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461F" w14:textId="68FB8048" w:rsidR="008D3CE2" w:rsidRDefault="008D3CE2" w:rsidP="00046CE8">
      <w:pPr>
        <w:jc w:val="center"/>
        <w:rPr>
          <w:rFonts w:eastAsia="DengXian"/>
          <w:b/>
          <w:sz w:val="30"/>
          <w:szCs w:val="30"/>
        </w:rPr>
      </w:pPr>
      <w:r w:rsidRPr="00CA7F3B">
        <w:rPr>
          <w:rFonts w:eastAsia="DengXian"/>
          <w:b/>
          <w:sz w:val="30"/>
          <w:szCs w:val="30"/>
        </w:rPr>
        <w:t>Environmental and Social Management Plan (ESMP)</w:t>
      </w:r>
    </w:p>
    <w:p w14:paraId="13754B30" w14:textId="7961347C" w:rsidR="00CA7F3B" w:rsidRDefault="0056504D">
      <w:pPr>
        <w:jc w:val="center"/>
        <w:rPr>
          <w:rFonts w:eastAsia="DengXian"/>
          <w:b/>
          <w:sz w:val="30"/>
          <w:szCs w:val="30"/>
        </w:rPr>
      </w:pPr>
      <w:r>
        <w:rPr>
          <w:rFonts w:eastAsia="DengXian"/>
          <w:b/>
          <w:sz w:val="30"/>
          <w:szCs w:val="30"/>
        </w:rPr>
        <w:t>C-PAR1</w:t>
      </w:r>
    </w:p>
    <w:sdt>
      <w:sdtPr>
        <w:rPr>
          <w:rFonts w:ascii="Times New Roman" w:eastAsia="Times New Roman" w:hAnsi="Times New Roman" w:cs="Times New Roman"/>
          <w:color w:val="auto"/>
          <w:sz w:val="24"/>
          <w:szCs w:val="24"/>
        </w:rPr>
        <w:id w:val="1018897645"/>
        <w:docPartObj>
          <w:docPartGallery w:val="Table of Contents"/>
          <w:docPartUnique/>
        </w:docPartObj>
      </w:sdtPr>
      <w:sdtEndPr>
        <w:rPr>
          <w:b/>
          <w:bCs/>
          <w:noProof/>
        </w:rPr>
      </w:sdtEndPr>
      <w:sdtContent>
        <w:p w14:paraId="7718B8CC" w14:textId="51AE14B9" w:rsidR="00046CE8" w:rsidRPr="00607CD0" w:rsidRDefault="00046CE8" w:rsidP="00C82285">
          <w:pPr>
            <w:pStyle w:val="TOCHeading"/>
            <w:spacing w:line="240" w:lineRule="auto"/>
            <w:rPr>
              <w:rFonts w:ascii="Times New Roman" w:hAnsi="Times New Roman" w:cs="Times New Roman"/>
              <w:b/>
              <w:bCs/>
              <w:color w:val="000000" w:themeColor="text1"/>
              <w:sz w:val="28"/>
              <w:szCs w:val="28"/>
            </w:rPr>
          </w:pPr>
          <w:r w:rsidRPr="00607CD0">
            <w:rPr>
              <w:rFonts w:ascii="Times New Roman" w:hAnsi="Times New Roman" w:cs="Times New Roman"/>
              <w:b/>
              <w:bCs/>
              <w:color w:val="000000" w:themeColor="text1"/>
              <w:sz w:val="28"/>
              <w:szCs w:val="28"/>
            </w:rPr>
            <w:t>Table of Contents</w:t>
          </w:r>
        </w:p>
        <w:p w14:paraId="4E22B679" w14:textId="5CEAC79B" w:rsidR="006470AA" w:rsidRPr="003C6F55" w:rsidRDefault="00046CE8">
          <w:pPr>
            <w:pStyle w:val="TOC1"/>
            <w:rPr>
              <w:rFonts w:eastAsiaTheme="minorEastAsia"/>
              <w:noProof/>
              <w:kern w:val="2"/>
              <w:sz w:val="21"/>
              <w:szCs w:val="24"/>
              <w:lang w:val="en-US" w:eastAsia="zh-CN"/>
            </w:rPr>
          </w:pPr>
          <w:r w:rsidRPr="003C6F55">
            <w:rPr>
              <w:color w:val="000000" w:themeColor="text1"/>
            </w:rPr>
            <w:fldChar w:fldCharType="begin"/>
          </w:r>
          <w:r w:rsidRPr="003C6F55">
            <w:rPr>
              <w:color w:val="000000" w:themeColor="text1"/>
            </w:rPr>
            <w:instrText xml:space="preserve"> TOC \o "1-3" \h \z \u </w:instrText>
          </w:r>
          <w:r w:rsidRPr="003C6F55">
            <w:rPr>
              <w:color w:val="000000" w:themeColor="text1"/>
            </w:rPr>
            <w:fldChar w:fldCharType="separate"/>
          </w:r>
          <w:hyperlink w:anchor="_Toc93842253" w:history="1">
            <w:r w:rsidR="006470AA" w:rsidRPr="003C6F55">
              <w:rPr>
                <w:rStyle w:val="Hyperlink"/>
                <w:rFonts w:ascii="Times New Roman"/>
                <w:noProof/>
              </w:rPr>
              <w:t>1.</w:t>
            </w:r>
            <w:r w:rsidR="006470AA" w:rsidRPr="003C6F55">
              <w:rPr>
                <w:rFonts w:eastAsiaTheme="minorEastAsia"/>
                <w:noProof/>
                <w:kern w:val="2"/>
                <w:sz w:val="21"/>
                <w:szCs w:val="24"/>
                <w:lang w:val="en-US" w:eastAsia="zh-CN"/>
              </w:rPr>
              <w:tab/>
            </w:r>
            <w:r w:rsidR="006470AA" w:rsidRPr="003C6F55">
              <w:rPr>
                <w:rStyle w:val="Hyperlink"/>
                <w:rFonts w:ascii="Times New Roman"/>
                <w:noProof/>
              </w:rPr>
              <w:t>Introduction</w:t>
            </w:r>
            <w:r w:rsidR="006470AA" w:rsidRPr="003C6F55">
              <w:rPr>
                <w:noProof/>
                <w:webHidden/>
              </w:rPr>
              <w:tab/>
            </w:r>
            <w:r w:rsidR="006470AA" w:rsidRPr="003C6F55">
              <w:rPr>
                <w:noProof/>
                <w:webHidden/>
              </w:rPr>
              <w:fldChar w:fldCharType="begin"/>
            </w:r>
            <w:r w:rsidR="006470AA" w:rsidRPr="003C6F55">
              <w:rPr>
                <w:noProof/>
                <w:webHidden/>
              </w:rPr>
              <w:instrText xml:space="preserve"> PAGEREF _Toc93842253 \h </w:instrText>
            </w:r>
            <w:r w:rsidR="006470AA" w:rsidRPr="003C6F55">
              <w:rPr>
                <w:noProof/>
                <w:webHidden/>
              </w:rPr>
            </w:r>
            <w:r w:rsidR="006470AA" w:rsidRPr="003C6F55">
              <w:rPr>
                <w:noProof/>
                <w:webHidden/>
              </w:rPr>
              <w:fldChar w:fldCharType="separate"/>
            </w:r>
            <w:r w:rsidR="006470AA" w:rsidRPr="003C6F55">
              <w:rPr>
                <w:noProof/>
                <w:webHidden/>
              </w:rPr>
              <w:t>2</w:t>
            </w:r>
            <w:r w:rsidR="006470AA" w:rsidRPr="003C6F55">
              <w:rPr>
                <w:noProof/>
                <w:webHidden/>
              </w:rPr>
              <w:fldChar w:fldCharType="end"/>
            </w:r>
          </w:hyperlink>
        </w:p>
        <w:p w14:paraId="24BF1933" w14:textId="739C5B28" w:rsidR="006470AA" w:rsidRPr="003C6F55" w:rsidRDefault="009B7754">
          <w:pPr>
            <w:pStyle w:val="TOC1"/>
            <w:rPr>
              <w:rFonts w:eastAsiaTheme="minorEastAsia"/>
              <w:noProof/>
              <w:kern w:val="2"/>
              <w:sz w:val="21"/>
              <w:szCs w:val="24"/>
              <w:lang w:val="en-US" w:eastAsia="zh-CN"/>
            </w:rPr>
          </w:pPr>
          <w:hyperlink w:anchor="_Toc93842254" w:history="1">
            <w:r w:rsidR="006470AA" w:rsidRPr="003C6F55">
              <w:rPr>
                <w:rStyle w:val="Hyperlink"/>
                <w:rFonts w:ascii="Times New Roman"/>
                <w:noProof/>
              </w:rPr>
              <w:t>2.</w:t>
            </w:r>
            <w:r w:rsidR="006470AA" w:rsidRPr="003C6F55">
              <w:rPr>
                <w:rFonts w:eastAsiaTheme="minorEastAsia"/>
                <w:noProof/>
                <w:kern w:val="2"/>
                <w:sz w:val="21"/>
                <w:szCs w:val="24"/>
                <w:lang w:val="en-US" w:eastAsia="zh-CN"/>
              </w:rPr>
              <w:tab/>
            </w:r>
            <w:r w:rsidR="006470AA" w:rsidRPr="003C6F55">
              <w:rPr>
                <w:rStyle w:val="Hyperlink"/>
                <w:rFonts w:ascii="Times New Roman"/>
                <w:noProof/>
              </w:rPr>
              <w:t>Potential Adverse Environmental and Social Impacts</w:t>
            </w:r>
            <w:r w:rsidR="006470AA" w:rsidRPr="003C6F55">
              <w:rPr>
                <w:noProof/>
                <w:webHidden/>
              </w:rPr>
              <w:tab/>
            </w:r>
            <w:r w:rsidR="006470AA" w:rsidRPr="003C6F55">
              <w:rPr>
                <w:noProof/>
                <w:webHidden/>
              </w:rPr>
              <w:fldChar w:fldCharType="begin"/>
            </w:r>
            <w:r w:rsidR="006470AA" w:rsidRPr="003C6F55">
              <w:rPr>
                <w:noProof/>
                <w:webHidden/>
              </w:rPr>
              <w:instrText xml:space="preserve"> PAGEREF _Toc93842254 \h </w:instrText>
            </w:r>
            <w:r w:rsidR="006470AA" w:rsidRPr="003C6F55">
              <w:rPr>
                <w:noProof/>
                <w:webHidden/>
              </w:rPr>
            </w:r>
            <w:r w:rsidR="006470AA" w:rsidRPr="003C6F55">
              <w:rPr>
                <w:noProof/>
                <w:webHidden/>
              </w:rPr>
              <w:fldChar w:fldCharType="separate"/>
            </w:r>
            <w:r w:rsidR="006470AA" w:rsidRPr="003C6F55">
              <w:rPr>
                <w:noProof/>
                <w:webHidden/>
              </w:rPr>
              <w:t>2</w:t>
            </w:r>
            <w:r w:rsidR="006470AA" w:rsidRPr="003C6F55">
              <w:rPr>
                <w:noProof/>
                <w:webHidden/>
              </w:rPr>
              <w:fldChar w:fldCharType="end"/>
            </w:r>
          </w:hyperlink>
        </w:p>
        <w:p w14:paraId="523679D1" w14:textId="44EF6D2C" w:rsidR="006470AA" w:rsidRPr="003C6F55" w:rsidRDefault="009B7754">
          <w:pPr>
            <w:pStyle w:val="TOC2"/>
            <w:tabs>
              <w:tab w:val="right" w:leader="dot" w:pos="8296"/>
            </w:tabs>
            <w:rPr>
              <w:rFonts w:ascii="Times New Roman" w:eastAsiaTheme="minorEastAsia"/>
              <w:i w:val="0"/>
              <w:iCs w:val="0"/>
              <w:noProof/>
              <w:kern w:val="2"/>
              <w:sz w:val="21"/>
              <w:szCs w:val="24"/>
              <w:lang w:val="en-US" w:eastAsia="zh-CN"/>
            </w:rPr>
          </w:pPr>
          <w:hyperlink w:anchor="_Toc93842255" w:history="1">
            <w:r w:rsidR="006470AA" w:rsidRPr="003C6F55">
              <w:rPr>
                <w:rStyle w:val="Hyperlink"/>
                <w:rFonts w:ascii="Times New Roman" w:eastAsia="SimSun"/>
                <w:noProof/>
              </w:rPr>
              <w:t>2.1 Adverse Social Impacts</w:t>
            </w:r>
            <w:r w:rsidR="006470AA" w:rsidRPr="003C6F55">
              <w:rPr>
                <w:rFonts w:ascii="Times New Roman"/>
                <w:noProof/>
                <w:webHidden/>
              </w:rPr>
              <w:tab/>
            </w:r>
            <w:r w:rsidR="006470AA" w:rsidRPr="003C6F55">
              <w:rPr>
                <w:rFonts w:ascii="Times New Roman"/>
                <w:noProof/>
                <w:webHidden/>
              </w:rPr>
              <w:fldChar w:fldCharType="begin"/>
            </w:r>
            <w:r w:rsidR="006470AA" w:rsidRPr="003C6F55">
              <w:rPr>
                <w:rFonts w:ascii="Times New Roman"/>
                <w:noProof/>
                <w:webHidden/>
              </w:rPr>
              <w:instrText xml:space="preserve"> PAGEREF _Toc93842255 \h </w:instrText>
            </w:r>
            <w:r w:rsidR="006470AA" w:rsidRPr="003C6F55">
              <w:rPr>
                <w:rFonts w:ascii="Times New Roman"/>
                <w:noProof/>
                <w:webHidden/>
              </w:rPr>
            </w:r>
            <w:r w:rsidR="006470AA" w:rsidRPr="003C6F55">
              <w:rPr>
                <w:rFonts w:ascii="Times New Roman"/>
                <w:noProof/>
                <w:webHidden/>
              </w:rPr>
              <w:fldChar w:fldCharType="separate"/>
            </w:r>
            <w:r w:rsidR="006470AA" w:rsidRPr="003C6F55">
              <w:rPr>
                <w:rFonts w:ascii="Times New Roman"/>
                <w:noProof/>
                <w:webHidden/>
              </w:rPr>
              <w:t>5</w:t>
            </w:r>
            <w:r w:rsidR="006470AA" w:rsidRPr="003C6F55">
              <w:rPr>
                <w:rFonts w:ascii="Times New Roman"/>
                <w:noProof/>
                <w:webHidden/>
              </w:rPr>
              <w:fldChar w:fldCharType="end"/>
            </w:r>
          </w:hyperlink>
        </w:p>
        <w:p w14:paraId="0EEC1AEC" w14:textId="34B27328" w:rsidR="006470AA" w:rsidRPr="003C6F55" w:rsidRDefault="009B7754">
          <w:pPr>
            <w:pStyle w:val="TOC2"/>
            <w:tabs>
              <w:tab w:val="right" w:leader="dot" w:pos="8296"/>
            </w:tabs>
            <w:rPr>
              <w:rFonts w:ascii="Times New Roman" w:eastAsiaTheme="minorEastAsia"/>
              <w:i w:val="0"/>
              <w:iCs w:val="0"/>
              <w:noProof/>
              <w:kern w:val="2"/>
              <w:sz w:val="21"/>
              <w:szCs w:val="24"/>
              <w:lang w:val="en-US" w:eastAsia="zh-CN"/>
            </w:rPr>
          </w:pPr>
          <w:hyperlink w:anchor="_Toc93842256" w:history="1">
            <w:r w:rsidR="006470AA" w:rsidRPr="003C6F55">
              <w:rPr>
                <w:rStyle w:val="Hyperlink"/>
                <w:rFonts w:ascii="Times New Roman" w:eastAsia="SimSun"/>
                <w:noProof/>
              </w:rPr>
              <w:t>2.2 Adverse Environmental Impacts</w:t>
            </w:r>
            <w:r w:rsidR="006470AA" w:rsidRPr="003C6F55">
              <w:rPr>
                <w:rFonts w:ascii="Times New Roman"/>
                <w:noProof/>
                <w:webHidden/>
              </w:rPr>
              <w:tab/>
            </w:r>
            <w:r w:rsidR="006470AA" w:rsidRPr="003C6F55">
              <w:rPr>
                <w:rFonts w:ascii="Times New Roman"/>
                <w:noProof/>
                <w:webHidden/>
              </w:rPr>
              <w:fldChar w:fldCharType="begin"/>
            </w:r>
            <w:r w:rsidR="006470AA" w:rsidRPr="003C6F55">
              <w:rPr>
                <w:rFonts w:ascii="Times New Roman"/>
                <w:noProof/>
                <w:webHidden/>
              </w:rPr>
              <w:instrText xml:space="preserve"> PAGEREF _Toc93842256 \h </w:instrText>
            </w:r>
            <w:r w:rsidR="006470AA" w:rsidRPr="003C6F55">
              <w:rPr>
                <w:rFonts w:ascii="Times New Roman"/>
                <w:noProof/>
                <w:webHidden/>
              </w:rPr>
            </w:r>
            <w:r w:rsidR="006470AA" w:rsidRPr="003C6F55">
              <w:rPr>
                <w:rFonts w:ascii="Times New Roman"/>
                <w:noProof/>
                <w:webHidden/>
              </w:rPr>
              <w:fldChar w:fldCharType="separate"/>
            </w:r>
            <w:r w:rsidR="006470AA" w:rsidRPr="003C6F55">
              <w:rPr>
                <w:rFonts w:ascii="Times New Roman"/>
                <w:noProof/>
                <w:webHidden/>
              </w:rPr>
              <w:t>5</w:t>
            </w:r>
            <w:r w:rsidR="006470AA" w:rsidRPr="003C6F55">
              <w:rPr>
                <w:rFonts w:ascii="Times New Roman"/>
                <w:noProof/>
                <w:webHidden/>
              </w:rPr>
              <w:fldChar w:fldCharType="end"/>
            </w:r>
          </w:hyperlink>
        </w:p>
        <w:p w14:paraId="12D19AF7" w14:textId="23FA8AA1" w:rsidR="006470AA" w:rsidRPr="003C6F55" w:rsidRDefault="009B7754">
          <w:pPr>
            <w:pStyle w:val="TOC1"/>
            <w:rPr>
              <w:rFonts w:eastAsiaTheme="minorEastAsia"/>
              <w:noProof/>
              <w:kern w:val="2"/>
              <w:sz w:val="21"/>
              <w:szCs w:val="24"/>
              <w:lang w:val="en-US" w:eastAsia="zh-CN"/>
            </w:rPr>
          </w:pPr>
          <w:hyperlink w:anchor="_Toc93842257" w:history="1">
            <w:r w:rsidR="006470AA" w:rsidRPr="003C6F55">
              <w:rPr>
                <w:rStyle w:val="Hyperlink"/>
                <w:rFonts w:ascii="Times New Roman"/>
                <w:noProof/>
              </w:rPr>
              <w:t>3.</w:t>
            </w:r>
            <w:r w:rsidR="006470AA" w:rsidRPr="003C6F55">
              <w:rPr>
                <w:rFonts w:eastAsiaTheme="minorEastAsia"/>
                <w:noProof/>
                <w:kern w:val="2"/>
                <w:sz w:val="21"/>
                <w:szCs w:val="24"/>
                <w:lang w:val="en-US" w:eastAsia="zh-CN"/>
              </w:rPr>
              <w:tab/>
            </w:r>
            <w:r w:rsidR="006470AA" w:rsidRPr="003C6F55">
              <w:rPr>
                <w:rStyle w:val="Hyperlink"/>
                <w:rFonts w:ascii="Times New Roman"/>
                <w:noProof/>
              </w:rPr>
              <w:t>Mitigation and Management Measures</w:t>
            </w:r>
            <w:r w:rsidR="006470AA" w:rsidRPr="003C6F55">
              <w:rPr>
                <w:noProof/>
                <w:webHidden/>
              </w:rPr>
              <w:tab/>
            </w:r>
            <w:r w:rsidR="006470AA" w:rsidRPr="003C6F55">
              <w:rPr>
                <w:noProof/>
                <w:webHidden/>
              </w:rPr>
              <w:fldChar w:fldCharType="begin"/>
            </w:r>
            <w:r w:rsidR="006470AA" w:rsidRPr="003C6F55">
              <w:rPr>
                <w:noProof/>
                <w:webHidden/>
              </w:rPr>
              <w:instrText xml:space="preserve"> PAGEREF _Toc93842257 \h </w:instrText>
            </w:r>
            <w:r w:rsidR="006470AA" w:rsidRPr="003C6F55">
              <w:rPr>
                <w:noProof/>
                <w:webHidden/>
              </w:rPr>
            </w:r>
            <w:r w:rsidR="006470AA" w:rsidRPr="003C6F55">
              <w:rPr>
                <w:noProof/>
                <w:webHidden/>
              </w:rPr>
              <w:fldChar w:fldCharType="separate"/>
            </w:r>
            <w:r w:rsidR="006470AA" w:rsidRPr="003C6F55">
              <w:rPr>
                <w:noProof/>
                <w:webHidden/>
              </w:rPr>
              <w:t>6</w:t>
            </w:r>
            <w:r w:rsidR="006470AA" w:rsidRPr="003C6F55">
              <w:rPr>
                <w:noProof/>
                <w:webHidden/>
              </w:rPr>
              <w:fldChar w:fldCharType="end"/>
            </w:r>
          </w:hyperlink>
        </w:p>
        <w:p w14:paraId="0E32B74C" w14:textId="0ACF04B5" w:rsidR="006470AA" w:rsidRPr="003C6F55" w:rsidRDefault="009B7754">
          <w:pPr>
            <w:pStyle w:val="TOC2"/>
            <w:tabs>
              <w:tab w:val="right" w:leader="dot" w:pos="8296"/>
            </w:tabs>
            <w:rPr>
              <w:rFonts w:ascii="Times New Roman" w:eastAsiaTheme="minorEastAsia"/>
              <w:i w:val="0"/>
              <w:iCs w:val="0"/>
              <w:noProof/>
              <w:kern w:val="2"/>
              <w:sz w:val="21"/>
              <w:szCs w:val="24"/>
              <w:lang w:val="en-US" w:eastAsia="zh-CN"/>
            </w:rPr>
          </w:pPr>
          <w:hyperlink w:anchor="_Toc93842258" w:history="1">
            <w:r w:rsidR="006470AA" w:rsidRPr="003C6F55">
              <w:rPr>
                <w:rStyle w:val="Hyperlink"/>
                <w:rFonts w:ascii="Times New Roman" w:eastAsia="SimSun"/>
                <w:noProof/>
              </w:rPr>
              <w:t>3.1 Mitigation</w:t>
            </w:r>
            <w:r w:rsidR="006470AA" w:rsidRPr="003C6F55">
              <w:rPr>
                <w:rFonts w:ascii="Times New Roman"/>
                <w:noProof/>
                <w:webHidden/>
              </w:rPr>
              <w:tab/>
            </w:r>
            <w:r w:rsidR="006470AA" w:rsidRPr="003C6F55">
              <w:rPr>
                <w:rFonts w:ascii="Times New Roman"/>
                <w:noProof/>
                <w:webHidden/>
              </w:rPr>
              <w:fldChar w:fldCharType="begin"/>
            </w:r>
            <w:r w:rsidR="006470AA" w:rsidRPr="003C6F55">
              <w:rPr>
                <w:rFonts w:ascii="Times New Roman"/>
                <w:noProof/>
                <w:webHidden/>
              </w:rPr>
              <w:instrText xml:space="preserve"> PAGEREF _Toc93842258 \h </w:instrText>
            </w:r>
            <w:r w:rsidR="006470AA" w:rsidRPr="003C6F55">
              <w:rPr>
                <w:rFonts w:ascii="Times New Roman"/>
                <w:noProof/>
                <w:webHidden/>
              </w:rPr>
            </w:r>
            <w:r w:rsidR="006470AA" w:rsidRPr="003C6F55">
              <w:rPr>
                <w:rFonts w:ascii="Times New Roman"/>
                <w:noProof/>
                <w:webHidden/>
              </w:rPr>
              <w:fldChar w:fldCharType="separate"/>
            </w:r>
            <w:r w:rsidR="006470AA" w:rsidRPr="003C6F55">
              <w:rPr>
                <w:rFonts w:ascii="Times New Roman"/>
                <w:noProof/>
                <w:webHidden/>
              </w:rPr>
              <w:t>6</w:t>
            </w:r>
            <w:r w:rsidR="006470AA" w:rsidRPr="003C6F55">
              <w:rPr>
                <w:rFonts w:ascii="Times New Roman"/>
                <w:noProof/>
                <w:webHidden/>
              </w:rPr>
              <w:fldChar w:fldCharType="end"/>
            </w:r>
          </w:hyperlink>
        </w:p>
        <w:p w14:paraId="4AAE8F9D" w14:textId="223CCDA9" w:rsidR="006470AA" w:rsidRPr="003C6F55" w:rsidRDefault="009B7754">
          <w:pPr>
            <w:pStyle w:val="TOC3"/>
            <w:rPr>
              <w:rFonts w:eastAsiaTheme="minorEastAsia"/>
              <w:noProof/>
              <w:kern w:val="2"/>
              <w:sz w:val="21"/>
              <w:szCs w:val="24"/>
              <w:lang w:val="en-US" w:eastAsia="zh-CN"/>
            </w:rPr>
          </w:pPr>
          <w:hyperlink w:anchor="_Toc93842259" w:history="1">
            <w:r w:rsidR="006470AA" w:rsidRPr="003C6F55">
              <w:rPr>
                <w:rStyle w:val="Hyperlink"/>
                <w:rFonts w:ascii="Times New Roman"/>
                <w:noProof/>
              </w:rPr>
              <w:t>3.1.1 Social Mitigation and Management Measures</w:t>
            </w:r>
            <w:r w:rsidR="006470AA" w:rsidRPr="003C6F55">
              <w:rPr>
                <w:noProof/>
                <w:webHidden/>
              </w:rPr>
              <w:tab/>
            </w:r>
            <w:r w:rsidR="006470AA" w:rsidRPr="003C6F55">
              <w:rPr>
                <w:noProof/>
                <w:webHidden/>
              </w:rPr>
              <w:fldChar w:fldCharType="begin"/>
            </w:r>
            <w:r w:rsidR="006470AA" w:rsidRPr="003C6F55">
              <w:rPr>
                <w:noProof/>
                <w:webHidden/>
              </w:rPr>
              <w:instrText xml:space="preserve"> PAGEREF _Toc93842259 \h </w:instrText>
            </w:r>
            <w:r w:rsidR="006470AA" w:rsidRPr="003C6F55">
              <w:rPr>
                <w:noProof/>
                <w:webHidden/>
              </w:rPr>
            </w:r>
            <w:r w:rsidR="006470AA" w:rsidRPr="003C6F55">
              <w:rPr>
                <w:noProof/>
                <w:webHidden/>
              </w:rPr>
              <w:fldChar w:fldCharType="separate"/>
            </w:r>
            <w:r w:rsidR="006470AA" w:rsidRPr="003C6F55">
              <w:rPr>
                <w:noProof/>
                <w:webHidden/>
              </w:rPr>
              <w:t>6</w:t>
            </w:r>
            <w:r w:rsidR="006470AA" w:rsidRPr="003C6F55">
              <w:rPr>
                <w:noProof/>
                <w:webHidden/>
              </w:rPr>
              <w:fldChar w:fldCharType="end"/>
            </w:r>
          </w:hyperlink>
        </w:p>
        <w:p w14:paraId="25C84BEF" w14:textId="1EC19E9A" w:rsidR="006470AA" w:rsidRPr="003C6F55" w:rsidRDefault="009B7754">
          <w:pPr>
            <w:pStyle w:val="TOC3"/>
            <w:rPr>
              <w:rFonts w:eastAsiaTheme="minorEastAsia"/>
              <w:noProof/>
              <w:kern w:val="2"/>
              <w:sz w:val="21"/>
              <w:szCs w:val="24"/>
              <w:lang w:val="en-US" w:eastAsia="zh-CN"/>
            </w:rPr>
          </w:pPr>
          <w:hyperlink w:anchor="_Toc93842260" w:history="1">
            <w:r w:rsidR="006470AA" w:rsidRPr="003C6F55">
              <w:rPr>
                <w:rStyle w:val="Hyperlink"/>
                <w:rFonts w:ascii="Times New Roman"/>
                <w:noProof/>
              </w:rPr>
              <w:t>3.1.2 Environmental Mitigation and Management Measures</w:t>
            </w:r>
            <w:r w:rsidR="006470AA" w:rsidRPr="003C6F55">
              <w:rPr>
                <w:noProof/>
                <w:webHidden/>
              </w:rPr>
              <w:tab/>
            </w:r>
            <w:r w:rsidR="006470AA" w:rsidRPr="003C6F55">
              <w:rPr>
                <w:noProof/>
                <w:webHidden/>
              </w:rPr>
              <w:fldChar w:fldCharType="begin"/>
            </w:r>
            <w:r w:rsidR="006470AA" w:rsidRPr="003C6F55">
              <w:rPr>
                <w:noProof/>
                <w:webHidden/>
              </w:rPr>
              <w:instrText xml:space="preserve"> PAGEREF _Toc93842260 \h </w:instrText>
            </w:r>
            <w:r w:rsidR="006470AA" w:rsidRPr="003C6F55">
              <w:rPr>
                <w:noProof/>
                <w:webHidden/>
              </w:rPr>
            </w:r>
            <w:r w:rsidR="006470AA" w:rsidRPr="003C6F55">
              <w:rPr>
                <w:noProof/>
                <w:webHidden/>
              </w:rPr>
              <w:fldChar w:fldCharType="separate"/>
            </w:r>
            <w:r w:rsidR="006470AA" w:rsidRPr="003C6F55">
              <w:rPr>
                <w:noProof/>
                <w:webHidden/>
              </w:rPr>
              <w:t>13</w:t>
            </w:r>
            <w:r w:rsidR="006470AA" w:rsidRPr="003C6F55">
              <w:rPr>
                <w:noProof/>
                <w:webHidden/>
              </w:rPr>
              <w:fldChar w:fldCharType="end"/>
            </w:r>
          </w:hyperlink>
        </w:p>
        <w:p w14:paraId="1015D7C2" w14:textId="40189FDA" w:rsidR="006470AA" w:rsidRPr="003C6F55" w:rsidRDefault="009B7754">
          <w:pPr>
            <w:pStyle w:val="TOC1"/>
            <w:rPr>
              <w:rFonts w:eastAsiaTheme="minorEastAsia"/>
              <w:noProof/>
              <w:kern w:val="2"/>
              <w:sz w:val="21"/>
              <w:szCs w:val="24"/>
              <w:lang w:val="en-US" w:eastAsia="zh-CN"/>
            </w:rPr>
          </w:pPr>
          <w:hyperlink w:anchor="_Toc93842261" w:history="1">
            <w:r w:rsidR="006470AA" w:rsidRPr="003C6F55">
              <w:rPr>
                <w:rStyle w:val="Hyperlink"/>
                <w:rFonts w:ascii="Times New Roman"/>
                <w:noProof/>
              </w:rPr>
              <w:t>4.</w:t>
            </w:r>
            <w:r w:rsidR="006470AA" w:rsidRPr="003C6F55">
              <w:rPr>
                <w:rFonts w:eastAsiaTheme="minorEastAsia"/>
                <w:noProof/>
                <w:kern w:val="2"/>
                <w:sz w:val="21"/>
                <w:szCs w:val="24"/>
                <w:lang w:val="en-US" w:eastAsia="zh-CN"/>
              </w:rPr>
              <w:tab/>
            </w:r>
            <w:r w:rsidR="006470AA" w:rsidRPr="003C6F55">
              <w:rPr>
                <w:rStyle w:val="Hyperlink"/>
                <w:rFonts w:ascii="Times New Roman"/>
                <w:noProof/>
              </w:rPr>
              <w:t>Monitoring</w:t>
            </w:r>
            <w:r w:rsidR="006470AA" w:rsidRPr="003C6F55">
              <w:rPr>
                <w:noProof/>
                <w:webHidden/>
              </w:rPr>
              <w:tab/>
            </w:r>
            <w:r w:rsidR="006470AA" w:rsidRPr="003C6F55">
              <w:rPr>
                <w:noProof/>
                <w:webHidden/>
              </w:rPr>
              <w:fldChar w:fldCharType="begin"/>
            </w:r>
            <w:r w:rsidR="006470AA" w:rsidRPr="003C6F55">
              <w:rPr>
                <w:noProof/>
                <w:webHidden/>
              </w:rPr>
              <w:instrText xml:space="preserve"> PAGEREF _Toc93842261 \h </w:instrText>
            </w:r>
            <w:r w:rsidR="006470AA" w:rsidRPr="003C6F55">
              <w:rPr>
                <w:noProof/>
                <w:webHidden/>
              </w:rPr>
            </w:r>
            <w:r w:rsidR="006470AA" w:rsidRPr="003C6F55">
              <w:rPr>
                <w:noProof/>
                <w:webHidden/>
              </w:rPr>
              <w:fldChar w:fldCharType="separate"/>
            </w:r>
            <w:r w:rsidR="006470AA" w:rsidRPr="003C6F55">
              <w:rPr>
                <w:noProof/>
                <w:webHidden/>
              </w:rPr>
              <w:t>17</w:t>
            </w:r>
            <w:r w:rsidR="006470AA" w:rsidRPr="003C6F55">
              <w:rPr>
                <w:noProof/>
                <w:webHidden/>
              </w:rPr>
              <w:fldChar w:fldCharType="end"/>
            </w:r>
          </w:hyperlink>
        </w:p>
        <w:p w14:paraId="3102EF57" w14:textId="49B809D3" w:rsidR="006470AA" w:rsidRPr="003C6F55" w:rsidRDefault="009B7754">
          <w:pPr>
            <w:pStyle w:val="TOC1"/>
            <w:rPr>
              <w:rFonts w:eastAsiaTheme="minorEastAsia"/>
              <w:noProof/>
              <w:kern w:val="2"/>
              <w:sz w:val="21"/>
              <w:szCs w:val="24"/>
              <w:lang w:val="en-US" w:eastAsia="zh-CN"/>
            </w:rPr>
          </w:pPr>
          <w:hyperlink w:anchor="_Toc93842262" w:history="1">
            <w:r w:rsidR="006470AA" w:rsidRPr="003C6F55">
              <w:rPr>
                <w:rStyle w:val="Hyperlink"/>
                <w:rFonts w:ascii="Times New Roman"/>
                <w:noProof/>
              </w:rPr>
              <w:t>5.</w:t>
            </w:r>
            <w:r w:rsidR="006470AA" w:rsidRPr="003C6F55">
              <w:rPr>
                <w:rFonts w:eastAsiaTheme="minorEastAsia"/>
                <w:noProof/>
                <w:kern w:val="2"/>
                <w:sz w:val="21"/>
                <w:szCs w:val="24"/>
                <w:lang w:val="en-US" w:eastAsia="zh-CN"/>
              </w:rPr>
              <w:tab/>
            </w:r>
            <w:r w:rsidR="006470AA" w:rsidRPr="003C6F55">
              <w:rPr>
                <w:rStyle w:val="Hyperlink"/>
                <w:rFonts w:ascii="Times New Roman"/>
                <w:noProof/>
              </w:rPr>
              <w:t>Capacity Development and Training</w:t>
            </w:r>
            <w:r w:rsidR="006470AA" w:rsidRPr="003C6F55">
              <w:rPr>
                <w:noProof/>
                <w:webHidden/>
              </w:rPr>
              <w:tab/>
            </w:r>
            <w:r w:rsidR="006470AA" w:rsidRPr="003C6F55">
              <w:rPr>
                <w:noProof/>
                <w:webHidden/>
              </w:rPr>
              <w:fldChar w:fldCharType="begin"/>
            </w:r>
            <w:r w:rsidR="006470AA" w:rsidRPr="003C6F55">
              <w:rPr>
                <w:noProof/>
                <w:webHidden/>
              </w:rPr>
              <w:instrText xml:space="preserve"> PAGEREF _Toc93842262 \h </w:instrText>
            </w:r>
            <w:r w:rsidR="006470AA" w:rsidRPr="003C6F55">
              <w:rPr>
                <w:noProof/>
                <w:webHidden/>
              </w:rPr>
            </w:r>
            <w:r w:rsidR="006470AA" w:rsidRPr="003C6F55">
              <w:rPr>
                <w:noProof/>
                <w:webHidden/>
              </w:rPr>
              <w:fldChar w:fldCharType="separate"/>
            </w:r>
            <w:r w:rsidR="006470AA" w:rsidRPr="003C6F55">
              <w:rPr>
                <w:noProof/>
                <w:webHidden/>
              </w:rPr>
              <w:t>21</w:t>
            </w:r>
            <w:r w:rsidR="006470AA" w:rsidRPr="003C6F55">
              <w:rPr>
                <w:noProof/>
                <w:webHidden/>
              </w:rPr>
              <w:fldChar w:fldCharType="end"/>
            </w:r>
          </w:hyperlink>
        </w:p>
        <w:p w14:paraId="58A4A97B" w14:textId="45E8C967" w:rsidR="006470AA" w:rsidRPr="003C6F55" w:rsidRDefault="009B7754">
          <w:pPr>
            <w:pStyle w:val="TOC2"/>
            <w:tabs>
              <w:tab w:val="right" w:leader="dot" w:pos="8296"/>
            </w:tabs>
            <w:rPr>
              <w:rFonts w:ascii="Times New Roman" w:eastAsiaTheme="minorEastAsia"/>
              <w:i w:val="0"/>
              <w:iCs w:val="0"/>
              <w:noProof/>
              <w:kern w:val="2"/>
              <w:sz w:val="21"/>
              <w:szCs w:val="24"/>
              <w:lang w:val="en-US" w:eastAsia="zh-CN"/>
            </w:rPr>
          </w:pPr>
          <w:hyperlink w:anchor="_Toc93842263" w:history="1">
            <w:r w:rsidR="006470AA" w:rsidRPr="003C6F55">
              <w:rPr>
                <w:rStyle w:val="Hyperlink"/>
                <w:rFonts w:ascii="Times New Roman"/>
                <w:noProof/>
              </w:rPr>
              <w:t>5.1 Experts/Specialists</w:t>
            </w:r>
            <w:r w:rsidR="006470AA" w:rsidRPr="003C6F55">
              <w:rPr>
                <w:rFonts w:ascii="Times New Roman"/>
                <w:noProof/>
                <w:webHidden/>
              </w:rPr>
              <w:tab/>
            </w:r>
            <w:r w:rsidR="006470AA" w:rsidRPr="003C6F55">
              <w:rPr>
                <w:rFonts w:ascii="Times New Roman"/>
                <w:noProof/>
                <w:webHidden/>
              </w:rPr>
              <w:fldChar w:fldCharType="begin"/>
            </w:r>
            <w:r w:rsidR="006470AA" w:rsidRPr="003C6F55">
              <w:rPr>
                <w:rFonts w:ascii="Times New Roman"/>
                <w:noProof/>
                <w:webHidden/>
              </w:rPr>
              <w:instrText xml:space="preserve"> PAGEREF _Toc93842263 \h </w:instrText>
            </w:r>
            <w:r w:rsidR="006470AA" w:rsidRPr="003C6F55">
              <w:rPr>
                <w:rFonts w:ascii="Times New Roman"/>
                <w:noProof/>
                <w:webHidden/>
              </w:rPr>
            </w:r>
            <w:r w:rsidR="006470AA" w:rsidRPr="003C6F55">
              <w:rPr>
                <w:rFonts w:ascii="Times New Roman"/>
                <w:noProof/>
                <w:webHidden/>
              </w:rPr>
              <w:fldChar w:fldCharType="separate"/>
            </w:r>
            <w:r w:rsidR="006470AA" w:rsidRPr="003C6F55">
              <w:rPr>
                <w:rFonts w:ascii="Times New Roman"/>
                <w:noProof/>
                <w:webHidden/>
              </w:rPr>
              <w:t>21</w:t>
            </w:r>
            <w:r w:rsidR="006470AA" w:rsidRPr="003C6F55">
              <w:rPr>
                <w:rFonts w:ascii="Times New Roman"/>
                <w:noProof/>
                <w:webHidden/>
              </w:rPr>
              <w:fldChar w:fldCharType="end"/>
            </w:r>
          </w:hyperlink>
        </w:p>
        <w:p w14:paraId="4006BB76" w14:textId="74D245B3" w:rsidR="006470AA" w:rsidRPr="003C6F55" w:rsidRDefault="009B7754">
          <w:pPr>
            <w:pStyle w:val="TOC2"/>
            <w:tabs>
              <w:tab w:val="right" w:leader="dot" w:pos="8296"/>
            </w:tabs>
            <w:rPr>
              <w:rFonts w:ascii="Times New Roman" w:eastAsiaTheme="minorEastAsia"/>
              <w:i w:val="0"/>
              <w:iCs w:val="0"/>
              <w:noProof/>
              <w:kern w:val="2"/>
              <w:sz w:val="21"/>
              <w:szCs w:val="24"/>
              <w:lang w:val="en-US" w:eastAsia="zh-CN"/>
            </w:rPr>
          </w:pPr>
          <w:hyperlink w:anchor="_Toc93842264" w:history="1">
            <w:r w:rsidR="006470AA" w:rsidRPr="003C6F55">
              <w:rPr>
                <w:rStyle w:val="Hyperlink"/>
                <w:rFonts w:ascii="Times New Roman"/>
                <w:noProof/>
              </w:rPr>
              <w:t>5.2 Project Management Office (PMO)</w:t>
            </w:r>
            <w:r w:rsidR="006470AA" w:rsidRPr="003C6F55">
              <w:rPr>
                <w:rFonts w:ascii="Times New Roman"/>
                <w:noProof/>
                <w:webHidden/>
              </w:rPr>
              <w:tab/>
            </w:r>
            <w:r w:rsidR="006470AA" w:rsidRPr="003C6F55">
              <w:rPr>
                <w:rFonts w:ascii="Times New Roman"/>
                <w:noProof/>
                <w:webHidden/>
              </w:rPr>
              <w:fldChar w:fldCharType="begin"/>
            </w:r>
            <w:r w:rsidR="006470AA" w:rsidRPr="003C6F55">
              <w:rPr>
                <w:rFonts w:ascii="Times New Roman"/>
                <w:noProof/>
                <w:webHidden/>
              </w:rPr>
              <w:instrText xml:space="preserve"> PAGEREF _Toc93842264 \h </w:instrText>
            </w:r>
            <w:r w:rsidR="006470AA" w:rsidRPr="003C6F55">
              <w:rPr>
                <w:rFonts w:ascii="Times New Roman"/>
                <w:noProof/>
                <w:webHidden/>
              </w:rPr>
            </w:r>
            <w:r w:rsidR="006470AA" w:rsidRPr="003C6F55">
              <w:rPr>
                <w:rFonts w:ascii="Times New Roman"/>
                <w:noProof/>
                <w:webHidden/>
              </w:rPr>
              <w:fldChar w:fldCharType="separate"/>
            </w:r>
            <w:r w:rsidR="006470AA" w:rsidRPr="003C6F55">
              <w:rPr>
                <w:rFonts w:ascii="Times New Roman"/>
                <w:noProof/>
                <w:webHidden/>
              </w:rPr>
              <w:t>21</w:t>
            </w:r>
            <w:r w:rsidR="006470AA" w:rsidRPr="003C6F55">
              <w:rPr>
                <w:rFonts w:ascii="Times New Roman"/>
                <w:noProof/>
                <w:webHidden/>
              </w:rPr>
              <w:fldChar w:fldCharType="end"/>
            </w:r>
          </w:hyperlink>
        </w:p>
        <w:p w14:paraId="5D52674C" w14:textId="1D8B28BB" w:rsidR="006470AA" w:rsidRPr="003C6F55" w:rsidRDefault="009B7754">
          <w:pPr>
            <w:pStyle w:val="TOC2"/>
            <w:tabs>
              <w:tab w:val="right" w:leader="dot" w:pos="8296"/>
            </w:tabs>
            <w:rPr>
              <w:rFonts w:ascii="Times New Roman" w:eastAsiaTheme="minorEastAsia"/>
              <w:i w:val="0"/>
              <w:iCs w:val="0"/>
              <w:noProof/>
              <w:kern w:val="2"/>
              <w:sz w:val="21"/>
              <w:szCs w:val="24"/>
              <w:lang w:val="en-US" w:eastAsia="zh-CN"/>
            </w:rPr>
          </w:pPr>
          <w:hyperlink w:anchor="_Toc93842265" w:history="1">
            <w:r w:rsidR="006470AA" w:rsidRPr="003C6F55">
              <w:rPr>
                <w:rStyle w:val="Hyperlink"/>
                <w:rFonts w:ascii="Times New Roman"/>
                <w:noProof/>
              </w:rPr>
              <w:t>5.3 Project Steering Committee (PSC)</w:t>
            </w:r>
            <w:r w:rsidR="006470AA" w:rsidRPr="003C6F55">
              <w:rPr>
                <w:rFonts w:ascii="Times New Roman"/>
                <w:noProof/>
                <w:webHidden/>
              </w:rPr>
              <w:tab/>
            </w:r>
            <w:r w:rsidR="006470AA" w:rsidRPr="003C6F55">
              <w:rPr>
                <w:rFonts w:ascii="Times New Roman"/>
                <w:noProof/>
                <w:webHidden/>
              </w:rPr>
              <w:fldChar w:fldCharType="begin"/>
            </w:r>
            <w:r w:rsidR="006470AA" w:rsidRPr="003C6F55">
              <w:rPr>
                <w:rFonts w:ascii="Times New Roman"/>
                <w:noProof/>
                <w:webHidden/>
              </w:rPr>
              <w:instrText xml:space="preserve"> PAGEREF _Toc93842265 \h </w:instrText>
            </w:r>
            <w:r w:rsidR="006470AA" w:rsidRPr="003C6F55">
              <w:rPr>
                <w:rFonts w:ascii="Times New Roman"/>
                <w:noProof/>
                <w:webHidden/>
              </w:rPr>
            </w:r>
            <w:r w:rsidR="006470AA" w:rsidRPr="003C6F55">
              <w:rPr>
                <w:rFonts w:ascii="Times New Roman"/>
                <w:noProof/>
                <w:webHidden/>
              </w:rPr>
              <w:fldChar w:fldCharType="separate"/>
            </w:r>
            <w:r w:rsidR="006470AA" w:rsidRPr="003C6F55">
              <w:rPr>
                <w:rFonts w:ascii="Times New Roman"/>
                <w:noProof/>
                <w:webHidden/>
              </w:rPr>
              <w:t>22</w:t>
            </w:r>
            <w:r w:rsidR="006470AA" w:rsidRPr="003C6F55">
              <w:rPr>
                <w:rFonts w:ascii="Times New Roman"/>
                <w:noProof/>
                <w:webHidden/>
              </w:rPr>
              <w:fldChar w:fldCharType="end"/>
            </w:r>
          </w:hyperlink>
        </w:p>
        <w:p w14:paraId="3D51A8C0" w14:textId="3FD6B41A" w:rsidR="006470AA" w:rsidRPr="003C6F55" w:rsidRDefault="009B7754">
          <w:pPr>
            <w:pStyle w:val="TOC2"/>
            <w:tabs>
              <w:tab w:val="right" w:leader="dot" w:pos="8296"/>
            </w:tabs>
            <w:rPr>
              <w:rFonts w:ascii="Times New Roman" w:eastAsiaTheme="minorEastAsia"/>
              <w:i w:val="0"/>
              <w:iCs w:val="0"/>
              <w:noProof/>
              <w:kern w:val="2"/>
              <w:sz w:val="21"/>
              <w:szCs w:val="24"/>
              <w:lang w:val="en-US" w:eastAsia="zh-CN"/>
            </w:rPr>
          </w:pPr>
          <w:hyperlink w:anchor="_Toc93842266" w:history="1">
            <w:r w:rsidR="006470AA" w:rsidRPr="003C6F55">
              <w:rPr>
                <w:rStyle w:val="Hyperlink"/>
                <w:rFonts w:ascii="Times New Roman"/>
                <w:noProof/>
              </w:rPr>
              <w:t>5.4 Project Pilot Area</w:t>
            </w:r>
            <w:r w:rsidR="006470AA" w:rsidRPr="003C6F55">
              <w:rPr>
                <w:rFonts w:ascii="Times New Roman"/>
                <w:noProof/>
                <w:webHidden/>
              </w:rPr>
              <w:tab/>
            </w:r>
            <w:r w:rsidR="006470AA" w:rsidRPr="003C6F55">
              <w:rPr>
                <w:rFonts w:ascii="Times New Roman"/>
                <w:noProof/>
                <w:webHidden/>
              </w:rPr>
              <w:fldChar w:fldCharType="begin"/>
            </w:r>
            <w:r w:rsidR="006470AA" w:rsidRPr="003C6F55">
              <w:rPr>
                <w:rFonts w:ascii="Times New Roman"/>
                <w:noProof/>
                <w:webHidden/>
              </w:rPr>
              <w:instrText xml:space="preserve"> PAGEREF _Toc93842266 \h </w:instrText>
            </w:r>
            <w:r w:rsidR="006470AA" w:rsidRPr="003C6F55">
              <w:rPr>
                <w:rFonts w:ascii="Times New Roman"/>
                <w:noProof/>
                <w:webHidden/>
              </w:rPr>
            </w:r>
            <w:r w:rsidR="006470AA" w:rsidRPr="003C6F55">
              <w:rPr>
                <w:rFonts w:ascii="Times New Roman"/>
                <w:noProof/>
                <w:webHidden/>
              </w:rPr>
              <w:fldChar w:fldCharType="separate"/>
            </w:r>
            <w:r w:rsidR="006470AA" w:rsidRPr="003C6F55">
              <w:rPr>
                <w:rFonts w:ascii="Times New Roman"/>
                <w:noProof/>
                <w:webHidden/>
              </w:rPr>
              <w:t>22</w:t>
            </w:r>
            <w:r w:rsidR="006470AA" w:rsidRPr="003C6F55">
              <w:rPr>
                <w:rFonts w:ascii="Times New Roman"/>
                <w:noProof/>
                <w:webHidden/>
              </w:rPr>
              <w:fldChar w:fldCharType="end"/>
            </w:r>
          </w:hyperlink>
        </w:p>
        <w:p w14:paraId="00C394F0" w14:textId="6A39C991" w:rsidR="006470AA" w:rsidRPr="003C6F55" w:rsidRDefault="009B7754">
          <w:pPr>
            <w:pStyle w:val="TOC1"/>
            <w:rPr>
              <w:rFonts w:eastAsiaTheme="minorEastAsia"/>
              <w:noProof/>
              <w:kern w:val="2"/>
              <w:sz w:val="21"/>
              <w:szCs w:val="24"/>
              <w:lang w:val="en-US" w:eastAsia="zh-CN"/>
            </w:rPr>
          </w:pPr>
          <w:hyperlink w:anchor="_Toc93842267" w:history="1">
            <w:r w:rsidR="006470AA" w:rsidRPr="003C6F55">
              <w:rPr>
                <w:rStyle w:val="Hyperlink"/>
                <w:rFonts w:ascii="Times New Roman"/>
                <w:noProof/>
              </w:rPr>
              <w:t>6.</w:t>
            </w:r>
            <w:r w:rsidR="006470AA" w:rsidRPr="003C6F55">
              <w:rPr>
                <w:rFonts w:eastAsiaTheme="minorEastAsia"/>
                <w:noProof/>
                <w:kern w:val="2"/>
                <w:sz w:val="21"/>
                <w:szCs w:val="24"/>
                <w:lang w:val="en-US" w:eastAsia="zh-CN"/>
              </w:rPr>
              <w:tab/>
            </w:r>
            <w:r w:rsidR="006470AA" w:rsidRPr="003C6F55">
              <w:rPr>
                <w:rStyle w:val="Hyperlink"/>
                <w:rFonts w:ascii="Times New Roman"/>
                <w:noProof/>
              </w:rPr>
              <w:t>Stakeholders</w:t>
            </w:r>
            <w:r w:rsidR="006470AA" w:rsidRPr="003C6F55">
              <w:rPr>
                <w:noProof/>
                <w:webHidden/>
              </w:rPr>
              <w:tab/>
            </w:r>
            <w:r w:rsidR="006470AA" w:rsidRPr="003C6F55">
              <w:rPr>
                <w:noProof/>
                <w:webHidden/>
              </w:rPr>
              <w:fldChar w:fldCharType="begin"/>
            </w:r>
            <w:r w:rsidR="006470AA" w:rsidRPr="003C6F55">
              <w:rPr>
                <w:noProof/>
                <w:webHidden/>
              </w:rPr>
              <w:instrText xml:space="preserve"> PAGEREF _Toc93842267 \h </w:instrText>
            </w:r>
            <w:r w:rsidR="006470AA" w:rsidRPr="003C6F55">
              <w:rPr>
                <w:noProof/>
                <w:webHidden/>
              </w:rPr>
            </w:r>
            <w:r w:rsidR="006470AA" w:rsidRPr="003C6F55">
              <w:rPr>
                <w:noProof/>
                <w:webHidden/>
              </w:rPr>
              <w:fldChar w:fldCharType="separate"/>
            </w:r>
            <w:r w:rsidR="006470AA" w:rsidRPr="003C6F55">
              <w:rPr>
                <w:noProof/>
                <w:webHidden/>
              </w:rPr>
              <w:t>22</w:t>
            </w:r>
            <w:r w:rsidR="006470AA" w:rsidRPr="003C6F55">
              <w:rPr>
                <w:noProof/>
                <w:webHidden/>
              </w:rPr>
              <w:fldChar w:fldCharType="end"/>
            </w:r>
          </w:hyperlink>
        </w:p>
        <w:p w14:paraId="6A355DBA" w14:textId="04467B68" w:rsidR="006470AA" w:rsidRPr="003C6F55" w:rsidRDefault="009B7754">
          <w:pPr>
            <w:pStyle w:val="TOC2"/>
            <w:tabs>
              <w:tab w:val="right" w:leader="dot" w:pos="8296"/>
            </w:tabs>
            <w:rPr>
              <w:rFonts w:ascii="Times New Roman" w:eastAsiaTheme="minorEastAsia"/>
              <w:i w:val="0"/>
              <w:iCs w:val="0"/>
              <w:noProof/>
              <w:kern w:val="2"/>
              <w:sz w:val="21"/>
              <w:szCs w:val="24"/>
              <w:lang w:val="en-US" w:eastAsia="zh-CN"/>
            </w:rPr>
          </w:pPr>
          <w:hyperlink w:anchor="_Toc93842268" w:history="1">
            <w:r w:rsidR="006470AA" w:rsidRPr="003C6F55">
              <w:rPr>
                <w:rStyle w:val="Hyperlink"/>
                <w:rFonts w:ascii="Times New Roman"/>
                <w:noProof/>
              </w:rPr>
              <w:t>6.1 Introduction</w:t>
            </w:r>
            <w:r w:rsidR="006470AA" w:rsidRPr="003C6F55">
              <w:rPr>
                <w:rFonts w:ascii="Times New Roman"/>
                <w:noProof/>
                <w:webHidden/>
              </w:rPr>
              <w:tab/>
            </w:r>
            <w:r w:rsidR="006470AA" w:rsidRPr="003C6F55">
              <w:rPr>
                <w:rFonts w:ascii="Times New Roman"/>
                <w:noProof/>
                <w:webHidden/>
              </w:rPr>
              <w:fldChar w:fldCharType="begin"/>
            </w:r>
            <w:r w:rsidR="006470AA" w:rsidRPr="003C6F55">
              <w:rPr>
                <w:rFonts w:ascii="Times New Roman"/>
                <w:noProof/>
                <w:webHidden/>
              </w:rPr>
              <w:instrText xml:space="preserve"> PAGEREF _Toc93842268 \h </w:instrText>
            </w:r>
            <w:r w:rsidR="006470AA" w:rsidRPr="003C6F55">
              <w:rPr>
                <w:rFonts w:ascii="Times New Roman"/>
                <w:noProof/>
                <w:webHidden/>
              </w:rPr>
            </w:r>
            <w:r w:rsidR="006470AA" w:rsidRPr="003C6F55">
              <w:rPr>
                <w:rFonts w:ascii="Times New Roman"/>
                <w:noProof/>
                <w:webHidden/>
              </w:rPr>
              <w:fldChar w:fldCharType="separate"/>
            </w:r>
            <w:r w:rsidR="006470AA" w:rsidRPr="003C6F55">
              <w:rPr>
                <w:rFonts w:ascii="Times New Roman"/>
                <w:noProof/>
                <w:webHidden/>
              </w:rPr>
              <w:t>22</w:t>
            </w:r>
            <w:r w:rsidR="006470AA" w:rsidRPr="003C6F55">
              <w:rPr>
                <w:rFonts w:ascii="Times New Roman"/>
                <w:noProof/>
                <w:webHidden/>
              </w:rPr>
              <w:fldChar w:fldCharType="end"/>
            </w:r>
          </w:hyperlink>
        </w:p>
        <w:p w14:paraId="1C599EA9" w14:textId="54362D1B" w:rsidR="006470AA" w:rsidRPr="003C6F55" w:rsidRDefault="009B7754">
          <w:pPr>
            <w:pStyle w:val="TOC2"/>
            <w:tabs>
              <w:tab w:val="right" w:leader="dot" w:pos="8296"/>
            </w:tabs>
            <w:rPr>
              <w:rFonts w:ascii="Times New Roman" w:eastAsiaTheme="minorEastAsia"/>
              <w:i w:val="0"/>
              <w:iCs w:val="0"/>
              <w:noProof/>
              <w:kern w:val="2"/>
              <w:sz w:val="21"/>
              <w:szCs w:val="24"/>
              <w:lang w:val="en-US" w:eastAsia="zh-CN"/>
            </w:rPr>
          </w:pPr>
          <w:hyperlink w:anchor="_Toc93842269" w:history="1">
            <w:r w:rsidR="006470AA" w:rsidRPr="003C6F55">
              <w:rPr>
                <w:rStyle w:val="Hyperlink"/>
                <w:rFonts w:ascii="Times New Roman"/>
                <w:noProof/>
              </w:rPr>
              <w:t>6.2 Regulations, Requirements, and Compliance</w:t>
            </w:r>
            <w:r w:rsidR="006470AA" w:rsidRPr="003C6F55">
              <w:rPr>
                <w:rFonts w:ascii="Times New Roman"/>
                <w:noProof/>
                <w:webHidden/>
              </w:rPr>
              <w:tab/>
            </w:r>
            <w:r w:rsidR="006470AA" w:rsidRPr="003C6F55">
              <w:rPr>
                <w:rFonts w:ascii="Times New Roman"/>
                <w:noProof/>
                <w:webHidden/>
              </w:rPr>
              <w:fldChar w:fldCharType="begin"/>
            </w:r>
            <w:r w:rsidR="006470AA" w:rsidRPr="003C6F55">
              <w:rPr>
                <w:rFonts w:ascii="Times New Roman"/>
                <w:noProof/>
                <w:webHidden/>
              </w:rPr>
              <w:instrText xml:space="preserve"> PAGEREF _Toc93842269 \h </w:instrText>
            </w:r>
            <w:r w:rsidR="006470AA" w:rsidRPr="003C6F55">
              <w:rPr>
                <w:rFonts w:ascii="Times New Roman"/>
                <w:noProof/>
                <w:webHidden/>
              </w:rPr>
            </w:r>
            <w:r w:rsidR="006470AA" w:rsidRPr="003C6F55">
              <w:rPr>
                <w:rFonts w:ascii="Times New Roman"/>
                <w:noProof/>
                <w:webHidden/>
              </w:rPr>
              <w:fldChar w:fldCharType="separate"/>
            </w:r>
            <w:r w:rsidR="006470AA" w:rsidRPr="003C6F55">
              <w:rPr>
                <w:rFonts w:ascii="Times New Roman"/>
                <w:noProof/>
                <w:webHidden/>
              </w:rPr>
              <w:t>23</w:t>
            </w:r>
            <w:r w:rsidR="006470AA" w:rsidRPr="003C6F55">
              <w:rPr>
                <w:rFonts w:ascii="Times New Roman"/>
                <w:noProof/>
                <w:webHidden/>
              </w:rPr>
              <w:fldChar w:fldCharType="end"/>
            </w:r>
          </w:hyperlink>
        </w:p>
        <w:p w14:paraId="35288287" w14:textId="1FFD8B01" w:rsidR="006470AA" w:rsidRPr="003C6F55" w:rsidRDefault="009B7754">
          <w:pPr>
            <w:pStyle w:val="TOC3"/>
            <w:rPr>
              <w:rFonts w:eastAsiaTheme="minorEastAsia"/>
              <w:noProof/>
              <w:kern w:val="2"/>
              <w:sz w:val="21"/>
              <w:szCs w:val="24"/>
              <w:lang w:val="en-US" w:eastAsia="zh-CN"/>
            </w:rPr>
          </w:pPr>
          <w:hyperlink w:anchor="_Toc93842270" w:history="1">
            <w:r w:rsidR="006470AA" w:rsidRPr="003C6F55">
              <w:rPr>
                <w:rStyle w:val="Hyperlink"/>
                <w:rFonts w:ascii="Times New Roman"/>
                <w:noProof/>
              </w:rPr>
              <w:t>6.2.1 China's Domestic Laws and Regulations</w:t>
            </w:r>
            <w:r w:rsidR="006470AA" w:rsidRPr="003C6F55">
              <w:rPr>
                <w:noProof/>
                <w:webHidden/>
              </w:rPr>
              <w:tab/>
            </w:r>
            <w:r w:rsidR="006470AA" w:rsidRPr="003C6F55">
              <w:rPr>
                <w:noProof/>
                <w:webHidden/>
              </w:rPr>
              <w:fldChar w:fldCharType="begin"/>
            </w:r>
            <w:r w:rsidR="006470AA" w:rsidRPr="003C6F55">
              <w:rPr>
                <w:noProof/>
                <w:webHidden/>
              </w:rPr>
              <w:instrText xml:space="preserve"> PAGEREF _Toc93842270 \h </w:instrText>
            </w:r>
            <w:r w:rsidR="006470AA" w:rsidRPr="003C6F55">
              <w:rPr>
                <w:noProof/>
                <w:webHidden/>
              </w:rPr>
            </w:r>
            <w:r w:rsidR="006470AA" w:rsidRPr="003C6F55">
              <w:rPr>
                <w:noProof/>
                <w:webHidden/>
              </w:rPr>
              <w:fldChar w:fldCharType="separate"/>
            </w:r>
            <w:r w:rsidR="006470AA" w:rsidRPr="003C6F55">
              <w:rPr>
                <w:noProof/>
                <w:webHidden/>
              </w:rPr>
              <w:t>23</w:t>
            </w:r>
            <w:r w:rsidR="006470AA" w:rsidRPr="003C6F55">
              <w:rPr>
                <w:noProof/>
                <w:webHidden/>
              </w:rPr>
              <w:fldChar w:fldCharType="end"/>
            </w:r>
          </w:hyperlink>
        </w:p>
        <w:p w14:paraId="6E24334E" w14:textId="68B46BE9" w:rsidR="006470AA" w:rsidRPr="003C6F55" w:rsidRDefault="009B7754">
          <w:pPr>
            <w:pStyle w:val="TOC3"/>
            <w:rPr>
              <w:rFonts w:eastAsiaTheme="minorEastAsia"/>
              <w:noProof/>
              <w:kern w:val="2"/>
              <w:sz w:val="21"/>
              <w:szCs w:val="24"/>
              <w:lang w:val="en-US" w:eastAsia="zh-CN"/>
            </w:rPr>
          </w:pPr>
          <w:hyperlink w:anchor="_Toc93842271" w:history="1">
            <w:r w:rsidR="006470AA" w:rsidRPr="003C6F55">
              <w:rPr>
                <w:rStyle w:val="Hyperlink"/>
                <w:rFonts w:ascii="Times New Roman"/>
                <w:noProof/>
              </w:rPr>
              <w:t>6.2.2 International Treaties signed by China</w:t>
            </w:r>
            <w:r w:rsidR="006470AA" w:rsidRPr="003C6F55">
              <w:rPr>
                <w:noProof/>
                <w:webHidden/>
              </w:rPr>
              <w:tab/>
            </w:r>
            <w:r w:rsidR="006470AA" w:rsidRPr="003C6F55">
              <w:rPr>
                <w:noProof/>
                <w:webHidden/>
              </w:rPr>
              <w:fldChar w:fldCharType="begin"/>
            </w:r>
            <w:r w:rsidR="006470AA" w:rsidRPr="003C6F55">
              <w:rPr>
                <w:noProof/>
                <w:webHidden/>
              </w:rPr>
              <w:instrText xml:space="preserve"> PAGEREF _Toc93842271 \h </w:instrText>
            </w:r>
            <w:r w:rsidR="006470AA" w:rsidRPr="003C6F55">
              <w:rPr>
                <w:noProof/>
                <w:webHidden/>
              </w:rPr>
            </w:r>
            <w:r w:rsidR="006470AA" w:rsidRPr="003C6F55">
              <w:rPr>
                <w:noProof/>
                <w:webHidden/>
              </w:rPr>
              <w:fldChar w:fldCharType="separate"/>
            </w:r>
            <w:r w:rsidR="006470AA" w:rsidRPr="003C6F55">
              <w:rPr>
                <w:noProof/>
                <w:webHidden/>
              </w:rPr>
              <w:t>27</w:t>
            </w:r>
            <w:r w:rsidR="006470AA" w:rsidRPr="003C6F55">
              <w:rPr>
                <w:noProof/>
                <w:webHidden/>
              </w:rPr>
              <w:fldChar w:fldCharType="end"/>
            </w:r>
          </w:hyperlink>
        </w:p>
        <w:p w14:paraId="7DD1355D" w14:textId="0C23DC3D" w:rsidR="006470AA" w:rsidRPr="003C6F55" w:rsidRDefault="009B7754">
          <w:pPr>
            <w:pStyle w:val="TOC3"/>
            <w:rPr>
              <w:rFonts w:eastAsiaTheme="minorEastAsia"/>
              <w:noProof/>
              <w:kern w:val="2"/>
              <w:sz w:val="21"/>
              <w:szCs w:val="24"/>
              <w:lang w:val="en-US" w:eastAsia="zh-CN"/>
            </w:rPr>
          </w:pPr>
          <w:hyperlink w:anchor="_Toc93842272" w:history="1">
            <w:r w:rsidR="006470AA" w:rsidRPr="003C6F55">
              <w:rPr>
                <w:rStyle w:val="Hyperlink"/>
                <w:rFonts w:ascii="Times New Roman"/>
                <w:noProof/>
              </w:rPr>
              <w:t>6.2.3 UNDP’s Social and Environmental Standards (SES)</w:t>
            </w:r>
            <w:r w:rsidR="006470AA" w:rsidRPr="003C6F55">
              <w:rPr>
                <w:noProof/>
                <w:webHidden/>
              </w:rPr>
              <w:tab/>
            </w:r>
            <w:r w:rsidR="006470AA" w:rsidRPr="003C6F55">
              <w:rPr>
                <w:noProof/>
                <w:webHidden/>
              </w:rPr>
              <w:fldChar w:fldCharType="begin"/>
            </w:r>
            <w:r w:rsidR="006470AA" w:rsidRPr="003C6F55">
              <w:rPr>
                <w:noProof/>
                <w:webHidden/>
              </w:rPr>
              <w:instrText xml:space="preserve"> PAGEREF _Toc93842272 \h </w:instrText>
            </w:r>
            <w:r w:rsidR="006470AA" w:rsidRPr="003C6F55">
              <w:rPr>
                <w:noProof/>
                <w:webHidden/>
              </w:rPr>
            </w:r>
            <w:r w:rsidR="006470AA" w:rsidRPr="003C6F55">
              <w:rPr>
                <w:noProof/>
                <w:webHidden/>
              </w:rPr>
              <w:fldChar w:fldCharType="separate"/>
            </w:r>
            <w:r w:rsidR="006470AA" w:rsidRPr="003C6F55">
              <w:rPr>
                <w:noProof/>
                <w:webHidden/>
              </w:rPr>
              <w:t>29</w:t>
            </w:r>
            <w:r w:rsidR="006470AA" w:rsidRPr="003C6F55">
              <w:rPr>
                <w:noProof/>
                <w:webHidden/>
              </w:rPr>
              <w:fldChar w:fldCharType="end"/>
            </w:r>
          </w:hyperlink>
        </w:p>
        <w:p w14:paraId="5DF91EB4" w14:textId="0B2BF5C2" w:rsidR="006470AA" w:rsidRPr="003C6F55" w:rsidRDefault="009B7754">
          <w:pPr>
            <w:pStyle w:val="TOC3"/>
            <w:rPr>
              <w:rFonts w:eastAsiaTheme="minorEastAsia"/>
              <w:noProof/>
              <w:kern w:val="2"/>
              <w:sz w:val="21"/>
              <w:szCs w:val="24"/>
              <w:lang w:val="en-US" w:eastAsia="zh-CN"/>
            </w:rPr>
          </w:pPr>
          <w:hyperlink w:anchor="_Toc93842273" w:history="1">
            <w:r w:rsidR="006470AA" w:rsidRPr="003C6F55">
              <w:rPr>
                <w:rStyle w:val="Hyperlink"/>
                <w:rFonts w:ascii="Times New Roman"/>
                <w:noProof/>
              </w:rPr>
              <w:t xml:space="preserve">6.2.4 Compliance with </w:t>
            </w:r>
            <w:r w:rsidR="006470AA" w:rsidRPr="003C6F55">
              <w:rPr>
                <w:rStyle w:val="Hyperlink"/>
                <w:rFonts w:ascii="Times New Roman"/>
                <w:noProof/>
                <w:lang w:eastAsia="zh-CN"/>
              </w:rPr>
              <w:t>R</w:t>
            </w:r>
            <w:r w:rsidR="006470AA" w:rsidRPr="003C6F55">
              <w:rPr>
                <w:rStyle w:val="Hyperlink"/>
                <w:rFonts w:ascii="Times New Roman"/>
                <w:noProof/>
              </w:rPr>
              <w:t>egulations and Requirements</w:t>
            </w:r>
            <w:r w:rsidR="006470AA" w:rsidRPr="003C6F55">
              <w:rPr>
                <w:noProof/>
                <w:webHidden/>
              </w:rPr>
              <w:tab/>
            </w:r>
            <w:r w:rsidR="006470AA" w:rsidRPr="003C6F55">
              <w:rPr>
                <w:noProof/>
                <w:webHidden/>
              </w:rPr>
              <w:fldChar w:fldCharType="begin"/>
            </w:r>
            <w:r w:rsidR="006470AA" w:rsidRPr="003C6F55">
              <w:rPr>
                <w:noProof/>
                <w:webHidden/>
              </w:rPr>
              <w:instrText xml:space="preserve"> PAGEREF _Toc93842273 \h </w:instrText>
            </w:r>
            <w:r w:rsidR="006470AA" w:rsidRPr="003C6F55">
              <w:rPr>
                <w:noProof/>
                <w:webHidden/>
              </w:rPr>
            </w:r>
            <w:r w:rsidR="006470AA" w:rsidRPr="003C6F55">
              <w:rPr>
                <w:noProof/>
                <w:webHidden/>
              </w:rPr>
              <w:fldChar w:fldCharType="separate"/>
            </w:r>
            <w:r w:rsidR="006470AA" w:rsidRPr="003C6F55">
              <w:rPr>
                <w:noProof/>
                <w:webHidden/>
              </w:rPr>
              <w:t>31</w:t>
            </w:r>
            <w:r w:rsidR="006470AA" w:rsidRPr="003C6F55">
              <w:rPr>
                <w:noProof/>
                <w:webHidden/>
              </w:rPr>
              <w:fldChar w:fldCharType="end"/>
            </w:r>
          </w:hyperlink>
        </w:p>
        <w:p w14:paraId="391BCB37" w14:textId="2C89A61A" w:rsidR="006470AA" w:rsidRPr="003C6F55" w:rsidRDefault="009B7754">
          <w:pPr>
            <w:pStyle w:val="TOC2"/>
            <w:tabs>
              <w:tab w:val="right" w:leader="dot" w:pos="8296"/>
            </w:tabs>
            <w:rPr>
              <w:rFonts w:ascii="Times New Roman" w:eastAsiaTheme="minorEastAsia"/>
              <w:i w:val="0"/>
              <w:iCs w:val="0"/>
              <w:noProof/>
              <w:kern w:val="2"/>
              <w:sz w:val="21"/>
              <w:szCs w:val="24"/>
              <w:lang w:val="en-US" w:eastAsia="zh-CN"/>
            </w:rPr>
          </w:pPr>
          <w:hyperlink w:anchor="_Toc93842274" w:history="1">
            <w:r w:rsidR="006470AA" w:rsidRPr="003C6F55">
              <w:rPr>
                <w:rStyle w:val="Hyperlink"/>
                <w:rFonts w:ascii="Times New Roman" w:eastAsia="SimSun"/>
                <w:noProof/>
              </w:rPr>
              <w:t>6.3 Summary of Stakeholder Engagement Activities</w:t>
            </w:r>
            <w:r w:rsidR="006470AA" w:rsidRPr="003C6F55">
              <w:rPr>
                <w:rFonts w:ascii="Times New Roman"/>
                <w:noProof/>
                <w:webHidden/>
              </w:rPr>
              <w:tab/>
            </w:r>
            <w:r w:rsidR="006470AA" w:rsidRPr="003C6F55">
              <w:rPr>
                <w:rFonts w:ascii="Times New Roman"/>
                <w:noProof/>
                <w:webHidden/>
              </w:rPr>
              <w:fldChar w:fldCharType="begin"/>
            </w:r>
            <w:r w:rsidR="006470AA" w:rsidRPr="003C6F55">
              <w:rPr>
                <w:rFonts w:ascii="Times New Roman"/>
                <w:noProof/>
                <w:webHidden/>
              </w:rPr>
              <w:instrText xml:space="preserve"> PAGEREF _Toc93842274 \h </w:instrText>
            </w:r>
            <w:r w:rsidR="006470AA" w:rsidRPr="003C6F55">
              <w:rPr>
                <w:rFonts w:ascii="Times New Roman"/>
                <w:noProof/>
                <w:webHidden/>
              </w:rPr>
            </w:r>
            <w:r w:rsidR="006470AA" w:rsidRPr="003C6F55">
              <w:rPr>
                <w:rFonts w:ascii="Times New Roman"/>
                <w:noProof/>
                <w:webHidden/>
              </w:rPr>
              <w:fldChar w:fldCharType="separate"/>
            </w:r>
            <w:r w:rsidR="006470AA" w:rsidRPr="003C6F55">
              <w:rPr>
                <w:rFonts w:ascii="Times New Roman"/>
                <w:noProof/>
                <w:webHidden/>
              </w:rPr>
              <w:t>33</w:t>
            </w:r>
            <w:r w:rsidR="006470AA" w:rsidRPr="003C6F55">
              <w:rPr>
                <w:rFonts w:ascii="Times New Roman"/>
                <w:noProof/>
                <w:webHidden/>
              </w:rPr>
              <w:fldChar w:fldCharType="end"/>
            </w:r>
          </w:hyperlink>
        </w:p>
        <w:p w14:paraId="7A4FBF10" w14:textId="5508721A" w:rsidR="006470AA" w:rsidRPr="003C6F55" w:rsidRDefault="009B7754">
          <w:pPr>
            <w:pStyle w:val="TOC3"/>
            <w:rPr>
              <w:rFonts w:eastAsiaTheme="minorEastAsia"/>
              <w:noProof/>
              <w:kern w:val="2"/>
              <w:sz w:val="21"/>
              <w:szCs w:val="24"/>
              <w:lang w:val="en-US" w:eastAsia="zh-CN"/>
            </w:rPr>
          </w:pPr>
          <w:hyperlink w:anchor="_Toc93842275" w:history="1">
            <w:r w:rsidR="006470AA" w:rsidRPr="003C6F55">
              <w:rPr>
                <w:rStyle w:val="Hyperlink"/>
                <w:rFonts w:ascii="Times New Roman"/>
                <w:noProof/>
              </w:rPr>
              <w:t>6.3.1 Stakeholder Involvement in the Risk Assessment</w:t>
            </w:r>
            <w:r w:rsidR="006470AA" w:rsidRPr="003C6F55">
              <w:rPr>
                <w:noProof/>
                <w:webHidden/>
              </w:rPr>
              <w:tab/>
            </w:r>
            <w:r w:rsidR="006470AA" w:rsidRPr="003C6F55">
              <w:rPr>
                <w:noProof/>
                <w:webHidden/>
              </w:rPr>
              <w:fldChar w:fldCharType="begin"/>
            </w:r>
            <w:r w:rsidR="006470AA" w:rsidRPr="003C6F55">
              <w:rPr>
                <w:noProof/>
                <w:webHidden/>
              </w:rPr>
              <w:instrText xml:space="preserve"> PAGEREF _Toc93842275 \h </w:instrText>
            </w:r>
            <w:r w:rsidR="006470AA" w:rsidRPr="003C6F55">
              <w:rPr>
                <w:noProof/>
                <w:webHidden/>
              </w:rPr>
            </w:r>
            <w:r w:rsidR="006470AA" w:rsidRPr="003C6F55">
              <w:rPr>
                <w:noProof/>
                <w:webHidden/>
              </w:rPr>
              <w:fldChar w:fldCharType="separate"/>
            </w:r>
            <w:r w:rsidR="006470AA" w:rsidRPr="003C6F55">
              <w:rPr>
                <w:noProof/>
                <w:webHidden/>
              </w:rPr>
              <w:t>33</w:t>
            </w:r>
            <w:r w:rsidR="006470AA" w:rsidRPr="003C6F55">
              <w:rPr>
                <w:noProof/>
                <w:webHidden/>
              </w:rPr>
              <w:fldChar w:fldCharType="end"/>
            </w:r>
          </w:hyperlink>
        </w:p>
        <w:p w14:paraId="6061D0F5" w14:textId="45E66FC6" w:rsidR="006470AA" w:rsidRPr="003C6F55" w:rsidRDefault="009B7754">
          <w:pPr>
            <w:pStyle w:val="TOC3"/>
            <w:rPr>
              <w:rFonts w:eastAsiaTheme="minorEastAsia"/>
              <w:noProof/>
              <w:kern w:val="2"/>
              <w:sz w:val="21"/>
              <w:szCs w:val="24"/>
              <w:lang w:val="en-US" w:eastAsia="zh-CN"/>
            </w:rPr>
          </w:pPr>
          <w:hyperlink w:anchor="_Toc93842276" w:history="1">
            <w:r w:rsidR="006470AA" w:rsidRPr="003C6F55">
              <w:rPr>
                <w:rStyle w:val="Hyperlink"/>
                <w:rFonts w:ascii="Times New Roman"/>
                <w:noProof/>
              </w:rPr>
              <w:t>6.3.2 National level</w:t>
            </w:r>
            <w:r w:rsidR="006470AA" w:rsidRPr="003C6F55">
              <w:rPr>
                <w:noProof/>
                <w:webHidden/>
              </w:rPr>
              <w:tab/>
            </w:r>
            <w:r w:rsidR="006470AA" w:rsidRPr="003C6F55">
              <w:rPr>
                <w:noProof/>
                <w:webHidden/>
              </w:rPr>
              <w:fldChar w:fldCharType="begin"/>
            </w:r>
            <w:r w:rsidR="006470AA" w:rsidRPr="003C6F55">
              <w:rPr>
                <w:noProof/>
                <w:webHidden/>
              </w:rPr>
              <w:instrText xml:space="preserve"> PAGEREF _Toc93842276 \h </w:instrText>
            </w:r>
            <w:r w:rsidR="006470AA" w:rsidRPr="003C6F55">
              <w:rPr>
                <w:noProof/>
                <w:webHidden/>
              </w:rPr>
            </w:r>
            <w:r w:rsidR="006470AA" w:rsidRPr="003C6F55">
              <w:rPr>
                <w:noProof/>
                <w:webHidden/>
              </w:rPr>
              <w:fldChar w:fldCharType="separate"/>
            </w:r>
            <w:r w:rsidR="006470AA" w:rsidRPr="003C6F55">
              <w:rPr>
                <w:noProof/>
                <w:webHidden/>
              </w:rPr>
              <w:t>34</w:t>
            </w:r>
            <w:r w:rsidR="006470AA" w:rsidRPr="003C6F55">
              <w:rPr>
                <w:noProof/>
                <w:webHidden/>
              </w:rPr>
              <w:fldChar w:fldCharType="end"/>
            </w:r>
          </w:hyperlink>
        </w:p>
        <w:p w14:paraId="239A227E" w14:textId="55B4E3C5" w:rsidR="006470AA" w:rsidRPr="003C6F55" w:rsidRDefault="009B7754">
          <w:pPr>
            <w:pStyle w:val="TOC3"/>
            <w:rPr>
              <w:rFonts w:eastAsiaTheme="minorEastAsia"/>
              <w:noProof/>
              <w:kern w:val="2"/>
              <w:sz w:val="21"/>
              <w:szCs w:val="24"/>
              <w:lang w:val="en-US" w:eastAsia="zh-CN"/>
            </w:rPr>
          </w:pPr>
          <w:hyperlink w:anchor="_Toc93842277" w:history="1">
            <w:r w:rsidR="006470AA" w:rsidRPr="003C6F55">
              <w:rPr>
                <w:rStyle w:val="Hyperlink"/>
                <w:rFonts w:ascii="Times New Roman"/>
                <w:noProof/>
              </w:rPr>
              <w:t>6.3.3 Pilot site level</w:t>
            </w:r>
            <w:r w:rsidR="006470AA" w:rsidRPr="003C6F55">
              <w:rPr>
                <w:noProof/>
                <w:webHidden/>
              </w:rPr>
              <w:tab/>
            </w:r>
            <w:r w:rsidR="006470AA" w:rsidRPr="003C6F55">
              <w:rPr>
                <w:noProof/>
                <w:webHidden/>
              </w:rPr>
              <w:fldChar w:fldCharType="begin"/>
            </w:r>
            <w:r w:rsidR="006470AA" w:rsidRPr="003C6F55">
              <w:rPr>
                <w:noProof/>
                <w:webHidden/>
              </w:rPr>
              <w:instrText xml:space="preserve"> PAGEREF _Toc93842277 \h </w:instrText>
            </w:r>
            <w:r w:rsidR="006470AA" w:rsidRPr="003C6F55">
              <w:rPr>
                <w:noProof/>
                <w:webHidden/>
              </w:rPr>
            </w:r>
            <w:r w:rsidR="006470AA" w:rsidRPr="003C6F55">
              <w:rPr>
                <w:noProof/>
                <w:webHidden/>
              </w:rPr>
              <w:fldChar w:fldCharType="separate"/>
            </w:r>
            <w:r w:rsidR="006470AA" w:rsidRPr="003C6F55">
              <w:rPr>
                <w:noProof/>
                <w:webHidden/>
              </w:rPr>
              <w:t>35</w:t>
            </w:r>
            <w:r w:rsidR="006470AA" w:rsidRPr="003C6F55">
              <w:rPr>
                <w:noProof/>
                <w:webHidden/>
              </w:rPr>
              <w:fldChar w:fldCharType="end"/>
            </w:r>
          </w:hyperlink>
        </w:p>
        <w:p w14:paraId="6B2A0D4B" w14:textId="560E31DA" w:rsidR="006470AA" w:rsidRPr="003C6F55" w:rsidRDefault="009B7754">
          <w:pPr>
            <w:pStyle w:val="TOC3"/>
            <w:rPr>
              <w:rFonts w:eastAsiaTheme="minorEastAsia"/>
              <w:noProof/>
              <w:kern w:val="2"/>
              <w:sz w:val="21"/>
              <w:szCs w:val="24"/>
              <w:lang w:val="en-US" w:eastAsia="zh-CN"/>
            </w:rPr>
          </w:pPr>
          <w:hyperlink w:anchor="_Toc93842278" w:history="1">
            <w:r w:rsidR="006470AA" w:rsidRPr="003C6F55">
              <w:rPr>
                <w:rStyle w:val="Hyperlink"/>
                <w:rFonts w:ascii="Times New Roman"/>
                <w:noProof/>
                <w:lang w:val="en-US" w:eastAsia="zh-CN"/>
              </w:rPr>
              <w:t>6.3.4 Other Planned Participation Activities</w:t>
            </w:r>
            <w:r w:rsidR="006470AA" w:rsidRPr="003C6F55">
              <w:rPr>
                <w:noProof/>
                <w:webHidden/>
              </w:rPr>
              <w:tab/>
            </w:r>
            <w:r w:rsidR="006470AA" w:rsidRPr="003C6F55">
              <w:rPr>
                <w:noProof/>
                <w:webHidden/>
              </w:rPr>
              <w:fldChar w:fldCharType="begin"/>
            </w:r>
            <w:r w:rsidR="006470AA" w:rsidRPr="003C6F55">
              <w:rPr>
                <w:noProof/>
                <w:webHidden/>
              </w:rPr>
              <w:instrText xml:space="preserve"> PAGEREF _Toc93842278 \h </w:instrText>
            </w:r>
            <w:r w:rsidR="006470AA" w:rsidRPr="003C6F55">
              <w:rPr>
                <w:noProof/>
                <w:webHidden/>
              </w:rPr>
            </w:r>
            <w:r w:rsidR="006470AA" w:rsidRPr="003C6F55">
              <w:rPr>
                <w:noProof/>
                <w:webHidden/>
              </w:rPr>
              <w:fldChar w:fldCharType="separate"/>
            </w:r>
            <w:r w:rsidR="006470AA" w:rsidRPr="003C6F55">
              <w:rPr>
                <w:noProof/>
                <w:webHidden/>
              </w:rPr>
              <w:t>39</w:t>
            </w:r>
            <w:r w:rsidR="006470AA" w:rsidRPr="003C6F55">
              <w:rPr>
                <w:noProof/>
                <w:webHidden/>
              </w:rPr>
              <w:fldChar w:fldCharType="end"/>
            </w:r>
          </w:hyperlink>
        </w:p>
        <w:p w14:paraId="474CE810" w14:textId="497C99ED" w:rsidR="006470AA" w:rsidRPr="003C6F55" w:rsidRDefault="009B7754">
          <w:pPr>
            <w:pStyle w:val="TOC2"/>
            <w:tabs>
              <w:tab w:val="right" w:leader="dot" w:pos="8296"/>
            </w:tabs>
            <w:rPr>
              <w:rFonts w:ascii="Times New Roman" w:eastAsiaTheme="minorEastAsia"/>
              <w:i w:val="0"/>
              <w:iCs w:val="0"/>
              <w:noProof/>
              <w:kern w:val="2"/>
              <w:sz w:val="21"/>
              <w:szCs w:val="24"/>
              <w:lang w:val="en-US" w:eastAsia="zh-CN"/>
            </w:rPr>
          </w:pPr>
          <w:hyperlink w:anchor="_Toc93842279" w:history="1">
            <w:r w:rsidR="006470AA" w:rsidRPr="003C6F55">
              <w:rPr>
                <w:rStyle w:val="Hyperlink"/>
                <w:rFonts w:ascii="Times New Roman"/>
                <w:noProof/>
              </w:rPr>
              <w:t>6.4 Stakeholder Engagement Plan</w:t>
            </w:r>
            <w:r w:rsidR="006470AA" w:rsidRPr="003C6F55">
              <w:rPr>
                <w:rFonts w:ascii="Times New Roman"/>
                <w:noProof/>
                <w:webHidden/>
              </w:rPr>
              <w:tab/>
            </w:r>
            <w:r w:rsidR="006470AA" w:rsidRPr="003C6F55">
              <w:rPr>
                <w:rFonts w:ascii="Times New Roman"/>
                <w:noProof/>
                <w:webHidden/>
              </w:rPr>
              <w:fldChar w:fldCharType="begin"/>
            </w:r>
            <w:r w:rsidR="006470AA" w:rsidRPr="003C6F55">
              <w:rPr>
                <w:rFonts w:ascii="Times New Roman"/>
                <w:noProof/>
                <w:webHidden/>
              </w:rPr>
              <w:instrText xml:space="preserve"> PAGEREF _Toc93842279 \h </w:instrText>
            </w:r>
            <w:r w:rsidR="006470AA" w:rsidRPr="003C6F55">
              <w:rPr>
                <w:rFonts w:ascii="Times New Roman"/>
                <w:noProof/>
                <w:webHidden/>
              </w:rPr>
            </w:r>
            <w:r w:rsidR="006470AA" w:rsidRPr="003C6F55">
              <w:rPr>
                <w:rFonts w:ascii="Times New Roman"/>
                <w:noProof/>
                <w:webHidden/>
              </w:rPr>
              <w:fldChar w:fldCharType="separate"/>
            </w:r>
            <w:r w:rsidR="006470AA" w:rsidRPr="003C6F55">
              <w:rPr>
                <w:rFonts w:ascii="Times New Roman"/>
                <w:noProof/>
                <w:webHidden/>
              </w:rPr>
              <w:t>40</w:t>
            </w:r>
            <w:r w:rsidR="006470AA" w:rsidRPr="003C6F55">
              <w:rPr>
                <w:rFonts w:ascii="Times New Roman"/>
                <w:noProof/>
                <w:webHidden/>
              </w:rPr>
              <w:fldChar w:fldCharType="end"/>
            </w:r>
          </w:hyperlink>
        </w:p>
        <w:p w14:paraId="6C6F845A" w14:textId="6A114C60" w:rsidR="006470AA" w:rsidRPr="003C6F55" w:rsidRDefault="009B7754">
          <w:pPr>
            <w:pStyle w:val="TOC3"/>
            <w:rPr>
              <w:rFonts w:eastAsiaTheme="minorEastAsia"/>
              <w:noProof/>
              <w:kern w:val="2"/>
              <w:sz w:val="21"/>
              <w:szCs w:val="24"/>
              <w:lang w:val="en-US" w:eastAsia="zh-CN"/>
            </w:rPr>
          </w:pPr>
          <w:hyperlink w:anchor="_Toc93842280" w:history="1">
            <w:r w:rsidR="006470AA" w:rsidRPr="003C6F55">
              <w:rPr>
                <w:rStyle w:val="Hyperlink"/>
                <w:rFonts w:ascii="Times New Roman"/>
                <w:noProof/>
              </w:rPr>
              <w:t>6.4.1 Information Disclosure</w:t>
            </w:r>
            <w:r w:rsidR="006470AA" w:rsidRPr="003C6F55">
              <w:rPr>
                <w:noProof/>
                <w:webHidden/>
              </w:rPr>
              <w:tab/>
            </w:r>
            <w:r w:rsidR="006470AA" w:rsidRPr="003C6F55">
              <w:rPr>
                <w:noProof/>
                <w:webHidden/>
              </w:rPr>
              <w:fldChar w:fldCharType="begin"/>
            </w:r>
            <w:r w:rsidR="006470AA" w:rsidRPr="003C6F55">
              <w:rPr>
                <w:noProof/>
                <w:webHidden/>
              </w:rPr>
              <w:instrText xml:space="preserve"> PAGEREF _Toc93842280 \h </w:instrText>
            </w:r>
            <w:r w:rsidR="006470AA" w:rsidRPr="003C6F55">
              <w:rPr>
                <w:noProof/>
                <w:webHidden/>
              </w:rPr>
            </w:r>
            <w:r w:rsidR="006470AA" w:rsidRPr="003C6F55">
              <w:rPr>
                <w:noProof/>
                <w:webHidden/>
              </w:rPr>
              <w:fldChar w:fldCharType="separate"/>
            </w:r>
            <w:r w:rsidR="006470AA" w:rsidRPr="003C6F55">
              <w:rPr>
                <w:noProof/>
                <w:webHidden/>
              </w:rPr>
              <w:t>40</w:t>
            </w:r>
            <w:r w:rsidR="006470AA" w:rsidRPr="003C6F55">
              <w:rPr>
                <w:noProof/>
                <w:webHidden/>
              </w:rPr>
              <w:fldChar w:fldCharType="end"/>
            </w:r>
          </w:hyperlink>
        </w:p>
        <w:p w14:paraId="0D356909" w14:textId="2710A5FF" w:rsidR="006470AA" w:rsidRPr="003C6F55" w:rsidRDefault="009B7754">
          <w:pPr>
            <w:pStyle w:val="TOC3"/>
            <w:rPr>
              <w:rFonts w:eastAsiaTheme="minorEastAsia"/>
              <w:noProof/>
              <w:kern w:val="2"/>
              <w:sz w:val="21"/>
              <w:szCs w:val="24"/>
              <w:lang w:val="en-US" w:eastAsia="zh-CN"/>
            </w:rPr>
          </w:pPr>
          <w:hyperlink w:anchor="_Toc93842281" w:history="1">
            <w:r w:rsidR="006470AA" w:rsidRPr="003C6F55">
              <w:rPr>
                <w:rStyle w:val="Hyperlink"/>
                <w:rFonts w:ascii="Times New Roman"/>
                <w:noProof/>
              </w:rPr>
              <w:t>6.4.2 Consultations</w:t>
            </w:r>
            <w:r w:rsidR="006470AA" w:rsidRPr="003C6F55">
              <w:rPr>
                <w:noProof/>
                <w:webHidden/>
              </w:rPr>
              <w:tab/>
            </w:r>
            <w:r w:rsidR="006470AA" w:rsidRPr="003C6F55">
              <w:rPr>
                <w:noProof/>
                <w:webHidden/>
              </w:rPr>
              <w:fldChar w:fldCharType="begin"/>
            </w:r>
            <w:r w:rsidR="006470AA" w:rsidRPr="003C6F55">
              <w:rPr>
                <w:noProof/>
                <w:webHidden/>
              </w:rPr>
              <w:instrText xml:space="preserve"> PAGEREF _Toc93842281 \h </w:instrText>
            </w:r>
            <w:r w:rsidR="006470AA" w:rsidRPr="003C6F55">
              <w:rPr>
                <w:noProof/>
                <w:webHidden/>
              </w:rPr>
            </w:r>
            <w:r w:rsidR="006470AA" w:rsidRPr="003C6F55">
              <w:rPr>
                <w:noProof/>
                <w:webHidden/>
              </w:rPr>
              <w:fldChar w:fldCharType="separate"/>
            </w:r>
            <w:r w:rsidR="006470AA" w:rsidRPr="003C6F55">
              <w:rPr>
                <w:noProof/>
                <w:webHidden/>
              </w:rPr>
              <w:t>41</w:t>
            </w:r>
            <w:r w:rsidR="006470AA" w:rsidRPr="003C6F55">
              <w:rPr>
                <w:noProof/>
                <w:webHidden/>
              </w:rPr>
              <w:fldChar w:fldCharType="end"/>
            </w:r>
          </w:hyperlink>
        </w:p>
        <w:p w14:paraId="550B26F4" w14:textId="42793A58" w:rsidR="006470AA" w:rsidRPr="003C6F55" w:rsidRDefault="009B7754">
          <w:pPr>
            <w:pStyle w:val="TOC3"/>
            <w:rPr>
              <w:rFonts w:eastAsiaTheme="minorEastAsia"/>
              <w:noProof/>
              <w:kern w:val="2"/>
              <w:sz w:val="21"/>
              <w:szCs w:val="24"/>
              <w:lang w:val="en-US" w:eastAsia="zh-CN"/>
            </w:rPr>
          </w:pPr>
          <w:hyperlink w:anchor="_Toc93842282" w:history="1">
            <w:r w:rsidR="006470AA" w:rsidRPr="003C6F55">
              <w:rPr>
                <w:rStyle w:val="Hyperlink"/>
                <w:rFonts w:ascii="Times New Roman"/>
                <w:noProof/>
                <w:lang w:val="en-US" w:eastAsia="zh-CN"/>
              </w:rPr>
              <w:t>6.4.3 Participation of Vulnerable Groups</w:t>
            </w:r>
            <w:r w:rsidR="006470AA" w:rsidRPr="003C6F55">
              <w:rPr>
                <w:noProof/>
                <w:webHidden/>
              </w:rPr>
              <w:tab/>
            </w:r>
            <w:r w:rsidR="006470AA" w:rsidRPr="003C6F55">
              <w:rPr>
                <w:noProof/>
                <w:webHidden/>
              </w:rPr>
              <w:fldChar w:fldCharType="begin"/>
            </w:r>
            <w:r w:rsidR="006470AA" w:rsidRPr="003C6F55">
              <w:rPr>
                <w:noProof/>
                <w:webHidden/>
              </w:rPr>
              <w:instrText xml:space="preserve"> PAGEREF _Toc93842282 \h </w:instrText>
            </w:r>
            <w:r w:rsidR="006470AA" w:rsidRPr="003C6F55">
              <w:rPr>
                <w:noProof/>
                <w:webHidden/>
              </w:rPr>
            </w:r>
            <w:r w:rsidR="006470AA" w:rsidRPr="003C6F55">
              <w:rPr>
                <w:noProof/>
                <w:webHidden/>
              </w:rPr>
              <w:fldChar w:fldCharType="separate"/>
            </w:r>
            <w:r w:rsidR="006470AA" w:rsidRPr="003C6F55">
              <w:rPr>
                <w:noProof/>
                <w:webHidden/>
              </w:rPr>
              <w:t>44</w:t>
            </w:r>
            <w:r w:rsidR="006470AA" w:rsidRPr="003C6F55">
              <w:rPr>
                <w:noProof/>
                <w:webHidden/>
              </w:rPr>
              <w:fldChar w:fldCharType="end"/>
            </w:r>
          </w:hyperlink>
        </w:p>
        <w:p w14:paraId="27E250AF" w14:textId="4B0B5FA4" w:rsidR="006470AA" w:rsidRPr="003C6F55" w:rsidRDefault="009B7754">
          <w:pPr>
            <w:pStyle w:val="TOC2"/>
            <w:tabs>
              <w:tab w:val="right" w:leader="dot" w:pos="8296"/>
            </w:tabs>
            <w:rPr>
              <w:rFonts w:ascii="Times New Roman" w:eastAsiaTheme="minorEastAsia"/>
              <w:i w:val="0"/>
              <w:iCs w:val="0"/>
              <w:noProof/>
              <w:kern w:val="2"/>
              <w:sz w:val="21"/>
              <w:szCs w:val="24"/>
              <w:lang w:val="en-US" w:eastAsia="zh-CN"/>
            </w:rPr>
          </w:pPr>
          <w:hyperlink w:anchor="_Toc93842283" w:history="1">
            <w:r w:rsidR="006470AA" w:rsidRPr="003C6F55">
              <w:rPr>
                <w:rStyle w:val="Hyperlink"/>
                <w:rFonts w:ascii="Times New Roman" w:eastAsia="SimSun"/>
                <w:noProof/>
              </w:rPr>
              <w:t>6.5 Stakeholder Mapping</w:t>
            </w:r>
            <w:r w:rsidR="006470AA" w:rsidRPr="003C6F55">
              <w:rPr>
                <w:rFonts w:ascii="Times New Roman"/>
                <w:noProof/>
                <w:webHidden/>
              </w:rPr>
              <w:tab/>
            </w:r>
            <w:r w:rsidR="006470AA" w:rsidRPr="003C6F55">
              <w:rPr>
                <w:rFonts w:ascii="Times New Roman"/>
                <w:noProof/>
                <w:webHidden/>
              </w:rPr>
              <w:fldChar w:fldCharType="begin"/>
            </w:r>
            <w:r w:rsidR="006470AA" w:rsidRPr="003C6F55">
              <w:rPr>
                <w:rFonts w:ascii="Times New Roman"/>
                <w:noProof/>
                <w:webHidden/>
              </w:rPr>
              <w:instrText xml:space="preserve"> PAGEREF _Toc93842283 \h </w:instrText>
            </w:r>
            <w:r w:rsidR="006470AA" w:rsidRPr="003C6F55">
              <w:rPr>
                <w:rFonts w:ascii="Times New Roman"/>
                <w:noProof/>
                <w:webHidden/>
              </w:rPr>
            </w:r>
            <w:r w:rsidR="006470AA" w:rsidRPr="003C6F55">
              <w:rPr>
                <w:rFonts w:ascii="Times New Roman"/>
                <w:noProof/>
                <w:webHidden/>
              </w:rPr>
              <w:fldChar w:fldCharType="separate"/>
            </w:r>
            <w:r w:rsidR="006470AA" w:rsidRPr="003C6F55">
              <w:rPr>
                <w:rFonts w:ascii="Times New Roman"/>
                <w:noProof/>
                <w:webHidden/>
              </w:rPr>
              <w:t>45</w:t>
            </w:r>
            <w:r w:rsidR="006470AA" w:rsidRPr="003C6F55">
              <w:rPr>
                <w:rFonts w:ascii="Times New Roman"/>
                <w:noProof/>
                <w:webHidden/>
              </w:rPr>
              <w:fldChar w:fldCharType="end"/>
            </w:r>
          </w:hyperlink>
        </w:p>
        <w:p w14:paraId="303E0E96" w14:textId="3502EF96" w:rsidR="006470AA" w:rsidRPr="003C6F55" w:rsidRDefault="009B7754">
          <w:pPr>
            <w:pStyle w:val="TOC3"/>
            <w:rPr>
              <w:rFonts w:eastAsiaTheme="minorEastAsia"/>
              <w:noProof/>
              <w:kern w:val="2"/>
              <w:sz w:val="21"/>
              <w:szCs w:val="24"/>
              <w:lang w:val="en-US" w:eastAsia="zh-CN"/>
            </w:rPr>
          </w:pPr>
          <w:hyperlink w:anchor="_Toc93842284" w:history="1">
            <w:r w:rsidR="006470AA" w:rsidRPr="003C6F55">
              <w:rPr>
                <w:rStyle w:val="Hyperlink"/>
                <w:rFonts w:ascii="Times New Roman"/>
                <w:noProof/>
                <w:lang w:val="en-US"/>
              </w:rPr>
              <w:t>6.5.1 Governmental Stakeholders</w:t>
            </w:r>
            <w:r w:rsidR="006470AA" w:rsidRPr="003C6F55">
              <w:rPr>
                <w:noProof/>
                <w:webHidden/>
              </w:rPr>
              <w:tab/>
            </w:r>
            <w:r w:rsidR="006470AA" w:rsidRPr="003C6F55">
              <w:rPr>
                <w:noProof/>
                <w:webHidden/>
              </w:rPr>
              <w:fldChar w:fldCharType="begin"/>
            </w:r>
            <w:r w:rsidR="006470AA" w:rsidRPr="003C6F55">
              <w:rPr>
                <w:noProof/>
                <w:webHidden/>
              </w:rPr>
              <w:instrText xml:space="preserve"> PAGEREF _Toc93842284 \h </w:instrText>
            </w:r>
            <w:r w:rsidR="006470AA" w:rsidRPr="003C6F55">
              <w:rPr>
                <w:noProof/>
                <w:webHidden/>
              </w:rPr>
            </w:r>
            <w:r w:rsidR="006470AA" w:rsidRPr="003C6F55">
              <w:rPr>
                <w:noProof/>
                <w:webHidden/>
              </w:rPr>
              <w:fldChar w:fldCharType="separate"/>
            </w:r>
            <w:r w:rsidR="006470AA" w:rsidRPr="003C6F55">
              <w:rPr>
                <w:noProof/>
                <w:webHidden/>
              </w:rPr>
              <w:t>45</w:t>
            </w:r>
            <w:r w:rsidR="006470AA" w:rsidRPr="003C6F55">
              <w:rPr>
                <w:noProof/>
                <w:webHidden/>
              </w:rPr>
              <w:fldChar w:fldCharType="end"/>
            </w:r>
          </w:hyperlink>
        </w:p>
        <w:p w14:paraId="57C24F22" w14:textId="225EDF27" w:rsidR="006470AA" w:rsidRPr="003C6F55" w:rsidRDefault="009B7754">
          <w:pPr>
            <w:pStyle w:val="TOC3"/>
            <w:rPr>
              <w:rFonts w:eastAsiaTheme="minorEastAsia"/>
              <w:noProof/>
              <w:kern w:val="2"/>
              <w:sz w:val="21"/>
              <w:szCs w:val="24"/>
              <w:lang w:val="en-US" w:eastAsia="zh-CN"/>
            </w:rPr>
          </w:pPr>
          <w:hyperlink w:anchor="_Toc93842285" w:history="1">
            <w:r w:rsidR="006470AA" w:rsidRPr="003C6F55">
              <w:rPr>
                <w:rStyle w:val="Hyperlink"/>
                <w:rFonts w:ascii="Times New Roman"/>
                <w:noProof/>
                <w:lang w:val="en-US"/>
              </w:rPr>
              <w:t xml:space="preserve">6.5.2 </w:t>
            </w:r>
            <w:r w:rsidR="006470AA" w:rsidRPr="003C6F55">
              <w:rPr>
                <w:rStyle w:val="Hyperlink"/>
                <w:rFonts w:ascii="Times New Roman"/>
                <w:noProof/>
              </w:rPr>
              <w:t>Non</w:t>
            </w:r>
            <w:r w:rsidR="006470AA" w:rsidRPr="003C6F55">
              <w:rPr>
                <w:rStyle w:val="Hyperlink"/>
                <w:rFonts w:ascii="Times New Roman"/>
                <w:noProof/>
                <w:lang w:val="en-US"/>
              </w:rPr>
              <w:t>-Government Stakeholders</w:t>
            </w:r>
            <w:r w:rsidR="006470AA" w:rsidRPr="003C6F55">
              <w:rPr>
                <w:noProof/>
                <w:webHidden/>
              </w:rPr>
              <w:tab/>
            </w:r>
            <w:r w:rsidR="006470AA" w:rsidRPr="003C6F55">
              <w:rPr>
                <w:noProof/>
                <w:webHidden/>
              </w:rPr>
              <w:fldChar w:fldCharType="begin"/>
            </w:r>
            <w:r w:rsidR="006470AA" w:rsidRPr="003C6F55">
              <w:rPr>
                <w:noProof/>
                <w:webHidden/>
              </w:rPr>
              <w:instrText xml:space="preserve"> PAGEREF _Toc93842285 \h </w:instrText>
            </w:r>
            <w:r w:rsidR="006470AA" w:rsidRPr="003C6F55">
              <w:rPr>
                <w:noProof/>
                <w:webHidden/>
              </w:rPr>
            </w:r>
            <w:r w:rsidR="006470AA" w:rsidRPr="003C6F55">
              <w:rPr>
                <w:noProof/>
                <w:webHidden/>
              </w:rPr>
              <w:fldChar w:fldCharType="separate"/>
            </w:r>
            <w:r w:rsidR="006470AA" w:rsidRPr="003C6F55">
              <w:rPr>
                <w:noProof/>
                <w:webHidden/>
              </w:rPr>
              <w:t>48</w:t>
            </w:r>
            <w:r w:rsidR="006470AA" w:rsidRPr="003C6F55">
              <w:rPr>
                <w:noProof/>
                <w:webHidden/>
              </w:rPr>
              <w:fldChar w:fldCharType="end"/>
            </w:r>
          </w:hyperlink>
        </w:p>
        <w:p w14:paraId="54629F7F" w14:textId="3B9C7926" w:rsidR="006470AA" w:rsidRPr="003C6F55" w:rsidRDefault="009B7754">
          <w:pPr>
            <w:pStyle w:val="TOC1"/>
            <w:rPr>
              <w:rFonts w:eastAsiaTheme="minorEastAsia"/>
              <w:noProof/>
              <w:kern w:val="2"/>
              <w:sz w:val="21"/>
              <w:szCs w:val="24"/>
              <w:lang w:val="en-US" w:eastAsia="zh-CN"/>
            </w:rPr>
          </w:pPr>
          <w:hyperlink w:anchor="_Toc93842286" w:history="1">
            <w:r w:rsidR="006470AA" w:rsidRPr="003C6F55">
              <w:rPr>
                <w:rStyle w:val="Hyperlink"/>
                <w:rFonts w:ascii="Times New Roman"/>
                <w:noProof/>
              </w:rPr>
              <w:t>7.</w:t>
            </w:r>
            <w:r w:rsidR="006470AA" w:rsidRPr="003C6F55">
              <w:rPr>
                <w:rFonts w:eastAsiaTheme="minorEastAsia"/>
                <w:noProof/>
                <w:kern w:val="2"/>
                <w:sz w:val="21"/>
                <w:szCs w:val="24"/>
                <w:lang w:val="en-US" w:eastAsia="zh-CN"/>
              </w:rPr>
              <w:tab/>
            </w:r>
            <w:r w:rsidR="006470AA" w:rsidRPr="003C6F55">
              <w:rPr>
                <w:rStyle w:val="Hyperlink"/>
                <w:rFonts w:ascii="Times New Roman"/>
                <w:noProof/>
              </w:rPr>
              <w:t>Grievance Redress Mechanism</w:t>
            </w:r>
            <w:r w:rsidR="006470AA" w:rsidRPr="003C6F55">
              <w:rPr>
                <w:noProof/>
                <w:webHidden/>
              </w:rPr>
              <w:tab/>
            </w:r>
            <w:r w:rsidR="006470AA" w:rsidRPr="003C6F55">
              <w:rPr>
                <w:noProof/>
                <w:webHidden/>
              </w:rPr>
              <w:fldChar w:fldCharType="begin"/>
            </w:r>
            <w:r w:rsidR="006470AA" w:rsidRPr="003C6F55">
              <w:rPr>
                <w:noProof/>
                <w:webHidden/>
              </w:rPr>
              <w:instrText xml:space="preserve"> PAGEREF _Toc93842286 \h </w:instrText>
            </w:r>
            <w:r w:rsidR="006470AA" w:rsidRPr="003C6F55">
              <w:rPr>
                <w:noProof/>
                <w:webHidden/>
              </w:rPr>
            </w:r>
            <w:r w:rsidR="006470AA" w:rsidRPr="003C6F55">
              <w:rPr>
                <w:noProof/>
                <w:webHidden/>
              </w:rPr>
              <w:fldChar w:fldCharType="separate"/>
            </w:r>
            <w:r w:rsidR="006470AA" w:rsidRPr="003C6F55">
              <w:rPr>
                <w:noProof/>
                <w:webHidden/>
              </w:rPr>
              <w:t>51</w:t>
            </w:r>
            <w:r w:rsidR="006470AA" w:rsidRPr="003C6F55">
              <w:rPr>
                <w:noProof/>
                <w:webHidden/>
              </w:rPr>
              <w:fldChar w:fldCharType="end"/>
            </w:r>
          </w:hyperlink>
        </w:p>
        <w:p w14:paraId="668DA44D" w14:textId="099EAFE4" w:rsidR="006470AA" w:rsidRPr="003C6F55" w:rsidRDefault="009B7754">
          <w:pPr>
            <w:pStyle w:val="TOC1"/>
            <w:rPr>
              <w:rFonts w:eastAsiaTheme="minorEastAsia"/>
              <w:noProof/>
              <w:kern w:val="2"/>
              <w:sz w:val="21"/>
              <w:szCs w:val="24"/>
              <w:lang w:val="en-US" w:eastAsia="zh-CN"/>
            </w:rPr>
          </w:pPr>
          <w:hyperlink w:anchor="_Toc93842287" w:history="1">
            <w:r w:rsidR="006470AA" w:rsidRPr="003C6F55">
              <w:rPr>
                <w:rStyle w:val="Hyperlink"/>
                <w:rFonts w:ascii="Times New Roman"/>
                <w:noProof/>
              </w:rPr>
              <w:t>8.</w:t>
            </w:r>
            <w:r w:rsidR="006470AA" w:rsidRPr="003C6F55">
              <w:rPr>
                <w:rFonts w:eastAsiaTheme="minorEastAsia"/>
                <w:noProof/>
                <w:kern w:val="2"/>
                <w:sz w:val="21"/>
                <w:szCs w:val="24"/>
                <w:lang w:val="en-US" w:eastAsia="zh-CN"/>
              </w:rPr>
              <w:tab/>
            </w:r>
            <w:r w:rsidR="006470AA" w:rsidRPr="003C6F55">
              <w:rPr>
                <w:rStyle w:val="Hyperlink"/>
                <w:rFonts w:ascii="Times New Roman"/>
                <w:noProof/>
              </w:rPr>
              <w:t>Implementation Action Plan</w:t>
            </w:r>
            <w:r w:rsidR="006470AA" w:rsidRPr="003C6F55">
              <w:rPr>
                <w:noProof/>
                <w:webHidden/>
              </w:rPr>
              <w:tab/>
            </w:r>
            <w:r w:rsidR="006470AA" w:rsidRPr="003C6F55">
              <w:rPr>
                <w:noProof/>
                <w:webHidden/>
              </w:rPr>
              <w:fldChar w:fldCharType="begin"/>
            </w:r>
            <w:r w:rsidR="006470AA" w:rsidRPr="003C6F55">
              <w:rPr>
                <w:noProof/>
                <w:webHidden/>
              </w:rPr>
              <w:instrText xml:space="preserve"> PAGEREF _Toc93842287 \h </w:instrText>
            </w:r>
            <w:r w:rsidR="006470AA" w:rsidRPr="003C6F55">
              <w:rPr>
                <w:noProof/>
                <w:webHidden/>
              </w:rPr>
            </w:r>
            <w:r w:rsidR="006470AA" w:rsidRPr="003C6F55">
              <w:rPr>
                <w:noProof/>
                <w:webHidden/>
              </w:rPr>
              <w:fldChar w:fldCharType="separate"/>
            </w:r>
            <w:r w:rsidR="006470AA" w:rsidRPr="003C6F55">
              <w:rPr>
                <w:noProof/>
                <w:webHidden/>
              </w:rPr>
              <w:t>54</w:t>
            </w:r>
            <w:r w:rsidR="006470AA" w:rsidRPr="003C6F55">
              <w:rPr>
                <w:noProof/>
                <w:webHidden/>
              </w:rPr>
              <w:fldChar w:fldCharType="end"/>
            </w:r>
          </w:hyperlink>
        </w:p>
        <w:p w14:paraId="62E4FDA7" w14:textId="71CA319F" w:rsidR="006470AA" w:rsidRPr="003C6F55" w:rsidRDefault="009B7754">
          <w:pPr>
            <w:pStyle w:val="TOC1"/>
            <w:rPr>
              <w:rFonts w:eastAsiaTheme="minorEastAsia"/>
              <w:noProof/>
              <w:kern w:val="2"/>
              <w:sz w:val="21"/>
              <w:szCs w:val="24"/>
              <w:lang w:val="en-US" w:eastAsia="zh-CN"/>
            </w:rPr>
          </w:pPr>
          <w:hyperlink w:anchor="_Toc93842288" w:history="1">
            <w:r w:rsidR="006470AA" w:rsidRPr="003C6F55">
              <w:rPr>
                <w:rStyle w:val="Hyperlink"/>
                <w:rFonts w:ascii="Times New Roman"/>
                <w:noProof/>
              </w:rPr>
              <w:t>Appendix 1: SESP Attachment 1. Social and Environmental Risk Screening Checklist</w:t>
            </w:r>
            <w:r w:rsidR="006470AA" w:rsidRPr="003C6F55">
              <w:rPr>
                <w:noProof/>
                <w:webHidden/>
              </w:rPr>
              <w:tab/>
            </w:r>
            <w:r w:rsidR="006470AA" w:rsidRPr="003C6F55">
              <w:rPr>
                <w:noProof/>
                <w:webHidden/>
              </w:rPr>
              <w:fldChar w:fldCharType="begin"/>
            </w:r>
            <w:r w:rsidR="006470AA" w:rsidRPr="003C6F55">
              <w:rPr>
                <w:noProof/>
                <w:webHidden/>
              </w:rPr>
              <w:instrText xml:space="preserve"> PAGEREF _Toc93842288 \h </w:instrText>
            </w:r>
            <w:r w:rsidR="006470AA" w:rsidRPr="003C6F55">
              <w:rPr>
                <w:noProof/>
                <w:webHidden/>
              </w:rPr>
            </w:r>
            <w:r w:rsidR="006470AA" w:rsidRPr="003C6F55">
              <w:rPr>
                <w:noProof/>
                <w:webHidden/>
              </w:rPr>
              <w:fldChar w:fldCharType="separate"/>
            </w:r>
            <w:r w:rsidR="006470AA" w:rsidRPr="003C6F55">
              <w:rPr>
                <w:noProof/>
                <w:webHidden/>
              </w:rPr>
              <w:t>61</w:t>
            </w:r>
            <w:r w:rsidR="006470AA" w:rsidRPr="003C6F55">
              <w:rPr>
                <w:noProof/>
                <w:webHidden/>
              </w:rPr>
              <w:fldChar w:fldCharType="end"/>
            </w:r>
          </w:hyperlink>
        </w:p>
        <w:p w14:paraId="1F4BCF17" w14:textId="05E3EE27" w:rsidR="00EF564D" w:rsidRPr="00C82285" w:rsidRDefault="00046CE8" w:rsidP="00C82285">
          <w:r w:rsidRPr="003C6F55">
            <w:rPr>
              <w:b/>
              <w:bCs/>
              <w:noProof/>
              <w:color w:val="000000" w:themeColor="text1"/>
            </w:rPr>
            <w:fldChar w:fldCharType="end"/>
          </w:r>
        </w:p>
      </w:sdtContent>
    </w:sdt>
    <w:p w14:paraId="34E4FD0D" w14:textId="7F479E6B" w:rsidR="00A75E3B" w:rsidRDefault="00A75E3B" w:rsidP="00C82285">
      <w:pPr>
        <w:pStyle w:val="Heading1"/>
        <w:numPr>
          <w:ilvl w:val="0"/>
          <w:numId w:val="32"/>
        </w:numPr>
      </w:pPr>
      <w:bookmarkStart w:id="0" w:name="_Toc93842253"/>
      <w:bookmarkStart w:id="1" w:name="_Toc70430799"/>
      <w:bookmarkStart w:id="2" w:name="_Toc70430800"/>
      <w:r w:rsidRPr="002B59F4">
        <w:t>Introduction</w:t>
      </w:r>
      <w:bookmarkEnd w:id="0"/>
      <w:r w:rsidRPr="002B59F4">
        <w:t xml:space="preserve"> </w:t>
      </w:r>
    </w:p>
    <w:p w14:paraId="05A1F6D0" w14:textId="20FCF398" w:rsidR="003B49F4" w:rsidRPr="000E334D" w:rsidRDefault="00A75E3B">
      <w:pPr>
        <w:spacing w:line="360" w:lineRule="auto"/>
        <w:ind w:firstLineChars="200" w:firstLine="480"/>
        <w:jc w:val="both"/>
      </w:pPr>
      <w:r w:rsidRPr="00E2613A">
        <w:t>This</w:t>
      </w:r>
      <w:r>
        <w:t xml:space="preserve"> ESMP has been developed in conjunction with the Environmental and Social Impact Assessment</w:t>
      </w:r>
      <w:r w:rsidR="00565B05">
        <w:t xml:space="preserve"> (ESIA)</w:t>
      </w:r>
      <w:r>
        <w:t xml:space="preserve"> report for C</w:t>
      </w:r>
      <w:r w:rsidR="00C22D01">
        <w:t>-</w:t>
      </w:r>
      <w:r>
        <w:t>PA</w:t>
      </w:r>
      <w:r w:rsidR="00C108E7">
        <w:t>R1</w:t>
      </w:r>
      <w:r>
        <w:t xml:space="preserve">. </w:t>
      </w:r>
      <w:r w:rsidR="00565B05">
        <w:t>In accordance with</w:t>
      </w:r>
      <w:r w:rsidRPr="000E334D">
        <w:t xml:space="preserve"> international</w:t>
      </w:r>
      <w:r w:rsidR="00565B05">
        <w:t xml:space="preserve"> best</w:t>
      </w:r>
      <w:r w:rsidRPr="000E334D">
        <w:t xml:space="preserve"> practice and UNDP requirements, this ESMP seeks to: </w:t>
      </w:r>
    </w:p>
    <w:p w14:paraId="655C8152" w14:textId="2319DD45" w:rsidR="003B49F4" w:rsidRDefault="00565B05" w:rsidP="00C82285">
      <w:pPr>
        <w:pStyle w:val="ListParagraph"/>
        <w:numPr>
          <w:ilvl w:val="3"/>
          <w:numId w:val="11"/>
        </w:numPr>
        <w:spacing w:line="360" w:lineRule="auto"/>
        <w:ind w:firstLineChars="0"/>
        <w:jc w:val="both"/>
      </w:pPr>
      <w:r>
        <w:t>I</w:t>
      </w:r>
      <w:r w:rsidR="00A75E3B" w:rsidRPr="000E334D">
        <w:t xml:space="preserve">dentify and summarize all anticipated significant adverse social and environmental impacts; </w:t>
      </w:r>
    </w:p>
    <w:p w14:paraId="0A6874F6" w14:textId="324A6BBF" w:rsidR="003B49F4" w:rsidRDefault="00565B05" w:rsidP="00C82285">
      <w:pPr>
        <w:pStyle w:val="ListParagraph"/>
        <w:numPr>
          <w:ilvl w:val="3"/>
          <w:numId w:val="11"/>
        </w:numPr>
        <w:spacing w:line="360" w:lineRule="auto"/>
        <w:ind w:firstLineChars="0"/>
        <w:jc w:val="both"/>
      </w:pPr>
      <w:r>
        <w:t>D</w:t>
      </w:r>
      <w:r w:rsidR="00A75E3B" w:rsidRPr="000E334D">
        <w:t xml:space="preserve">escribe – with technical details – each mitigation measure, including the type of impact to which it relates and the conditions under which it is required (e.g., continuously or in the event of contingencies), together with designs, equipment descriptions, and operating procedures, as appropriate; </w:t>
      </w:r>
    </w:p>
    <w:p w14:paraId="298239B9" w14:textId="6C144365" w:rsidR="003B49F4" w:rsidRDefault="00565B05" w:rsidP="00C82285">
      <w:pPr>
        <w:pStyle w:val="ListParagraph"/>
        <w:numPr>
          <w:ilvl w:val="3"/>
          <w:numId w:val="11"/>
        </w:numPr>
        <w:spacing w:line="360" w:lineRule="auto"/>
        <w:ind w:firstLineChars="0"/>
        <w:jc w:val="both"/>
      </w:pPr>
      <w:r>
        <w:t>E</w:t>
      </w:r>
      <w:r w:rsidR="00A75E3B" w:rsidRPr="000E334D">
        <w:t xml:space="preserve">stimate any potential social and environmental impacts of these measures and any residual impacts following mitigation; and </w:t>
      </w:r>
    </w:p>
    <w:p w14:paraId="134A71B1" w14:textId="4D2080FB" w:rsidR="00A75E3B" w:rsidRPr="00C30200" w:rsidRDefault="00565B05" w:rsidP="00C82285">
      <w:pPr>
        <w:pStyle w:val="ListParagraph"/>
        <w:numPr>
          <w:ilvl w:val="3"/>
          <w:numId w:val="11"/>
        </w:numPr>
        <w:spacing w:line="360" w:lineRule="auto"/>
        <w:ind w:firstLineChars="0"/>
        <w:jc w:val="both"/>
      </w:pPr>
      <w:r>
        <w:t>T</w:t>
      </w:r>
      <w:r w:rsidR="00A75E3B" w:rsidRPr="000E334D">
        <w:t xml:space="preserve">ake into account, and be consistent with, other required mitigation </w:t>
      </w:r>
      <w:r w:rsidR="00A75E3B">
        <w:t xml:space="preserve">and project management </w:t>
      </w:r>
      <w:r w:rsidR="00A75E3B" w:rsidRPr="000E334D">
        <w:t>plans</w:t>
      </w:r>
      <w:r w:rsidR="00BA5220">
        <w:t>.</w:t>
      </w:r>
      <w:r w:rsidR="00A75E3B" w:rsidRPr="000E334D">
        <w:t xml:space="preserve"> </w:t>
      </w:r>
    </w:p>
    <w:p w14:paraId="4CEC6D7B" w14:textId="606A5EB1" w:rsidR="00A75E3B" w:rsidRPr="00FD65DA" w:rsidRDefault="00EF564D" w:rsidP="00C82285">
      <w:pPr>
        <w:pStyle w:val="Heading1"/>
        <w:numPr>
          <w:ilvl w:val="0"/>
          <w:numId w:val="32"/>
        </w:numPr>
      </w:pPr>
      <w:bookmarkStart w:id="3" w:name="_Toc93842254"/>
      <w:r>
        <w:t>Potential</w:t>
      </w:r>
      <w:r w:rsidR="00521F23">
        <w:t xml:space="preserve"> </w:t>
      </w:r>
      <w:r w:rsidR="00C108E7" w:rsidRPr="00FD65DA">
        <w:t>Adverse Environmental and Social Impacts</w:t>
      </w:r>
      <w:bookmarkEnd w:id="3"/>
      <w:r w:rsidR="00C108E7" w:rsidRPr="00FD65DA">
        <w:t xml:space="preserve"> </w:t>
      </w:r>
    </w:p>
    <w:p w14:paraId="2CEE663A" w14:textId="4126A142" w:rsidR="00A75E3B" w:rsidRPr="00204343" w:rsidRDefault="00C108E7" w:rsidP="00C82285">
      <w:pPr>
        <w:pStyle w:val="a"/>
        <w:spacing w:beforeLines="0" w:before="0" w:afterLines="0" w:after="0"/>
        <w:ind w:firstLineChars="0" w:firstLine="360"/>
        <w:rPr>
          <w:rFonts w:ascii="Times New Roman" w:hAnsi="Times New Roman"/>
          <w:szCs w:val="24"/>
          <w:lang w:val="en-US" w:eastAsia="zh-CN"/>
        </w:rPr>
      </w:pPr>
      <w:r w:rsidRPr="00204343">
        <w:rPr>
          <w:rFonts w:ascii="Times New Roman" w:hAnsi="Times New Roman"/>
          <w:szCs w:val="24"/>
          <w:lang w:val="en-US" w:eastAsia="zh-CN"/>
        </w:rPr>
        <w:t>The environmental and social risks/impacts associated with the C</w:t>
      </w:r>
      <w:r w:rsidR="00C22D01">
        <w:rPr>
          <w:rFonts w:ascii="Times New Roman" w:hAnsi="Times New Roman"/>
          <w:szCs w:val="24"/>
          <w:lang w:val="en-US" w:eastAsia="zh-CN"/>
        </w:rPr>
        <w:t>-</w:t>
      </w:r>
      <w:r w:rsidRPr="00204343">
        <w:rPr>
          <w:rFonts w:ascii="Times New Roman" w:hAnsi="Times New Roman"/>
          <w:szCs w:val="24"/>
          <w:lang w:val="en-US" w:eastAsia="zh-CN"/>
        </w:rPr>
        <w:t xml:space="preserve">PAR1 project have been identified and assessed through two main exercises, </w:t>
      </w:r>
      <w:proofErr w:type="gramStart"/>
      <w:r w:rsidRPr="00204343">
        <w:rPr>
          <w:rFonts w:ascii="Times New Roman" w:hAnsi="Times New Roman"/>
          <w:szCs w:val="24"/>
          <w:lang w:val="en-US" w:eastAsia="zh-CN"/>
        </w:rPr>
        <w:t>i.e.</w:t>
      </w:r>
      <w:proofErr w:type="gramEnd"/>
      <w:r w:rsidRPr="00204343">
        <w:rPr>
          <w:rFonts w:ascii="Times New Roman" w:hAnsi="Times New Roman"/>
          <w:szCs w:val="24"/>
          <w:lang w:val="en-US" w:eastAsia="zh-CN"/>
        </w:rPr>
        <w:t xml:space="preserve"> the project’s Social and Environmental Screening procedure (SESP</w:t>
      </w:r>
      <w:r w:rsidR="001111D5" w:rsidRPr="00204343">
        <w:rPr>
          <w:rFonts w:ascii="Times New Roman" w:hAnsi="Times New Roman"/>
          <w:szCs w:val="24"/>
          <w:lang w:val="en-US" w:eastAsia="zh-CN"/>
        </w:rPr>
        <w:t>)</w:t>
      </w:r>
      <w:r w:rsidR="002A67C5">
        <w:rPr>
          <w:rFonts w:ascii="Times New Roman" w:hAnsi="Times New Roman"/>
          <w:szCs w:val="24"/>
          <w:lang w:val="en-US" w:eastAsia="zh-CN"/>
        </w:rPr>
        <w:t xml:space="preserve"> and the ESIA process</w:t>
      </w:r>
      <w:r w:rsidR="001111D5" w:rsidRPr="00204343">
        <w:rPr>
          <w:rFonts w:ascii="Times New Roman" w:hAnsi="Times New Roman"/>
          <w:szCs w:val="24"/>
          <w:lang w:val="en-US" w:eastAsia="zh-CN"/>
        </w:rPr>
        <w:t>. The</w:t>
      </w:r>
      <w:r w:rsidR="00A75E3B" w:rsidRPr="00204343">
        <w:rPr>
          <w:rFonts w:ascii="Times New Roman" w:hAnsi="Times New Roman"/>
          <w:szCs w:val="24"/>
          <w:lang w:val="en-US" w:eastAsia="zh-CN"/>
        </w:rPr>
        <w:t xml:space="preserve"> </w:t>
      </w:r>
      <w:r w:rsidR="00C63772">
        <w:rPr>
          <w:rFonts w:ascii="Times New Roman" w:hAnsi="Times New Roman"/>
          <w:szCs w:val="24"/>
          <w:lang w:val="en-US" w:eastAsia="zh-CN"/>
        </w:rPr>
        <w:t>ESIA</w:t>
      </w:r>
      <w:r w:rsidR="00A75E3B" w:rsidRPr="00204343">
        <w:rPr>
          <w:rFonts w:ascii="Times New Roman" w:hAnsi="Times New Roman"/>
          <w:szCs w:val="24"/>
          <w:lang w:val="en-US" w:eastAsia="zh-CN"/>
        </w:rPr>
        <w:t xml:space="preserve"> used a combination of the following methods: (1) community interviews, (2) </w:t>
      </w:r>
      <w:r w:rsidR="00C63772">
        <w:rPr>
          <w:rFonts w:ascii="Times New Roman" w:hAnsi="Times New Roman"/>
          <w:szCs w:val="24"/>
          <w:lang w:val="en-US" w:eastAsia="zh-CN"/>
        </w:rPr>
        <w:t>h</w:t>
      </w:r>
      <w:r w:rsidR="00A75E3B" w:rsidRPr="00204343">
        <w:rPr>
          <w:rFonts w:ascii="Times New Roman" w:hAnsi="Times New Roman"/>
          <w:szCs w:val="24"/>
          <w:lang w:val="en-US" w:eastAsia="zh-CN"/>
        </w:rPr>
        <w:t xml:space="preserve">ousehold questionnaires, and (3) stakeholder seminars/consultations. </w:t>
      </w:r>
    </w:p>
    <w:p w14:paraId="034C1EBD" w14:textId="326F2C5D" w:rsidR="00A75E3B" w:rsidRDefault="00A75E3B" w:rsidP="00287B2C">
      <w:pPr>
        <w:pStyle w:val="a"/>
        <w:spacing w:beforeLines="0" w:before="0" w:afterLines="0" w:after="0"/>
        <w:ind w:firstLine="480"/>
        <w:rPr>
          <w:rFonts w:ascii="Times New Roman" w:hAnsi="Times New Roman"/>
          <w:szCs w:val="24"/>
          <w:lang w:val="en-US" w:eastAsia="zh-CN"/>
        </w:rPr>
      </w:pPr>
      <w:r w:rsidRPr="00204343">
        <w:rPr>
          <w:rFonts w:ascii="Times New Roman" w:hAnsi="Times New Roman"/>
          <w:szCs w:val="24"/>
          <w:lang w:val="en-US" w:eastAsia="zh-CN"/>
        </w:rPr>
        <w:t xml:space="preserve">The ESIA identified and assessed a variety of risks relating (both directly and </w:t>
      </w:r>
      <w:r w:rsidRPr="00204343">
        <w:rPr>
          <w:rFonts w:ascii="Times New Roman" w:hAnsi="Times New Roman"/>
          <w:szCs w:val="24"/>
          <w:lang w:val="en-US" w:eastAsia="zh-CN"/>
        </w:rPr>
        <w:lastRenderedPageBreak/>
        <w:t>indirectly) to the project activities of C</w:t>
      </w:r>
      <w:r w:rsidR="00C22D01">
        <w:rPr>
          <w:rFonts w:ascii="Times New Roman" w:hAnsi="Times New Roman"/>
          <w:szCs w:val="24"/>
          <w:lang w:val="en-US" w:eastAsia="zh-CN"/>
        </w:rPr>
        <w:t>-</w:t>
      </w:r>
      <w:r w:rsidRPr="00204343">
        <w:rPr>
          <w:rFonts w:ascii="Times New Roman" w:hAnsi="Times New Roman"/>
          <w:szCs w:val="24"/>
          <w:lang w:val="en-US" w:eastAsia="zh-CN"/>
        </w:rPr>
        <w:t xml:space="preserve">PAR1. A summary overview of these risks is presented </w:t>
      </w:r>
      <w:r w:rsidR="000D6B1E">
        <w:rPr>
          <w:rFonts w:ascii="Times New Roman" w:hAnsi="Times New Roman"/>
          <w:szCs w:val="24"/>
          <w:lang w:val="en-US" w:eastAsia="zh-CN"/>
        </w:rPr>
        <w:t xml:space="preserve">in Table </w:t>
      </w:r>
      <w:r w:rsidR="002F4AAC">
        <w:rPr>
          <w:rFonts w:ascii="Times New Roman" w:hAnsi="Times New Roman"/>
          <w:szCs w:val="24"/>
          <w:lang w:val="en-US" w:eastAsia="zh-CN"/>
        </w:rPr>
        <w:t>1</w:t>
      </w:r>
      <w:r w:rsidR="000D6B1E">
        <w:rPr>
          <w:rFonts w:ascii="Times New Roman" w:hAnsi="Times New Roman"/>
          <w:szCs w:val="24"/>
          <w:lang w:val="en-US" w:eastAsia="zh-CN"/>
        </w:rPr>
        <w:t xml:space="preserve"> below.</w:t>
      </w:r>
    </w:p>
    <w:p w14:paraId="10096766" w14:textId="77777777" w:rsidR="000D6B1E" w:rsidRPr="00204343" w:rsidRDefault="000D6B1E" w:rsidP="00287B2C">
      <w:pPr>
        <w:pStyle w:val="a"/>
        <w:spacing w:beforeLines="0" w:before="0" w:afterLines="0" w:after="0"/>
        <w:ind w:firstLine="480"/>
        <w:rPr>
          <w:rFonts w:ascii="Times New Roman" w:hAnsi="Times New Roman"/>
          <w:szCs w:val="24"/>
          <w:lang w:val="en-US" w:eastAsia="zh-CN"/>
        </w:rPr>
      </w:pPr>
    </w:p>
    <w:p w14:paraId="2CBDA23A" w14:textId="6E05CB9E" w:rsidR="00A75E3B" w:rsidRPr="00C82285" w:rsidRDefault="000D6B1E" w:rsidP="00A75E3B">
      <w:pPr>
        <w:rPr>
          <w:b/>
          <w:bCs/>
          <w:kern w:val="2"/>
        </w:rPr>
      </w:pPr>
      <w:r>
        <w:rPr>
          <w:b/>
          <w:bCs/>
          <w:kern w:val="2"/>
        </w:rPr>
        <w:t xml:space="preserve">Table </w:t>
      </w:r>
      <w:r w:rsidR="002F4AAC">
        <w:rPr>
          <w:b/>
          <w:bCs/>
          <w:kern w:val="2"/>
        </w:rPr>
        <w:t>1</w:t>
      </w:r>
      <w:r w:rsidR="008E708F">
        <w:rPr>
          <w:b/>
          <w:bCs/>
          <w:kern w:val="2"/>
        </w:rPr>
        <w:t>:</w:t>
      </w:r>
      <w:r>
        <w:rPr>
          <w:b/>
          <w:bCs/>
          <w:kern w:val="2"/>
        </w:rPr>
        <w:t xml:space="preserve"> Risk Overview</w:t>
      </w:r>
    </w:p>
    <w:tbl>
      <w:tblPr>
        <w:tblStyle w:val="TableGrid"/>
        <w:tblW w:w="10343" w:type="dxa"/>
        <w:jc w:val="center"/>
        <w:tblLook w:val="04A0" w:firstRow="1" w:lastRow="0" w:firstColumn="1" w:lastColumn="0" w:noHBand="0" w:noVBand="1"/>
      </w:tblPr>
      <w:tblGrid>
        <w:gridCol w:w="5330"/>
        <w:gridCol w:w="5013"/>
      </w:tblGrid>
      <w:tr w:rsidR="00A75E3B" w:rsidRPr="00DF5F7E" w14:paraId="4830EF8D" w14:textId="77777777" w:rsidTr="000E334D">
        <w:trPr>
          <w:jc w:val="center"/>
        </w:trPr>
        <w:tc>
          <w:tcPr>
            <w:tcW w:w="5330" w:type="dxa"/>
            <w:shd w:val="clear" w:color="auto" w:fill="BDD6EE" w:themeFill="accent5" w:themeFillTint="66"/>
          </w:tcPr>
          <w:p w14:paraId="365AF0AC" w14:textId="5EA92461" w:rsidR="00A75E3B" w:rsidRPr="00DF5F7E" w:rsidRDefault="00A75E3B" w:rsidP="00A75E3B">
            <w:pPr>
              <w:rPr>
                <w:kern w:val="2"/>
              </w:rPr>
            </w:pPr>
            <w:r w:rsidRPr="00DF5F7E">
              <w:rPr>
                <w:kern w:val="2"/>
              </w:rPr>
              <w:t xml:space="preserve">Risk/ Potential Impact </w:t>
            </w:r>
          </w:p>
        </w:tc>
        <w:tc>
          <w:tcPr>
            <w:tcW w:w="5013" w:type="dxa"/>
            <w:shd w:val="clear" w:color="auto" w:fill="BDD6EE" w:themeFill="accent5" w:themeFillTint="66"/>
          </w:tcPr>
          <w:p w14:paraId="59CFC502" w14:textId="33F4988A" w:rsidR="00A75E3B" w:rsidRPr="00DF5F7E" w:rsidRDefault="00A75E3B" w:rsidP="00A75E3B">
            <w:pPr>
              <w:rPr>
                <w:kern w:val="2"/>
              </w:rPr>
            </w:pPr>
            <w:r w:rsidRPr="00DF5F7E">
              <w:rPr>
                <w:kern w:val="2"/>
              </w:rPr>
              <w:t xml:space="preserve">Impact/Risk level </w:t>
            </w:r>
          </w:p>
        </w:tc>
      </w:tr>
      <w:tr w:rsidR="00A75E3B" w:rsidRPr="00DF5F7E" w14:paraId="10437908" w14:textId="77777777" w:rsidTr="000E334D">
        <w:trPr>
          <w:jc w:val="center"/>
        </w:trPr>
        <w:tc>
          <w:tcPr>
            <w:tcW w:w="5330" w:type="dxa"/>
          </w:tcPr>
          <w:p w14:paraId="1862D69B" w14:textId="01FF0658" w:rsidR="00A75E3B" w:rsidRPr="00DF5F7E" w:rsidRDefault="00A75E3B" w:rsidP="000E334D">
            <w:pPr>
              <w:pStyle w:val="ListParagraph"/>
              <w:numPr>
                <w:ilvl w:val="0"/>
                <w:numId w:val="12"/>
              </w:numPr>
              <w:ind w:firstLineChars="0"/>
              <w:rPr>
                <w:kern w:val="2"/>
              </w:rPr>
            </w:pPr>
            <w:r w:rsidRPr="00DF5F7E">
              <w:rPr>
                <w:kern w:val="2"/>
              </w:rPr>
              <w:t xml:space="preserve">Increases in the occurrence of human -wildlife conflict </w:t>
            </w:r>
          </w:p>
        </w:tc>
        <w:tc>
          <w:tcPr>
            <w:tcW w:w="5013" w:type="dxa"/>
            <w:shd w:val="clear" w:color="auto" w:fill="FFFF00"/>
          </w:tcPr>
          <w:p w14:paraId="6F7F963B" w14:textId="77777777" w:rsidR="00A75E3B" w:rsidRPr="00DF5F7E" w:rsidRDefault="00A75E3B" w:rsidP="00A75E3B">
            <w:pPr>
              <w:rPr>
                <w:i/>
                <w:iCs/>
                <w:kern w:val="2"/>
              </w:rPr>
            </w:pPr>
            <w:r w:rsidRPr="00DF5F7E">
              <w:rPr>
                <w:i/>
                <w:iCs/>
                <w:kern w:val="2"/>
              </w:rPr>
              <w:t xml:space="preserve">Likelihood- Highly likely </w:t>
            </w:r>
          </w:p>
          <w:p w14:paraId="6D268BDA" w14:textId="45562648" w:rsidR="00A75E3B" w:rsidRPr="00DF5F7E" w:rsidRDefault="00A75E3B" w:rsidP="00A75E3B">
            <w:pPr>
              <w:rPr>
                <w:i/>
                <w:iCs/>
                <w:kern w:val="2"/>
              </w:rPr>
            </w:pPr>
            <w:r w:rsidRPr="00DF5F7E">
              <w:rPr>
                <w:i/>
                <w:iCs/>
                <w:kern w:val="2"/>
              </w:rPr>
              <w:t xml:space="preserve">Impact consequence level- Moderate </w:t>
            </w:r>
          </w:p>
          <w:p w14:paraId="22CFBEBE" w14:textId="5BD21C9B" w:rsidR="00A75E3B" w:rsidRPr="00DF5F7E" w:rsidRDefault="00A75E3B" w:rsidP="00A75E3B">
            <w:pPr>
              <w:rPr>
                <w:kern w:val="2"/>
              </w:rPr>
            </w:pPr>
            <w:r w:rsidRPr="00DF5F7E">
              <w:rPr>
                <w:kern w:val="2"/>
              </w:rPr>
              <w:t xml:space="preserve">Overall- </w:t>
            </w:r>
            <w:r w:rsidRPr="00DF5F7E">
              <w:rPr>
                <w:b/>
                <w:bCs/>
                <w:kern w:val="2"/>
              </w:rPr>
              <w:t xml:space="preserve">Moderate </w:t>
            </w:r>
          </w:p>
        </w:tc>
      </w:tr>
      <w:tr w:rsidR="00A75E3B" w:rsidRPr="00DF5F7E" w14:paraId="5C9D05F3" w14:textId="77777777" w:rsidTr="000E334D">
        <w:trPr>
          <w:jc w:val="center"/>
        </w:trPr>
        <w:tc>
          <w:tcPr>
            <w:tcW w:w="5330" w:type="dxa"/>
          </w:tcPr>
          <w:p w14:paraId="0786E1D4" w14:textId="4D7E0A62" w:rsidR="00A75E3B" w:rsidRPr="00DF5F7E" w:rsidRDefault="00A75E3B" w:rsidP="000E334D">
            <w:pPr>
              <w:pStyle w:val="ListParagraph"/>
              <w:numPr>
                <w:ilvl w:val="0"/>
                <w:numId w:val="12"/>
              </w:numPr>
              <w:ind w:firstLineChars="0"/>
              <w:rPr>
                <w:kern w:val="2"/>
              </w:rPr>
            </w:pPr>
            <w:r w:rsidRPr="00DF5F7E">
              <w:rPr>
                <w:kern w:val="2"/>
              </w:rPr>
              <w:t>Issues relating to land tenure systems and traditional use of land within the NP sites</w:t>
            </w:r>
          </w:p>
        </w:tc>
        <w:tc>
          <w:tcPr>
            <w:tcW w:w="5013" w:type="dxa"/>
            <w:shd w:val="clear" w:color="auto" w:fill="92D050"/>
          </w:tcPr>
          <w:p w14:paraId="0DDCB758" w14:textId="77777777" w:rsidR="00A75E3B" w:rsidRPr="00DF5F7E" w:rsidRDefault="00A75E3B" w:rsidP="00A75E3B">
            <w:pPr>
              <w:rPr>
                <w:i/>
                <w:iCs/>
                <w:kern w:val="2"/>
              </w:rPr>
            </w:pPr>
            <w:r w:rsidRPr="00DF5F7E">
              <w:rPr>
                <w:i/>
                <w:iCs/>
                <w:kern w:val="2"/>
              </w:rPr>
              <w:t>Likelihood- Slight</w:t>
            </w:r>
          </w:p>
          <w:p w14:paraId="50626C73" w14:textId="461938BF" w:rsidR="00A75E3B" w:rsidRPr="00DF5F7E" w:rsidRDefault="00A75E3B" w:rsidP="00A75E3B">
            <w:pPr>
              <w:rPr>
                <w:i/>
                <w:iCs/>
                <w:kern w:val="2"/>
              </w:rPr>
            </w:pPr>
            <w:r w:rsidRPr="00DF5F7E">
              <w:rPr>
                <w:i/>
                <w:iCs/>
                <w:kern w:val="2"/>
              </w:rPr>
              <w:t>Impact/Consequence – Moderate</w:t>
            </w:r>
          </w:p>
          <w:p w14:paraId="0E788FD1" w14:textId="77777777" w:rsidR="00A75E3B" w:rsidRPr="00DF5F7E" w:rsidRDefault="00A75E3B" w:rsidP="00A75E3B">
            <w:pPr>
              <w:rPr>
                <w:kern w:val="2"/>
              </w:rPr>
            </w:pPr>
          </w:p>
          <w:p w14:paraId="5C924526" w14:textId="565B8872" w:rsidR="00A75E3B" w:rsidRPr="00DF5F7E" w:rsidRDefault="00A75E3B" w:rsidP="00A75E3B">
            <w:pPr>
              <w:rPr>
                <w:kern w:val="2"/>
              </w:rPr>
            </w:pPr>
            <w:r w:rsidRPr="00DF5F7E">
              <w:rPr>
                <w:kern w:val="2"/>
              </w:rPr>
              <w:t xml:space="preserve">Overall – </w:t>
            </w:r>
            <w:r w:rsidRPr="00DF5F7E">
              <w:rPr>
                <w:b/>
                <w:bCs/>
                <w:kern w:val="2"/>
              </w:rPr>
              <w:t>Low</w:t>
            </w:r>
            <w:r w:rsidRPr="00DF5F7E">
              <w:rPr>
                <w:kern w:val="2"/>
              </w:rPr>
              <w:t xml:space="preserve"> </w:t>
            </w:r>
          </w:p>
        </w:tc>
      </w:tr>
      <w:tr w:rsidR="00A75E3B" w:rsidRPr="00DF5F7E" w14:paraId="3690223D" w14:textId="77777777" w:rsidTr="000E334D">
        <w:trPr>
          <w:jc w:val="center"/>
        </w:trPr>
        <w:tc>
          <w:tcPr>
            <w:tcW w:w="5330" w:type="dxa"/>
          </w:tcPr>
          <w:p w14:paraId="0EFA3198" w14:textId="37522066" w:rsidR="00A75E3B" w:rsidRPr="00DF5F7E" w:rsidRDefault="0013577B" w:rsidP="000E334D">
            <w:pPr>
              <w:pStyle w:val="ListParagraph"/>
              <w:numPr>
                <w:ilvl w:val="0"/>
                <w:numId w:val="12"/>
              </w:numPr>
              <w:ind w:firstLineChars="0"/>
              <w:rPr>
                <w:kern w:val="2"/>
              </w:rPr>
            </w:pPr>
            <w:r w:rsidRPr="00DF5F7E">
              <w:rPr>
                <w:kern w:val="2"/>
              </w:rPr>
              <w:t>Voluntary p</w:t>
            </w:r>
            <w:r w:rsidR="00F47A07" w:rsidRPr="00DF5F7E">
              <w:rPr>
                <w:kern w:val="2"/>
              </w:rPr>
              <w:t>hysical resettlement may take place. Under the auspices of C</w:t>
            </w:r>
            <w:r w:rsidR="00C22D01">
              <w:rPr>
                <w:kern w:val="2"/>
              </w:rPr>
              <w:t>-</w:t>
            </w:r>
            <w:r w:rsidR="00F47A07" w:rsidRPr="00DF5F7E">
              <w:rPr>
                <w:kern w:val="2"/>
              </w:rPr>
              <w:t>PAR1, any such resettlement/relocation will be voluntary</w:t>
            </w:r>
            <w:r w:rsidRPr="00DF5F7E">
              <w:rPr>
                <w:kern w:val="2"/>
              </w:rPr>
              <w:t>, based on the p</w:t>
            </w:r>
            <w:r w:rsidR="00287B2C" w:rsidRPr="00DF5F7E">
              <w:rPr>
                <w:kern w:val="2"/>
              </w:rPr>
              <w:t>r</w:t>
            </w:r>
            <w:r w:rsidRPr="00DF5F7E">
              <w:rPr>
                <w:kern w:val="2"/>
              </w:rPr>
              <w:t>in</w:t>
            </w:r>
            <w:r w:rsidR="00287B2C" w:rsidRPr="00DF5F7E">
              <w:rPr>
                <w:kern w:val="2"/>
              </w:rPr>
              <w:t>c</w:t>
            </w:r>
            <w:r w:rsidRPr="00DF5F7E">
              <w:rPr>
                <w:kern w:val="2"/>
              </w:rPr>
              <w:t>iples of ‘willing buyer- willing seller’</w:t>
            </w:r>
            <w:r w:rsidR="00F47A07" w:rsidRPr="00DF5F7E">
              <w:rPr>
                <w:kern w:val="2"/>
              </w:rPr>
              <w:t>. Potential for legacy resettlement issues (i.e. particularly Three-River Source Phase 1 and 2 which were precursors to the C</w:t>
            </w:r>
            <w:r w:rsidR="00C22D01">
              <w:rPr>
                <w:kern w:val="2"/>
              </w:rPr>
              <w:t>-</w:t>
            </w:r>
            <w:r w:rsidR="00F47A07" w:rsidRPr="00DF5F7E">
              <w:rPr>
                <w:kern w:val="2"/>
              </w:rPr>
              <w:t xml:space="preserve">PAR1 program) to arise.   </w:t>
            </w:r>
          </w:p>
        </w:tc>
        <w:tc>
          <w:tcPr>
            <w:tcW w:w="5013" w:type="dxa"/>
            <w:shd w:val="clear" w:color="auto" w:fill="FF0000"/>
          </w:tcPr>
          <w:p w14:paraId="39BDF5DB" w14:textId="668141B2" w:rsidR="00A75E3B" w:rsidRPr="00DF5F7E" w:rsidRDefault="00F47A07" w:rsidP="00A75E3B">
            <w:pPr>
              <w:rPr>
                <w:i/>
                <w:iCs/>
                <w:kern w:val="2"/>
              </w:rPr>
            </w:pPr>
            <w:r w:rsidRPr="00DF5F7E">
              <w:rPr>
                <w:i/>
                <w:iCs/>
                <w:kern w:val="2"/>
              </w:rPr>
              <w:t xml:space="preserve">Likelihood- Moderately likely </w:t>
            </w:r>
          </w:p>
          <w:p w14:paraId="673070F9" w14:textId="410BD04D" w:rsidR="00F47A07" w:rsidRPr="00DF5F7E" w:rsidRDefault="00F47A07" w:rsidP="00A75E3B">
            <w:pPr>
              <w:rPr>
                <w:i/>
                <w:iCs/>
                <w:kern w:val="2"/>
              </w:rPr>
            </w:pPr>
            <w:r w:rsidRPr="00DF5F7E">
              <w:rPr>
                <w:i/>
                <w:iCs/>
                <w:kern w:val="2"/>
              </w:rPr>
              <w:t xml:space="preserve">Impact/consequence level- severe </w:t>
            </w:r>
          </w:p>
          <w:p w14:paraId="4B10D00F" w14:textId="77777777" w:rsidR="00F47A07" w:rsidRPr="00DF5F7E" w:rsidRDefault="00F47A07" w:rsidP="00A75E3B">
            <w:pPr>
              <w:rPr>
                <w:kern w:val="2"/>
              </w:rPr>
            </w:pPr>
          </w:p>
          <w:p w14:paraId="2F4D406E" w14:textId="3F121E37" w:rsidR="00F47A07" w:rsidRPr="00DF5F7E" w:rsidRDefault="00F47A07" w:rsidP="00A75E3B">
            <w:pPr>
              <w:rPr>
                <w:kern w:val="2"/>
              </w:rPr>
            </w:pPr>
            <w:r w:rsidRPr="00DF5F7E">
              <w:rPr>
                <w:kern w:val="2"/>
              </w:rPr>
              <w:t xml:space="preserve">Overall- </w:t>
            </w:r>
            <w:r w:rsidRPr="00DF5F7E">
              <w:rPr>
                <w:b/>
                <w:bCs/>
                <w:kern w:val="2"/>
              </w:rPr>
              <w:t xml:space="preserve">High </w:t>
            </w:r>
          </w:p>
        </w:tc>
      </w:tr>
      <w:tr w:rsidR="00A75E3B" w:rsidRPr="00DF5F7E" w14:paraId="093CD9A6" w14:textId="77777777" w:rsidTr="00C82285">
        <w:trPr>
          <w:jc w:val="center"/>
        </w:trPr>
        <w:tc>
          <w:tcPr>
            <w:tcW w:w="5330" w:type="dxa"/>
          </w:tcPr>
          <w:p w14:paraId="527E4E68" w14:textId="6F615273" w:rsidR="00A75E3B" w:rsidRPr="00DF5F7E" w:rsidRDefault="00F47A07" w:rsidP="000E334D">
            <w:pPr>
              <w:pStyle w:val="ListParagraph"/>
              <w:numPr>
                <w:ilvl w:val="0"/>
                <w:numId w:val="12"/>
              </w:numPr>
              <w:ind w:firstLineChars="0"/>
              <w:rPr>
                <w:kern w:val="2"/>
              </w:rPr>
            </w:pPr>
            <w:r w:rsidRPr="00DF5F7E">
              <w:rPr>
                <w:kern w:val="2"/>
              </w:rPr>
              <w:t>Economic displacement and access restrictions could occur in certain core conservation areas of the relevant three NP sites (no new restrictions are being proposed based on C</w:t>
            </w:r>
            <w:r w:rsidR="00C22D01">
              <w:rPr>
                <w:kern w:val="2"/>
              </w:rPr>
              <w:t>-</w:t>
            </w:r>
            <w:r w:rsidRPr="00DF5F7E">
              <w:rPr>
                <w:kern w:val="2"/>
              </w:rPr>
              <w:t>PAR1’ s interventions, the restrictions pre-date the C</w:t>
            </w:r>
            <w:r w:rsidR="00C22D01">
              <w:rPr>
                <w:kern w:val="2"/>
              </w:rPr>
              <w:t>-</w:t>
            </w:r>
            <w:r w:rsidRPr="00DF5F7E">
              <w:rPr>
                <w:kern w:val="2"/>
              </w:rPr>
              <w:t>PA</w:t>
            </w:r>
            <w:r w:rsidR="00DF5F7E" w:rsidRPr="00DF5F7E">
              <w:rPr>
                <w:kern w:val="2"/>
              </w:rPr>
              <w:t>R</w:t>
            </w:r>
            <w:r w:rsidRPr="00DF5F7E">
              <w:rPr>
                <w:kern w:val="2"/>
              </w:rPr>
              <w:t>1 project).</w:t>
            </w:r>
            <w:r w:rsidR="00DF5F7E" w:rsidRPr="00C82285">
              <w:rPr>
                <w:kern w:val="2"/>
              </w:rPr>
              <w:t xml:space="preserve"> Nonetheless this risk has been assessed in accordance with international best practice and assigned a significance of high based on the potential for legacy economic displacement issues (pre-dating C-PAR1) to arise.</w:t>
            </w:r>
          </w:p>
        </w:tc>
        <w:tc>
          <w:tcPr>
            <w:tcW w:w="5013" w:type="dxa"/>
            <w:shd w:val="clear" w:color="auto" w:fill="FF0000"/>
          </w:tcPr>
          <w:p w14:paraId="0C9FFF3E" w14:textId="77777777" w:rsidR="00DF5F7E" w:rsidRPr="00DF5F7E" w:rsidRDefault="00DF5F7E" w:rsidP="00DF5F7E">
            <w:pPr>
              <w:rPr>
                <w:i/>
                <w:iCs/>
                <w:kern w:val="2"/>
              </w:rPr>
            </w:pPr>
            <w:r w:rsidRPr="00DF5F7E">
              <w:rPr>
                <w:i/>
                <w:iCs/>
                <w:kern w:val="2"/>
              </w:rPr>
              <w:t xml:space="preserve">Likelihood- Moderately likely </w:t>
            </w:r>
          </w:p>
          <w:p w14:paraId="710FAB56" w14:textId="77777777" w:rsidR="00DF5F7E" w:rsidRPr="00DF5F7E" w:rsidRDefault="00DF5F7E" w:rsidP="00DF5F7E">
            <w:pPr>
              <w:rPr>
                <w:i/>
                <w:iCs/>
                <w:kern w:val="2"/>
              </w:rPr>
            </w:pPr>
            <w:r w:rsidRPr="00DF5F7E">
              <w:rPr>
                <w:i/>
                <w:iCs/>
                <w:kern w:val="2"/>
              </w:rPr>
              <w:t xml:space="preserve">Impact/consequence level- severe </w:t>
            </w:r>
          </w:p>
          <w:p w14:paraId="012CFCD4" w14:textId="77777777" w:rsidR="00DF5F7E" w:rsidRPr="00DF5F7E" w:rsidRDefault="00DF5F7E" w:rsidP="00DF5F7E">
            <w:pPr>
              <w:rPr>
                <w:kern w:val="2"/>
              </w:rPr>
            </w:pPr>
          </w:p>
          <w:p w14:paraId="5292DA3A" w14:textId="4E1F602B" w:rsidR="00A75E3B" w:rsidRPr="00DF5F7E" w:rsidRDefault="00DF5F7E" w:rsidP="00A75E3B">
            <w:pPr>
              <w:rPr>
                <w:kern w:val="2"/>
              </w:rPr>
            </w:pPr>
            <w:r w:rsidRPr="00C82285">
              <w:rPr>
                <w:rFonts w:asciiTheme="minorHAnsi" w:eastAsiaTheme="minorEastAsia" w:hAnsiTheme="minorHAnsi"/>
                <w:kern w:val="2"/>
              </w:rPr>
              <w:t xml:space="preserve">Overall- </w:t>
            </w:r>
            <w:r w:rsidRPr="00C82285">
              <w:rPr>
                <w:rFonts w:asciiTheme="minorHAnsi" w:eastAsiaTheme="minorEastAsia" w:hAnsiTheme="minorHAnsi"/>
                <w:b/>
                <w:bCs/>
                <w:kern w:val="2"/>
              </w:rPr>
              <w:t xml:space="preserve">High </w:t>
            </w:r>
          </w:p>
        </w:tc>
      </w:tr>
      <w:tr w:rsidR="00A75E3B" w:rsidRPr="00DF5F7E" w14:paraId="13A4AEFE" w14:textId="77777777" w:rsidTr="000E334D">
        <w:trPr>
          <w:jc w:val="center"/>
        </w:trPr>
        <w:tc>
          <w:tcPr>
            <w:tcW w:w="5330" w:type="dxa"/>
          </w:tcPr>
          <w:p w14:paraId="7E767776" w14:textId="157B063C" w:rsidR="00A75E3B" w:rsidRPr="00DF5F7E" w:rsidRDefault="00F47A07" w:rsidP="000E334D">
            <w:pPr>
              <w:pStyle w:val="ListParagraph"/>
              <w:numPr>
                <w:ilvl w:val="0"/>
                <w:numId w:val="12"/>
              </w:numPr>
              <w:ind w:firstLineChars="0"/>
              <w:rPr>
                <w:kern w:val="2"/>
              </w:rPr>
            </w:pPr>
            <w:r w:rsidRPr="00DF5F7E">
              <w:rPr>
                <w:kern w:val="2"/>
              </w:rPr>
              <w:t>Traditional livelihoods (animal husbandry and subsistence farming) may be impacted as project-</w:t>
            </w:r>
            <w:r w:rsidR="00067E61" w:rsidRPr="00DF5F7E">
              <w:rPr>
                <w:kern w:val="2"/>
              </w:rPr>
              <w:t>affected</w:t>
            </w:r>
            <w:r w:rsidRPr="00DF5F7E">
              <w:rPr>
                <w:kern w:val="2"/>
              </w:rPr>
              <w:t xml:space="preserve"> peoples shift their livelihoods to meet the new </w:t>
            </w:r>
            <w:r w:rsidR="00067E61" w:rsidRPr="00DF5F7E">
              <w:rPr>
                <w:kern w:val="2"/>
              </w:rPr>
              <w:t>opportunities</w:t>
            </w:r>
            <w:r w:rsidRPr="00DF5F7E">
              <w:rPr>
                <w:kern w:val="2"/>
              </w:rPr>
              <w:t xml:space="preserve"> presented by the </w:t>
            </w:r>
            <w:r w:rsidR="00067E61" w:rsidRPr="00DF5F7E">
              <w:rPr>
                <w:kern w:val="2"/>
              </w:rPr>
              <w:t>establishment</w:t>
            </w:r>
            <w:r w:rsidRPr="00DF5F7E">
              <w:rPr>
                <w:kern w:val="2"/>
              </w:rPr>
              <w:t xml:space="preserve"> of the NPs.  </w:t>
            </w:r>
          </w:p>
        </w:tc>
        <w:tc>
          <w:tcPr>
            <w:tcW w:w="5013" w:type="dxa"/>
            <w:shd w:val="clear" w:color="auto" w:fill="FFFF00"/>
          </w:tcPr>
          <w:p w14:paraId="567DA401" w14:textId="49433528" w:rsidR="00067E61" w:rsidRPr="00DF5F7E" w:rsidRDefault="00F47A07" w:rsidP="00A75E3B">
            <w:r w:rsidRPr="00DF5F7E">
              <w:t>The likelihood of impacts to livelihoods within the demonstration sites of C</w:t>
            </w:r>
            <w:r w:rsidR="00C22D01">
              <w:t>-</w:t>
            </w:r>
            <w:r w:rsidRPr="00DF5F7E">
              <w:t>PAR1 activities has been categorised as ‘</w:t>
            </w:r>
            <w:r w:rsidRPr="00DF5F7E">
              <w:rPr>
                <w:i/>
                <w:iCs/>
              </w:rPr>
              <w:t>Highly likely’</w:t>
            </w:r>
            <w:r w:rsidRPr="00DF5F7E">
              <w:t>, with the impact/consequence level being assessed as ‘</w:t>
            </w:r>
            <w:r w:rsidRPr="00DF5F7E">
              <w:rPr>
                <w:i/>
                <w:iCs/>
              </w:rPr>
              <w:t>Moderate’</w:t>
            </w:r>
            <w:r w:rsidRPr="00DF5F7E">
              <w:t xml:space="preserve">. </w:t>
            </w:r>
          </w:p>
          <w:p w14:paraId="21D1F8FB" w14:textId="2BAAE771" w:rsidR="00A75E3B" w:rsidRPr="00DF5F7E" w:rsidRDefault="00F47A07" w:rsidP="00A75E3B">
            <w:pPr>
              <w:rPr>
                <w:kern w:val="2"/>
              </w:rPr>
            </w:pPr>
            <w:r w:rsidRPr="00DF5F7E">
              <w:t xml:space="preserve">As a result, the overall significance of the potential impact is considered to be </w:t>
            </w:r>
            <w:r w:rsidRPr="00DF5F7E">
              <w:rPr>
                <w:b/>
                <w:bCs/>
              </w:rPr>
              <w:t>moderate</w:t>
            </w:r>
          </w:p>
        </w:tc>
      </w:tr>
      <w:tr w:rsidR="00A75E3B" w:rsidRPr="00DF5F7E" w14:paraId="38C9688E" w14:textId="77777777" w:rsidTr="000E334D">
        <w:trPr>
          <w:jc w:val="center"/>
        </w:trPr>
        <w:tc>
          <w:tcPr>
            <w:tcW w:w="5330" w:type="dxa"/>
          </w:tcPr>
          <w:p w14:paraId="4EA153EF" w14:textId="6D45EF66" w:rsidR="00067E61" w:rsidRPr="00DF5F7E" w:rsidRDefault="00067E61" w:rsidP="000E334D">
            <w:pPr>
              <w:pStyle w:val="ListParagraph"/>
              <w:numPr>
                <w:ilvl w:val="0"/>
                <w:numId w:val="12"/>
              </w:numPr>
              <w:ind w:firstLineChars="0"/>
              <w:rPr>
                <w:kern w:val="2"/>
              </w:rPr>
            </w:pPr>
            <w:r w:rsidRPr="00DF5F7E">
              <w:rPr>
                <w:kern w:val="2"/>
              </w:rPr>
              <w:t xml:space="preserve">With the further strengthening of controls on human activities and the conversion/uptake of herders/pastoralists to other occupations, </w:t>
            </w:r>
            <w:r w:rsidRPr="00DF5F7E">
              <w:rPr>
                <w:kern w:val="2"/>
              </w:rPr>
              <w:lastRenderedPageBreak/>
              <w:t>traditional cultural</w:t>
            </w:r>
            <w:r w:rsidR="00C60B2F" w:rsidRPr="00DF5F7E">
              <w:rPr>
                <w:kern w:val="2"/>
              </w:rPr>
              <w:t xml:space="preserve"> heritage and practices </w:t>
            </w:r>
            <w:r w:rsidRPr="00DF5F7E">
              <w:rPr>
                <w:kern w:val="2"/>
              </w:rPr>
              <w:t>may be weakened or even lost.</w:t>
            </w:r>
          </w:p>
          <w:p w14:paraId="2FDA0A16" w14:textId="77777777" w:rsidR="00A75E3B" w:rsidRPr="00DF5F7E" w:rsidRDefault="00A75E3B" w:rsidP="00A75E3B">
            <w:pPr>
              <w:rPr>
                <w:kern w:val="2"/>
              </w:rPr>
            </w:pPr>
          </w:p>
        </w:tc>
        <w:tc>
          <w:tcPr>
            <w:tcW w:w="5013" w:type="dxa"/>
            <w:shd w:val="clear" w:color="auto" w:fill="FFFF00"/>
          </w:tcPr>
          <w:p w14:paraId="5AC1B03A" w14:textId="325B0CC9" w:rsidR="00A75E3B" w:rsidRPr="00DF5F7E" w:rsidRDefault="00067E61" w:rsidP="00A75E3B">
            <w:pPr>
              <w:rPr>
                <w:kern w:val="2"/>
              </w:rPr>
            </w:pPr>
            <w:r w:rsidRPr="00DF5F7E">
              <w:lastRenderedPageBreak/>
              <w:t>The likelihood of impacts to cultural heritage within the demonstration sites of C</w:t>
            </w:r>
            <w:r w:rsidR="00C22D01">
              <w:t>-</w:t>
            </w:r>
            <w:r w:rsidRPr="00DF5F7E">
              <w:t>PAR1 activities has been categorised as ‘</w:t>
            </w:r>
            <w:r w:rsidRPr="00DF5F7E">
              <w:rPr>
                <w:i/>
                <w:iCs/>
              </w:rPr>
              <w:t>Highly likely’</w:t>
            </w:r>
            <w:r w:rsidRPr="00DF5F7E">
              <w:t xml:space="preserve">, </w:t>
            </w:r>
            <w:r w:rsidRPr="00DF5F7E">
              <w:lastRenderedPageBreak/>
              <w:t>with the impact/consequence level being assessed as ‘</w:t>
            </w:r>
            <w:r w:rsidRPr="00DF5F7E">
              <w:rPr>
                <w:i/>
                <w:iCs/>
              </w:rPr>
              <w:t>Moderate’</w:t>
            </w:r>
            <w:r w:rsidRPr="00DF5F7E">
              <w:t xml:space="preserve">. As a result, the overall significance of the potential impact is considered to be </w:t>
            </w:r>
            <w:r w:rsidRPr="00DF5F7E">
              <w:rPr>
                <w:b/>
                <w:bCs/>
              </w:rPr>
              <w:t>moderate</w:t>
            </w:r>
            <w:r w:rsidRPr="00DF5F7E">
              <w:t>.</w:t>
            </w:r>
          </w:p>
        </w:tc>
      </w:tr>
      <w:tr w:rsidR="00A75E3B" w:rsidRPr="00DF5F7E" w14:paraId="163D2B65" w14:textId="77777777" w:rsidTr="000E334D">
        <w:trPr>
          <w:jc w:val="center"/>
        </w:trPr>
        <w:tc>
          <w:tcPr>
            <w:tcW w:w="5330" w:type="dxa"/>
          </w:tcPr>
          <w:p w14:paraId="21BCDAE4" w14:textId="6A0638E8" w:rsidR="00A75E3B" w:rsidRPr="00DF5F7E" w:rsidRDefault="00067E61" w:rsidP="000E334D">
            <w:pPr>
              <w:pStyle w:val="ListParagraph"/>
              <w:numPr>
                <w:ilvl w:val="0"/>
                <w:numId w:val="12"/>
              </w:numPr>
              <w:ind w:firstLineChars="0"/>
              <w:rPr>
                <w:kern w:val="2"/>
              </w:rPr>
            </w:pPr>
            <w:r w:rsidRPr="00DF5F7E">
              <w:rPr>
                <w:kern w:val="2"/>
              </w:rPr>
              <w:lastRenderedPageBreak/>
              <w:t>Patriarchal traditional structure of decision -making processes within many ‘ethnic minority’ populations (i.e. within the scope of C</w:t>
            </w:r>
            <w:r w:rsidR="00C22D01">
              <w:rPr>
                <w:kern w:val="2"/>
              </w:rPr>
              <w:t>-</w:t>
            </w:r>
            <w:r w:rsidRPr="00DF5F7E">
              <w:rPr>
                <w:kern w:val="2"/>
              </w:rPr>
              <w:t xml:space="preserve">PAR1 demonstration sites) might result in the exclusion of women from decision making and benefit sharing opportunities within the project architecture  </w:t>
            </w:r>
          </w:p>
        </w:tc>
        <w:tc>
          <w:tcPr>
            <w:tcW w:w="5013" w:type="dxa"/>
            <w:shd w:val="clear" w:color="auto" w:fill="92D050"/>
          </w:tcPr>
          <w:p w14:paraId="6526255B" w14:textId="30AB3D45" w:rsidR="00A75E3B" w:rsidRPr="00DF5F7E" w:rsidRDefault="00067E61" w:rsidP="00A75E3B">
            <w:pPr>
              <w:rPr>
                <w:kern w:val="2"/>
              </w:rPr>
            </w:pPr>
            <w:r w:rsidRPr="00DF5F7E">
              <w:t>The potential for gender discrimination amongst project affected peoples is limited. Female residents have been actively engaged in alternative livelihood trainings/workshops previously. In addition, female respondents (via both consultations and through the household survey), indicated that gender discrimination was not an issue of concern. The overall consequence level of gender-discrimination related risks has been categorized as ‘</w:t>
            </w:r>
            <w:r w:rsidRPr="00DF5F7E">
              <w:rPr>
                <w:b/>
                <w:bCs/>
              </w:rPr>
              <w:t>low’.</w:t>
            </w:r>
          </w:p>
        </w:tc>
      </w:tr>
      <w:tr w:rsidR="00067E61" w:rsidRPr="00DF5F7E" w14:paraId="284F618C" w14:textId="77777777" w:rsidTr="000E334D">
        <w:tblPrEx>
          <w:jc w:val="left"/>
        </w:tblPrEx>
        <w:tc>
          <w:tcPr>
            <w:tcW w:w="5330" w:type="dxa"/>
          </w:tcPr>
          <w:p w14:paraId="3A15F720" w14:textId="0BC21DD6" w:rsidR="00067E61" w:rsidRPr="00DF5F7E" w:rsidRDefault="00067E61" w:rsidP="000E334D">
            <w:pPr>
              <w:pStyle w:val="ListParagraph"/>
              <w:numPr>
                <w:ilvl w:val="0"/>
                <w:numId w:val="12"/>
              </w:numPr>
              <w:ind w:firstLineChars="0"/>
              <w:rPr>
                <w:kern w:val="2"/>
              </w:rPr>
            </w:pPr>
            <w:r w:rsidRPr="00DF5F7E">
              <w:rPr>
                <w:kern w:val="2"/>
              </w:rPr>
              <w:t>Several of the intervention sites for C</w:t>
            </w:r>
            <w:r w:rsidR="00C22D01">
              <w:rPr>
                <w:kern w:val="2"/>
              </w:rPr>
              <w:t>-</w:t>
            </w:r>
            <w:r w:rsidRPr="00DF5F7E">
              <w:rPr>
                <w:kern w:val="2"/>
              </w:rPr>
              <w:t xml:space="preserve">PAR1 project activities are in areas of critical habitat/high conservation value areas. </w:t>
            </w:r>
            <w:r w:rsidRPr="00DF5F7E">
              <w:rPr>
                <w:rFonts w:eastAsia="SimSun"/>
                <w:color w:val="000000" w:themeColor="text1"/>
                <w:kern w:val="2"/>
                <w:lang w:val="en-US" w:eastAsia="zh-CN"/>
              </w:rPr>
              <w:t>Poorly designed or executed project activities, could unintentionally damage critical or sensitive habitats and ecosystems</w:t>
            </w:r>
          </w:p>
        </w:tc>
        <w:tc>
          <w:tcPr>
            <w:tcW w:w="5013" w:type="dxa"/>
            <w:shd w:val="clear" w:color="auto" w:fill="FFFF00"/>
          </w:tcPr>
          <w:p w14:paraId="42976960" w14:textId="77777777" w:rsidR="00067E61" w:rsidRPr="00DF5F7E" w:rsidRDefault="00067E61" w:rsidP="00067E61">
            <w:pPr>
              <w:rPr>
                <w:rFonts w:eastAsia="SimSun"/>
                <w:kern w:val="2"/>
              </w:rPr>
            </w:pPr>
            <w:r w:rsidRPr="00DF5F7E">
              <w:rPr>
                <w:rFonts w:eastAsia="SimSun"/>
                <w:kern w:val="2"/>
              </w:rPr>
              <w:t>The likelihood of this impact occurring has been assessed as ‘Not likely’, with the consequence level been categorized as ‘moderate’. The overall significance level of these impacts to biodiversity/critical habitats is therefore categorized as ‘</w:t>
            </w:r>
            <w:r w:rsidRPr="00DF5F7E">
              <w:rPr>
                <w:rFonts w:eastAsia="SimSun"/>
                <w:b/>
                <w:bCs/>
                <w:kern w:val="2"/>
              </w:rPr>
              <w:t>moderate.’</w:t>
            </w:r>
            <w:r w:rsidRPr="00DF5F7E">
              <w:rPr>
                <w:rFonts w:eastAsia="SimSun"/>
                <w:kern w:val="2"/>
              </w:rPr>
              <w:t xml:space="preserve"> </w:t>
            </w:r>
          </w:p>
          <w:p w14:paraId="77B65107" w14:textId="77777777" w:rsidR="00067E61" w:rsidRPr="00DF5F7E" w:rsidRDefault="00067E61" w:rsidP="00E15E8D">
            <w:pPr>
              <w:rPr>
                <w:kern w:val="2"/>
              </w:rPr>
            </w:pPr>
          </w:p>
        </w:tc>
      </w:tr>
      <w:tr w:rsidR="00067E61" w:rsidRPr="00DF5F7E" w14:paraId="59FBA2D6" w14:textId="77777777" w:rsidTr="000E334D">
        <w:tblPrEx>
          <w:jc w:val="left"/>
        </w:tblPrEx>
        <w:tc>
          <w:tcPr>
            <w:tcW w:w="5330" w:type="dxa"/>
          </w:tcPr>
          <w:p w14:paraId="085DEFD6" w14:textId="1632DD1A" w:rsidR="00067E61" w:rsidRPr="00DF5F7E" w:rsidRDefault="00067E61" w:rsidP="000E334D">
            <w:pPr>
              <w:pStyle w:val="ListParagraph"/>
              <w:numPr>
                <w:ilvl w:val="0"/>
                <w:numId w:val="12"/>
              </w:numPr>
              <w:ind w:firstLineChars="0"/>
              <w:rPr>
                <w:color w:val="000000" w:themeColor="text1"/>
                <w:kern w:val="2"/>
              </w:rPr>
            </w:pPr>
            <w:r w:rsidRPr="00DF5F7E">
              <w:rPr>
                <w:color w:val="000000" w:themeColor="text1"/>
              </w:rPr>
              <w:t>Climate change has the potential to impact the NP system in China, e.g., through habitat loss because of prolonged droughts or from floods</w:t>
            </w:r>
          </w:p>
        </w:tc>
        <w:tc>
          <w:tcPr>
            <w:tcW w:w="5013" w:type="dxa"/>
            <w:shd w:val="clear" w:color="auto" w:fill="FFFF00"/>
          </w:tcPr>
          <w:p w14:paraId="79B5FB73" w14:textId="77777777" w:rsidR="00067E61" w:rsidRPr="00DF5F7E" w:rsidRDefault="00067E61" w:rsidP="000E334D">
            <w:pPr>
              <w:pStyle w:val="a"/>
              <w:spacing w:beforeLines="0" w:before="0" w:afterLines="0" w:after="0" w:line="240" w:lineRule="auto"/>
              <w:ind w:firstLineChars="0" w:firstLine="0"/>
              <w:jc w:val="left"/>
              <w:rPr>
                <w:rFonts w:ascii="Times New Roman" w:hAnsi="Times New Roman"/>
                <w:color w:val="000000" w:themeColor="text1"/>
                <w:szCs w:val="24"/>
              </w:rPr>
            </w:pPr>
            <w:r w:rsidRPr="00DF5F7E">
              <w:rPr>
                <w:rFonts w:ascii="Times New Roman" w:eastAsia="SimSun" w:hAnsi="Times New Roman"/>
                <w:color w:val="000000" w:themeColor="text1"/>
                <w:szCs w:val="24"/>
              </w:rPr>
              <w:t>The likelihood of this impact occurring has been assessed as ‘Not likely’, with the consequence level been categorized as ‘moderate’. The overall significance level of these potential climate change related impacts is therefore categorized as ‘</w:t>
            </w:r>
            <w:r w:rsidRPr="00DF5F7E">
              <w:rPr>
                <w:rFonts w:ascii="Times New Roman" w:eastAsia="SimSun" w:hAnsi="Times New Roman"/>
                <w:b/>
                <w:bCs/>
                <w:color w:val="000000" w:themeColor="text1"/>
                <w:szCs w:val="24"/>
              </w:rPr>
              <w:t>moderate.’</w:t>
            </w:r>
          </w:p>
          <w:p w14:paraId="16C68C28" w14:textId="77777777" w:rsidR="00067E61" w:rsidRPr="00DF5F7E" w:rsidRDefault="00067E61" w:rsidP="00E15E8D">
            <w:pPr>
              <w:rPr>
                <w:kern w:val="2"/>
              </w:rPr>
            </w:pPr>
          </w:p>
        </w:tc>
      </w:tr>
      <w:tr w:rsidR="00067E61" w:rsidRPr="00DF5F7E" w14:paraId="578DAA02" w14:textId="77777777" w:rsidTr="000E334D">
        <w:tblPrEx>
          <w:jc w:val="left"/>
        </w:tblPrEx>
        <w:tc>
          <w:tcPr>
            <w:tcW w:w="5330" w:type="dxa"/>
          </w:tcPr>
          <w:p w14:paraId="25A2D073" w14:textId="24B92A90" w:rsidR="00067E61" w:rsidRPr="00DF5F7E" w:rsidRDefault="00C108E7" w:rsidP="000E334D">
            <w:pPr>
              <w:pStyle w:val="ListParagraph"/>
              <w:numPr>
                <w:ilvl w:val="0"/>
                <w:numId w:val="12"/>
              </w:numPr>
              <w:ind w:firstLineChars="0"/>
              <w:rPr>
                <w:color w:val="000000" w:themeColor="text1"/>
                <w:kern w:val="2"/>
              </w:rPr>
            </w:pPr>
            <w:r w:rsidRPr="00DF5F7E">
              <w:rPr>
                <w:color w:val="000000" w:themeColor="text1"/>
                <w:kern w:val="2"/>
              </w:rPr>
              <w:t xml:space="preserve"> </w:t>
            </w:r>
            <w:r w:rsidRPr="00DF5F7E">
              <w:rPr>
                <w:color w:val="000000" w:themeColor="text1"/>
              </w:rPr>
              <w:t>The ecological restoration and conservation infrastructure construction activities in the relevant NPs</w:t>
            </w:r>
            <w:r w:rsidR="00F2201F" w:rsidRPr="00DF5F7E">
              <w:rPr>
                <w:color w:val="000000" w:themeColor="text1"/>
              </w:rPr>
              <w:t xml:space="preserve"> (which are not directly funded by the UNDP/GEF C-PAR1 project but are nonetheless included within the scope of the ESIA as an associated facility)</w:t>
            </w:r>
            <w:r w:rsidRPr="00DF5F7E">
              <w:rPr>
                <w:color w:val="000000" w:themeColor="text1"/>
              </w:rPr>
              <w:t xml:space="preserve"> will have a minor, short-term negative impact on the ecological environment. Dust and emissions generated during the construction process will pollute the atmosphere, noise will affect the habitat of wildlife, and improper disposal of sewage and waste will pollute the surrounding soil, water bodies and atmosphere</w:t>
            </w:r>
          </w:p>
        </w:tc>
        <w:tc>
          <w:tcPr>
            <w:tcW w:w="5013" w:type="dxa"/>
            <w:shd w:val="clear" w:color="auto" w:fill="92D050"/>
          </w:tcPr>
          <w:p w14:paraId="7223840C" w14:textId="38519799" w:rsidR="00067E61" w:rsidRPr="00DF5F7E" w:rsidRDefault="00C108E7" w:rsidP="00E15E8D">
            <w:pPr>
              <w:rPr>
                <w:kern w:val="2"/>
              </w:rPr>
            </w:pPr>
            <w:r w:rsidRPr="00DF5F7E">
              <w:t xml:space="preserve">The overall risk/impact for pollution has been assessed as having a likelihood rating of ‘slight’, and a consequence level of moderate. As such, the overall impact/risk rating for pollution-related impacts has been assessed as </w:t>
            </w:r>
            <w:r w:rsidRPr="00DF5F7E">
              <w:rPr>
                <w:b/>
                <w:bCs/>
              </w:rPr>
              <w:t>low</w:t>
            </w:r>
          </w:p>
        </w:tc>
      </w:tr>
    </w:tbl>
    <w:p w14:paraId="23F470B5" w14:textId="77777777" w:rsidR="00A75E3B" w:rsidRPr="00E2613A" w:rsidRDefault="00A75E3B" w:rsidP="000E334D">
      <w:pPr>
        <w:rPr>
          <w:kern w:val="2"/>
        </w:rPr>
      </w:pPr>
    </w:p>
    <w:p w14:paraId="14729EC5" w14:textId="700AD3D5" w:rsidR="00A75E3B" w:rsidRPr="00576B92" w:rsidRDefault="00204343" w:rsidP="00576B92">
      <w:pPr>
        <w:pStyle w:val="Heading2"/>
        <w:rPr>
          <w:rFonts w:eastAsia="SimSun"/>
        </w:rPr>
      </w:pPr>
      <w:bookmarkStart w:id="4" w:name="_Toc93842255"/>
      <w:r w:rsidRPr="00576B92">
        <w:rPr>
          <w:rFonts w:eastAsia="SimSun"/>
        </w:rPr>
        <w:lastRenderedPageBreak/>
        <w:t>2</w:t>
      </w:r>
      <w:r w:rsidR="00A75E3B" w:rsidRPr="00576B92">
        <w:rPr>
          <w:rFonts w:eastAsia="SimSun"/>
        </w:rPr>
        <w:t xml:space="preserve">.1 Adverse </w:t>
      </w:r>
      <w:r w:rsidR="00864A70" w:rsidRPr="00576B92">
        <w:rPr>
          <w:rFonts w:eastAsia="SimSun"/>
        </w:rPr>
        <w:t>S</w:t>
      </w:r>
      <w:r w:rsidR="00A75E3B" w:rsidRPr="00576B92">
        <w:rPr>
          <w:rFonts w:eastAsia="SimSun"/>
        </w:rPr>
        <w:t xml:space="preserve">ocial </w:t>
      </w:r>
      <w:r w:rsidR="00864A70" w:rsidRPr="00576B92">
        <w:rPr>
          <w:rFonts w:eastAsia="SimSun"/>
        </w:rPr>
        <w:t>I</w:t>
      </w:r>
      <w:r w:rsidR="00A75E3B" w:rsidRPr="00576B92">
        <w:rPr>
          <w:rFonts w:eastAsia="SimSun"/>
        </w:rPr>
        <w:t>mpacts</w:t>
      </w:r>
      <w:bookmarkEnd w:id="4"/>
    </w:p>
    <w:p w14:paraId="6B102408" w14:textId="3C74AB32" w:rsidR="00973205" w:rsidRDefault="00A75E3B" w:rsidP="00973205">
      <w:pPr>
        <w:spacing w:line="360" w:lineRule="auto"/>
        <w:ind w:firstLineChars="200" w:firstLine="480"/>
        <w:jc w:val="both"/>
      </w:pPr>
      <w:bookmarkStart w:id="5" w:name="_Hlk93910796"/>
      <w:r w:rsidRPr="00C96B19">
        <w:rPr>
          <w:lang w:val="en-US" w:eastAsia="zh-CN"/>
        </w:rPr>
        <w:t>The most significant negative social impact on herders was</w:t>
      </w:r>
      <w:r w:rsidR="003B49F4">
        <w:rPr>
          <w:lang w:val="en-US" w:eastAsia="zh-CN"/>
        </w:rPr>
        <w:t xml:space="preserve"> identified as being</w:t>
      </w:r>
      <w:r w:rsidRPr="00C96B19">
        <w:rPr>
          <w:lang w:val="en-US" w:eastAsia="zh-CN"/>
        </w:rPr>
        <w:t xml:space="preserve"> HWC, mainly </w:t>
      </w:r>
      <w:r w:rsidR="00973205">
        <w:rPr>
          <w:lang w:val="en-US" w:eastAsia="zh-CN"/>
        </w:rPr>
        <w:t xml:space="preserve">involving </w:t>
      </w:r>
      <w:r w:rsidRPr="00C96B19">
        <w:rPr>
          <w:lang w:val="en-US" w:eastAsia="zh-CN"/>
        </w:rPr>
        <w:t xml:space="preserve">wolves, brown bears, wild boar and other wild animals destroying agricultural and forestry crops, attacking livestock and damaging houses. </w:t>
      </w:r>
      <w:r w:rsidR="00973205" w:rsidRPr="00C451BC">
        <w:t xml:space="preserve">Before the establishment of NP, the HWCs have already been </w:t>
      </w:r>
      <w:r w:rsidR="00973205">
        <w:t>a recognisable issue. There is some risk that the occurrence of HWCs</w:t>
      </w:r>
      <w:r w:rsidR="00973205" w:rsidRPr="00C451BC">
        <w:t xml:space="preserve"> become</w:t>
      </w:r>
      <w:r w:rsidR="00973205">
        <w:t xml:space="preserve">s </w:t>
      </w:r>
      <w:r w:rsidR="00973205" w:rsidRPr="00C451BC">
        <w:t>more</w:t>
      </w:r>
      <w:r w:rsidR="00973205">
        <w:t xml:space="preserve"> prominent </w:t>
      </w:r>
      <w:r w:rsidR="00973205" w:rsidRPr="00C451BC">
        <w:t>as the establishment of NP has increased the number of wild animals.</w:t>
      </w:r>
    </w:p>
    <w:p w14:paraId="091DF3B8" w14:textId="7A0BB475" w:rsidR="00973205" w:rsidRDefault="00C8671D" w:rsidP="00973205">
      <w:pPr>
        <w:pStyle w:val="a"/>
        <w:spacing w:beforeLines="0" w:before="0" w:afterLines="0" w:after="0"/>
        <w:ind w:firstLine="480"/>
        <w:rPr>
          <w:rFonts w:ascii="Times New Roman" w:hAnsi="Times New Roman"/>
          <w:color w:val="000000" w:themeColor="text1"/>
          <w:szCs w:val="24"/>
        </w:rPr>
      </w:pPr>
      <w:r>
        <w:rPr>
          <w:rFonts w:ascii="Times New Roman" w:hAnsi="Times New Roman"/>
          <w:szCs w:val="24"/>
          <w:lang w:val="en-US" w:eastAsia="zh-CN"/>
        </w:rPr>
        <w:t xml:space="preserve"> </w:t>
      </w:r>
      <w:r w:rsidR="00A75E3B" w:rsidRPr="00C96B19">
        <w:rPr>
          <w:rFonts w:ascii="Times New Roman" w:hAnsi="Times New Roman"/>
          <w:szCs w:val="24"/>
          <w:lang w:val="en-US" w:eastAsia="zh-CN"/>
        </w:rPr>
        <w:t xml:space="preserve">Secondly, </w:t>
      </w:r>
      <w:r w:rsidR="00973205">
        <w:rPr>
          <w:rFonts w:ascii="Times New Roman" w:hAnsi="Times New Roman"/>
          <w:color w:val="000000" w:themeColor="text1"/>
          <w:szCs w:val="24"/>
        </w:rPr>
        <w:t>t</w:t>
      </w:r>
      <w:r w:rsidR="00973205" w:rsidRPr="00C451BC">
        <w:rPr>
          <w:rFonts w:ascii="Times New Roman" w:hAnsi="Times New Roman"/>
          <w:color w:val="000000" w:themeColor="text1"/>
          <w:szCs w:val="24"/>
        </w:rPr>
        <w:t xml:space="preserve">he income and traditional livelihood of local residents (including ethnic minorities) may be negatively affected by transitions in the use and economic opportunities associated with the NP sites, especially for those households who are not living inside the PAs before the establishment of NP. For those households who are used to living inside the PAs, the establishment of NP will not increase </w:t>
      </w:r>
      <w:r w:rsidR="00973205">
        <w:rPr>
          <w:rFonts w:ascii="Times New Roman" w:hAnsi="Times New Roman"/>
          <w:color w:val="000000" w:themeColor="text1"/>
          <w:szCs w:val="24"/>
        </w:rPr>
        <w:t>significantly increase current</w:t>
      </w:r>
      <w:r w:rsidR="00973205" w:rsidRPr="00C451BC">
        <w:rPr>
          <w:rFonts w:ascii="Times New Roman" w:hAnsi="Times New Roman"/>
          <w:color w:val="000000" w:themeColor="text1"/>
          <w:szCs w:val="24"/>
        </w:rPr>
        <w:t xml:space="preserve"> restrictions.</w:t>
      </w:r>
    </w:p>
    <w:bookmarkEnd w:id="5"/>
    <w:p w14:paraId="3B542CFC" w14:textId="08E4D810" w:rsidR="001B60A6" w:rsidRPr="00C96B19" w:rsidRDefault="003B49F4" w:rsidP="009D36F3">
      <w:pPr>
        <w:pStyle w:val="a"/>
        <w:spacing w:beforeLines="0" w:before="0" w:afterLines="0" w:after="0"/>
        <w:ind w:firstLineChars="250" w:firstLine="600"/>
        <w:rPr>
          <w:rFonts w:ascii="Times New Roman" w:hAnsi="Times New Roman"/>
          <w:szCs w:val="24"/>
          <w:lang w:val="en-US" w:eastAsia="zh-CN"/>
        </w:rPr>
      </w:pPr>
      <w:r>
        <w:rPr>
          <w:rFonts w:ascii="Times New Roman" w:hAnsi="Times New Roman"/>
          <w:szCs w:val="24"/>
          <w:lang w:val="en-US" w:eastAsia="zh-CN"/>
        </w:rPr>
        <w:t>W</w:t>
      </w:r>
      <w:r w:rsidR="00A75E3B" w:rsidRPr="00C96B19">
        <w:rPr>
          <w:rFonts w:ascii="Times New Roman" w:hAnsi="Times New Roman"/>
          <w:szCs w:val="24"/>
          <w:lang w:val="en-US" w:eastAsia="zh-CN"/>
        </w:rPr>
        <w:t xml:space="preserve">ith the further strengthening of controls on human activities and the conversion of herders to other occupations, traditional cultural </w:t>
      </w:r>
      <w:r w:rsidR="00C108E7" w:rsidRPr="00C96B19">
        <w:rPr>
          <w:rFonts w:ascii="Times New Roman" w:hAnsi="Times New Roman"/>
          <w:szCs w:val="24"/>
          <w:lang w:val="en-US" w:eastAsia="zh-CN"/>
        </w:rPr>
        <w:t xml:space="preserve">resources </w:t>
      </w:r>
      <w:r w:rsidR="00A75E3B" w:rsidRPr="00C96B19">
        <w:rPr>
          <w:rFonts w:ascii="Times New Roman" w:hAnsi="Times New Roman"/>
          <w:szCs w:val="24"/>
          <w:lang w:val="en-US" w:eastAsia="zh-CN"/>
        </w:rPr>
        <w:t xml:space="preserve">may be weakened or even lost. In addition, in the patriarchal culture of </w:t>
      </w:r>
      <w:r w:rsidR="00C108E7" w:rsidRPr="00C96B19">
        <w:rPr>
          <w:rFonts w:ascii="Times New Roman" w:hAnsi="Times New Roman"/>
          <w:szCs w:val="24"/>
          <w:lang w:val="en-US" w:eastAsia="zh-CN"/>
        </w:rPr>
        <w:t xml:space="preserve">Tibetan and other ethnic minority </w:t>
      </w:r>
      <w:r w:rsidR="00A75E3B" w:rsidRPr="00C96B19">
        <w:rPr>
          <w:rFonts w:ascii="Times New Roman" w:hAnsi="Times New Roman"/>
          <w:szCs w:val="24"/>
          <w:lang w:val="en-US" w:eastAsia="zh-CN"/>
        </w:rPr>
        <w:t>communities, there ar</w:t>
      </w:r>
      <w:r w:rsidR="00C108E7" w:rsidRPr="00C96B19">
        <w:rPr>
          <w:rFonts w:ascii="Times New Roman" w:hAnsi="Times New Roman"/>
          <w:szCs w:val="24"/>
          <w:lang w:val="en-US" w:eastAsia="zh-CN"/>
        </w:rPr>
        <w:t xml:space="preserve">e </w:t>
      </w:r>
      <w:r w:rsidR="00A75E3B" w:rsidRPr="00C96B19">
        <w:rPr>
          <w:rFonts w:ascii="Times New Roman" w:hAnsi="Times New Roman"/>
          <w:szCs w:val="24"/>
          <w:lang w:val="en-US" w:eastAsia="zh-CN"/>
        </w:rPr>
        <w:t>differences</w:t>
      </w:r>
      <w:r w:rsidR="00C108E7" w:rsidRPr="00C96B19">
        <w:rPr>
          <w:rFonts w:ascii="Times New Roman" w:hAnsi="Times New Roman"/>
          <w:szCs w:val="24"/>
          <w:lang w:val="en-US" w:eastAsia="zh-CN"/>
        </w:rPr>
        <w:t xml:space="preserve"> and biases between</w:t>
      </w:r>
      <w:r w:rsidR="00A75E3B" w:rsidRPr="00C96B19">
        <w:rPr>
          <w:rFonts w:ascii="Times New Roman" w:hAnsi="Times New Roman"/>
          <w:szCs w:val="24"/>
          <w:lang w:val="en-US" w:eastAsia="zh-CN"/>
        </w:rPr>
        <w:t xml:space="preserve"> men and women</w:t>
      </w:r>
      <w:r w:rsidR="00C108E7" w:rsidRPr="00C96B19">
        <w:rPr>
          <w:rFonts w:ascii="Times New Roman" w:hAnsi="Times New Roman"/>
          <w:szCs w:val="24"/>
          <w:lang w:val="en-US" w:eastAsia="zh-CN"/>
        </w:rPr>
        <w:t xml:space="preserve">. The patriarchal nature of some of these societies may result in the perpetuation of discrimination and unequal access to sharing of benefits from the project. </w:t>
      </w:r>
    </w:p>
    <w:p w14:paraId="2E480DD4" w14:textId="27BB3495" w:rsidR="00A75E3B" w:rsidRPr="00576B92" w:rsidRDefault="00C96B19" w:rsidP="00576B92">
      <w:pPr>
        <w:pStyle w:val="Heading2"/>
        <w:rPr>
          <w:rFonts w:eastAsia="SimSun"/>
        </w:rPr>
      </w:pPr>
      <w:bookmarkStart w:id="6" w:name="_Toc93842256"/>
      <w:r w:rsidRPr="00576B92">
        <w:rPr>
          <w:rFonts w:eastAsia="SimSun"/>
        </w:rPr>
        <w:t>2</w:t>
      </w:r>
      <w:r w:rsidR="00A75E3B" w:rsidRPr="00576B92">
        <w:rPr>
          <w:rFonts w:eastAsia="SimSun"/>
        </w:rPr>
        <w:t xml:space="preserve">.2 Adverse </w:t>
      </w:r>
      <w:r w:rsidR="00864A70" w:rsidRPr="00576B92">
        <w:rPr>
          <w:rFonts w:eastAsia="SimSun"/>
        </w:rPr>
        <w:t>E</w:t>
      </w:r>
      <w:r w:rsidR="00A75E3B" w:rsidRPr="00576B92">
        <w:rPr>
          <w:rFonts w:eastAsia="SimSun"/>
        </w:rPr>
        <w:t xml:space="preserve">nvironmental </w:t>
      </w:r>
      <w:r w:rsidR="00864A70" w:rsidRPr="00576B92">
        <w:rPr>
          <w:rFonts w:eastAsia="SimSun"/>
        </w:rPr>
        <w:t>I</w:t>
      </w:r>
      <w:r w:rsidR="00A75E3B" w:rsidRPr="00576B92">
        <w:rPr>
          <w:rFonts w:eastAsia="SimSun"/>
        </w:rPr>
        <w:t>mpacts</w:t>
      </w:r>
      <w:bookmarkEnd w:id="6"/>
      <w:r w:rsidR="00A75E3B" w:rsidRPr="00576B92">
        <w:rPr>
          <w:rFonts w:eastAsia="SimSun"/>
        </w:rPr>
        <w:t xml:space="preserve"> </w:t>
      </w:r>
    </w:p>
    <w:p w14:paraId="1D47395C" w14:textId="58AE99FD" w:rsidR="00A75E3B" w:rsidRPr="00C96B19" w:rsidRDefault="00C108E7" w:rsidP="007E119C">
      <w:pPr>
        <w:pStyle w:val="a"/>
        <w:spacing w:beforeLines="0" w:before="0" w:afterLines="0" w:after="0"/>
        <w:ind w:firstLine="480"/>
        <w:rPr>
          <w:rFonts w:ascii="Times New Roman" w:hAnsi="Times New Roman"/>
          <w:szCs w:val="24"/>
          <w:lang w:val="en-US" w:eastAsia="zh-CN"/>
        </w:rPr>
      </w:pPr>
      <w:r w:rsidRPr="00C96B19">
        <w:rPr>
          <w:rFonts w:ascii="Times New Roman" w:hAnsi="Times New Roman"/>
          <w:szCs w:val="24"/>
          <w:lang w:val="en-US" w:eastAsia="zh-CN"/>
        </w:rPr>
        <w:t xml:space="preserve">Several </w:t>
      </w:r>
      <w:r w:rsidR="00A919A7">
        <w:rPr>
          <w:rFonts w:ascii="Times New Roman" w:hAnsi="Times New Roman"/>
          <w:szCs w:val="24"/>
          <w:lang w:val="en-US" w:eastAsia="zh-CN"/>
        </w:rPr>
        <w:t>environmental impacts that have the potential to eventuate as a result of C</w:t>
      </w:r>
      <w:r w:rsidR="00C22D01">
        <w:rPr>
          <w:rFonts w:ascii="Times New Roman" w:hAnsi="Times New Roman"/>
          <w:szCs w:val="24"/>
          <w:lang w:val="en-US" w:eastAsia="zh-CN"/>
        </w:rPr>
        <w:t>-</w:t>
      </w:r>
      <w:r w:rsidR="00A919A7">
        <w:rPr>
          <w:rFonts w:ascii="Times New Roman" w:hAnsi="Times New Roman"/>
          <w:szCs w:val="24"/>
          <w:lang w:val="en-US" w:eastAsia="zh-CN"/>
        </w:rPr>
        <w:t>PAR1 activities have been identified</w:t>
      </w:r>
      <w:r w:rsidRPr="00C96B19">
        <w:rPr>
          <w:rFonts w:ascii="Times New Roman" w:hAnsi="Times New Roman"/>
          <w:szCs w:val="24"/>
          <w:lang w:val="en-US" w:eastAsia="zh-CN"/>
        </w:rPr>
        <w:t xml:space="preserve">. </w:t>
      </w:r>
      <w:bookmarkStart w:id="7" w:name="_Hlk93910628"/>
      <w:r w:rsidR="00973205" w:rsidRPr="00C451BC">
        <w:rPr>
          <w:rFonts w:ascii="Times New Roman" w:hAnsi="Times New Roman"/>
          <w:color w:val="000000" w:themeColor="text1"/>
          <w:szCs w:val="24"/>
        </w:rPr>
        <w:t xml:space="preserve">The adverse environmental impacts mainly arise from the possible rapid development of ecotourism, such as the increased number of tourists and tourism infrastructure. Before the establishment of NP, ecotourism </w:t>
      </w:r>
      <w:r w:rsidR="00973205">
        <w:rPr>
          <w:rFonts w:ascii="Times New Roman" w:hAnsi="Times New Roman"/>
          <w:color w:val="000000" w:themeColor="text1"/>
          <w:szCs w:val="24"/>
        </w:rPr>
        <w:t xml:space="preserve">was </w:t>
      </w:r>
      <w:r w:rsidR="00973205" w:rsidRPr="00C451BC">
        <w:rPr>
          <w:rFonts w:ascii="Times New Roman" w:hAnsi="Times New Roman"/>
          <w:color w:val="000000" w:themeColor="text1"/>
          <w:szCs w:val="24"/>
        </w:rPr>
        <w:t xml:space="preserve">already </w:t>
      </w:r>
      <w:r w:rsidR="00973205">
        <w:rPr>
          <w:rFonts w:ascii="Times New Roman" w:hAnsi="Times New Roman"/>
          <w:color w:val="000000" w:themeColor="text1"/>
          <w:szCs w:val="24"/>
        </w:rPr>
        <w:t>practiced in the area</w:t>
      </w:r>
      <w:r w:rsidR="00973205" w:rsidRPr="00C451BC">
        <w:rPr>
          <w:rFonts w:ascii="Times New Roman" w:hAnsi="Times New Roman"/>
          <w:color w:val="000000" w:themeColor="text1"/>
          <w:szCs w:val="24"/>
        </w:rPr>
        <w:t xml:space="preserve"> and </w:t>
      </w:r>
      <w:r w:rsidR="00973205">
        <w:rPr>
          <w:rFonts w:ascii="Times New Roman" w:hAnsi="Times New Roman"/>
          <w:color w:val="000000" w:themeColor="text1"/>
          <w:szCs w:val="24"/>
        </w:rPr>
        <w:t xml:space="preserve">was </w:t>
      </w:r>
      <w:r w:rsidR="00973205" w:rsidRPr="00C451BC">
        <w:rPr>
          <w:rFonts w:ascii="Times New Roman" w:hAnsi="Times New Roman"/>
          <w:color w:val="000000" w:themeColor="text1"/>
          <w:szCs w:val="24"/>
        </w:rPr>
        <w:t xml:space="preserve">under strict control. The NP will further attract more visitors and may increase </w:t>
      </w:r>
      <w:r w:rsidR="00973205">
        <w:rPr>
          <w:rFonts w:ascii="Times New Roman" w:hAnsi="Times New Roman"/>
          <w:color w:val="000000" w:themeColor="text1"/>
          <w:szCs w:val="24"/>
        </w:rPr>
        <w:t xml:space="preserve">the </w:t>
      </w:r>
      <w:r w:rsidR="00973205" w:rsidRPr="00C451BC">
        <w:rPr>
          <w:rFonts w:ascii="Times New Roman" w:hAnsi="Times New Roman"/>
          <w:color w:val="000000" w:themeColor="text1"/>
          <w:szCs w:val="24"/>
        </w:rPr>
        <w:t>scale</w:t>
      </w:r>
      <w:r w:rsidR="00973205">
        <w:rPr>
          <w:rFonts w:ascii="Times New Roman" w:hAnsi="Times New Roman"/>
          <w:color w:val="000000" w:themeColor="text1"/>
          <w:szCs w:val="24"/>
        </w:rPr>
        <w:t xml:space="preserve"> of ecotourism</w:t>
      </w:r>
      <w:r w:rsidR="000A1D7D">
        <w:rPr>
          <w:rFonts w:ascii="Times New Roman" w:hAnsi="Times New Roman"/>
          <w:szCs w:val="24"/>
          <w:lang w:val="en-US" w:eastAsia="zh-CN"/>
        </w:rPr>
        <w:t xml:space="preserve">. </w:t>
      </w:r>
      <w:bookmarkEnd w:id="7"/>
      <w:r w:rsidR="00A75E3B" w:rsidRPr="00C96B19">
        <w:rPr>
          <w:rFonts w:ascii="Times New Roman" w:hAnsi="Times New Roman"/>
          <w:szCs w:val="24"/>
          <w:lang w:val="en-US" w:eastAsia="zh-CN"/>
        </w:rPr>
        <w:t xml:space="preserve">Firstly, </w:t>
      </w:r>
      <w:r w:rsidRPr="00C96B19">
        <w:rPr>
          <w:rFonts w:ascii="Times New Roman" w:hAnsi="Times New Roman"/>
          <w:szCs w:val="24"/>
          <w:lang w:val="en-US" w:eastAsia="zh-CN"/>
        </w:rPr>
        <w:t xml:space="preserve">increases in the number of </w:t>
      </w:r>
      <w:r w:rsidR="003B49F4">
        <w:rPr>
          <w:rFonts w:ascii="Times New Roman" w:hAnsi="Times New Roman"/>
          <w:szCs w:val="24"/>
          <w:lang w:val="en-US" w:eastAsia="zh-CN"/>
        </w:rPr>
        <w:t>visitors</w:t>
      </w:r>
      <w:r w:rsidRPr="00C96B19">
        <w:rPr>
          <w:rFonts w:ascii="Times New Roman" w:hAnsi="Times New Roman"/>
          <w:szCs w:val="24"/>
          <w:lang w:val="en-US" w:eastAsia="zh-CN"/>
        </w:rPr>
        <w:t xml:space="preserve"> to the NP sites</w:t>
      </w:r>
      <w:r w:rsidR="00A75E3B" w:rsidRPr="00C96B19">
        <w:rPr>
          <w:rFonts w:ascii="Times New Roman" w:hAnsi="Times New Roman"/>
          <w:szCs w:val="24"/>
          <w:lang w:val="en-US" w:eastAsia="zh-CN"/>
        </w:rPr>
        <w:t xml:space="preserve"> </w:t>
      </w:r>
      <w:r w:rsidR="003B49F4">
        <w:rPr>
          <w:rFonts w:ascii="Times New Roman" w:hAnsi="Times New Roman"/>
          <w:szCs w:val="24"/>
          <w:lang w:val="en-US" w:eastAsia="zh-CN"/>
        </w:rPr>
        <w:t>may</w:t>
      </w:r>
      <w:r w:rsidR="00A75E3B" w:rsidRPr="00C96B19">
        <w:rPr>
          <w:rFonts w:ascii="Times New Roman" w:hAnsi="Times New Roman"/>
          <w:szCs w:val="24"/>
          <w:lang w:val="en-US" w:eastAsia="zh-CN"/>
        </w:rPr>
        <w:t xml:space="preserve"> lead to </w:t>
      </w:r>
      <w:r w:rsidR="003B49F4">
        <w:rPr>
          <w:rFonts w:ascii="Times New Roman" w:hAnsi="Times New Roman"/>
          <w:szCs w:val="24"/>
          <w:lang w:val="en-US" w:eastAsia="zh-CN"/>
        </w:rPr>
        <w:t>adverse</w:t>
      </w:r>
      <w:r w:rsidR="003B49F4" w:rsidRPr="00C96B19">
        <w:rPr>
          <w:rFonts w:ascii="Times New Roman" w:hAnsi="Times New Roman"/>
          <w:szCs w:val="24"/>
          <w:lang w:val="en-US" w:eastAsia="zh-CN"/>
        </w:rPr>
        <w:t xml:space="preserve"> </w:t>
      </w:r>
      <w:r w:rsidR="00A75E3B" w:rsidRPr="00C96B19">
        <w:rPr>
          <w:rFonts w:ascii="Times New Roman" w:hAnsi="Times New Roman"/>
          <w:szCs w:val="24"/>
          <w:lang w:val="en-US" w:eastAsia="zh-CN"/>
        </w:rPr>
        <w:t>environmental impacts</w:t>
      </w:r>
      <w:r w:rsidRPr="00C96B19">
        <w:rPr>
          <w:rFonts w:ascii="Times New Roman" w:hAnsi="Times New Roman"/>
          <w:szCs w:val="24"/>
          <w:lang w:val="en-US" w:eastAsia="zh-CN"/>
        </w:rPr>
        <w:t xml:space="preserve"> by increasing human-pressure on the receptor environment</w:t>
      </w:r>
      <w:r w:rsidR="00A75E3B" w:rsidRPr="00C96B19">
        <w:rPr>
          <w:rFonts w:ascii="Times New Roman" w:hAnsi="Times New Roman"/>
          <w:szCs w:val="24"/>
          <w:lang w:val="en-US" w:eastAsia="zh-CN"/>
        </w:rPr>
        <w:t>, including: (</w:t>
      </w:r>
      <w:proofErr w:type="spellStart"/>
      <w:r w:rsidR="000D6B1E">
        <w:rPr>
          <w:rFonts w:ascii="Times New Roman" w:hAnsi="Times New Roman"/>
          <w:szCs w:val="24"/>
          <w:lang w:val="en-US" w:eastAsia="zh-CN"/>
        </w:rPr>
        <w:t>i</w:t>
      </w:r>
      <w:proofErr w:type="spellEnd"/>
      <w:r w:rsidR="00A75E3B" w:rsidRPr="00C96B19">
        <w:rPr>
          <w:rFonts w:ascii="Times New Roman" w:hAnsi="Times New Roman"/>
          <w:szCs w:val="24"/>
          <w:lang w:val="en-US" w:eastAsia="zh-CN"/>
        </w:rPr>
        <w:t>) The behavior</w:t>
      </w:r>
      <w:r w:rsidRPr="00C96B19">
        <w:rPr>
          <w:rFonts w:ascii="Times New Roman" w:hAnsi="Times New Roman"/>
          <w:szCs w:val="24"/>
          <w:lang w:val="en-US" w:eastAsia="zh-CN"/>
        </w:rPr>
        <w:t>/activities</w:t>
      </w:r>
      <w:r w:rsidR="00A75E3B" w:rsidRPr="00C96B19">
        <w:rPr>
          <w:rFonts w:ascii="Times New Roman" w:hAnsi="Times New Roman"/>
          <w:szCs w:val="24"/>
          <w:lang w:val="en-US" w:eastAsia="zh-CN"/>
        </w:rPr>
        <w:t xml:space="preserve"> of tourists</w:t>
      </w:r>
      <w:r w:rsidR="008F1236" w:rsidRPr="00C96B19">
        <w:rPr>
          <w:rFonts w:ascii="Times New Roman" w:hAnsi="Times New Roman"/>
          <w:szCs w:val="24"/>
          <w:lang w:val="en-US" w:eastAsia="zh-CN"/>
        </w:rPr>
        <w:t xml:space="preserve"> resulting in </w:t>
      </w:r>
      <w:r w:rsidR="00A75E3B" w:rsidRPr="00C96B19">
        <w:rPr>
          <w:rFonts w:ascii="Times New Roman" w:hAnsi="Times New Roman"/>
          <w:szCs w:val="24"/>
          <w:lang w:val="en-US" w:eastAsia="zh-CN"/>
        </w:rPr>
        <w:t>indirect or direct interference to plants and animals and their habitats</w:t>
      </w:r>
      <w:r w:rsidR="003B49F4">
        <w:rPr>
          <w:rFonts w:ascii="Times New Roman" w:hAnsi="Times New Roman"/>
          <w:szCs w:val="24"/>
          <w:lang w:val="en-US" w:eastAsia="zh-CN"/>
        </w:rPr>
        <w:t>;</w:t>
      </w:r>
      <w:r w:rsidR="008F1236" w:rsidRPr="00C96B19">
        <w:rPr>
          <w:rFonts w:ascii="Times New Roman" w:hAnsi="Times New Roman"/>
          <w:szCs w:val="24"/>
          <w:lang w:val="en-US" w:eastAsia="zh-CN"/>
        </w:rPr>
        <w:t xml:space="preserve"> </w:t>
      </w:r>
      <w:r w:rsidR="00A75E3B" w:rsidRPr="00C96B19">
        <w:rPr>
          <w:rFonts w:ascii="Times New Roman" w:hAnsi="Times New Roman"/>
          <w:szCs w:val="24"/>
          <w:lang w:val="en-US" w:eastAsia="zh-CN"/>
        </w:rPr>
        <w:t>(</w:t>
      </w:r>
      <w:r w:rsidR="000D6B1E">
        <w:rPr>
          <w:rFonts w:ascii="Times New Roman" w:hAnsi="Times New Roman"/>
          <w:szCs w:val="24"/>
          <w:lang w:val="en-US" w:eastAsia="zh-CN"/>
        </w:rPr>
        <w:t>ii</w:t>
      </w:r>
      <w:r w:rsidR="00A75E3B" w:rsidRPr="00C96B19">
        <w:rPr>
          <w:rFonts w:ascii="Times New Roman" w:hAnsi="Times New Roman"/>
          <w:szCs w:val="24"/>
          <w:lang w:val="en-US" w:eastAsia="zh-CN"/>
        </w:rPr>
        <w:t>)</w:t>
      </w:r>
      <w:r w:rsidR="001B60A6">
        <w:rPr>
          <w:rFonts w:ascii="Times New Roman" w:hAnsi="Times New Roman"/>
          <w:szCs w:val="24"/>
          <w:lang w:val="en-US" w:eastAsia="zh-CN"/>
        </w:rPr>
        <w:t xml:space="preserve"> </w:t>
      </w:r>
      <w:r w:rsidR="00A75E3B" w:rsidRPr="00C96B19">
        <w:rPr>
          <w:rFonts w:ascii="Times New Roman" w:hAnsi="Times New Roman"/>
          <w:szCs w:val="24"/>
          <w:lang w:val="en-US" w:eastAsia="zh-CN"/>
        </w:rPr>
        <w:t xml:space="preserve">Ecological experience projects will increase local consumption of </w:t>
      </w:r>
      <w:r w:rsidR="00A75E3B" w:rsidRPr="00C96B19">
        <w:rPr>
          <w:rFonts w:ascii="Times New Roman" w:hAnsi="Times New Roman"/>
          <w:szCs w:val="24"/>
          <w:lang w:val="en-US" w:eastAsia="zh-CN"/>
        </w:rPr>
        <w:lastRenderedPageBreak/>
        <w:t>resources such as water, electricity and heating</w:t>
      </w:r>
      <w:r w:rsidR="003B49F4">
        <w:rPr>
          <w:rFonts w:ascii="Times New Roman" w:hAnsi="Times New Roman"/>
          <w:szCs w:val="24"/>
          <w:lang w:val="en-US" w:eastAsia="zh-CN"/>
        </w:rPr>
        <w:t>;</w:t>
      </w:r>
      <w:r w:rsidR="001B60A6">
        <w:rPr>
          <w:rFonts w:ascii="Times New Roman" w:hAnsi="Times New Roman"/>
          <w:szCs w:val="24"/>
          <w:lang w:val="en-US" w:eastAsia="zh-CN"/>
        </w:rPr>
        <w:t xml:space="preserve"> and</w:t>
      </w:r>
      <w:r w:rsidR="00A75E3B" w:rsidRPr="00C96B19">
        <w:rPr>
          <w:rFonts w:ascii="Times New Roman" w:hAnsi="Times New Roman"/>
          <w:szCs w:val="24"/>
          <w:lang w:val="en-US" w:eastAsia="zh-CN"/>
        </w:rPr>
        <w:t xml:space="preserve"> (</w:t>
      </w:r>
      <w:r w:rsidR="000D6B1E">
        <w:rPr>
          <w:rFonts w:ascii="Times New Roman" w:hAnsi="Times New Roman"/>
          <w:szCs w:val="24"/>
          <w:lang w:val="en-US" w:eastAsia="zh-CN"/>
        </w:rPr>
        <w:t>iii</w:t>
      </w:r>
      <w:r w:rsidR="00A75E3B" w:rsidRPr="00C96B19">
        <w:rPr>
          <w:rFonts w:ascii="Times New Roman" w:hAnsi="Times New Roman"/>
          <w:szCs w:val="24"/>
          <w:lang w:val="en-US" w:eastAsia="zh-CN"/>
        </w:rPr>
        <w:t xml:space="preserve">) There </w:t>
      </w:r>
      <w:r w:rsidR="003B49F4">
        <w:rPr>
          <w:rFonts w:ascii="Times New Roman" w:hAnsi="Times New Roman"/>
          <w:szCs w:val="24"/>
          <w:lang w:val="en-US" w:eastAsia="zh-CN"/>
        </w:rPr>
        <w:t>is some risk of increased</w:t>
      </w:r>
      <w:r w:rsidR="00A75E3B" w:rsidRPr="00C96B19">
        <w:rPr>
          <w:rFonts w:ascii="Times New Roman" w:hAnsi="Times New Roman"/>
          <w:szCs w:val="24"/>
          <w:lang w:val="en-US" w:eastAsia="zh-CN"/>
        </w:rPr>
        <w:t xml:space="preserve"> threat</w:t>
      </w:r>
      <w:r w:rsidR="003B49F4">
        <w:rPr>
          <w:rFonts w:ascii="Times New Roman" w:hAnsi="Times New Roman"/>
          <w:szCs w:val="24"/>
          <w:lang w:val="en-US" w:eastAsia="zh-CN"/>
        </w:rPr>
        <w:t>s</w:t>
      </w:r>
      <w:r w:rsidR="00A75E3B" w:rsidRPr="00C96B19">
        <w:rPr>
          <w:rFonts w:ascii="Times New Roman" w:hAnsi="Times New Roman"/>
          <w:szCs w:val="24"/>
          <w:lang w:val="en-US" w:eastAsia="zh-CN"/>
        </w:rPr>
        <w:t xml:space="preserve"> </w:t>
      </w:r>
      <w:r w:rsidR="003B49F4">
        <w:rPr>
          <w:rFonts w:ascii="Times New Roman" w:hAnsi="Times New Roman"/>
          <w:szCs w:val="24"/>
          <w:lang w:val="en-US" w:eastAsia="zh-CN"/>
        </w:rPr>
        <w:t>posed by</w:t>
      </w:r>
      <w:r w:rsidR="00A75E3B" w:rsidRPr="00C96B19">
        <w:rPr>
          <w:rFonts w:ascii="Times New Roman" w:hAnsi="Times New Roman"/>
          <w:szCs w:val="24"/>
          <w:lang w:val="en-US" w:eastAsia="zh-CN"/>
        </w:rPr>
        <w:t xml:space="preserve"> </w:t>
      </w:r>
      <w:r w:rsidR="008F1236" w:rsidRPr="00C96B19">
        <w:rPr>
          <w:rFonts w:ascii="Times New Roman" w:hAnsi="Times New Roman"/>
          <w:szCs w:val="24"/>
          <w:lang w:val="en-US" w:eastAsia="zh-CN"/>
        </w:rPr>
        <w:t xml:space="preserve">invasive alien </w:t>
      </w:r>
      <w:r w:rsidR="00A75E3B" w:rsidRPr="00C96B19">
        <w:rPr>
          <w:rFonts w:ascii="Times New Roman" w:hAnsi="Times New Roman"/>
          <w:szCs w:val="24"/>
          <w:lang w:val="en-US" w:eastAsia="zh-CN"/>
        </w:rPr>
        <w:t xml:space="preserve">species </w:t>
      </w:r>
      <w:r w:rsidR="003B49F4">
        <w:rPr>
          <w:rFonts w:ascii="Times New Roman" w:hAnsi="Times New Roman"/>
          <w:szCs w:val="24"/>
          <w:lang w:val="en-US" w:eastAsia="zh-CN"/>
        </w:rPr>
        <w:t>facilitated by</w:t>
      </w:r>
      <w:r w:rsidR="003B49F4" w:rsidRPr="00C96B19">
        <w:rPr>
          <w:rFonts w:ascii="Times New Roman" w:hAnsi="Times New Roman"/>
          <w:szCs w:val="24"/>
          <w:lang w:val="en-US" w:eastAsia="zh-CN"/>
        </w:rPr>
        <w:t xml:space="preserve"> </w:t>
      </w:r>
      <w:r w:rsidR="003B49F4">
        <w:rPr>
          <w:rFonts w:ascii="Times New Roman" w:hAnsi="Times New Roman"/>
          <w:szCs w:val="24"/>
          <w:lang w:val="en-US" w:eastAsia="zh-CN"/>
        </w:rPr>
        <w:t>NP visitors</w:t>
      </w:r>
      <w:r w:rsidR="00A75E3B" w:rsidRPr="00C96B19">
        <w:rPr>
          <w:rFonts w:ascii="Times New Roman" w:hAnsi="Times New Roman"/>
          <w:szCs w:val="24"/>
          <w:lang w:val="en-US" w:eastAsia="zh-CN"/>
        </w:rPr>
        <w:t xml:space="preserve">. </w:t>
      </w:r>
      <w:r w:rsidR="008F1236" w:rsidRPr="00C96B19">
        <w:rPr>
          <w:rFonts w:ascii="Times New Roman" w:hAnsi="Times New Roman"/>
          <w:szCs w:val="24"/>
          <w:lang w:val="en-US" w:eastAsia="zh-CN"/>
        </w:rPr>
        <w:t>T</w:t>
      </w:r>
      <w:r w:rsidR="00A75E3B" w:rsidRPr="00C96B19">
        <w:rPr>
          <w:rFonts w:ascii="Times New Roman" w:hAnsi="Times New Roman"/>
          <w:szCs w:val="24"/>
          <w:lang w:val="en-US" w:eastAsia="zh-CN"/>
        </w:rPr>
        <w:t>he construction of necessary ecological protection and control infrastructure in NPs may cause new landscape damage</w:t>
      </w:r>
      <w:r w:rsidR="008F1236" w:rsidRPr="00C96B19">
        <w:rPr>
          <w:rFonts w:ascii="Times New Roman" w:hAnsi="Times New Roman"/>
          <w:szCs w:val="24"/>
          <w:lang w:val="en-US" w:eastAsia="zh-CN"/>
        </w:rPr>
        <w:t>/</w:t>
      </w:r>
      <w:r w:rsidR="00A75E3B" w:rsidRPr="00C96B19">
        <w:rPr>
          <w:rFonts w:ascii="Times New Roman" w:hAnsi="Times New Roman"/>
          <w:szCs w:val="24"/>
          <w:lang w:val="en-US" w:eastAsia="zh-CN"/>
        </w:rPr>
        <w:t>short-term environmental pollution</w:t>
      </w:r>
      <w:r w:rsidR="008F1236" w:rsidRPr="00C96B19">
        <w:rPr>
          <w:rFonts w:ascii="Times New Roman" w:hAnsi="Times New Roman"/>
          <w:szCs w:val="24"/>
          <w:lang w:val="en-US" w:eastAsia="zh-CN"/>
        </w:rPr>
        <w:t xml:space="preserve"> through small-scale civil/construction works.</w:t>
      </w:r>
    </w:p>
    <w:p w14:paraId="507052DE" w14:textId="7B88E446" w:rsidR="00A75E3B" w:rsidRPr="00C96B19" w:rsidRDefault="003B49F4" w:rsidP="00C96B19">
      <w:pPr>
        <w:pStyle w:val="a"/>
        <w:spacing w:beforeLines="0" w:before="0" w:afterLines="0" w:after="0"/>
        <w:ind w:firstLine="480"/>
        <w:rPr>
          <w:rFonts w:ascii="Times New Roman" w:hAnsi="Times New Roman"/>
          <w:szCs w:val="24"/>
          <w:lang w:val="en-US" w:eastAsia="zh-CN"/>
        </w:rPr>
      </w:pPr>
      <w:r>
        <w:rPr>
          <w:rFonts w:ascii="Times New Roman" w:hAnsi="Times New Roman"/>
          <w:szCs w:val="24"/>
          <w:lang w:val="en-US" w:eastAsia="zh-CN"/>
        </w:rPr>
        <w:t>T</w:t>
      </w:r>
      <w:r w:rsidR="008F1236" w:rsidRPr="00C96B19">
        <w:rPr>
          <w:rFonts w:ascii="Times New Roman" w:hAnsi="Times New Roman"/>
          <w:szCs w:val="24"/>
          <w:lang w:val="en-US" w:eastAsia="zh-CN"/>
        </w:rPr>
        <w:t>he C</w:t>
      </w:r>
      <w:r w:rsidR="00C22D01">
        <w:rPr>
          <w:rFonts w:ascii="Times New Roman" w:hAnsi="Times New Roman"/>
          <w:szCs w:val="24"/>
          <w:lang w:val="en-US" w:eastAsia="zh-CN"/>
        </w:rPr>
        <w:t>-</w:t>
      </w:r>
      <w:r w:rsidR="008F1236" w:rsidRPr="00C96B19">
        <w:rPr>
          <w:rFonts w:ascii="Times New Roman" w:hAnsi="Times New Roman"/>
          <w:szCs w:val="24"/>
          <w:lang w:val="en-US" w:eastAsia="zh-CN"/>
        </w:rPr>
        <w:t>PAR1 project activities may also be impacted by climate change. Climate change-related impacts for the C</w:t>
      </w:r>
      <w:r w:rsidR="00C22D01">
        <w:rPr>
          <w:rFonts w:ascii="Times New Roman" w:hAnsi="Times New Roman"/>
          <w:szCs w:val="24"/>
          <w:lang w:val="en-US" w:eastAsia="zh-CN"/>
        </w:rPr>
        <w:t>-</w:t>
      </w:r>
      <w:r w:rsidR="008F1236" w:rsidRPr="00C96B19">
        <w:rPr>
          <w:rFonts w:ascii="Times New Roman" w:hAnsi="Times New Roman"/>
          <w:szCs w:val="24"/>
          <w:lang w:val="en-US" w:eastAsia="zh-CN"/>
        </w:rPr>
        <w:t>PA</w:t>
      </w:r>
      <w:r w:rsidR="009C33B9" w:rsidRPr="00C96B19">
        <w:rPr>
          <w:rFonts w:ascii="Times New Roman" w:hAnsi="Times New Roman"/>
          <w:szCs w:val="24"/>
          <w:lang w:val="en-US" w:eastAsia="zh-CN"/>
        </w:rPr>
        <w:t>R</w:t>
      </w:r>
      <w:r w:rsidR="008F1236" w:rsidRPr="00C96B19">
        <w:rPr>
          <w:rFonts w:ascii="Times New Roman" w:hAnsi="Times New Roman"/>
          <w:szCs w:val="24"/>
          <w:lang w:val="en-US" w:eastAsia="zh-CN"/>
        </w:rPr>
        <w:t xml:space="preserve">1 project </w:t>
      </w:r>
      <w:r w:rsidR="00A75E3B" w:rsidRPr="00C96B19">
        <w:rPr>
          <w:rFonts w:ascii="Times New Roman" w:hAnsi="Times New Roman"/>
          <w:szCs w:val="24"/>
          <w:lang w:val="en-US" w:eastAsia="zh-CN"/>
        </w:rPr>
        <w:t>are reflected in three aspects: (</w:t>
      </w:r>
      <w:proofErr w:type="spellStart"/>
      <w:r w:rsidR="000D6B1E">
        <w:rPr>
          <w:rFonts w:ascii="Times New Roman" w:hAnsi="Times New Roman"/>
          <w:szCs w:val="24"/>
          <w:lang w:val="en-US" w:eastAsia="zh-CN"/>
        </w:rPr>
        <w:t>i</w:t>
      </w:r>
      <w:proofErr w:type="spellEnd"/>
      <w:r w:rsidR="00A75E3B" w:rsidRPr="00C96B19">
        <w:rPr>
          <w:rFonts w:ascii="Times New Roman" w:hAnsi="Times New Roman"/>
          <w:szCs w:val="24"/>
          <w:lang w:val="en-US" w:eastAsia="zh-CN"/>
        </w:rPr>
        <w:t>) Climate change lead</w:t>
      </w:r>
      <w:r w:rsidR="008F1236" w:rsidRPr="00C96B19">
        <w:rPr>
          <w:rFonts w:ascii="Times New Roman" w:hAnsi="Times New Roman"/>
          <w:szCs w:val="24"/>
          <w:lang w:val="en-US" w:eastAsia="zh-CN"/>
        </w:rPr>
        <w:t>ing</w:t>
      </w:r>
      <w:r w:rsidR="00A75E3B" w:rsidRPr="00C96B19">
        <w:rPr>
          <w:rFonts w:ascii="Times New Roman" w:hAnsi="Times New Roman"/>
          <w:szCs w:val="24"/>
          <w:lang w:val="en-US" w:eastAsia="zh-CN"/>
        </w:rPr>
        <w:t xml:space="preserve"> to changes in crop growth period and planting structure</w:t>
      </w:r>
      <w:r w:rsidR="008F1236" w:rsidRPr="00C96B19">
        <w:rPr>
          <w:rFonts w:ascii="Times New Roman" w:hAnsi="Times New Roman"/>
          <w:szCs w:val="24"/>
          <w:lang w:val="en-US" w:eastAsia="zh-CN"/>
        </w:rPr>
        <w:t xml:space="preserve"> (i.e. affecting local communities who rely on animal husbandry and small-scale subsistence agriculture for their livelihoods)</w:t>
      </w:r>
      <w:r>
        <w:rPr>
          <w:rFonts w:ascii="Times New Roman" w:hAnsi="Times New Roman"/>
          <w:szCs w:val="24"/>
          <w:lang w:val="en-US" w:eastAsia="zh-CN"/>
        </w:rPr>
        <w:t>;</w:t>
      </w:r>
      <w:r w:rsidR="008F1236" w:rsidRPr="00C96B19">
        <w:rPr>
          <w:rFonts w:ascii="Times New Roman" w:hAnsi="Times New Roman"/>
          <w:szCs w:val="24"/>
          <w:lang w:val="en-US" w:eastAsia="zh-CN"/>
        </w:rPr>
        <w:t xml:space="preserve"> </w:t>
      </w:r>
      <w:r w:rsidR="00A75E3B" w:rsidRPr="00C96B19">
        <w:rPr>
          <w:rFonts w:ascii="Times New Roman" w:hAnsi="Times New Roman"/>
          <w:szCs w:val="24"/>
          <w:lang w:val="en-US" w:eastAsia="zh-CN"/>
        </w:rPr>
        <w:t>(</w:t>
      </w:r>
      <w:r w:rsidR="000D6B1E">
        <w:rPr>
          <w:rFonts w:ascii="Times New Roman" w:hAnsi="Times New Roman"/>
          <w:szCs w:val="24"/>
          <w:lang w:val="en-US" w:eastAsia="zh-CN"/>
        </w:rPr>
        <w:t>ii</w:t>
      </w:r>
      <w:r w:rsidR="00A75E3B" w:rsidRPr="00C96B19">
        <w:rPr>
          <w:rFonts w:ascii="Times New Roman" w:hAnsi="Times New Roman"/>
          <w:szCs w:val="24"/>
          <w:lang w:val="en-US" w:eastAsia="zh-CN"/>
        </w:rPr>
        <w:t xml:space="preserve">) Climate change </w:t>
      </w:r>
      <w:r w:rsidR="008F1236" w:rsidRPr="00C96B19">
        <w:rPr>
          <w:rFonts w:ascii="Times New Roman" w:hAnsi="Times New Roman"/>
          <w:szCs w:val="24"/>
          <w:lang w:val="en-US" w:eastAsia="zh-CN"/>
        </w:rPr>
        <w:t xml:space="preserve">may </w:t>
      </w:r>
      <w:r w:rsidR="00A75E3B" w:rsidRPr="00C96B19">
        <w:rPr>
          <w:rFonts w:ascii="Times New Roman" w:hAnsi="Times New Roman"/>
          <w:szCs w:val="24"/>
          <w:lang w:val="en-US" w:eastAsia="zh-CN"/>
        </w:rPr>
        <w:t xml:space="preserve">aggravate the trend of grassland </w:t>
      </w:r>
      <w:r w:rsidR="008F1236" w:rsidRPr="00C96B19">
        <w:rPr>
          <w:rFonts w:ascii="Times New Roman" w:hAnsi="Times New Roman"/>
          <w:szCs w:val="24"/>
          <w:lang w:val="en-US" w:eastAsia="zh-CN"/>
        </w:rPr>
        <w:t>degradation (i.e., t</w:t>
      </w:r>
      <w:r w:rsidR="00A75E3B" w:rsidRPr="00C96B19">
        <w:rPr>
          <w:rFonts w:ascii="Times New Roman" w:hAnsi="Times New Roman"/>
          <w:szCs w:val="24"/>
          <w:lang w:val="en-US" w:eastAsia="zh-CN"/>
        </w:rPr>
        <w:t xml:space="preserve">he quantity and quality of grass </w:t>
      </w:r>
      <w:r w:rsidR="008F1236" w:rsidRPr="00C96B19">
        <w:rPr>
          <w:rFonts w:ascii="Times New Roman" w:hAnsi="Times New Roman"/>
          <w:szCs w:val="24"/>
          <w:lang w:val="en-US" w:eastAsia="zh-CN"/>
        </w:rPr>
        <w:t xml:space="preserve">may </w:t>
      </w:r>
      <w:r w:rsidR="00A75E3B" w:rsidRPr="00C96B19">
        <w:rPr>
          <w:rFonts w:ascii="Times New Roman" w:hAnsi="Times New Roman"/>
          <w:szCs w:val="24"/>
          <w:lang w:val="en-US" w:eastAsia="zh-CN"/>
        </w:rPr>
        <w:t>decrease</w:t>
      </w:r>
      <w:r w:rsidR="008F1236" w:rsidRPr="00C96B19">
        <w:rPr>
          <w:rFonts w:ascii="Times New Roman" w:hAnsi="Times New Roman"/>
          <w:szCs w:val="24"/>
          <w:lang w:val="en-US" w:eastAsia="zh-CN"/>
        </w:rPr>
        <w:t xml:space="preserve"> across key areas of some of the Par1 NP sites)</w:t>
      </w:r>
      <w:r>
        <w:rPr>
          <w:rFonts w:ascii="Times New Roman" w:hAnsi="Times New Roman"/>
          <w:szCs w:val="24"/>
          <w:lang w:val="en-US" w:eastAsia="zh-CN"/>
        </w:rPr>
        <w:t>; and</w:t>
      </w:r>
      <w:r w:rsidR="00A75E3B" w:rsidRPr="00C96B19">
        <w:rPr>
          <w:rFonts w:ascii="Times New Roman" w:hAnsi="Times New Roman"/>
          <w:szCs w:val="24"/>
          <w:lang w:val="en-US" w:eastAsia="zh-CN"/>
        </w:rPr>
        <w:t xml:space="preserve"> (</w:t>
      </w:r>
      <w:r w:rsidR="000D6B1E">
        <w:rPr>
          <w:rFonts w:ascii="Times New Roman" w:hAnsi="Times New Roman"/>
          <w:szCs w:val="24"/>
          <w:lang w:val="en-US" w:eastAsia="zh-CN"/>
        </w:rPr>
        <w:t>iii</w:t>
      </w:r>
      <w:r w:rsidR="00A75E3B" w:rsidRPr="00C96B19">
        <w:rPr>
          <w:rFonts w:ascii="Times New Roman" w:hAnsi="Times New Roman"/>
          <w:szCs w:val="24"/>
          <w:lang w:val="en-US" w:eastAsia="zh-CN"/>
        </w:rPr>
        <w:t xml:space="preserve">) Climate </w:t>
      </w:r>
      <w:r w:rsidR="008F1236" w:rsidRPr="00C96B19">
        <w:rPr>
          <w:rFonts w:ascii="Times New Roman" w:hAnsi="Times New Roman"/>
          <w:szCs w:val="24"/>
          <w:lang w:val="en-US" w:eastAsia="zh-CN"/>
        </w:rPr>
        <w:t>change could lead to increase</w:t>
      </w:r>
      <w:r>
        <w:rPr>
          <w:rFonts w:ascii="Times New Roman" w:hAnsi="Times New Roman"/>
          <w:szCs w:val="24"/>
          <w:lang w:val="en-US" w:eastAsia="zh-CN"/>
        </w:rPr>
        <w:t>d</w:t>
      </w:r>
      <w:r w:rsidR="008F1236" w:rsidRPr="00C96B19">
        <w:rPr>
          <w:rFonts w:ascii="Times New Roman" w:hAnsi="Times New Roman"/>
          <w:szCs w:val="24"/>
          <w:lang w:val="en-US" w:eastAsia="zh-CN"/>
        </w:rPr>
        <w:t xml:space="preserve"> instances in natural disasters (i.e. wildfires, flooding etc</w:t>
      </w:r>
      <w:r w:rsidR="00287B2C">
        <w:rPr>
          <w:rFonts w:ascii="Times New Roman" w:hAnsi="Times New Roman"/>
          <w:szCs w:val="24"/>
          <w:lang w:val="en-US" w:eastAsia="zh-CN"/>
        </w:rPr>
        <w:t>.</w:t>
      </w:r>
      <w:r w:rsidR="008F1236" w:rsidRPr="00C96B19">
        <w:rPr>
          <w:rFonts w:ascii="Times New Roman" w:hAnsi="Times New Roman"/>
          <w:szCs w:val="24"/>
          <w:lang w:val="en-US" w:eastAsia="zh-CN"/>
        </w:rPr>
        <w:t>).</w:t>
      </w:r>
    </w:p>
    <w:p w14:paraId="0027DD54" w14:textId="71F3D792" w:rsidR="00A75E3B" w:rsidRPr="00C96B19" w:rsidRDefault="00A75E3B" w:rsidP="00C96B19">
      <w:pPr>
        <w:pStyle w:val="a"/>
        <w:spacing w:beforeLines="0" w:before="0" w:afterLines="0" w:after="0"/>
        <w:ind w:firstLine="480"/>
        <w:rPr>
          <w:rFonts w:ascii="Times New Roman" w:hAnsi="Times New Roman"/>
          <w:szCs w:val="24"/>
          <w:lang w:val="en-US" w:eastAsia="zh-CN"/>
        </w:rPr>
      </w:pPr>
      <w:r w:rsidRPr="00C96B19">
        <w:rPr>
          <w:rFonts w:ascii="Times New Roman" w:hAnsi="Times New Roman"/>
          <w:szCs w:val="24"/>
          <w:lang w:val="en-US" w:eastAsia="zh-CN"/>
        </w:rPr>
        <w:t>Finally, pollution and waste discharge</w:t>
      </w:r>
      <w:r w:rsidR="008F1236" w:rsidRPr="00C96B19">
        <w:rPr>
          <w:rFonts w:ascii="Times New Roman" w:hAnsi="Times New Roman"/>
          <w:szCs w:val="24"/>
          <w:lang w:val="en-US" w:eastAsia="zh-CN"/>
        </w:rPr>
        <w:t xml:space="preserve"> could increase due to human pressures on the NP sites. The discharge of such pollution could be </w:t>
      </w:r>
      <w:r w:rsidRPr="00C96B19">
        <w:rPr>
          <w:rFonts w:ascii="Times New Roman" w:hAnsi="Times New Roman"/>
          <w:szCs w:val="24"/>
          <w:lang w:val="en-US" w:eastAsia="zh-CN"/>
        </w:rPr>
        <w:t>caused by the following behaviors: (</w:t>
      </w:r>
      <w:proofErr w:type="spellStart"/>
      <w:r w:rsidR="000D6B1E">
        <w:rPr>
          <w:rFonts w:ascii="Times New Roman" w:hAnsi="Times New Roman"/>
          <w:szCs w:val="24"/>
          <w:lang w:val="en-US" w:eastAsia="zh-CN"/>
        </w:rPr>
        <w:t>i</w:t>
      </w:r>
      <w:proofErr w:type="spellEnd"/>
      <w:r w:rsidRPr="00C96B19">
        <w:rPr>
          <w:rFonts w:ascii="Times New Roman" w:hAnsi="Times New Roman"/>
          <w:szCs w:val="24"/>
          <w:lang w:val="en-US" w:eastAsia="zh-CN"/>
        </w:rPr>
        <w:t xml:space="preserve">) Ecotourism and ecological experience activities without strict </w:t>
      </w:r>
      <w:r w:rsidR="008F1236" w:rsidRPr="00C96B19">
        <w:rPr>
          <w:rFonts w:ascii="Times New Roman" w:hAnsi="Times New Roman"/>
          <w:szCs w:val="24"/>
          <w:lang w:val="en-US" w:eastAsia="zh-CN"/>
        </w:rPr>
        <w:t>pollution/waste management practices in place</w:t>
      </w:r>
      <w:r w:rsidR="003B49F4">
        <w:rPr>
          <w:rFonts w:ascii="Times New Roman" w:hAnsi="Times New Roman"/>
          <w:szCs w:val="24"/>
          <w:lang w:val="en-US" w:eastAsia="zh-CN"/>
        </w:rPr>
        <w:t>;</w:t>
      </w:r>
      <w:r w:rsidR="001E0E1E">
        <w:rPr>
          <w:rFonts w:ascii="Times New Roman" w:hAnsi="Times New Roman"/>
          <w:szCs w:val="24"/>
          <w:lang w:val="en-US" w:eastAsia="zh-CN"/>
        </w:rPr>
        <w:t xml:space="preserve"> and</w:t>
      </w:r>
      <w:r w:rsidR="008F1236" w:rsidRPr="00C96B19">
        <w:rPr>
          <w:rFonts w:ascii="Times New Roman" w:hAnsi="Times New Roman"/>
          <w:szCs w:val="24"/>
          <w:lang w:val="en-US" w:eastAsia="zh-CN"/>
        </w:rPr>
        <w:t xml:space="preserve"> </w:t>
      </w:r>
      <w:r w:rsidRPr="00C96B19">
        <w:rPr>
          <w:rFonts w:ascii="Times New Roman" w:hAnsi="Times New Roman"/>
          <w:szCs w:val="24"/>
          <w:lang w:val="en-US" w:eastAsia="zh-CN"/>
        </w:rPr>
        <w:t>(</w:t>
      </w:r>
      <w:r w:rsidR="000D6B1E">
        <w:rPr>
          <w:rFonts w:ascii="Times New Roman" w:hAnsi="Times New Roman"/>
          <w:szCs w:val="24"/>
          <w:lang w:val="en-US" w:eastAsia="zh-CN"/>
        </w:rPr>
        <w:t>ii</w:t>
      </w:r>
      <w:r w:rsidRPr="00C96B19">
        <w:rPr>
          <w:rFonts w:ascii="Times New Roman" w:hAnsi="Times New Roman"/>
          <w:szCs w:val="24"/>
          <w:lang w:val="en-US" w:eastAsia="zh-CN"/>
        </w:rPr>
        <w:t xml:space="preserve">) </w:t>
      </w:r>
      <w:r w:rsidR="008F1236" w:rsidRPr="00C96B19">
        <w:rPr>
          <w:rFonts w:ascii="Times New Roman" w:hAnsi="Times New Roman"/>
          <w:szCs w:val="24"/>
          <w:lang w:val="en-US" w:eastAsia="zh-CN"/>
        </w:rPr>
        <w:t xml:space="preserve">Waste/pollution being released during the construction of </w:t>
      </w:r>
      <w:r w:rsidRPr="00C96B19">
        <w:rPr>
          <w:rFonts w:ascii="Times New Roman" w:hAnsi="Times New Roman"/>
          <w:szCs w:val="24"/>
          <w:lang w:val="en-US" w:eastAsia="zh-CN"/>
        </w:rPr>
        <w:t>ecological restoration and conservation infrastructure</w:t>
      </w:r>
      <w:r w:rsidR="008F1236" w:rsidRPr="00C96B19">
        <w:rPr>
          <w:rFonts w:ascii="Times New Roman" w:hAnsi="Times New Roman"/>
          <w:szCs w:val="24"/>
          <w:lang w:val="en-US" w:eastAsia="zh-CN"/>
        </w:rPr>
        <w:t xml:space="preserve">. </w:t>
      </w:r>
    </w:p>
    <w:p w14:paraId="3B69AC85" w14:textId="77777777" w:rsidR="00A75E3B" w:rsidRDefault="00A75E3B" w:rsidP="000E334D">
      <w:pPr>
        <w:pStyle w:val="ListParagraph"/>
        <w:ind w:firstLine="480"/>
      </w:pPr>
    </w:p>
    <w:p w14:paraId="41F2FA57" w14:textId="606AF04D" w:rsidR="00521F23" w:rsidRPr="00C82285" w:rsidRDefault="008D3CE2" w:rsidP="00C82285">
      <w:pPr>
        <w:pStyle w:val="Heading1"/>
        <w:numPr>
          <w:ilvl w:val="0"/>
          <w:numId w:val="32"/>
        </w:numPr>
      </w:pPr>
      <w:bookmarkStart w:id="8" w:name="_Toc93842257"/>
      <w:r w:rsidRPr="00490ACA">
        <w:t>Mitigatio</w:t>
      </w:r>
      <w:bookmarkEnd w:id="1"/>
      <w:r w:rsidR="00A75E3B" w:rsidRPr="00490ACA">
        <w:t>n</w:t>
      </w:r>
      <w:r w:rsidR="00ED57D9" w:rsidRPr="00490ACA">
        <w:t xml:space="preserve"> and Management Measures</w:t>
      </w:r>
      <w:bookmarkEnd w:id="8"/>
      <w:r w:rsidR="00ED57D9" w:rsidRPr="00490ACA">
        <w:t xml:space="preserve"> </w:t>
      </w:r>
    </w:p>
    <w:p w14:paraId="164A2841" w14:textId="112089B4" w:rsidR="008D3CE2" w:rsidRPr="00576B92" w:rsidRDefault="00E2613A" w:rsidP="00576B92">
      <w:pPr>
        <w:pStyle w:val="Heading2"/>
        <w:rPr>
          <w:rFonts w:eastAsia="SimSun"/>
        </w:rPr>
      </w:pPr>
      <w:bookmarkStart w:id="9" w:name="_Toc70430804"/>
      <w:bookmarkStart w:id="10" w:name="_Toc93842258"/>
      <w:bookmarkEnd w:id="2"/>
      <w:r w:rsidRPr="00576B92">
        <w:rPr>
          <w:rFonts w:eastAsia="SimSun"/>
        </w:rPr>
        <w:t xml:space="preserve">3.1 </w:t>
      </w:r>
      <w:r w:rsidR="008D3CE2" w:rsidRPr="00576B92">
        <w:rPr>
          <w:rFonts w:eastAsia="SimSun"/>
        </w:rPr>
        <w:t>Mitigation</w:t>
      </w:r>
      <w:bookmarkEnd w:id="9"/>
      <w:bookmarkEnd w:id="10"/>
    </w:p>
    <w:p w14:paraId="35F714E3" w14:textId="17DF1792" w:rsidR="008D3CE2" w:rsidRDefault="00AD103F" w:rsidP="007D14B6">
      <w:pPr>
        <w:pStyle w:val="a"/>
        <w:spacing w:beforeLines="0" w:before="0" w:afterLines="0" w:after="0"/>
        <w:ind w:firstLine="480"/>
        <w:rPr>
          <w:rFonts w:ascii="Times New Roman" w:hAnsi="Times New Roman"/>
          <w:szCs w:val="24"/>
          <w:lang w:val="en-US" w:eastAsia="zh-CN"/>
        </w:rPr>
      </w:pPr>
      <w:r>
        <w:rPr>
          <w:rFonts w:ascii="Times New Roman" w:hAnsi="Times New Roman"/>
          <w:szCs w:val="24"/>
          <w:lang w:val="en-US" w:eastAsia="zh-CN"/>
        </w:rPr>
        <w:t>Considering the risks</w:t>
      </w:r>
      <w:r w:rsidR="008D3CE2" w:rsidRPr="007D14B6">
        <w:rPr>
          <w:rFonts w:ascii="Times New Roman" w:hAnsi="Times New Roman"/>
          <w:szCs w:val="24"/>
          <w:lang w:val="en-US" w:eastAsia="zh-CN"/>
        </w:rPr>
        <w:t xml:space="preserve"> identified above, different mitigation measures are </w:t>
      </w:r>
      <w:r w:rsidR="00E2613A" w:rsidRPr="007D14B6">
        <w:rPr>
          <w:rFonts w:ascii="Times New Roman" w:hAnsi="Times New Roman"/>
          <w:szCs w:val="24"/>
          <w:lang w:val="en-US" w:eastAsia="zh-CN"/>
        </w:rPr>
        <w:t>proposed in order to minimize, mitigate, and manage any adverse project</w:t>
      </w:r>
      <w:r>
        <w:rPr>
          <w:rFonts w:ascii="Times New Roman" w:hAnsi="Times New Roman"/>
          <w:szCs w:val="24"/>
          <w:lang w:val="en-US" w:eastAsia="zh-CN"/>
        </w:rPr>
        <w:t>-</w:t>
      </w:r>
      <w:r w:rsidR="00E2613A" w:rsidRPr="007D14B6">
        <w:rPr>
          <w:rFonts w:ascii="Times New Roman" w:hAnsi="Times New Roman"/>
          <w:szCs w:val="24"/>
          <w:lang w:val="en-US" w:eastAsia="zh-CN"/>
        </w:rPr>
        <w:t xml:space="preserve">related environmental and social </w:t>
      </w:r>
      <w:r w:rsidR="000D6B1E">
        <w:rPr>
          <w:rFonts w:ascii="Times New Roman" w:hAnsi="Times New Roman"/>
          <w:szCs w:val="24"/>
          <w:lang w:val="en-US" w:eastAsia="zh-CN"/>
        </w:rPr>
        <w:t>risks respectively</w:t>
      </w:r>
      <w:r w:rsidR="00E2613A" w:rsidRPr="007D14B6">
        <w:rPr>
          <w:rFonts w:ascii="Times New Roman" w:hAnsi="Times New Roman"/>
          <w:szCs w:val="24"/>
          <w:lang w:val="en-US" w:eastAsia="zh-CN"/>
        </w:rPr>
        <w:t xml:space="preserve">. </w:t>
      </w:r>
    </w:p>
    <w:p w14:paraId="6497F20F" w14:textId="04A94D61" w:rsidR="00740DD1" w:rsidRDefault="00740DD1" w:rsidP="009D36F3">
      <w:pPr>
        <w:pStyle w:val="a"/>
        <w:spacing w:beforeLines="0" w:before="0" w:afterLines="0" w:after="0"/>
        <w:ind w:firstLineChars="0" w:firstLine="0"/>
        <w:rPr>
          <w:rFonts w:ascii="Times New Roman" w:hAnsi="Times New Roman"/>
          <w:szCs w:val="24"/>
          <w:lang w:val="en-US" w:eastAsia="zh-CN"/>
        </w:rPr>
      </w:pPr>
      <w:r>
        <w:rPr>
          <w:rFonts w:ascii="Times New Roman" w:hAnsi="Times New Roman"/>
          <w:szCs w:val="24"/>
          <w:lang w:val="en-US" w:eastAsia="zh-CN"/>
        </w:rPr>
        <w:t xml:space="preserve">A suite of mitigation and management measures has been presented based on thorough assessment of all project-related activities (as outlined in the ESIA for CPAR 1). It should be noted </w:t>
      </w:r>
      <w:r w:rsidR="002F5582">
        <w:rPr>
          <w:rFonts w:ascii="Times New Roman" w:hAnsi="Times New Roman"/>
          <w:szCs w:val="24"/>
          <w:lang w:val="en-US" w:eastAsia="zh-CN"/>
        </w:rPr>
        <w:t>however</w:t>
      </w:r>
      <w:r>
        <w:rPr>
          <w:rFonts w:ascii="Times New Roman" w:hAnsi="Times New Roman"/>
          <w:szCs w:val="24"/>
          <w:lang w:val="en-US" w:eastAsia="zh-CN"/>
        </w:rPr>
        <w:t>, that given the triggering of UNDP SES 6, a</w:t>
      </w:r>
      <w:r w:rsidRPr="009D36F3">
        <w:rPr>
          <w:rFonts w:ascii="Times New Roman" w:hAnsi="Times New Roman"/>
          <w:b/>
          <w:bCs/>
          <w:szCs w:val="24"/>
          <w:lang w:val="en-US" w:eastAsia="zh-CN"/>
        </w:rPr>
        <w:t xml:space="preserve"> project </w:t>
      </w:r>
      <w:r w:rsidR="002F5582" w:rsidRPr="009D36F3">
        <w:rPr>
          <w:rFonts w:ascii="Times New Roman" w:hAnsi="Times New Roman"/>
          <w:b/>
          <w:bCs/>
          <w:szCs w:val="24"/>
          <w:lang w:val="en-US" w:eastAsia="zh-CN"/>
        </w:rPr>
        <w:t>specific</w:t>
      </w:r>
      <w:r w:rsidRPr="009D36F3">
        <w:rPr>
          <w:rFonts w:ascii="Times New Roman" w:hAnsi="Times New Roman"/>
          <w:b/>
          <w:bCs/>
          <w:szCs w:val="24"/>
          <w:lang w:val="en-US" w:eastAsia="zh-CN"/>
        </w:rPr>
        <w:t xml:space="preserve"> </w:t>
      </w:r>
      <w:r w:rsidR="002F5582" w:rsidRPr="009D36F3">
        <w:rPr>
          <w:rFonts w:ascii="Times New Roman" w:hAnsi="Times New Roman"/>
          <w:b/>
          <w:bCs/>
          <w:szCs w:val="24"/>
          <w:lang w:val="en-US" w:eastAsia="zh-CN"/>
        </w:rPr>
        <w:t>Indigenous</w:t>
      </w:r>
      <w:r w:rsidRPr="009D36F3">
        <w:rPr>
          <w:rFonts w:ascii="Times New Roman" w:hAnsi="Times New Roman"/>
          <w:b/>
          <w:bCs/>
          <w:szCs w:val="24"/>
          <w:lang w:val="en-US" w:eastAsia="zh-CN"/>
        </w:rPr>
        <w:t xml:space="preserve"> </w:t>
      </w:r>
      <w:r w:rsidR="002F5582" w:rsidRPr="009D36F3">
        <w:rPr>
          <w:rFonts w:ascii="Times New Roman" w:hAnsi="Times New Roman"/>
          <w:b/>
          <w:bCs/>
          <w:szCs w:val="24"/>
          <w:lang w:val="en-US" w:eastAsia="zh-CN"/>
        </w:rPr>
        <w:t>Peoples</w:t>
      </w:r>
      <w:r w:rsidRPr="009D36F3">
        <w:rPr>
          <w:rFonts w:ascii="Times New Roman" w:hAnsi="Times New Roman"/>
          <w:b/>
          <w:bCs/>
          <w:szCs w:val="24"/>
          <w:lang w:val="en-US" w:eastAsia="zh-CN"/>
        </w:rPr>
        <w:t xml:space="preserve"> Plan </w:t>
      </w:r>
      <w:r w:rsidR="002F5582" w:rsidRPr="009D36F3">
        <w:rPr>
          <w:rFonts w:ascii="Times New Roman" w:hAnsi="Times New Roman"/>
          <w:b/>
          <w:bCs/>
          <w:szCs w:val="24"/>
          <w:lang w:val="en-US" w:eastAsia="zh-CN"/>
        </w:rPr>
        <w:t xml:space="preserve">(IPP) </w:t>
      </w:r>
      <w:r w:rsidRPr="009D36F3">
        <w:rPr>
          <w:rFonts w:ascii="Times New Roman" w:hAnsi="Times New Roman"/>
          <w:b/>
          <w:bCs/>
          <w:szCs w:val="24"/>
          <w:lang w:val="en-US" w:eastAsia="zh-CN"/>
        </w:rPr>
        <w:t>is required to be develo</w:t>
      </w:r>
      <w:r w:rsidR="002F5582" w:rsidRPr="009D36F3">
        <w:rPr>
          <w:rFonts w:ascii="Times New Roman" w:hAnsi="Times New Roman"/>
          <w:b/>
          <w:bCs/>
          <w:szCs w:val="24"/>
          <w:lang w:val="en-US" w:eastAsia="zh-CN"/>
        </w:rPr>
        <w:t>ped</w:t>
      </w:r>
      <w:r w:rsidR="002F5582">
        <w:rPr>
          <w:rFonts w:ascii="Times New Roman" w:hAnsi="Times New Roman"/>
          <w:szCs w:val="24"/>
          <w:lang w:val="en-US" w:eastAsia="zh-CN"/>
        </w:rPr>
        <w:t xml:space="preserve">. The IPP is freestanding of this ESMP, but neither is mutually exclusive for the continued compliance of CPAR1 </w:t>
      </w:r>
      <w:r w:rsidR="002F5582">
        <w:rPr>
          <w:rFonts w:ascii="Times New Roman" w:hAnsi="Times New Roman"/>
          <w:szCs w:val="24"/>
          <w:lang w:val="en-US" w:eastAsia="zh-CN"/>
        </w:rPr>
        <w:lastRenderedPageBreak/>
        <w:t xml:space="preserve">with UNDP requirements. </w:t>
      </w:r>
    </w:p>
    <w:p w14:paraId="0A3A3B8B" w14:textId="77777777" w:rsidR="00AD103F" w:rsidRPr="007D14B6" w:rsidRDefault="00AD103F" w:rsidP="007D14B6">
      <w:pPr>
        <w:pStyle w:val="a"/>
        <w:spacing w:beforeLines="0" w:before="0" w:afterLines="0" w:after="0"/>
        <w:ind w:firstLine="480"/>
        <w:rPr>
          <w:rFonts w:ascii="Times New Roman" w:hAnsi="Times New Roman"/>
          <w:szCs w:val="24"/>
          <w:lang w:val="en-US" w:eastAsia="zh-CN"/>
        </w:rPr>
      </w:pPr>
    </w:p>
    <w:p w14:paraId="62E9290C" w14:textId="47D71FA7" w:rsidR="008D3CE2" w:rsidRPr="00CA7F3B" w:rsidRDefault="00024E76" w:rsidP="00CA7F3B">
      <w:pPr>
        <w:pStyle w:val="Heading3"/>
        <w:jc w:val="both"/>
        <w:rPr>
          <w:rFonts w:cs="Times New Roman"/>
          <w:szCs w:val="24"/>
        </w:rPr>
      </w:pPr>
      <w:bookmarkStart w:id="11" w:name="_Toc93842259"/>
      <w:bookmarkStart w:id="12" w:name="_Toc70430805"/>
      <w:r>
        <w:rPr>
          <w:rFonts w:cs="Times New Roman"/>
          <w:szCs w:val="24"/>
        </w:rPr>
        <w:t xml:space="preserve">3.1.1 </w:t>
      </w:r>
      <w:r w:rsidR="00E2613A">
        <w:rPr>
          <w:rFonts w:cs="Times New Roman"/>
          <w:szCs w:val="24"/>
        </w:rPr>
        <w:t xml:space="preserve">Social </w:t>
      </w:r>
      <w:r w:rsidR="00BB48CF">
        <w:rPr>
          <w:rFonts w:cs="Times New Roman"/>
          <w:szCs w:val="24"/>
        </w:rPr>
        <w:t>Mitigation and Management Measures</w:t>
      </w:r>
      <w:bookmarkEnd w:id="11"/>
      <w:r w:rsidR="00E2613A" w:rsidRPr="003E3A74">
        <w:rPr>
          <w:rFonts w:cs="Times New Roman"/>
          <w:szCs w:val="24"/>
        </w:rPr>
        <w:t xml:space="preserve"> </w:t>
      </w:r>
      <w:bookmarkEnd w:id="12"/>
    </w:p>
    <w:p w14:paraId="25D8905F" w14:textId="0E521CB1" w:rsidR="008D3CE2" w:rsidRPr="00CA7F3B" w:rsidRDefault="008D3CE2" w:rsidP="00CA7F3B">
      <w:pPr>
        <w:spacing w:line="360" w:lineRule="auto"/>
        <w:jc w:val="both"/>
        <w:rPr>
          <w:b/>
          <w:bCs/>
        </w:rPr>
      </w:pPr>
      <w:r w:rsidRPr="00CA7F3B">
        <w:rPr>
          <w:b/>
          <w:bCs/>
        </w:rPr>
        <w:t xml:space="preserve">Mitigation Measure 1: Strengthen the </w:t>
      </w:r>
      <w:r w:rsidR="00BB48CF">
        <w:rPr>
          <w:b/>
          <w:bCs/>
        </w:rPr>
        <w:t>M</w:t>
      </w:r>
      <w:r w:rsidRPr="00CA7F3B">
        <w:rPr>
          <w:b/>
          <w:bCs/>
        </w:rPr>
        <w:t>anagement of H</w:t>
      </w:r>
      <w:r w:rsidR="0030454D">
        <w:rPr>
          <w:b/>
          <w:bCs/>
        </w:rPr>
        <w:t>uman-</w:t>
      </w:r>
      <w:r w:rsidR="0030454D" w:rsidRPr="00CA7F3B">
        <w:rPr>
          <w:b/>
          <w:bCs/>
        </w:rPr>
        <w:t>W</w:t>
      </w:r>
      <w:r w:rsidR="0030454D">
        <w:rPr>
          <w:b/>
          <w:bCs/>
        </w:rPr>
        <w:t xml:space="preserve">ildlife </w:t>
      </w:r>
      <w:r w:rsidRPr="00CA7F3B">
        <w:rPr>
          <w:b/>
          <w:bCs/>
        </w:rPr>
        <w:t>C</w:t>
      </w:r>
      <w:r w:rsidR="0030454D">
        <w:rPr>
          <w:b/>
          <w:bCs/>
        </w:rPr>
        <w:t>onflict</w:t>
      </w:r>
    </w:p>
    <w:p w14:paraId="760BD092" w14:textId="65B9CB47" w:rsidR="008F1236" w:rsidRPr="00C82285" w:rsidRDefault="008F1236" w:rsidP="00C82285">
      <w:pPr>
        <w:pStyle w:val="a"/>
        <w:spacing w:beforeLines="0" w:before="0" w:afterLines="0" w:after="0"/>
        <w:ind w:firstLineChars="0" w:firstLine="0"/>
        <w:rPr>
          <w:rFonts w:ascii="Times New Roman" w:hAnsi="Times New Roman"/>
          <w:szCs w:val="24"/>
          <w:u w:val="single"/>
          <w:lang w:val="en-US" w:eastAsia="zh-CN"/>
        </w:rPr>
      </w:pPr>
      <w:r w:rsidRPr="00C82285">
        <w:rPr>
          <w:rFonts w:ascii="Times New Roman" w:hAnsi="Times New Roman"/>
          <w:szCs w:val="24"/>
          <w:u w:val="single"/>
          <w:lang w:val="en-US" w:eastAsia="zh-CN"/>
        </w:rPr>
        <w:t xml:space="preserve">Background: </w:t>
      </w:r>
    </w:p>
    <w:p w14:paraId="00274C48" w14:textId="2CB1BBD9" w:rsidR="008D3CE2" w:rsidRPr="007D14B6" w:rsidRDefault="008D3CE2" w:rsidP="007D14B6">
      <w:pPr>
        <w:pStyle w:val="a"/>
        <w:spacing w:beforeLines="0" w:before="0" w:afterLines="0" w:after="0"/>
        <w:ind w:firstLine="480"/>
        <w:rPr>
          <w:rFonts w:ascii="Times New Roman" w:hAnsi="Times New Roman"/>
          <w:szCs w:val="24"/>
          <w:lang w:val="en-US" w:eastAsia="zh-CN"/>
        </w:rPr>
      </w:pPr>
      <w:r w:rsidRPr="007D14B6">
        <w:rPr>
          <w:rFonts w:ascii="Times New Roman" w:hAnsi="Times New Roman"/>
          <w:szCs w:val="24"/>
          <w:lang w:val="en-US" w:eastAsia="zh-CN"/>
        </w:rPr>
        <w:t xml:space="preserve">In order to alleviate the </w:t>
      </w:r>
      <w:r w:rsidR="008F1236" w:rsidRPr="007D14B6">
        <w:rPr>
          <w:rFonts w:ascii="Times New Roman" w:hAnsi="Times New Roman"/>
          <w:szCs w:val="24"/>
          <w:lang w:val="en-US" w:eastAsia="zh-CN"/>
        </w:rPr>
        <w:t xml:space="preserve">impacts of </w:t>
      </w:r>
      <w:r w:rsidRPr="007D14B6">
        <w:rPr>
          <w:rFonts w:ascii="Times New Roman" w:hAnsi="Times New Roman"/>
          <w:szCs w:val="24"/>
          <w:lang w:val="en-US" w:eastAsia="zh-CN"/>
        </w:rPr>
        <w:t>HWC, the three-river source region explored the establishment of a mechanism to prevent and compensate</w:t>
      </w:r>
      <w:r w:rsidR="00CE2B52">
        <w:rPr>
          <w:rFonts w:ascii="Times New Roman" w:hAnsi="Times New Roman"/>
          <w:szCs w:val="24"/>
          <w:lang w:val="en-US" w:eastAsia="zh-CN"/>
        </w:rPr>
        <w:t xml:space="preserve"> individuals for</w:t>
      </w:r>
      <w:r w:rsidRPr="007D14B6">
        <w:rPr>
          <w:rFonts w:ascii="Times New Roman" w:hAnsi="Times New Roman"/>
          <w:szCs w:val="24"/>
          <w:lang w:val="en-US" w:eastAsia="zh-CN"/>
        </w:rPr>
        <w:t xml:space="preserve"> conflict</w:t>
      </w:r>
      <w:r w:rsidR="00CE2B52">
        <w:rPr>
          <w:rFonts w:ascii="Times New Roman" w:hAnsi="Times New Roman"/>
          <w:szCs w:val="24"/>
          <w:lang w:val="en-US" w:eastAsia="zh-CN"/>
        </w:rPr>
        <w:t>s</w:t>
      </w:r>
      <w:r w:rsidRPr="007D14B6">
        <w:rPr>
          <w:rFonts w:ascii="Times New Roman" w:hAnsi="Times New Roman"/>
          <w:szCs w:val="24"/>
          <w:lang w:val="en-US" w:eastAsia="zh-CN"/>
        </w:rPr>
        <w:t xml:space="preserve"> between human</w:t>
      </w:r>
      <w:r w:rsidR="00217433" w:rsidRPr="007D14B6">
        <w:rPr>
          <w:rFonts w:ascii="Times New Roman" w:hAnsi="Times New Roman"/>
          <w:szCs w:val="24"/>
          <w:lang w:val="en-US" w:eastAsia="zh-CN"/>
        </w:rPr>
        <w:t>s</w:t>
      </w:r>
      <w:r w:rsidRPr="007D14B6">
        <w:rPr>
          <w:rFonts w:ascii="Times New Roman" w:hAnsi="Times New Roman"/>
          <w:szCs w:val="24"/>
          <w:lang w:val="en-US" w:eastAsia="zh-CN"/>
        </w:rPr>
        <w:t xml:space="preserve"> and animal</w:t>
      </w:r>
      <w:r w:rsidR="00217433" w:rsidRPr="007D14B6">
        <w:rPr>
          <w:rFonts w:ascii="Times New Roman" w:hAnsi="Times New Roman"/>
          <w:szCs w:val="24"/>
          <w:lang w:val="en-US" w:eastAsia="zh-CN"/>
        </w:rPr>
        <w:t>s</w:t>
      </w:r>
      <w:r w:rsidRPr="007D14B6">
        <w:rPr>
          <w:rFonts w:ascii="Times New Roman" w:hAnsi="Times New Roman"/>
          <w:szCs w:val="24"/>
          <w:lang w:val="en-US" w:eastAsia="zh-CN"/>
        </w:rPr>
        <w:t xml:space="preserve">. For example, a pilot project to deal with the conflict between human and animal was launched in </w:t>
      </w:r>
      <w:proofErr w:type="spellStart"/>
      <w:r w:rsidRPr="007D14B6">
        <w:rPr>
          <w:rFonts w:ascii="Times New Roman" w:hAnsi="Times New Roman"/>
          <w:szCs w:val="24"/>
          <w:lang w:val="en-US" w:eastAsia="zh-CN"/>
        </w:rPr>
        <w:t>Moqu</w:t>
      </w:r>
      <w:proofErr w:type="spellEnd"/>
      <w:r w:rsidRPr="007D14B6">
        <w:rPr>
          <w:rFonts w:ascii="Times New Roman" w:hAnsi="Times New Roman"/>
          <w:szCs w:val="24"/>
          <w:lang w:val="en-US" w:eastAsia="zh-CN"/>
        </w:rPr>
        <w:t xml:space="preserve"> Village, </w:t>
      </w:r>
      <w:proofErr w:type="spellStart"/>
      <w:r w:rsidRPr="007D14B6">
        <w:rPr>
          <w:rFonts w:ascii="Times New Roman" w:hAnsi="Times New Roman"/>
          <w:szCs w:val="24"/>
          <w:lang w:val="en-US" w:eastAsia="zh-CN"/>
        </w:rPr>
        <w:t>Suojia</w:t>
      </w:r>
      <w:proofErr w:type="spellEnd"/>
      <w:r w:rsidRPr="007D14B6">
        <w:rPr>
          <w:rFonts w:ascii="Times New Roman" w:hAnsi="Times New Roman"/>
          <w:szCs w:val="24"/>
          <w:lang w:val="en-US" w:eastAsia="zh-CN"/>
        </w:rPr>
        <w:t xml:space="preserve"> Township, </w:t>
      </w:r>
      <w:proofErr w:type="spellStart"/>
      <w:r w:rsidRPr="007D14B6">
        <w:rPr>
          <w:rFonts w:ascii="Times New Roman" w:hAnsi="Times New Roman"/>
          <w:szCs w:val="24"/>
          <w:lang w:val="en-US" w:eastAsia="zh-CN"/>
        </w:rPr>
        <w:t>Zhiduo</w:t>
      </w:r>
      <w:proofErr w:type="spellEnd"/>
      <w:r w:rsidRPr="007D14B6">
        <w:rPr>
          <w:rFonts w:ascii="Times New Roman" w:hAnsi="Times New Roman"/>
          <w:szCs w:val="24"/>
          <w:lang w:val="en-US" w:eastAsia="zh-CN"/>
        </w:rPr>
        <w:t xml:space="preserve"> County, Qinghai Province, and protective measures were taken against the threat of herdsmen being </w:t>
      </w:r>
      <w:r w:rsidR="00CE2B52">
        <w:rPr>
          <w:rFonts w:ascii="Times New Roman" w:hAnsi="Times New Roman"/>
          <w:szCs w:val="24"/>
          <w:lang w:val="en-US" w:eastAsia="zh-CN"/>
        </w:rPr>
        <w:t>attacked</w:t>
      </w:r>
      <w:r w:rsidR="00CE2B52" w:rsidRPr="007D14B6">
        <w:rPr>
          <w:rFonts w:ascii="Times New Roman" w:hAnsi="Times New Roman"/>
          <w:szCs w:val="24"/>
          <w:lang w:val="en-US" w:eastAsia="zh-CN"/>
        </w:rPr>
        <w:t xml:space="preserve"> </w:t>
      </w:r>
      <w:r w:rsidRPr="007D14B6">
        <w:rPr>
          <w:rFonts w:ascii="Times New Roman" w:hAnsi="Times New Roman"/>
          <w:szCs w:val="24"/>
          <w:lang w:val="en-US" w:eastAsia="zh-CN"/>
        </w:rPr>
        <w:t xml:space="preserve">by bears. </w:t>
      </w:r>
    </w:p>
    <w:p w14:paraId="7EA6095E" w14:textId="39803086" w:rsidR="008D3CE2" w:rsidRDefault="008D3CE2" w:rsidP="007D14B6">
      <w:pPr>
        <w:pStyle w:val="a"/>
        <w:spacing w:beforeLines="0" w:before="0" w:afterLines="0" w:after="0"/>
        <w:ind w:firstLine="480"/>
        <w:rPr>
          <w:rFonts w:ascii="Times New Roman" w:hAnsi="Times New Roman"/>
          <w:szCs w:val="24"/>
          <w:lang w:val="en-US" w:eastAsia="zh-CN"/>
        </w:rPr>
      </w:pPr>
      <w:r w:rsidRPr="007D14B6">
        <w:rPr>
          <w:rFonts w:ascii="Times New Roman" w:hAnsi="Times New Roman"/>
          <w:szCs w:val="24"/>
          <w:lang w:val="en-US" w:eastAsia="zh-CN"/>
        </w:rPr>
        <w:t>In 2012, Qinghai Forestry Department began to implement compensation measures for personal and property losses of farmers and herdsmen caused by terrestrial wild animals. In 2013, the pilot work was carried out with the support of the State Forestry Administration.</w:t>
      </w:r>
      <w:r w:rsidR="00217433" w:rsidRPr="007D14B6">
        <w:rPr>
          <w:rFonts w:ascii="Times New Roman" w:hAnsi="Times New Roman"/>
          <w:szCs w:val="24"/>
          <w:lang w:val="en-US" w:eastAsia="zh-CN"/>
        </w:rPr>
        <w:t xml:space="preserve"> Ex-post</w:t>
      </w:r>
      <w:r w:rsidRPr="007D14B6">
        <w:rPr>
          <w:rFonts w:ascii="Times New Roman" w:hAnsi="Times New Roman"/>
          <w:szCs w:val="24"/>
          <w:lang w:val="en-US" w:eastAsia="zh-CN"/>
        </w:rPr>
        <w:t xml:space="preserve"> economic compensation will help reduce the economic losses caused by wild animals, but other supporting work is needed to alleviate the conflicts between man and animals</w:t>
      </w:r>
      <w:r w:rsidR="00217433" w:rsidRPr="007D14B6">
        <w:rPr>
          <w:rFonts w:ascii="Times New Roman" w:hAnsi="Times New Roman"/>
          <w:szCs w:val="24"/>
          <w:lang w:val="en-US" w:eastAsia="zh-CN"/>
        </w:rPr>
        <w:t xml:space="preserve"> (</w:t>
      </w:r>
      <w:r w:rsidRPr="007D14B6">
        <w:rPr>
          <w:rFonts w:ascii="Times New Roman" w:hAnsi="Times New Roman"/>
          <w:szCs w:val="24"/>
          <w:lang w:val="en-US" w:eastAsia="zh-CN"/>
        </w:rPr>
        <w:t>such as strengthening grazing management, publicity and education and wildlife management.</w:t>
      </w:r>
      <w:r w:rsidR="00217433" w:rsidRPr="007D14B6">
        <w:rPr>
          <w:rFonts w:ascii="Times New Roman" w:hAnsi="Times New Roman"/>
          <w:szCs w:val="24"/>
          <w:lang w:val="en-US" w:eastAsia="zh-CN"/>
        </w:rPr>
        <w:t>)</w:t>
      </w:r>
    </w:p>
    <w:p w14:paraId="77A4CD21" w14:textId="77777777" w:rsidR="007D14B6" w:rsidRPr="007D14B6" w:rsidRDefault="007D14B6" w:rsidP="007D14B6">
      <w:pPr>
        <w:pStyle w:val="a"/>
        <w:spacing w:beforeLines="0" w:before="0" w:afterLines="0" w:after="0"/>
        <w:ind w:firstLine="480"/>
        <w:rPr>
          <w:rFonts w:ascii="Times New Roman" w:hAnsi="Times New Roman"/>
          <w:szCs w:val="24"/>
          <w:lang w:val="en-US" w:eastAsia="zh-CN"/>
        </w:rPr>
      </w:pPr>
    </w:p>
    <w:p w14:paraId="27CDD1E1" w14:textId="5D771104" w:rsidR="008F1236" w:rsidRPr="00C82285" w:rsidRDefault="008F1236" w:rsidP="00C82285">
      <w:pPr>
        <w:pStyle w:val="a"/>
        <w:spacing w:beforeLines="0" w:before="0" w:afterLines="0" w:after="0"/>
        <w:ind w:firstLineChars="83" w:firstLine="199"/>
        <w:rPr>
          <w:rFonts w:ascii="Times New Roman" w:hAnsi="Times New Roman"/>
          <w:szCs w:val="24"/>
          <w:u w:val="single"/>
          <w:lang w:val="en-US" w:eastAsia="zh-CN"/>
        </w:rPr>
      </w:pPr>
      <w:r w:rsidRPr="00C82285">
        <w:rPr>
          <w:rFonts w:ascii="Times New Roman" w:hAnsi="Times New Roman"/>
          <w:szCs w:val="24"/>
          <w:u w:val="single"/>
          <w:lang w:val="en-US" w:eastAsia="zh-CN"/>
        </w:rPr>
        <w:t xml:space="preserve">Mitigation: </w:t>
      </w:r>
    </w:p>
    <w:p w14:paraId="42C26997" w14:textId="47EF28B6" w:rsidR="008D3CE2" w:rsidRPr="007D14B6" w:rsidRDefault="00541E22" w:rsidP="007D14B6">
      <w:pPr>
        <w:pStyle w:val="a"/>
        <w:spacing w:beforeLines="0" w:before="0" w:afterLines="0" w:after="0"/>
        <w:ind w:firstLine="480"/>
        <w:rPr>
          <w:rFonts w:ascii="Times New Roman" w:hAnsi="Times New Roman"/>
          <w:szCs w:val="24"/>
          <w:lang w:val="en-US" w:eastAsia="zh-CN"/>
        </w:rPr>
      </w:pPr>
      <w:r w:rsidRPr="00541E22">
        <w:rPr>
          <w:rFonts w:ascii="Times New Roman" w:hAnsi="Times New Roman"/>
          <w:szCs w:val="24"/>
          <w:lang w:val="en-US" w:eastAsia="zh-CN"/>
        </w:rPr>
        <w:t>The protection of endangered species, especially those in the IUCN register, should be emphasized in the construction and management of NPs.</w:t>
      </w:r>
      <w:r>
        <w:rPr>
          <w:rFonts w:ascii="Times New Roman" w:hAnsi="Times New Roman"/>
          <w:szCs w:val="24"/>
          <w:lang w:val="en-US" w:eastAsia="zh-CN"/>
        </w:rPr>
        <w:t xml:space="preserve"> </w:t>
      </w:r>
      <w:r w:rsidR="00895FD8">
        <w:rPr>
          <w:rFonts w:ascii="Times New Roman" w:hAnsi="Times New Roman"/>
          <w:szCs w:val="24"/>
          <w:lang w:val="en-US" w:eastAsia="zh-CN"/>
        </w:rPr>
        <w:t>Wildlife</w:t>
      </w:r>
      <w:r w:rsidR="008D3CE2" w:rsidRPr="007D14B6">
        <w:rPr>
          <w:rFonts w:ascii="Times New Roman" w:hAnsi="Times New Roman"/>
          <w:szCs w:val="24"/>
          <w:lang w:val="en-US" w:eastAsia="zh-CN"/>
        </w:rPr>
        <w:t xml:space="preserve"> damage insurance can be taken to alleviate human-</w:t>
      </w:r>
      <w:r w:rsidR="00BB1DAC">
        <w:rPr>
          <w:rFonts w:ascii="Times New Roman" w:hAnsi="Times New Roman" w:hint="eastAsia"/>
          <w:szCs w:val="24"/>
          <w:lang w:val="en-US" w:eastAsia="zh-CN"/>
        </w:rPr>
        <w:t>wildlife</w:t>
      </w:r>
      <w:r w:rsidR="008D3CE2" w:rsidRPr="007D14B6">
        <w:rPr>
          <w:rFonts w:ascii="Times New Roman" w:hAnsi="Times New Roman"/>
          <w:szCs w:val="24"/>
          <w:lang w:val="en-US" w:eastAsia="zh-CN"/>
        </w:rPr>
        <w:t xml:space="preserve"> c</w:t>
      </w:r>
      <w:r w:rsidR="0063310C" w:rsidRPr="007D14B6">
        <w:rPr>
          <w:rFonts w:ascii="Times New Roman" w:hAnsi="Times New Roman"/>
          <w:szCs w:val="24"/>
          <w:lang w:val="en-US" w:eastAsia="zh-CN"/>
        </w:rPr>
        <w:t xml:space="preserve">onflict. </w:t>
      </w:r>
      <w:r w:rsidR="00895FD8">
        <w:rPr>
          <w:rFonts w:ascii="Times New Roman" w:hAnsi="Times New Roman"/>
          <w:szCs w:val="24"/>
          <w:lang w:val="en-US" w:eastAsia="zh-CN"/>
        </w:rPr>
        <w:t>For example, a</w:t>
      </w:r>
      <w:r w:rsidR="008D3CE2" w:rsidRPr="007D14B6">
        <w:rPr>
          <w:rFonts w:ascii="Times New Roman" w:hAnsi="Times New Roman"/>
          <w:szCs w:val="24"/>
          <w:lang w:val="en-US" w:eastAsia="zh-CN"/>
        </w:rPr>
        <w:t xml:space="preserve">fter the establishment of </w:t>
      </w:r>
      <w:r w:rsidR="00895FD8">
        <w:rPr>
          <w:rFonts w:ascii="Times New Roman" w:hAnsi="Times New Roman"/>
          <w:szCs w:val="24"/>
          <w:lang w:val="en-US" w:eastAsia="zh-CN"/>
        </w:rPr>
        <w:t xml:space="preserve">the Three-River Source </w:t>
      </w:r>
      <w:r w:rsidR="008D3CE2" w:rsidRPr="007D14B6">
        <w:rPr>
          <w:rFonts w:ascii="Times New Roman" w:hAnsi="Times New Roman"/>
          <w:szCs w:val="24"/>
          <w:lang w:val="en-US" w:eastAsia="zh-CN"/>
        </w:rPr>
        <w:t xml:space="preserve">NP, all employees have been provided with insurance and almost all the livestock </w:t>
      </w:r>
      <w:r w:rsidR="00895FD8">
        <w:rPr>
          <w:rFonts w:ascii="Times New Roman" w:hAnsi="Times New Roman"/>
          <w:szCs w:val="24"/>
          <w:lang w:val="en-US" w:eastAsia="zh-CN"/>
        </w:rPr>
        <w:t>are</w:t>
      </w:r>
      <w:r w:rsidR="008D3CE2" w:rsidRPr="007D14B6">
        <w:rPr>
          <w:rFonts w:ascii="Times New Roman" w:hAnsi="Times New Roman"/>
          <w:szCs w:val="24"/>
          <w:lang w:val="en-US" w:eastAsia="zh-CN"/>
        </w:rPr>
        <w:t xml:space="preserve"> under insurance. </w:t>
      </w:r>
      <w:r w:rsidR="008F1236" w:rsidRPr="007D14B6">
        <w:rPr>
          <w:rFonts w:ascii="Times New Roman" w:hAnsi="Times New Roman"/>
          <w:szCs w:val="24"/>
          <w:lang w:val="en-US" w:eastAsia="zh-CN"/>
        </w:rPr>
        <w:t xml:space="preserve">Affected </w:t>
      </w:r>
      <w:r w:rsidR="008D3CE2" w:rsidRPr="007D14B6">
        <w:rPr>
          <w:rFonts w:ascii="Times New Roman" w:hAnsi="Times New Roman"/>
          <w:szCs w:val="24"/>
          <w:lang w:val="en-US" w:eastAsia="zh-CN"/>
        </w:rPr>
        <w:t xml:space="preserve">herdsmen will be compensated if their livestock </w:t>
      </w:r>
      <w:r w:rsidR="00895FD8">
        <w:rPr>
          <w:rFonts w:ascii="Times New Roman" w:hAnsi="Times New Roman"/>
          <w:szCs w:val="24"/>
          <w:lang w:val="en-US" w:eastAsia="zh-CN"/>
        </w:rPr>
        <w:t>are</w:t>
      </w:r>
      <w:r w:rsidR="008D3CE2" w:rsidRPr="007D14B6">
        <w:rPr>
          <w:rFonts w:ascii="Times New Roman" w:hAnsi="Times New Roman"/>
          <w:szCs w:val="24"/>
          <w:lang w:val="en-US" w:eastAsia="zh-CN"/>
        </w:rPr>
        <w:t xml:space="preserve"> killed by wild animals. </w:t>
      </w:r>
      <w:r w:rsidR="00895FD8">
        <w:rPr>
          <w:rFonts w:ascii="Times New Roman" w:hAnsi="Times New Roman"/>
          <w:szCs w:val="24"/>
          <w:lang w:val="en-US" w:eastAsia="zh-CN"/>
        </w:rPr>
        <w:t>However, wildlife damage insurance is not without its issues.</w:t>
      </w:r>
      <w:r w:rsidR="008D3CE2" w:rsidRPr="007D14B6">
        <w:rPr>
          <w:rFonts w:ascii="Times New Roman" w:hAnsi="Times New Roman"/>
          <w:szCs w:val="24"/>
          <w:lang w:val="en-US" w:eastAsia="zh-CN"/>
        </w:rPr>
        <w:t xml:space="preserve"> For example, wild animals are likely to eat the whole body of livestock or drag it away, while the picture of the label on the nail in the ear of the livestock as well as the pictures taken from four parts of the body are needed when the herdsman apply for the insurance compensation, which may lead to a failure in </w:t>
      </w:r>
      <w:r w:rsidR="008D3CE2" w:rsidRPr="007D14B6">
        <w:rPr>
          <w:rFonts w:ascii="Times New Roman" w:hAnsi="Times New Roman"/>
          <w:szCs w:val="24"/>
          <w:lang w:val="en-US" w:eastAsia="zh-CN"/>
        </w:rPr>
        <w:lastRenderedPageBreak/>
        <w:t xml:space="preserve">insurance claim. </w:t>
      </w:r>
    </w:p>
    <w:tbl>
      <w:tblPr>
        <w:tblStyle w:val="TableGrid"/>
        <w:tblW w:w="0" w:type="auto"/>
        <w:tblInd w:w="420" w:type="dxa"/>
        <w:tblLook w:val="04A0" w:firstRow="1" w:lastRow="0" w:firstColumn="1" w:lastColumn="0" w:noHBand="0" w:noVBand="1"/>
      </w:tblPr>
      <w:tblGrid>
        <w:gridCol w:w="1746"/>
        <w:gridCol w:w="2363"/>
        <w:gridCol w:w="1851"/>
        <w:gridCol w:w="1916"/>
      </w:tblGrid>
      <w:tr w:rsidR="008F1236" w14:paraId="0ABA1D34" w14:textId="77777777" w:rsidTr="008F1236">
        <w:tc>
          <w:tcPr>
            <w:tcW w:w="1854" w:type="dxa"/>
            <w:shd w:val="clear" w:color="auto" w:fill="BDD6EE" w:themeFill="accent5" w:themeFillTint="66"/>
          </w:tcPr>
          <w:p w14:paraId="205C245B" w14:textId="0CA45988" w:rsidR="008F1236" w:rsidRDefault="008F1236" w:rsidP="000E334D">
            <w:pPr>
              <w:jc w:val="both"/>
            </w:pPr>
            <w:r>
              <w:t xml:space="preserve">Issue </w:t>
            </w:r>
          </w:p>
        </w:tc>
        <w:tc>
          <w:tcPr>
            <w:tcW w:w="2156" w:type="dxa"/>
            <w:shd w:val="clear" w:color="auto" w:fill="BDD6EE" w:themeFill="accent5" w:themeFillTint="66"/>
          </w:tcPr>
          <w:p w14:paraId="09EB7E18" w14:textId="31D3A084" w:rsidR="008F1236" w:rsidRDefault="008F1236" w:rsidP="000E334D">
            <w:pPr>
              <w:jc w:val="both"/>
            </w:pPr>
            <w:r>
              <w:t xml:space="preserve">Mitigation/Control activity </w:t>
            </w:r>
          </w:p>
        </w:tc>
        <w:tc>
          <w:tcPr>
            <w:tcW w:w="1897" w:type="dxa"/>
            <w:shd w:val="clear" w:color="auto" w:fill="BDD6EE" w:themeFill="accent5" w:themeFillTint="66"/>
          </w:tcPr>
          <w:p w14:paraId="2A5119B0" w14:textId="04B31189" w:rsidR="008F1236" w:rsidRDefault="008F1236" w:rsidP="000E334D">
            <w:pPr>
              <w:jc w:val="both"/>
            </w:pPr>
            <w:r>
              <w:t>Monitoring (indicators and repo</w:t>
            </w:r>
            <w:r w:rsidR="00E2613A">
              <w:t>r</w:t>
            </w:r>
            <w:r>
              <w:t xml:space="preserve">ting) </w:t>
            </w:r>
          </w:p>
        </w:tc>
        <w:tc>
          <w:tcPr>
            <w:tcW w:w="1969" w:type="dxa"/>
            <w:shd w:val="clear" w:color="auto" w:fill="BDD6EE" w:themeFill="accent5" w:themeFillTint="66"/>
          </w:tcPr>
          <w:p w14:paraId="04534CE8" w14:textId="5B418C28" w:rsidR="008F1236" w:rsidRDefault="008F1236" w:rsidP="000E334D">
            <w:pPr>
              <w:jc w:val="both"/>
            </w:pPr>
            <w:r>
              <w:t xml:space="preserve">Responsible Party </w:t>
            </w:r>
          </w:p>
        </w:tc>
      </w:tr>
      <w:tr w:rsidR="008F1236" w14:paraId="5B413430" w14:textId="77777777" w:rsidTr="008F1236">
        <w:tc>
          <w:tcPr>
            <w:tcW w:w="1854" w:type="dxa"/>
          </w:tcPr>
          <w:p w14:paraId="1875FAE7" w14:textId="30418590" w:rsidR="008F1236" w:rsidRDefault="008F1236" w:rsidP="000E334D">
            <w:r>
              <w:t xml:space="preserve">Damage caused (economic as well as health and safety) from Human-wildlife conflict </w:t>
            </w:r>
          </w:p>
        </w:tc>
        <w:tc>
          <w:tcPr>
            <w:tcW w:w="2156" w:type="dxa"/>
          </w:tcPr>
          <w:p w14:paraId="01272B7E" w14:textId="46E0C38D" w:rsidR="008F1236" w:rsidRDefault="008F1236" w:rsidP="000E334D">
            <w:r>
              <w:t xml:space="preserve">Establishment and provision of effective wildlife damage insurance for project affected peoples </w:t>
            </w:r>
          </w:p>
        </w:tc>
        <w:tc>
          <w:tcPr>
            <w:tcW w:w="1897" w:type="dxa"/>
          </w:tcPr>
          <w:p w14:paraId="1419ACFF" w14:textId="77777777" w:rsidR="008F1236" w:rsidRDefault="008F1236" w:rsidP="008F1236">
            <w:r>
              <w:t>% of local peoples insured</w:t>
            </w:r>
          </w:p>
          <w:p w14:paraId="1E97F3DE" w14:textId="77777777" w:rsidR="008F1236" w:rsidRDefault="008F1236" w:rsidP="0030454D"/>
          <w:p w14:paraId="56BC28E5" w14:textId="5AF1CEBA" w:rsidR="008F1236" w:rsidRDefault="008F1236" w:rsidP="000E334D">
            <w:r>
              <w:t xml:space="preserve">Annual reporting to UNDP </w:t>
            </w:r>
          </w:p>
        </w:tc>
        <w:tc>
          <w:tcPr>
            <w:tcW w:w="1969" w:type="dxa"/>
          </w:tcPr>
          <w:p w14:paraId="62AC078B" w14:textId="6424C1D9" w:rsidR="00BB1DAC" w:rsidRPr="009D36F3" w:rsidRDefault="00BB1DAC" w:rsidP="00C82285">
            <w:pPr>
              <w:rPr>
                <w:rFonts w:eastAsiaTheme="minorEastAsia"/>
                <w:color w:val="000000" w:themeColor="text1"/>
                <w:lang w:eastAsia="zh-CN"/>
              </w:rPr>
            </w:pPr>
            <w:r w:rsidRPr="009D36F3">
              <w:rPr>
                <w:rFonts w:eastAsiaTheme="minorEastAsia" w:hint="eastAsia"/>
                <w:color w:val="000000" w:themeColor="text1"/>
                <w:lang w:eastAsia="zh-CN"/>
              </w:rPr>
              <w:t>T</w:t>
            </w:r>
            <w:r w:rsidRPr="009D36F3">
              <w:rPr>
                <w:rFonts w:eastAsiaTheme="minorEastAsia"/>
                <w:color w:val="000000" w:themeColor="text1"/>
                <w:lang w:eastAsia="zh-CN"/>
              </w:rPr>
              <w:t>he central government.</w:t>
            </w:r>
          </w:p>
          <w:p w14:paraId="6EF97770" w14:textId="712D948B" w:rsidR="00BB1DAC" w:rsidRPr="009D36F3" w:rsidRDefault="00BB1DAC" w:rsidP="00C82285">
            <w:pPr>
              <w:rPr>
                <w:rFonts w:eastAsiaTheme="minorEastAsia"/>
                <w:color w:val="000000" w:themeColor="text1"/>
                <w:lang w:eastAsia="zh-CN"/>
              </w:rPr>
            </w:pPr>
            <w:r w:rsidRPr="009D36F3">
              <w:rPr>
                <w:rFonts w:eastAsiaTheme="minorEastAsia" w:hint="eastAsia"/>
                <w:color w:val="000000" w:themeColor="text1"/>
                <w:lang w:eastAsia="zh-CN"/>
              </w:rPr>
              <w:t>L</w:t>
            </w:r>
            <w:r w:rsidRPr="009D36F3">
              <w:rPr>
                <w:rFonts w:eastAsiaTheme="minorEastAsia"/>
                <w:color w:val="000000" w:themeColor="text1"/>
                <w:lang w:eastAsia="zh-CN"/>
              </w:rPr>
              <w:t>ocal government.</w:t>
            </w:r>
          </w:p>
          <w:p w14:paraId="0B79D085" w14:textId="44E0E5DB" w:rsidR="008F1236" w:rsidRPr="009D36F3" w:rsidRDefault="008F1236" w:rsidP="00C82285">
            <w:pPr>
              <w:rPr>
                <w:rFonts w:eastAsiaTheme="minorEastAsia"/>
                <w:color w:val="000000" w:themeColor="text1"/>
                <w:lang w:eastAsia="zh-CN"/>
              </w:rPr>
            </w:pPr>
          </w:p>
        </w:tc>
      </w:tr>
      <w:tr w:rsidR="008F1236" w14:paraId="71229B9A" w14:textId="77777777" w:rsidTr="008F1236">
        <w:tc>
          <w:tcPr>
            <w:tcW w:w="1854" w:type="dxa"/>
          </w:tcPr>
          <w:p w14:paraId="6811B948" w14:textId="77777777" w:rsidR="008F1236" w:rsidRDefault="008F1236" w:rsidP="000E334D">
            <w:pPr>
              <w:jc w:val="both"/>
            </w:pPr>
          </w:p>
        </w:tc>
        <w:tc>
          <w:tcPr>
            <w:tcW w:w="2156" w:type="dxa"/>
          </w:tcPr>
          <w:p w14:paraId="0AFDF4B9" w14:textId="18DF9C19" w:rsidR="008F1236" w:rsidRDefault="008F1236" w:rsidP="000E334D">
            <w:r>
              <w:t xml:space="preserve">Workshops/awareness raising activities for prevention of HWC </w:t>
            </w:r>
          </w:p>
        </w:tc>
        <w:tc>
          <w:tcPr>
            <w:tcW w:w="1897" w:type="dxa"/>
          </w:tcPr>
          <w:p w14:paraId="00C25062" w14:textId="7F6FF13B" w:rsidR="008F1236" w:rsidRDefault="008F1236" w:rsidP="008F1236">
            <w:r>
              <w:t>Number of workshops provided</w:t>
            </w:r>
          </w:p>
          <w:p w14:paraId="048659A0" w14:textId="77777777" w:rsidR="008F1236" w:rsidRDefault="008F1236" w:rsidP="000E334D"/>
          <w:p w14:paraId="4BA21075" w14:textId="3492D130" w:rsidR="008F1236" w:rsidRDefault="008F1236" w:rsidP="000E334D">
            <w:r>
              <w:t>Number of participants (sex disaggregated)</w:t>
            </w:r>
          </w:p>
        </w:tc>
        <w:tc>
          <w:tcPr>
            <w:tcW w:w="1969" w:type="dxa"/>
          </w:tcPr>
          <w:p w14:paraId="5A70C918" w14:textId="5B77E200" w:rsidR="008F1236" w:rsidRPr="009D36F3" w:rsidRDefault="009D465E" w:rsidP="00C82285">
            <w:pPr>
              <w:rPr>
                <w:rFonts w:eastAsiaTheme="minorEastAsia"/>
                <w:color w:val="000000" w:themeColor="text1"/>
                <w:lang w:eastAsia="zh-CN"/>
              </w:rPr>
            </w:pPr>
            <w:r w:rsidRPr="009D36F3">
              <w:rPr>
                <w:rFonts w:eastAsiaTheme="minorEastAsia"/>
                <w:color w:val="000000" w:themeColor="text1"/>
                <w:lang w:eastAsia="zh-CN"/>
              </w:rPr>
              <w:t xml:space="preserve">Local </w:t>
            </w:r>
            <w:r w:rsidR="007A5975" w:rsidRPr="009D36F3">
              <w:rPr>
                <w:rFonts w:eastAsiaTheme="minorEastAsia"/>
                <w:color w:val="000000" w:themeColor="text1"/>
                <w:lang w:eastAsia="zh-CN"/>
              </w:rPr>
              <w:t>f</w:t>
            </w:r>
            <w:r w:rsidRPr="009D36F3">
              <w:rPr>
                <w:rFonts w:eastAsiaTheme="minorEastAsia"/>
                <w:color w:val="000000" w:themeColor="text1"/>
                <w:lang w:eastAsia="zh-CN"/>
              </w:rPr>
              <w:t xml:space="preserve">orestry and </w:t>
            </w:r>
            <w:r w:rsidR="007A5975" w:rsidRPr="009D36F3">
              <w:rPr>
                <w:rFonts w:eastAsiaTheme="minorEastAsia"/>
                <w:color w:val="000000" w:themeColor="text1"/>
                <w:lang w:eastAsia="zh-CN"/>
              </w:rPr>
              <w:t>g</w:t>
            </w:r>
            <w:r w:rsidRPr="009D36F3">
              <w:rPr>
                <w:rFonts w:eastAsiaTheme="minorEastAsia"/>
                <w:color w:val="000000" w:themeColor="text1"/>
                <w:lang w:eastAsia="zh-CN"/>
              </w:rPr>
              <w:t xml:space="preserve">rassland </w:t>
            </w:r>
            <w:r w:rsidR="007A5975" w:rsidRPr="009D36F3">
              <w:rPr>
                <w:rFonts w:eastAsiaTheme="minorEastAsia"/>
                <w:color w:val="000000" w:themeColor="text1"/>
                <w:lang w:eastAsia="zh-CN"/>
              </w:rPr>
              <w:t>a</w:t>
            </w:r>
            <w:r w:rsidRPr="009D36F3">
              <w:rPr>
                <w:rFonts w:eastAsiaTheme="minorEastAsia"/>
                <w:color w:val="000000" w:themeColor="text1"/>
                <w:lang w:eastAsia="zh-CN"/>
              </w:rPr>
              <w:t>dministration</w:t>
            </w:r>
            <w:r w:rsidR="007A5975" w:rsidRPr="009D36F3">
              <w:rPr>
                <w:rFonts w:eastAsiaTheme="minorEastAsia"/>
                <w:color w:val="000000" w:themeColor="text1"/>
                <w:lang w:eastAsia="zh-CN"/>
              </w:rPr>
              <w:t>,</w:t>
            </w:r>
          </w:p>
          <w:p w14:paraId="235E3BA3" w14:textId="1EAEEFB6" w:rsidR="00BB1DAC" w:rsidRPr="009D36F3" w:rsidRDefault="00BB1DAC" w:rsidP="000E334D">
            <w:pPr>
              <w:jc w:val="both"/>
              <w:rPr>
                <w:rFonts w:eastAsiaTheme="minorEastAsia"/>
                <w:color w:val="000000" w:themeColor="text1"/>
                <w:lang w:eastAsia="zh-CN"/>
              </w:rPr>
            </w:pPr>
            <w:r w:rsidRPr="009D36F3">
              <w:rPr>
                <w:rFonts w:eastAsiaTheme="minorEastAsia" w:hint="eastAsia"/>
                <w:color w:val="000000" w:themeColor="text1"/>
                <w:lang w:eastAsia="zh-CN"/>
              </w:rPr>
              <w:t>N</w:t>
            </w:r>
            <w:r w:rsidRPr="009D36F3">
              <w:rPr>
                <w:rFonts w:eastAsiaTheme="minorEastAsia"/>
                <w:color w:val="000000" w:themeColor="text1"/>
                <w:lang w:eastAsia="zh-CN"/>
              </w:rPr>
              <w:t>ational</w:t>
            </w:r>
            <w:r w:rsidR="00441F03" w:rsidRPr="009D36F3">
              <w:rPr>
                <w:rFonts w:eastAsiaTheme="minorEastAsia"/>
                <w:color w:val="000000" w:themeColor="text1"/>
                <w:lang w:eastAsia="zh-CN"/>
              </w:rPr>
              <w:t xml:space="preserve"> </w:t>
            </w:r>
            <w:r w:rsidRPr="009D36F3">
              <w:rPr>
                <w:rFonts w:eastAsiaTheme="minorEastAsia"/>
                <w:color w:val="000000" w:themeColor="text1"/>
                <w:lang w:eastAsia="zh-CN"/>
              </w:rPr>
              <w:t xml:space="preserve">park </w:t>
            </w:r>
            <w:r w:rsidR="007A5975" w:rsidRPr="009D36F3">
              <w:rPr>
                <w:rFonts w:eastAsiaTheme="minorEastAsia"/>
                <w:color w:val="000000" w:themeColor="text1"/>
                <w:lang w:eastAsia="zh-CN"/>
              </w:rPr>
              <w:t>ad</w:t>
            </w:r>
            <w:r w:rsidRPr="009D36F3">
              <w:rPr>
                <w:rFonts w:eastAsiaTheme="minorEastAsia"/>
                <w:color w:val="000000" w:themeColor="text1"/>
                <w:lang w:eastAsia="zh-CN"/>
              </w:rPr>
              <w:t>ministration</w:t>
            </w:r>
          </w:p>
        </w:tc>
      </w:tr>
    </w:tbl>
    <w:p w14:paraId="315892BF" w14:textId="77777777" w:rsidR="008F1236" w:rsidRPr="00CA7F3B" w:rsidRDefault="008F1236" w:rsidP="00CA7F3B">
      <w:pPr>
        <w:spacing w:line="360" w:lineRule="auto"/>
        <w:ind w:left="420" w:firstLineChars="200" w:firstLine="480"/>
        <w:jc w:val="both"/>
      </w:pPr>
    </w:p>
    <w:p w14:paraId="37599342" w14:textId="627D1C04" w:rsidR="008D3CE2" w:rsidRPr="00CA7F3B" w:rsidRDefault="008D3CE2" w:rsidP="00CA7F3B">
      <w:pPr>
        <w:spacing w:line="360" w:lineRule="auto"/>
        <w:jc w:val="both"/>
        <w:rPr>
          <w:b/>
          <w:bCs/>
        </w:rPr>
      </w:pPr>
      <w:r w:rsidRPr="009D36F3">
        <w:rPr>
          <w:b/>
          <w:bCs/>
        </w:rPr>
        <w:t xml:space="preserve">Mitigation Measure 2: </w:t>
      </w:r>
      <w:r w:rsidR="00740DD1" w:rsidRPr="009D36F3">
        <w:rPr>
          <w:b/>
          <w:bCs/>
          <w:kern w:val="2"/>
          <w:lang w:val="en-US" w:eastAsia="zh-CN"/>
        </w:rPr>
        <w:t>Improve livelihoods of local project-affected peoples</w:t>
      </w:r>
      <w:r w:rsidR="00740DD1" w:rsidRPr="00C87ED7">
        <w:rPr>
          <w:b/>
          <w:bCs/>
          <w:kern w:val="2"/>
          <w:lang w:val="en-US" w:eastAsia="zh-CN"/>
        </w:rPr>
        <w:t xml:space="preserve"> </w:t>
      </w:r>
    </w:p>
    <w:p w14:paraId="31712D83" w14:textId="6A24D359" w:rsidR="0030454D" w:rsidRPr="00C82285" w:rsidRDefault="0030454D" w:rsidP="00C82285">
      <w:pPr>
        <w:pStyle w:val="a"/>
        <w:spacing w:beforeLines="0" w:before="0" w:afterLines="0" w:after="0"/>
        <w:ind w:firstLineChars="0" w:firstLine="0"/>
        <w:rPr>
          <w:rFonts w:ascii="Times New Roman" w:hAnsi="Times New Roman"/>
          <w:szCs w:val="24"/>
          <w:u w:val="single"/>
          <w:lang w:val="en-US" w:eastAsia="zh-CN"/>
        </w:rPr>
      </w:pPr>
      <w:r w:rsidRPr="00C82285">
        <w:rPr>
          <w:rFonts w:ascii="Times New Roman" w:hAnsi="Times New Roman"/>
          <w:szCs w:val="24"/>
          <w:u w:val="single"/>
          <w:lang w:val="en-US" w:eastAsia="zh-CN"/>
        </w:rPr>
        <w:t>Background:</w:t>
      </w:r>
    </w:p>
    <w:p w14:paraId="6AE904C6" w14:textId="787C545F" w:rsidR="009A1203" w:rsidRPr="00540EAA" w:rsidRDefault="00D4137D" w:rsidP="009A1203">
      <w:pPr>
        <w:spacing w:line="360" w:lineRule="auto"/>
        <w:ind w:firstLineChars="200" w:firstLine="480"/>
        <w:jc w:val="both"/>
        <w:rPr>
          <w:kern w:val="2"/>
          <w:lang w:val="en-US" w:eastAsia="zh-CN"/>
        </w:rPr>
      </w:pPr>
      <w:r w:rsidRPr="00D4137D">
        <w:rPr>
          <w:kern w:val="2"/>
          <w:lang w:val="en-US" w:eastAsia="zh-CN"/>
        </w:rPr>
        <w:t>Indigenous people are the main participants in the construction and management of PAs or national parks and their interests are often affected by protection measures. The interests of the indigenous people include obtaining economic sources to improve the income level, obtaining public environment and public services, and continuing the traditional ethnic culture. Among them, the core needs to pay attention to is the livelihood issue.</w:t>
      </w:r>
      <w:r w:rsidR="004C788F">
        <w:rPr>
          <w:kern w:val="2"/>
          <w:lang w:val="en-US" w:eastAsia="zh-CN"/>
        </w:rPr>
        <w:t xml:space="preserve"> </w:t>
      </w:r>
      <w:r w:rsidRPr="00D4137D">
        <w:rPr>
          <w:kern w:val="2"/>
          <w:lang w:val="en-US" w:eastAsia="zh-CN"/>
        </w:rPr>
        <w:t>Community herdsmen in China's PAs have two main sources of livelihood: animal husbandry and state subsidies.</w:t>
      </w:r>
      <w:r w:rsidR="009A1203" w:rsidRPr="00540EAA">
        <w:t xml:space="preserve"> </w:t>
      </w:r>
      <w:r w:rsidR="009A1203" w:rsidRPr="00540EAA">
        <w:rPr>
          <w:kern w:val="2"/>
          <w:lang w:val="en-US" w:eastAsia="zh-CN"/>
        </w:rPr>
        <w:t>However, with the implementation of policies such as reducing the number of livestock raising, national subsidies have become the main source of income for herdsmen, including income of ecological protection personnel of NPs and grassland compensation.</w:t>
      </w:r>
      <w:r w:rsidR="009A1203" w:rsidRPr="00540EAA">
        <w:t xml:space="preserve"> </w:t>
      </w:r>
      <w:r w:rsidR="009A1203" w:rsidRPr="00540EAA">
        <w:rPr>
          <w:kern w:val="2"/>
          <w:lang w:val="en-US" w:eastAsia="zh-CN"/>
        </w:rPr>
        <w:t xml:space="preserve">Three-river source NP has established a livelihood program by supporting each household in the area with one post of ecological rangers, each of whom receives a monthly subsidy of 1,800 yuan. There are three kinds of ecological rangers in </w:t>
      </w:r>
      <w:proofErr w:type="spellStart"/>
      <w:r w:rsidR="009A1203" w:rsidRPr="00540EAA">
        <w:rPr>
          <w:kern w:val="2"/>
          <w:lang w:val="en-US" w:eastAsia="zh-CN"/>
        </w:rPr>
        <w:t>Xianju</w:t>
      </w:r>
      <w:proofErr w:type="spellEnd"/>
      <w:r w:rsidR="009A1203" w:rsidRPr="00540EAA">
        <w:rPr>
          <w:kern w:val="2"/>
          <w:lang w:val="en-US" w:eastAsia="zh-CN"/>
        </w:rPr>
        <w:t xml:space="preserve"> NP, whose wages are 3</w:t>
      </w:r>
      <w:r w:rsidR="009A1203">
        <w:rPr>
          <w:kern w:val="2"/>
          <w:lang w:val="en-US" w:eastAsia="zh-CN"/>
        </w:rPr>
        <w:t>,</w:t>
      </w:r>
      <w:r w:rsidR="009A1203" w:rsidRPr="00540EAA">
        <w:rPr>
          <w:kern w:val="2"/>
          <w:lang w:val="en-US" w:eastAsia="zh-CN"/>
        </w:rPr>
        <w:t>000 yuan/month, 2</w:t>
      </w:r>
      <w:r w:rsidR="009A1203">
        <w:rPr>
          <w:kern w:val="2"/>
          <w:lang w:val="en-US" w:eastAsia="zh-CN"/>
        </w:rPr>
        <w:t>,</w:t>
      </w:r>
      <w:r w:rsidR="009A1203" w:rsidRPr="00540EAA">
        <w:rPr>
          <w:kern w:val="2"/>
          <w:lang w:val="en-US" w:eastAsia="zh-CN"/>
        </w:rPr>
        <w:t xml:space="preserve">000 yuan/month, and 100 yuan/day respectively. </w:t>
      </w:r>
    </w:p>
    <w:p w14:paraId="66E7D12A" w14:textId="77777777" w:rsidR="007D14B6" w:rsidRPr="007D14B6" w:rsidRDefault="007D14B6" w:rsidP="007D14B6">
      <w:pPr>
        <w:pStyle w:val="a"/>
        <w:spacing w:beforeLines="0" w:before="0" w:afterLines="0" w:after="0"/>
        <w:ind w:firstLine="480"/>
        <w:rPr>
          <w:rFonts w:ascii="Times New Roman" w:hAnsi="Times New Roman"/>
          <w:szCs w:val="24"/>
          <w:lang w:val="en-US" w:eastAsia="zh-CN"/>
        </w:rPr>
      </w:pPr>
    </w:p>
    <w:p w14:paraId="57F3E448" w14:textId="38BCA6C1" w:rsidR="0030454D" w:rsidRPr="009D36F3" w:rsidRDefault="0030454D" w:rsidP="00C82285">
      <w:pPr>
        <w:pStyle w:val="a"/>
        <w:spacing w:beforeLines="0" w:before="0" w:afterLines="0" w:after="0"/>
        <w:ind w:firstLineChars="0" w:firstLine="0"/>
        <w:rPr>
          <w:rFonts w:ascii="Times New Roman" w:hAnsi="Times New Roman"/>
          <w:color w:val="000000" w:themeColor="text1"/>
          <w:szCs w:val="24"/>
          <w:u w:val="single"/>
          <w:lang w:val="en-US" w:eastAsia="zh-CN"/>
        </w:rPr>
      </w:pPr>
      <w:r w:rsidRPr="009D36F3">
        <w:rPr>
          <w:rFonts w:ascii="Times New Roman" w:hAnsi="Times New Roman"/>
          <w:color w:val="000000" w:themeColor="text1"/>
          <w:szCs w:val="24"/>
          <w:u w:val="single"/>
          <w:lang w:val="en-US" w:eastAsia="zh-CN"/>
        </w:rPr>
        <w:t xml:space="preserve">Mitigation: </w:t>
      </w:r>
    </w:p>
    <w:p w14:paraId="0FCFC08A" w14:textId="0092BB58" w:rsidR="00AD5FFE" w:rsidRPr="009D36F3" w:rsidRDefault="0030454D" w:rsidP="00AD5FFE">
      <w:pPr>
        <w:pStyle w:val="a"/>
        <w:spacing w:before="156" w:after="156"/>
        <w:ind w:firstLine="480"/>
        <w:rPr>
          <w:rFonts w:ascii="Times New Roman" w:hAnsi="Times New Roman"/>
          <w:color w:val="000000" w:themeColor="text1"/>
          <w:szCs w:val="24"/>
          <w:lang w:val="en-US" w:eastAsia="zh-CN"/>
        </w:rPr>
      </w:pPr>
      <w:r w:rsidRPr="009D36F3">
        <w:rPr>
          <w:rFonts w:ascii="Times New Roman" w:hAnsi="Times New Roman"/>
          <w:color w:val="000000" w:themeColor="text1"/>
          <w:szCs w:val="24"/>
          <w:lang w:val="en-US" w:eastAsia="zh-CN"/>
        </w:rPr>
        <w:t>Concerning alternative livelihoods, the C</w:t>
      </w:r>
      <w:r w:rsidR="00C22D01" w:rsidRPr="009D36F3">
        <w:rPr>
          <w:rFonts w:ascii="Times New Roman" w:hAnsi="Times New Roman"/>
          <w:color w:val="000000" w:themeColor="text1"/>
          <w:szCs w:val="24"/>
          <w:lang w:val="en-US" w:eastAsia="zh-CN"/>
        </w:rPr>
        <w:t>-</w:t>
      </w:r>
      <w:r w:rsidRPr="009D36F3">
        <w:rPr>
          <w:rFonts w:ascii="Times New Roman" w:hAnsi="Times New Roman"/>
          <w:color w:val="000000" w:themeColor="text1"/>
          <w:szCs w:val="24"/>
          <w:lang w:val="en-US" w:eastAsia="zh-CN"/>
        </w:rPr>
        <w:t>PAR1 project must try to maintain the long-term effectiveness of the grassland compensation program, as well as undertaking livelihood training for community residents, (i.e., such as vocational skills training and language training).</w:t>
      </w:r>
      <w:r w:rsidR="003C0980" w:rsidRPr="009D36F3">
        <w:rPr>
          <w:rFonts w:ascii="Times New Roman" w:hAnsi="Times New Roman"/>
          <w:color w:val="000000" w:themeColor="text1"/>
          <w:szCs w:val="24"/>
          <w:lang w:val="en-US" w:eastAsia="zh-CN"/>
        </w:rPr>
        <w:t xml:space="preserve"> Projects should attract external investment, strengthen internal cooperation and other ways to develop new and characteristic projects that can stimulate the participation of indigenous people. Training related to future livelihoods, such as vocational skills training and language training, is critical.</w:t>
      </w:r>
      <w:r w:rsidRPr="009D36F3">
        <w:rPr>
          <w:rFonts w:ascii="Times New Roman" w:hAnsi="Times New Roman"/>
          <w:color w:val="000000" w:themeColor="text1"/>
          <w:szCs w:val="24"/>
          <w:lang w:val="en-US" w:eastAsia="zh-CN"/>
        </w:rPr>
        <w:t xml:space="preserve"> In doing so, the C</w:t>
      </w:r>
      <w:r w:rsidR="00C22D01" w:rsidRPr="009D36F3">
        <w:rPr>
          <w:rFonts w:ascii="Times New Roman" w:hAnsi="Times New Roman"/>
          <w:color w:val="000000" w:themeColor="text1"/>
          <w:szCs w:val="24"/>
          <w:lang w:val="en-US" w:eastAsia="zh-CN"/>
        </w:rPr>
        <w:t>-</w:t>
      </w:r>
      <w:r w:rsidRPr="009D36F3">
        <w:rPr>
          <w:rFonts w:ascii="Times New Roman" w:hAnsi="Times New Roman"/>
          <w:color w:val="000000" w:themeColor="text1"/>
          <w:szCs w:val="24"/>
          <w:lang w:val="en-US" w:eastAsia="zh-CN"/>
        </w:rPr>
        <w:t>PAR1 project will seek to avoid the high dependence of community residents on state subsidies and strengthen their ability to cope with future risks through providing access to alternative incomes streams that build off their unique skillsets and knowledge of the NP sites.</w:t>
      </w:r>
      <w:r w:rsidR="00AD5FFE" w:rsidRPr="009D36F3">
        <w:rPr>
          <w:rFonts w:ascii="Times New Roman" w:hAnsi="Times New Roman"/>
          <w:color w:val="000000" w:themeColor="text1"/>
          <w:szCs w:val="24"/>
          <w:lang w:val="en-US" w:eastAsia="zh-CN"/>
        </w:rPr>
        <w:t xml:space="preserve"> For example, three-river source NP has carried out "hand-weaving" alternative livelihood training in </w:t>
      </w:r>
      <w:proofErr w:type="spellStart"/>
      <w:r w:rsidR="00AD5FFE" w:rsidRPr="009D36F3">
        <w:rPr>
          <w:rFonts w:ascii="Times New Roman" w:hAnsi="Times New Roman"/>
          <w:color w:val="000000" w:themeColor="text1"/>
          <w:szCs w:val="24"/>
          <w:lang w:val="en-US" w:eastAsia="zh-CN"/>
        </w:rPr>
        <w:t>Hongqi</w:t>
      </w:r>
      <w:proofErr w:type="spellEnd"/>
      <w:r w:rsidR="00AD5FFE" w:rsidRPr="009D36F3">
        <w:rPr>
          <w:rFonts w:ascii="Times New Roman" w:hAnsi="Times New Roman"/>
          <w:color w:val="000000" w:themeColor="text1"/>
          <w:szCs w:val="24"/>
          <w:lang w:val="en-US" w:eastAsia="zh-CN"/>
        </w:rPr>
        <w:t xml:space="preserve"> Village, with 30 participants, 100% of whom were women. </w:t>
      </w:r>
      <w:proofErr w:type="spellStart"/>
      <w:r w:rsidR="00AD5FFE" w:rsidRPr="009D36F3">
        <w:rPr>
          <w:rFonts w:ascii="Times New Roman" w:hAnsi="Times New Roman"/>
          <w:color w:val="000000" w:themeColor="text1"/>
          <w:szCs w:val="24"/>
          <w:lang w:val="en-US" w:eastAsia="zh-CN"/>
        </w:rPr>
        <w:t>Xianju</w:t>
      </w:r>
      <w:proofErr w:type="spellEnd"/>
      <w:r w:rsidR="00AD5FFE" w:rsidRPr="009D36F3">
        <w:rPr>
          <w:rFonts w:ascii="Times New Roman" w:hAnsi="Times New Roman"/>
          <w:color w:val="000000" w:themeColor="text1"/>
          <w:szCs w:val="24"/>
          <w:lang w:val="en-US" w:eastAsia="zh-CN"/>
        </w:rPr>
        <w:t xml:space="preserve"> NP has conducted farmhouse tourism training, environmental education training and evening school training. The Nature Reserve Administration and the local governments should provide systematic livelihood training based on the person's own interests and strengths (as well as the advantages and opportunities of the economic development of that location). Livelihood support activities such as skills training, employment guidance, and labor law training should be provided. In addition, livelihood training should meet local needs, with content catered to the context of the area that is being targeted, and with teaching provided in a locally accessible language/dialect. </w:t>
      </w:r>
    </w:p>
    <w:p w14:paraId="3856038B" w14:textId="301A1D7D" w:rsidR="0030454D" w:rsidRPr="009D36F3" w:rsidRDefault="00AD5FFE" w:rsidP="00AD5FFE">
      <w:pPr>
        <w:pStyle w:val="a"/>
        <w:spacing w:beforeLines="0" w:before="0" w:afterLines="0" w:after="0"/>
        <w:ind w:firstLine="480"/>
        <w:rPr>
          <w:rFonts w:ascii="Times New Roman" w:hAnsi="Times New Roman"/>
          <w:color w:val="000000" w:themeColor="text1"/>
          <w:szCs w:val="24"/>
          <w:lang w:val="en-US" w:eastAsia="zh-CN"/>
        </w:rPr>
      </w:pPr>
      <w:r w:rsidRPr="009D36F3">
        <w:rPr>
          <w:rFonts w:ascii="Times New Roman" w:hAnsi="Times New Roman"/>
          <w:color w:val="000000" w:themeColor="text1"/>
          <w:szCs w:val="24"/>
          <w:lang w:val="en-US" w:eastAsia="zh-CN"/>
        </w:rPr>
        <w:t xml:space="preserve">Indigenous people should play an important role in the construction and management decisions of PAs and national parks. The management of national parks should fully recognize the roles and functions of indigenous people. Local stakeholders and community members should be consulted throughout the implementation and monitoring of the project to ensure that stakeholders are kept informed of the project, progress and any changes, as well as problems identified. When necessary, the relevant </w:t>
      </w:r>
      <w:r w:rsidRPr="009D36F3">
        <w:rPr>
          <w:rFonts w:ascii="Times New Roman" w:hAnsi="Times New Roman"/>
          <w:color w:val="000000" w:themeColor="text1"/>
          <w:szCs w:val="24"/>
          <w:lang w:val="en-US" w:eastAsia="zh-CN"/>
        </w:rPr>
        <w:lastRenderedPageBreak/>
        <w:t>rights and interests of the original residents shall be protected by legislation.</w:t>
      </w:r>
    </w:p>
    <w:p w14:paraId="12ECD271" w14:textId="77777777" w:rsidR="00E2613A" w:rsidRPr="009D36F3" w:rsidRDefault="00E2613A" w:rsidP="00CA7F3B">
      <w:pPr>
        <w:spacing w:line="360" w:lineRule="auto"/>
        <w:ind w:left="360" w:firstLineChars="200" w:firstLine="480"/>
        <w:jc w:val="both"/>
        <w:rPr>
          <w:color w:val="000000" w:themeColor="text1"/>
        </w:rPr>
      </w:pPr>
    </w:p>
    <w:tbl>
      <w:tblPr>
        <w:tblStyle w:val="TableGrid"/>
        <w:tblW w:w="8080" w:type="dxa"/>
        <w:jc w:val="center"/>
        <w:tblLook w:val="04A0" w:firstRow="1" w:lastRow="0" w:firstColumn="1" w:lastColumn="0" w:noHBand="0" w:noVBand="1"/>
      </w:tblPr>
      <w:tblGrid>
        <w:gridCol w:w="1713"/>
        <w:gridCol w:w="2509"/>
        <w:gridCol w:w="2163"/>
        <w:gridCol w:w="1695"/>
      </w:tblGrid>
      <w:tr w:rsidR="009D36F3" w:rsidRPr="009D36F3" w14:paraId="4DD90DED" w14:textId="77777777" w:rsidTr="00024E76">
        <w:trPr>
          <w:jc w:val="center"/>
        </w:trPr>
        <w:tc>
          <w:tcPr>
            <w:tcW w:w="1713" w:type="dxa"/>
            <w:shd w:val="clear" w:color="auto" w:fill="BDD6EE" w:themeFill="accent5" w:themeFillTint="66"/>
          </w:tcPr>
          <w:p w14:paraId="7490B81E" w14:textId="77777777" w:rsidR="0030454D" w:rsidRPr="009D36F3" w:rsidRDefault="0030454D" w:rsidP="00E15E8D">
            <w:pPr>
              <w:jc w:val="both"/>
              <w:rPr>
                <w:color w:val="000000" w:themeColor="text1"/>
              </w:rPr>
            </w:pPr>
            <w:r w:rsidRPr="009D36F3">
              <w:rPr>
                <w:color w:val="000000" w:themeColor="text1"/>
              </w:rPr>
              <w:t xml:space="preserve">Issue </w:t>
            </w:r>
          </w:p>
        </w:tc>
        <w:tc>
          <w:tcPr>
            <w:tcW w:w="2509" w:type="dxa"/>
            <w:shd w:val="clear" w:color="auto" w:fill="BDD6EE" w:themeFill="accent5" w:themeFillTint="66"/>
          </w:tcPr>
          <w:p w14:paraId="6EF44AE3" w14:textId="77777777" w:rsidR="0030454D" w:rsidRPr="009D36F3" w:rsidRDefault="0030454D" w:rsidP="00E15E8D">
            <w:pPr>
              <w:jc w:val="both"/>
              <w:rPr>
                <w:color w:val="000000" w:themeColor="text1"/>
              </w:rPr>
            </w:pPr>
            <w:r w:rsidRPr="009D36F3">
              <w:rPr>
                <w:color w:val="000000" w:themeColor="text1"/>
              </w:rPr>
              <w:t xml:space="preserve">Mitigation/Control activity </w:t>
            </w:r>
          </w:p>
        </w:tc>
        <w:tc>
          <w:tcPr>
            <w:tcW w:w="2163" w:type="dxa"/>
            <w:shd w:val="clear" w:color="auto" w:fill="BDD6EE" w:themeFill="accent5" w:themeFillTint="66"/>
          </w:tcPr>
          <w:p w14:paraId="2CE9C733" w14:textId="6F1C328F" w:rsidR="0030454D" w:rsidRPr="009D36F3" w:rsidRDefault="0030454D" w:rsidP="00E15E8D">
            <w:pPr>
              <w:jc w:val="both"/>
              <w:rPr>
                <w:color w:val="000000" w:themeColor="text1"/>
              </w:rPr>
            </w:pPr>
            <w:r w:rsidRPr="009D36F3">
              <w:rPr>
                <w:color w:val="000000" w:themeColor="text1"/>
              </w:rPr>
              <w:t>Monitoring (indicators and repo</w:t>
            </w:r>
            <w:r w:rsidR="00E2613A" w:rsidRPr="009D36F3">
              <w:rPr>
                <w:color w:val="000000" w:themeColor="text1"/>
              </w:rPr>
              <w:t>r</w:t>
            </w:r>
            <w:r w:rsidRPr="009D36F3">
              <w:rPr>
                <w:color w:val="000000" w:themeColor="text1"/>
              </w:rPr>
              <w:t xml:space="preserve">ting) </w:t>
            </w:r>
          </w:p>
        </w:tc>
        <w:tc>
          <w:tcPr>
            <w:tcW w:w="1695" w:type="dxa"/>
            <w:shd w:val="clear" w:color="auto" w:fill="BDD6EE" w:themeFill="accent5" w:themeFillTint="66"/>
          </w:tcPr>
          <w:p w14:paraId="1F8BB630" w14:textId="77777777" w:rsidR="0030454D" w:rsidRPr="009D36F3" w:rsidRDefault="0030454D" w:rsidP="00E15E8D">
            <w:pPr>
              <w:jc w:val="both"/>
              <w:rPr>
                <w:color w:val="000000" w:themeColor="text1"/>
              </w:rPr>
            </w:pPr>
            <w:r w:rsidRPr="009D36F3">
              <w:rPr>
                <w:color w:val="000000" w:themeColor="text1"/>
              </w:rPr>
              <w:t xml:space="preserve">Responsible Party </w:t>
            </w:r>
          </w:p>
        </w:tc>
      </w:tr>
      <w:tr w:rsidR="009D36F3" w:rsidRPr="009D36F3" w14:paraId="70D47865" w14:textId="77777777" w:rsidTr="00024E76">
        <w:trPr>
          <w:jc w:val="center"/>
        </w:trPr>
        <w:tc>
          <w:tcPr>
            <w:tcW w:w="1713" w:type="dxa"/>
          </w:tcPr>
          <w:p w14:paraId="78274BF8" w14:textId="51934851" w:rsidR="00532C1A" w:rsidRPr="009D36F3" w:rsidRDefault="00532C1A" w:rsidP="00E15E8D">
            <w:pPr>
              <w:rPr>
                <w:color w:val="000000" w:themeColor="text1"/>
              </w:rPr>
            </w:pPr>
            <w:r w:rsidRPr="009D36F3">
              <w:rPr>
                <w:color w:val="000000" w:themeColor="text1"/>
              </w:rPr>
              <w:t xml:space="preserve">Possible impacts to Indigenous Peoples/ethnic minorities within the project’s sphere of influence </w:t>
            </w:r>
          </w:p>
        </w:tc>
        <w:tc>
          <w:tcPr>
            <w:tcW w:w="2509" w:type="dxa"/>
          </w:tcPr>
          <w:p w14:paraId="169A5F1C" w14:textId="79D152AF" w:rsidR="00532C1A" w:rsidRPr="009D36F3" w:rsidRDefault="00532C1A" w:rsidP="00E15E8D">
            <w:pPr>
              <w:rPr>
                <w:color w:val="000000" w:themeColor="text1"/>
              </w:rPr>
            </w:pPr>
            <w:r w:rsidRPr="009D36F3">
              <w:rPr>
                <w:color w:val="000000" w:themeColor="text1"/>
              </w:rPr>
              <w:t xml:space="preserve">Development of project specific Indigenous Peoples Plan (IPP) </w:t>
            </w:r>
          </w:p>
        </w:tc>
        <w:tc>
          <w:tcPr>
            <w:tcW w:w="2163" w:type="dxa"/>
          </w:tcPr>
          <w:p w14:paraId="3B3F6BF2" w14:textId="65BD1B39" w:rsidR="00532C1A" w:rsidRPr="009D36F3" w:rsidRDefault="00532C1A" w:rsidP="00E15E8D">
            <w:pPr>
              <w:rPr>
                <w:color w:val="000000" w:themeColor="text1"/>
              </w:rPr>
            </w:pPr>
            <w:r w:rsidRPr="009D36F3">
              <w:rPr>
                <w:color w:val="000000" w:themeColor="text1"/>
              </w:rPr>
              <w:t xml:space="preserve">To be outlined in IPP </w:t>
            </w:r>
          </w:p>
        </w:tc>
        <w:tc>
          <w:tcPr>
            <w:tcW w:w="1695" w:type="dxa"/>
          </w:tcPr>
          <w:p w14:paraId="0B1CF44A" w14:textId="77CE19B4" w:rsidR="00532C1A" w:rsidRPr="009D36F3" w:rsidRDefault="00532C1A" w:rsidP="000E334D">
            <w:pPr>
              <w:rPr>
                <w:color w:val="000000" w:themeColor="text1"/>
              </w:rPr>
            </w:pPr>
            <w:r w:rsidRPr="009D36F3">
              <w:rPr>
                <w:color w:val="000000" w:themeColor="text1"/>
              </w:rPr>
              <w:t xml:space="preserve">UNDP </w:t>
            </w:r>
          </w:p>
        </w:tc>
      </w:tr>
      <w:tr w:rsidR="009D36F3" w:rsidRPr="009D36F3" w14:paraId="3DA3EC4C" w14:textId="77777777" w:rsidTr="00024E76">
        <w:trPr>
          <w:jc w:val="center"/>
        </w:trPr>
        <w:tc>
          <w:tcPr>
            <w:tcW w:w="1713" w:type="dxa"/>
          </w:tcPr>
          <w:p w14:paraId="1AF829AC" w14:textId="6C3FFF17" w:rsidR="0030454D" w:rsidRPr="009D36F3" w:rsidRDefault="0030454D" w:rsidP="00E15E8D">
            <w:pPr>
              <w:rPr>
                <w:color w:val="000000" w:themeColor="text1"/>
              </w:rPr>
            </w:pPr>
            <w:r w:rsidRPr="009D36F3">
              <w:rPr>
                <w:color w:val="000000" w:themeColor="text1"/>
              </w:rPr>
              <w:t xml:space="preserve">Impact to traditional sources of livelihood of project-affected peoples </w:t>
            </w:r>
          </w:p>
        </w:tc>
        <w:tc>
          <w:tcPr>
            <w:tcW w:w="2509" w:type="dxa"/>
          </w:tcPr>
          <w:p w14:paraId="3D636687" w14:textId="7C3CFAEB" w:rsidR="0030454D" w:rsidRPr="009D36F3" w:rsidRDefault="00542DF5" w:rsidP="00E15E8D">
            <w:pPr>
              <w:rPr>
                <w:color w:val="000000" w:themeColor="text1"/>
              </w:rPr>
            </w:pPr>
            <w:r w:rsidRPr="009D36F3">
              <w:rPr>
                <w:color w:val="000000" w:themeColor="text1"/>
              </w:rPr>
              <w:t>Develop new production projects suitable for indigenous people and environmentally friendly to attract external investment.</w:t>
            </w:r>
            <w:r w:rsidR="004C788F" w:rsidRPr="009D36F3">
              <w:rPr>
                <w:color w:val="000000" w:themeColor="text1"/>
              </w:rPr>
              <w:t xml:space="preserve"> </w:t>
            </w:r>
            <w:r w:rsidR="0030454D" w:rsidRPr="009D36F3">
              <w:rPr>
                <w:color w:val="000000" w:themeColor="text1"/>
              </w:rPr>
              <w:t xml:space="preserve">Delivery of systematic livelihood training in all NP sites  </w:t>
            </w:r>
          </w:p>
        </w:tc>
        <w:tc>
          <w:tcPr>
            <w:tcW w:w="2163" w:type="dxa"/>
          </w:tcPr>
          <w:p w14:paraId="3A3FC703" w14:textId="77777777" w:rsidR="0030454D" w:rsidRPr="009D36F3" w:rsidRDefault="0030454D" w:rsidP="00E15E8D">
            <w:pPr>
              <w:rPr>
                <w:color w:val="000000" w:themeColor="text1"/>
              </w:rPr>
            </w:pPr>
            <w:r w:rsidRPr="009D36F3">
              <w:rPr>
                <w:color w:val="000000" w:themeColor="text1"/>
              </w:rPr>
              <w:t>Number of livelihood trainings/workshops</w:t>
            </w:r>
          </w:p>
          <w:p w14:paraId="31F266A7" w14:textId="77777777" w:rsidR="0030454D" w:rsidRPr="009D36F3" w:rsidRDefault="0030454D" w:rsidP="00E15E8D">
            <w:pPr>
              <w:rPr>
                <w:color w:val="000000" w:themeColor="text1"/>
              </w:rPr>
            </w:pPr>
          </w:p>
          <w:p w14:paraId="70672D26" w14:textId="7BFB4743" w:rsidR="0030454D" w:rsidRPr="009D36F3" w:rsidRDefault="0030454D" w:rsidP="00E15E8D">
            <w:pPr>
              <w:rPr>
                <w:color w:val="000000" w:themeColor="text1"/>
              </w:rPr>
            </w:pPr>
            <w:r w:rsidRPr="009D36F3">
              <w:rPr>
                <w:color w:val="000000" w:themeColor="text1"/>
              </w:rPr>
              <w:t xml:space="preserve">Number of participants for livelihood trainings/workshops (sex disaggregated) </w:t>
            </w:r>
          </w:p>
          <w:p w14:paraId="36964806" w14:textId="77777777" w:rsidR="0030454D" w:rsidRPr="009D36F3" w:rsidRDefault="0030454D" w:rsidP="00E15E8D">
            <w:pPr>
              <w:rPr>
                <w:color w:val="000000" w:themeColor="text1"/>
              </w:rPr>
            </w:pPr>
          </w:p>
          <w:p w14:paraId="452BEAE2" w14:textId="2A17BA49" w:rsidR="0030454D" w:rsidRPr="009D36F3" w:rsidRDefault="0030454D" w:rsidP="00E15E8D">
            <w:pPr>
              <w:rPr>
                <w:color w:val="000000" w:themeColor="text1"/>
              </w:rPr>
            </w:pPr>
            <w:r w:rsidRPr="009D36F3">
              <w:rPr>
                <w:color w:val="000000" w:themeColor="text1"/>
              </w:rPr>
              <w:t xml:space="preserve">New income streams attained by local peoples </w:t>
            </w:r>
          </w:p>
        </w:tc>
        <w:tc>
          <w:tcPr>
            <w:tcW w:w="1695" w:type="dxa"/>
          </w:tcPr>
          <w:p w14:paraId="40DEC7CD" w14:textId="4CCE1322" w:rsidR="0030454D" w:rsidRPr="009D36F3" w:rsidRDefault="0030454D" w:rsidP="000E334D">
            <w:pPr>
              <w:rPr>
                <w:color w:val="000000" w:themeColor="text1"/>
              </w:rPr>
            </w:pPr>
            <w:r w:rsidRPr="009D36F3">
              <w:rPr>
                <w:color w:val="000000" w:themeColor="text1"/>
              </w:rPr>
              <w:t>Nat</w:t>
            </w:r>
            <w:r w:rsidR="00E777AA" w:rsidRPr="009D36F3">
              <w:rPr>
                <w:color w:val="000000" w:themeColor="text1"/>
              </w:rPr>
              <w:t xml:space="preserve">ional </w:t>
            </w:r>
            <w:r w:rsidR="007A5975" w:rsidRPr="009D36F3">
              <w:rPr>
                <w:color w:val="000000" w:themeColor="text1"/>
              </w:rPr>
              <w:t>p</w:t>
            </w:r>
            <w:r w:rsidR="00E777AA" w:rsidRPr="009D36F3">
              <w:rPr>
                <w:color w:val="000000" w:themeColor="text1"/>
              </w:rPr>
              <w:t>ark</w:t>
            </w:r>
            <w:r w:rsidRPr="009D36F3">
              <w:rPr>
                <w:color w:val="000000" w:themeColor="text1"/>
              </w:rPr>
              <w:t xml:space="preserve"> </w:t>
            </w:r>
            <w:r w:rsidR="007A5975" w:rsidRPr="009D36F3">
              <w:rPr>
                <w:color w:val="000000" w:themeColor="text1"/>
              </w:rPr>
              <w:t>a</w:t>
            </w:r>
            <w:r w:rsidRPr="009D36F3">
              <w:rPr>
                <w:color w:val="000000" w:themeColor="text1"/>
              </w:rPr>
              <w:t xml:space="preserve">dministration and </w:t>
            </w:r>
            <w:r w:rsidR="00E777AA" w:rsidRPr="009D36F3">
              <w:rPr>
                <w:color w:val="000000" w:themeColor="text1"/>
              </w:rPr>
              <w:t>C</w:t>
            </w:r>
            <w:r w:rsidR="00C22D01" w:rsidRPr="009D36F3">
              <w:rPr>
                <w:color w:val="000000" w:themeColor="text1"/>
              </w:rPr>
              <w:t>-</w:t>
            </w:r>
            <w:r w:rsidR="00E777AA" w:rsidRPr="009D36F3">
              <w:rPr>
                <w:color w:val="000000" w:themeColor="text1"/>
              </w:rPr>
              <w:t xml:space="preserve">PAR </w:t>
            </w:r>
            <w:r w:rsidR="007A5975" w:rsidRPr="009D36F3">
              <w:rPr>
                <w:color w:val="000000" w:themeColor="text1"/>
              </w:rPr>
              <w:t>Project management office</w:t>
            </w:r>
          </w:p>
        </w:tc>
      </w:tr>
      <w:tr w:rsidR="009D36F3" w:rsidRPr="009D36F3" w14:paraId="15EC1D98" w14:textId="77777777" w:rsidTr="00024E76">
        <w:trPr>
          <w:jc w:val="center"/>
        </w:trPr>
        <w:tc>
          <w:tcPr>
            <w:tcW w:w="1713" w:type="dxa"/>
          </w:tcPr>
          <w:p w14:paraId="54ACFDDE" w14:textId="77777777" w:rsidR="0030454D" w:rsidRPr="009D36F3" w:rsidRDefault="0030454D" w:rsidP="00E15E8D">
            <w:pPr>
              <w:jc w:val="both"/>
              <w:rPr>
                <w:color w:val="000000" w:themeColor="text1"/>
              </w:rPr>
            </w:pPr>
          </w:p>
        </w:tc>
        <w:tc>
          <w:tcPr>
            <w:tcW w:w="2509" w:type="dxa"/>
          </w:tcPr>
          <w:p w14:paraId="0B941AD3" w14:textId="0105F1D6" w:rsidR="0030454D" w:rsidRPr="009D36F3" w:rsidRDefault="0030454D" w:rsidP="00E15E8D">
            <w:pPr>
              <w:rPr>
                <w:color w:val="000000" w:themeColor="text1"/>
              </w:rPr>
            </w:pPr>
            <w:r w:rsidRPr="009D36F3">
              <w:rPr>
                <w:color w:val="000000" w:themeColor="text1"/>
              </w:rPr>
              <w:t xml:space="preserve">Provision of ecotourism and park ranger positions to ethnic minorities/marginalized &amp; vulnerable groups  </w:t>
            </w:r>
          </w:p>
        </w:tc>
        <w:tc>
          <w:tcPr>
            <w:tcW w:w="2163" w:type="dxa"/>
          </w:tcPr>
          <w:p w14:paraId="331F4254" w14:textId="18C0F032" w:rsidR="0030454D" w:rsidRPr="009D36F3" w:rsidRDefault="0030454D" w:rsidP="00E15E8D">
            <w:pPr>
              <w:rPr>
                <w:color w:val="000000" w:themeColor="text1"/>
              </w:rPr>
            </w:pPr>
            <w:r w:rsidRPr="009D36F3">
              <w:rPr>
                <w:color w:val="000000" w:themeColor="text1"/>
              </w:rPr>
              <w:t>Number of park rangers employed across C</w:t>
            </w:r>
            <w:r w:rsidR="00C22D01" w:rsidRPr="009D36F3">
              <w:rPr>
                <w:color w:val="000000" w:themeColor="text1"/>
              </w:rPr>
              <w:t>-</w:t>
            </w:r>
            <w:r w:rsidRPr="009D36F3">
              <w:rPr>
                <w:color w:val="000000" w:themeColor="text1"/>
              </w:rPr>
              <w:t>PAR1 demonstration sites</w:t>
            </w:r>
          </w:p>
          <w:p w14:paraId="443DD0B4" w14:textId="77777777" w:rsidR="0030454D" w:rsidRPr="009D36F3" w:rsidRDefault="0030454D" w:rsidP="00E15E8D">
            <w:pPr>
              <w:rPr>
                <w:color w:val="000000" w:themeColor="text1"/>
              </w:rPr>
            </w:pPr>
          </w:p>
          <w:p w14:paraId="10DADD5C" w14:textId="24C85930" w:rsidR="0030454D" w:rsidRPr="009D36F3" w:rsidRDefault="0030454D" w:rsidP="00E15E8D">
            <w:pPr>
              <w:rPr>
                <w:color w:val="000000" w:themeColor="text1"/>
              </w:rPr>
            </w:pPr>
            <w:r w:rsidRPr="009D36F3">
              <w:rPr>
                <w:color w:val="000000" w:themeColor="text1"/>
              </w:rPr>
              <w:t>Ecotourism positions developed for local peoples/ethnic minorities</w:t>
            </w:r>
          </w:p>
        </w:tc>
        <w:tc>
          <w:tcPr>
            <w:tcW w:w="1695" w:type="dxa"/>
          </w:tcPr>
          <w:p w14:paraId="376AC3F3" w14:textId="658CFBC9" w:rsidR="0030454D" w:rsidRPr="009D36F3" w:rsidRDefault="00E777AA" w:rsidP="00287B2C">
            <w:pPr>
              <w:rPr>
                <w:color w:val="000000" w:themeColor="text1"/>
              </w:rPr>
            </w:pPr>
            <w:r w:rsidRPr="009D36F3">
              <w:rPr>
                <w:rFonts w:eastAsiaTheme="minorEastAsia"/>
                <w:color w:val="000000" w:themeColor="text1"/>
                <w:lang w:eastAsia="zh-CN"/>
              </w:rPr>
              <w:t xml:space="preserve">National </w:t>
            </w:r>
            <w:r w:rsidR="007A5975" w:rsidRPr="009D36F3">
              <w:rPr>
                <w:rFonts w:eastAsiaTheme="minorEastAsia"/>
                <w:color w:val="000000" w:themeColor="text1"/>
                <w:lang w:eastAsia="zh-CN"/>
              </w:rPr>
              <w:t>p</w:t>
            </w:r>
            <w:r w:rsidRPr="009D36F3">
              <w:rPr>
                <w:rFonts w:eastAsiaTheme="minorEastAsia"/>
                <w:color w:val="000000" w:themeColor="text1"/>
                <w:lang w:eastAsia="zh-CN"/>
              </w:rPr>
              <w:t xml:space="preserve">ark </w:t>
            </w:r>
            <w:r w:rsidR="007A5975" w:rsidRPr="009D36F3">
              <w:rPr>
                <w:rFonts w:eastAsiaTheme="minorEastAsia"/>
                <w:color w:val="000000" w:themeColor="text1"/>
                <w:lang w:eastAsia="zh-CN"/>
              </w:rPr>
              <w:t>a</w:t>
            </w:r>
            <w:r w:rsidRPr="009D36F3">
              <w:rPr>
                <w:rFonts w:eastAsiaTheme="minorEastAsia"/>
                <w:color w:val="000000" w:themeColor="text1"/>
                <w:lang w:eastAsia="zh-CN"/>
              </w:rPr>
              <w:t>dministration</w:t>
            </w:r>
          </w:p>
        </w:tc>
      </w:tr>
      <w:tr w:rsidR="009D36F3" w:rsidRPr="009D36F3" w14:paraId="4A093F8B" w14:textId="77777777" w:rsidTr="00024E76">
        <w:trPr>
          <w:jc w:val="center"/>
        </w:trPr>
        <w:tc>
          <w:tcPr>
            <w:tcW w:w="1713" w:type="dxa"/>
          </w:tcPr>
          <w:p w14:paraId="1FF438AA" w14:textId="7D5288B1" w:rsidR="00AA740C" w:rsidRPr="009D36F3" w:rsidRDefault="00AA740C" w:rsidP="00AA740C">
            <w:pPr>
              <w:jc w:val="both"/>
              <w:rPr>
                <w:color w:val="000000" w:themeColor="text1"/>
              </w:rPr>
            </w:pPr>
            <w:r w:rsidRPr="009D36F3">
              <w:rPr>
                <w:color w:val="000000" w:themeColor="text1"/>
              </w:rPr>
              <w:t xml:space="preserve">The power expression of indigenous people in the construction and </w:t>
            </w:r>
            <w:r w:rsidRPr="009D36F3">
              <w:rPr>
                <w:color w:val="000000" w:themeColor="text1"/>
              </w:rPr>
              <w:lastRenderedPageBreak/>
              <w:t>management of national parks</w:t>
            </w:r>
          </w:p>
        </w:tc>
        <w:tc>
          <w:tcPr>
            <w:tcW w:w="2509" w:type="dxa"/>
          </w:tcPr>
          <w:p w14:paraId="07ABA631" w14:textId="77777777" w:rsidR="00AA740C" w:rsidRPr="009D36F3" w:rsidRDefault="00AA740C" w:rsidP="00AA740C">
            <w:pPr>
              <w:rPr>
                <w:color w:val="000000" w:themeColor="text1"/>
              </w:rPr>
            </w:pPr>
            <w:r w:rsidRPr="009D36F3">
              <w:rPr>
                <w:color w:val="000000" w:themeColor="text1"/>
              </w:rPr>
              <w:lastRenderedPageBreak/>
              <w:t>Involve indigenous people in the decision-making process of conservation management.</w:t>
            </w:r>
          </w:p>
          <w:p w14:paraId="772E94AA" w14:textId="5F135EAB" w:rsidR="00AA740C" w:rsidRPr="009D36F3" w:rsidRDefault="00AA740C" w:rsidP="00AA740C">
            <w:pPr>
              <w:rPr>
                <w:color w:val="000000" w:themeColor="text1"/>
              </w:rPr>
            </w:pPr>
            <w:r w:rsidRPr="009D36F3">
              <w:rPr>
                <w:color w:val="000000" w:themeColor="text1"/>
              </w:rPr>
              <w:lastRenderedPageBreak/>
              <w:t>To establish a system of joint management by administrative organs, indigenous people and third-party professional institutions.</w:t>
            </w:r>
          </w:p>
        </w:tc>
        <w:tc>
          <w:tcPr>
            <w:tcW w:w="2163" w:type="dxa"/>
          </w:tcPr>
          <w:p w14:paraId="59CA0DB9" w14:textId="77777777" w:rsidR="00AA740C" w:rsidRPr="009D36F3" w:rsidRDefault="00AA740C" w:rsidP="00AA740C">
            <w:pPr>
              <w:rPr>
                <w:color w:val="000000" w:themeColor="text1"/>
              </w:rPr>
            </w:pPr>
            <w:r w:rsidRPr="009D36F3">
              <w:rPr>
                <w:color w:val="000000" w:themeColor="text1"/>
              </w:rPr>
              <w:lastRenderedPageBreak/>
              <w:t xml:space="preserve">The number of times that native residents participated in public hearings on national park </w:t>
            </w:r>
            <w:r w:rsidRPr="009D36F3">
              <w:rPr>
                <w:color w:val="000000" w:themeColor="text1"/>
              </w:rPr>
              <w:lastRenderedPageBreak/>
              <w:t>construction projects.</w:t>
            </w:r>
          </w:p>
          <w:p w14:paraId="510A45D4" w14:textId="377D5590" w:rsidR="00AA740C" w:rsidRPr="009D36F3" w:rsidRDefault="00AA740C" w:rsidP="00AA740C">
            <w:pPr>
              <w:rPr>
                <w:color w:val="000000" w:themeColor="text1"/>
              </w:rPr>
            </w:pPr>
            <w:r w:rsidRPr="009D36F3">
              <w:rPr>
                <w:color w:val="000000" w:themeColor="text1"/>
              </w:rPr>
              <w:t>Establish channels for feedback from indigenous people.</w:t>
            </w:r>
          </w:p>
        </w:tc>
        <w:tc>
          <w:tcPr>
            <w:tcW w:w="1695" w:type="dxa"/>
          </w:tcPr>
          <w:p w14:paraId="1225AA77" w14:textId="7A953811" w:rsidR="00AA740C" w:rsidRPr="009D36F3" w:rsidRDefault="00AA740C" w:rsidP="00AA740C">
            <w:pPr>
              <w:rPr>
                <w:rFonts w:eastAsiaTheme="minorEastAsia"/>
                <w:color w:val="000000" w:themeColor="text1"/>
                <w:lang w:eastAsia="zh-CN"/>
              </w:rPr>
            </w:pPr>
            <w:r w:rsidRPr="009D36F3">
              <w:rPr>
                <w:rFonts w:eastAsiaTheme="minorEastAsia"/>
                <w:color w:val="000000" w:themeColor="text1"/>
                <w:lang w:eastAsia="zh-CN"/>
              </w:rPr>
              <w:lastRenderedPageBreak/>
              <w:t>National park administration</w:t>
            </w:r>
          </w:p>
        </w:tc>
      </w:tr>
      <w:tr w:rsidR="00AA740C" w:rsidRPr="009D36F3" w14:paraId="0FC97602" w14:textId="77777777" w:rsidTr="00024E76">
        <w:trPr>
          <w:jc w:val="center"/>
        </w:trPr>
        <w:tc>
          <w:tcPr>
            <w:tcW w:w="1713" w:type="dxa"/>
          </w:tcPr>
          <w:p w14:paraId="74B2B951" w14:textId="46D15C23" w:rsidR="00AA740C" w:rsidRPr="009D36F3" w:rsidRDefault="00AA740C" w:rsidP="00AA740C">
            <w:pPr>
              <w:rPr>
                <w:color w:val="000000" w:themeColor="text1"/>
              </w:rPr>
            </w:pPr>
            <w:r w:rsidRPr="009D36F3">
              <w:rPr>
                <w:color w:val="000000" w:themeColor="text1"/>
              </w:rPr>
              <w:t>Negative perception and/or social tension related to the change of land use</w:t>
            </w:r>
          </w:p>
          <w:p w14:paraId="43D485FD" w14:textId="77777777" w:rsidR="00AA740C" w:rsidRPr="009D36F3" w:rsidRDefault="00AA740C" w:rsidP="00AA740C">
            <w:pPr>
              <w:jc w:val="both"/>
              <w:rPr>
                <w:color w:val="000000" w:themeColor="text1"/>
              </w:rPr>
            </w:pPr>
          </w:p>
        </w:tc>
        <w:tc>
          <w:tcPr>
            <w:tcW w:w="2509" w:type="dxa"/>
          </w:tcPr>
          <w:p w14:paraId="2F57E0DC" w14:textId="77777777" w:rsidR="00AA740C" w:rsidRPr="009D36F3" w:rsidRDefault="00AA740C" w:rsidP="00AA740C">
            <w:pPr>
              <w:rPr>
                <w:color w:val="000000" w:themeColor="text1"/>
              </w:rPr>
            </w:pPr>
            <w:r w:rsidRPr="009D36F3">
              <w:rPr>
                <w:color w:val="000000" w:themeColor="text1"/>
              </w:rPr>
              <w:t>Carry out community consultation on the purpose and benefits of making changes to land use.</w:t>
            </w:r>
          </w:p>
          <w:p w14:paraId="2A01344F" w14:textId="1AF33252" w:rsidR="00AA740C" w:rsidRPr="009D36F3" w:rsidRDefault="00AA740C" w:rsidP="00AA740C">
            <w:pPr>
              <w:rPr>
                <w:color w:val="000000" w:themeColor="text1"/>
              </w:rPr>
            </w:pPr>
            <w:r w:rsidRPr="009D36F3">
              <w:rPr>
                <w:color w:val="000000" w:themeColor="text1"/>
              </w:rPr>
              <w:t>Get community buy-in on changes of land use</w:t>
            </w:r>
          </w:p>
          <w:p w14:paraId="4B251BA4" w14:textId="77777777" w:rsidR="00AA740C" w:rsidRPr="009D36F3" w:rsidRDefault="00AA740C" w:rsidP="00AA740C">
            <w:pPr>
              <w:rPr>
                <w:color w:val="000000" w:themeColor="text1"/>
              </w:rPr>
            </w:pPr>
          </w:p>
        </w:tc>
        <w:tc>
          <w:tcPr>
            <w:tcW w:w="2163" w:type="dxa"/>
          </w:tcPr>
          <w:p w14:paraId="729E6593" w14:textId="65CF6C44" w:rsidR="00AA740C" w:rsidRPr="009D36F3" w:rsidRDefault="00AA740C" w:rsidP="00AA740C">
            <w:pPr>
              <w:rPr>
                <w:color w:val="000000" w:themeColor="text1"/>
              </w:rPr>
            </w:pPr>
            <w:r w:rsidRPr="009D36F3">
              <w:rPr>
                <w:color w:val="000000" w:themeColor="text1"/>
              </w:rPr>
              <w:t xml:space="preserve">Documentation of all consultations undertaken </w:t>
            </w:r>
          </w:p>
          <w:p w14:paraId="74B8F9E9" w14:textId="77777777" w:rsidR="00AA740C" w:rsidRPr="009D36F3" w:rsidRDefault="00AA740C" w:rsidP="00AA740C">
            <w:pPr>
              <w:rPr>
                <w:color w:val="000000" w:themeColor="text1"/>
              </w:rPr>
            </w:pPr>
          </w:p>
          <w:p w14:paraId="2CDCDEA2" w14:textId="77777777" w:rsidR="00AA740C" w:rsidRPr="009D36F3" w:rsidRDefault="00AA740C" w:rsidP="00AA740C">
            <w:pPr>
              <w:rPr>
                <w:color w:val="000000" w:themeColor="text1"/>
              </w:rPr>
            </w:pPr>
            <w:r w:rsidRPr="009D36F3">
              <w:rPr>
                <w:color w:val="000000" w:themeColor="text1"/>
              </w:rPr>
              <w:t>Meeting minutes of consultations</w:t>
            </w:r>
          </w:p>
          <w:p w14:paraId="6438D70B" w14:textId="77777777" w:rsidR="00AA740C" w:rsidRPr="009D36F3" w:rsidRDefault="00AA740C" w:rsidP="00AA740C">
            <w:pPr>
              <w:rPr>
                <w:color w:val="000000" w:themeColor="text1"/>
              </w:rPr>
            </w:pPr>
          </w:p>
          <w:p w14:paraId="69A24F86" w14:textId="2F8EBB17" w:rsidR="00AA740C" w:rsidRPr="009D36F3" w:rsidRDefault="00AA740C" w:rsidP="00AA740C">
            <w:pPr>
              <w:rPr>
                <w:color w:val="000000" w:themeColor="text1"/>
              </w:rPr>
            </w:pPr>
            <w:r w:rsidRPr="009D36F3">
              <w:rPr>
                <w:color w:val="000000" w:themeColor="text1"/>
              </w:rPr>
              <w:t xml:space="preserve">Written consent of local communities for land use changes to their traditional lands/resources </w:t>
            </w:r>
          </w:p>
        </w:tc>
        <w:tc>
          <w:tcPr>
            <w:tcW w:w="1695" w:type="dxa"/>
          </w:tcPr>
          <w:p w14:paraId="12D1A591" w14:textId="71F98C51" w:rsidR="00AA740C" w:rsidRPr="009D36F3" w:rsidRDefault="00AA740C" w:rsidP="00AA740C">
            <w:pPr>
              <w:rPr>
                <w:rStyle w:val="CommentReference"/>
                <w:color w:val="000000" w:themeColor="text1"/>
              </w:rPr>
            </w:pPr>
            <w:r w:rsidRPr="009D36F3">
              <w:rPr>
                <w:color w:val="000000" w:themeColor="text1"/>
              </w:rPr>
              <w:t>National park administration and local government counterparts</w:t>
            </w:r>
          </w:p>
        </w:tc>
      </w:tr>
    </w:tbl>
    <w:p w14:paraId="204FCB30" w14:textId="77777777" w:rsidR="0030454D" w:rsidRPr="009D36F3" w:rsidRDefault="0030454D" w:rsidP="000E334D">
      <w:pPr>
        <w:spacing w:line="360" w:lineRule="auto"/>
        <w:jc w:val="both"/>
        <w:rPr>
          <w:color w:val="000000" w:themeColor="text1"/>
        </w:rPr>
      </w:pPr>
    </w:p>
    <w:p w14:paraId="12B4BCC5" w14:textId="69399290" w:rsidR="008D3CE2" w:rsidRPr="009D36F3" w:rsidRDefault="008D3CE2" w:rsidP="00CA7F3B">
      <w:pPr>
        <w:spacing w:line="360" w:lineRule="auto"/>
        <w:jc w:val="both"/>
        <w:rPr>
          <w:b/>
          <w:bCs/>
          <w:color w:val="000000" w:themeColor="text1"/>
        </w:rPr>
      </w:pPr>
      <w:r w:rsidRPr="009D36F3">
        <w:rPr>
          <w:b/>
          <w:bCs/>
          <w:color w:val="000000" w:themeColor="text1"/>
        </w:rPr>
        <w:t xml:space="preserve">Mitigation Measure 3: Strengthen the </w:t>
      </w:r>
      <w:r w:rsidR="00A03CC0" w:rsidRPr="009D36F3">
        <w:rPr>
          <w:b/>
          <w:bCs/>
          <w:color w:val="000000" w:themeColor="text1"/>
        </w:rPr>
        <w:t>P</w:t>
      </w:r>
      <w:r w:rsidRPr="009D36F3">
        <w:rPr>
          <w:b/>
          <w:bCs/>
          <w:color w:val="000000" w:themeColor="text1"/>
        </w:rPr>
        <w:t xml:space="preserve">rotection and </w:t>
      </w:r>
      <w:r w:rsidR="00A03CC0" w:rsidRPr="009D36F3">
        <w:rPr>
          <w:b/>
          <w:bCs/>
          <w:color w:val="000000" w:themeColor="text1"/>
        </w:rPr>
        <w:t>C</w:t>
      </w:r>
      <w:r w:rsidR="00C60B2F" w:rsidRPr="009D36F3">
        <w:rPr>
          <w:b/>
          <w:bCs/>
          <w:color w:val="000000" w:themeColor="text1"/>
        </w:rPr>
        <w:t xml:space="preserve">onservation </w:t>
      </w:r>
      <w:r w:rsidRPr="009D36F3">
        <w:rPr>
          <w:b/>
          <w:bCs/>
          <w:color w:val="000000" w:themeColor="text1"/>
        </w:rPr>
        <w:t xml:space="preserve">of </w:t>
      </w:r>
      <w:r w:rsidR="00A03CC0" w:rsidRPr="009D36F3">
        <w:rPr>
          <w:b/>
          <w:bCs/>
          <w:color w:val="000000" w:themeColor="text1"/>
        </w:rPr>
        <w:t>C</w:t>
      </w:r>
      <w:r w:rsidRPr="009D36F3">
        <w:rPr>
          <w:b/>
          <w:bCs/>
          <w:color w:val="000000" w:themeColor="text1"/>
        </w:rPr>
        <w:t xml:space="preserve">ultural </w:t>
      </w:r>
      <w:r w:rsidR="00A03CC0" w:rsidRPr="009D36F3">
        <w:rPr>
          <w:b/>
          <w:bCs/>
          <w:color w:val="000000" w:themeColor="text1"/>
        </w:rPr>
        <w:t>H</w:t>
      </w:r>
      <w:r w:rsidRPr="009D36F3">
        <w:rPr>
          <w:b/>
          <w:bCs/>
          <w:color w:val="000000" w:themeColor="text1"/>
        </w:rPr>
        <w:t>eritage</w:t>
      </w:r>
    </w:p>
    <w:p w14:paraId="1F62CB53" w14:textId="4618FBEB" w:rsidR="00C60B2F" w:rsidRPr="009D36F3" w:rsidRDefault="00C60B2F" w:rsidP="00C82285">
      <w:pPr>
        <w:pStyle w:val="a"/>
        <w:spacing w:beforeLines="0" w:before="0" w:afterLines="0" w:after="0"/>
        <w:ind w:firstLineChars="0" w:firstLine="0"/>
        <w:rPr>
          <w:rFonts w:ascii="Times New Roman" w:hAnsi="Times New Roman"/>
          <w:color w:val="000000" w:themeColor="text1"/>
          <w:szCs w:val="24"/>
          <w:u w:val="single"/>
          <w:lang w:val="en-US" w:eastAsia="zh-CN"/>
        </w:rPr>
      </w:pPr>
      <w:r w:rsidRPr="009D36F3">
        <w:rPr>
          <w:rFonts w:ascii="Times New Roman" w:hAnsi="Times New Roman"/>
          <w:color w:val="000000" w:themeColor="text1"/>
          <w:szCs w:val="24"/>
          <w:u w:val="single"/>
          <w:lang w:val="en-US" w:eastAsia="zh-CN"/>
        </w:rPr>
        <w:t xml:space="preserve">Background: </w:t>
      </w:r>
    </w:p>
    <w:p w14:paraId="58E55D48" w14:textId="1429F7C1" w:rsidR="00C60B2F" w:rsidRPr="009D36F3" w:rsidRDefault="00C60B2F" w:rsidP="007D14B6">
      <w:pPr>
        <w:pStyle w:val="a"/>
        <w:spacing w:beforeLines="0" w:before="0" w:afterLines="0" w:after="0"/>
        <w:ind w:firstLine="480"/>
        <w:rPr>
          <w:rFonts w:ascii="Times New Roman" w:hAnsi="Times New Roman"/>
          <w:color w:val="000000" w:themeColor="text1"/>
          <w:szCs w:val="24"/>
          <w:lang w:val="en-US" w:eastAsia="zh-CN"/>
        </w:rPr>
      </w:pPr>
      <w:r w:rsidRPr="009D36F3">
        <w:rPr>
          <w:rFonts w:ascii="Times New Roman" w:hAnsi="Times New Roman"/>
          <w:color w:val="000000" w:themeColor="text1"/>
          <w:szCs w:val="24"/>
          <w:lang w:val="en-US" w:eastAsia="zh-CN"/>
        </w:rPr>
        <w:t>With the further strengthening of controls on human activities and the conversion/uptake of herders/pastoralists to other occupations, traditional cultural heritage/practices may be weakened or even lost.</w:t>
      </w:r>
    </w:p>
    <w:p w14:paraId="291258B8" w14:textId="77777777" w:rsidR="007D14B6" w:rsidRPr="009D36F3" w:rsidRDefault="007D14B6" w:rsidP="007D14B6">
      <w:pPr>
        <w:pStyle w:val="a"/>
        <w:spacing w:beforeLines="0" w:before="0" w:afterLines="0" w:after="0"/>
        <w:ind w:firstLine="480"/>
        <w:rPr>
          <w:rFonts w:ascii="Times New Roman" w:hAnsi="Times New Roman"/>
          <w:color w:val="000000" w:themeColor="text1"/>
          <w:szCs w:val="24"/>
          <w:lang w:val="en-US" w:eastAsia="zh-CN"/>
        </w:rPr>
      </w:pPr>
    </w:p>
    <w:p w14:paraId="43471FAB" w14:textId="77777777" w:rsidR="00C60B2F" w:rsidRPr="009D36F3" w:rsidRDefault="00C60B2F" w:rsidP="00C82285">
      <w:pPr>
        <w:pStyle w:val="a"/>
        <w:spacing w:beforeLines="0" w:before="0" w:afterLines="0" w:after="0"/>
        <w:ind w:firstLineChars="0" w:firstLine="0"/>
        <w:rPr>
          <w:rFonts w:ascii="Times New Roman" w:hAnsi="Times New Roman"/>
          <w:color w:val="000000" w:themeColor="text1"/>
          <w:szCs w:val="24"/>
          <w:u w:val="single"/>
          <w:lang w:val="en-US" w:eastAsia="zh-CN"/>
        </w:rPr>
      </w:pPr>
      <w:r w:rsidRPr="009D36F3">
        <w:rPr>
          <w:rFonts w:ascii="Times New Roman" w:hAnsi="Times New Roman"/>
          <w:color w:val="000000" w:themeColor="text1"/>
          <w:szCs w:val="24"/>
          <w:u w:val="single"/>
          <w:lang w:val="en-US" w:eastAsia="zh-CN"/>
        </w:rPr>
        <w:t xml:space="preserve">Mitigation: </w:t>
      </w:r>
    </w:p>
    <w:p w14:paraId="079D00B8" w14:textId="3CCB76C5" w:rsidR="009A1203" w:rsidRPr="009D36F3" w:rsidRDefault="009A1203" w:rsidP="009A1203">
      <w:pPr>
        <w:spacing w:line="360" w:lineRule="auto"/>
        <w:ind w:firstLineChars="200" w:firstLine="480"/>
        <w:jc w:val="both"/>
        <w:rPr>
          <w:color w:val="000000" w:themeColor="text1"/>
          <w:kern w:val="2"/>
          <w:lang w:val="en-US" w:eastAsia="zh-CN"/>
        </w:rPr>
      </w:pPr>
      <w:r w:rsidRPr="009D36F3">
        <w:rPr>
          <w:color w:val="000000" w:themeColor="text1"/>
          <w:kern w:val="2"/>
          <w:lang w:val="en-US" w:eastAsia="zh-CN"/>
        </w:rPr>
        <w:t>In order to strengthen the protection and conservation of cultural heritage, it is necessary to carry out a base inventory of cultural heritage resources. Through cooperation with competent cultural heritage authorities, the C</w:t>
      </w:r>
      <w:r w:rsidR="00C22D01" w:rsidRPr="009D36F3">
        <w:rPr>
          <w:color w:val="000000" w:themeColor="text1"/>
          <w:kern w:val="2"/>
          <w:lang w:val="en-US" w:eastAsia="zh-CN"/>
        </w:rPr>
        <w:t>-</w:t>
      </w:r>
      <w:r w:rsidRPr="009D36F3">
        <w:rPr>
          <w:color w:val="000000" w:themeColor="text1"/>
          <w:kern w:val="2"/>
          <w:lang w:val="en-US" w:eastAsia="zh-CN"/>
        </w:rPr>
        <w:t xml:space="preserve">PAR1 Project should seek to carry out a comprehensive cultural heritage survey and establish a cultural heritage archive and database. At the same time, the establishment of a list of intangible cultural heritage characteristics/practices, especially the endangered cultural heritage of ethnic minorities should be included in the protection list as soon as possible. </w:t>
      </w:r>
    </w:p>
    <w:p w14:paraId="23CAA36D" w14:textId="3D83C695" w:rsidR="008D3CE2" w:rsidRPr="009D36F3" w:rsidRDefault="008D3CE2" w:rsidP="00C60B2F">
      <w:pPr>
        <w:spacing w:line="360" w:lineRule="auto"/>
        <w:ind w:left="420" w:firstLineChars="200" w:firstLine="480"/>
        <w:jc w:val="both"/>
        <w:rPr>
          <w:color w:val="000000" w:themeColor="text1"/>
        </w:rPr>
      </w:pPr>
    </w:p>
    <w:tbl>
      <w:tblPr>
        <w:tblStyle w:val="TableGrid"/>
        <w:tblW w:w="8506" w:type="dxa"/>
        <w:jc w:val="center"/>
        <w:tblLayout w:type="fixed"/>
        <w:tblLook w:val="04A0" w:firstRow="1" w:lastRow="0" w:firstColumn="1" w:lastColumn="0" w:noHBand="0" w:noVBand="1"/>
      </w:tblPr>
      <w:tblGrid>
        <w:gridCol w:w="1843"/>
        <w:gridCol w:w="2127"/>
        <w:gridCol w:w="2644"/>
        <w:gridCol w:w="1892"/>
      </w:tblGrid>
      <w:tr w:rsidR="009D36F3" w:rsidRPr="009D36F3" w14:paraId="7F46D172" w14:textId="77777777" w:rsidTr="00024E76">
        <w:trPr>
          <w:jc w:val="center"/>
        </w:trPr>
        <w:tc>
          <w:tcPr>
            <w:tcW w:w="1843" w:type="dxa"/>
            <w:shd w:val="clear" w:color="auto" w:fill="BDD6EE" w:themeFill="accent5" w:themeFillTint="66"/>
          </w:tcPr>
          <w:p w14:paraId="0E411132" w14:textId="77777777" w:rsidR="00C60B2F" w:rsidRPr="009D36F3" w:rsidRDefault="00C60B2F" w:rsidP="00E15E8D">
            <w:pPr>
              <w:jc w:val="both"/>
              <w:rPr>
                <w:color w:val="000000" w:themeColor="text1"/>
              </w:rPr>
            </w:pPr>
            <w:r w:rsidRPr="009D36F3">
              <w:rPr>
                <w:color w:val="000000" w:themeColor="text1"/>
              </w:rPr>
              <w:lastRenderedPageBreak/>
              <w:t xml:space="preserve">Issue </w:t>
            </w:r>
          </w:p>
        </w:tc>
        <w:tc>
          <w:tcPr>
            <w:tcW w:w="2127" w:type="dxa"/>
            <w:shd w:val="clear" w:color="auto" w:fill="BDD6EE" w:themeFill="accent5" w:themeFillTint="66"/>
          </w:tcPr>
          <w:p w14:paraId="713D635C" w14:textId="77777777" w:rsidR="00C60B2F" w:rsidRPr="009D36F3" w:rsidRDefault="00C60B2F" w:rsidP="00E15E8D">
            <w:pPr>
              <w:jc w:val="both"/>
              <w:rPr>
                <w:color w:val="000000" w:themeColor="text1"/>
              </w:rPr>
            </w:pPr>
            <w:r w:rsidRPr="009D36F3">
              <w:rPr>
                <w:color w:val="000000" w:themeColor="text1"/>
              </w:rPr>
              <w:t xml:space="preserve">Mitigation/Control activity </w:t>
            </w:r>
          </w:p>
        </w:tc>
        <w:tc>
          <w:tcPr>
            <w:tcW w:w="2644" w:type="dxa"/>
            <w:shd w:val="clear" w:color="auto" w:fill="BDD6EE" w:themeFill="accent5" w:themeFillTint="66"/>
          </w:tcPr>
          <w:p w14:paraId="5B19A31A" w14:textId="07151755" w:rsidR="00C60B2F" w:rsidRPr="009D36F3" w:rsidRDefault="00C60B2F" w:rsidP="00E15E8D">
            <w:pPr>
              <w:jc w:val="both"/>
              <w:rPr>
                <w:color w:val="000000" w:themeColor="text1"/>
              </w:rPr>
            </w:pPr>
            <w:r w:rsidRPr="009D36F3">
              <w:rPr>
                <w:color w:val="000000" w:themeColor="text1"/>
              </w:rPr>
              <w:t>Monitoring (indicators and repo</w:t>
            </w:r>
            <w:r w:rsidR="00E2613A" w:rsidRPr="009D36F3">
              <w:rPr>
                <w:color w:val="000000" w:themeColor="text1"/>
              </w:rPr>
              <w:t>r</w:t>
            </w:r>
            <w:r w:rsidRPr="009D36F3">
              <w:rPr>
                <w:color w:val="000000" w:themeColor="text1"/>
              </w:rPr>
              <w:t xml:space="preserve">ting) </w:t>
            </w:r>
          </w:p>
        </w:tc>
        <w:tc>
          <w:tcPr>
            <w:tcW w:w="1892" w:type="dxa"/>
            <w:shd w:val="clear" w:color="auto" w:fill="BDD6EE" w:themeFill="accent5" w:themeFillTint="66"/>
          </w:tcPr>
          <w:p w14:paraId="0192FED5" w14:textId="77777777" w:rsidR="00C60B2F" w:rsidRPr="009D36F3" w:rsidRDefault="00C60B2F" w:rsidP="00E15E8D">
            <w:pPr>
              <w:jc w:val="both"/>
              <w:rPr>
                <w:color w:val="000000" w:themeColor="text1"/>
              </w:rPr>
            </w:pPr>
            <w:r w:rsidRPr="009D36F3">
              <w:rPr>
                <w:color w:val="000000" w:themeColor="text1"/>
              </w:rPr>
              <w:t xml:space="preserve">Responsible Party </w:t>
            </w:r>
          </w:p>
        </w:tc>
      </w:tr>
      <w:tr w:rsidR="009D36F3" w:rsidRPr="009D36F3" w14:paraId="10EF17CA" w14:textId="77777777" w:rsidTr="00024E76">
        <w:trPr>
          <w:jc w:val="center"/>
        </w:trPr>
        <w:tc>
          <w:tcPr>
            <w:tcW w:w="1843" w:type="dxa"/>
          </w:tcPr>
          <w:p w14:paraId="5ADDF8BA" w14:textId="4C8620EF" w:rsidR="00C60B2F" w:rsidRPr="009D36F3" w:rsidRDefault="00C60B2F" w:rsidP="00C60B2F">
            <w:pPr>
              <w:rPr>
                <w:color w:val="000000" w:themeColor="text1"/>
              </w:rPr>
            </w:pPr>
            <w:r w:rsidRPr="009D36F3">
              <w:rPr>
                <w:color w:val="000000" w:themeColor="text1"/>
              </w:rPr>
              <w:t>With restrictions being put in p</w:t>
            </w:r>
            <w:r w:rsidR="00702666" w:rsidRPr="009D36F3">
              <w:rPr>
                <w:color w:val="000000" w:themeColor="text1"/>
              </w:rPr>
              <w:t>l</w:t>
            </w:r>
            <w:r w:rsidRPr="009D36F3">
              <w:rPr>
                <w:color w:val="000000" w:themeColor="text1"/>
              </w:rPr>
              <w:t>ace (</w:t>
            </w:r>
            <w:proofErr w:type="gramStart"/>
            <w:r w:rsidRPr="009D36F3">
              <w:rPr>
                <w:color w:val="000000" w:themeColor="text1"/>
              </w:rPr>
              <w:t>i.e.</w:t>
            </w:r>
            <w:proofErr w:type="gramEnd"/>
            <w:r w:rsidRPr="009D36F3">
              <w:rPr>
                <w:color w:val="000000" w:themeColor="text1"/>
              </w:rPr>
              <w:t xml:space="preserve"> to conserve the biodiversity/ecological environment), and with new livelihood opportunities opening up for local peoples, traditional cultural heritage may be impacted</w:t>
            </w:r>
          </w:p>
        </w:tc>
        <w:tc>
          <w:tcPr>
            <w:tcW w:w="2127" w:type="dxa"/>
          </w:tcPr>
          <w:p w14:paraId="59A21AF5" w14:textId="77777777" w:rsidR="00C60B2F" w:rsidRPr="009D36F3" w:rsidRDefault="00C60B2F" w:rsidP="00C60B2F">
            <w:pPr>
              <w:rPr>
                <w:color w:val="000000" w:themeColor="text1"/>
              </w:rPr>
            </w:pPr>
            <w:r w:rsidRPr="009D36F3">
              <w:rPr>
                <w:color w:val="000000" w:themeColor="text1"/>
              </w:rPr>
              <w:t xml:space="preserve">Conduct of a base inventory of cultural heritage resources in the three NP sites </w:t>
            </w:r>
          </w:p>
          <w:p w14:paraId="4F98D581" w14:textId="77777777" w:rsidR="00C60B2F" w:rsidRPr="009D36F3" w:rsidRDefault="00C60B2F" w:rsidP="00C60B2F">
            <w:pPr>
              <w:rPr>
                <w:color w:val="000000" w:themeColor="text1"/>
              </w:rPr>
            </w:pPr>
          </w:p>
          <w:p w14:paraId="109BD5C2" w14:textId="62BC6584" w:rsidR="00C60B2F" w:rsidRPr="009D36F3" w:rsidRDefault="00C60B2F" w:rsidP="001111D5">
            <w:pPr>
              <w:rPr>
                <w:color w:val="000000" w:themeColor="text1"/>
              </w:rPr>
            </w:pPr>
            <w:r w:rsidRPr="009D36F3">
              <w:rPr>
                <w:color w:val="000000" w:themeColor="text1"/>
              </w:rPr>
              <w:t xml:space="preserve">Establishment of a comprehensive cultural heritage archive/database </w:t>
            </w:r>
          </w:p>
        </w:tc>
        <w:tc>
          <w:tcPr>
            <w:tcW w:w="2644" w:type="dxa"/>
          </w:tcPr>
          <w:p w14:paraId="5C4DDEE8" w14:textId="41E95848" w:rsidR="00C60B2F" w:rsidRPr="009D36F3" w:rsidRDefault="00C60B2F" w:rsidP="001111D5">
            <w:pPr>
              <w:rPr>
                <w:color w:val="000000" w:themeColor="text1"/>
              </w:rPr>
            </w:pPr>
            <w:r w:rsidRPr="009D36F3">
              <w:rPr>
                <w:color w:val="000000" w:themeColor="text1"/>
              </w:rPr>
              <w:t>Cultural heritage survey undertaken (through robust consultation/</w:t>
            </w:r>
            <w:r w:rsidR="001111D5" w:rsidRPr="009D36F3">
              <w:rPr>
                <w:color w:val="000000" w:themeColor="text1"/>
              </w:rPr>
              <w:t xml:space="preserve"> </w:t>
            </w:r>
            <w:r w:rsidRPr="009D36F3">
              <w:rPr>
                <w:color w:val="000000" w:themeColor="text1"/>
              </w:rPr>
              <w:t xml:space="preserve">stakeholder engagement) </w:t>
            </w:r>
          </w:p>
          <w:p w14:paraId="296FF62C" w14:textId="77777777" w:rsidR="00C60B2F" w:rsidRPr="009D36F3" w:rsidRDefault="00C60B2F" w:rsidP="00E2613A">
            <w:pPr>
              <w:rPr>
                <w:color w:val="000000" w:themeColor="text1"/>
              </w:rPr>
            </w:pPr>
          </w:p>
          <w:p w14:paraId="70E99110" w14:textId="64983DC7" w:rsidR="00C60B2F" w:rsidRPr="009D36F3" w:rsidRDefault="00C60B2F" w:rsidP="00C60B2F">
            <w:pPr>
              <w:rPr>
                <w:color w:val="000000" w:themeColor="text1"/>
              </w:rPr>
            </w:pPr>
            <w:r w:rsidRPr="009D36F3">
              <w:rPr>
                <w:color w:val="000000" w:themeColor="text1"/>
              </w:rPr>
              <w:t>CH database (for all three NPs</w:t>
            </w:r>
            <w:r w:rsidR="001111D5" w:rsidRPr="009D36F3">
              <w:rPr>
                <w:color w:val="000000" w:themeColor="text1"/>
              </w:rPr>
              <w:t xml:space="preserve"> within C</w:t>
            </w:r>
            <w:r w:rsidR="00C22D01" w:rsidRPr="009D36F3">
              <w:rPr>
                <w:color w:val="000000" w:themeColor="text1"/>
              </w:rPr>
              <w:t>-</w:t>
            </w:r>
            <w:r w:rsidR="001111D5" w:rsidRPr="009D36F3">
              <w:rPr>
                <w:color w:val="000000" w:themeColor="text1"/>
              </w:rPr>
              <w:t>PAR1’s scope</w:t>
            </w:r>
            <w:r w:rsidRPr="009D36F3">
              <w:rPr>
                <w:color w:val="000000" w:themeColor="text1"/>
              </w:rPr>
              <w:t xml:space="preserve">) established </w:t>
            </w:r>
          </w:p>
          <w:p w14:paraId="7B4E1F68" w14:textId="77777777" w:rsidR="00C60B2F" w:rsidRPr="009D36F3" w:rsidRDefault="00C60B2F" w:rsidP="00C60B2F">
            <w:pPr>
              <w:rPr>
                <w:color w:val="000000" w:themeColor="text1"/>
              </w:rPr>
            </w:pPr>
          </w:p>
          <w:p w14:paraId="29A7866A" w14:textId="5293CE42" w:rsidR="00C60B2F" w:rsidRPr="009D36F3" w:rsidRDefault="00C60B2F" w:rsidP="00C60B2F">
            <w:pPr>
              <w:rPr>
                <w:color w:val="000000" w:themeColor="text1"/>
              </w:rPr>
            </w:pPr>
            <w:r w:rsidRPr="009D36F3">
              <w:rPr>
                <w:color w:val="000000" w:themeColor="text1"/>
              </w:rPr>
              <w:t xml:space="preserve">Inclusion of cultural heritage protection/conservation (including intangible) within future planning frameworks/policy decisions for NP administration </w:t>
            </w:r>
          </w:p>
        </w:tc>
        <w:tc>
          <w:tcPr>
            <w:tcW w:w="1892" w:type="dxa"/>
          </w:tcPr>
          <w:p w14:paraId="1ADC4FD3" w14:textId="6939054B" w:rsidR="00C60B2F" w:rsidRPr="009D36F3" w:rsidRDefault="00512D40" w:rsidP="00287B2C">
            <w:pPr>
              <w:rPr>
                <w:color w:val="000000" w:themeColor="text1"/>
              </w:rPr>
            </w:pPr>
            <w:r w:rsidRPr="009D36F3">
              <w:rPr>
                <w:color w:val="000000" w:themeColor="text1"/>
              </w:rPr>
              <w:t>Nat</w:t>
            </w:r>
            <w:r w:rsidR="00E777AA" w:rsidRPr="009D36F3">
              <w:rPr>
                <w:color w:val="000000" w:themeColor="text1"/>
              </w:rPr>
              <w:t>ional</w:t>
            </w:r>
            <w:r w:rsidR="007A5975" w:rsidRPr="009D36F3">
              <w:rPr>
                <w:color w:val="000000" w:themeColor="text1"/>
              </w:rPr>
              <w:t xml:space="preserve"> </w:t>
            </w:r>
            <w:r w:rsidR="000D6B1E" w:rsidRPr="009D36F3">
              <w:rPr>
                <w:color w:val="000000" w:themeColor="text1"/>
              </w:rPr>
              <w:t>P</w:t>
            </w:r>
            <w:r w:rsidR="00E777AA" w:rsidRPr="009D36F3">
              <w:rPr>
                <w:color w:val="000000" w:themeColor="text1"/>
              </w:rPr>
              <w:t xml:space="preserve">ark </w:t>
            </w:r>
            <w:r w:rsidR="007A5975" w:rsidRPr="009D36F3">
              <w:rPr>
                <w:color w:val="000000" w:themeColor="text1"/>
              </w:rPr>
              <w:t>a</w:t>
            </w:r>
            <w:r w:rsidRPr="009D36F3">
              <w:rPr>
                <w:color w:val="000000" w:themeColor="text1"/>
              </w:rPr>
              <w:t xml:space="preserve">dministration and </w:t>
            </w:r>
            <w:r w:rsidR="007A5975" w:rsidRPr="009D36F3">
              <w:rPr>
                <w:color w:val="000000" w:themeColor="text1"/>
              </w:rPr>
              <w:t>l</w:t>
            </w:r>
            <w:r w:rsidR="00E777AA" w:rsidRPr="009D36F3">
              <w:rPr>
                <w:color w:val="000000" w:themeColor="text1"/>
              </w:rPr>
              <w:t xml:space="preserve">ocal </w:t>
            </w:r>
            <w:r w:rsidR="007A5975" w:rsidRPr="009D36F3">
              <w:rPr>
                <w:color w:val="000000" w:themeColor="text1"/>
              </w:rPr>
              <w:t>c</w:t>
            </w:r>
            <w:r w:rsidR="000D33D7" w:rsidRPr="009D36F3">
              <w:rPr>
                <w:color w:val="000000" w:themeColor="text1"/>
              </w:rPr>
              <w:t xml:space="preserve">ultural </w:t>
            </w:r>
            <w:r w:rsidR="007A5975" w:rsidRPr="009D36F3">
              <w:rPr>
                <w:color w:val="000000" w:themeColor="text1"/>
              </w:rPr>
              <w:t>h</w:t>
            </w:r>
            <w:r w:rsidR="000D33D7" w:rsidRPr="009D36F3">
              <w:rPr>
                <w:color w:val="000000" w:themeColor="text1"/>
              </w:rPr>
              <w:t xml:space="preserve">eritage </w:t>
            </w:r>
            <w:r w:rsidR="007A5975" w:rsidRPr="009D36F3">
              <w:rPr>
                <w:color w:val="000000" w:themeColor="text1"/>
              </w:rPr>
              <w:t>a</w:t>
            </w:r>
            <w:r w:rsidR="000D33D7" w:rsidRPr="009D36F3">
              <w:rPr>
                <w:color w:val="000000" w:themeColor="text1"/>
              </w:rPr>
              <w:t>dministration</w:t>
            </w:r>
          </w:p>
        </w:tc>
      </w:tr>
    </w:tbl>
    <w:p w14:paraId="1A1887C7" w14:textId="77777777" w:rsidR="00C60B2F" w:rsidRPr="00CA7F3B" w:rsidRDefault="00C60B2F" w:rsidP="00024E76">
      <w:pPr>
        <w:spacing w:line="360" w:lineRule="auto"/>
        <w:jc w:val="both"/>
        <w:rPr>
          <w:b/>
          <w:bCs/>
        </w:rPr>
      </w:pPr>
    </w:p>
    <w:p w14:paraId="14E9F020" w14:textId="6A16A000" w:rsidR="00A73C7E" w:rsidRDefault="008D3CE2" w:rsidP="000E334D">
      <w:pPr>
        <w:spacing w:line="360" w:lineRule="auto"/>
        <w:jc w:val="both"/>
      </w:pPr>
      <w:r w:rsidRPr="00CA7F3B">
        <w:rPr>
          <w:b/>
          <w:bCs/>
        </w:rPr>
        <w:t xml:space="preserve">Mitigation Measure 4: Enhance </w:t>
      </w:r>
      <w:r w:rsidR="00A03CC0">
        <w:rPr>
          <w:b/>
          <w:bCs/>
        </w:rPr>
        <w:t>G</w:t>
      </w:r>
      <w:r w:rsidRPr="00CA7F3B">
        <w:rPr>
          <w:b/>
          <w:bCs/>
        </w:rPr>
        <w:t xml:space="preserve">ender </w:t>
      </w:r>
      <w:r w:rsidR="00A03CC0">
        <w:rPr>
          <w:b/>
          <w:bCs/>
        </w:rPr>
        <w:t>M</w:t>
      </w:r>
      <w:r w:rsidRPr="00CA7F3B">
        <w:rPr>
          <w:b/>
          <w:bCs/>
        </w:rPr>
        <w:t>ainstreaming</w:t>
      </w:r>
    </w:p>
    <w:p w14:paraId="3E49A4E7" w14:textId="77777777" w:rsidR="00A73C7E" w:rsidRPr="00C82285" w:rsidRDefault="00A73C7E" w:rsidP="00C82285">
      <w:pPr>
        <w:spacing w:line="360" w:lineRule="auto"/>
        <w:jc w:val="both"/>
        <w:rPr>
          <w:color w:val="000000" w:themeColor="text1"/>
          <w:u w:val="single"/>
        </w:rPr>
      </w:pPr>
      <w:r w:rsidRPr="00C82285">
        <w:rPr>
          <w:color w:val="000000" w:themeColor="text1"/>
          <w:u w:val="single"/>
        </w:rPr>
        <w:t xml:space="preserve">Background: </w:t>
      </w:r>
    </w:p>
    <w:p w14:paraId="27C17C95" w14:textId="3F86EFCF" w:rsidR="00A73C7E" w:rsidRDefault="00A73C7E" w:rsidP="007D14B6">
      <w:pPr>
        <w:spacing w:line="360" w:lineRule="auto"/>
        <w:ind w:left="360" w:firstLineChars="200" w:firstLine="480"/>
        <w:jc w:val="both"/>
        <w:rPr>
          <w:color w:val="000000" w:themeColor="text1"/>
          <w:kern w:val="2"/>
          <w:lang w:val="en-US" w:eastAsia="zh-CN"/>
        </w:rPr>
      </w:pPr>
      <w:r w:rsidRPr="000E334D">
        <w:rPr>
          <w:color w:val="000000" w:themeColor="text1"/>
          <w:kern w:val="2"/>
          <w:lang w:val="en-US" w:eastAsia="zh-CN"/>
        </w:rPr>
        <w:t xml:space="preserve">Gender equality and mainstreaming should be cross-cutting throughout </w:t>
      </w:r>
      <w:r w:rsidRPr="000E334D">
        <w:rPr>
          <w:color w:val="000000" w:themeColor="text1"/>
          <w:kern w:val="2"/>
        </w:rPr>
        <w:t xml:space="preserve">the </w:t>
      </w:r>
      <w:r w:rsidRPr="000E334D">
        <w:rPr>
          <w:color w:val="000000" w:themeColor="text1"/>
          <w:kern w:val="2"/>
          <w:lang w:val="en-US" w:eastAsia="zh-CN"/>
        </w:rPr>
        <w:t>C</w:t>
      </w:r>
      <w:r w:rsidR="00C22D01">
        <w:rPr>
          <w:color w:val="000000" w:themeColor="text1"/>
          <w:kern w:val="2"/>
          <w:lang w:val="en-US" w:eastAsia="zh-CN"/>
        </w:rPr>
        <w:t>-</w:t>
      </w:r>
      <w:r w:rsidRPr="000E334D">
        <w:rPr>
          <w:color w:val="000000" w:themeColor="text1"/>
          <w:kern w:val="2"/>
          <w:lang w:val="en-US" w:eastAsia="zh-CN"/>
        </w:rPr>
        <w:t>PAR1</w:t>
      </w:r>
      <w:r w:rsidRPr="000E334D">
        <w:rPr>
          <w:color w:val="000000" w:themeColor="text1"/>
          <w:kern w:val="2"/>
        </w:rPr>
        <w:t xml:space="preserve"> project</w:t>
      </w:r>
      <w:r w:rsidRPr="000E334D">
        <w:rPr>
          <w:color w:val="000000" w:themeColor="text1"/>
          <w:kern w:val="2"/>
          <w:lang w:val="en-US" w:eastAsia="zh-CN"/>
        </w:rPr>
        <w:t>. As such, the promotion of equal participation and benefit sharing of men and women in the community, management of PAs, policy making and other levels is crucial.</w:t>
      </w:r>
      <w:r w:rsidR="007D14B6">
        <w:rPr>
          <w:color w:val="000000" w:themeColor="text1"/>
          <w:kern w:val="2"/>
          <w:lang w:val="en-US" w:eastAsia="zh-CN"/>
        </w:rPr>
        <w:t xml:space="preserve"> </w:t>
      </w:r>
    </w:p>
    <w:p w14:paraId="6A3BD367" w14:textId="77777777" w:rsidR="007D14B6" w:rsidRPr="000E334D" w:rsidRDefault="007D14B6" w:rsidP="007D14B6">
      <w:pPr>
        <w:spacing w:line="360" w:lineRule="auto"/>
        <w:ind w:left="360" w:firstLineChars="200" w:firstLine="440"/>
        <w:jc w:val="both"/>
        <w:rPr>
          <w:color w:val="000000" w:themeColor="text1"/>
          <w:kern w:val="2"/>
          <w:sz w:val="22"/>
          <w:szCs w:val="22"/>
        </w:rPr>
      </w:pPr>
    </w:p>
    <w:p w14:paraId="3E67E4D9" w14:textId="2A4803AB" w:rsidR="00A73C7E" w:rsidRPr="00C82285" w:rsidRDefault="00A73C7E" w:rsidP="00C82285">
      <w:pPr>
        <w:spacing w:line="360" w:lineRule="auto"/>
        <w:jc w:val="both"/>
        <w:rPr>
          <w:color w:val="000000" w:themeColor="text1"/>
          <w:u w:val="single"/>
        </w:rPr>
      </w:pPr>
      <w:r w:rsidRPr="00C82285">
        <w:rPr>
          <w:color w:val="000000" w:themeColor="text1"/>
          <w:u w:val="single"/>
        </w:rPr>
        <w:t xml:space="preserve">Mitigation: </w:t>
      </w:r>
    </w:p>
    <w:p w14:paraId="15ADA737" w14:textId="36AA9CFC" w:rsidR="008D3CE2" w:rsidRPr="000E334D" w:rsidRDefault="00A73C7E" w:rsidP="007D14B6">
      <w:pPr>
        <w:spacing w:line="360" w:lineRule="auto"/>
        <w:ind w:left="360" w:firstLineChars="200" w:firstLine="480"/>
        <w:jc w:val="both"/>
        <w:rPr>
          <w:color w:val="000000" w:themeColor="text1"/>
        </w:rPr>
      </w:pPr>
      <w:r w:rsidRPr="000E334D">
        <w:rPr>
          <w:color w:val="000000" w:themeColor="text1"/>
        </w:rPr>
        <w:t>Within C</w:t>
      </w:r>
      <w:r w:rsidR="00C22D01">
        <w:rPr>
          <w:color w:val="000000" w:themeColor="text1"/>
        </w:rPr>
        <w:t>-</w:t>
      </w:r>
      <w:r w:rsidRPr="000E334D">
        <w:rPr>
          <w:color w:val="000000" w:themeColor="text1"/>
        </w:rPr>
        <w:t xml:space="preserve">PAR1 activities, the implementation of </w:t>
      </w:r>
      <w:r w:rsidR="008D3CE2" w:rsidRPr="000E334D">
        <w:rPr>
          <w:color w:val="000000" w:themeColor="text1"/>
        </w:rPr>
        <w:t>gender mainstreaming needs to follow the following principles</w:t>
      </w:r>
      <w:r w:rsidR="00255D69" w:rsidRPr="000E334D">
        <w:rPr>
          <w:color w:val="000000" w:themeColor="text1"/>
        </w:rPr>
        <w:t>/activities</w:t>
      </w:r>
      <w:r w:rsidRPr="000E334D">
        <w:rPr>
          <w:color w:val="000000" w:themeColor="text1"/>
        </w:rPr>
        <w:t>:</w:t>
      </w:r>
    </w:p>
    <w:p w14:paraId="57DF614A" w14:textId="3A38D904" w:rsidR="009A7DC2" w:rsidRPr="00C82285" w:rsidRDefault="009A7DC2" w:rsidP="00C82285">
      <w:pPr>
        <w:pStyle w:val="ListParagraph"/>
        <w:numPr>
          <w:ilvl w:val="0"/>
          <w:numId w:val="27"/>
        </w:numPr>
        <w:spacing w:line="360" w:lineRule="auto"/>
        <w:ind w:firstLineChars="0"/>
        <w:jc w:val="both"/>
        <w:rPr>
          <w:kern w:val="2"/>
          <w:lang w:val="en-US" w:eastAsia="zh-CN"/>
        </w:rPr>
      </w:pPr>
      <w:r w:rsidRPr="00C82285">
        <w:rPr>
          <w:kern w:val="2"/>
          <w:lang w:val="en-US" w:eastAsia="zh-CN"/>
        </w:rPr>
        <w:t xml:space="preserve">Ask men and women equally about the needs and requirements of project intervention. </w:t>
      </w:r>
    </w:p>
    <w:p w14:paraId="2FA43E95" w14:textId="31EA39C2" w:rsidR="009A7DC2" w:rsidRPr="00C82285" w:rsidRDefault="009A7DC2" w:rsidP="00C82285">
      <w:pPr>
        <w:pStyle w:val="ListParagraph"/>
        <w:numPr>
          <w:ilvl w:val="0"/>
          <w:numId w:val="27"/>
        </w:numPr>
        <w:spacing w:line="360" w:lineRule="auto"/>
        <w:ind w:firstLineChars="0"/>
        <w:jc w:val="both"/>
        <w:rPr>
          <w:kern w:val="2"/>
          <w:lang w:val="en-US" w:eastAsia="zh-CN"/>
        </w:rPr>
      </w:pPr>
      <w:r w:rsidRPr="00C82285">
        <w:rPr>
          <w:kern w:val="2"/>
          <w:lang w:val="en-US" w:eastAsia="zh-CN"/>
        </w:rPr>
        <w:t>Gender-sensitive complaint and grievance mechanisms are put in place and proactively managed</w:t>
      </w:r>
    </w:p>
    <w:p w14:paraId="4B01A6C8" w14:textId="01B69B7A" w:rsidR="009A7DC2" w:rsidRPr="00C82285" w:rsidRDefault="009A7DC2" w:rsidP="00C82285">
      <w:pPr>
        <w:pStyle w:val="ListParagraph"/>
        <w:numPr>
          <w:ilvl w:val="0"/>
          <w:numId w:val="27"/>
        </w:numPr>
        <w:spacing w:line="360" w:lineRule="auto"/>
        <w:ind w:firstLineChars="0"/>
        <w:jc w:val="both"/>
        <w:rPr>
          <w:kern w:val="2"/>
          <w:lang w:val="en-US" w:eastAsia="zh-CN"/>
        </w:rPr>
      </w:pPr>
      <w:r w:rsidRPr="00C82285">
        <w:rPr>
          <w:kern w:val="2"/>
          <w:lang w:val="en-US" w:eastAsia="zh-CN"/>
        </w:rPr>
        <w:t xml:space="preserve">Advocate equal participation of men and women in project activities. </w:t>
      </w:r>
    </w:p>
    <w:p w14:paraId="19681988" w14:textId="55773C2F" w:rsidR="009A7DC2" w:rsidRPr="00C82285" w:rsidRDefault="009A7DC2" w:rsidP="00C82285">
      <w:pPr>
        <w:pStyle w:val="ListParagraph"/>
        <w:numPr>
          <w:ilvl w:val="0"/>
          <w:numId w:val="27"/>
        </w:numPr>
        <w:spacing w:line="360" w:lineRule="auto"/>
        <w:ind w:firstLineChars="0"/>
        <w:jc w:val="both"/>
        <w:rPr>
          <w:kern w:val="2"/>
          <w:lang w:val="en-US" w:eastAsia="zh-CN"/>
        </w:rPr>
      </w:pPr>
      <w:r w:rsidRPr="00C82285">
        <w:rPr>
          <w:kern w:val="2"/>
          <w:lang w:val="en-US" w:eastAsia="zh-CN"/>
        </w:rPr>
        <w:lastRenderedPageBreak/>
        <w:t xml:space="preserve">When formulating strategies and plans, every effort should be made to consult the same proportion of men and women. </w:t>
      </w:r>
    </w:p>
    <w:p w14:paraId="49A825D6" w14:textId="4D48515E" w:rsidR="009A7DC2" w:rsidRPr="00C82285" w:rsidRDefault="009A7DC2" w:rsidP="00C82285">
      <w:pPr>
        <w:pStyle w:val="ListParagraph"/>
        <w:numPr>
          <w:ilvl w:val="0"/>
          <w:numId w:val="27"/>
        </w:numPr>
        <w:spacing w:line="360" w:lineRule="auto"/>
        <w:ind w:firstLineChars="0"/>
        <w:jc w:val="both"/>
        <w:rPr>
          <w:kern w:val="2"/>
          <w:lang w:val="en-US" w:eastAsia="zh-CN"/>
        </w:rPr>
      </w:pPr>
      <w:r w:rsidRPr="00C82285">
        <w:rPr>
          <w:kern w:val="2"/>
          <w:lang w:val="en-US" w:eastAsia="zh-CN"/>
        </w:rPr>
        <w:t xml:space="preserve">Organize gender equality training. </w:t>
      </w:r>
    </w:p>
    <w:p w14:paraId="52C05BC2" w14:textId="6A667257" w:rsidR="009A7DC2" w:rsidRPr="00C82285" w:rsidRDefault="009A7DC2" w:rsidP="00C82285">
      <w:pPr>
        <w:pStyle w:val="ListParagraph"/>
        <w:numPr>
          <w:ilvl w:val="0"/>
          <w:numId w:val="27"/>
        </w:numPr>
        <w:spacing w:line="360" w:lineRule="auto"/>
        <w:ind w:firstLineChars="0"/>
        <w:jc w:val="both"/>
        <w:rPr>
          <w:kern w:val="2"/>
          <w:lang w:val="en-US" w:eastAsia="zh-CN"/>
        </w:rPr>
      </w:pPr>
      <w:r w:rsidRPr="00C82285">
        <w:rPr>
          <w:kern w:val="2"/>
          <w:lang w:val="en-US" w:eastAsia="zh-CN"/>
        </w:rPr>
        <w:t xml:space="preserve">Ensure equal pay for men and women. </w:t>
      </w:r>
    </w:p>
    <w:p w14:paraId="388CF339" w14:textId="09013B5C" w:rsidR="009A7DC2" w:rsidRPr="00C82285" w:rsidRDefault="009A7DC2" w:rsidP="00C82285">
      <w:pPr>
        <w:pStyle w:val="ListParagraph"/>
        <w:numPr>
          <w:ilvl w:val="0"/>
          <w:numId w:val="27"/>
        </w:numPr>
        <w:spacing w:line="360" w:lineRule="auto"/>
        <w:ind w:firstLineChars="0"/>
        <w:jc w:val="both"/>
        <w:rPr>
          <w:kern w:val="2"/>
          <w:lang w:val="en-US" w:eastAsia="zh-CN"/>
        </w:rPr>
      </w:pPr>
      <w:r w:rsidRPr="00C82285">
        <w:rPr>
          <w:kern w:val="2"/>
          <w:lang w:val="en-US" w:eastAsia="zh-CN"/>
        </w:rPr>
        <w:t xml:space="preserve">Half of the direct beneficiaries of the project should be women. </w:t>
      </w:r>
    </w:p>
    <w:p w14:paraId="0B65EA47" w14:textId="77777777" w:rsidR="009A7DC2" w:rsidRPr="00540EAA" w:rsidRDefault="009A7DC2" w:rsidP="009A7DC2">
      <w:pPr>
        <w:spacing w:line="360" w:lineRule="auto"/>
        <w:ind w:firstLineChars="200" w:firstLine="480"/>
        <w:jc w:val="both"/>
        <w:rPr>
          <w:kern w:val="2"/>
          <w:lang w:val="en-US" w:eastAsia="zh-CN"/>
        </w:rPr>
      </w:pPr>
    </w:p>
    <w:p w14:paraId="41F4A3F3" w14:textId="36EFBAFE" w:rsidR="008D3CE2" w:rsidRPr="000E334D" w:rsidRDefault="009A7DC2" w:rsidP="007D14B6">
      <w:pPr>
        <w:spacing w:line="360" w:lineRule="auto"/>
        <w:ind w:left="360" w:firstLineChars="200" w:firstLine="480"/>
        <w:jc w:val="both"/>
        <w:rPr>
          <w:color w:val="000000" w:themeColor="text1"/>
        </w:rPr>
      </w:pPr>
      <w:r w:rsidRPr="00540EAA">
        <w:rPr>
          <w:kern w:val="2"/>
          <w:lang w:val="en-US" w:eastAsia="zh-CN"/>
        </w:rPr>
        <w:t>Gender equality and mainstreaming should be cross-cutting throughout C</w:t>
      </w:r>
      <w:r w:rsidR="00C22D01">
        <w:rPr>
          <w:kern w:val="2"/>
          <w:lang w:val="en-US" w:eastAsia="zh-CN"/>
        </w:rPr>
        <w:t>-</w:t>
      </w:r>
      <w:r w:rsidRPr="00540EAA">
        <w:rPr>
          <w:kern w:val="2"/>
          <w:lang w:val="en-US" w:eastAsia="zh-CN"/>
        </w:rPr>
        <w:t>PAR1</w:t>
      </w:r>
      <w:r>
        <w:rPr>
          <w:color w:val="000000" w:themeColor="text1"/>
        </w:rPr>
        <w:t xml:space="preserve">. </w:t>
      </w:r>
      <w:r w:rsidR="00255D69" w:rsidRPr="000E334D">
        <w:rPr>
          <w:color w:val="000000" w:themeColor="text1"/>
        </w:rPr>
        <w:t xml:space="preserve">During </w:t>
      </w:r>
      <w:r w:rsidR="008D3CE2" w:rsidRPr="000E334D">
        <w:rPr>
          <w:color w:val="000000" w:themeColor="text1"/>
        </w:rPr>
        <w:t xml:space="preserve">project implementation, </w:t>
      </w:r>
      <w:r w:rsidR="00255D69" w:rsidRPr="000E334D">
        <w:rPr>
          <w:color w:val="000000" w:themeColor="text1"/>
        </w:rPr>
        <w:t>the project team must</w:t>
      </w:r>
      <w:r w:rsidR="008D3CE2" w:rsidRPr="000E334D">
        <w:rPr>
          <w:color w:val="000000" w:themeColor="text1"/>
        </w:rPr>
        <w:t xml:space="preserve"> pay attention to </w:t>
      </w:r>
      <w:r>
        <w:rPr>
          <w:color w:val="000000" w:themeColor="text1"/>
        </w:rPr>
        <w:t>the concerns</w:t>
      </w:r>
      <w:r w:rsidR="00255D69" w:rsidRPr="000E334D">
        <w:rPr>
          <w:color w:val="000000" w:themeColor="text1"/>
        </w:rPr>
        <w:t xml:space="preserve"> </w:t>
      </w:r>
      <w:r w:rsidR="008D3CE2" w:rsidRPr="000E334D">
        <w:rPr>
          <w:color w:val="000000" w:themeColor="text1"/>
        </w:rPr>
        <w:t>of minority women,</w:t>
      </w:r>
      <w:r>
        <w:rPr>
          <w:color w:val="000000" w:themeColor="text1"/>
        </w:rPr>
        <w:t xml:space="preserve"> </w:t>
      </w:r>
      <w:r w:rsidR="00E2613A" w:rsidRPr="000E334D">
        <w:rPr>
          <w:color w:val="000000" w:themeColor="text1"/>
        </w:rPr>
        <w:t>actively encourage</w:t>
      </w:r>
      <w:r>
        <w:rPr>
          <w:color w:val="000000" w:themeColor="text1"/>
        </w:rPr>
        <w:t xml:space="preserve"> their</w:t>
      </w:r>
      <w:r w:rsidR="00E2613A" w:rsidRPr="000E334D">
        <w:rPr>
          <w:color w:val="000000" w:themeColor="text1"/>
        </w:rPr>
        <w:t xml:space="preserve"> </w:t>
      </w:r>
      <w:r w:rsidR="008D3CE2" w:rsidRPr="000E334D">
        <w:rPr>
          <w:color w:val="000000" w:themeColor="text1"/>
        </w:rPr>
        <w:t>participati</w:t>
      </w:r>
      <w:r w:rsidR="00E2613A" w:rsidRPr="000E334D">
        <w:rPr>
          <w:color w:val="000000" w:themeColor="text1"/>
        </w:rPr>
        <w:t>on</w:t>
      </w:r>
      <w:r w:rsidR="008D3CE2" w:rsidRPr="000E334D">
        <w:rPr>
          <w:color w:val="000000" w:themeColor="text1"/>
        </w:rPr>
        <w:t xml:space="preserve"> in management</w:t>
      </w:r>
      <w:r w:rsidR="00E2613A" w:rsidRPr="000E334D">
        <w:rPr>
          <w:color w:val="000000" w:themeColor="text1"/>
        </w:rPr>
        <w:t>/decision-making processes</w:t>
      </w:r>
      <w:r w:rsidR="008D3CE2" w:rsidRPr="000E334D">
        <w:rPr>
          <w:color w:val="000000" w:themeColor="text1"/>
        </w:rPr>
        <w:t xml:space="preserve"> and provide them with fair </w:t>
      </w:r>
      <w:r w:rsidR="00255D69" w:rsidRPr="000E334D">
        <w:rPr>
          <w:color w:val="000000" w:themeColor="text1"/>
        </w:rPr>
        <w:t>and equal livelihood/</w:t>
      </w:r>
      <w:r w:rsidR="008D3CE2" w:rsidRPr="000E334D">
        <w:rPr>
          <w:color w:val="000000" w:themeColor="text1"/>
        </w:rPr>
        <w:t>educational opportunities.</w:t>
      </w:r>
    </w:p>
    <w:p w14:paraId="59C1B142" w14:textId="77777777" w:rsidR="00E2613A" w:rsidRPr="000E334D" w:rsidRDefault="00E2613A" w:rsidP="00255D69">
      <w:pPr>
        <w:spacing w:line="360" w:lineRule="auto"/>
        <w:ind w:left="360"/>
        <w:jc w:val="both"/>
        <w:rPr>
          <w:color w:val="000000" w:themeColor="text1"/>
        </w:rPr>
      </w:pPr>
    </w:p>
    <w:tbl>
      <w:tblPr>
        <w:tblStyle w:val="TableGrid"/>
        <w:tblW w:w="7654" w:type="dxa"/>
        <w:tblInd w:w="846" w:type="dxa"/>
        <w:tblLayout w:type="fixed"/>
        <w:tblLook w:val="04A0" w:firstRow="1" w:lastRow="0" w:firstColumn="1" w:lastColumn="0" w:noHBand="0" w:noVBand="1"/>
      </w:tblPr>
      <w:tblGrid>
        <w:gridCol w:w="1417"/>
        <w:gridCol w:w="2127"/>
        <w:gridCol w:w="2644"/>
        <w:gridCol w:w="1466"/>
      </w:tblGrid>
      <w:tr w:rsidR="000E334D" w:rsidRPr="000E334D" w14:paraId="36989289" w14:textId="77777777" w:rsidTr="000E334D">
        <w:tc>
          <w:tcPr>
            <w:tcW w:w="1417" w:type="dxa"/>
            <w:shd w:val="clear" w:color="auto" w:fill="BDD6EE" w:themeFill="accent5" w:themeFillTint="66"/>
          </w:tcPr>
          <w:p w14:paraId="49B49B52" w14:textId="77777777" w:rsidR="00E2613A" w:rsidRPr="000E334D" w:rsidRDefault="00E2613A" w:rsidP="00E15E8D">
            <w:pPr>
              <w:jc w:val="both"/>
              <w:rPr>
                <w:color w:val="000000" w:themeColor="text1"/>
              </w:rPr>
            </w:pPr>
            <w:r w:rsidRPr="000E334D">
              <w:rPr>
                <w:color w:val="000000" w:themeColor="text1"/>
              </w:rPr>
              <w:t xml:space="preserve">Issue </w:t>
            </w:r>
          </w:p>
        </w:tc>
        <w:tc>
          <w:tcPr>
            <w:tcW w:w="2127" w:type="dxa"/>
            <w:shd w:val="clear" w:color="auto" w:fill="BDD6EE" w:themeFill="accent5" w:themeFillTint="66"/>
          </w:tcPr>
          <w:p w14:paraId="30B76777" w14:textId="77777777" w:rsidR="00E2613A" w:rsidRPr="000E334D" w:rsidRDefault="00E2613A" w:rsidP="00E15E8D">
            <w:pPr>
              <w:jc w:val="both"/>
              <w:rPr>
                <w:color w:val="000000" w:themeColor="text1"/>
              </w:rPr>
            </w:pPr>
            <w:r w:rsidRPr="000E334D">
              <w:rPr>
                <w:color w:val="000000" w:themeColor="text1"/>
              </w:rPr>
              <w:t xml:space="preserve">Mitigation/Control activity </w:t>
            </w:r>
          </w:p>
        </w:tc>
        <w:tc>
          <w:tcPr>
            <w:tcW w:w="2644" w:type="dxa"/>
            <w:shd w:val="clear" w:color="auto" w:fill="BDD6EE" w:themeFill="accent5" w:themeFillTint="66"/>
          </w:tcPr>
          <w:p w14:paraId="07090F6F" w14:textId="78FE9FD2" w:rsidR="00E2613A" w:rsidRPr="000E334D" w:rsidRDefault="00E2613A" w:rsidP="00E15E8D">
            <w:pPr>
              <w:jc w:val="both"/>
              <w:rPr>
                <w:color w:val="000000" w:themeColor="text1"/>
              </w:rPr>
            </w:pPr>
            <w:r w:rsidRPr="000E334D">
              <w:rPr>
                <w:color w:val="000000" w:themeColor="text1"/>
              </w:rPr>
              <w:t xml:space="preserve">Monitoring (indicators and reporting) </w:t>
            </w:r>
          </w:p>
        </w:tc>
        <w:tc>
          <w:tcPr>
            <w:tcW w:w="1466" w:type="dxa"/>
            <w:shd w:val="clear" w:color="auto" w:fill="BDD6EE" w:themeFill="accent5" w:themeFillTint="66"/>
          </w:tcPr>
          <w:p w14:paraId="01A1C894" w14:textId="77777777" w:rsidR="00E2613A" w:rsidRPr="000E334D" w:rsidRDefault="00E2613A" w:rsidP="00E15E8D">
            <w:pPr>
              <w:jc w:val="both"/>
              <w:rPr>
                <w:color w:val="000000" w:themeColor="text1"/>
              </w:rPr>
            </w:pPr>
            <w:r w:rsidRPr="000E334D">
              <w:rPr>
                <w:color w:val="000000" w:themeColor="text1"/>
              </w:rPr>
              <w:t xml:space="preserve">Responsible Party </w:t>
            </w:r>
          </w:p>
        </w:tc>
      </w:tr>
      <w:tr w:rsidR="000E334D" w:rsidRPr="000E334D" w14:paraId="452FAA21" w14:textId="77777777" w:rsidTr="000E334D">
        <w:tc>
          <w:tcPr>
            <w:tcW w:w="1417" w:type="dxa"/>
          </w:tcPr>
          <w:p w14:paraId="163A512A" w14:textId="35881321" w:rsidR="00E2613A" w:rsidRPr="000E334D" w:rsidRDefault="00E2613A" w:rsidP="00E15E8D">
            <w:pPr>
              <w:rPr>
                <w:color w:val="000000" w:themeColor="text1"/>
              </w:rPr>
            </w:pPr>
            <w:r w:rsidRPr="000E334D">
              <w:rPr>
                <w:color w:val="000000" w:themeColor="text1"/>
              </w:rPr>
              <w:t xml:space="preserve">Gender biases and discriminatory beliefs held by patriarchal societies (i.e. off local ethnic minorities) may be perpetuated by the project if not adequately addressed. </w:t>
            </w:r>
          </w:p>
        </w:tc>
        <w:tc>
          <w:tcPr>
            <w:tcW w:w="2127" w:type="dxa"/>
          </w:tcPr>
          <w:p w14:paraId="56C4F013" w14:textId="25E58122" w:rsidR="00E2613A" w:rsidRPr="000E334D" w:rsidRDefault="00E2613A" w:rsidP="00E2613A">
            <w:pPr>
              <w:rPr>
                <w:color w:val="000000" w:themeColor="text1"/>
              </w:rPr>
            </w:pPr>
            <w:r w:rsidRPr="000E334D">
              <w:rPr>
                <w:color w:val="000000" w:themeColor="text1"/>
              </w:rPr>
              <w:t xml:space="preserve">Organisation and development of gender equality training amongst key project staff and park administration </w:t>
            </w:r>
          </w:p>
          <w:p w14:paraId="590CA0C0" w14:textId="77777777" w:rsidR="00E2613A" w:rsidRPr="000E334D" w:rsidRDefault="00E2613A" w:rsidP="00E2613A">
            <w:pPr>
              <w:rPr>
                <w:color w:val="000000" w:themeColor="text1"/>
              </w:rPr>
            </w:pPr>
          </w:p>
          <w:p w14:paraId="2E0E79CE" w14:textId="4052B0A8" w:rsidR="00E2613A" w:rsidRPr="000E334D" w:rsidRDefault="00E2613A" w:rsidP="00E2613A">
            <w:pPr>
              <w:rPr>
                <w:color w:val="000000" w:themeColor="text1"/>
              </w:rPr>
            </w:pPr>
            <w:r w:rsidRPr="000E334D">
              <w:rPr>
                <w:color w:val="000000" w:themeColor="text1"/>
              </w:rPr>
              <w:t xml:space="preserve">Promotion of equal pay amongst male and female project staff and beneficiaries </w:t>
            </w:r>
          </w:p>
          <w:p w14:paraId="3F4FE470" w14:textId="76FB7A7F" w:rsidR="00E2613A" w:rsidRPr="000E334D" w:rsidRDefault="00E2613A" w:rsidP="00E2613A">
            <w:pPr>
              <w:rPr>
                <w:color w:val="000000" w:themeColor="text1"/>
              </w:rPr>
            </w:pPr>
          </w:p>
          <w:p w14:paraId="289743DD" w14:textId="6C84C8CF" w:rsidR="00E2613A" w:rsidRPr="000E334D" w:rsidRDefault="00E2613A" w:rsidP="00E2613A">
            <w:pPr>
              <w:rPr>
                <w:color w:val="000000" w:themeColor="text1"/>
              </w:rPr>
            </w:pPr>
            <w:r w:rsidRPr="000E334D">
              <w:rPr>
                <w:color w:val="000000" w:themeColor="text1"/>
              </w:rPr>
              <w:t xml:space="preserve">Ensuring compliance with project’s gender sensitive GRM </w:t>
            </w:r>
          </w:p>
          <w:p w14:paraId="3D18AE3A" w14:textId="76E0B8D0" w:rsidR="00E2613A" w:rsidRPr="000E334D" w:rsidRDefault="00E2613A" w:rsidP="00E2613A">
            <w:pPr>
              <w:rPr>
                <w:color w:val="000000" w:themeColor="text1"/>
              </w:rPr>
            </w:pPr>
          </w:p>
          <w:p w14:paraId="15B486EA" w14:textId="7F9C2C27" w:rsidR="00E2613A" w:rsidRPr="000E334D" w:rsidRDefault="00E2613A" w:rsidP="00E2613A">
            <w:pPr>
              <w:rPr>
                <w:color w:val="000000" w:themeColor="text1"/>
              </w:rPr>
            </w:pPr>
            <w:r w:rsidRPr="000E334D">
              <w:rPr>
                <w:color w:val="000000" w:themeColor="text1"/>
              </w:rPr>
              <w:t xml:space="preserve">Gender balanced consultation </w:t>
            </w:r>
          </w:p>
          <w:p w14:paraId="46D1E758" w14:textId="7C63A4C1" w:rsidR="00E2613A" w:rsidRPr="000E334D" w:rsidRDefault="00E2613A" w:rsidP="00E2613A">
            <w:pPr>
              <w:rPr>
                <w:color w:val="000000" w:themeColor="text1"/>
              </w:rPr>
            </w:pPr>
          </w:p>
        </w:tc>
        <w:tc>
          <w:tcPr>
            <w:tcW w:w="2644" w:type="dxa"/>
          </w:tcPr>
          <w:p w14:paraId="73D50C4E" w14:textId="77777777" w:rsidR="00E2613A" w:rsidRPr="000E334D" w:rsidRDefault="00E2613A" w:rsidP="00E2613A">
            <w:pPr>
              <w:rPr>
                <w:color w:val="000000" w:themeColor="text1"/>
              </w:rPr>
            </w:pPr>
            <w:r w:rsidRPr="000E334D">
              <w:rPr>
                <w:color w:val="000000" w:themeColor="text1"/>
              </w:rPr>
              <w:t xml:space="preserve"> # of gender equality trainings undertaken</w:t>
            </w:r>
          </w:p>
          <w:p w14:paraId="4C1CCA29" w14:textId="77777777" w:rsidR="00E2613A" w:rsidRPr="000E334D" w:rsidRDefault="00E2613A" w:rsidP="00E2613A">
            <w:pPr>
              <w:rPr>
                <w:color w:val="000000" w:themeColor="text1"/>
              </w:rPr>
            </w:pPr>
          </w:p>
          <w:p w14:paraId="5D7E9F58" w14:textId="7097CD8A" w:rsidR="00E2613A" w:rsidRPr="000E334D" w:rsidRDefault="00E2613A" w:rsidP="00E2613A">
            <w:pPr>
              <w:rPr>
                <w:color w:val="000000" w:themeColor="text1"/>
              </w:rPr>
            </w:pPr>
            <w:r w:rsidRPr="000E334D">
              <w:rPr>
                <w:color w:val="000000" w:themeColor="text1"/>
              </w:rPr>
              <w:t>Pay distribution (</w:t>
            </w:r>
            <w:r w:rsidR="009A7DC2">
              <w:rPr>
                <w:color w:val="000000" w:themeColor="text1"/>
              </w:rPr>
              <w:t>gender</w:t>
            </w:r>
            <w:r w:rsidRPr="000E334D">
              <w:rPr>
                <w:color w:val="000000" w:themeColor="text1"/>
              </w:rPr>
              <w:t xml:space="preserve"> disaggregated) </w:t>
            </w:r>
          </w:p>
          <w:p w14:paraId="55C21300" w14:textId="77777777" w:rsidR="00E2613A" w:rsidRPr="000E334D" w:rsidRDefault="00E2613A" w:rsidP="00E2613A">
            <w:pPr>
              <w:rPr>
                <w:color w:val="000000" w:themeColor="text1"/>
              </w:rPr>
            </w:pPr>
          </w:p>
          <w:p w14:paraId="59B2F47C" w14:textId="77777777" w:rsidR="00E2613A" w:rsidRPr="000E334D" w:rsidRDefault="00E2613A" w:rsidP="00E2613A">
            <w:pPr>
              <w:rPr>
                <w:color w:val="000000" w:themeColor="text1"/>
              </w:rPr>
            </w:pPr>
            <w:r w:rsidRPr="000E334D">
              <w:rPr>
                <w:color w:val="000000" w:themeColor="text1"/>
              </w:rPr>
              <w:t xml:space="preserve"># of women in management positions (i.e., both project staff and park administration) </w:t>
            </w:r>
          </w:p>
          <w:p w14:paraId="3A705F29" w14:textId="77777777" w:rsidR="00E2613A" w:rsidRPr="000E334D" w:rsidRDefault="00E2613A" w:rsidP="00E2613A">
            <w:pPr>
              <w:rPr>
                <w:color w:val="000000" w:themeColor="text1"/>
              </w:rPr>
            </w:pPr>
          </w:p>
          <w:p w14:paraId="57CA7BDC" w14:textId="67871201" w:rsidR="00E2613A" w:rsidRPr="000E334D" w:rsidRDefault="00E2613A" w:rsidP="00E2613A">
            <w:pPr>
              <w:rPr>
                <w:color w:val="000000" w:themeColor="text1"/>
              </w:rPr>
            </w:pPr>
            <w:r w:rsidRPr="000E334D">
              <w:rPr>
                <w:color w:val="000000" w:themeColor="text1"/>
              </w:rPr>
              <w:t>% of direct beneficiaries that are male and female</w:t>
            </w:r>
          </w:p>
          <w:p w14:paraId="79FB9F3F" w14:textId="77777777" w:rsidR="00E2613A" w:rsidRPr="000E334D" w:rsidRDefault="00E2613A" w:rsidP="00E2613A">
            <w:pPr>
              <w:rPr>
                <w:color w:val="000000" w:themeColor="text1"/>
              </w:rPr>
            </w:pPr>
          </w:p>
          <w:p w14:paraId="21A25FEB" w14:textId="64878082" w:rsidR="00E2613A" w:rsidRPr="000E334D" w:rsidRDefault="00E2613A" w:rsidP="00E2613A">
            <w:pPr>
              <w:rPr>
                <w:color w:val="000000" w:themeColor="text1"/>
              </w:rPr>
            </w:pPr>
            <w:r w:rsidRPr="000E334D">
              <w:rPr>
                <w:color w:val="000000" w:themeColor="text1"/>
              </w:rPr>
              <w:t xml:space="preserve"># female focused workshops/consultations </w:t>
            </w:r>
          </w:p>
        </w:tc>
        <w:tc>
          <w:tcPr>
            <w:tcW w:w="1466" w:type="dxa"/>
          </w:tcPr>
          <w:p w14:paraId="6D468380" w14:textId="43777D73" w:rsidR="00E2613A" w:rsidRPr="004A2EE7" w:rsidRDefault="00312833" w:rsidP="00312833">
            <w:pPr>
              <w:rPr>
                <w:color w:val="000000" w:themeColor="text1"/>
              </w:rPr>
            </w:pPr>
            <w:r w:rsidRPr="009D36F3">
              <w:rPr>
                <w:color w:val="000000" w:themeColor="text1"/>
              </w:rPr>
              <w:t>C</w:t>
            </w:r>
            <w:r w:rsidR="00C22D01" w:rsidRPr="009D36F3">
              <w:rPr>
                <w:color w:val="000000" w:themeColor="text1"/>
              </w:rPr>
              <w:t>-</w:t>
            </w:r>
            <w:r w:rsidRPr="009D36F3">
              <w:rPr>
                <w:color w:val="000000" w:themeColor="text1"/>
              </w:rPr>
              <w:t xml:space="preserve">PAR </w:t>
            </w:r>
            <w:r w:rsidR="007A5975" w:rsidRPr="009D36F3">
              <w:rPr>
                <w:color w:val="000000" w:themeColor="text1"/>
              </w:rPr>
              <w:t>project management office</w:t>
            </w:r>
          </w:p>
        </w:tc>
      </w:tr>
    </w:tbl>
    <w:p w14:paraId="02EA3A89" w14:textId="77777777" w:rsidR="00E2613A" w:rsidRPr="000E334D" w:rsidRDefault="00E2613A" w:rsidP="00255D69">
      <w:pPr>
        <w:spacing w:line="360" w:lineRule="auto"/>
        <w:ind w:left="360"/>
        <w:jc w:val="both"/>
        <w:rPr>
          <w:color w:val="000000" w:themeColor="text1"/>
        </w:rPr>
      </w:pPr>
    </w:p>
    <w:p w14:paraId="26932168" w14:textId="77777777" w:rsidR="00255D69" w:rsidRPr="000E334D" w:rsidRDefault="00255D69" w:rsidP="000E334D">
      <w:pPr>
        <w:spacing w:line="360" w:lineRule="auto"/>
        <w:jc w:val="both"/>
        <w:rPr>
          <w:color w:val="000000" w:themeColor="text1"/>
        </w:rPr>
      </w:pPr>
    </w:p>
    <w:p w14:paraId="746E0629" w14:textId="0AB51F52" w:rsidR="008D3CE2" w:rsidRPr="000E334D" w:rsidRDefault="00024E76" w:rsidP="00CA7F3B">
      <w:pPr>
        <w:pStyle w:val="Heading3"/>
        <w:jc w:val="both"/>
        <w:rPr>
          <w:rFonts w:cs="Times New Roman"/>
          <w:color w:val="000000" w:themeColor="text1"/>
          <w:szCs w:val="24"/>
        </w:rPr>
      </w:pPr>
      <w:bookmarkStart w:id="13" w:name="_Toc93842260"/>
      <w:r>
        <w:rPr>
          <w:rFonts w:cs="Times New Roman"/>
          <w:color w:val="000000" w:themeColor="text1"/>
          <w:szCs w:val="24"/>
        </w:rPr>
        <w:t xml:space="preserve">3.1.2 </w:t>
      </w:r>
      <w:r w:rsidR="00E2613A" w:rsidRPr="000E334D">
        <w:rPr>
          <w:rFonts w:cs="Times New Roman"/>
          <w:color w:val="000000" w:themeColor="text1"/>
          <w:szCs w:val="24"/>
        </w:rPr>
        <w:t xml:space="preserve">Environmental </w:t>
      </w:r>
      <w:r w:rsidR="00BB48CF">
        <w:rPr>
          <w:rFonts w:cs="Times New Roman"/>
          <w:color w:val="000000" w:themeColor="text1"/>
          <w:szCs w:val="24"/>
        </w:rPr>
        <w:t>Mitigation and Management Measures</w:t>
      </w:r>
      <w:bookmarkEnd w:id="13"/>
      <w:r w:rsidR="00E2613A" w:rsidRPr="000E334D">
        <w:rPr>
          <w:rFonts w:cs="Times New Roman"/>
          <w:color w:val="000000" w:themeColor="text1"/>
          <w:szCs w:val="24"/>
        </w:rPr>
        <w:t xml:space="preserve"> </w:t>
      </w:r>
    </w:p>
    <w:p w14:paraId="3BEF3E1E" w14:textId="1AA765B5" w:rsidR="008D3CE2" w:rsidRPr="000E334D" w:rsidRDefault="008D3CE2" w:rsidP="00CA7F3B">
      <w:pPr>
        <w:spacing w:line="360" w:lineRule="auto"/>
        <w:jc w:val="both"/>
        <w:rPr>
          <w:b/>
          <w:bCs/>
          <w:color w:val="000000" w:themeColor="text1"/>
        </w:rPr>
      </w:pPr>
      <w:r w:rsidRPr="000E334D">
        <w:rPr>
          <w:b/>
          <w:bCs/>
          <w:color w:val="000000" w:themeColor="text1"/>
        </w:rPr>
        <w:t xml:space="preserve">Mitigation Measure </w:t>
      </w:r>
      <w:r w:rsidR="0039594A">
        <w:rPr>
          <w:b/>
          <w:bCs/>
          <w:color w:val="000000" w:themeColor="text1"/>
        </w:rPr>
        <w:t>5</w:t>
      </w:r>
      <w:r w:rsidRPr="000E334D">
        <w:rPr>
          <w:b/>
          <w:bCs/>
          <w:color w:val="000000" w:themeColor="text1"/>
        </w:rPr>
        <w:t xml:space="preserve">: Control the </w:t>
      </w:r>
      <w:r w:rsidR="00864A70">
        <w:rPr>
          <w:b/>
          <w:bCs/>
          <w:color w:val="000000" w:themeColor="text1"/>
        </w:rPr>
        <w:t>S</w:t>
      </w:r>
      <w:r w:rsidRPr="000E334D">
        <w:rPr>
          <w:b/>
          <w:bCs/>
          <w:color w:val="000000" w:themeColor="text1"/>
        </w:rPr>
        <w:t xml:space="preserve">cale of </w:t>
      </w:r>
      <w:r w:rsidR="00864A70">
        <w:rPr>
          <w:b/>
          <w:bCs/>
          <w:color w:val="000000" w:themeColor="text1"/>
        </w:rPr>
        <w:t>E</w:t>
      </w:r>
      <w:r w:rsidRPr="000E334D">
        <w:rPr>
          <w:b/>
          <w:bCs/>
          <w:color w:val="000000" w:themeColor="text1"/>
        </w:rPr>
        <w:t xml:space="preserve">cotourism </w:t>
      </w:r>
    </w:p>
    <w:p w14:paraId="75AFC253" w14:textId="22F59B9C" w:rsidR="0013577B" w:rsidRPr="00C82285" w:rsidRDefault="0013577B" w:rsidP="00C82285">
      <w:pPr>
        <w:pStyle w:val="a"/>
        <w:spacing w:beforeLines="0" w:before="0" w:afterLines="0" w:after="0"/>
        <w:ind w:firstLineChars="0" w:firstLine="0"/>
        <w:rPr>
          <w:rFonts w:ascii="Times New Roman" w:hAnsi="Times New Roman"/>
          <w:szCs w:val="24"/>
          <w:u w:val="single"/>
          <w:lang w:val="en-US" w:eastAsia="zh-CN"/>
        </w:rPr>
      </w:pPr>
      <w:r w:rsidRPr="00C82285">
        <w:rPr>
          <w:rFonts w:ascii="Times New Roman" w:hAnsi="Times New Roman"/>
          <w:szCs w:val="24"/>
          <w:u w:val="single"/>
          <w:lang w:val="en-US" w:eastAsia="zh-CN"/>
        </w:rPr>
        <w:t>Background:</w:t>
      </w:r>
    </w:p>
    <w:p w14:paraId="418BEA55" w14:textId="19E9A805" w:rsidR="0013577B" w:rsidRDefault="0013577B" w:rsidP="007D14B6">
      <w:pPr>
        <w:pStyle w:val="a"/>
        <w:spacing w:beforeLines="0" w:before="0" w:afterLines="0" w:after="0"/>
        <w:ind w:firstLine="480"/>
        <w:rPr>
          <w:rFonts w:ascii="Times New Roman" w:hAnsi="Times New Roman"/>
          <w:szCs w:val="24"/>
          <w:lang w:val="en-US" w:eastAsia="zh-CN"/>
        </w:rPr>
      </w:pPr>
      <w:r w:rsidRPr="007D14B6">
        <w:rPr>
          <w:rFonts w:ascii="Times New Roman" w:hAnsi="Times New Roman"/>
          <w:szCs w:val="24"/>
          <w:lang w:val="en-US" w:eastAsia="zh-CN"/>
        </w:rPr>
        <w:t>With the implementation of C</w:t>
      </w:r>
      <w:r w:rsidR="00C22D01">
        <w:rPr>
          <w:rFonts w:ascii="Times New Roman" w:hAnsi="Times New Roman"/>
          <w:szCs w:val="24"/>
          <w:lang w:val="en-US" w:eastAsia="zh-CN"/>
        </w:rPr>
        <w:t>-</w:t>
      </w:r>
      <w:r w:rsidRPr="007D14B6">
        <w:rPr>
          <w:rFonts w:ascii="Times New Roman" w:hAnsi="Times New Roman"/>
          <w:szCs w:val="24"/>
          <w:lang w:val="en-US" w:eastAsia="zh-CN"/>
        </w:rPr>
        <w:t>PAR1 activities, and the further development and implementation of a National Park system in China, visitor numbers to the C</w:t>
      </w:r>
      <w:r w:rsidR="00C22D01">
        <w:rPr>
          <w:rFonts w:ascii="Times New Roman" w:hAnsi="Times New Roman"/>
          <w:szCs w:val="24"/>
          <w:lang w:val="en-US" w:eastAsia="zh-CN"/>
        </w:rPr>
        <w:t>-</w:t>
      </w:r>
      <w:r w:rsidRPr="007D14B6">
        <w:rPr>
          <w:rFonts w:ascii="Times New Roman" w:hAnsi="Times New Roman"/>
          <w:szCs w:val="24"/>
          <w:lang w:val="en-US" w:eastAsia="zh-CN"/>
        </w:rPr>
        <w:t xml:space="preserve">PAR1 project demonstration sites (i.e., the three NPs) will likely increase. This </w:t>
      </w:r>
      <w:r w:rsidR="00694C37">
        <w:rPr>
          <w:rFonts w:ascii="Times New Roman" w:hAnsi="Times New Roman"/>
          <w:szCs w:val="24"/>
          <w:lang w:val="en-US" w:eastAsia="zh-CN"/>
        </w:rPr>
        <w:t>may</w:t>
      </w:r>
      <w:r w:rsidRPr="007D14B6">
        <w:rPr>
          <w:rFonts w:ascii="Times New Roman" w:hAnsi="Times New Roman"/>
          <w:szCs w:val="24"/>
          <w:lang w:val="en-US" w:eastAsia="zh-CN"/>
        </w:rPr>
        <w:t xml:space="preserve"> also result in increased human-induced pressure to the receptor environment. </w:t>
      </w:r>
    </w:p>
    <w:p w14:paraId="6CF40B9F" w14:textId="77777777" w:rsidR="007D14B6" w:rsidRPr="007D14B6" w:rsidRDefault="007D14B6" w:rsidP="007D14B6">
      <w:pPr>
        <w:pStyle w:val="a"/>
        <w:spacing w:beforeLines="0" w:before="0" w:afterLines="0" w:after="0"/>
        <w:ind w:firstLineChars="83" w:firstLine="199"/>
        <w:rPr>
          <w:rFonts w:ascii="Times New Roman" w:hAnsi="Times New Roman"/>
          <w:szCs w:val="24"/>
          <w:lang w:val="en-US" w:eastAsia="zh-CN"/>
        </w:rPr>
      </w:pPr>
    </w:p>
    <w:p w14:paraId="0D5D6AB3" w14:textId="33DF7AFE" w:rsidR="0013577B" w:rsidRPr="00C82285" w:rsidRDefault="0013577B" w:rsidP="00C82285">
      <w:pPr>
        <w:pStyle w:val="a"/>
        <w:spacing w:beforeLines="0" w:before="0" w:afterLines="0" w:after="0"/>
        <w:ind w:firstLineChars="0" w:firstLine="0"/>
        <w:rPr>
          <w:rFonts w:ascii="Times New Roman" w:hAnsi="Times New Roman"/>
          <w:szCs w:val="24"/>
          <w:u w:val="single"/>
          <w:lang w:val="en-US" w:eastAsia="zh-CN"/>
        </w:rPr>
      </w:pPr>
      <w:r w:rsidRPr="00C82285">
        <w:rPr>
          <w:rFonts w:ascii="Times New Roman" w:hAnsi="Times New Roman"/>
          <w:szCs w:val="24"/>
          <w:u w:val="single"/>
          <w:lang w:val="en-US" w:eastAsia="zh-CN"/>
        </w:rPr>
        <w:t>Mitigation:</w:t>
      </w:r>
    </w:p>
    <w:p w14:paraId="5EFE9CF0" w14:textId="771B5D6C" w:rsidR="00694C37" w:rsidRDefault="00694C37" w:rsidP="00694C37">
      <w:pPr>
        <w:spacing w:line="360" w:lineRule="auto"/>
        <w:ind w:firstLineChars="200" w:firstLine="480"/>
        <w:jc w:val="both"/>
        <w:rPr>
          <w:kern w:val="2"/>
          <w:lang w:val="en-US" w:eastAsia="zh-CN"/>
        </w:rPr>
      </w:pPr>
      <w:r w:rsidRPr="00540EAA">
        <w:rPr>
          <w:kern w:val="2"/>
          <w:lang w:val="en-US" w:eastAsia="zh-CN"/>
        </w:rPr>
        <w:t xml:space="preserve">NPs need to design ecotourism and ecological experience routes according to the concept of environmental sustainability, the precautionary </w:t>
      </w:r>
      <w:r>
        <w:rPr>
          <w:kern w:val="2"/>
          <w:lang w:val="en-US" w:eastAsia="zh-CN"/>
        </w:rPr>
        <w:t>principle</w:t>
      </w:r>
      <w:r w:rsidRPr="00540EAA">
        <w:rPr>
          <w:kern w:val="2"/>
          <w:lang w:val="en-US" w:eastAsia="zh-CN"/>
        </w:rPr>
        <w:t>, circular economy and low carbon</w:t>
      </w:r>
      <w:r>
        <w:rPr>
          <w:kern w:val="2"/>
          <w:lang w:val="en-US" w:eastAsia="zh-CN"/>
        </w:rPr>
        <w:t xml:space="preserve"> footprint</w:t>
      </w:r>
      <w:r w:rsidRPr="00540EAA">
        <w:rPr>
          <w:kern w:val="2"/>
          <w:lang w:val="en-US" w:eastAsia="zh-CN"/>
        </w:rPr>
        <w:t>. NPs also need to reasonably determine the number of visitors to ensure minimal environmental impact from visitors.</w:t>
      </w:r>
      <w:r w:rsidRPr="00540EAA">
        <w:t xml:space="preserve"> </w:t>
      </w:r>
      <w:r w:rsidRPr="00540EAA">
        <w:rPr>
          <w:kern w:val="2"/>
          <w:lang w:val="en-US" w:eastAsia="zh-CN"/>
        </w:rPr>
        <w:t xml:space="preserve">Relying on the supporting service area outside the park, the eco-tourism and eco-experience reception </w:t>
      </w:r>
      <w:r>
        <w:rPr>
          <w:kern w:val="2"/>
          <w:lang w:val="en-US" w:eastAsia="zh-CN"/>
        </w:rPr>
        <w:t>areas</w:t>
      </w:r>
      <w:r w:rsidRPr="00540EAA">
        <w:rPr>
          <w:kern w:val="2"/>
          <w:lang w:val="en-US" w:eastAsia="zh-CN"/>
        </w:rPr>
        <w:t xml:space="preserve"> will be built. In addition, it is necessary to strengthen the respect for local customs and </w:t>
      </w:r>
      <w:r>
        <w:rPr>
          <w:kern w:val="2"/>
          <w:lang w:val="en-US" w:eastAsia="zh-CN"/>
        </w:rPr>
        <w:t>environmental protection measures</w:t>
      </w:r>
      <w:r w:rsidRPr="00540EAA">
        <w:rPr>
          <w:kern w:val="2"/>
          <w:lang w:val="en-US" w:eastAsia="zh-CN"/>
        </w:rPr>
        <w:t xml:space="preserve"> that should be observed when entering NPs. The NP management teams should carry out publicity and awareness raising campaigns on ecological protection laws and regulations</w:t>
      </w:r>
      <w:r>
        <w:rPr>
          <w:kern w:val="2"/>
          <w:lang w:val="en-US" w:eastAsia="zh-CN"/>
        </w:rPr>
        <w:t>,</w:t>
      </w:r>
      <w:r w:rsidRPr="00540EAA">
        <w:rPr>
          <w:kern w:val="2"/>
          <w:lang w:val="en-US" w:eastAsia="zh-CN"/>
        </w:rPr>
        <w:t xml:space="preserve"> NP construction policies, and visitor behavior norms so that local residents and visitors can understand the relevant </w:t>
      </w:r>
      <w:r>
        <w:rPr>
          <w:kern w:val="2"/>
          <w:lang w:val="en-US" w:eastAsia="zh-CN"/>
        </w:rPr>
        <w:t>requirements</w:t>
      </w:r>
      <w:r w:rsidRPr="00540EAA">
        <w:rPr>
          <w:kern w:val="2"/>
          <w:lang w:val="en-US" w:eastAsia="zh-CN"/>
        </w:rPr>
        <w:t>.</w:t>
      </w:r>
    </w:p>
    <w:p w14:paraId="27627A26" w14:textId="07F4CBE4" w:rsidR="0013577B" w:rsidRPr="000E334D" w:rsidRDefault="0013577B" w:rsidP="000E334D">
      <w:pPr>
        <w:spacing w:line="360" w:lineRule="auto"/>
        <w:jc w:val="both"/>
        <w:rPr>
          <w:color w:val="000000" w:themeColor="text1"/>
        </w:rPr>
      </w:pPr>
    </w:p>
    <w:tbl>
      <w:tblPr>
        <w:tblStyle w:val="TableGrid"/>
        <w:tblW w:w="8506" w:type="dxa"/>
        <w:tblInd w:w="420" w:type="dxa"/>
        <w:tblLayout w:type="fixed"/>
        <w:tblLook w:val="04A0" w:firstRow="1" w:lastRow="0" w:firstColumn="1" w:lastColumn="0" w:noHBand="0" w:noVBand="1"/>
      </w:tblPr>
      <w:tblGrid>
        <w:gridCol w:w="1843"/>
        <w:gridCol w:w="2127"/>
        <w:gridCol w:w="2644"/>
        <w:gridCol w:w="1892"/>
      </w:tblGrid>
      <w:tr w:rsidR="000E334D" w:rsidRPr="000E334D" w14:paraId="1DF3A44B" w14:textId="77777777" w:rsidTr="00E15E8D">
        <w:tc>
          <w:tcPr>
            <w:tcW w:w="1843" w:type="dxa"/>
            <w:shd w:val="clear" w:color="auto" w:fill="BDD6EE" w:themeFill="accent5" w:themeFillTint="66"/>
          </w:tcPr>
          <w:p w14:paraId="13D0B054" w14:textId="77777777" w:rsidR="0013577B" w:rsidRPr="000E334D" w:rsidRDefault="0013577B" w:rsidP="00E15E8D">
            <w:pPr>
              <w:jc w:val="both"/>
              <w:rPr>
                <w:color w:val="000000" w:themeColor="text1"/>
              </w:rPr>
            </w:pPr>
            <w:r w:rsidRPr="000E334D">
              <w:rPr>
                <w:color w:val="000000" w:themeColor="text1"/>
              </w:rPr>
              <w:t xml:space="preserve">Issue </w:t>
            </w:r>
          </w:p>
        </w:tc>
        <w:tc>
          <w:tcPr>
            <w:tcW w:w="2127" w:type="dxa"/>
            <w:shd w:val="clear" w:color="auto" w:fill="BDD6EE" w:themeFill="accent5" w:themeFillTint="66"/>
          </w:tcPr>
          <w:p w14:paraId="4809484D" w14:textId="77777777" w:rsidR="0013577B" w:rsidRPr="000E334D" w:rsidRDefault="0013577B" w:rsidP="00E15E8D">
            <w:pPr>
              <w:jc w:val="both"/>
              <w:rPr>
                <w:color w:val="000000" w:themeColor="text1"/>
              </w:rPr>
            </w:pPr>
            <w:r w:rsidRPr="000E334D">
              <w:rPr>
                <w:color w:val="000000" w:themeColor="text1"/>
              </w:rPr>
              <w:t xml:space="preserve">Mitigation/Control activity </w:t>
            </w:r>
          </w:p>
        </w:tc>
        <w:tc>
          <w:tcPr>
            <w:tcW w:w="2644" w:type="dxa"/>
            <w:shd w:val="clear" w:color="auto" w:fill="BDD6EE" w:themeFill="accent5" w:themeFillTint="66"/>
          </w:tcPr>
          <w:p w14:paraId="27279E3F" w14:textId="1AF2774A" w:rsidR="0013577B" w:rsidRPr="000E334D" w:rsidRDefault="0013577B" w:rsidP="00E15E8D">
            <w:pPr>
              <w:jc w:val="both"/>
              <w:rPr>
                <w:color w:val="000000" w:themeColor="text1"/>
              </w:rPr>
            </w:pPr>
            <w:r w:rsidRPr="000E334D">
              <w:rPr>
                <w:color w:val="000000" w:themeColor="text1"/>
              </w:rPr>
              <w:t xml:space="preserve">Monitoring (indicators and reporting) </w:t>
            </w:r>
          </w:p>
        </w:tc>
        <w:tc>
          <w:tcPr>
            <w:tcW w:w="1892" w:type="dxa"/>
            <w:shd w:val="clear" w:color="auto" w:fill="BDD6EE" w:themeFill="accent5" w:themeFillTint="66"/>
          </w:tcPr>
          <w:p w14:paraId="35EE9C6C" w14:textId="77777777" w:rsidR="0013577B" w:rsidRPr="000E334D" w:rsidRDefault="0013577B" w:rsidP="00E15E8D">
            <w:pPr>
              <w:jc w:val="both"/>
              <w:rPr>
                <w:color w:val="000000" w:themeColor="text1"/>
              </w:rPr>
            </w:pPr>
            <w:r w:rsidRPr="000E334D">
              <w:rPr>
                <w:color w:val="000000" w:themeColor="text1"/>
              </w:rPr>
              <w:t xml:space="preserve">Responsible Party </w:t>
            </w:r>
          </w:p>
        </w:tc>
      </w:tr>
      <w:tr w:rsidR="000E334D" w:rsidRPr="000E334D" w14:paraId="773A96E9" w14:textId="77777777" w:rsidTr="00E15E8D">
        <w:tc>
          <w:tcPr>
            <w:tcW w:w="1843" w:type="dxa"/>
          </w:tcPr>
          <w:p w14:paraId="66EA966E" w14:textId="68AEAF8D" w:rsidR="0013577B" w:rsidRPr="000E334D" w:rsidRDefault="0013577B" w:rsidP="0013577B">
            <w:pPr>
              <w:rPr>
                <w:color w:val="000000" w:themeColor="text1"/>
                <w:lang w:val="en-US"/>
              </w:rPr>
            </w:pPr>
            <w:r w:rsidRPr="000E334D">
              <w:rPr>
                <w:color w:val="000000" w:themeColor="text1"/>
                <w:lang w:val="en-US"/>
              </w:rPr>
              <w:t>Visitor numbers to the C</w:t>
            </w:r>
            <w:r w:rsidR="00C22D01">
              <w:rPr>
                <w:color w:val="000000" w:themeColor="text1"/>
                <w:lang w:val="en-US"/>
              </w:rPr>
              <w:t>-</w:t>
            </w:r>
            <w:r w:rsidRPr="000E334D">
              <w:rPr>
                <w:color w:val="000000" w:themeColor="text1"/>
                <w:lang w:val="en-US"/>
              </w:rPr>
              <w:t xml:space="preserve">PAR1 project demonstration sites (i.e., the three NPs) will likely increase. This will also result in </w:t>
            </w:r>
            <w:r w:rsidRPr="000E334D">
              <w:rPr>
                <w:color w:val="000000" w:themeColor="text1"/>
                <w:lang w:val="en-US"/>
              </w:rPr>
              <w:lastRenderedPageBreak/>
              <w:t xml:space="preserve">increased human-induced pressure to the receptor biophysical environment. </w:t>
            </w:r>
          </w:p>
          <w:p w14:paraId="26F2888C" w14:textId="073CC665" w:rsidR="0013577B" w:rsidRPr="000E334D" w:rsidRDefault="0013577B" w:rsidP="00E15E8D">
            <w:pPr>
              <w:rPr>
                <w:color w:val="000000" w:themeColor="text1"/>
                <w:lang w:val="en-US"/>
              </w:rPr>
            </w:pPr>
          </w:p>
        </w:tc>
        <w:tc>
          <w:tcPr>
            <w:tcW w:w="2127" w:type="dxa"/>
          </w:tcPr>
          <w:p w14:paraId="197F5948" w14:textId="0962A4A1" w:rsidR="0013577B" w:rsidRPr="000E334D" w:rsidRDefault="0013577B" w:rsidP="0013577B">
            <w:pPr>
              <w:rPr>
                <w:color w:val="000000" w:themeColor="text1"/>
              </w:rPr>
            </w:pPr>
            <w:r w:rsidRPr="000E334D">
              <w:rPr>
                <w:color w:val="000000" w:themeColor="text1"/>
              </w:rPr>
              <w:lastRenderedPageBreak/>
              <w:t xml:space="preserve"> Carefully monitor visitor numbers to each respective NP site </w:t>
            </w:r>
          </w:p>
          <w:p w14:paraId="6251A6FA" w14:textId="77777777" w:rsidR="0013577B" w:rsidRPr="000E334D" w:rsidRDefault="0013577B" w:rsidP="0013577B">
            <w:pPr>
              <w:rPr>
                <w:color w:val="000000" w:themeColor="text1"/>
              </w:rPr>
            </w:pPr>
          </w:p>
          <w:p w14:paraId="70A9E5A0" w14:textId="77777777" w:rsidR="0013577B" w:rsidRPr="000E334D" w:rsidRDefault="0013577B" w:rsidP="0013577B">
            <w:pPr>
              <w:rPr>
                <w:color w:val="000000" w:themeColor="text1"/>
              </w:rPr>
            </w:pPr>
            <w:r w:rsidRPr="000E334D">
              <w:rPr>
                <w:color w:val="000000" w:themeColor="text1"/>
              </w:rPr>
              <w:t xml:space="preserve">Ensure all visitors are made aware of permitted </w:t>
            </w:r>
            <w:r w:rsidRPr="000E334D">
              <w:rPr>
                <w:color w:val="000000" w:themeColor="text1"/>
              </w:rPr>
              <w:lastRenderedPageBreak/>
              <w:t>behaviours/actions within the NP sites</w:t>
            </w:r>
          </w:p>
          <w:p w14:paraId="2EF5570F" w14:textId="77777777" w:rsidR="0013577B" w:rsidRPr="000E334D" w:rsidRDefault="0013577B" w:rsidP="0013577B">
            <w:pPr>
              <w:rPr>
                <w:color w:val="000000" w:themeColor="text1"/>
              </w:rPr>
            </w:pPr>
          </w:p>
          <w:p w14:paraId="78A62FB6" w14:textId="77777777" w:rsidR="0013577B" w:rsidRPr="000E334D" w:rsidRDefault="0013577B" w:rsidP="0013577B">
            <w:pPr>
              <w:rPr>
                <w:color w:val="000000" w:themeColor="text1"/>
              </w:rPr>
            </w:pPr>
            <w:r w:rsidRPr="000E334D">
              <w:rPr>
                <w:color w:val="000000" w:themeColor="text1"/>
              </w:rPr>
              <w:t xml:space="preserve">Run awareness raising campaign on importance of adhering to rules and regulations for visitors of the NPs </w:t>
            </w:r>
          </w:p>
          <w:p w14:paraId="6B7B1C81" w14:textId="77777777" w:rsidR="0013577B" w:rsidRPr="000E334D" w:rsidRDefault="0013577B" w:rsidP="0013577B">
            <w:pPr>
              <w:rPr>
                <w:color w:val="000000" w:themeColor="text1"/>
              </w:rPr>
            </w:pPr>
          </w:p>
          <w:p w14:paraId="725F1C75" w14:textId="6E109EFB" w:rsidR="0013577B" w:rsidRPr="000E334D" w:rsidRDefault="0013577B" w:rsidP="0013577B">
            <w:pPr>
              <w:rPr>
                <w:color w:val="000000" w:themeColor="text1"/>
              </w:rPr>
            </w:pPr>
          </w:p>
        </w:tc>
        <w:tc>
          <w:tcPr>
            <w:tcW w:w="2644" w:type="dxa"/>
          </w:tcPr>
          <w:p w14:paraId="726ED1CD" w14:textId="77777777" w:rsidR="0013577B" w:rsidRPr="000E334D" w:rsidRDefault="0013577B" w:rsidP="0013577B">
            <w:pPr>
              <w:rPr>
                <w:color w:val="000000" w:themeColor="text1"/>
              </w:rPr>
            </w:pPr>
          </w:p>
          <w:p w14:paraId="0F123653" w14:textId="57D99A49" w:rsidR="0013577B" w:rsidRPr="000E334D" w:rsidRDefault="0013577B" w:rsidP="0013577B">
            <w:pPr>
              <w:rPr>
                <w:color w:val="000000" w:themeColor="text1"/>
              </w:rPr>
            </w:pPr>
            <w:r w:rsidRPr="000E334D">
              <w:rPr>
                <w:color w:val="000000" w:themeColor="text1"/>
              </w:rPr>
              <w:t xml:space="preserve"># of visitors to each NP site (monthly) </w:t>
            </w:r>
          </w:p>
          <w:p w14:paraId="5200D77B" w14:textId="77777777" w:rsidR="0013577B" w:rsidRPr="000E334D" w:rsidRDefault="0013577B" w:rsidP="0013577B">
            <w:pPr>
              <w:rPr>
                <w:color w:val="000000" w:themeColor="text1"/>
              </w:rPr>
            </w:pPr>
          </w:p>
          <w:p w14:paraId="07AE1988" w14:textId="77777777" w:rsidR="0013577B" w:rsidRPr="000E334D" w:rsidRDefault="0013577B" w:rsidP="0013577B">
            <w:pPr>
              <w:rPr>
                <w:color w:val="000000" w:themeColor="text1"/>
              </w:rPr>
            </w:pPr>
          </w:p>
          <w:p w14:paraId="17A7A563" w14:textId="7678CCC2" w:rsidR="0013577B" w:rsidRPr="000E334D" w:rsidRDefault="0013577B" w:rsidP="0013577B">
            <w:pPr>
              <w:rPr>
                <w:color w:val="000000" w:themeColor="text1"/>
              </w:rPr>
            </w:pPr>
          </w:p>
          <w:p w14:paraId="7E13E524" w14:textId="77777777" w:rsidR="0013577B" w:rsidRPr="000E334D" w:rsidRDefault="0013577B" w:rsidP="0013577B">
            <w:pPr>
              <w:rPr>
                <w:color w:val="000000" w:themeColor="text1"/>
              </w:rPr>
            </w:pPr>
          </w:p>
          <w:p w14:paraId="449C2BAD" w14:textId="15808250" w:rsidR="0013577B" w:rsidRPr="000E334D" w:rsidRDefault="0013577B" w:rsidP="0013577B">
            <w:pPr>
              <w:rPr>
                <w:color w:val="000000" w:themeColor="text1"/>
              </w:rPr>
            </w:pPr>
            <w:r w:rsidRPr="000E334D">
              <w:rPr>
                <w:color w:val="000000" w:themeColor="text1"/>
              </w:rPr>
              <w:t xml:space="preserve">Monitor and document any changes/impacts to </w:t>
            </w:r>
            <w:r w:rsidRPr="000E334D">
              <w:rPr>
                <w:color w:val="000000" w:themeColor="text1"/>
              </w:rPr>
              <w:lastRenderedPageBreak/>
              <w:t>the receptor environment, with particular attention during “high visitor season”.</w:t>
            </w:r>
          </w:p>
        </w:tc>
        <w:tc>
          <w:tcPr>
            <w:tcW w:w="1892" w:type="dxa"/>
          </w:tcPr>
          <w:p w14:paraId="364459ED" w14:textId="45AD83F1" w:rsidR="0013577B" w:rsidRPr="000E334D" w:rsidRDefault="009950C8" w:rsidP="00287B2C">
            <w:pPr>
              <w:rPr>
                <w:color w:val="000000" w:themeColor="text1"/>
              </w:rPr>
            </w:pPr>
            <w:r w:rsidRPr="009D36F3">
              <w:rPr>
                <w:color w:val="000000" w:themeColor="text1"/>
              </w:rPr>
              <w:lastRenderedPageBreak/>
              <w:t>Nat</w:t>
            </w:r>
            <w:r w:rsidR="00312833" w:rsidRPr="009D36F3">
              <w:rPr>
                <w:color w:val="000000" w:themeColor="text1"/>
              </w:rPr>
              <w:t xml:space="preserve">ional </w:t>
            </w:r>
            <w:r w:rsidR="007A5975" w:rsidRPr="009D36F3">
              <w:rPr>
                <w:color w:val="000000" w:themeColor="text1"/>
              </w:rPr>
              <w:t>p</w:t>
            </w:r>
            <w:r w:rsidR="00312833" w:rsidRPr="009D36F3">
              <w:rPr>
                <w:color w:val="000000" w:themeColor="text1"/>
              </w:rPr>
              <w:t>ark</w:t>
            </w:r>
            <w:r w:rsidRPr="009D36F3">
              <w:rPr>
                <w:color w:val="000000" w:themeColor="text1"/>
              </w:rPr>
              <w:t xml:space="preserve"> </w:t>
            </w:r>
            <w:r w:rsidR="007A5975" w:rsidRPr="009D36F3">
              <w:rPr>
                <w:color w:val="000000" w:themeColor="text1"/>
              </w:rPr>
              <w:t>a</w:t>
            </w:r>
            <w:r w:rsidRPr="009D36F3">
              <w:rPr>
                <w:color w:val="000000" w:themeColor="text1"/>
              </w:rPr>
              <w:t xml:space="preserve">dministration </w:t>
            </w:r>
          </w:p>
        </w:tc>
      </w:tr>
    </w:tbl>
    <w:p w14:paraId="28603134" w14:textId="77777777" w:rsidR="0013577B" w:rsidRPr="00CA7F3B" w:rsidRDefault="0013577B" w:rsidP="000E334D">
      <w:pPr>
        <w:spacing w:line="360" w:lineRule="auto"/>
        <w:jc w:val="both"/>
      </w:pPr>
    </w:p>
    <w:p w14:paraId="24842AA6" w14:textId="77777777" w:rsidR="00CB0DA0" w:rsidRPr="00540EAA" w:rsidRDefault="00CB0DA0" w:rsidP="00CB0DA0">
      <w:pPr>
        <w:spacing w:line="360" w:lineRule="auto"/>
        <w:jc w:val="both"/>
        <w:rPr>
          <w:b/>
          <w:bCs/>
          <w:kern w:val="2"/>
          <w:lang w:val="en-US" w:eastAsia="zh-CN"/>
        </w:rPr>
      </w:pPr>
      <w:r w:rsidRPr="00540EAA">
        <w:rPr>
          <w:b/>
          <w:bCs/>
          <w:kern w:val="2"/>
          <w:lang w:val="en-US" w:eastAsia="zh-CN"/>
        </w:rPr>
        <w:t xml:space="preserve">Mitigation Measure </w:t>
      </w:r>
      <w:r>
        <w:rPr>
          <w:b/>
          <w:bCs/>
          <w:kern w:val="2"/>
          <w:lang w:val="en-US" w:eastAsia="zh-CN"/>
        </w:rPr>
        <w:t>6</w:t>
      </w:r>
      <w:r w:rsidRPr="00540EAA">
        <w:rPr>
          <w:b/>
          <w:bCs/>
          <w:kern w:val="2"/>
          <w:lang w:val="en-US" w:eastAsia="zh-CN"/>
        </w:rPr>
        <w:t xml:space="preserve">: Systematically </w:t>
      </w:r>
      <w:r>
        <w:rPr>
          <w:b/>
          <w:bCs/>
          <w:kern w:val="2"/>
          <w:lang w:val="en-US" w:eastAsia="zh-CN"/>
        </w:rPr>
        <w:t>I</w:t>
      </w:r>
      <w:r w:rsidRPr="00540EAA">
        <w:rPr>
          <w:b/>
          <w:bCs/>
          <w:kern w:val="2"/>
          <w:lang w:val="en-US" w:eastAsia="zh-CN"/>
        </w:rPr>
        <w:t xml:space="preserve">nclude </w:t>
      </w:r>
      <w:r>
        <w:rPr>
          <w:b/>
          <w:bCs/>
          <w:kern w:val="2"/>
          <w:lang w:val="en-US" w:eastAsia="zh-CN"/>
        </w:rPr>
        <w:t>C</w:t>
      </w:r>
      <w:r w:rsidRPr="00540EAA">
        <w:rPr>
          <w:b/>
          <w:bCs/>
          <w:kern w:val="2"/>
          <w:lang w:val="en-US" w:eastAsia="zh-CN"/>
        </w:rPr>
        <w:t xml:space="preserve">limate </w:t>
      </w:r>
      <w:r>
        <w:rPr>
          <w:b/>
          <w:bCs/>
          <w:kern w:val="2"/>
          <w:lang w:val="en-US" w:eastAsia="zh-CN"/>
        </w:rPr>
        <w:t>C</w:t>
      </w:r>
      <w:r w:rsidRPr="00540EAA">
        <w:rPr>
          <w:b/>
          <w:bCs/>
          <w:kern w:val="2"/>
          <w:lang w:val="en-US" w:eastAsia="zh-CN"/>
        </w:rPr>
        <w:t xml:space="preserve">hange </w:t>
      </w:r>
      <w:r>
        <w:rPr>
          <w:b/>
          <w:bCs/>
          <w:kern w:val="2"/>
          <w:lang w:val="en-US" w:eastAsia="zh-CN"/>
        </w:rPr>
        <w:t>I</w:t>
      </w:r>
      <w:r w:rsidRPr="00540EAA">
        <w:rPr>
          <w:b/>
          <w:bCs/>
          <w:kern w:val="2"/>
          <w:lang w:val="en-US" w:eastAsia="zh-CN"/>
        </w:rPr>
        <w:t xml:space="preserve">mpact </w:t>
      </w:r>
      <w:r>
        <w:rPr>
          <w:b/>
          <w:bCs/>
          <w:kern w:val="2"/>
          <w:lang w:val="en-US" w:eastAsia="zh-CN"/>
        </w:rPr>
        <w:t>P</w:t>
      </w:r>
      <w:r w:rsidRPr="00540EAA">
        <w:rPr>
          <w:b/>
          <w:bCs/>
          <w:kern w:val="2"/>
          <w:lang w:val="en-US" w:eastAsia="zh-CN"/>
        </w:rPr>
        <w:t xml:space="preserve">lanning </w:t>
      </w:r>
      <w:r>
        <w:rPr>
          <w:b/>
          <w:bCs/>
          <w:kern w:val="2"/>
          <w:lang w:val="en-US" w:eastAsia="zh-CN"/>
        </w:rPr>
        <w:t>in</w:t>
      </w:r>
      <w:r w:rsidRPr="00540EAA">
        <w:rPr>
          <w:b/>
          <w:bCs/>
          <w:kern w:val="2"/>
          <w:lang w:val="en-US" w:eastAsia="zh-CN"/>
        </w:rPr>
        <w:t xml:space="preserve"> </w:t>
      </w:r>
      <w:r>
        <w:rPr>
          <w:b/>
          <w:bCs/>
          <w:kern w:val="2"/>
          <w:lang w:val="en-US" w:eastAsia="zh-CN"/>
        </w:rPr>
        <w:t>D</w:t>
      </w:r>
      <w:r w:rsidRPr="00540EAA">
        <w:rPr>
          <w:b/>
          <w:bCs/>
          <w:kern w:val="2"/>
          <w:lang w:val="en-US" w:eastAsia="zh-CN"/>
        </w:rPr>
        <w:t>ecision</w:t>
      </w:r>
      <w:r>
        <w:rPr>
          <w:b/>
          <w:bCs/>
          <w:kern w:val="2"/>
          <w:lang w:val="en-US" w:eastAsia="zh-CN"/>
        </w:rPr>
        <w:t>-M</w:t>
      </w:r>
      <w:r w:rsidRPr="00540EAA">
        <w:rPr>
          <w:b/>
          <w:bCs/>
          <w:kern w:val="2"/>
          <w:lang w:val="en-US" w:eastAsia="zh-CN"/>
        </w:rPr>
        <w:t xml:space="preserve">aking </w:t>
      </w:r>
    </w:p>
    <w:p w14:paraId="09878220" w14:textId="7B931B50" w:rsidR="0013577B" w:rsidRPr="00C82285" w:rsidRDefault="0013577B" w:rsidP="00C82285">
      <w:pPr>
        <w:spacing w:line="360" w:lineRule="auto"/>
        <w:jc w:val="both"/>
        <w:rPr>
          <w:color w:val="000000" w:themeColor="text1"/>
          <w:kern w:val="2"/>
          <w:u w:val="single"/>
          <w:lang w:val="en-US" w:eastAsia="zh-CN"/>
        </w:rPr>
      </w:pPr>
      <w:r w:rsidRPr="00C82285">
        <w:rPr>
          <w:color w:val="000000" w:themeColor="text1"/>
          <w:kern w:val="2"/>
          <w:u w:val="single"/>
          <w:lang w:val="en-US" w:eastAsia="zh-CN"/>
        </w:rPr>
        <w:t>Background and mitigation:</w:t>
      </w:r>
    </w:p>
    <w:p w14:paraId="48B9DBF7" w14:textId="6F2DDE30" w:rsidR="00694C37" w:rsidRDefault="0013577B" w:rsidP="00694C37">
      <w:pPr>
        <w:spacing w:line="360" w:lineRule="auto"/>
        <w:ind w:firstLineChars="200" w:firstLine="480"/>
        <w:jc w:val="both"/>
        <w:rPr>
          <w:kern w:val="2"/>
          <w:lang w:val="en-US" w:eastAsia="zh-CN"/>
        </w:rPr>
      </w:pPr>
      <w:r w:rsidRPr="000E334D">
        <w:rPr>
          <w:color w:val="000000" w:themeColor="text1"/>
          <w:kern w:val="2"/>
          <w:lang w:val="en-US" w:eastAsia="zh-CN"/>
        </w:rPr>
        <w:t>The government</w:t>
      </w:r>
      <w:r w:rsidR="009C33B9" w:rsidRPr="000E334D">
        <w:rPr>
          <w:color w:val="000000" w:themeColor="text1"/>
          <w:kern w:val="2"/>
          <w:lang w:val="en-US" w:eastAsia="zh-CN"/>
        </w:rPr>
        <w:t xml:space="preserve"> and respective project implementing entities </w:t>
      </w:r>
      <w:r w:rsidRPr="000E334D">
        <w:rPr>
          <w:color w:val="000000" w:themeColor="text1"/>
          <w:kern w:val="2"/>
          <w:lang w:val="en-US" w:eastAsia="zh-CN"/>
        </w:rPr>
        <w:t xml:space="preserve">should </w:t>
      </w:r>
      <w:r w:rsidR="009C33B9" w:rsidRPr="000E334D">
        <w:rPr>
          <w:color w:val="000000" w:themeColor="text1"/>
          <w:kern w:val="2"/>
          <w:lang w:val="en-US" w:eastAsia="zh-CN"/>
        </w:rPr>
        <w:t xml:space="preserve">integrate climate adaptation and mitigation considerations throughout </w:t>
      </w:r>
      <w:r w:rsidRPr="000E334D">
        <w:rPr>
          <w:color w:val="000000" w:themeColor="text1"/>
          <w:kern w:val="2"/>
          <w:lang w:val="en-US" w:eastAsia="zh-CN"/>
        </w:rPr>
        <w:t>the scope of C</w:t>
      </w:r>
      <w:r w:rsidR="00C22D01">
        <w:rPr>
          <w:color w:val="000000" w:themeColor="text1"/>
          <w:kern w:val="2"/>
          <w:lang w:val="en-US" w:eastAsia="zh-CN"/>
        </w:rPr>
        <w:t>-</w:t>
      </w:r>
      <w:r w:rsidRPr="000E334D">
        <w:rPr>
          <w:color w:val="000000" w:themeColor="text1"/>
          <w:kern w:val="2"/>
          <w:lang w:val="en-US" w:eastAsia="zh-CN"/>
        </w:rPr>
        <w:t xml:space="preserve">PAR1 activities. It should actively participate in the formulation of countermeasures and policies related to responding and adapting to global climate change and carry out research and practice on the relationship between climate change and ecosystem health, specifically in the areas of the three NPs. </w:t>
      </w:r>
      <w:r w:rsidR="00694C37" w:rsidRPr="00540EAA">
        <w:rPr>
          <w:kern w:val="2"/>
          <w:lang w:val="en-US" w:eastAsia="zh-CN"/>
        </w:rPr>
        <w:t>In addition</w:t>
      </w:r>
      <w:r w:rsidR="00694C37">
        <w:rPr>
          <w:kern w:val="2"/>
          <w:lang w:val="en-US" w:eastAsia="zh-CN"/>
        </w:rPr>
        <w:t>, NP management should:</w:t>
      </w:r>
      <w:r w:rsidR="00694C37" w:rsidRPr="00540EAA">
        <w:rPr>
          <w:kern w:val="2"/>
          <w:lang w:val="en-US" w:eastAsia="zh-CN"/>
        </w:rPr>
        <w:t xml:space="preserve"> (</w:t>
      </w:r>
      <w:proofErr w:type="spellStart"/>
      <w:r w:rsidR="00694C37" w:rsidRPr="00540EAA">
        <w:rPr>
          <w:kern w:val="2"/>
          <w:lang w:val="en-US" w:eastAsia="zh-CN"/>
        </w:rPr>
        <w:t>i</w:t>
      </w:r>
      <w:proofErr w:type="spellEnd"/>
      <w:r w:rsidR="00694C37" w:rsidRPr="00540EAA">
        <w:rPr>
          <w:kern w:val="2"/>
          <w:lang w:val="en-US" w:eastAsia="zh-CN"/>
        </w:rPr>
        <w:t xml:space="preserve">) further strengthen the construction of a climate change monitoring system, and (ii) improve </w:t>
      </w:r>
      <w:r w:rsidR="00694C37">
        <w:rPr>
          <w:kern w:val="2"/>
          <w:lang w:val="en-US" w:eastAsia="zh-CN"/>
        </w:rPr>
        <w:t>f</w:t>
      </w:r>
      <w:r w:rsidR="00694C37" w:rsidRPr="00540EAA">
        <w:rPr>
          <w:kern w:val="2"/>
          <w:lang w:val="en-US" w:eastAsia="zh-CN"/>
        </w:rPr>
        <w:t>orecasting and early warning capabilities</w:t>
      </w:r>
      <w:r w:rsidR="00694C37">
        <w:rPr>
          <w:kern w:val="2"/>
          <w:lang w:val="en-US" w:eastAsia="zh-CN"/>
        </w:rPr>
        <w:t>.</w:t>
      </w:r>
    </w:p>
    <w:p w14:paraId="78671717" w14:textId="77777777" w:rsidR="0013577B" w:rsidRPr="000E334D" w:rsidRDefault="0013577B" w:rsidP="00CA7F3B">
      <w:pPr>
        <w:spacing w:line="360" w:lineRule="auto"/>
        <w:ind w:left="420" w:firstLine="420"/>
        <w:jc w:val="both"/>
        <w:rPr>
          <w:color w:val="000000" w:themeColor="text1"/>
        </w:rPr>
      </w:pPr>
    </w:p>
    <w:tbl>
      <w:tblPr>
        <w:tblStyle w:val="TableGrid"/>
        <w:tblW w:w="8506" w:type="dxa"/>
        <w:tblInd w:w="420" w:type="dxa"/>
        <w:tblLayout w:type="fixed"/>
        <w:tblLook w:val="04A0" w:firstRow="1" w:lastRow="0" w:firstColumn="1" w:lastColumn="0" w:noHBand="0" w:noVBand="1"/>
      </w:tblPr>
      <w:tblGrid>
        <w:gridCol w:w="1843"/>
        <w:gridCol w:w="2127"/>
        <w:gridCol w:w="2644"/>
        <w:gridCol w:w="1892"/>
      </w:tblGrid>
      <w:tr w:rsidR="000E334D" w:rsidRPr="000E334D" w14:paraId="0F05A5CD" w14:textId="77777777" w:rsidTr="00E15E8D">
        <w:tc>
          <w:tcPr>
            <w:tcW w:w="1843" w:type="dxa"/>
            <w:shd w:val="clear" w:color="auto" w:fill="BDD6EE" w:themeFill="accent5" w:themeFillTint="66"/>
          </w:tcPr>
          <w:p w14:paraId="424953BB" w14:textId="77777777" w:rsidR="0013577B" w:rsidRPr="000E334D" w:rsidRDefault="0013577B" w:rsidP="00E15E8D">
            <w:pPr>
              <w:jc w:val="both"/>
              <w:rPr>
                <w:color w:val="000000" w:themeColor="text1"/>
              </w:rPr>
            </w:pPr>
            <w:r w:rsidRPr="000E334D">
              <w:rPr>
                <w:color w:val="000000" w:themeColor="text1"/>
              </w:rPr>
              <w:t xml:space="preserve">Issue </w:t>
            </w:r>
          </w:p>
        </w:tc>
        <w:tc>
          <w:tcPr>
            <w:tcW w:w="2127" w:type="dxa"/>
            <w:shd w:val="clear" w:color="auto" w:fill="BDD6EE" w:themeFill="accent5" w:themeFillTint="66"/>
          </w:tcPr>
          <w:p w14:paraId="121E0FC4" w14:textId="77777777" w:rsidR="0013577B" w:rsidRPr="000E334D" w:rsidRDefault="0013577B" w:rsidP="00E15E8D">
            <w:pPr>
              <w:jc w:val="both"/>
              <w:rPr>
                <w:color w:val="000000" w:themeColor="text1"/>
              </w:rPr>
            </w:pPr>
            <w:r w:rsidRPr="000E334D">
              <w:rPr>
                <w:color w:val="000000" w:themeColor="text1"/>
              </w:rPr>
              <w:t xml:space="preserve">Mitigation/Control activity </w:t>
            </w:r>
          </w:p>
        </w:tc>
        <w:tc>
          <w:tcPr>
            <w:tcW w:w="2644" w:type="dxa"/>
            <w:shd w:val="clear" w:color="auto" w:fill="BDD6EE" w:themeFill="accent5" w:themeFillTint="66"/>
          </w:tcPr>
          <w:p w14:paraId="264F9C16" w14:textId="77777777" w:rsidR="0013577B" w:rsidRPr="000E334D" w:rsidRDefault="0013577B" w:rsidP="00E15E8D">
            <w:pPr>
              <w:jc w:val="both"/>
              <w:rPr>
                <w:color w:val="000000" w:themeColor="text1"/>
              </w:rPr>
            </w:pPr>
            <w:r w:rsidRPr="000E334D">
              <w:rPr>
                <w:color w:val="000000" w:themeColor="text1"/>
              </w:rPr>
              <w:t xml:space="preserve">Monitoring (indicators and reporting) </w:t>
            </w:r>
          </w:p>
        </w:tc>
        <w:tc>
          <w:tcPr>
            <w:tcW w:w="1892" w:type="dxa"/>
            <w:shd w:val="clear" w:color="auto" w:fill="BDD6EE" w:themeFill="accent5" w:themeFillTint="66"/>
          </w:tcPr>
          <w:p w14:paraId="5723AF37" w14:textId="77777777" w:rsidR="0013577B" w:rsidRPr="000E334D" w:rsidRDefault="0013577B" w:rsidP="00E15E8D">
            <w:pPr>
              <w:jc w:val="both"/>
              <w:rPr>
                <w:color w:val="000000" w:themeColor="text1"/>
              </w:rPr>
            </w:pPr>
            <w:r w:rsidRPr="000E334D">
              <w:rPr>
                <w:color w:val="000000" w:themeColor="text1"/>
              </w:rPr>
              <w:t xml:space="preserve">Responsible Party </w:t>
            </w:r>
          </w:p>
        </w:tc>
      </w:tr>
      <w:tr w:rsidR="0013577B" w:rsidRPr="000E334D" w14:paraId="32A88DCF" w14:textId="77777777" w:rsidTr="00C82285">
        <w:tc>
          <w:tcPr>
            <w:tcW w:w="1843" w:type="dxa"/>
            <w:shd w:val="clear" w:color="auto" w:fill="FFFFFF" w:themeFill="background1"/>
          </w:tcPr>
          <w:p w14:paraId="0C9D92E7" w14:textId="2DA9277F" w:rsidR="0013577B" w:rsidRPr="000E334D" w:rsidRDefault="0013577B" w:rsidP="000E334D">
            <w:pPr>
              <w:rPr>
                <w:color w:val="000000" w:themeColor="text1"/>
              </w:rPr>
            </w:pPr>
            <w:r w:rsidRPr="000E334D">
              <w:rPr>
                <w:color w:val="000000" w:themeColor="text1"/>
              </w:rPr>
              <w:t>Climate change has the potential to impact the NP system in China, e.g., through habitat loss because of prolonged droughts or from floods</w:t>
            </w:r>
          </w:p>
        </w:tc>
        <w:tc>
          <w:tcPr>
            <w:tcW w:w="2127" w:type="dxa"/>
            <w:shd w:val="clear" w:color="auto" w:fill="FFFFFF" w:themeFill="background1"/>
          </w:tcPr>
          <w:p w14:paraId="096FC2C8" w14:textId="77777777" w:rsidR="0013577B" w:rsidRPr="000E334D" w:rsidRDefault="0013577B" w:rsidP="0013577B">
            <w:pPr>
              <w:rPr>
                <w:color w:val="000000" w:themeColor="text1"/>
              </w:rPr>
            </w:pPr>
            <w:r w:rsidRPr="000E334D">
              <w:rPr>
                <w:color w:val="000000" w:themeColor="text1"/>
              </w:rPr>
              <w:t>Conduct and fund research on the relationship between climate change and ecosystem health within the regional scope of the three NPs</w:t>
            </w:r>
          </w:p>
          <w:p w14:paraId="7747A134" w14:textId="77777777" w:rsidR="0013577B" w:rsidRPr="000E334D" w:rsidRDefault="0013577B" w:rsidP="0013577B">
            <w:pPr>
              <w:rPr>
                <w:color w:val="000000" w:themeColor="text1"/>
              </w:rPr>
            </w:pPr>
          </w:p>
          <w:p w14:paraId="48DCBEEF" w14:textId="77777777" w:rsidR="0013577B" w:rsidRPr="000E334D" w:rsidRDefault="0013577B" w:rsidP="0013577B">
            <w:pPr>
              <w:rPr>
                <w:color w:val="000000" w:themeColor="text1"/>
              </w:rPr>
            </w:pPr>
            <w:r w:rsidRPr="000E334D">
              <w:rPr>
                <w:color w:val="000000" w:themeColor="text1"/>
              </w:rPr>
              <w:t xml:space="preserve">Inclusion of climate change and </w:t>
            </w:r>
            <w:r w:rsidRPr="000E334D">
              <w:rPr>
                <w:color w:val="000000" w:themeColor="text1"/>
              </w:rPr>
              <w:lastRenderedPageBreak/>
              <w:t>disaster risk reduction within all policy/project planning processes</w:t>
            </w:r>
          </w:p>
          <w:p w14:paraId="27535CA7" w14:textId="77777777" w:rsidR="0013577B" w:rsidRPr="000E334D" w:rsidRDefault="0013577B" w:rsidP="0013577B">
            <w:pPr>
              <w:rPr>
                <w:color w:val="000000" w:themeColor="text1"/>
              </w:rPr>
            </w:pPr>
          </w:p>
          <w:p w14:paraId="589AE39A" w14:textId="77777777" w:rsidR="0013577B" w:rsidRPr="000E334D" w:rsidRDefault="0013577B" w:rsidP="0013577B">
            <w:pPr>
              <w:rPr>
                <w:color w:val="000000" w:themeColor="text1"/>
              </w:rPr>
            </w:pPr>
            <w:r w:rsidRPr="000E334D">
              <w:rPr>
                <w:color w:val="000000" w:themeColor="text1"/>
              </w:rPr>
              <w:t>Develop/build a climate monitoring system for each of the project’s NP demonstration sites</w:t>
            </w:r>
          </w:p>
          <w:p w14:paraId="15F2352D" w14:textId="77777777" w:rsidR="0013577B" w:rsidRPr="000E334D" w:rsidRDefault="0013577B" w:rsidP="0013577B">
            <w:pPr>
              <w:rPr>
                <w:color w:val="000000" w:themeColor="text1"/>
              </w:rPr>
            </w:pPr>
          </w:p>
          <w:p w14:paraId="141961C4" w14:textId="0B1735C2" w:rsidR="0013577B" w:rsidRPr="000E334D" w:rsidRDefault="0013577B" w:rsidP="000E334D">
            <w:pPr>
              <w:rPr>
                <w:color w:val="000000" w:themeColor="text1"/>
              </w:rPr>
            </w:pPr>
            <w:r w:rsidRPr="000E334D">
              <w:rPr>
                <w:color w:val="000000" w:themeColor="text1"/>
              </w:rPr>
              <w:t xml:space="preserve">Actively work on improving the forecasting and early warning systems   </w:t>
            </w:r>
          </w:p>
        </w:tc>
        <w:tc>
          <w:tcPr>
            <w:tcW w:w="2644" w:type="dxa"/>
            <w:shd w:val="clear" w:color="auto" w:fill="FFFFFF" w:themeFill="background1"/>
          </w:tcPr>
          <w:p w14:paraId="4FED41F0" w14:textId="51B36D27" w:rsidR="0013577B" w:rsidRPr="000E334D" w:rsidRDefault="0013577B" w:rsidP="000E334D">
            <w:pPr>
              <w:rPr>
                <w:color w:val="000000" w:themeColor="text1"/>
              </w:rPr>
            </w:pPr>
            <w:r w:rsidRPr="000E334D">
              <w:rPr>
                <w:color w:val="000000" w:themeColor="text1"/>
              </w:rPr>
              <w:lastRenderedPageBreak/>
              <w:t># of research papers/studies on the topic of climate change impact and ecosystem health (focused on the project area of C</w:t>
            </w:r>
            <w:r w:rsidR="00C22D01">
              <w:rPr>
                <w:color w:val="000000" w:themeColor="text1"/>
              </w:rPr>
              <w:t>-</w:t>
            </w:r>
            <w:r w:rsidRPr="000E334D">
              <w:rPr>
                <w:color w:val="000000" w:themeColor="text1"/>
              </w:rPr>
              <w:t xml:space="preserve">PAR1) </w:t>
            </w:r>
          </w:p>
          <w:p w14:paraId="23CFD752" w14:textId="77777777" w:rsidR="0013577B" w:rsidRPr="000E334D" w:rsidRDefault="0013577B" w:rsidP="00E15E8D">
            <w:pPr>
              <w:jc w:val="both"/>
              <w:rPr>
                <w:color w:val="000000" w:themeColor="text1"/>
              </w:rPr>
            </w:pPr>
          </w:p>
          <w:p w14:paraId="2CC8585F" w14:textId="27DFDE56" w:rsidR="0013577B" w:rsidRPr="000E334D" w:rsidRDefault="0013577B" w:rsidP="000E334D">
            <w:pPr>
              <w:rPr>
                <w:color w:val="000000" w:themeColor="text1"/>
              </w:rPr>
            </w:pPr>
            <w:r w:rsidRPr="000E334D">
              <w:rPr>
                <w:color w:val="000000" w:themeColor="text1"/>
              </w:rPr>
              <w:t xml:space="preserve">Policy/planning documents which include explicit references and considerations for </w:t>
            </w:r>
            <w:r w:rsidRPr="000E334D">
              <w:rPr>
                <w:color w:val="000000" w:themeColor="text1"/>
              </w:rPr>
              <w:lastRenderedPageBreak/>
              <w:t>climate change/disaster risk reduction</w:t>
            </w:r>
          </w:p>
        </w:tc>
        <w:tc>
          <w:tcPr>
            <w:tcW w:w="1892" w:type="dxa"/>
            <w:shd w:val="clear" w:color="auto" w:fill="FFFFFF" w:themeFill="background1"/>
          </w:tcPr>
          <w:p w14:paraId="1CF308E2" w14:textId="6B6F5D23" w:rsidR="0013577B" w:rsidRPr="000E334D" w:rsidRDefault="00702FD4" w:rsidP="00287B2C">
            <w:pPr>
              <w:rPr>
                <w:color w:val="000000" w:themeColor="text1"/>
              </w:rPr>
            </w:pPr>
            <w:r w:rsidRPr="009D36F3">
              <w:rPr>
                <w:color w:val="000000" w:themeColor="text1"/>
              </w:rPr>
              <w:lastRenderedPageBreak/>
              <w:t>Nat</w:t>
            </w:r>
            <w:r w:rsidR="00312833" w:rsidRPr="009D36F3">
              <w:rPr>
                <w:color w:val="000000" w:themeColor="text1"/>
              </w:rPr>
              <w:t xml:space="preserve">ional </w:t>
            </w:r>
            <w:r w:rsidR="00694C37" w:rsidRPr="009D36F3">
              <w:rPr>
                <w:color w:val="000000" w:themeColor="text1"/>
              </w:rPr>
              <w:t>P</w:t>
            </w:r>
            <w:r w:rsidR="00312833" w:rsidRPr="009D36F3">
              <w:rPr>
                <w:color w:val="000000" w:themeColor="text1"/>
              </w:rPr>
              <w:t>ark</w:t>
            </w:r>
            <w:r w:rsidRPr="009D36F3">
              <w:rPr>
                <w:color w:val="000000" w:themeColor="text1"/>
              </w:rPr>
              <w:t xml:space="preserve"> </w:t>
            </w:r>
            <w:r w:rsidR="007A5975" w:rsidRPr="009D36F3">
              <w:rPr>
                <w:color w:val="000000" w:themeColor="text1"/>
              </w:rPr>
              <w:t>a</w:t>
            </w:r>
            <w:r w:rsidRPr="009D36F3">
              <w:rPr>
                <w:color w:val="000000" w:themeColor="text1"/>
              </w:rPr>
              <w:t>dministration</w:t>
            </w:r>
          </w:p>
        </w:tc>
      </w:tr>
    </w:tbl>
    <w:p w14:paraId="583DF9D8" w14:textId="5CA6B4F3" w:rsidR="0013577B" w:rsidRPr="000E334D" w:rsidRDefault="0013577B" w:rsidP="00CA7F3B">
      <w:pPr>
        <w:spacing w:line="360" w:lineRule="auto"/>
        <w:ind w:left="420" w:firstLine="420"/>
        <w:jc w:val="both"/>
        <w:rPr>
          <w:b/>
          <w:bCs/>
          <w:color w:val="000000" w:themeColor="text1"/>
        </w:rPr>
      </w:pPr>
    </w:p>
    <w:p w14:paraId="00A5235E" w14:textId="77777777" w:rsidR="00F2201F" w:rsidRPr="000E334D" w:rsidRDefault="00F2201F" w:rsidP="0013577B">
      <w:pPr>
        <w:spacing w:line="360" w:lineRule="auto"/>
        <w:jc w:val="both"/>
        <w:rPr>
          <w:b/>
          <w:bCs/>
          <w:color w:val="000000" w:themeColor="text1"/>
        </w:rPr>
      </w:pPr>
    </w:p>
    <w:p w14:paraId="1BC27959" w14:textId="4A086A09" w:rsidR="00F2201F" w:rsidRPr="000E334D" w:rsidRDefault="00F2201F" w:rsidP="0013577B">
      <w:pPr>
        <w:spacing w:line="360" w:lineRule="auto"/>
        <w:jc w:val="both"/>
        <w:rPr>
          <w:b/>
          <w:bCs/>
          <w:color w:val="000000" w:themeColor="text1"/>
        </w:rPr>
      </w:pPr>
      <w:r w:rsidRPr="000E334D">
        <w:rPr>
          <w:b/>
          <w:bCs/>
          <w:color w:val="000000" w:themeColor="text1"/>
        </w:rPr>
        <w:t xml:space="preserve">Mitigation Measure </w:t>
      </w:r>
      <w:r w:rsidR="0039594A">
        <w:rPr>
          <w:b/>
          <w:bCs/>
          <w:color w:val="000000" w:themeColor="text1"/>
        </w:rPr>
        <w:t>7</w:t>
      </w:r>
      <w:r w:rsidRPr="000E334D">
        <w:rPr>
          <w:b/>
          <w:bCs/>
          <w:color w:val="000000" w:themeColor="text1"/>
        </w:rPr>
        <w:t>: Management of Air Quality, Noise and Vibration and Traffic-</w:t>
      </w:r>
      <w:r w:rsidR="00CB0DA0">
        <w:rPr>
          <w:b/>
          <w:bCs/>
          <w:color w:val="000000" w:themeColor="text1"/>
        </w:rPr>
        <w:t>R</w:t>
      </w:r>
      <w:r w:rsidRPr="000E334D">
        <w:rPr>
          <w:b/>
          <w:bCs/>
          <w:color w:val="000000" w:themeColor="text1"/>
        </w:rPr>
        <w:t xml:space="preserve">elated </w:t>
      </w:r>
      <w:r w:rsidR="00CB0DA0">
        <w:rPr>
          <w:b/>
          <w:bCs/>
          <w:color w:val="000000" w:themeColor="text1"/>
        </w:rPr>
        <w:t>I</w:t>
      </w:r>
      <w:r w:rsidRPr="000E334D">
        <w:rPr>
          <w:b/>
          <w:bCs/>
          <w:color w:val="000000" w:themeColor="text1"/>
        </w:rPr>
        <w:t xml:space="preserve">ssues </w:t>
      </w:r>
      <w:r w:rsidR="00CB0DA0">
        <w:rPr>
          <w:b/>
          <w:bCs/>
          <w:color w:val="000000" w:themeColor="text1"/>
        </w:rPr>
        <w:t>A</w:t>
      </w:r>
      <w:r w:rsidRPr="000E334D">
        <w:rPr>
          <w:b/>
          <w:bCs/>
          <w:color w:val="000000" w:themeColor="text1"/>
        </w:rPr>
        <w:t xml:space="preserve">ssociated </w:t>
      </w:r>
      <w:r w:rsidR="00CB0DA0">
        <w:rPr>
          <w:b/>
          <w:bCs/>
          <w:color w:val="000000" w:themeColor="text1"/>
        </w:rPr>
        <w:t>W</w:t>
      </w:r>
      <w:r w:rsidRPr="000E334D">
        <w:rPr>
          <w:b/>
          <w:bCs/>
          <w:color w:val="000000" w:themeColor="text1"/>
        </w:rPr>
        <w:t xml:space="preserve">ith NP </w:t>
      </w:r>
      <w:r w:rsidR="00CB0DA0">
        <w:rPr>
          <w:b/>
          <w:bCs/>
          <w:color w:val="000000" w:themeColor="text1"/>
        </w:rPr>
        <w:t>I</w:t>
      </w:r>
      <w:r w:rsidRPr="000E334D">
        <w:rPr>
          <w:b/>
          <w:bCs/>
          <w:color w:val="000000" w:themeColor="text1"/>
        </w:rPr>
        <w:t xml:space="preserve">nfrastructure </w:t>
      </w:r>
      <w:r w:rsidR="00CB0DA0">
        <w:rPr>
          <w:b/>
          <w:bCs/>
          <w:color w:val="000000" w:themeColor="text1"/>
        </w:rPr>
        <w:t>D</w:t>
      </w:r>
      <w:r w:rsidRPr="000E334D">
        <w:rPr>
          <w:b/>
          <w:bCs/>
          <w:color w:val="000000" w:themeColor="text1"/>
        </w:rPr>
        <w:t xml:space="preserve">evelopment  </w:t>
      </w:r>
    </w:p>
    <w:p w14:paraId="7FF6D815" w14:textId="695AE9ED" w:rsidR="00F2201F" w:rsidRPr="00C82285" w:rsidRDefault="00F2201F" w:rsidP="00C82285">
      <w:pPr>
        <w:spacing w:line="360" w:lineRule="auto"/>
        <w:jc w:val="both"/>
        <w:rPr>
          <w:color w:val="000000" w:themeColor="text1"/>
          <w:u w:val="single"/>
        </w:rPr>
      </w:pPr>
      <w:r w:rsidRPr="00C82285">
        <w:rPr>
          <w:color w:val="000000" w:themeColor="text1"/>
          <w:u w:val="single"/>
        </w:rPr>
        <w:t>Background:</w:t>
      </w:r>
    </w:p>
    <w:p w14:paraId="44ED7396" w14:textId="42BF3007" w:rsidR="00EF23B4" w:rsidRDefault="00EF23B4" w:rsidP="00287B2C">
      <w:pPr>
        <w:spacing w:line="360" w:lineRule="auto"/>
        <w:ind w:firstLine="420"/>
        <w:jc w:val="both"/>
        <w:rPr>
          <w:b/>
          <w:bCs/>
          <w:color w:val="000000" w:themeColor="text1"/>
        </w:rPr>
      </w:pPr>
      <w:r w:rsidRPr="000F0E8A">
        <w:rPr>
          <w:color w:val="000000" w:themeColor="text1"/>
        </w:rPr>
        <w:t>In the NPs construction phase</w:t>
      </w:r>
      <w:r>
        <w:rPr>
          <w:rFonts w:hint="eastAsia"/>
          <w:color w:val="000000" w:themeColor="text1"/>
        </w:rPr>
        <w:t>,</w:t>
      </w:r>
      <w:r>
        <w:rPr>
          <w:color w:val="000000" w:themeColor="text1"/>
        </w:rPr>
        <w:t xml:space="preserve"> s</w:t>
      </w:r>
      <w:r w:rsidRPr="000F0E8A">
        <w:rPr>
          <w:color w:val="000000" w:themeColor="text1"/>
        </w:rPr>
        <w:t xml:space="preserve">ome ecological restoration and conservation infrastructure construction activities (which are not directly funded by the UNDP/GEF C-PAR1 project but are nonetheless included within the scope of the </w:t>
      </w:r>
      <w:r>
        <w:rPr>
          <w:color w:val="000000" w:themeColor="text1"/>
        </w:rPr>
        <w:t>national parks</w:t>
      </w:r>
      <w:r w:rsidRPr="000F0E8A">
        <w:rPr>
          <w:color w:val="000000" w:themeColor="text1"/>
        </w:rPr>
        <w:t xml:space="preserve"> as an associated facility) may have a minor, short-term negative impact on the ecological environment. Especially the dust and emissions generated during the construction process could pollute the atmosphere, noise could affect wildlife habitats, and improper disposal of sewage and waste could pollute the surrounding soil, water bodies and atmosphere. In the NPs operation phase, tourists, vehicles and production and household garbage </w:t>
      </w:r>
      <w:r>
        <w:rPr>
          <w:color w:val="000000" w:themeColor="text1"/>
        </w:rPr>
        <w:t>may</w:t>
      </w:r>
      <w:r w:rsidRPr="000F0E8A">
        <w:rPr>
          <w:color w:val="000000" w:themeColor="text1"/>
        </w:rPr>
        <w:t xml:space="preserve"> also cause noise disturbance and air and water pollution.</w:t>
      </w:r>
    </w:p>
    <w:p w14:paraId="3D81B829" w14:textId="77777777" w:rsidR="000D6B1E" w:rsidRPr="000E334D" w:rsidRDefault="000D6B1E" w:rsidP="00287B2C">
      <w:pPr>
        <w:spacing w:line="360" w:lineRule="auto"/>
        <w:ind w:firstLine="420"/>
        <w:jc w:val="both"/>
        <w:rPr>
          <w:b/>
          <w:bCs/>
          <w:color w:val="000000" w:themeColor="text1"/>
        </w:rPr>
      </w:pPr>
    </w:p>
    <w:p w14:paraId="0045B118" w14:textId="036EF389" w:rsidR="00F2201F" w:rsidRPr="00C82285" w:rsidRDefault="00F2201F" w:rsidP="00C82285">
      <w:pPr>
        <w:spacing w:line="360" w:lineRule="auto"/>
        <w:jc w:val="both"/>
        <w:rPr>
          <w:color w:val="000000" w:themeColor="text1"/>
          <w:u w:val="single"/>
        </w:rPr>
      </w:pPr>
      <w:r w:rsidRPr="00C82285">
        <w:rPr>
          <w:color w:val="000000" w:themeColor="text1"/>
          <w:u w:val="single"/>
        </w:rPr>
        <w:t>Mitigation/Management:</w:t>
      </w:r>
    </w:p>
    <w:p w14:paraId="34FA76B7" w14:textId="7DBDFCA6" w:rsidR="00F2201F" w:rsidRPr="000E334D" w:rsidRDefault="00F2201F" w:rsidP="00287B2C">
      <w:pPr>
        <w:spacing w:line="360" w:lineRule="auto"/>
        <w:ind w:firstLine="420"/>
        <w:jc w:val="both"/>
        <w:rPr>
          <w:color w:val="000000" w:themeColor="text1"/>
        </w:rPr>
      </w:pPr>
      <w:r w:rsidRPr="000E334D">
        <w:rPr>
          <w:color w:val="000000" w:themeColor="text1"/>
        </w:rPr>
        <w:t xml:space="preserve">The following performance criteria are set for the construction elements of the associated facilities within the three NP sites: </w:t>
      </w:r>
    </w:p>
    <w:p w14:paraId="2C3DE6FC" w14:textId="52816E8A" w:rsidR="00F2201F" w:rsidRPr="000E334D" w:rsidRDefault="00694C37" w:rsidP="00287B2C">
      <w:pPr>
        <w:pStyle w:val="ListParagraph"/>
        <w:numPr>
          <w:ilvl w:val="0"/>
          <w:numId w:val="15"/>
        </w:numPr>
        <w:spacing w:line="360" w:lineRule="auto"/>
        <w:ind w:firstLineChars="0"/>
        <w:jc w:val="both"/>
        <w:rPr>
          <w:color w:val="000000" w:themeColor="text1"/>
        </w:rPr>
      </w:pPr>
      <w:r>
        <w:rPr>
          <w:color w:val="000000" w:themeColor="text1"/>
        </w:rPr>
        <w:t>R</w:t>
      </w:r>
      <w:r w:rsidR="00F2201F" w:rsidRPr="000E334D">
        <w:rPr>
          <w:color w:val="000000" w:themeColor="text1"/>
        </w:rPr>
        <w:t>elease of dust/particle matter must not cause an environmental nuisance;</w:t>
      </w:r>
    </w:p>
    <w:p w14:paraId="620AC199" w14:textId="4A7A7E92" w:rsidR="00F2201F" w:rsidRPr="000E334D" w:rsidRDefault="00694C37" w:rsidP="00287B2C">
      <w:pPr>
        <w:pStyle w:val="ListParagraph"/>
        <w:numPr>
          <w:ilvl w:val="0"/>
          <w:numId w:val="15"/>
        </w:numPr>
        <w:spacing w:line="360" w:lineRule="auto"/>
        <w:ind w:firstLineChars="0"/>
        <w:jc w:val="both"/>
        <w:rPr>
          <w:color w:val="000000" w:themeColor="text1"/>
        </w:rPr>
      </w:pPr>
      <w:r>
        <w:rPr>
          <w:color w:val="000000" w:themeColor="text1"/>
        </w:rPr>
        <w:lastRenderedPageBreak/>
        <w:t>Measures</w:t>
      </w:r>
      <w:r w:rsidR="00F2201F" w:rsidRPr="000E334D">
        <w:rPr>
          <w:color w:val="000000" w:themeColor="text1"/>
        </w:rPr>
        <w:t xml:space="preserve"> to assist in minimising the air quality impacts associated with construction and operation activities</w:t>
      </w:r>
      <w:r>
        <w:rPr>
          <w:color w:val="000000" w:themeColor="text1"/>
        </w:rPr>
        <w:t xml:space="preserve"> must be undertaken at all times</w:t>
      </w:r>
      <w:r w:rsidR="00F2201F" w:rsidRPr="000E334D">
        <w:rPr>
          <w:color w:val="000000" w:themeColor="text1"/>
        </w:rPr>
        <w:t xml:space="preserve">;  </w:t>
      </w:r>
    </w:p>
    <w:p w14:paraId="7C7BEA04" w14:textId="77777777" w:rsidR="00F2201F" w:rsidRPr="000E334D" w:rsidRDefault="00F2201F" w:rsidP="00287B2C">
      <w:pPr>
        <w:pStyle w:val="ListParagraph"/>
        <w:numPr>
          <w:ilvl w:val="0"/>
          <w:numId w:val="15"/>
        </w:numPr>
        <w:spacing w:line="360" w:lineRule="auto"/>
        <w:ind w:firstLineChars="0"/>
        <w:jc w:val="both"/>
        <w:rPr>
          <w:color w:val="000000" w:themeColor="text1"/>
        </w:rPr>
      </w:pPr>
      <w:r w:rsidRPr="000E334D">
        <w:rPr>
          <w:color w:val="000000" w:themeColor="text1"/>
        </w:rPr>
        <w:t xml:space="preserve">undertake measures at all times to assist in minimizing the noise associated with construction activities; </w:t>
      </w:r>
    </w:p>
    <w:p w14:paraId="402A9525" w14:textId="0AFC9982" w:rsidR="00F2201F" w:rsidRPr="000E334D" w:rsidRDefault="00694C37" w:rsidP="00287B2C">
      <w:pPr>
        <w:pStyle w:val="ListParagraph"/>
        <w:numPr>
          <w:ilvl w:val="0"/>
          <w:numId w:val="15"/>
        </w:numPr>
        <w:spacing w:line="360" w:lineRule="auto"/>
        <w:ind w:firstLineChars="0"/>
        <w:jc w:val="both"/>
        <w:rPr>
          <w:color w:val="000000" w:themeColor="text1"/>
        </w:rPr>
      </w:pPr>
      <w:r>
        <w:rPr>
          <w:color w:val="000000" w:themeColor="text1"/>
        </w:rPr>
        <w:t>No damage must be caused</w:t>
      </w:r>
      <w:r w:rsidR="00F2201F" w:rsidRPr="000E334D">
        <w:rPr>
          <w:color w:val="000000" w:themeColor="text1"/>
        </w:rPr>
        <w:t xml:space="preserve"> to off-site property by vibration from construction and operation activities;</w:t>
      </w:r>
    </w:p>
    <w:p w14:paraId="02794075" w14:textId="7FAB10EE" w:rsidR="00F2201F" w:rsidRPr="000E334D" w:rsidRDefault="00694C37" w:rsidP="00287B2C">
      <w:pPr>
        <w:pStyle w:val="ListParagraph"/>
        <w:numPr>
          <w:ilvl w:val="0"/>
          <w:numId w:val="15"/>
        </w:numPr>
        <w:spacing w:line="360" w:lineRule="auto"/>
        <w:ind w:firstLineChars="0"/>
        <w:jc w:val="both"/>
        <w:rPr>
          <w:color w:val="000000" w:themeColor="text1"/>
        </w:rPr>
      </w:pPr>
      <w:r>
        <w:rPr>
          <w:color w:val="000000" w:themeColor="text1"/>
        </w:rPr>
        <w:t>The goal is that no complaints are</w:t>
      </w:r>
      <w:r w:rsidR="00F2201F" w:rsidRPr="000E334D">
        <w:rPr>
          <w:color w:val="000000" w:themeColor="text1"/>
        </w:rPr>
        <w:t xml:space="preserve"> received regarding construction traffic</w:t>
      </w:r>
      <w:r>
        <w:rPr>
          <w:color w:val="000000" w:themeColor="text1"/>
        </w:rPr>
        <w:t>;</w:t>
      </w:r>
    </w:p>
    <w:p w14:paraId="72E6947F" w14:textId="60B587C6" w:rsidR="00F2201F" w:rsidRDefault="00694C37" w:rsidP="00287B2C">
      <w:pPr>
        <w:pStyle w:val="ListParagraph"/>
        <w:numPr>
          <w:ilvl w:val="0"/>
          <w:numId w:val="15"/>
        </w:numPr>
        <w:spacing w:line="360" w:lineRule="auto"/>
        <w:ind w:firstLineChars="0"/>
        <w:jc w:val="both"/>
        <w:rPr>
          <w:color w:val="000000" w:themeColor="text1"/>
        </w:rPr>
      </w:pPr>
      <w:r>
        <w:rPr>
          <w:color w:val="000000" w:themeColor="text1"/>
        </w:rPr>
        <w:t>C</w:t>
      </w:r>
      <w:r w:rsidR="00F2201F" w:rsidRPr="000E334D">
        <w:rPr>
          <w:color w:val="000000" w:themeColor="text1"/>
        </w:rPr>
        <w:t>orrective action to respond to complaints and/or grievances is to occur within 48 hours.</w:t>
      </w:r>
    </w:p>
    <w:p w14:paraId="4A090A66" w14:textId="77777777" w:rsidR="00287B2C" w:rsidRPr="000E334D" w:rsidRDefault="00287B2C" w:rsidP="00287B2C">
      <w:pPr>
        <w:pStyle w:val="ListParagraph"/>
        <w:spacing w:line="360" w:lineRule="auto"/>
        <w:ind w:left="1080" w:firstLineChars="0" w:firstLine="0"/>
        <w:jc w:val="both"/>
        <w:rPr>
          <w:color w:val="000000" w:themeColor="text1"/>
        </w:rPr>
      </w:pPr>
    </w:p>
    <w:tbl>
      <w:tblPr>
        <w:tblStyle w:val="TableGrid"/>
        <w:tblW w:w="8506" w:type="dxa"/>
        <w:jc w:val="center"/>
        <w:tblLayout w:type="fixed"/>
        <w:tblLook w:val="04A0" w:firstRow="1" w:lastRow="0" w:firstColumn="1" w:lastColumn="0" w:noHBand="0" w:noVBand="1"/>
      </w:tblPr>
      <w:tblGrid>
        <w:gridCol w:w="1843"/>
        <w:gridCol w:w="2127"/>
        <w:gridCol w:w="2644"/>
        <w:gridCol w:w="1892"/>
      </w:tblGrid>
      <w:tr w:rsidR="000E334D" w:rsidRPr="000E334D" w14:paraId="73DB627F" w14:textId="77777777" w:rsidTr="00024E76">
        <w:trPr>
          <w:jc w:val="center"/>
        </w:trPr>
        <w:tc>
          <w:tcPr>
            <w:tcW w:w="1843" w:type="dxa"/>
            <w:shd w:val="clear" w:color="auto" w:fill="BDD6EE" w:themeFill="accent5" w:themeFillTint="66"/>
          </w:tcPr>
          <w:p w14:paraId="739D3C17" w14:textId="77777777" w:rsidR="00F2201F" w:rsidRPr="000E334D" w:rsidRDefault="00F2201F" w:rsidP="00E15E8D">
            <w:pPr>
              <w:jc w:val="both"/>
              <w:rPr>
                <w:color w:val="000000" w:themeColor="text1"/>
              </w:rPr>
            </w:pPr>
            <w:r w:rsidRPr="000E334D">
              <w:rPr>
                <w:color w:val="000000" w:themeColor="text1"/>
              </w:rPr>
              <w:t xml:space="preserve">Issue </w:t>
            </w:r>
          </w:p>
        </w:tc>
        <w:tc>
          <w:tcPr>
            <w:tcW w:w="2127" w:type="dxa"/>
            <w:shd w:val="clear" w:color="auto" w:fill="BDD6EE" w:themeFill="accent5" w:themeFillTint="66"/>
          </w:tcPr>
          <w:p w14:paraId="72172DB2" w14:textId="77777777" w:rsidR="00F2201F" w:rsidRPr="000E334D" w:rsidRDefault="00F2201F" w:rsidP="00E15E8D">
            <w:pPr>
              <w:jc w:val="both"/>
              <w:rPr>
                <w:color w:val="000000" w:themeColor="text1"/>
              </w:rPr>
            </w:pPr>
            <w:r w:rsidRPr="000E334D">
              <w:rPr>
                <w:color w:val="000000" w:themeColor="text1"/>
              </w:rPr>
              <w:t xml:space="preserve">Mitigation/Control activity </w:t>
            </w:r>
          </w:p>
        </w:tc>
        <w:tc>
          <w:tcPr>
            <w:tcW w:w="2644" w:type="dxa"/>
            <w:shd w:val="clear" w:color="auto" w:fill="BDD6EE" w:themeFill="accent5" w:themeFillTint="66"/>
          </w:tcPr>
          <w:p w14:paraId="7E4102DE" w14:textId="208C38AA" w:rsidR="00F2201F" w:rsidRPr="000E334D" w:rsidRDefault="00F2201F" w:rsidP="00E15E8D">
            <w:pPr>
              <w:jc w:val="both"/>
              <w:rPr>
                <w:color w:val="000000" w:themeColor="text1"/>
              </w:rPr>
            </w:pPr>
            <w:r w:rsidRPr="000E334D">
              <w:rPr>
                <w:color w:val="000000" w:themeColor="text1"/>
              </w:rPr>
              <w:t xml:space="preserve">Monitoring (indicators and reporting) </w:t>
            </w:r>
          </w:p>
        </w:tc>
        <w:tc>
          <w:tcPr>
            <w:tcW w:w="1892" w:type="dxa"/>
            <w:shd w:val="clear" w:color="auto" w:fill="BDD6EE" w:themeFill="accent5" w:themeFillTint="66"/>
          </w:tcPr>
          <w:p w14:paraId="1F17EC92" w14:textId="77777777" w:rsidR="00F2201F" w:rsidRPr="009D36F3" w:rsidRDefault="00F2201F" w:rsidP="00E15E8D">
            <w:pPr>
              <w:jc w:val="both"/>
              <w:rPr>
                <w:color w:val="000000" w:themeColor="text1"/>
              </w:rPr>
            </w:pPr>
            <w:r w:rsidRPr="009D36F3">
              <w:rPr>
                <w:color w:val="000000" w:themeColor="text1"/>
              </w:rPr>
              <w:t xml:space="preserve">Responsible Party </w:t>
            </w:r>
          </w:p>
        </w:tc>
      </w:tr>
      <w:tr w:rsidR="000E334D" w:rsidRPr="000E334D" w14:paraId="2906E290" w14:textId="77777777" w:rsidTr="00024E76">
        <w:trPr>
          <w:jc w:val="center"/>
        </w:trPr>
        <w:tc>
          <w:tcPr>
            <w:tcW w:w="1843" w:type="dxa"/>
          </w:tcPr>
          <w:p w14:paraId="425E8A96" w14:textId="331EEF86" w:rsidR="00F2201F" w:rsidRPr="000E334D" w:rsidRDefault="00F2201F" w:rsidP="00E15E8D">
            <w:pPr>
              <w:rPr>
                <w:color w:val="000000" w:themeColor="text1"/>
                <w:lang w:val="en-US"/>
              </w:rPr>
            </w:pPr>
            <w:r w:rsidRPr="000E334D">
              <w:rPr>
                <w:color w:val="000000" w:themeColor="text1"/>
                <w:lang w:val="en-US"/>
              </w:rPr>
              <w:t>Increase in dust levels in sensitive areas of the NPs due to C</w:t>
            </w:r>
            <w:r w:rsidR="00C22D01">
              <w:rPr>
                <w:color w:val="000000" w:themeColor="text1"/>
                <w:lang w:val="en-US"/>
              </w:rPr>
              <w:t>-</w:t>
            </w:r>
            <w:r w:rsidRPr="000E334D">
              <w:rPr>
                <w:color w:val="000000" w:themeColor="text1"/>
                <w:lang w:val="en-US"/>
              </w:rPr>
              <w:t xml:space="preserve">PAR1 associated facility infrastructure construction </w:t>
            </w:r>
          </w:p>
          <w:p w14:paraId="3FF77E6C" w14:textId="77777777" w:rsidR="00F2201F" w:rsidRPr="000E334D" w:rsidRDefault="00F2201F" w:rsidP="00E15E8D">
            <w:pPr>
              <w:rPr>
                <w:color w:val="000000" w:themeColor="text1"/>
                <w:lang w:val="en-US"/>
              </w:rPr>
            </w:pPr>
          </w:p>
        </w:tc>
        <w:tc>
          <w:tcPr>
            <w:tcW w:w="2127" w:type="dxa"/>
          </w:tcPr>
          <w:p w14:paraId="6AD3387F" w14:textId="7F04ED89" w:rsidR="00F2201F" w:rsidRPr="000E334D" w:rsidRDefault="00F2201F" w:rsidP="00F2201F">
            <w:pPr>
              <w:rPr>
                <w:color w:val="000000" w:themeColor="text1"/>
              </w:rPr>
            </w:pPr>
            <w:r w:rsidRPr="000E334D">
              <w:rPr>
                <w:color w:val="000000" w:themeColor="text1"/>
              </w:rPr>
              <w:t>Implement effective dust management measures in all areas during design, construction and operation. Special attention to providing shields which will prevent dust and other airborne particles from escaping from the building site</w:t>
            </w:r>
          </w:p>
          <w:p w14:paraId="1E0CB73B" w14:textId="3F97F282" w:rsidR="00F2201F" w:rsidRPr="000E334D" w:rsidRDefault="00F2201F" w:rsidP="00E15E8D">
            <w:pPr>
              <w:rPr>
                <w:color w:val="000000" w:themeColor="text1"/>
              </w:rPr>
            </w:pPr>
          </w:p>
          <w:p w14:paraId="68DE1112" w14:textId="77777777" w:rsidR="00F2201F" w:rsidRPr="000E334D" w:rsidRDefault="00F2201F" w:rsidP="00E15E8D">
            <w:pPr>
              <w:rPr>
                <w:color w:val="000000" w:themeColor="text1"/>
              </w:rPr>
            </w:pPr>
          </w:p>
        </w:tc>
        <w:tc>
          <w:tcPr>
            <w:tcW w:w="2644" w:type="dxa"/>
          </w:tcPr>
          <w:p w14:paraId="54AD24FA" w14:textId="77777777" w:rsidR="00F2201F" w:rsidRPr="000E334D" w:rsidRDefault="00F2201F" w:rsidP="00F2201F">
            <w:pPr>
              <w:rPr>
                <w:color w:val="000000" w:themeColor="text1"/>
              </w:rPr>
            </w:pPr>
            <w:r w:rsidRPr="000E334D">
              <w:rPr>
                <w:color w:val="000000" w:themeColor="text1"/>
              </w:rPr>
              <w:t xml:space="preserve">Daily monitoring of construction-related dust and particulate matter. </w:t>
            </w:r>
          </w:p>
          <w:p w14:paraId="6D9C15EE" w14:textId="44D7C1F8" w:rsidR="00F2201F" w:rsidRPr="000E334D" w:rsidRDefault="00F2201F" w:rsidP="00F2201F">
            <w:pPr>
              <w:rPr>
                <w:color w:val="000000" w:themeColor="text1"/>
              </w:rPr>
            </w:pPr>
            <w:r w:rsidRPr="000E334D">
              <w:rPr>
                <w:color w:val="000000" w:themeColor="text1"/>
              </w:rPr>
              <w:t>UNDP/C</w:t>
            </w:r>
            <w:r w:rsidR="00C22D01">
              <w:rPr>
                <w:color w:val="000000" w:themeColor="text1"/>
              </w:rPr>
              <w:t>-</w:t>
            </w:r>
            <w:r w:rsidRPr="000E334D">
              <w:rPr>
                <w:color w:val="000000" w:themeColor="text1"/>
              </w:rPr>
              <w:t xml:space="preserve">PAR1 project staff may be required to undertake routine site inspections. </w:t>
            </w:r>
          </w:p>
        </w:tc>
        <w:tc>
          <w:tcPr>
            <w:tcW w:w="1892" w:type="dxa"/>
          </w:tcPr>
          <w:p w14:paraId="18023DBB" w14:textId="5EF88FA6" w:rsidR="00F2201F" w:rsidRPr="009D36F3" w:rsidRDefault="00F2201F" w:rsidP="00E15E8D">
            <w:pPr>
              <w:jc w:val="both"/>
              <w:rPr>
                <w:color w:val="000000" w:themeColor="text1"/>
              </w:rPr>
            </w:pPr>
            <w:r w:rsidRPr="009D36F3">
              <w:rPr>
                <w:color w:val="000000" w:themeColor="text1"/>
              </w:rPr>
              <w:t xml:space="preserve">Contractor </w:t>
            </w:r>
          </w:p>
        </w:tc>
      </w:tr>
      <w:tr w:rsidR="00F2201F" w:rsidRPr="000E334D" w14:paraId="7717BE3F" w14:textId="77777777" w:rsidTr="00024E76">
        <w:trPr>
          <w:jc w:val="center"/>
        </w:trPr>
        <w:tc>
          <w:tcPr>
            <w:tcW w:w="1843" w:type="dxa"/>
          </w:tcPr>
          <w:p w14:paraId="185DA459" w14:textId="0FAA8C83" w:rsidR="00F2201F" w:rsidRPr="000E334D" w:rsidRDefault="00F2201F" w:rsidP="00E15E8D">
            <w:pPr>
              <w:rPr>
                <w:color w:val="000000" w:themeColor="text1"/>
                <w:lang w:val="en-US"/>
              </w:rPr>
            </w:pPr>
            <w:r w:rsidRPr="000E334D">
              <w:rPr>
                <w:color w:val="000000" w:themeColor="text1"/>
                <w:lang w:val="en-US"/>
              </w:rPr>
              <w:t xml:space="preserve">Increased noise and vibration from construction (of associated facilities in the three NPs) affecting wildlife and/or communities </w:t>
            </w:r>
          </w:p>
        </w:tc>
        <w:tc>
          <w:tcPr>
            <w:tcW w:w="2127" w:type="dxa"/>
          </w:tcPr>
          <w:p w14:paraId="031A47C2" w14:textId="77777777" w:rsidR="00F2201F" w:rsidRPr="000E334D" w:rsidRDefault="00F2201F" w:rsidP="00F2201F">
            <w:pPr>
              <w:rPr>
                <w:color w:val="000000" w:themeColor="text1"/>
              </w:rPr>
            </w:pPr>
            <w:r w:rsidRPr="000E334D">
              <w:rPr>
                <w:color w:val="000000" w:themeColor="text1"/>
              </w:rPr>
              <w:t>Select plant and equipment and specific design work practices to ensure that noise emissions are minimized during construction and operation.</w:t>
            </w:r>
          </w:p>
          <w:p w14:paraId="5B76B196" w14:textId="77777777" w:rsidR="00F2201F" w:rsidRPr="000E334D" w:rsidRDefault="00F2201F" w:rsidP="00F2201F">
            <w:pPr>
              <w:rPr>
                <w:color w:val="000000" w:themeColor="text1"/>
              </w:rPr>
            </w:pPr>
          </w:p>
        </w:tc>
        <w:tc>
          <w:tcPr>
            <w:tcW w:w="2644" w:type="dxa"/>
          </w:tcPr>
          <w:p w14:paraId="759B31B0" w14:textId="24391C37" w:rsidR="00F2201F" w:rsidRPr="000E334D" w:rsidRDefault="00F2201F" w:rsidP="00F2201F">
            <w:pPr>
              <w:rPr>
                <w:color w:val="000000" w:themeColor="text1"/>
              </w:rPr>
            </w:pPr>
            <w:r w:rsidRPr="000E334D">
              <w:rPr>
                <w:color w:val="000000" w:themeColor="text1"/>
              </w:rPr>
              <w:t>Routine site visits by C</w:t>
            </w:r>
            <w:r w:rsidR="00C22D01">
              <w:rPr>
                <w:color w:val="000000" w:themeColor="text1"/>
              </w:rPr>
              <w:t>-</w:t>
            </w:r>
            <w:r w:rsidRPr="000E334D">
              <w:rPr>
                <w:color w:val="000000" w:themeColor="text1"/>
              </w:rPr>
              <w:t xml:space="preserve">PAR1 project management/staff. </w:t>
            </w:r>
          </w:p>
          <w:p w14:paraId="0034CFF8" w14:textId="77777777" w:rsidR="00F2201F" w:rsidRPr="000E334D" w:rsidRDefault="00F2201F" w:rsidP="00F2201F">
            <w:pPr>
              <w:rPr>
                <w:color w:val="000000" w:themeColor="text1"/>
              </w:rPr>
            </w:pPr>
          </w:p>
          <w:p w14:paraId="7387BDBA" w14:textId="2F26A6F3" w:rsidR="00F2201F" w:rsidRPr="000E334D" w:rsidRDefault="00F2201F" w:rsidP="00F2201F">
            <w:pPr>
              <w:rPr>
                <w:color w:val="000000" w:themeColor="text1"/>
              </w:rPr>
            </w:pPr>
            <w:r w:rsidRPr="000E334D">
              <w:rPr>
                <w:color w:val="000000" w:themeColor="text1"/>
              </w:rPr>
              <w:t>All incidents, complaints and noncompliance related to noise shall be reported in accordance with the site incident reporting procedures</w:t>
            </w:r>
          </w:p>
        </w:tc>
        <w:tc>
          <w:tcPr>
            <w:tcW w:w="1892" w:type="dxa"/>
          </w:tcPr>
          <w:p w14:paraId="39867A89" w14:textId="76816E01" w:rsidR="00F2201F" w:rsidRPr="000E334D" w:rsidRDefault="00F2201F" w:rsidP="00E15E8D">
            <w:pPr>
              <w:jc w:val="both"/>
              <w:rPr>
                <w:rStyle w:val="CommentReference"/>
                <w:color w:val="000000" w:themeColor="text1"/>
              </w:rPr>
            </w:pPr>
            <w:r w:rsidRPr="000E334D">
              <w:rPr>
                <w:color w:val="000000" w:themeColor="text1"/>
              </w:rPr>
              <w:t>Contractor</w:t>
            </w:r>
          </w:p>
        </w:tc>
      </w:tr>
      <w:tr w:rsidR="00F2201F" w:rsidRPr="000E334D" w14:paraId="2CB538BA" w14:textId="77777777" w:rsidTr="00024E76">
        <w:trPr>
          <w:jc w:val="center"/>
        </w:trPr>
        <w:tc>
          <w:tcPr>
            <w:tcW w:w="1843" w:type="dxa"/>
          </w:tcPr>
          <w:p w14:paraId="3CE89F1D" w14:textId="77777777" w:rsidR="00F2201F" w:rsidRPr="000E334D" w:rsidRDefault="00F2201F" w:rsidP="00E15E8D">
            <w:pPr>
              <w:rPr>
                <w:color w:val="000000" w:themeColor="text1"/>
                <w:lang w:val="en-US"/>
              </w:rPr>
            </w:pPr>
          </w:p>
        </w:tc>
        <w:tc>
          <w:tcPr>
            <w:tcW w:w="2127" w:type="dxa"/>
          </w:tcPr>
          <w:p w14:paraId="78F7F81E" w14:textId="082FBB06" w:rsidR="00F2201F" w:rsidRPr="000E334D" w:rsidRDefault="00F2201F" w:rsidP="00F2201F">
            <w:pPr>
              <w:rPr>
                <w:color w:val="000000" w:themeColor="text1"/>
              </w:rPr>
            </w:pPr>
            <w:r w:rsidRPr="000E334D">
              <w:rPr>
                <w:color w:val="000000" w:themeColor="text1"/>
              </w:rPr>
              <w:t xml:space="preserve">Consultation with the local communities concerning measures to minimise adverse environmental and social impacts due to project and construction-related traffic. </w:t>
            </w:r>
          </w:p>
          <w:p w14:paraId="432CFC1E" w14:textId="77777777" w:rsidR="00F2201F" w:rsidRPr="000E334D" w:rsidRDefault="00F2201F" w:rsidP="00F2201F">
            <w:pPr>
              <w:rPr>
                <w:color w:val="000000" w:themeColor="text1"/>
              </w:rPr>
            </w:pPr>
          </w:p>
        </w:tc>
        <w:tc>
          <w:tcPr>
            <w:tcW w:w="2644" w:type="dxa"/>
          </w:tcPr>
          <w:p w14:paraId="39506272" w14:textId="77777777" w:rsidR="00F2201F" w:rsidRPr="000E334D" w:rsidRDefault="00F2201F" w:rsidP="00F2201F">
            <w:pPr>
              <w:rPr>
                <w:color w:val="000000" w:themeColor="text1"/>
              </w:rPr>
            </w:pPr>
            <w:r w:rsidRPr="000E334D">
              <w:rPr>
                <w:color w:val="000000" w:themeColor="text1"/>
              </w:rPr>
              <w:t xml:space="preserve">Documentation and meeting minutes from local consultation on impact of construction-related traffic </w:t>
            </w:r>
          </w:p>
          <w:p w14:paraId="5E90C125" w14:textId="77777777" w:rsidR="00F2201F" w:rsidRPr="000E334D" w:rsidRDefault="00F2201F" w:rsidP="00F2201F">
            <w:pPr>
              <w:rPr>
                <w:color w:val="000000" w:themeColor="text1"/>
              </w:rPr>
            </w:pPr>
          </w:p>
          <w:p w14:paraId="2FD0E9E9" w14:textId="6B136C4F" w:rsidR="00F2201F" w:rsidRPr="000E334D" w:rsidRDefault="00F2201F" w:rsidP="00F2201F">
            <w:pPr>
              <w:rPr>
                <w:color w:val="000000" w:themeColor="text1"/>
              </w:rPr>
            </w:pPr>
            <w:r w:rsidRPr="000E334D">
              <w:rPr>
                <w:color w:val="000000" w:themeColor="text1"/>
              </w:rPr>
              <w:t xml:space="preserve">Record of any traffic and construction relate grievances </w:t>
            </w:r>
          </w:p>
        </w:tc>
        <w:tc>
          <w:tcPr>
            <w:tcW w:w="1892" w:type="dxa"/>
          </w:tcPr>
          <w:p w14:paraId="7CAA4F68" w14:textId="0B0F9B8D" w:rsidR="00F2201F" w:rsidRPr="000E334D" w:rsidRDefault="00F2201F" w:rsidP="000E334D">
            <w:pPr>
              <w:rPr>
                <w:rStyle w:val="CommentReference"/>
                <w:color w:val="000000" w:themeColor="text1"/>
                <w:sz w:val="24"/>
                <w:szCs w:val="24"/>
              </w:rPr>
            </w:pPr>
            <w:r w:rsidRPr="000E334D">
              <w:rPr>
                <w:rStyle w:val="CommentReference"/>
                <w:color w:val="000000" w:themeColor="text1"/>
                <w:sz w:val="24"/>
                <w:szCs w:val="24"/>
              </w:rPr>
              <w:t xml:space="preserve">Contractor/ project management </w:t>
            </w:r>
          </w:p>
        </w:tc>
      </w:tr>
      <w:tr w:rsidR="000E334D" w:rsidRPr="000E334D" w14:paraId="6D361027" w14:textId="77777777" w:rsidTr="00024E76">
        <w:trPr>
          <w:jc w:val="center"/>
        </w:trPr>
        <w:tc>
          <w:tcPr>
            <w:tcW w:w="1843" w:type="dxa"/>
          </w:tcPr>
          <w:p w14:paraId="28A48E58" w14:textId="77777777" w:rsidR="00F2201F" w:rsidRPr="000E334D" w:rsidRDefault="00F2201F" w:rsidP="00E15E8D">
            <w:pPr>
              <w:rPr>
                <w:color w:val="000000" w:themeColor="text1"/>
                <w:lang w:val="en-US"/>
              </w:rPr>
            </w:pPr>
          </w:p>
        </w:tc>
        <w:tc>
          <w:tcPr>
            <w:tcW w:w="2127" w:type="dxa"/>
          </w:tcPr>
          <w:p w14:paraId="4BF58D26" w14:textId="78DF80F4" w:rsidR="00F2201F" w:rsidRPr="000E334D" w:rsidRDefault="00F2201F" w:rsidP="00F2201F">
            <w:pPr>
              <w:rPr>
                <w:color w:val="000000" w:themeColor="text1"/>
              </w:rPr>
            </w:pPr>
            <w:r w:rsidRPr="000E334D">
              <w:rPr>
                <w:color w:val="000000" w:themeColor="text1"/>
              </w:rPr>
              <w:t>Ensure project vehicles are properly serviced and maintained especially with regard to noise and engine emissions.</w:t>
            </w:r>
          </w:p>
        </w:tc>
        <w:tc>
          <w:tcPr>
            <w:tcW w:w="2644" w:type="dxa"/>
          </w:tcPr>
          <w:p w14:paraId="2634DA13" w14:textId="48CA6648" w:rsidR="00F2201F" w:rsidRPr="000E334D" w:rsidRDefault="00F2201F" w:rsidP="00F2201F">
            <w:pPr>
              <w:rPr>
                <w:color w:val="000000" w:themeColor="text1"/>
              </w:rPr>
            </w:pPr>
            <w:r w:rsidRPr="000E334D">
              <w:rPr>
                <w:color w:val="000000" w:themeColor="text1"/>
              </w:rPr>
              <w:t xml:space="preserve">Maintain vehicle service &amp; inspection records </w:t>
            </w:r>
          </w:p>
        </w:tc>
        <w:tc>
          <w:tcPr>
            <w:tcW w:w="1892" w:type="dxa"/>
          </w:tcPr>
          <w:p w14:paraId="549EDAA0" w14:textId="749E0122" w:rsidR="00F2201F" w:rsidRPr="000E334D" w:rsidRDefault="00F2201F" w:rsidP="00E15E8D">
            <w:pPr>
              <w:jc w:val="both"/>
              <w:rPr>
                <w:rStyle w:val="CommentReference"/>
                <w:color w:val="000000" w:themeColor="text1"/>
                <w:sz w:val="24"/>
                <w:szCs w:val="24"/>
              </w:rPr>
            </w:pPr>
            <w:r w:rsidRPr="000E334D">
              <w:rPr>
                <w:rStyle w:val="CommentReference"/>
                <w:color w:val="000000" w:themeColor="text1"/>
                <w:sz w:val="24"/>
                <w:szCs w:val="24"/>
              </w:rPr>
              <w:t xml:space="preserve">Contractor </w:t>
            </w:r>
          </w:p>
        </w:tc>
      </w:tr>
    </w:tbl>
    <w:p w14:paraId="6689645E" w14:textId="77777777" w:rsidR="00287B2C" w:rsidRDefault="00287B2C" w:rsidP="00287B2C"/>
    <w:p w14:paraId="5AB29F4B" w14:textId="1369FC18" w:rsidR="008D3CE2" w:rsidRPr="00FB619C" w:rsidRDefault="008D3CE2" w:rsidP="00C82285">
      <w:pPr>
        <w:pStyle w:val="Heading1"/>
        <w:numPr>
          <w:ilvl w:val="0"/>
          <w:numId w:val="32"/>
        </w:numPr>
      </w:pPr>
      <w:bookmarkStart w:id="14" w:name="_Toc93842261"/>
      <w:r w:rsidRPr="00FB619C">
        <w:t>Monitoring</w:t>
      </w:r>
      <w:bookmarkEnd w:id="14"/>
    </w:p>
    <w:p w14:paraId="7C27ED52" w14:textId="402BA7A0" w:rsidR="00FA6622" w:rsidRPr="00A54DD6" w:rsidRDefault="00C30200">
      <w:pPr>
        <w:pStyle w:val="a"/>
        <w:spacing w:beforeLines="0" w:before="0" w:afterLines="0" w:after="0"/>
        <w:ind w:firstLine="480"/>
        <w:rPr>
          <w:rFonts w:ascii="Times New Roman" w:hAnsi="Times New Roman"/>
          <w:szCs w:val="24"/>
          <w:lang w:val="en-US" w:eastAsia="zh-CN"/>
        </w:rPr>
      </w:pPr>
      <w:r w:rsidRPr="00A54DD6">
        <w:rPr>
          <w:rFonts w:ascii="Times New Roman" w:hAnsi="Times New Roman"/>
          <w:szCs w:val="24"/>
          <w:lang w:val="en-US" w:eastAsia="zh-CN"/>
        </w:rPr>
        <w:t>T</w:t>
      </w:r>
      <w:r w:rsidR="008D3CE2" w:rsidRPr="00A54DD6">
        <w:rPr>
          <w:rFonts w:ascii="Times New Roman" w:hAnsi="Times New Roman"/>
          <w:szCs w:val="24"/>
          <w:lang w:val="en-US" w:eastAsia="zh-CN"/>
        </w:rPr>
        <w:t xml:space="preserve">he progress of </w:t>
      </w:r>
      <w:r w:rsidRPr="00A54DD6">
        <w:rPr>
          <w:rFonts w:ascii="Times New Roman" w:hAnsi="Times New Roman"/>
          <w:szCs w:val="24"/>
          <w:lang w:val="en-US" w:eastAsia="zh-CN"/>
        </w:rPr>
        <w:t>ESMP</w:t>
      </w:r>
      <w:r w:rsidR="008D3CE2" w:rsidRPr="00A54DD6">
        <w:rPr>
          <w:rFonts w:ascii="Times New Roman" w:hAnsi="Times New Roman"/>
          <w:szCs w:val="24"/>
          <w:lang w:val="en-US" w:eastAsia="zh-CN"/>
        </w:rPr>
        <w:t xml:space="preserve"> implementation will be evaluated every year</w:t>
      </w:r>
      <w:r w:rsidRPr="00A54DD6">
        <w:rPr>
          <w:rFonts w:ascii="Times New Roman" w:hAnsi="Times New Roman"/>
          <w:szCs w:val="24"/>
          <w:lang w:val="en-US" w:eastAsia="zh-CN"/>
        </w:rPr>
        <w:t xml:space="preserve">, with subsequent updates being attributed to the ESMP if deemed necessary. Records of all consultations are to be kept and reported on </w:t>
      </w:r>
      <w:r w:rsidR="006768F7">
        <w:rPr>
          <w:rFonts w:ascii="Times New Roman" w:hAnsi="Times New Roman"/>
          <w:szCs w:val="24"/>
          <w:lang w:val="en-US" w:eastAsia="zh-CN"/>
        </w:rPr>
        <w:t xml:space="preserve">a </w:t>
      </w:r>
      <w:r w:rsidRPr="00A54DD6">
        <w:rPr>
          <w:rFonts w:ascii="Times New Roman" w:hAnsi="Times New Roman"/>
          <w:szCs w:val="24"/>
          <w:lang w:val="en-US" w:eastAsia="zh-CN"/>
        </w:rPr>
        <w:t>monthly basis. Any reports of non-compliance (</w:t>
      </w:r>
      <w:r w:rsidR="00FA6622" w:rsidRPr="00A54DD6">
        <w:rPr>
          <w:rFonts w:ascii="Times New Roman" w:hAnsi="Times New Roman"/>
          <w:szCs w:val="24"/>
          <w:lang w:val="en-US" w:eastAsia="zh-CN"/>
        </w:rPr>
        <w:t>i.e.,</w:t>
      </w:r>
      <w:r w:rsidRPr="00A54DD6">
        <w:rPr>
          <w:rFonts w:ascii="Times New Roman" w:hAnsi="Times New Roman"/>
          <w:szCs w:val="24"/>
          <w:lang w:val="en-US" w:eastAsia="zh-CN"/>
        </w:rPr>
        <w:t xml:space="preserve"> with either </w:t>
      </w:r>
      <w:r w:rsidR="006768F7">
        <w:rPr>
          <w:rFonts w:ascii="Times New Roman" w:hAnsi="Times New Roman"/>
          <w:szCs w:val="24"/>
          <w:lang w:val="en-US" w:eastAsia="zh-CN"/>
        </w:rPr>
        <w:t>h</w:t>
      </w:r>
      <w:r w:rsidRPr="00A54DD6">
        <w:rPr>
          <w:rFonts w:ascii="Times New Roman" w:hAnsi="Times New Roman"/>
          <w:szCs w:val="24"/>
          <w:lang w:val="en-US" w:eastAsia="zh-CN"/>
        </w:rPr>
        <w:t xml:space="preserve">ost country law or UNDP SES requirements) must be recorded and reported within a week of the complaint. The UNDP must be notified in the event of any individual or community complaint or dissatisfaction and ensure the Grievance Redress Mechanism is complied </w:t>
      </w:r>
      <w:r w:rsidR="00FA6622" w:rsidRPr="00A54DD6">
        <w:rPr>
          <w:rFonts w:ascii="Times New Roman" w:hAnsi="Times New Roman"/>
          <w:szCs w:val="24"/>
          <w:lang w:val="en-US" w:eastAsia="zh-CN"/>
        </w:rPr>
        <w:t xml:space="preserve">with. </w:t>
      </w:r>
    </w:p>
    <w:p w14:paraId="3D5AC9F9" w14:textId="054DDC68" w:rsidR="008D3CE2" w:rsidRPr="00A54DD6" w:rsidRDefault="008D3CE2" w:rsidP="00A54DD6">
      <w:pPr>
        <w:pStyle w:val="a"/>
        <w:spacing w:beforeLines="0" w:before="0" w:afterLines="0" w:after="0"/>
        <w:ind w:firstLine="480"/>
        <w:rPr>
          <w:rFonts w:ascii="Times New Roman" w:hAnsi="Times New Roman"/>
          <w:szCs w:val="24"/>
          <w:lang w:val="en-US" w:eastAsia="zh-CN"/>
        </w:rPr>
      </w:pPr>
      <w:r w:rsidRPr="00A54DD6">
        <w:rPr>
          <w:rFonts w:ascii="Times New Roman" w:hAnsi="Times New Roman"/>
          <w:szCs w:val="24"/>
          <w:lang w:val="en-US" w:eastAsia="zh-CN"/>
        </w:rPr>
        <w:t>The Project Manager is responsible for day‐to‐day project management and regular monitoring of project results and risks, including social and environmental risks. The Project Manager will ensure that all project staff maintain a high level of transparency, responsibility</w:t>
      </w:r>
      <w:r w:rsidR="006768F7">
        <w:rPr>
          <w:rFonts w:ascii="Times New Roman" w:hAnsi="Times New Roman"/>
          <w:szCs w:val="24"/>
          <w:lang w:val="en-US" w:eastAsia="zh-CN"/>
        </w:rPr>
        <w:t>,</w:t>
      </w:r>
      <w:r w:rsidRPr="00A54DD6">
        <w:rPr>
          <w:rFonts w:ascii="Times New Roman" w:hAnsi="Times New Roman"/>
          <w:szCs w:val="24"/>
          <w:lang w:val="en-US" w:eastAsia="zh-CN"/>
        </w:rPr>
        <w:t xml:space="preserve"> and accountability in </w:t>
      </w:r>
      <w:r w:rsidR="00C30200" w:rsidRPr="00A54DD6">
        <w:rPr>
          <w:rFonts w:ascii="Times New Roman" w:hAnsi="Times New Roman"/>
          <w:szCs w:val="24"/>
          <w:lang w:val="en-US" w:eastAsia="zh-CN"/>
        </w:rPr>
        <w:t>terms of Safeguards compliance</w:t>
      </w:r>
      <w:r w:rsidR="00C30200" w:rsidRPr="00C82285">
        <w:rPr>
          <w:rFonts w:ascii="Times New Roman" w:hAnsi="Times New Roman"/>
          <w:szCs w:val="24"/>
          <w:vertAlign w:val="superscript"/>
          <w:lang w:val="en-US" w:eastAsia="zh-CN"/>
        </w:rPr>
        <w:footnoteReference w:id="1"/>
      </w:r>
      <w:r w:rsidR="00C30200" w:rsidRPr="00A54DD6">
        <w:rPr>
          <w:rFonts w:ascii="Times New Roman" w:hAnsi="Times New Roman"/>
          <w:szCs w:val="24"/>
          <w:lang w:val="en-US" w:eastAsia="zh-CN"/>
        </w:rPr>
        <w:t xml:space="preserve"> and </w:t>
      </w:r>
      <w:r w:rsidRPr="00A54DD6">
        <w:rPr>
          <w:rFonts w:ascii="Times New Roman" w:hAnsi="Times New Roman"/>
          <w:szCs w:val="24"/>
          <w:lang w:val="en-US" w:eastAsia="zh-CN"/>
        </w:rPr>
        <w:t xml:space="preserve">M&amp;E </w:t>
      </w:r>
      <w:r w:rsidR="00C30200" w:rsidRPr="00A54DD6">
        <w:rPr>
          <w:rFonts w:ascii="Times New Roman" w:hAnsi="Times New Roman"/>
          <w:szCs w:val="24"/>
          <w:lang w:val="en-US" w:eastAsia="zh-CN"/>
        </w:rPr>
        <w:t xml:space="preserve">/ </w:t>
      </w:r>
      <w:r w:rsidRPr="00A54DD6">
        <w:rPr>
          <w:rFonts w:ascii="Times New Roman" w:hAnsi="Times New Roman"/>
          <w:szCs w:val="24"/>
          <w:lang w:val="en-US" w:eastAsia="zh-CN"/>
        </w:rPr>
        <w:t xml:space="preserve">reporting of project results. The Project Manager will develop annual work plans based on the multi‐year work plan, including annual output targets to support the </w:t>
      </w:r>
      <w:r w:rsidRPr="00A54DD6">
        <w:rPr>
          <w:rFonts w:ascii="Times New Roman" w:hAnsi="Times New Roman"/>
          <w:szCs w:val="24"/>
          <w:lang w:val="en-US" w:eastAsia="zh-CN"/>
        </w:rPr>
        <w:lastRenderedPageBreak/>
        <w:t>efficient implementation of the project. The Project Manager will ensure that the standard</w:t>
      </w:r>
      <w:r w:rsidR="00C30200" w:rsidRPr="00A54DD6">
        <w:rPr>
          <w:rFonts w:ascii="Times New Roman" w:hAnsi="Times New Roman"/>
          <w:szCs w:val="24"/>
          <w:lang w:val="en-US" w:eastAsia="zh-CN"/>
        </w:rPr>
        <w:t xml:space="preserve">s of </w:t>
      </w:r>
      <w:r w:rsidRPr="00A54DD6">
        <w:rPr>
          <w:rFonts w:ascii="Times New Roman" w:hAnsi="Times New Roman"/>
          <w:szCs w:val="24"/>
          <w:lang w:val="en-US" w:eastAsia="zh-CN"/>
        </w:rPr>
        <w:t xml:space="preserve">UNDP and GEF are </w:t>
      </w:r>
      <w:r w:rsidR="00C30200" w:rsidRPr="00A54DD6">
        <w:rPr>
          <w:rFonts w:ascii="Times New Roman" w:hAnsi="Times New Roman"/>
          <w:szCs w:val="24"/>
          <w:lang w:val="en-US" w:eastAsia="zh-CN"/>
        </w:rPr>
        <w:t>met and complied with at all times</w:t>
      </w:r>
      <w:r w:rsidRPr="00A54DD6">
        <w:rPr>
          <w:rFonts w:ascii="Times New Roman" w:hAnsi="Times New Roman"/>
          <w:szCs w:val="24"/>
          <w:lang w:val="en-US" w:eastAsia="zh-CN"/>
        </w:rPr>
        <w:t>. This includes, but is not limited to, ensuring the results framework indicators are monitored annually in time for evidence‐based reporting in the GEF PIR, and that the monitoring of risks and the various plans/strategies developed to support project implementation (e.g., ESMP, gender action plan, stakeholder engagement plan,</w:t>
      </w:r>
      <w:r w:rsidR="003861DB">
        <w:rPr>
          <w:rFonts w:ascii="Times New Roman" w:hAnsi="Times New Roman"/>
          <w:szCs w:val="24"/>
          <w:lang w:val="en-US" w:eastAsia="zh-CN"/>
        </w:rPr>
        <w:t xml:space="preserve"> </w:t>
      </w:r>
      <w:r w:rsidRPr="00A54DD6">
        <w:rPr>
          <w:rFonts w:ascii="Times New Roman" w:hAnsi="Times New Roman"/>
          <w:szCs w:val="24"/>
          <w:lang w:val="en-US" w:eastAsia="zh-CN"/>
        </w:rPr>
        <w:t>etc.) occur on a regular basis.</w:t>
      </w:r>
      <w:r w:rsidR="00C30200" w:rsidRPr="00A54DD6">
        <w:rPr>
          <w:rFonts w:ascii="Times New Roman" w:hAnsi="Times New Roman"/>
          <w:szCs w:val="24"/>
          <w:lang w:val="en-US" w:eastAsia="zh-CN"/>
        </w:rPr>
        <w:t xml:space="preserve"> T</w:t>
      </w:r>
      <w:r w:rsidRPr="00A54DD6">
        <w:rPr>
          <w:rFonts w:ascii="Times New Roman" w:hAnsi="Times New Roman"/>
          <w:szCs w:val="24"/>
          <w:lang w:val="en-US" w:eastAsia="zh-CN"/>
        </w:rPr>
        <w:t>he UNDP Country Office will support the Project Manager as needed.</w:t>
      </w:r>
    </w:p>
    <w:p w14:paraId="5F033956" w14:textId="77777777" w:rsidR="008D3CE2" w:rsidRPr="00A54DD6" w:rsidRDefault="008D3CE2" w:rsidP="00C3698D">
      <w:pPr>
        <w:pStyle w:val="a"/>
        <w:spacing w:beforeLines="0" w:before="0" w:afterLines="0" w:after="0"/>
        <w:ind w:firstLine="480"/>
        <w:rPr>
          <w:rFonts w:ascii="Times New Roman" w:hAnsi="Times New Roman"/>
          <w:szCs w:val="24"/>
          <w:lang w:val="en-US" w:eastAsia="zh-CN"/>
        </w:rPr>
      </w:pPr>
      <w:r w:rsidRPr="00A54DD6">
        <w:rPr>
          <w:rFonts w:ascii="Times New Roman" w:hAnsi="Times New Roman"/>
          <w:szCs w:val="24"/>
          <w:lang w:val="en-US" w:eastAsia="zh-CN"/>
        </w:rPr>
        <w:t>The Project Steering Committee (PSC) will take corrective action as needed to ensure the project achieves the desired results. The PSC will hold project reviews to assess the performance of the project and appraise the Annual Work Plan for the following year. In the project’s final year, the PSC will hold an end‐of‐project review to capture lessons learned and discuss opportunities for scaling up and to highlight project results and lessons learned with relevant audiences. This final review meeting will also discuss the findings outlined in the project terminal evaluation report and the management response.</w:t>
      </w:r>
    </w:p>
    <w:p w14:paraId="02C1F4B4" w14:textId="170D2F91" w:rsidR="006F3176" w:rsidRPr="006F3176" w:rsidRDefault="008D3CE2" w:rsidP="00C14239">
      <w:pPr>
        <w:pStyle w:val="a"/>
        <w:spacing w:beforeLines="0" w:before="0" w:afterLines="0" w:after="0"/>
        <w:ind w:firstLine="480"/>
        <w:rPr>
          <w:rFonts w:ascii="Times New Roman" w:hAnsi="Times New Roman"/>
          <w:color w:val="FF0000"/>
          <w:szCs w:val="24"/>
          <w:lang w:val="en-US" w:eastAsia="zh-CN"/>
        </w:rPr>
      </w:pPr>
      <w:r w:rsidRPr="00A54DD6">
        <w:rPr>
          <w:rFonts w:ascii="Times New Roman" w:hAnsi="Times New Roman"/>
          <w:szCs w:val="24"/>
          <w:lang w:val="en-US" w:eastAsia="zh-CN"/>
        </w:rPr>
        <w:t xml:space="preserve">The Implementing Partner is responsible for providing all required information and data necessary for timely, comprehensive and evidence‐based project reporting, including </w:t>
      </w:r>
      <w:r w:rsidR="00FA6622" w:rsidRPr="00A54DD6">
        <w:rPr>
          <w:rFonts w:ascii="Times New Roman" w:hAnsi="Times New Roman"/>
          <w:szCs w:val="24"/>
          <w:lang w:val="en-US" w:eastAsia="zh-CN"/>
        </w:rPr>
        <w:t xml:space="preserve">grievances, </w:t>
      </w:r>
      <w:r w:rsidRPr="00A54DD6">
        <w:rPr>
          <w:rFonts w:ascii="Times New Roman" w:hAnsi="Times New Roman"/>
          <w:szCs w:val="24"/>
          <w:lang w:val="en-US" w:eastAsia="zh-CN"/>
        </w:rPr>
        <w:t xml:space="preserve">results and financial data, as necessary. </w:t>
      </w:r>
      <w:r w:rsidR="006F3176" w:rsidRPr="00C82285">
        <w:rPr>
          <w:rFonts w:ascii="Times New Roman" w:hAnsi="Times New Roman"/>
          <w:color w:val="000000" w:themeColor="text1"/>
          <w:szCs w:val="24"/>
          <w:lang w:val="en-US" w:eastAsia="zh-CN"/>
        </w:rPr>
        <w:t>Specifically, C</w:t>
      </w:r>
      <w:r w:rsidR="00C22D01">
        <w:rPr>
          <w:rFonts w:ascii="Times New Roman" w:hAnsi="Times New Roman"/>
          <w:color w:val="000000" w:themeColor="text1"/>
          <w:szCs w:val="24"/>
          <w:lang w:val="en-US" w:eastAsia="zh-CN"/>
        </w:rPr>
        <w:t>-</w:t>
      </w:r>
      <w:r w:rsidR="006F3176" w:rsidRPr="00C82285">
        <w:rPr>
          <w:rFonts w:ascii="Times New Roman" w:hAnsi="Times New Roman"/>
          <w:color w:val="000000" w:themeColor="text1"/>
          <w:szCs w:val="24"/>
          <w:lang w:val="en-US" w:eastAsia="zh-CN"/>
        </w:rPr>
        <w:t>PAR1 play</w:t>
      </w:r>
      <w:r w:rsidR="008C79ED" w:rsidRPr="00C82285">
        <w:rPr>
          <w:rFonts w:ascii="Times New Roman" w:hAnsi="Times New Roman"/>
          <w:color w:val="000000" w:themeColor="text1"/>
          <w:szCs w:val="24"/>
          <w:lang w:val="en-US" w:eastAsia="zh-CN"/>
        </w:rPr>
        <w:t>s</w:t>
      </w:r>
      <w:r w:rsidR="006F3176" w:rsidRPr="00C82285">
        <w:rPr>
          <w:rFonts w:ascii="Times New Roman" w:hAnsi="Times New Roman"/>
          <w:color w:val="000000" w:themeColor="text1"/>
          <w:szCs w:val="24"/>
          <w:lang w:val="en-US" w:eastAsia="zh-CN"/>
        </w:rPr>
        <w:t xml:space="preserve"> a central role in attracting </w:t>
      </w:r>
      <w:r w:rsidR="008C79ED" w:rsidRPr="00C82285">
        <w:rPr>
          <w:rFonts w:ascii="Times New Roman" w:hAnsi="Times New Roman"/>
          <w:color w:val="000000" w:themeColor="text1"/>
          <w:szCs w:val="24"/>
          <w:lang w:val="en-US" w:eastAsia="zh-CN"/>
        </w:rPr>
        <w:t xml:space="preserve">the </w:t>
      </w:r>
      <w:r w:rsidR="006F3176" w:rsidRPr="00C82285">
        <w:rPr>
          <w:rFonts w:ascii="Times New Roman" w:hAnsi="Times New Roman"/>
          <w:color w:val="000000" w:themeColor="text1"/>
          <w:szCs w:val="24"/>
          <w:lang w:val="en-US" w:eastAsia="zh-CN"/>
        </w:rPr>
        <w:t xml:space="preserve">participation of local people and promoting local economic and sector development. They are vital in developing alternative livelihoods for local people and thus are potential partners for demonstration. </w:t>
      </w:r>
      <w:r w:rsidR="00617281" w:rsidRPr="00C82285">
        <w:rPr>
          <w:rFonts w:ascii="Times New Roman" w:hAnsi="Times New Roman"/>
          <w:color w:val="000000" w:themeColor="text1"/>
          <w:szCs w:val="24"/>
          <w:lang w:val="en-US" w:eastAsia="zh-CN"/>
        </w:rPr>
        <w:t>The project office will be responsible for monitoring the environmental and social management plan and reporting its implementation to UNDP CO on a quarterly basis. The three NP sites are responsible for assisting C</w:t>
      </w:r>
      <w:r w:rsidR="00C22D01">
        <w:rPr>
          <w:rFonts w:ascii="Times New Roman" w:hAnsi="Times New Roman"/>
          <w:color w:val="000000" w:themeColor="text1"/>
          <w:szCs w:val="24"/>
          <w:lang w:val="en-US" w:eastAsia="zh-CN"/>
        </w:rPr>
        <w:t>-</w:t>
      </w:r>
      <w:r w:rsidR="00617281" w:rsidRPr="00C82285">
        <w:rPr>
          <w:rFonts w:ascii="Times New Roman" w:hAnsi="Times New Roman"/>
          <w:color w:val="000000" w:themeColor="text1"/>
          <w:szCs w:val="24"/>
          <w:lang w:val="en-US" w:eastAsia="zh-CN"/>
        </w:rPr>
        <w:t xml:space="preserve">PAR1 </w:t>
      </w:r>
      <w:r w:rsidR="00C3698D" w:rsidRPr="00C82285">
        <w:rPr>
          <w:rFonts w:ascii="Times New Roman" w:hAnsi="Times New Roman"/>
          <w:color w:val="000000" w:themeColor="text1"/>
          <w:szCs w:val="24"/>
          <w:lang w:val="en-US" w:eastAsia="zh-CN"/>
        </w:rPr>
        <w:t>to carry out project activities and implement co-financed activities.</w:t>
      </w:r>
      <w:r w:rsidR="00C14239" w:rsidRPr="00C82285">
        <w:rPr>
          <w:rFonts w:ascii="Times New Roman" w:hAnsi="Times New Roman"/>
          <w:color w:val="000000" w:themeColor="text1"/>
          <w:szCs w:val="24"/>
          <w:lang w:val="en-US" w:eastAsia="zh-CN"/>
        </w:rPr>
        <w:t xml:space="preserve"> </w:t>
      </w:r>
      <w:r w:rsidR="006F3176" w:rsidRPr="00C82285">
        <w:rPr>
          <w:rFonts w:ascii="Times New Roman" w:hAnsi="Times New Roman"/>
          <w:color w:val="000000" w:themeColor="text1"/>
          <w:szCs w:val="24"/>
          <w:lang w:val="en-US" w:eastAsia="zh-CN"/>
        </w:rPr>
        <w:t>UNDP will be the Senior Supplier on the Project and Program Steering Committees. The UNDP Country Office will provide administrative and strategic guidance to the project, and support procurement processes, including for international sourced goods and services. The UNDP</w:t>
      </w:r>
      <w:r w:rsidR="006F3176" w:rsidRPr="00C82285">
        <w:rPr>
          <w:rFonts w:ascii="Times New Roman" w:hAnsi="Times New Roman" w:hint="eastAsia"/>
          <w:color w:val="000000" w:themeColor="text1"/>
          <w:szCs w:val="24"/>
          <w:lang w:val="en-US" w:eastAsia="zh-CN"/>
        </w:rPr>
        <w:t>‐</w:t>
      </w:r>
      <w:r w:rsidR="006F3176" w:rsidRPr="00C82285">
        <w:rPr>
          <w:rFonts w:ascii="Times New Roman" w:hAnsi="Times New Roman"/>
          <w:color w:val="000000" w:themeColor="text1"/>
          <w:szCs w:val="24"/>
          <w:lang w:val="en-US" w:eastAsia="zh-CN"/>
        </w:rPr>
        <w:t xml:space="preserve">GEF Regional Technical Advisor based at the Regional Hub for Asia and the Pacific will provide strategic technical </w:t>
      </w:r>
      <w:r w:rsidR="006F3176" w:rsidRPr="00C82285">
        <w:rPr>
          <w:rFonts w:ascii="Times New Roman" w:hAnsi="Times New Roman"/>
          <w:color w:val="000000" w:themeColor="text1"/>
          <w:szCs w:val="24"/>
          <w:lang w:val="en-US" w:eastAsia="zh-CN"/>
        </w:rPr>
        <w:lastRenderedPageBreak/>
        <w:t>assistance and project assurance. UNDP is also one of the co-financing partners on the project.</w:t>
      </w:r>
    </w:p>
    <w:p w14:paraId="21A63B31" w14:textId="48EF9080" w:rsidR="008D3CE2" w:rsidRPr="00A54DD6" w:rsidRDefault="008D3CE2" w:rsidP="00A54DD6">
      <w:pPr>
        <w:pStyle w:val="a"/>
        <w:spacing w:beforeLines="0" w:before="0" w:afterLines="0" w:after="0"/>
        <w:ind w:firstLine="480"/>
        <w:rPr>
          <w:rFonts w:ascii="Times New Roman" w:hAnsi="Times New Roman"/>
          <w:szCs w:val="24"/>
          <w:lang w:val="en-US" w:eastAsia="zh-CN"/>
        </w:rPr>
      </w:pPr>
    </w:p>
    <w:p w14:paraId="69B98F74" w14:textId="440D477C" w:rsidR="000D6B1E" w:rsidRDefault="008D3CE2">
      <w:pPr>
        <w:pStyle w:val="a"/>
        <w:spacing w:beforeLines="0" w:before="0" w:afterLines="0" w:after="0"/>
        <w:ind w:firstLine="480"/>
        <w:rPr>
          <w:rFonts w:ascii="Times New Roman" w:hAnsi="Times New Roman"/>
          <w:szCs w:val="24"/>
          <w:lang w:val="en-US" w:eastAsia="zh-CN"/>
        </w:rPr>
      </w:pPr>
      <w:r w:rsidRPr="00A54DD6">
        <w:rPr>
          <w:rFonts w:ascii="Times New Roman" w:hAnsi="Times New Roman"/>
          <w:szCs w:val="24"/>
          <w:lang w:val="en-US" w:eastAsia="zh-CN"/>
        </w:rPr>
        <w:t xml:space="preserve">The </w:t>
      </w:r>
      <w:r w:rsidR="00FA6622" w:rsidRPr="00A54DD6">
        <w:rPr>
          <w:rFonts w:ascii="Times New Roman" w:hAnsi="Times New Roman"/>
          <w:szCs w:val="24"/>
          <w:lang w:val="en-US" w:eastAsia="zh-CN"/>
        </w:rPr>
        <w:t>overarching C</w:t>
      </w:r>
      <w:r w:rsidR="00C22D01">
        <w:rPr>
          <w:rFonts w:ascii="Times New Roman" w:hAnsi="Times New Roman"/>
          <w:szCs w:val="24"/>
          <w:lang w:val="en-US" w:eastAsia="zh-CN"/>
        </w:rPr>
        <w:t>-</w:t>
      </w:r>
      <w:r w:rsidR="00FA6622" w:rsidRPr="00A54DD6">
        <w:rPr>
          <w:rFonts w:ascii="Times New Roman" w:hAnsi="Times New Roman"/>
          <w:szCs w:val="24"/>
          <w:lang w:val="en-US" w:eastAsia="zh-CN"/>
        </w:rPr>
        <w:t xml:space="preserve">PAR1 ESMP </w:t>
      </w:r>
      <w:r w:rsidR="000D6B1E">
        <w:rPr>
          <w:rFonts w:ascii="Times New Roman" w:hAnsi="Times New Roman"/>
          <w:szCs w:val="24"/>
          <w:lang w:val="en-US" w:eastAsia="zh-CN"/>
        </w:rPr>
        <w:t>M</w:t>
      </w:r>
      <w:r w:rsidR="00FA6622" w:rsidRPr="00A54DD6">
        <w:rPr>
          <w:rFonts w:ascii="Times New Roman" w:hAnsi="Times New Roman"/>
          <w:szCs w:val="24"/>
          <w:lang w:val="en-US" w:eastAsia="zh-CN"/>
        </w:rPr>
        <w:t xml:space="preserve">onitoring and </w:t>
      </w:r>
      <w:r w:rsidR="000D6B1E">
        <w:rPr>
          <w:rFonts w:ascii="Times New Roman" w:hAnsi="Times New Roman"/>
          <w:szCs w:val="24"/>
          <w:lang w:val="en-US" w:eastAsia="zh-CN"/>
        </w:rPr>
        <w:t>I</w:t>
      </w:r>
      <w:r w:rsidR="00FA6622" w:rsidRPr="00A54DD6">
        <w:rPr>
          <w:rFonts w:ascii="Times New Roman" w:hAnsi="Times New Roman"/>
          <w:szCs w:val="24"/>
          <w:lang w:val="en-US" w:eastAsia="zh-CN"/>
        </w:rPr>
        <w:t>mplementation table is presented below</w:t>
      </w:r>
      <w:r w:rsidR="000D6B1E">
        <w:rPr>
          <w:rFonts w:ascii="Times New Roman" w:hAnsi="Times New Roman"/>
          <w:szCs w:val="24"/>
          <w:lang w:val="en-US" w:eastAsia="zh-CN"/>
        </w:rPr>
        <w:t>.</w:t>
      </w:r>
    </w:p>
    <w:p w14:paraId="271F833C" w14:textId="52168A0B" w:rsidR="000D6B1E" w:rsidRPr="00C82285" w:rsidRDefault="000D6B1E" w:rsidP="00A54DD6">
      <w:pPr>
        <w:pStyle w:val="a"/>
        <w:spacing w:beforeLines="0" w:before="0" w:afterLines="0" w:after="0"/>
        <w:ind w:firstLine="480"/>
        <w:rPr>
          <w:rFonts w:ascii="Times New Roman" w:hAnsi="Times New Roman"/>
          <w:b/>
          <w:bCs/>
          <w:szCs w:val="24"/>
          <w:lang w:val="en-US" w:eastAsia="zh-CN"/>
        </w:rPr>
      </w:pPr>
      <w:r>
        <w:rPr>
          <w:rFonts w:ascii="Times New Roman" w:hAnsi="Times New Roman"/>
          <w:b/>
          <w:bCs/>
          <w:szCs w:val="24"/>
          <w:lang w:val="en-US" w:eastAsia="zh-CN"/>
        </w:rPr>
        <w:t xml:space="preserve">Table </w:t>
      </w:r>
      <w:r w:rsidR="002F4AAC">
        <w:rPr>
          <w:rFonts w:ascii="Times New Roman" w:hAnsi="Times New Roman"/>
          <w:b/>
          <w:bCs/>
          <w:szCs w:val="24"/>
          <w:lang w:val="en-US" w:eastAsia="zh-CN"/>
        </w:rPr>
        <w:t>2</w:t>
      </w:r>
      <w:r w:rsidR="008E708F">
        <w:rPr>
          <w:rFonts w:ascii="Times New Roman" w:hAnsi="Times New Roman"/>
          <w:b/>
          <w:bCs/>
          <w:szCs w:val="24"/>
          <w:lang w:val="en-US" w:eastAsia="zh-CN"/>
        </w:rPr>
        <w:t>:</w:t>
      </w:r>
      <w:r>
        <w:rPr>
          <w:rFonts w:ascii="Times New Roman" w:hAnsi="Times New Roman"/>
          <w:b/>
          <w:bCs/>
          <w:szCs w:val="24"/>
          <w:lang w:val="en-US" w:eastAsia="zh-CN"/>
        </w:rPr>
        <w:t xml:space="preserve"> Overarching Monitoring and Implementation Pla</w:t>
      </w:r>
      <w:r w:rsidR="009F671F">
        <w:rPr>
          <w:rFonts w:ascii="Times New Roman" w:hAnsi="Times New Roman"/>
          <w:b/>
          <w:bCs/>
          <w:szCs w:val="24"/>
          <w:lang w:val="en-US" w:eastAsia="zh-CN"/>
        </w:rPr>
        <w:t>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558"/>
        <w:gridCol w:w="1238"/>
        <w:gridCol w:w="1329"/>
        <w:gridCol w:w="1512"/>
      </w:tblGrid>
      <w:tr w:rsidR="000E334D" w:rsidRPr="000E334D" w14:paraId="2A687A05" w14:textId="77777777" w:rsidTr="000E334D">
        <w:trPr>
          <w:trHeight w:val="274"/>
          <w:tblHeader/>
        </w:trPr>
        <w:tc>
          <w:tcPr>
            <w:tcW w:w="1000" w:type="pct"/>
            <w:shd w:val="clear" w:color="auto" w:fill="D9D9D9"/>
            <w:vAlign w:val="center"/>
          </w:tcPr>
          <w:p w14:paraId="18EBDB3D" w14:textId="77777777" w:rsidR="008D3CE2" w:rsidRPr="000E334D" w:rsidRDefault="008D3CE2" w:rsidP="000E334D">
            <w:pPr>
              <w:rPr>
                <w:b/>
                <w:bCs/>
                <w:color w:val="000000" w:themeColor="text1"/>
                <w:sz w:val="20"/>
                <w:szCs w:val="20"/>
              </w:rPr>
            </w:pPr>
            <w:r w:rsidRPr="000E334D">
              <w:rPr>
                <w:b/>
                <w:bCs/>
                <w:color w:val="000000" w:themeColor="text1"/>
                <w:sz w:val="20"/>
                <w:szCs w:val="20"/>
              </w:rPr>
              <w:t>Monitoring activities and related projects</w:t>
            </w:r>
          </w:p>
        </w:tc>
        <w:tc>
          <w:tcPr>
            <w:tcW w:w="1542" w:type="pct"/>
            <w:shd w:val="clear" w:color="auto" w:fill="D9D9D9"/>
            <w:vAlign w:val="center"/>
          </w:tcPr>
          <w:p w14:paraId="2B46703B" w14:textId="77777777" w:rsidR="008D3CE2" w:rsidRPr="000E334D" w:rsidRDefault="008D3CE2" w:rsidP="000E334D">
            <w:pPr>
              <w:rPr>
                <w:b/>
                <w:bCs/>
                <w:color w:val="000000" w:themeColor="text1"/>
                <w:sz w:val="20"/>
                <w:szCs w:val="20"/>
              </w:rPr>
            </w:pPr>
            <w:r w:rsidRPr="000E334D">
              <w:rPr>
                <w:b/>
                <w:color w:val="000000" w:themeColor="text1"/>
                <w:sz w:val="20"/>
                <w:szCs w:val="20"/>
              </w:rPr>
              <w:t>Description</w:t>
            </w:r>
          </w:p>
        </w:tc>
        <w:tc>
          <w:tcPr>
            <w:tcW w:w="746" w:type="pct"/>
            <w:shd w:val="clear" w:color="auto" w:fill="D9D9D9"/>
            <w:vAlign w:val="center"/>
          </w:tcPr>
          <w:p w14:paraId="484C47D6" w14:textId="77777777" w:rsidR="008D3CE2" w:rsidRPr="000E334D" w:rsidRDefault="008D3CE2" w:rsidP="00CA7F3B">
            <w:pPr>
              <w:jc w:val="both"/>
              <w:rPr>
                <w:b/>
                <w:bCs/>
                <w:color w:val="000000" w:themeColor="text1"/>
                <w:sz w:val="20"/>
                <w:szCs w:val="20"/>
              </w:rPr>
            </w:pPr>
            <w:r w:rsidRPr="000E334D">
              <w:rPr>
                <w:b/>
                <w:color w:val="000000" w:themeColor="text1"/>
                <w:sz w:val="20"/>
                <w:szCs w:val="20"/>
              </w:rPr>
              <w:t>Time period</w:t>
            </w:r>
          </w:p>
        </w:tc>
        <w:tc>
          <w:tcPr>
            <w:tcW w:w="801" w:type="pct"/>
            <w:shd w:val="clear" w:color="auto" w:fill="D9D9D9"/>
            <w:vAlign w:val="center"/>
          </w:tcPr>
          <w:p w14:paraId="316CA802" w14:textId="77777777" w:rsidR="008D3CE2" w:rsidRPr="000E334D" w:rsidRDefault="008D3CE2" w:rsidP="000E334D">
            <w:pPr>
              <w:rPr>
                <w:b/>
                <w:bCs/>
                <w:color w:val="000000" w:themeColor="text1"/>
                <w:sz w:val="20"/>
                <w:szCs w:val="20"/>
              </w:rPr>
            </w:pPr>
            <w:r w:rsidRPr="000E334D">
              <w:rPr>
                <w:b/>
                <w:color w:val="000000" w:themeColor="text1"/>
                <w:sz w:val="20"/>
                <w:szCs w:val="20"/>
              </w:rPr>
              <w:t>Supervise by</w:t>
            </w:r>
          </w:p>
        </w:tc>
        <w:tc>
          <w:tcPr>
            <w:tcW w:w="911" w:type="pct"/>
            <w:shd w:val="clear" w:color="auto" w:fill="D9D9D9"/>
            <w:vAlign w:val="center"/>
          </w:tcPr>
          <w:p w14:paraId="30762CFE" w14:textId="77777777" w:rsidR="008D3CE2" w:rsidRPr="000E334D" w:rsidRDefault="008D3CE2" w:rsidP="000E334D">
            <w:pPr>
              <w:rPr>
                <w:b/>
                <w:color w:val="000000" w:themeColor="text1"/>
                <w:sz w:val="20"/>
                <w:szCs w:val="20"/>
              </w:rPr>
            </w:pPr>
            <w:r w:rsidRPr="000E334D">
              <w:rPr>
                <w:b/>
                <w:color w:val="000000" w:themeColor="text1"/>
                <w:sz w:val="20"/>
                <w:szCs w:val="20"/>
              </w:rPr>
              <w:t>Budget</w:t>
            </w:r>
          </w:p>
          <w:p w14:paraId="40A8E510" w14:textId="77777777" w:rsidR="008D3CE2" w:rsidRPr="000E334D" w:rsidRDefault="008D3CE2" w:rsidP="000E334D">
            <w:pPr>
              <w:rPr>
                <w:b/>
                <w:color w:val="000000" w:themeColor="text1"/>
                <w:sz w:val="20"/>
                <w:szCs w:val="20"/>
              </w:rPr>
            </w:pPr>
            <w:r w:rsidRPr="000E334D">
              <w:rPr>
                <w:b/>
                <w:color w:val="000000" w:themeColor="text1"/>
                <w:sz w:val="20"/>
                <w:szCs w:val="20"/>
              </w:rPr>
              <w:t>(RMB)</w:t>
            </w:r>
          </w:p>
        </w:tc>
      </w:tr>
      <w:tr w:rsidR="000E334D" w:rsidRPr="000E334D" w14:paraId="486C637E" w14:textId="77777777" w:rsidTr="000E334D">
        <w:tc>
          <w:tcPr>
            <w:tcW w:w="1000" w:type="pct"/>
            <w:vAlign w:val="center"/>
          </w:tcPr>
          <w:p w14:paraId="051DD82E" w14:textId="77777777" w:rsidR="008D3CE2" w:rsidRPr="000E334D" w:rsidRDefault="008D3CE2" w:rsidP="000E334D">
            <w:pPr>
              <w:rPr>
                <w:color w:val="000000" w:themeColor="text1"/>
                <w:sz w:val="20"/>
                <w:szCs w:val="20"/>
              </w:rPr>
            </w:pPr>
            <w:r w:rsidRPr="000E334D">
              <w:rPr>
                <w:color w:val="000000" w:themeColor="text1"/>
                <w:sz w:val="20"/>
                <w:szCs w:val="20"/>
              </w:rPr>
              <w:t>Track the progress of the environmental and social management plan</w:t>
            </w:r>
          </w:p>
        </w:tc>
        <w:tc>
          <w:tcPr>
            <w:tcW w:w="1542" w:type="pct"/>
            <w:vAlign w:val="center"/>
          </w:tcPr>
          <w:p w14:paraId="64FAFF53" w14:textId="53A1D9AF" w:rsidR="008D3CE2" w:rsidRPr="000E334D" w:rsidRDefault="008D3CE2" w:rsidP="000E334D">
            <w:pPr>
              <w:numPr>
                <w:ilvl w:val="0"/>
                <w:numId w:val="1"/>
              </w:numPr>
              <w:adjustRightInd w:val="0"/>
              <w:snapToGrid w:val="0"/>
              <w:rPr>
                <w:color w:val="000000" w:themeColor="text1"/>
                <w:sz w:val="20"/>
                <w:szCs w:val="20"/>
              </w:rPr>
            </w:pPr>
            <w:r w:rsidRPr="000E334D">
              <w:rPr>
                <w:color w:val="000000" w:themeColor="text1"/>
                <w:sz w:val="20"/>
                <w:szCs w:val="20"/>
              </w:rPr>
              <w:t xml:space="preserve">Coordinate the implementation of the environmental and social management plan </w:t>
            </w:r>
            <w:r w:rsidR="009C33B9" w:rsidRPr="000E334D">
              <w:rPr>
                <w:color w:val="000000" w:themeColor="text1"/>
                <w:sz w:val="20"/>
                <w:szCs w:val="20"/>
              </w:rPr>
              <w:t>in</w:t>
            </w:r>
            <w:r w:rsidRPr="000E334D">
              <w:rPr>
                <w:color w:val="000000" w:themeColor="text1"/>
                <w:sz w:val="20"/>
                <w:szCs w:val="20"/>
              </w:rPr>
              <w:t xml:space="preserve"> each of the pilot areas</w:t>
            </w:r>
          </w:p>
        </w:tc>
        <w:tc>
          <w:tcPr>
            <w:tcW w:w="746" w:type="pct"/>
            <w:vAlign w:val="center"/>
          </w:tcPr>
          <w:p w14:paraId="0C221036" w14:textId="77777777" w:rsidR="008D3CE2" w:rsidRPr="000E334D" w:rsidRDefault="008D3CE2" w:rsidP="00CA7F3B">
            <w:pPr>
              <w:jc w:val="both"/>
              <w:rPr>
                <w:color w:val="000000" w:themeColor="text1"/>
                <w:sz w:val="20"/>
                <w:szCs w:val="20"/>
              </w:rPr>
            </w:pPr>
            <w:r w:rsidRPr="000E334D">
              <w:rPr>
                <w:color w:val="000000" w:themeColor="text1"/>
                <w:sz w:val="20"/>
                <w:szCs w:val="20"/>
              </w:rPr>
              <w:t>Every year</w:t>
            </w:r>
          </w:p>
        </w:tc>
        <w:tc>
          <w:tcPr>
            <w:tcW w:w="801" w:type="pct"/>
            <w:vAlign w:val="center"/>
          </w:tcPr>
          <w:p w14:paraId="11D4A12A" w14:textId="5E482E24" w:rsidR="008D3CE2" w:rsidRPr="00113EFD" w:rsidRDefault="008D3CE2" w:rsidP="000E334D">
            <w:pPr>
              <w:rPr>
                <w:rFonts w:eastAsiaTheme="minorEastAsia"/>
                <w:color w:val="000000" w:themeColor="text1"/>
                <w:sz w:val="20"/>
                <w:szCs w:val="20"/>
                <w:lang w:eastAsia="zh-CN"/>
              </w:rPr>
            </w:pPr>
            <w:r w:rsidRPr="000E334D">
              <w:rPr>
                <w:color w:val="000000" w:themeColor="text1"/>
                <w:sz w:val="20"/>
                <w:szCs w:val="20"/>
              </w:rPr>
              <w:t>Project management office</w:t>
            </w:r>
          </w:p>
        </w:tc>
        <w:tc>
          <w:tcPr>
            <w:tcW w:w="911" w:type="pct"/>
            <w:vAlign w:val="center"/>
          </w:tcPr>
          <w:p w14:paraId="25378EEB" w14:textId="77777777" w:rsidR="008D3CE2" w:rsidRPr="000E334D" w:rsidRDefault="008D3CE2" w:rsidP="000E334D">
            <w:pPr>
              <w:rPr>
                <w:color w:val="000000" w:themeColor="text1"/>
                <w:sz w:val="20"/>
                <w:szCs w:val="20"/>
              </w:rPr>
            </w:pPr>
            <w:r w:rsidRPr="000E334D">
              <w:rPr>
                <w:color w:val="000000" w:themeColor="text1"/>
                <w:sz w:val="20"/>
                <w:szCs w:val="20"/>
              </w:rPr>
              <w:t>20,000 yuan;</w:t>
            </w:r>
          </w:p>
          <w:p w14:paraId="5F728BDC" w14:textId="77777777" w:rsidR="008D3CE2" w:rsidRPr="000E334D" w:rsidRDefault="008D3CE2" w:rsidP="000E334D">
            <w:pPr>
              <w:rPr>
                <w:color w:val="000000" w:themeColor="text1"/>
                <w:sz w:val="20"/>
                <w:szCs w:val="20"/>
              </w:rPr>
            </w:pPr>
            <w:r w:rsidRPr="000E334D">
              <w:rPr>
                <w:color w:val="000000" w:themeColor="text1"/>
                <w:sz w:val="20"/>
                <w:szCs w:val="20"/>
              </w:rPr>
              <w:t>travel fee to and from the pilot protected area</w:t>
            </w:r>
          </w:p>
        </w:tc>
      </w:tr>
      <w:tr w:rsidR="000E334D" w:rsidRPr="000E334D" w14:paraId="0D220724" w14:textId="77777777" w:rsidTr="000E334D">
        <w:tc>
          <w:tcPr>
            <w:tcW w:w="1000" w:type="pct"/>
            <w:vAlign w:val="center"/>
          </w:tcPr>
          <w:p w14:paraId="0131BA2F" w14:textId="77777777" w:rsidR="008D3CE2" w:rsidRPr="000E334D" w:rsidRDefault="008D3CE2" w:rsidP="000E334D">
            <w:pPr>
              <w:rPr>
                <w:color w:val="000000" w:themeColor="text1"/>
                <w:sz w:val="20"/>
                <w:szCs w:val="20"/>
              </w:rPr>
            </w:pPr>
            <w:r w:rsidRPr="000E334D">
              <w:rPr>
                <w:color w:val="000000" w:themeColor="text1"/>
                <w:sz w:val="20"/>
                <w:szCs w:val="20"/>
              </w:rPr>
              <w:t>Environmental and social mitigation measures</w:t>
            </w:r>
          </w:p>
        </w:tc>
        <w:tc>
          <w:tcPr>
            <w:tcW w:w="1542" w:type="pct"/>
            <w:shd w:val="clear" w:color="auto" w:fill="auto"/>
            <w:vAlign w:val="center"/>
          </w:tcPr>
          <w:p w14:paraId="6BC055A5" w14:textId="45BABB3C" w:rsidR="008D3CE2" w:rsidRPr="000E334D" w:rsidRDefault="008D3CE2" w:rsidP="000E334D">
            <w:pPr>
              <w:numPr>
                <w:ilvl w:val="0"/>
                <w:numId w:val="1"/>
              </w:numPr>
              <w:adjustRightInd w:val="0"/>
              <w:snapToGrid w:val="0"/>
              <w:rPr>
                <w:color w:val="000000" w:themeColor="text1"/>
                <w:sz w:val="20"/>
                <w:szCs w:val="20"/>
              </w:rPr>
            </w:pPr>
            <w:r w:rsidRPr="000E334D">
              <w:rPr>
                <w:color w:val="000000" w:themeColor="text1"/>
                <w:sz w:val="20"/>
                <w:szCs w:val="20"/>
              </w:rPr>
              <w:t>Incorporate</w:t>
            </w:r>
            <w:r w:rsidR="00CA7F3B" w:rsidRPr="000E334D">
              <w:rPr>
                <w:color w:val="000000" w:themeColor="text1"/>
                <w:sz w:val="20"/>
                <w:szCs w:val="20"/>
              </w:rPr>
              <w:t xml:space="preserve"> </w:t>
            </w:r>
            <w:r w:rsidRPr="000E334D">
              <w:rPr>
                <w:color w:val="000000" w:themeColor="text1"/>
                <w:sz w:val="20"/>
                <w:szCs w:val="20"/>
              </w:rPr>
              <w:t>environmental and social mitigation measures into project desig</w:t>
            </w:r>
            <w:r w:rsidR="00725BD8">
              <w:rPr>
                <w:color w:val="000000" w:themeColor="text1"/>
                <w:sz w:val="20"/>
                <w:szCs w:val="20"/>
              </w:rPr>
              <w:t>n</w:t>
            </w:r>
          </w:p>
          <w:p w14:paraId="4CA27A1A" w14:textId="77777777" w:rsidR="008D3CE2" w:rsidRPr="000E334D" w:rsidRDefault="008D3CE2" w:rsidP="000E334D">
            <w:pPr>
              <w:numPr>
                <w:ilvl w:val="0"/>
                <w:numId w:val="1"/>
              </w:numPr>
              <w:adjustRightInd w:val="0"/>
              <w:snapToGrid w:val="0"/>
              <w:rPr>
                <w:color w:val="000000" w:themeColor="text1"/>
                <w:sz w:val="20"/>
                <w:szCs w:val="20"/>
              </w:rPr>
            </w:pPr>
            <w:r w:rsidRPr="000E334D">
              <w:rPr>
                <w:color w:val="000000" w:themeColor="text1"/>
                <w:sz w:val="20"/>
                <w:szCs w:val="20"/>
              </w:rPr>
              <w:t>Include environmental and social mitigation measures in bidding documents and construction contracts</w:t>
            </w:r>
          </w:p>
          <w:p w14:paraId="103310B0" w14:textId="4AB1C984" w:rsidR="008D3CE2" w:rsidRPr="000E334D" w:rsidRDefault="009C33B9" w:rsidP="000E334D">
            <w:pPr>
              <w:numPr>
                <w:ilvl w:val="0"/>
                <w:numId w:val="1"/>
              </w:numPr>
              <w:adjustRightInd w:val="0"/>
              <w:snapToGrid w:val="0"/>
              <w:rPr>
                <w:color w:val="000000" w:themeColor="text1"/>
                <w:sz w:val="20"/>
                <w:szCs w:val="20"/>
              </w:rPr>
            </w:pPr>
            <w:r w:rsidRPr="000E334D">
              <w:rPr>
                <w:color w:val="000000" w:themeColor="text1"/>
                <w:sz w:val="20"/>
                <w:szCs w:val="20"/>
              </w:rPr>
              <w:t xml:space="preserve">Develop </w:t>
            </w:r>
            <w:r w:rsidR="008D3CE2" w:rsidRPr="000E334D">
              <w:rPr>
                <w:color w:val="000000" w:themeColor="text1"/>
                <w:sz w:val="20"/>
                <w:szCs w:val="20"/>
              </w:rPr>
              <w:t>policy t</w:t>
            </w:r>
            <w:r w:rsidRPr="000E334D">
              <w:rPr>
                <w:color w:val="000000" w:themeColor="text1"/>
                <w:sz w:val="20"/>
                <w:szCs w:val="20"/>
              </w:rPr>
              <w:t xml:space="preserve">hat seeks to include considerations </w:t>
            </w:r>
            <w:r w:rsidR="003A1D64">
              <w:rPr>
                <w:color w:val="000000" w:themeColor="text1"/>
                <w:sz w:val="20"/>
                <w:szCs w:val="20"/>
              </w:rPr>
              <w:t>of mitigating</w:t>
            </w:r>
            <w:r w:rsidRPr="000E334D">
              <w:rPr>
                <w:color w:val="000000" w:themeColor="text1"/>
                <w:sz w:val="20"/>
                <w:szCs w:val="20"/>
              </w:rPr>
              <w:t xml:space="preserve"> potential adverse environmental impacts </w:t>
            </w:r>
          </w:p>
          <w:p w14:paraId="1213F03B" w14:textId="4903EAD0" w:rsidR="008D3CE2" w:rsidRPr="000E334D" w:rsidRDefault="008D3CE2" w:rsidP="000E334D">
            <w:pPr>
              <w:numPr>
                <w:ilvl w:val="0"/>
                <w:numId w:val="1"/>
              </w:numPr>
              <w:adjustRightInd w:val="0"/>
              <w:snapToGrid w:val="0"/>
              <w:rPr>
                <w:color w:val="000000" w:themeColor="text1"/>
                <w:sz w:val="20"/>
                <w:szCs w:val="20"/>
              </w:rPr>
            </w:pPr>
            <w:r w:rsidRPr="000E334D">
              <w:rPr>
                <w:color w:val="000000" w:themeColor="text1"/>
                <w:sz w:val="20"/>
                <w:szCs w:val="20"/>
              </w:rPr>
              <w:t>Make policy to mitigate the negative influence to vulnerable group</w:t>
            </w:r>
            <w:r w:rsidR="00A25DAE">
              <w:rPr>
                <w:color w:val="000000" w:themeColor="text1"/>
                <w:sz w:val="20"/>
                <w:szCs w:val="20"/>
              </w:rPr>
              <w:t>s</w:t>
            </w:r>
            <w:r w:rsidRPr="000E334D">
              <w:rPr>
                <w:color w:val="000000" w:themeColor="text1"/>
                <w:sz w:val="20"/>
                <w:szCs w:val="20"/>
              </w:rPr>
              <w:t xml:space="preserve"> </w:t>
            </w:r>
            <w:r w:rsidR="00725BD8">
              <w:rPr>
                <w:color w:val="000000" w:themeColor="text1"/>
                <w:sz w:val="20"/>
                <w:szCs w:val="20"/>
              </w:rPr>
              <w:t>in particular</w:t>
            </w:r>
          </w:p>
          <w:p w14:paraId="21F3B511" w14:textId="11D974DD" w:rsidR="008D3CE2" w:rsidRPr="000E334D" w:rsidRDefault="008D3CE2" w:rsidP="000E334D">
            <w:pPr>
              <w:numPr>
                <w:ilvl w:val="0"/>
                <w:numId w:val="1"/>
              </w:numPr>
              <w:adjustRightInd w:val="0"/>
              <w:snapToGrid w:val="0"/>
              <w:rPr>
                <w:color w:val="000000" w:themeColor="text1"/>
                <w:sz w:val="20"/>
                <w:szCs w:val="20"/>
              </w:rPr>
            </w:pPr>
            <w:r w:rsidRPr="000E334D">
              <w:rPr>
                <w:color w:val="000000" w:themeColor="text1"/>
                <w:sz w:val="20"/>
                <w:szCs w:val="20"/>
              </w:rPr>
              <w:t xml:space="preserve">Make policy to enhance the mutual adaptability between the project and the local </w:t>
            </w:r>
            <w:r w:rsidR="0095762A" w:rsidRPr="000E334D">
              <w:rPr>
                <w:color w:val="000000" w:themeColor="text1"/>
                <w:sz w:val="20"/>
                <w:szCs w:val="20"/>
              </w:rPr>
              <w:t>community</w:t>
            </w:r>
          </w:p>
        </w:tc>
        <w:tc>
          <w:tcPr>
            <w:tcW w:w="746" w:type="pct"/>
            <w:vAlign w:val="center"/>
          </w:tcPr>
          <w:p w14:paraId="1D761868" w14:textId="77777777" w:rsidR="008D3CE2" w:rsidRPr="000E334D" w:rsidRDefault="008D3CE2" w:rsidP="00CA7F3B">
            <w:pPr>
              <w:jc w:val="both"/>
              <w:rPr>
                <w:color w:val="000000" w:themeColor="text1"/>
                <w:sz w:val="20"/>
                <w:szCs w:val="20"/>
              </w:rPr>
            </w:pPr>
            <w:r w:rsidRPr="000E334D">
              <w:rPr>
                <w:color w:val="000000" w:themeColor="text1"/>
                <w:sz w:val="20"/>
                <w:szCs w:val="20"/>
              </w:rPr>
              <w:t>Long-term</w:t>
            </w:r>
          </w:p>
        </w:tc>
        <w:tc>
          <w:tcPr>
            <w:tcW w:w="801" w:type="pct"/>
            <w:vAlign w:val="center"/>
          </w:tcPr>
          <w:p w14:paraId="218C4667" w14:textId="77777777" w:rsidR="00464FAD" w:rsidRPr="00464FAD" w:rsidRDefault="008D3CE2" w:rsidP="00464FAD">
            <w:pPr>
              <w:rPr>
                <w:color w:val="000000" w:themeColor="text1"/>
                <w:sz w:val="20"/>
                <w:szCs w:val="20"/>
              </w:rPr>
            </w:pPr>
            <w:r w:rsidRPr="000E334D">
              <w:rPr>
                <w:color w:val="000000" w:themeColor="text1"/>
                <w:sz w:val="20"/>
                <w:szCs w:val="20"/>
              </w:rPr>
              <w:t xml:space="preserve">Project management office and </w:t>
            </w:r>
            <w:r w:rsidR="00464FAD" w:rsidRPr="00464FAD">
              <w:rPr>
                <w:color w:val="000000" w:themeColor="text1"/>
                <w:sz w:val="20"/>
                <w:szCs w:val="20"/>
              </w:rPr>
              <w:t>pilot protected</w:t>
            </w:r>
          </w:p>
          <w:p w14:paraId="56930F58" w14:textId="1D759372" w:rsidR="008D3CE2" w:rsidRPr="000E334D" w:rsidRDefault="00464FAD" w:rsidP="00464FAD">
            <w:pPr>
              <w:rPr>
                <w:color w:val="000000" w:themeColor="text1"/>
                <w:sz w:val="20"/>
                <w:szCs w:val="20"/>
              </w:rPr>
            </w:pPr>
            <w:r w:rsidRPr="00464FAD">
              <w:rPr>
                <w:color w:val="000000" w:themeColor="text1"/>
                <w:sz w:val="20"/>
                <w:szCs w:val="20"/>
              </w:rPr>
              <w:t>area</w:t>
            </w:r>
          </w:p>
        </w:tc>
        <w:tc>
          <w:tcPr>
            <w:tcW w:w="911" w:type="pct"/>
            <w:vAlign w:val="center"/>
          </w:tcPr>
          <w:p w14:paraId="62C07A55" w14:textId="77777777" w:rsidR="008D3CE2" w:rsidRPr="000E334D" w:rsidRDefault="008D3CE2" w:rsidP="000E334D">
            <w:pPr>
              <w:rPr>
                <w:color w:val="000000" w:themeColor="text1"/>
                <w:sz w:val="20"/>
                <w:szCs w:val="20"/>
              </w:rPr>
            </w:pPr>
            <w:r w:rsidRPr="000E334D">
              <w:rPr>
                <w:color w:val="000000" w:themeColor="text1"/>
                <w:sz w:val="20"/>
                <w:szCs w:val="20"/>
              </w:rPr>
              <w:t>Permanent and participatory implementation and monitoring of impacts and mitigation measures</w:t>
            </w:r>
          </w:p>
        </w:tc>
      </w:tr>
      <w:tr w:rsidR="000E334D" w:rsidRPr="000E334D" w14:paraId="4A0622A6" w14:textId="77777777" w:rsidTr="000E334D">
        <w:tc>
          <w:tcPr>
            <w:tcW w:w="1000" w:type="pct"/>
            <w:vAlign w:val="center"/>
          </w:tcPr>
          <w:p w14:paraId="6D78B802" w14:textId="77777777" w:rsidR="008D3CE2" w:rsidRPr="000E334D" w:rsidRDefault="008D3CE2" w:rsidP="000E334D">
            <w:pPr>
              <w:rPr>
                <w:color w:val="000000" w:themeColor="text1"/>
                <w:sz w:val="20"/>
                <w:szCs w:val="20"/>
              </w:rPr>
            </w:pPr>
            <w:r w:rsidRPr="000E334D">
              <w:rPr>
                <w:color w:val="000000" w:themeColor="text1"/>
                <w:sz w:val="20"/>
                <w:szCs w:val="20"/>
              </w:rPr>
              <w:t>Learning</w:t>
            </w:r>
          </w:p>
        </w:tc>
        <w:tc>
          <w:tcPr>
            <w:tcW w:w="1542" w:type="pct"/>
            <w:shd w:val="clear" w:color="auto" w:fill="auto"/>
            <w:vAlign w:val="center"/>
          </w:tcPr>
          <w:p w14:paraId="4B380CF4" w14:textId="2EDB8968" w:rsidR="008D3CE2" w:rsidRPr="000E334D" w:rsidRDefault="008D3CE2" w:rsidP="000E334D">
            <w:pPr>
              <w:numPr>
                <w:ilvl w:val="0"/>
                <w:numId w:val="1"/>
              </w:numPr>
              <w:adjustRightInd w:val="0"/>
              <w:snapToGrid w:val="0"/>
              <w:rPr>
                <w:color w:val="000000" w:themeColor="text1"/>
                <w:sz w:val="20"/>
                <w:szCs w:val="20"/>
              </w:rPr>
            </w:pPr>
            <w:r w:rsidRPr="000E334D">
              <w:rPr>
                <w:color w:val="000000" w:themeColor="text1"/>
                <w:sz w:val="20"/>
                <w:szCs w:val="20"/>
              </w:rPr>
              <w:t>Regularly collect knowledge, good practices and lessons learned from social and environmental risk management and actively absorb experiences from other projects and partnerships and incorporate them into project</w:t>
            </w:r>
            <w:r w:rsidR="00514371">
              <w:rPr>
                <w:color w:val="000000" w:themeColor="text1"/>
                <w:sz w:val="20"/>
                <w:szCs w:val="20"/>
              </w:rPr>
              <w:t xml:space="preserve"> activity planning</w:t>
            </w:r>
            <w:r w:rsidRPr="000E334D">
              <w:rPr>
                <w:color w:val="000000" w:themeColor="text1"/>
                <w:sz w:val="20"/>
                <w:szCs w:val="20"/>
              </w:rPr>
              <w:t>.</w:t>
            </w:r>
          </w:p>
        </w:tc>
        <w:tc>
          <w:tcPr>
            <w:tcW w:w="746" w:type="pct"/>
            <w:vAlign w:val="center"/>
          </w:tcPr>
          <w:p w14:paraId="4055B998" w14:textId="77777777" w:rsidR="008D3CE2" w:rsidRPr="000E334D" w:rsidRDefault="008D3CE2" w:rsidP="00CA7F3B">
            <w:pPr>
              <w:jc w:val="both"/>
              <w:rPr>
                <w:color w:val="000000" w:themeColor="text1"/>
                <w:sz w:val="20"/>
                <w:szCs w:val="20"/>
              </w:rPr>
            </w:pPr>
            <w:r w:rsidRPr="000E334D">
              <w:rPr>
                <w:color w:val="000000" w:themeColor="text1"/>
                <w:sz w:val="20"/>
                <w:szCs w:val="20"/>
              </w:rPr>
              <w:t>Every year</w:t>
            </w:r>
          </w:p>
        </w:tc>
        <w:tc>
          <w:tcPr>
            <w:tcW w:w="801" w:type="pct"/>
            <w:vAlign w:val="center"/>
          </w:tcPr>
          <w:p w14:paraId="33BDC49A" w14:textId="69D5E3D8" w:rsidR="008D3CE2" w:rsidRPr="000E334D" w:rsidRDefault="00A4589D" w:rsidP="00464FAD">
            <w:pPr>
              <w:rPr>
                <w:color w:val="000000" w:themeColor="text1"/>
                <w:sz w:val="20"/>
                <w:szCs w:val="20"/>
              </w:rPr>
            </w:pPr>
            <w:r w:rsidRPr="00A4589D">
              <w:rPr>
                <w:color w:val="000000" w:themeColor="text1"/>
                <w:sz w:val="20"/>
                <w:szCs w:val="20"/>
              </w:rPr>
              <w:t>Project management office</w:t>
            </w:r>
            <w:r>
              <w:rPr>
                <w:color w:val="000000" w:themeColor="text1"/>
                <w:sz w:val="20"/>
                <w:szCs w:val="20"/>
              </w:rPr>
              <w:t xml:space="preserve"> and </w:t>
            </w:r>
            <w:r w:rsidR="00693DB0" w:rsidRPr="00693DB0">
              <w:rPr>
                <w:color w:val="000000" w:themeColor="text1"/>
                <w:sz w:val="20"/>
                <w:szCs w:val="20"/>
              </w:rPr>
              <w:t>local project coordinator</w:t>
            </w:r>
          </w:p>
        </w:tc>
        <w:tc>
          <w:tcPr>
            <w:tcW w:w="911" w:type="pct"/>
            <w:vAlign w:val="center"/>
          </w:tcPr>
          <w:p w14:paraId="122C0D42" w14:textId="77777777" w:rsidR="008D3CE2" w:rsidRPr="000E334D" w:rsidRDefault="008D3CE2" w:rsidP="000E334D">
            <w:pPr>
              <w:rPr>
                <w:color w:val="000000" w:themeColor="text1"/>
                <w:sz w:val="20"/>
                <w:szCs w:val="20"/>
              </w:rPr>
            </w:pPr>
            <w:r w:rsidRPr="000E334D">
              <w:rPr>
                <w:color w:val="000000" w:themeColor="text1"/>
                <w:sz w:val="20"/>
                <w:szCs w:val="20"/>
              </w:rPr>
              <w:t>10,000 yuan;</w:t>
            </w:r>
          </w:p>
          <w:p w14:paraId="3F055121" w14:textId="77777777" w:rsidR="008D3CE2" w:rsidRPr="000E334D" w:rsidRDefault="008D3CE2" w:rsidP="000E334D">
            <w:pPr>
              <w:rPr>
                <w:color w:val="000000" w:themeColor="text1"/>
                <w:sz w:val="20"/>
                <w:szCs w:val="20"/>
              </w:rPr>
            </w:pPr>
            <w:r w:rsidRPr="000E334D">
              <w:rPr>
                <w:color w:val="000000" w:themeColor="text1"/>
                <w:sz w:val="20"/>
                <w:szCs w:val="20"/>
              </w:rPr>
              <w:t>expenses for venue rental and layout</w:t>
            </w:r>
          </w:p>
        </w:tc>
      </w:tr>
      <w:tr w:rsidR="000E334D" w:rsidRPr="000E334D" w14:paraId="6BDC518E" w14:textId="77777777" w:rsidTr="000E334D">
        <w:tc>
          <w:tcPr>
            <w:tcW w:w="1000" w:type="pct"/>
            <w:vAlign w:val="center"/>
          </w:tcPr>
          <w:p w14:paraId="686C14F7" w14:textId="77777777" w:rsidR="008D3CE2" w:rsidRPr="000E334D" w:rsidRDefault="008D3CE2" w:rsidP="000E334D">
            <w:pPr>
              <w:rPr>
                <w:color w:val="000000" w:themeColor="text1"/>
                <w:sz w:val="20"/>
                <w:szCs w:val="20"/>
              </w:rPr>
            </w:pPr>
            <w:r w:rsidRPr="000E334D">
              <w:rPr>
                <w:color w:val="000000" w:themeColor="text1"/>
                <w:sz w:val="20"/>
                <w:szCs w:val="20"/>
              </w:rPr>
              <w:lastRenderedPageBreak/>
              <w:t>Annual management plan evaluation report</w:t>
            </w:r>
          </w:p>
        </w:tc>
        <w:tc>
          <w:tcPr>
            <w:tcW w:w="1542" w:type="pct"/>
            <w:shd w:val="clear" w:color="auto" w:fill="auto"/>
            <w:vAlign w:val="center"/>
          </w:tcPr>
          <w:p w14:paraId="156D3FB2" w14:textId="0D5AEF60" w:rsidR="008D3CE2" w:rsidRPr="000E334D" w:rsidRDefault="008D3CE2" w:rsidP="000E334D">
            <w:pPr>
              <w:numPr>
                <w:ilvl w:val="0"/>
                <w:numId w:val="1"/>
              </w:numPr>
              <w:adjustRightInd w:val="0"/>
              <w:snapToGrid w:val="0"/>
              <w:rPr>
                <w:color w:val="000000" w:themeColor="text1"/>
                <w:sz w:val="20"/>
                <w:szCs w:val="20"/>
              </w:rPr>
            </w:pPr>
            <w:r w:rsidRPr="000E334D">
              <w:rPr>
                <w:color w:val="000000" w:themeColor="text1"/>
                <w:sz w:val="20"/>
                <w:szCs w:val="20"/>
              </w:rPr>
              <w:t>A copy of the</w:t>
            </w:r>
            <w:r w:rsidRPr="00514371">
              <w:rPr>
                <w:color w:val="000000" w:themeColor="text1"/>
                <w:sz w:val="20"/>
                <w:szCs w:val="20"/>
              </w:rPr>
              <w:t xml:space="preserve"> a</w:t>
            </w:r>
            <w:r w:rsidRPr="00C82285">
              <w:rPr>
                <w:color w:val="000000" w:themeColor="text1"/>
                <w:sz w:val="20"/>
                <w:szCs w:val="20"/>
              </w:rPr>
              <w:t xml:space="preserve">nnual </w:t>
            </w:r>
            <w:r w:rsidR="00C3698D" w:rsidRPr="00C82285">
              <w:rPr>
                <w:color w:val="000000" w:themeColor="text1"/>
                <w:sz w:val="20"/>
                <w:szCs w:val="20"/>
              </w:rPr>
              <w:t xml:space="preserve">overarching project </w:t>
            </w:r>
            <w:r w:rsidRPr="00C82285">
              <w:rPr>
                <w:color w:val="000000" w:themeColor="text1"/>
                <w:sz w:val="20"/>
                <w:szCs w:val="20"/>
              </w:rPr>
              <w:t>evaluation report</w:t>
            </w:r>
            <w:r w:rsidR="00514371">
              <w:rPr>
                <w:color w:val="000000" w:themeColor="text1"/>
                <w:sz w:val="20"/>
                <w:szCs w:val="20"/>
              </w:rPr>
              <w:t xml:space="preserve"> must be provided</w:t>
            </w:r>
            <w:r w:rsidRPr="00C82285">
              <w:rPr>
                <w:color w:val="000000" w:themeColor="text1"/>
                <w:sz w:val="20"/>
                <w:szCs w:val="20"/>
              </w:rPr>
              <w:t xml:space="preserve"> </w:t>
            </w:r>
            <w:r w:rsidRPr="000E334D">
              <w:rPr>
                <w:color w:val="000000" w:themeColor="text1"/>
                <w:sz w:val="20"/>
                <w:szCs w:val="20"/>
              </w:rPr>
              <w:t xml:space="preserve">to the project steering </w:t>
            </w:r>
          </w:p>
          <w:p w14:paraId="1B313BB9" w14:textId="77777777" w:rsidR="008D3CE2" w:rsidRPr="000E334D" w:rsidRDefault="008D3CE2" w:rsidP="000E334D">
            <w:pPr>
              <w:adjustRightInd w:val="0"/>
              <w:snapToGrid w:val="0"/>
              <w:ind w:left="420"/>
              <w:rPr>
                <w:color w:val="000000" w:themeColor="text1"/>
                <w:sz w:val="20"/>
                <w:szCs w:val="20"/>
              </w:rPr>
            </w:pPr>
            <w:r w:rsidRPr="000E334D">
              <w:rPr>
                <w:color w:val="000000" w:themeColor="text1"/>
                <w:sz w:val="20"/>
                <w:szCs w:val="20"/>
              </w:rPr>
              <w:t>committee and key stakeholders. The report will include analysis, updates and recommendations for risk management.</w:t>
            </w:r>
          </w:p>
        </w:tc>
        <w:tc>
          <w:tcPr>
            <w:tcW w:w="746" w:type="pct"/>
            <w:vAlign w:val="center"/>
          </w:tcPr>
          <w:p w14:paraId="4ACCFA8E" w14:textId="77777777" w:rsidR="008D3CE2" w:rsidRPr="000E334D" w:rsidRDefault="008D3CE2" w:rsidP="00CA7F3B">
            <w:pPr>
              <w:jc w:val="both"/>
              <w:rPr>
                <w:color w:val="000000" w:themeColor="text1"/>
                <w:sz w:val="20"/>
                <w:szCs w:val="20"/>
              </w:rPr>
            </w:pPr>
            <w:r w:rsidRPr="000E334D">
              <w:rPr>
                <w:color w:val="000000" w:themeColor="text1"/>
                <w:sz w:val="20"/>
                <w:szCs w:val="20"/>
              </w:rPr>
              <w:t>Every year</w:t>
            </w:r>
          </w:p>
        </w:tc>
        <w:tc>
          <w:tcPr>
            <w:tcW w:w="801" w:type="pct"/>
            <w:vAlign w:val="center"/>
          </w:tcPr>
          <w:p w14:paraId="0BF04B61" w14:textId="0B035A93" w:rsidR="00693DB0" w:rsidRPr="00693DB0" w:rsidRDefault="00113EFD" w:rsidP="00693DB0">
            <w:pPr>
              <w:rPr>
                <w:color w:val="000000" w:themeColor="text1"/>
                <w:sz w:val="20"/>
                <w:szCs w:val="20"/>
              </w:rPr>
            </w:pPr>
            <w:r>
              <w:rPr>
                <w:color w:val="000000" w:themeColor="text1"/>
                <w:sz w:val="20"/>
                <w:szCs w:val="20"/>
              </w:rPr>
              <w:t>C</w:t>
            </w:r>
            <w:r w:rsidR="00C22D01">
              <w:rPr>
                <w:color w:val="000000" w:themeColor="text1"/>
                <w:sz w:val="20"/>
                <w:szCs w:val="20"/>
              </w:rPr>
              <w:t>-</w:t>
            </w:r>
            <w:r>
              <w:rPr>
                <w:color w:val="000000" w:themeColor="text1"/>
                <w:sz w:val="20"/>
                <w:szCs w:val="20"/>
              </w:rPr>
              <w:t xml:space="preserve">PAR1 </w:t>
            </w:r>
            <w:r w:rsidRPr="00113EFD">
              <w:rPr>
                <w:color w:val="000000" w:themeColor="text1"/>
                <w:sz w:val="20"/>
                <w:szCs w:val="20"/>
              </w:rPr>
              <w:t>International</w:t>
            </w:r>
            <w:r w:rsidR="00A4589D">
              <w:rPr>
                <w:color w:val="000000" w:themeColor="text1"/>
                <w:sz w:val="20"/>
                <w:szCs w:val="20"/>
              </w:rPr>
              <w:t xml:space="preserve">, </w:t>
            </w:r>
            <w:r w:rsidRPr="00113EFD">
              <w:rPr>
                <w:color w:val="000000" w:themeColor="text1"/>
                <w:sz w:val="20"/>
                <w:szCs w:val="20"/>
              </w:rPr>
              <w:t xml:space="preserve">national </w:t>
            </w:r>
            <w:r w:rsidR="00A4589D">
              <w:rPr>
                <w:color w:val="000000" w:themeColor="text1"/>
                <w:sz w:val="20"/>
                <w:szCs w:val="20"/>
              </w:rPr>
              <w:t xml:space="preserve">and </w:t>
            </w:r>
            <w:r w:rsidR="00693DB0" w:rsidRPr="00693DB0">
              <w:rPr>
                <w:color w:val="000000" w:themeColor="text1"/>
                <w:sz w:val="20"/>
                <w:szCs w:val="20"/>
              </w:rPr>
              <w:t>social</w:t>
            </w:r>
          </w:p>
          <w:p w14:paraId="34B4E4F7" w14:textId="1C887CFE" w:rsidR="008D3CE2" w:rsidRPr="000E334D" w:rsidRDefault="00693DB0" w:rsidP="00693DB0">
            <w:pPr>
              <w:rPr>
                <w:color w:val="000000" w:themeColor="text1"/>
                <w:sz w:val="20"/>
                <w:szCs w:val="20"/>
              </w:rPr>
            </w:pPr>
            <w:r w:rsidRPr="00693DB0">
              <w:rPr>
                <w:color w:val="000000" w:themeColor="text1"/>
                <w:sz w:val="20"/>
                <w:szCs w:val="20"/>
              </w:rPr>
              <w:t>assessment specialist</w:t>
            </w:r>
          </w:p>
        </w:tc>
        <w:tc>
          <w:tcPr>
            <w:tcW w:w="911" w:type="pct"/>
            <w:vAlign w:val="center"/>
          </w:tcPr>
          <w:p w14:paraId="1AC0A73B" w14:textId="77777777" w:rsidR="008D3CE2" w:rsidRPr="000E334D" w:rsidRDefault="008D3CE2" w:rsidP="000E334D">
            <w:pPr>
              <w:rPr>
                <w:color w:val="000000" w:themeColor="text1"/>
                <w:sz w:val="20"/>
                <w:szCs w:val="20"/>
              </w:rPr>
            </w:pPr>
            <w:r w:rsidRPr="000E334D">
              <w:rPr>
                <w:color w:val="000000" w:themeColor="text1"/>
                <w:sz w:val="20"/>
                <w:szCs w:val="20"/>
              </w:rPr>
              <w:t>N/A</w:t>
            </w:r>
          </w:p>
        </w:tc>
      </w:tr>
      <w:tr w:rsidR="000E334D" w:rsidRPr="000E334D" w14:paraId="4104BC91" w14:textId="77777777" w:rsidTr="000E334D">
        <w:tc>
          <w:tcPr>
            <w:tcW w:w="1000" w:type="pct"/>
            <w:vAlign w:val="center"/>
          </w:tcPr>
          <w:p w14:paraId="7E31AD97" w14:textId="77777777" w:rsidR="008D3CE2" w:rsidRPr="000E334D" w:rsidRDefault="008D3CE2" w:rsidP="000E334D">
            <w:pPr>
              <w:rPr>
                <w:color w:val="000000" w:themeColor="text1"/>
                <w:sz w:val="20"/>
                <w:szCs w:val="20"/>
              </w:rPr>
            </w:pPr>
            <w:r w:rsidRPr="000E334D">
              <w:rPr>
                <w:color w:val="000000" w:themeColor="text1"/>
                <w:sz w:val="20"/>
                <w:szCs w:val="20"/>
              </w:rPr>
              <w:t>Project review</w:t>
            </w:r>
          </w:p>
        </w:tc>
        <w:tc>
          <w:tcPr>
            <w:tcW w:w="1542" w:type="pct"/>
            <w:shd w:val="clear" w:color="auto" w:fill="auto"/>
            <w:vAlign w:val="center"/>
          </w:tcPr>
          <w:p w14:paraId="52DD878B" w14:textId="37332A81" w:rsidR="008D3CE2" w:rsidRPr="000E334D" w:rsidRDefault="008D3CE2" w:rsidP="000E334D">
            <w:pPr>
              <w:numPr>
                <w:ilvl w:val="0"/>
                <w:numId w:val="1"/>
              </w:numPr>
              <w:adjustRightInd w:val="0"/>
              <w:snapToGrid w:val="0"/>
              <w:rPr>
                <w:color w:val="000000" w:themeColor="text1"/>
                <w:sz w:val="20"/>
                <w:szCs w:val="20"/>
              </w:rPr>
            </w:pPr>
            <w:r w:rsidRPr="000E334D">
              <w:rPr>
                <w:color w:val="000000" w:themeColor="text1"/>
                <w:sz w:val="20"/>
                <w:szCs w:val="20"/>
              </w:rPr>
              <w:t>The project steering committee will review the most updated risk analysis and the recommendation</w:t>
            </w:r>
            <w:r w:rsidR="00514371">
              <w:rPr>
                <w:color w:val="000000" w:themeColor="text1"/>
                <w:sz w:val="20"/>
                <w:szCs w:val="20"/>
              </w:rPr>
              <w:t>s</w:t>
            </w:r>
            <w:r w:rsidRPr="000E334D">
              <w:rPr>
                <w:color w:val="000000" w:themeColor="text1"/>
                <w:sz w:val="20"/>
                <w:szCs w:val="20"/>
              </w:rPr>
              <w:t xml:space="preserve"> </w:t>
            </w:r>
            <w:r w:rsidR="00514371">
              <w:rPr>
                <w:color w:val="000000" w:themeColor="text1"/>
                <w:sz w:val="20"/>
                <w:szCs w:val="20"/>
              </w:rPr>
              <w:t>regarding</w:t>
            </w:r>
            <w:r w:rsidR="00514371" w:rsidRPr="000E334D">
              <w:rPr>
                <w:color w:val="000000" w:themeColor="text1"/>
                <w:sz w:val="20"/>
                <w:szCs w:val="20"/>
              </w:rPr>
              <w:t xml:space="preserve"> </w:t>
            </w:r>
            <w:r w:rsidRPr="000E334D">
              <w:rPr>
                <w:color w:val="000000" w:themeColor="text1"/>
                <w:sz w:val="20"/>
                <w:szCs w:val="20"/>
              </w:rPr>
              <w:t>risk mitigation measures.</w:t>
            </w:r>
          </w:p>
        </w:tc>
        <w:tc>
          <w:tcPr>
            <w:tcW w:w="746" w:type="pct"/>
            <w:vAlign w:val="center"/>
          </w:tcPr>
          <w:p w14:paraId="17A5CBEC" w14:textId="77777777" w:rsidR="008D3CE2" w:rsidRPr="000E334D" w:rsidRDefault="008D3CE2" w:rsidP="00CA7F3B">
            <w:pPr>
              <w:jc w:val="both"/>
              <w:rPr>
                <w:color w:val="000000" w:themeColor="text1"/>
                <w:sz w:val="20"/>
                <w:szCs w:val="20"/>
              </w:rPr>
            </w:pPr>
            <w:r w:rsidRPr="000E334D">
              <w:rPr>
                <w:color w:val="000000" w:themeColor="text1"/>
                <w:sz w:val="20"/>
                <w:szCs w:val="20"/>
              </w:rPr>
              <w:t>Every year</w:t>
            </w:r>
          </w:p>
        </w:tc>
        <w:tc>
          <w:tcPr>
            <w:tcW w:w="801" w:type="pct"/>
            <w:vAlign w:val="center"/>
          </w:tcPr>
          <w:p w14:paraId="4E8CC9D7" w14:textId="77777777" w:rsidR="008D3CE2" w:rsidRPr="000E334D" w:rsidRDefault="008D3CE2" w:rsidP="000E334D">
            <w:pPr>
              <w:rPr>
                <w:color w:val="000000" w:themeColor="text1"/>
                <w:sz w:val="20"/>
                <w:szCs w:val="20"/>
              </w:rPr>
            </w:pPr>
            <w:r w:rsidRPr="000E334D">
              <w:rPr>
                <w:color w:val="000000" w:themeColor="text1"/>
                <w:sz w:val="20"/>
                <w:szCs w:val="20"/>
              </w:rPr>
              <w:t>Project management office and project steering committee</w:t>
            </w:r>
          </w:p>
        </w:tc>
        <w:tc>
          <w:tcPr>
            <w:tcW w:w="911" w:type="pct"/>
            <w:vAlign w:val="center"/>
          </w:tcPr>
          <w:p w14:paraId="0A282449" w14:textId="77777777" w:rsidR="008D3CE2" w:rsidRPr="000E334D" w:rsidRDefault="008D3CE2" w:rsidP="000E334D">
            <w:pPr>
              <w:rPr>
                <w:color w:val="000000" w:themeColor="text1"/>
                <w:sz w:val="20"/>
                <w:szCs w:val="20"/>
              </w:rPr>
            </w:pPr>
            <w:r w:rsidRPr="000E334D">
              <w:rPr>
                <w:color w:val="000000" w:themeColor="text1"/>
                <w:sz w:val="20"/>
                <w:szCs w:val="20"/>
              </w:rPr>
              <w:t>N/A</w:t>
            </w:r>
          </w:p>
        </w:tc>
      </w:tr>
      <w:tr w:rsidR="000E334D" w:rsidRPr="000E334D" w14:paraId="6A69D8F5" w14:textId="77777777" w:rsidTr="000E334D">
        <w:tc>
          <w:tcPr>
            <w:tcW w:w="1000" w:type="pct"/>
            <w:vAlign w:val="center"/>
          </w:tcPr>
          <w:p w14:paraId="6DC2DB6B" w14:textId="77777777" w:rsidR="008D3CE2" w:rsidRPr="000E334D" w:rsidRDefault="008D3CE2" w:rsidP="000E334D">
            <w:pPr>
              <w:rPr>
                <w:color w:val="000000" w:themeColor="text1"/>
                <w:sz w:val="20"/>
                <w:szCs w:val="20"/>
              </w:rPr>
            </w:pPr>
            <w:r w:rsidRPr="000E334D">
              <w:rPr>
                <w:color w:val="000000" w:themeColor="text1"/>
                <w:sz w:val="20"/>
                <w:szCs w:val="20"/>
              </w:rPr>
              <w:t>Cultural heritage protection</w:t>
            </w:r>
          </w:p>
        </w:tc>
        <w:tc>
          <w:tcPr>
            <w:tcW w:w="1542" w:type="pct"/>
            <w:shd w:val="clear" w:color="auto" w:fill="auto"/>
            <w:vAlign w:val="center"/>
          </w:tcPr>
          <w:p w14:paraId="6768826B" w14:textId="4A209675" w:rsidR="008D3CE2" w:rsidRPr="000E334D" w:rsidRDefault="008D3CE2" w:rsidP="000E334D">
            <w:pPr>
              <w:numPr>
                <w:ilvl w:val="0"/>
                <w:numId w:val="1"/>
              </w:numPr>
              <w:adjustRightInd w:val="0"/>
              <w:snapToGrid w:val="0"/>
              <w:rPr>
                <w:color w:val="000000" w:themeColor="text1"/>
                <w:sz w:val="20"/>
                <w:szCs w:val="20"/>
              </w:rPr>
            </w:pPr>
            <w:r w:rsidRPr="000E334D">
              <w:rPr>
                <w:color w:val="000000" w:themeColor="text1"/>
                <w:sz w:val="20"/>
                <w:szCs w:val="20"/>
              </w:rPr>
              <w:t>Protect</w:t>
            </w:r>
            <w:r w:rsidR="009C33B9" w:rsidRPr="000E334D">
              <w:rPr>
                <w:color w:val="000000" w:themeColor="text1"/>
                <w:sz w:val="20"/>
                <w:szCs w:val="20"/>
              </w:rPr>
              <w:t xml:space="preserve">ion of </w:t>
            </w:r>
            <w:r w:rsidRPr="000E334D">
              <w:rPr>
                <w:color w:val="000000" w:themeColor="text1"/>
                <w:sz w:val="20"/>
                <w:szCs w:val="20"/>
              </w:rPr>
              <w:t xml:space="preserve">cultural heritage building strictly following the requirements of </w:t>
            </w:r>
            <w:r w:rsidRPr="000E334D">
              <w:rPr>
                <w:i/>
                <w:color w:val="000000" w:themeColor="text1"/>
                <w:sz w:val="20"/>
                <w:szCs w:val="20"/>
              </w:rPr>
              <w:t>Cultural Heritage Protection Law</w:t>
            </w:r>
            <w:r w:rsidRPr="000E334D">
              <w:rPr>
                <w:color w:val="000000" w:themeColor="text1"/>
                <w:sz w:val="20"/>
                <w:szCs w:val="20"/>
              </w:rPr>
              <w:t>;</w:t>
            </w:r>
          </w:p>
          <w:p w14:paraId="2F60281A" w14:textId="2486D3F7" w:rsidR="008D3CE2" w:rsidRPr="000E334D" w:rsidRDefault="008D3CE2" w:rsidP="000E334D">
            <w:pPr>
              <w:numPr>
                <w:ilvl w:val="0"/>
                <w:numId w:val="1"/>
              </w:numPr>
              <w:adjustRightInd w:val="0"/>
              <w:snapToGrid w:val="0"/>
              <w:rPr>
                <w:color w:val="000000" w:themeColor="text1"/>
                <w:sz w:val="20"/>
                <w:szCs w:val="20"/>
              </w:rPr>
            </w:pPr>
            <w:r w:rsidRPr="000E334D">
              <w:rPr>
                <w:color w:val="000000" w:themeColor="text1"/>
                <w:sz w:val="20"/>
                <w:szCs w:val="20"/>
              </w:rPr>
              <w:t xml:space="preserve">Regulate commercial activities of shops, develop and implement </w:t>
            </w:r>
            <w:r w:rsidRPr="000E334D">
              <w:rPr>
                <w:i/>
                <w:color w:val="000000" w:themeColor="text1"/>
                <w:sz w:val="20"/>
                <w:szCs w:val="20"/>
              </w:rPr>
              <w:t>Roadside Store Restoration and Adjus</w:t>
            </w:r>
            <w:r w:rsidR="008B17C8">
              <w:rPr>
                <w:rFonts w:hint="eastAsia"/>
                <w:i/>
                <w:color w:val="000000" w:themeColor="text1"/>
                <w:sz w:val="20"/>
                <w:szCs w:val="20"/>
                <w:lang w:eastAsia="zh-CN"/>
              </w:rPr>
              <w:t>t</w:t>
            </w:r>
            <w:r w:rsidR="00C64B84">
              <w:rPr>
                <w:i/>
                <w:color w:val="000000" w:themeColor="text1"/>
                <w:sz w:val="20"/>
                <w:szCs w:val="20"/>
              </w:rPr>
              <w:t>men</w:t>
            </w:r>
            <w:r w:rsidRPr="000E334D">
              <w:rPr>
                <w:i/>
                <w:color w:val="000000" w:themeColor="text1"/>
                <w:sz w:val="20"/>
                <w:szCs w:val="20"/>
              </w:rPr>
              <w:t>t Plan</w:t>
            </w:r>
            <w:r w:rsidRPr="000E334D">
              <w:rPr>
                <w:color w:val="000000" w:themeColor="text1"/>
                <w:sz w:val="20"/>
                <w:szCs w:val="20"/>
              </w:rPr>
              <w:t xml:space="preserve"> and </w:t>
            </w:r>
            <w:r w:rsidRPr="000E334D">
              <w:rPr>
                <w:i/>
                <w:color w:val="000000" w:themeColor="text1"/>
                <w:sz w:val="20"/>
                <w:szCs w:val="20"/>
              </w:rPr>
              <w:t>Guidelines of Store Advertising Signs</w:t>
            </w:r>
            <w:r w:rsidRPr="000E334D">
              <w:rPr>
                <w:color w:val="000000" w:themeColor="text1"/>
                <w:sz w:val="20"/>
                <w:szCs w:val="20"/>
              </w:rPr>
              <w:t xml:space="preserve"> etc. to maintain historical style of the street</w:t>
            </w:r>
          </w:p>
          <w:p w14:paraId="16EF3022" w14:textId="77777777" w:rsidR="008D3CE2" w:rsidRPr="000E334D" w:rsidRDefault="008D3CE2" w:rsidP="000E334D">
            <w:pPr>
              <w:numPr>
                <w:ilvl w:val="0"/>
                <w:numId w:val="1"/>
              </w:numPr>
              <w:adjustRightInd w:val="0"/>
              <w:snapToGrid w:val="0"/>
              <w:rPr>
                <w:color w:val="000000" w:themeColor="text1"/>
                <w:sz w:val="20"/>
                <w:szCs w:val="20"/>
              </w:rPr>
            </w:pPr>
            <w:r w:rsidRPr="000E334D">
              <w:rPr>
                <w:color w:val="000000" w:themeColor="text1"/>
                <w:sz w:val="20"/>
                <w:szCs w:val="20"/>
              </w:rPr>
              <w:t>Carry out heritage protection training on local residents and tourists</w:t>
            </w:r>
          </w:p>
        </w:tc>
        <w:tc>
          <w:tcPr>
            <w:tcW w:w="746" w:type="pct"/>
            <w:vAlign w:val="center"/>
          </w:tcPr>
          <w:p w14:paraId="71165527" w14:textId="77777777" w:rsidR="008D3CE2" w:rsidRPr="000E334D" w:rsidRDefault="008D3CE2" w:rsidP="00CA7F3B">
            <w:pPr>
              <w:jc w:val="both"/>
              <w:rPr>
                <w:color w:val="000000" w:themeColor="text1"/>
                <w:sz w:val="20"/>
                <w:szCs w:val="20"/>
              </w:rPr>
            </w:pPr>
            <w:r w:rsidRPr="000E334D">
              <w:rPr>
                <w:color w:val="000000" w:themeColor="text1"/>
                <w:sz w:val="20"/>
                <w:szCs w:val="20"/>
              </w:rPr>
              <w:t>Every year</w:t>
            </w:r>
          </w:p>
        </w:tc>
        <w:tc>
          <w:tcPr>
            <w:tcW w:w="801" w:type="pct"/>
            <w:vAlign w:val="center"/>
          </w:tcPr>
          <w:p w14:paraId="2A031984" w14:textId="77777777" w:rsidR="00464FAD" w:rsidRPr="00464FAD" w:rsidRDefault="008D3CE2" w:rsidP="00464FAD">
            <w:pPr>
              <w:rPr>
                <w:color w:val="000000" w:themeColor="text1"/>
                <w:sz w:val="20"/>
                <w:szCs w:val="20"/>
              </w:rPr>
            </w:pPr>
            <w:r w:rsidRPr="000E334D">
              <w:rPr>
                <w:color w:val="000000" w:themeColor="text1"/>
                <w:sz w:val="20"/>
                <w:szCs w:val="20"/>
              </w:rPr>
              <w:t xml:space="preserve">Project management office and </w:t>
            </w:r>
            <w:r w:rsidR="00464FAD" w:rsidRPr="00464FAD">
              <w:rPr>
                <w:color w:val="000000" w:themeColor="text1"/>
                <w:sz w:val="20"/>
                <w:szCs w:val="20"/>
              </w:rPr>
              <w:t>pilot protected</w:t>
            </w:r>
          </w:p>
          <w:p w14:paraId="00CD99FB" w14:textId="53F6B3DE" w:rsidR="008D3CE2" w:rsidRPr="000E334D" w:rsidRDefault="00464FAD" w:rsidP="00464FAD">
            <w:pPr>
              <w:rPr>
                <w:color w:val="000000" w:themeColor="text1"/>
                <w:sz w:val="20"/>
                <w:szCs w:val="20"/>
              </w:rPr>
            </w:pPr>
            <w:r w:rsidRPr="00464FAD">
              <w:rPr>
                <w:color w:val="000000" w:themeColor="text1"/>
                <w:sz w:val="20"/>
                <w:szCs w:val="20"/>
              </w:rPr>
              <w:t>area</w:t>
            </w:r>
          </w:p>
        </w:tc>
        <w:tc>
          <w:tcPr>
            <w:tcW w:w="911" w:type="pct"/>
            <w:vAlign w:val="center"/>
          </w:tcPr>
          <w:p w14:paraId="6A98D95E" w14:textId="77777777" w:rsidR="008D3CE2" w:rsidRPr="000E334D" w:rsidRDefault="008D3CE2" w:rsidP="000E334D">
            <w:pPr>
              <w:rPr>
                <w:color w:val="000000" w:themeColor="text1"/>
                <w:sz w:val="20"/>
                <w:szCs w:val="20"/>
              </w:rPr>
            </w:pPr>
            <w:r w:rsidRPr="000E334D">
              <w:rPr>
                <w:color w:val="000000" w:themeColor="text1"/>
                <w:sz w:val="20"/>
                <w:szCs w:val="20"/>
              </w:rPr>
              <w:t>5,000 yuan;</w:t>
            </w:r>
          </w:p>
          <w:p w14:paraId="04D7EB48" w14:textId="77777777" w:rsidR="008D3CE2" w:rsidRPr="000E334D" w:rsidRDefault="008D3CE2" w:rsidP="000E334D">
            <w:pPr>
              <w:rPr>
                <w:color w:val="000000" w:themeColor="text1"/>
                <w:sz w:val="20"/>
                <w:szCs w:val="20"/>
              </w:rPr>
            </w:pPr>
            <w:r w:rsidRPr="000E334D">
              <w:rPr>
                <w:color w:val="000000" w:themeColor="text1"/>
                <w:sz w:val="20"/>
                <w:szCs w:val="20"/>
              </w:rPr>
              <w:t>heritage protection training expense</w:t>
            </w:r>
          </w:p>
        </w:tc>
      </w:tr>
      <w:tr w:rsidR="000E334D" w:rsidRPr="000E334D" w14:paraId="5BE9DA9E" w14:textId="77777777" w:rsidTr="000E334D">
        <w:tc>
          <w:tcPr>
            <w:tcW w:w="1000" w:type="pct"/>
            <w:shd w:val="clear" w:color="auto" w:fill="auto"/>
            <w:vAlign w:val="center"/>
          </w:tcPr>
          <w:p w14:paraId="79B52ADB" w14:textId="77777777" w:rsidR="008D3CE2" w:rsidRPr="000E334D" w:rsidRDefault="008D3CE2" w:rsidP="000E334D">
            <w:pPr>
              <w:rPr>
                <w:color w:val="000000" w:themeColor="text1"/>
                <w:sz w:val="20"/>
                <w:szCs w:val="20"/>
              </w:rPr>
            </w:pPr>
            <w:r w:rsidRPr="000E334D">
              <w:rPr>
                <w:color w:val="000000" w:themeColor="text1"/>
                <w:sz w:val="20"/>
                <w:szCs w:val="20"/>
              </w:rPr>
              <w:t>Vulnerable groups</w:t>
            </w:r>
          </w:p>
        </w:tc>
        <w:tc>
          <w:tcPr>
            <w:tcW w:w="1542" w:type="pct"/>
            <w:shd w:val="clear" w:color="auto" w:fill="auto"/>
            <w:vAlign w:val="center"/>
          </w:tcPr>
          <w:p w14:paraId="363A1D6D" w14:textId="77777777" w:rsidR="008D3CE2" w:rsidRPr="000E334D" w:rsidRDefault="008D3CE2" w:rsidP="000E334D">
            <w:pPr>
              <w:numPr>
                <w:ilvl w:val="0"/>
                <w:numId w:val="1"/>
              </w:numPr>
              <w:adjustRightInd w:val="0"/>
              <w:snapToGrid w:val="0"/>
              <w:rPr>
                <w:color w:val="000000" w:themeColor="text1"/>
                <w:sz w:val="20"/>
                <w:szCs w:val="20"/>
              </w:rPr>
            </w:pPr>
            <w:r w:rsidRPr="000E334D">
              <w:rPr>
                <w:color w:val="000000" w:themeColor="text1"/>
                <w:sz w:val="20"/>
                <w:szCs w:val="20"/>
              </w:rPr>
              <w:t>Provide employment opportunities for vulnerable groups</w:t>
            </w:r>
          </w:p>
          <w:p w14:paraId="6E87C0D3" w14:textId="3161697A" w:rsidR="008D3CE2" w:rsidRPr="000E334D" w:rsidRDefault="008D3CE2" w:rsidP="000E334D">
            <w:pPr>
              <w:numPr>
                <w:ilvl w:val="0"/>
                <w:numId w:val="1"/>
              </w:numPr>
              <w:adjustRightInd w:val="0"/>
              <w:snapToGrid w:val="0"/>
              <w:rPr>
                <w:color w:val="000000" w:themeColor="text1"/>
                <w:sz w:val="20"/>
                <w:szCs w:val="20"/>
              </w:rPr>
            </w:pPr>
            <w:r w:rsidRPr="000E334D">
              <w:rPr>
                <w:color w:val="000000" w:themeColor="text1"/>
                <w:sz w:val="20"/>
                <w:szCs w:val="20"/>
              </w:rPr>
              <w:t>Make special provisions to help women, elders, and other vulnerable groups</w:t>
            </w:r>
          </w:p>
        </w:tc>
        <w:tc>
          <w:tcPr>
            <w:tcW w:w="746" w:type="pct"/>
            <w:vAlign w:val="center"/>
          </w:tcPr>
          <w:p w14:paraId="68FD63DF" w14:textId="77777777" w:rsidR="008D3CE2" w:rsidRPr="000E334D" w:rsidRDefault="008D3CE2" w:rsidP="00CA7F3B">
            <w:pPr>
              <w:jc w:val="both"/>
              <w:rPr>
                <w:color w:val="000000" w:themeColor="text1"/>
                <w:sz w:val="20"/>
                <w:szCs w:val="20"/>
              </w:rPr>
            </w:pPr>
            <w:r w:rsidRPr="000E334D">
              <w:rPr>
                <w:color w:val="000000" w:themeColor="text1"/>
                <w:sz w:val="20"/>
                <w:szCs w:val="20"/>
              </w:rPr>
              <w:t>Every year</w:t>
            </w:r>
          </w:p>
        </w:tc>
        <w:tc>
          <w:tcPr>
            <w:tcW w:w="801" w:type="pct"/>
            <w:vAlign w:val="center"/>
          </w:tcPr>
          <w:p w14:paraId="69C56274" w14:textId="77777777" w:rsidR="00464FAD" w:rsidRPr="00464FAD" w:rsidRDefault="008D3CE2" w:rsidP="00464FAD">
            <w:pPr>
              <w:rPr>
                <w:color w:val="000000" w:themeColor="text1"/>
                <w:sz w:val="20"/>
                <w:szCs w:val="20"/>
              </w:rPr>
            </w:pPr>
            <w:r w:rsidRPr="000E334D">
              <w:rPr>
                <w:color w:val="000000" w:themeColor="text1"/>
                <w:sz w:val="20"/>
                <w:szCs w:val="20"/>
              </w:rPr>
              <w:t xml:space="preserve">Project management office and </w:t>
            </w:r>
            <w:r w:rsidR="00464FAD" w:rsidRPr="00464FAD">
              <w:rPr>
                <w:color w:val="000000" w:themeColor="text1"/>
                <w:sz w:val="20"/>
                <w:szCs w:val="20"/>
              </w:rPr>
              <w:t>pilot protected</w:t>
            </w:r>
          </w:p>
          <w:p w14:paraId="5BED60B7" w14:textId="545EE2DE" w:rsidR="008D3CE2" w:rsidRPr="000E334D" w:rsidRDefault="00464FAD" w:rsidP="00464FAD">
            <w:pPr>
              <w:rPr>
                <w:color w:val="000000" w:themeColor="text1"/>
                <w:sz w:val="20"/>
                <w:szCs w:val="20"/>
              </w:rPr>
            </w:pPr>
            <w:r w:rsidRPr="00464FAD">
              <w:rPr>
                <w:color w:val="000000" w:themeColor="text1"/>
                <w:sz w:val="20"/>
                <w:szCs w:val="20"/>
              </w:rPr>
              <w:t>area</w:t>
            </w:r>
          </w:p>
        </w:tc>
        <w:tc>
          <w:tcPr>
            <w:tcW w:w="911" w:type="pct"/>
            <w:vAlign w:val="center"/>
          </w:tcPr>
          <w:p w14:paraId="0141FF40" w14:textId="17DCAAB2" w:rsidR="008D3CE2" w:rsidRPr="000E334D" w:rsidRDefault="008D3CE2" w:rsidP="000E334D">
            <w:pPr>
              <w:rPr>
                <w:color w:val="000000" w:themeColor="text1"/>
                <w:sz w:val="20"/>
                <w:szCs w:val="20"/>
              </w:rPr>
            </w:pPr>
          </w:p>
        </w:tc>
      </w:tr>
      <w:tr w:rsidR="000E334D" w:rsidRPr="000E334D" w14:paraId="4CE9AF7B" w14:textId="77777777" w:rsidTr="000E334D">
        <w:tc>
          <w:tcPr>
            <w:tcW w:w="1000" w:type="pct"/>
            <w:vAlign w:val="center"/>
          </w:tcPr>
          <w:p w14:paraId="3574CB39" w14:textId="77777777" w:rsidR="008D3CE2" w:rsidRPr="000E334D" w:rsidRDefault="008D3CE2" w:rsidP="000E334D">
            <w:pPr>
              <w:rPr>
                <w:color w:val="000000" w:themeColor="text1"/>
                <w:sz w:val="20"/>
                <w:szCs w:val="20"/>
              </w:rPr>
            </w:pPr>
            <w:r w:rsidRPr="000E334D">
              <w:rPr>
                <w:color w:val="000000" w:themeColor="text1"/>
                <w:sz w:val="20"/>
                <w:szCs w:val="20"/>
              </w:rPr>
              <w:t>Public consultation</w:t>
            </w:r>
          </w:p>
        </w:tc>
        <w:tc>
          <w:tcPr>
            <w:tcW w:w="1542" w:type="pct"/>
            <w:shd w:val="clear" w:color="auto" w:fill="auto"/>
            <w:vAlign w:val="center"/>
          </w:tcPr>
          <w:p w14:paraId="5CA51742" w14:textId="078D27D7" w:rsidR="008D3CE2" w:rsidRPr="000E334D" w:rsidRDefault="008D3CE2" w:rsidP="000E334D">
            <w:pPr>
              <w:numPr>
                <w:ilvl w:val="0"/>
                <w:numId w:val="1"/>
              </w:numPr>
              <w:adjustRightInd w:val="0"/>
              <w:snapToGrid w:val="0"/>
              <w:rPr>
                <w:color w:val="000000" w:themeColor="text1"/>
                <w:sz w:val="20"/>
                <w:szCs w:val="20"/>
              </w:rPr>
            </w:pPr>
            <w:r w:rsidRPr="000E334D">
              <w:rPr>
                <w:color w:val="000000" w:themeColor="text1"/>
                <w:sz w:val="20"/>
                <w:szCs w:val="20"/>
              </w:rPr>
              <w:t xml:space="preserve">Establish and maintain </w:t>
            </w:r>
            <w:r w:rsidR="00C64B84">
              <w:rPr>
                <w:color w:val="000000" w:themeColor="text1"/>
                <w:sz w:val="20"/>
                <w:szCs w:val="20"/>
              </w:rPr>
              <w:t xml:space="preserve">a </w:t>
            </w:r>
            <w:r w:rsidRPr="000E334D">
              <w:rPr>
                <w:color w:val="000000" w:themeColor="text1"/>
                <w:sz w:val="20"/>
                <w:szCs w:val="20"/>
              </w:rPr>
              <w:t>public consultation mechanism, with staff assign</w:t>
            </w:r>
            <w:r w:rsidR="0059084C">
              <w:rPr>
                <w:color w:val="000000" w:themeColor="text1"/>
                <w:sz w:val="20"/>
                <w:szCs w:val="20"/>
              </w:rPr>
              <w:t>ed</w:t>
            </w:r>
            <w:r w:rsidRPr="000E334D">
              <w:rPr>
                <w:color w:val="000000" w:themeColor="text1"/>
                <w:sz w:val="20"/>
                <w:szCs w:val="20"/>
              </w:rPr>
              <w:t xml:space="preserve"> to receive public complaints and opinions to secure the rights of project affected people.</w:t>
            </w:r>
          </w:p>
        </w:tc>
        <w:tc>
          <w:tcPr>
            <w:tcW w:w="746" w:type="pct"/>
            <w:vAlign w:val="center"/>
          </w:tcPr>
          <w:p w14:paraId="447A18BE" w14:textId="77777777" w:rsidR="008D3CE2" w:rsidRPr="000E334D" w:rsidRDefault="008D3CE2" w:rsidP="00CA7F3B">
            <w:pPr>
              <w:jc w:val="both"/>
              <w:rPr>
                <w:color w:val="000000" w:themeColor="text1"/>
                <w:sz w:val="20"/>
                <w:szCs w:val="20"/>
              </w:rPr>
            </w:pPr>
            <w:r w:rsidRPr="000E334D">
              <w:rPr>
                <w:color w:val="000000" w:themeColor="text1"/>
                <w:sz w:val="20"/>
                <w:szCs w:val="20"/>
              </w:rPr>
              <w:t>Every year</w:t>
            </w:r>
          </w:p>
        </w:tc>
        <w:tc>
          <w:tcPr>
            <w:tcW w:w="801" w:type="pct"/>
            <w:vAlign w:val="center"/>
          </w:tcPr>
          <w:p w14:paraId="7C0C3C69" w14:textId="77777777" w:rsidR="00464FAD" w:rsidRPr="00464FAD" w:rsidRDefault="008D3CE2" w:rsidP="00464FAD">
            <w:pPr>
              <w:rPr>
                <w:color w:val="000000" w:themeColor="text1"/>
                <w:sz w:val="20"/>
                <w:szCs w:val="20"/>
              </w:rPr>
            </w:pPr>
            <w:r w:rsidRPr="000E334D">
              <w:rPr>
                <w:color w:val="000000" w:themeColor="text1"/>
                <w:sz w:val="20"/>
                <w:szCs w:val="20"/>
              </w:rPr>
              <w:t xml:space="preserve">Project management office and </w:t>
            </w:r>
            <w:r w:rsidR="00464FAD" w:rsidRPr="00464FAD">
              <w:rPr>
                <w:color w:val="000000" w:themeColor="text1"/>
                <w:sz w:val="20"/>
                <w:szCs w:val="20"/>
              </w:rPr>
              <w:t>pilot protected</w:t>
            </w:r>
          </w:p>
          <w:p w14:paraId="1B13FBBB" w14:textId="7C767709" w:rsidR="008D3CE2" w:rsidRPr="000E334D" w:rsidRDefault="00464FAD" w:rsidP="00464FAD">
            <w:pPr>
              <w:rPr>
                <w:color w:val="000000" w:themeColor="text1"/>
                <w:sz w:val="20"/>
                <w:szCs w:val="20"/>
              </w:rPr>
            </w:pPr>
            <w:r w:rsidRPr="00464FAD">
              <w:rPr>
                <w:color w:val="000000" w:themeColor="text1"/>
                <w:sz w:val="20"/>
                <w:szCs w:val="20"/>
              </w:rPr>
              <w:t>area</w:t>
            </w:r>
          </w:p>
        </w:tc>
        <w:tc>
          <w:tcPr>
            <w:tcW w:w="911" w:type="pct"/>
            <w:vAlign w:val="center"/>
          </w:tcPr>
          <w:p w14:paraId="68ACEC14" w14:textId="77777777" w:rsidR="008D3CE2" w:rsidRPr="000E334D" w:rsidRDefault="008D3CE2" w:rsidP="000E334D">
            <w:pPr>
              <w:rPr>
                <w:color w:val="000000" w:themeColor="text1"/>
                <w:sz w:val="20"/>
                <w:szCs w:val="20"/>
              </w:rPr>
            </w:pPr>
            <w:r w:rsidRPr="000E334D">
              <w:rPr>
                <w:color w:val="000000" w:themeColor="text1"/>
                <w:sz w:val="20"/>
                <w:szCs w:val="20"/>
              </w:rPr>
              <w:t>N/A</w:t>
            </w:r>
          </w:p>
        </w:tc>
      </w:tr>
    </w:tbl>
    <w:p w14:paraId="1B84C789" w14:textId="4F04CC41" w:rsidR="008D3CE2" w:rsidRDefault="008D3CE2" w:rsidP="00CA7F3B">
      <w:pPr>
        <w:spacing w:line="360" w:lineRule="auto"/>
        <w:jc w:val="both"/>
        <w:rPr>
          <w:rFonts w:eastAsia="DengXian"/>
          <w:b/>
          <w:color w:val="000000" w:themeColor="text1"/>
        </w:rPr>
      </w:pPr>
    </w:p>
    <w:p w14:paraId="1B3FF1C3" w14:textId="77777777" w:rsidR="007C4402" w:rsidRPr="00C82285" w:rsidRDefault="007C4402" w:rsidP="00C82285">
      <w:pPr>
        <w:spacing w:line="360" w:lineRule="auto"/>
        <w:ind w:firstLineChars="200" w:firstLine="480"/>
        <w:jc w:val="both"/>
        <w:rPr>
          <w:rFonts w:eastAsia="DengXian"/>
          <w:color w:val="000000" w:themeColor="text1"/>
          <w:szCs w:val="20"/>
        </w:rPr>
      </w:pPr>
    </w:p>
    <w:p w14:paraId="2503AB8A" w14:textId="2CEB0CBD" w:rsidR="00521F23" w:rsidRPr="00C82285" w:rsidRDefault="008D3CE2" w:rsidP="00C82285">
      <w:pPr>
        <w:pStyle w:val="Heading1"/>
        <w:numPr>
          <w:ilvl w:val="0"/>
          <w:numId w:val="32"/>
        </w:numPr>
      </w:pPr>
      <w:bookmarkStart w:id="15" w:name="_Toc93842262"/>
      <w:r w:rsidRPr="003861DB">
        <w:t xml:space="preserve">Capacity </w:t>
      </w:r>
      <w:r w:rsidR="00864A70">
        <w:t>D</w:t>
      </w:r>
      <w:r w:rsidRPr="003861DB">
        <w:t xml:space="preserve">evelopment and </w:t>
      </w:r>
      <w:r w:rsidR="00864A70">
        <w:t>T</w:t>
      </w:r>
      <w:r w:rsidRPr="003861DB">
        <w:t>raining</w:t>
      </w:r>
      <w:bookmarkEnd w:id="15"/>
    </w:p>
    <w:p w14:paraId="54755729" w14:textId="51EF173F" w:rsidR="007C4402" w:rsidRPr="00576B92" w:rsidRDefault="00C82285" w:rsidP="00576B92">
      <w:pPr>
        <w:pStyle w:val="Heading2"/>
      </w:pPr>
      <w:bookmarkStart w:id="16" w:name="_Toc93842263"/>
      <w:r w:rsidRPr="00576B92">
        <w:t>5</w:t>
      </w:r>
      <w:r w:rsidR="008D3CE2" w:rsidRPr="00576B92">
        <w:t>.1 Expert</w:t>
      </w:r>
      <w:r w:rsidR="00E93ED0" w:rsidRPr="00576B92">
        <w:t>s</w:t>
      </w:r>
      <w:r w:rsidR="008D3CE2" w:rsidRPr="00576B92">
        <w:t>/Specialist</w:t>
      </w:r>
      <w:r w:rsidR="00E93ED0" w:rsidRPr="00576B92">
        <w:t>s</w:t>
      </w:r>
      <w:bookmarkEnd w:id="16"/>
    </w:p>
    <w:p w14:paraId="6EF53F70" w14:textId="2A21AA96" w:rsidR="008D3CE2" w:rsidRDefault="00FA6622" w:rsidP="00CA7F3B">
      <w:pPr>
        <w:spacing w:line="360" w:lineRule="auto"/>
        <w:ind w:firstLineChars="200" w:firstLine="480"/>
        <w:jc w:val="both"/>
        <w:rPr>
          <w:color w:val="000000" w:themeColor="text1"/>
        </w:rPr>
      </w:pPr>
      <w:r w:rsidRPr="000E334D">
        <w:rPr>
          <w:color w:val="000000" w:themeColor="text1"/>
        </w:rPr>
        <w:t xml:space="preserve">Environmental and Social </w:t>
      </w:r>
      <w:r w:rsidR="008D3CE2" w:rsidRPr="000E334D">
        <w:rPr>
          <w:color w:val="000000" w:themeColor="text1"/>
        </w:rPr>
        <w:t>Experts (Specialists) will be hired in th</w:t>
      </w:r>
      <w:r w:rsidRPr="000E334D">
        <w:rPr>
          <w:color w:val="000000" w:themeColor="text1"/>
        </w:rPr>
        <w:t>e C</w:t>
      </w:r>
      <w:r w:rsidR="00C22D01">
        <w:rPr>
          <w:color w:val="000000" w:themeColor="text1"/>
        </w:rPr>
        <w:t>-</w:t>
      </w:r>
      <w:r w:rsidRPr="000E334D">
        <w:rPr>
          <w:color w:val="000000" w:themeColor="text1"/>
        </w:rPr>
        <w:t>PAR1</w:t>
      </w:r>
      <w:r w:rsidR="008D3CE2" w:rsidRPr="000E334D">
        <w:rPr>
          <w:color w:val="000000" w:themeColor="text1"/>
        </w:rPr>
        <w:t xml:space="preserve"> project, including international, domestic</w:t>
      </w:r>
      <w:r w:rsidR="00CE00E5">
        <w:rPr>
          <w:color w:val="000000" w:themeColor="text1"/>
        </w:rPr>
        <w:t>,</w:t>
      </w:r>
      <w:r w:rsidR="008D3CE2" w:rsidRPr="000E334D">
        <w:rPr>
          <w:color w:val="000000" w:themeColor="text1"/>
        </w:rPr>
        <w:t xml:space="preserve"> and local experts. </w:t>
      </w:r>
      <w:r w:rsidR="00E93ED0">
        <w:rPr>
          <w:color w:val="000000" w:themeColor="text1"/>
        </w:rPr>
        <w:t xml:space="preserve">These experts will </w:t>
      </w:r>
      <w:r w:rsidR="008D3CE2" w:rsidRPr="000E334D">
        <w:rPr>
          <w:color w:val="000000" w:themeColor="text1"/>
        </w:rPr>
        <w:t xml:space="preserve">facilitate the </w:t>
      </w:r>
      <w:r w:rsidR="00E93ED0">
        <w:rPr>
          <w:color w:val="000000" w:themeColor="text1"/>
        </w:rPr>
        <w:t xml:space="preserve">design and </w:t>
      </w:r>
      <w:r w:rsidR="008D3CE2" w:rsidRPr="000E334D">
        <w:rPr>
          <w:color w:val="000000" w:themeColor="text1"/>
        </w:rPr>
        <w:t>implementation of mitigation measures and monitoring done by local government and relevant agencies</w:t>
      </w:r>
      <w:r w:rsidRPr="000E334D">
        <w:rPr>
          <w:color w:val="000000" w:themeColor="text1"/>
        </w:rPr>
        <w:t xml:space="preserve"> (</w:t>
      </w:r>
      <w:r w:rsidR="008D3CE2" w:rsidRPr="000E334D">
        <w:rPr>
          <w:color w:val="000000" w:themeColor="text1"/>
        </w:rPr>
        <w:t xml:space="preserve">including livelihood training, the protection and </w:t>
      </w:r>
      <w:r w:rsidRPr="000E334D">
        <w:rPr>
          <w:color w:val="000000" w:themeColor="text1"/>
        </w:rPr>
        <w:t>conservation</w:t>
      </w:r>
      <w:r w:rsidR="008D3CE2" w:rsidRPr="000E334D">
        <w:rPr>
          <w:color w:val="000000" w:themeColor="text1"/>
        </w:rPr>
        <w:t xml:space="preserve"> of cultural heritage, gender mainstreaming, </w:t>
      </w:r>
      <w:r w:rsidRPr="000E334D">
        <w:rPr>
          <w:color w:val="000000" w:themeColor="text1"/>
        </w:rPr>
        <w:t xml:space="preserve">voluntary </w:t>
      </w:r>
      <w:r w:rsidR="008D3CE2" w:rsidRPr="000E334D">
        <w:rPr>
          <w:color w:val="000000" w:themeColor="text1"/>
        </w:rPr>
        <w:t>ecological migration, eco-tourism and ecological experience, climate change adaptation as well as environmental education and monitoring on a da</w:t>
      </w:r>
      <w:r w:rsidR="00E93ED0">
        <w:rPr>
          <w:color w:val="000000" w:themeColor="text1"/>
        </w:rPr>
        <w:t>y-to-day</w:t>
      </w:r>
      <w:r w:rsidR="008D3CE2" w:rsidRPr="000E334D">
        <w:rPr>
          <w:color w:val="000000" w:themeColor="text1"/>
        </w:rPr>
        <w:t xml:space="preserve"> basis</w:t>
      </w:r>
      <w:r w:rsidRPr="000E334D">
        <w:rPr>
          <w:color w:val="000000" w:themeColor="text1"/>
        </w:rPr>
        <w:t>)</w:t>
      </w:r>
      <w:r w:rsidR="008D3CE2" w:rsidRPr="000E334D">
        <w:rPr>
          <w:color w:val="000000" w:themeColor="text1"/>
        </w:rPr>
        <w:t xml:space="preserve">. </w:t>
      </w:r>
    </w:p>
    <w:p w14:paraId="682C32AC" w14:textId="77777777" w:rsidR="00E93ED0" w:rsidRPr="000E334D" w:rsidRDefault="00E93ED0" w:rsidP="00CA7F3B">
      <w:pPr>
        <w:spacing w:line="360" w:lineRule="auto"/>
        <w:ind w:firstLineChars="200" w:firstLine="480"/>
        <w:jc w:val="both"/>
        <w:rPr>
          <w:color w:val="000000" w:themeColor="text1"/>
        </w:rPr>
      </w:pPr>
    </w:p>
    <w:p w14:paraId="518F8FF1" w14:textId="7635BC24" w:rsidR="008D3CE2" w:rsidRPr="00576B92" w:rsidRDefault="00C82285" w:rsidP="00576B92">
      <w:pPr>
        <w:pStyle w:val="Heading2"/>
      </w:pPr>
      <w:bookmarkStart w:id="17" w:name="_Toc93842264"/>
      <w:r w:rsidRPr="00576B92">
        <w:t>5</w:t>
      </w:r>
      <w:r w:rsidR="008D3CE2" w:rsidRPr="00576B92">
        <w:t>.2 Project Management Office (PMO)</w:t>
      </w:r>
      <w:bookmarkEnd w:id="17"/>
    </w:p>
    <w:p w14:paraId="78134D69" w14:textId="77D73817" w:rsidR="008D3CE2" w:rsidRDefault="008D3CE2" w:rsidP="00CA7F3B">
      <w:pPr>
        <w:spacing w:line="360" w:lineRule="auto"/>
        <w:ind w:firstLineChars="200" w:firstLine="480"/>
        <w:jc w:val="both"/>
        <w:rPr>
          <w:color w:val="000000" w:themeColor="text1"/>
        </w:rPr>
      </w:pPr>
      <w:r w:rsidRPr="000E334D">
        <w:rPr>
          <w:color w:val="000000" w:themeColor="text1"/>
        </w:rPr>
        <w:t>The PMO is responsible for</w:t>
      </w:r>
      <w:r w:rsidR="00E93ED0">
        <w:rPr>
          <w:color w:val="000000" w:themeColor="text1"/>
        </w:rPr>
        <w:t xml:space="preserve"> providing</w:t>
      </w:r>
      <w:r w:rsidRPr="000E334D">
        <w:rPr>
          <w:color w:val="000000" w:themeColor="text1"/>
        </w:rPr>
        <w:t xml:space="preserve"> timely feedback on the reports submitted </w:t>
      </w:r>
      <w:r w:rsidR="009C33B9" w:rsidRPr="000E334D">
        <w:rPr>
          <w:color w:val="000000" w:themeColor="text1"/>
        </w:rPr>
        <w:t xml:space="preserve">and on the questions </w:t>
      </w:r>
      <w:r w:rsidRPr="000E334D">
        <w:rPr>
          <w:color w:val="000000" w:themeColor="text1"/>
        </w:rPr>
        <w:t>proposed by the local agencies</w:t>
      </w:r>
      <w:r w:rsidR="00FA6622" w:rsidRPr="000E334D">
        <w:rPr>
          <w:color w:val="000000" w:themeColor="text1"/>
        </w:rPr>
        <w:t xml:space="preserve"> and implementing partners during the implementation of C</w:t>
      </w:r>
      <w:r w:rsidR="00C22D01">
        <w:rPr>
          <w:color w:val="000000" w:themeColor="text1"/>
        </w:rPr>
        <w:t>-</w:t>
      </w:r>
      <w:r w:rsidR="00FA6622" w:rsidRPr="000E334D">
        <w:rPr>
          <w:color w:val="000000" w:themeColor="text1"/>
        </w:rPr>
        <w:t xml:space="preserve">PAR1 activities. </w:t>
      </w:r>
      <w:r w:rsidRPr="000E334D">
        <w:rPr>
          <w:color w:val="000000" w:themeColor="text1"/>
        </w:rPr>
        <w:t xml:space="preserve">In this way, the PMO </w:t>
      </w:r>
      <w:r w:rsidR="00FA6622" w:rsidRPr="000E334D">
        <w:rPr>
          <w:color w:val="000000" w:themeColor="text1"/>
        </w:rPr>
        <w:t>will</w:t>
      </w:r>
      <w:r w:rsidRPr="000E334D">
        <w:rPr>
          <w:color w:val="000000" w:themeColor="text1"/>
        </w:rPr>
        <w:t xml:space="preserve"> supervise and manage the implementation of projects as well as mitigation and monitoring measures</w:t>
      </w:r>
      <w:r w:rsidR="00FA6622" w:rsidRPr="000E334D">
        <w:rPr>
          <w:color w:val="000000" w:themeColor="text1"/>
        </w:rPr>
        <w:t xml:space="preserve"> during project implementation</w:t>
      </w:r>
      <w:r w:rsidRPr="000E334D">
        <w:rPr>
          <w:color w:val="000000" w:themeColor="text1"/>
        </w:rPr>
        <w:t xml:space="preserve">. </w:t>
      </w:r>
    </w:p>
    <w:p w14:paraId="6E8FB789" w14:textId="77777777" w:rsidR="00E93ED0" w:rsidRPr="000E334D" w:rsidRDefault="00E93ED0" w:rsidP="00CA7F3B">
      <w:pPr>
        <w:spacing w:line="360" w:lineRule="auto"/>
        <w:ind w:firstLineChars="200" w:firstLine="480"/>
        <w:jc w:val="both"/>
        <w:rPr>
          <w:color w:val="000000" w:themeColor="text1"/>
        </w:rPr>
      </w:pPr>
    </w:p>
    <w:p w14:paraId="178DAF35" w14:textId="2163EF6D" w:rsidR="008D3CE2" w:rsidRPr="00576B92" w:rsidRDefault="00C82285" w:rsidP="00576B92">
      <w:pPr>
        <w:pStyle w:val="Heading2"/>
      </w:pPr>
      <w:bookmarkStart w:id="18" w:name="_Toc93842265"/>
      <w:r w:rsidRPr="00576B92">
        <w:t>5</w:t>
      </w:r>
      <w:r w:rsidR="008D3CE2" w:rsidRPr="00576B92">
        <w:t>.3 Project Steering Committee (PSC)</w:t>
      </w:r>
      <w:bookmarkEnd w:id="18"/>
    </w:p>
    <w:p w14:paraId="2AD69997" w14:textId="72AF96B5" w:rsidR="008D3CE2" w:rsidRDefault="008D3CE2" w:rsidP="00CA7F3B">
      <w:pPr>
        <w:spacing w:line="360" w:lineRule="auto"/>
        <w:ind w:firstLineChars="200" w:firstLine="480"/>
        <w:jc w:val="both"/>
        <w:rPr>
          <w:color w:val="000000" w:themeColor="text1"/>
        </w:rPr>
      </w:pPr>
      <w:r w:rsidRPr="000E334D">
        <w:rPr>
          <w:color w:val="000000" w:themeColor="text1"/>
        </w:rPr>
        <w:t xml:space="preserve">The PSC of each NP </w:t>
      </w:r>
      <w:r w:rsidR="00FA6622" w:rsidRPr="000E334D">
        <w:rPr>
          <w:color w:val="000000" w:themeColor="text1"/>
        </w:rPr>
        <w:t xml:space="preserve">will </w:t>
      </w:r>
      <w:r w:rsidRPr="000E334D">
        <w:rPr>
          <w:color w:val="000000" w:themeColor="text1"/>
        </w:rPr>
        <w:t xml:space="preserve">participate in the </w:t>
      </w:r>
      <w:r w:rsidR="00FA6622" w:rsidRPr="000E334D">
        <w:rPr>
          <w:color w:val="000000" w:themeColor="text1"/>
        </w:rPr>
        <w:t xml:space="preserve">Safeguards-related </w:t>
      </w:r>
      <w:r w:rsidRPr="000E334D">
        <w:rPr>
          <w:color w:val="000000" w:themeColor="text1"/>
        </w:rPr>
        <w:t xml:space="preserve">training session provided by experts on different mitigation and monitoring measures. The PSC is also responsible </w:t>
      </w:r>
      <w:r w:rsidR="00FA6622" w:rsidRPr="000E334D">
        <w:rPr>
          <w:color w:val="000000" w:themeColor="text1"/>
        </w:rPr>
        <w:t xml:space="preserve">for </w:t>
      </w:r>
      <w:r w:rsidRPr="000E334D">
        <w:rPr>
          <w:color w:val="000000" w:themeColor="text1"/>
        </w:rPr>
        <w:t>report</w:t>
      </w:r>
      <w:r w:rsidR="00FA6622" w:rsidRPr="000E334D">
        <w:rPr>
          <w:color w:val="000000" w:themeColor="text1"/>
        </w:rPr>
        <w:t>ing</w:t>
      </w:r>
      <w:r w:rsidRPr="000E334D">
        <w:rPr>
          <w:color w:val="000000" w:themeColor="text1"/>
        </w:rPr>
        <w:t xml:space="preserve"> the implementation progress on a yearly basis</w:t>
      </w:r>
      <w:r w:rsidR="00235F40">
        <w:rPr>
          <w:color w:val="000000" w:themeColor="text1"/>
        </w:rPr>
        <w:t xml:space="preserve">, </w:t>
      </w:r>
      <w:r w:rsidRPr="000E334D">
        <w:rPr>
          <w:color w:val="000000" w:themeColor="text1"/>
        </w:rPr>
        <w:t>report</w:t>
      </w:r>
      <w:r w:rsidR="00235F40">
        <w:rPr>
          <w:color w:val="000000" w:themeColor="text1"/>
        </w:rPr>
        <w:t>ing</w:t>
      </w:r>
      <w:r w:rsidRPr="000E334D">
        <w:rPr>
          <w:color w:val="000000" w:themeColor="text1"/>
        </w:rPr>
        <w:t xml:space="preserve"> questions in a timely manner, </w:t>
      </w:r>
      <w:r w:rsidR="00235F40">
        <w:rPr>
          <w:color w:val="000000" w:themeColor="text1"/>
        </w:rPr>
        <w:t>supporting</w:t>
      </w:r>
      <w:r w:rsidRPr="000E334D">
        <w:rPr>
          <w:color w:val="000000" w:themeColor="text1"/>
        </w:rPr>
        <w:t xml:space="preserve"> the provision of follow-up training, technical assistance and adjustment to work plans. For measures that include trainings for local government or local communities, like HWC insurance, livelihood training, eco-tourism</w:t>
      </w:r>
      <w:r w:rsidR="00235F40">
        <w:rPr>
          <w:color w:val="000000" w:themeColor="text1"/>
        </w:rPr>
        <w:t xml:space="preserve">, </w:t>
      </w:r>
      <w:r w:rsidRPr="000E334D">
        <w:rPr>
          <w:color w:val="000000" w:themeColor="text1"/>
        </w:rPr>
        <w:t xml:space="preserve">and environmental education, the PSC also needs to organize or </w:t>
      </w:r>
      <w:r w:rsidR="00235F40">
        <w:rPr>
          <w:color w:val="000000" w:themeColor="text1"/>
        </w:rPr>
        <w:t>assist</w:t>
      </w:r>
      <w:r w:rsidR="00235F40" w:rsidRPr="000E334D">
        <w:rPr>
          <w:color w:val="000000" w:themeColor="text1"/>
        </w:rPr>
        <w:t xml:space="preserve"> </w:t>
      </w:r>
      <w:r w:rsidRPr="000E334D">
        <w:rPr>
          <w:color w:val="000000" w:themeColor="text1"/>
        </w:rPr>
        <w:t xml:space="preserve">the experts </w:t>
      </w:r>
      <w:r w:rsidR="00235F40">
        <w:rPr>
          <w:color w:val="000000" w:themeColor="text1"/>
        </w:rPr>
        <w:t>in organizing</w:t>
      </w:r>
      <w:r w:rsidRPr="000E334D">
        <w:rPr>
          <w:color w:val="000000" w:themeColor="text1"/>
        </w:rPr>
        <w:t xml:space="preserve"> trainings. </w:t>
      </w:r>
    </w:p>
    <w:p w14:paraId="54F181D4" w14:textId="77777777" w:rsidR="00235F40" w:rsidRPr="000E334D" w:rsidRDefault="00235F40" w:rsidP="00CA7F3B">
      <w:pPr>
        <w:spacing w:line="360" w:lineRule="auto"/>
        <w:ind w:firstLineChars="200" w:firstLine="480"/>
        <w:jc w:val="both"/>
        <w:rPr>
          <w:color w:val="000000" w:themeColor="text1"/>
        </w:rPr>
      </w:pPr>
    </w:p>
    <w:p w14:paraId="05CF079B" w14:textId="02A96C65" w:rsidR="008D3CE2" w:rsidRPr="00576B92" w:rsidRDefault="00C82285" w:rsidP="00576B92">
      <w:pPr>
        <w:pStyle w:val="Heading2"/>
      </w:pPr>
      <w:bookmarkStart w:id="19" w:name="_Toc93842266"/>
      <w:r w:rsidRPr="00576B92">
        <w:lastRenderedPageBreak/>
        <w:t>5</w:t>
      </w:r>
      <w:r w:rsidR="007C4402" w:rsidRPr="00576B92">
        <w:t>.</w:t>
      </w:r>
      <w:r w:rsidR="008D3CE2" w:rsidRPr="00576B92">
        <w:t>4 Project Pilot Area</w:t>
      </w:r>
      <w:bookmarkEnd w:id="19"/>
    </w:p>
    <w:p w14:paraId="447957F0" w14:textId="65F3028F" w:rsidR="008D3CE2" w:rsidRDefault="008D3CE2" w:rsidP="00CA7F3B">
      <w:pPr>
        <w:spacing w:line="360" w:lineRule="auto"/>
        <w:ind w:firstLineChars="200" w:firstLine="480"/>
        <w:jc w:val="both"/>
        <w:rPr>
          <w:color w:val="000000" w:themeColor="text1"/>
        </w:rPr>
      </w:pPr>
      <w:r w:rsidRPr="000E334D">
        <w:rPr>
          <w:color w:val="000000" w:themeColor="text1"/>
        </w:rPr>
        <w:t>The local government or agency of each project pilot area is responsible for the implementation of activities, especially those closely related to local communities like the promotion of HWC insurance, the inclusion of vulnerable communities and public consultation. The local government or agency also needs to provide information needed in reports and organize the trainings targeted to local communities and local government, to improve the sustainability of the NP system.</w:t>
      </w:r>
    </w:p>
    <w:p w14:paraId="36B605FC" w14:textId="77777777" w:rsidR="00F42357" w:rsidRPr="000E334D" w:rsidRDefault="00F42357" w:rsidP="00CA7F3B">
      <w:pPr>
        <w:spacing w:line="360" w:lineRule="auto"/>
        <w:ind w:firstLineChars="200" w:firstLine="480"/>
        <w:jc w:val="both"/>
        <w:rPr>
          <w:color w:val="000000" w:themeColor="text1"/>
        </w:rPr>
      </w:pPr>
    </w:p>
    <w:p w14:paraId="3C919373" w14:textId="45D80DFB" w:rsidR="00521F23" w:rsidRDefault="008D3CE2" w:rsidP="00521F23">
      <w:pPr>
        <w:pStyle w:val="Heading1"/>
        <w:numPr>
          <w:ilvl w:val="0"/>
          <w:numId w:val="32"/>
        </w:numPr>
      </w:pPr>
      <w:bookmarkStart w:id="20" w:name="_Toc93842267"/>
      <w:r w:rsidRPr="003861DB">
        <w:t>Stakeholder</w:t>
      </w:r>
      <w:r w:rsidR="00A96AD6">
        <w:t>s</w:t>
      </w:r>
      <w:bookmarkEnd w:id="20"/>
    </w:p>
    <w:p w14:paraId="00D1987D" w14:textId="01853B70" w:rsidR="00BD76E7" w:rsidRPr="00576B92" w:rsidRDefault="00F85F49" w:rsidP="00576B92">
      <w:pPr>
        <w:pStyle w:val="Heading2"/>
        <w:rPr>
          <w:rFonts w:eastAsia="SimSun"/>
        </w:rPr>
      </w:pPr>
      <w:bookmarkStart w:id="21" w:name="_Toc93842268"/>
      <w:r w:rsidRPr="00576B92">
        <w:t xml:space="preserve">6.1 </w:t>
      </w:r>
      <w:r w:rsidR="00A96AD6" w:rsidRPr="00576B92">
        <w:t>Introduction</w:t>
      </w:r>
      <w:bookmarkStart w:id="22" w:name="_Toc81651869"/>
      <w:bookmarkStart w:id="23" w:name="_Toc81653137"/>
      <w:bookmarkStart w:id="24" w:name="_Toc81651870"/>
      <w:bookmarkStart w:id="25" w:name="_Toc81653138"/>
      <w:bookmarkEnd w:id="21"/>
      <w:bookmarkEnd w:id="22"/>
      <w:bookmarkEnd w:id="23"/>
      <w:bookmarkEnd w:id="24"/>
      <w:bookmarkEnd w:id="25"/>
    </w:p>
    <w:p w14:paraId="68EA0D51" w14:textId="050DE84D" w:rsidR="00BD76E7" w:rsidRDefault="00BD76E7" w:rsidP="00C82285">
      <w:pPr>
        <w:spacing w:line="360" w:lineRule="auto"/>
        <w:ind w:firstLineChars="200" w:firstLine="480"/>
        <w:jc w:val="both"/>
        <w:rPr>
          <w:rFonts w:eastAsia="SimSun"/>
          <w:lang w:val="en-US" w:eastAsia="zh-CN"/>
        </w:rPr>
      </w:pPr>
      <w:r w:rsidRPr="00064C98">
        <w:rPr>
          <w:rFonts w:eastAsia="SimSun"/>
          <w:lang w:val="en-US" w:eastAsia="zh-CN"/>
        </w:rPr>
        <w:t xml:space="preserve">Stakeholders are persons, groups, or institutions with an interest in the project or the ability to influence the project outcomes, either positively or negatively. Stakeholders may be directly or indirectly affected by the project. The potential </w:t>
      </w:r>
      <w:r w:rsidRPr="00064C98">
        <w:rPr>
          <w:rFonts w:eastAsia="SimSun" w:hint="eastAsia"/>
          <w:lang w:val="en-US" w:eastAsia="zh-CN"/>
        </w:rPr>
        <w:t>impact</w:t>
      </w:r>
      <w:r w:rsidRPr="00064C98">
        <w:rPr>
          <w:rFonts w:eastAsia="SimSun"/>
          <w:lang w:val="en-US" w:eastAsia="zh-CN"/>
        </w:rPr>
        <w:t xml:space="preserve">s </w:t>
      </w:r>
      <w:r>
        <w:rPr>
          <w:rFonts w:eastAsia="SimSun"/>
          <w:lang w:val="en-US" w:eastAsia="zh-CN"/>
        </w:rPr>
        <w:t>of this</w:t>
      </w:r>
      <w:r w:rsidRPr="00064C98">
        <w:rPr>
          <w:rFonts w:eastAsia="SimSun"/>
          <w:lang w:val="en-US" w:eastAsia="zh-CN"/>
        </w:rPr>
        <w:t xml:space="preserve"> project are mainly related to the residents in and around the national park’s area.</w:t>
      </w:r>
      <w:r w:rsidRPr="00A817D3">
        <w:rPr>
          <w:rFonts w:eastAsia="SimSun"/>
          <w:lang w:val="en-US" w:eastAsia="zh-CN"/>
        </w:rPr>
        <w:t xml:space="preserve"> </w:t>
      </w:r>
      <w:r w:rsidRPr="00064C98">
        <w:rPr>
          <w:rFonts w:eastAsia="SimSun"/>
          <w:lang w:val="en-US" w:eastAsia="zh-CN"/>
        </w:rPr>
        <w:t xml:space="preserve">Section </w:t>
      </w:r>
      <w:r>
        <w:rPr>
          <w:rFonts w:eastAsia="SimSun"/>
          <w:lang w:val="en-US" w:eastAsia="zh-CN"/>
        </w:rPr>
        <w:t>7</w:t>
      </w:r>
      <w:r w:rsidRPr="00064C98">
        <w:rPr>
          <w:rFonts w:eastAsia="SimSun"/>
          <w:lang w:val="en-US" w:eastAsia="zh-CN"/>
        </w:rPr>
        <w:t>.</w:t>
      </w:r>
      <w:r w:rsidR="00C229D2">
        <w:rPr>
          <w:rFonts w:eastAsia="SimSun"/>
          <w:lang w:val="en-US" w:eastAsia="zh-CN"/>
        </w:rPr>
        <w:t>5</w:t>
      </w:r>
      <w:r w:rsidRPr="00064C98">
        <w:rPr>
          <w:rFonts w:eastAsia="SimSun"/>
          <w:lang w:val="en-US" w:eastAsia="zh-CN"/>
        </w:rPr>
        <w:t xml:space="preserve"> will describe in detail the composition of stakeholders of the project. </w:t>
      </w:r>
    </w:p>
    <w:p w14:paraId="3CE472B0" w14:textId="763637EE" w:rsidR="0087221B" w:rsidRPr="00064C98" w:rsidRDefault="0087221B" w:rsidP="0087221B">
      <w:pPr>
        <w:spacing w:line="360" w:lineRule="auto"/>
        <w:ind w:firstLineChars="200" w:firstLine="480"/>
        <w:jc w:val="both"/>
        <w:rPr>
          <w:rFonts w:eastAsia="SimSun"/>
          <w:lang w:val="en-US" w:eastAsia="zh-CN"/>
        </w:rPr>
      </w:pPr>
      <w:r w:rsidRPr="00064C98">
        <w:rPr>
          <w:rFonts w:eastAsia="SimSun"/>
          <w:lang w:val="en-US" w:eastAsia="zh-CN"/>
        </w:rPr>
        <w:t>The implementation of th</w:t>
      </w:r>
      <w:r w:rsidR="00BD76E7">
        <w:rPr>
          <w:rFonts w:eastAsia="SimSun"/>
          <w:lang w:val="en-US" w:eastAsia="zh-CN"/>
        </w:rPr>
        <w:t>is</w:t>
      </w:r>
      <w:r w:rsidRPr="00064C98">
        <w:rPr>
          <w:rFonts w:eastAsia="SimSun"/>
          <w:lang w:val="en-US" w:eastAsia="zh-CN"/>
        </w:rPr>
        <w:t xml:space="preserve"> project must consider </w:t>
      </w:r>
      <w:r>
        <w:rPr>
          <w:rFonts w:eastAsia="SimSun"/>
          <w:lang w:val="en-US" w:eastAsia="zh-CN"/>
        </w:rPr>
        <w:t>all relevant</w:t>
      </w:r>
      <w:r w:rsidRPr="00064C98">
        <w:rPr>
          <w:rFonts w:eastAsia="SimSun"/>
          <w:lang w:val="en-US" w:eastAsia="zh-CN"/>
        </w:rPr>
        <w:t xml:space="preserve"> stakeholders in order to </w:t>
      </w:r>
      <w:r>
        <w:rPr>
          <w:rFonts w:eastAsia="SimSun"/>
          <w:lang w:val="en-US" w:eastAsia="zh-CN"/>
        </w:rPr>
        <w:t xml:space="preserve">appropriately </w:t>
      </w:r>
      <w:r w:rsidRPr="00064C98">
        <w:rPr>
          <w:rFonts w:eastAsia="SimSun"/>
          <w:lang w:val="en-US" w:eastAsia="zh-CN"/>
        </w:rPr>
        <w:t xml:space="preserve">minimize and compensate for any adverse impacts that may derive from the project activities. </w:t>
      </w:r>
      <w:r>
        <w:rPr>
          <w:rFonts w:eastAsia="SimSun"/>
          <w:lang w:val="en-US" w:eastAsia="zh-CN"/>
        </w:rPr>
        <w:t>Producing and implementing</w:t>
      </w:r>
      <w:r w:rsidRPr="00064C98">
        <w:rPr>
          <w:rFonts w:eastAsia="SimSun"/>
          <w:lang w:val="en-US" w:eastAsia="zh-CN"/>
        </w:rPr>
        <w:t xml:space="preserve"> a </w:t>
      </w:r>
      <w:r>
        <w:rPr>
          <w:rFonts w:eastAsia="SimSun"/>
          <w:lang w:val="en-US" w:eastAsia="zh-CN"/>
        </w:rPr>
        <w:t>S</w:t>
      </w:r>
      <w:r w:rsidRPr="00064C98">
        <w:rPr>
          <w:rFonts w:eastAsia="SimSun"/>
          <w:lang w:val="en-US" w:eastAsia="zh-CN"/>
        </w:rPr>
        <w:t xml:space="preserve">takeholder </w:t>
      </w:r>
      <w:r>
        <w:rPr>
          <w:rFonts w:eastAsia="SimSun"/>
          <w:lang w:val="en-US" w:eastAsia="zh-CN"/>
        </w:rPr>
        <w:t>E</w:t>
      </w:r>
      <w:r w:rsidRPr="00064C98">
        <w:rPr>
          <w:rFonts w:eastAsia="SimSun"/>
          <w:lang w:val="en-US" w:eastAsia="zh-CN"/>
        </w:rPr>
        <w:t xml:space="preserve">ngagement </w:t>
      </w:r>
      <w:r>
        <w:rPr>
          <w:rFonts w:eastAsia="SimSun"/>
          <w:lang w:val="en-US" w:eastAsia="zh-CN"/>
        </w:rPr>
        <w:t>P</w:t>
      </w:r>
      <w:r w:rsidRPr="00064C98">
        <w:rPr>
          <w:rFonts w:eastAsia="SimSun"/>
          <w:lang w:val="en-US" w:eastAsia="zh-CN"/>
        </w:rPr>
        <w:t xml:space="preserve">lan, conducting full consultation and exchange, and making information </w:t>
      </w:r>
      <w:r>
        <w:rPr>
          <w:rFonts w:eastAsia="SimSun"/>
          <w:lang w:val="en-US" w:eastAsia="zh-CN"/>
        </w:rPr>
        <w:t xml:space="preserve">accessible to the </w:t>
      </w:r>
      <w:r w:rsidRPr="00064C98">
        <w:rPr>
          <w:rFonts w:eastAsia="SimSun"/>
          <w:lang w:val="en-US" w:eastAsia="zh-CN"/>
        </w:rPr>
        <w:t xml:space="preserve">public are all important measures to ensure </w:t>
      </w:r>
      <w:r>
        <w:rPr>
          <w:rFonts w:eastAsia="SimSun"/>
          <w:lang w:val="en-US" w:eastAsia="zh-CN"/>
        </w:rPr>
        <w:t xml:space="preserve">full </w:t>
      </w:r>
      <w:r w:rsidRPr="00064C98">
        <w:rPr>
          <w:rFonts w:eastAsia="SimSun"/>
          <w:lang w:val="en-US" w:eastAsia="zh-CN"/>
        </w:rPr>
        <w:t xml:space="preserve">stakeholder participation. </w:t>
      </w:r>
    </w:p>
    <w:p w14:paraId="4F56C740" w14:textId="77777777" w:rsidR="0087221B" w:rsidRPr="00064C98" w:rsidRDefault="0087221B" w:rsidP="0087221B">
      <w:pPr>
        <w:spacing w:line="360" w:lineRule="auto"/>
        <w:ind w:firstLineChars="200" w:firstLine="480"/>
        <w:jc w:val="both"/>
        <w:rPr>
          <w:rFonts w:eastAsia="SimSun"/>
          <w:lang w:val="en-US" w:eastAsia="zh-CN"/>
        </w:rPr>
      </w:pPr>
      <w:r w:rsidRPr="00064C98">
        <w:rPr>
          <w:rFonts w:eastAsia="SimSun"/>
          <w:lang w:val="en-US" w:eastAsia="zh-CN"/>
        </w:rPr>
        <w:t xml:space="preserve">Livelihood shifts (moving away from traditional animal husbandry and subsistence farming) </w:t>
      </w:r>
      <w:r>
        <w:rPr>
          <w:rFonts w:eastAsia="SimSun"/>
          <w:lang w:val="en-US" w:eastAsia="zh-CN"/>
        </w:rPr>
        <w:t>have the potential</w:t>
      </w:r>
      <w:r w:rsidRPr="00064C98">
        <w:rPr>
          <w:rFonts w:eastAsia="SimSun"/>
          <w:lang w:val="en-US" w:eastAsia="zh-CN"/>
        </w:rPr>
        <w:t xml:space="preserve"> to exacerbate local poverty and inequality. </w:t>
      </w:r>
      <w:r>
        <w:rPr>
          <w:rFonts w:eastAsia="SimSun"/>
          <w:lang w:val="en-US" w:eastAsia="zh-CN"/>
        </w:rPr>
        <w:t>P</w:t>
      </w:r>
      <w:r w:rsidRPr="00064C98">
        <w:rPr>
          <w:rFonts w:eastAsia="SimSun"/>
          <w:lang w:val="en-US" w:eastAsia="zh-CN"/>
        </w:rPr>
        <w:t>otential changes in lifestyle</w:t>
      </w:r>
      <w:r>
        <w:rPr>
          <w:rFonts w:eastAsia="SimSun"/>
          <w:lang w:val="en-US" w:eastAsia="zh-CN"/>
        </w:rPr>
        <w:t xml:space="preserve"> may</w:t>
      </w:r>
      <w:r w:rsidRPr="00064C98">
        <w:rPr>
          <w:rFonts w:eastAsia="SimSun"/>
          <w:lang w:val="en-US" w:eastAsia="zh-CN"/>
        </w:rPr>
        <w:t xml:space="preserve"> affect the cultural heritage of ethnic minorities, such as nomadic culture and minority languages. </w:t>
      </w:r>
    </w:p>
    <w:p w14:paraId="3A5C9917" w14:textId="77777777" w:rsidR="0087221B" w:rsidRDefault="0087221B" w:rsidP="0087221B">
      <w:pPr>
        <w:spacing w:line="360" w:lineRule="auto"/>
        <w:ind w:firstLineChars="200" w:firstLine="480"/>
        <w:jc w:val="both"/>
        <w:rPr>
          <w:rFonts w:eastAsia="SimSun"/>
          <w:lang w:val="en-US" w:eastAsia="zh-CN"/>
        </w:rPr>
      </w:pPr>
      <w:r w:rsidRPr="00064C98">
        <w:rPr>
          <w:rFonts w:eastAsia="SimSun"/>
          <w:lang w:val="en-US" w:eastAsia="zh-CN"/>
        </w:rPr>
        <w:t xml:space="preserve">As a result of ecological improvement, </w:t>
      </w:r>
      <w:r>
        <w:rPr>
          <w:rFonts w:eastAsia="SimSun"/>
          <w:lang w:val="en-US" w:eastAsia="zh-CN"/>
        </w:rPr>
        <w:t>w</w:t>
      </w:r>
      <w:r w:rsidRPr="00064C98">
        <w:rPr>
          <w:rFonts w:eastAsia="SimSun"/>
          <w:lang w:val="en-US" w:eastAsia="zh-CN"/>
        </w:rPr>
        <w:t xml:space="preserve">olves, brown bears, snow leopards and other animals </w:t>
      </w:r>
      <w:r>
        <w:rPr>
          <w:rFonts w:eastAsia="SimSun"/>
          <w:lang w:val="en-US" w:eastAsia="zh-CN"/>
        </w:rPr>
        <w:t>may interact with</w:t>
      </w:r>
      <w:r w:rsidRPr="00064C98">
        <w:rPr>
          <w:rFonts w:eastAsia="SimSun"/>
          <w:lang w:val="en-US" w:eastAsia="zh-CN"/>
        </w:rPr>
        <w:t xml:space="preserve"> human settlements more frequently, attacking livestock, destroying houses</w:t>
      </w:r>
      <w:r>
        <w:rPr>
          <w:rFonts w:eastAsia="SimSun"/>
          <w:lang w:val="en-US" w:eastAsia="zh-CN"/>
        </w:rPr>
        <w:t>,</w:t>
      </w:r>
      <w:r w:rsidRPr="00064C98">
        <w:rPr>
          <w:rFonts w:eastAsia="SimSun"/>
          <w:lang w:val="en-US" w:eastAsia="zh-CN"/>
        </w:rPr>
        <w:t xml:space="preserve"> and attacking human beings.</w:t>
      </w:r>
    </w:p>
    <w:p w14:paraId="3CF7809C" w14:textId="2C5E57D7" w:rsidR="0087221B" w:rsidRPr="00064C98" w:rsidRDefault="0087221B">
      <w:pPr>
        <w:spacing w:line="360" w:lineRule="auto"/>
        <w:ind w:firstLineChars="200" w:firstLine="480"/>
        <w:jc w:val="both"/>
        <w:rPr>
          <w:rFonts w:eastAsia="SimSun"/>
          <w:lang w:val="en-US" w:eastAsia="zh-CN"/>
        </w:rPr>
      </w:pPr>
      <w:r w:rsidRPr="00064C98">
        <w:rPr>
          <w:rFonts w:eastAsia="SimSun"/>
          <w:lang w:val="en-US" w:eastAsia="zh-CN"/>
        </w:rPr>
        <w:t xml:space="preserve">In addition, national park management agencies at all levels, local governments and project organizations are also important stakeholders. </w:t>
      </w:r>
      <w:r>
        <w:rPr>
          <w:rFonts w:eastAsia="SimSun"/>
          <w:lang w:val="en-US" w:eastAsia="zh-CN"/>
        </w:rPr>
        <w:t xml:space="preserve">These risks are outlined in </w:t>
      </w:r>
      <w:r>
        <w:rPr>
          <w:rFonts w:eastAsia="SimSun"/>
          <w:lang w:val="en-US" w:eastAsia="zh-CN"/>
        </w:rPr>
        <w:lastRenderedPageBreak/>
        <w:t>further detail in the Chapter 5 of the ESIA for this project (as well as Chapter 2 of this ESMP).</w:t>
      </w:r>
    </w:p>
    <w:p w14:paraId="4740A24E" w14:textId="77777777" w:rsidR="00A96AD6" w:rsidRPr="00064C98" w:rsidRDefault="00A96AD6" w:rsidP="00C82285">
      <w:pPr>
        <w:rPr>
          <w:rFonts w:eastAsia="SimSun"/>
          <w:lang w:val="en-US" w:eastAsia="zh-CN"/>
        </w:rPr>
      </w:pPr>
    </w:p>
    <w:p w14:paraId="608967D7" w14:textId="6C27806C" w:rsidR="00A96AD6" w:rsidRPr="00576B92" w:rsidRDefault="00576B92" w:rsidP="00576B92">
      <w:pPr>
        <w:pStyle w:val="Heading2"/>
      </w:pPr>
      <w:bookmarkStart w:id="26" w:name="_Toc93842269"/>
      <w:r>
        <w:t xml:space="preserve">6.2 </w:t>
      </w:r>
      <w:r w:rsidR="00A96AD6" w:rsidRPr="00576B92">
        <w:t>Regulations</w:t>
      </w:r>
      <w:r w:rsidR="00A96AD6" w:rsidRPr="00576B92">
        <w:rPr>
          <w:rFonts w:hint="eastAsia"/>
        </w:rPr>
        <w:t>,</w:t>
      </w:r>
      <w:r w:rsidR="00A96AD6" w:rsidRPr="00576B92">
        <w:t xml:space="preserve"> Requirements, </w:t>
      </w:r>
      <w:r w:rsidR="00A96AD6" w:rsidRPr="00576B92">
        <w:rPr>
          <w:rFonts w:hint="eastAsia"/>
        </w:rPr>
        <w:t>a</w:t>
      </w:r>
      <w:r w:rsidR="00A96AD6" w:rsidRPr="00576B92">
        <w:t>nd Compliance</w:t>
      </w:r>
      <w:bookmarkEnd w:id="26"/>
      <w:r w:rsidR="00A96AD6" w:rsidRPr="00576B92">
        <w:t xml:space="preserve"> </w:t>
      </w:r>
    </w:p>
    <w:p w14:paraId="1223ED93" w14:textId="68715175" w:rsidR="004820DE" w:rsidRDefault="004820DE" w:rsidP="00C82285">
      <w:pPr>
        <w:spacing w:line="360" w:lineRule="auto"/>
        <w:ind w:firstLine="360"/>
        <w:rPr>
          <w:lang w:eastAsia="zh-CN"/>
        </w:rPr>
      </w:pPr>
      <w:r>
        <w:rPr>
          <w:lang w:eastAsia="zh-CN"/>
        </w:rPr>
        <w:t>This section outlines legislation, regulations, and standards relevant to stakeholder engagement and information disclosure to which this project must adhere.</w:t>
      </w:r>
    </w:p>
    <w:p w14:paraId="17730136" w14:textId="77777777" w:rsidR="004820DE" w:rsidRPr="00C82285" w:rsidRDefault="004820DE" w:rsidP="00C82285">
      <w:pPr>
        <w:rPr>
          <w:lang w:eastAsia="zh-CN"/>
        </w:rPr>
      </w:pPr>
    </w:p>
    <w:p w14:paraId="1FA1DAB6" w14:textId="115E7B56" w:rsidR="00A96AD6" w:rsidRPr="00FC1AB7" w:rsidRDefault="006702CC" w:rsidP="00A96AD6">
      <w:pPr>
        <w:pStyle w:val="Heading3"/>
        <w:spacing w:line="300" w:lineRule="auto"/>
        <w:rPr>
          <w:szCs w:val="24"/>
        </w:rPr>
      </w:pPr>
      <w:bookmarkStart w:id="27" w:name="_Toc70430810"/>
      <w:bookmarkStart w:id="28" w:name="_Toc93842270"/>
      <w:r>
        <w:rPr>
          <w:szCs w:val="24"/>
        </w:rPr>
        <w:t>6</w:t>
      </w:r>
      <w:r w:rsidR="00A96AD6" w:rsidRPr="00FC1AB7">
        <w:rPr>
          <w:szCs w:val="24"/>
        </w:rPr>
        <w:t xml:space="preserve">.2.1 China's </w:t>
      </w:r>
      <w:r w:rsidR="00A96AD6">
        <w:rPr>
          <w:szCs w:val="24"/>
        </w:rPr>
        <w:t>D</w:t>
      </w:r>
      <w:r w:rsidR="00A96AD6" w:rsidRPr="00FC1AB7">
        <w:rPr>
          <w:szCs w:val="24"/>
        </w:rPr>
        <w:t xml:space="preserve">omestic </w:t>
      </w:r>
      <w:r w:rsidR="00A96AD6">
        <w:rPr>
          <w:szCs w:val="24"/>
        </w:rPr>
        <w:t>L</w:t>
      </w:r>
      <w:r w:rsidR="00A96AD6" w:rsidRPr="00FC1AB7">
        <w:rPr>
          <w:szCs w:val="24"/>
        </w:rPr>
        <w:t xml:space="preserve">aws and </w:t>
      </w:r>
      <w:r w:rsidR="00A96AD6">
        <w:rPr>
          <w:szCs w:val="24"/>
        </w:rPr>
        <w:t>R</w:t>
      </w:r>
      <w:r w:rsidR="00A96AD6" w:rsidRPr="00FC1AB7">
        <w:rPr>
          <w:szCs w:val="24"/>
        </w:rPr>
        <w:t>egulations</w:t>
      </w:r>
      <w:bookmarkEnd w:id="27"/>
      <w:bookmarkEnd w:id="28"/>
    </w:p>
    <w:p w14:paraId="1F503556" w14:textId="77777777" w:rsidR="00A96AD6" w:rsidRPr="00A70128" w:rsidRDefault="00A96AD6" w:rsidP="00A96AD6">
      <w:pPr>
        <w:pStyle w:val="a"/>
        <w:spacing w:beforeLines="0" w:before="0" w:afterLines="0" w:after="0"/>
        <w:ind w:firstLine="480"/>
        <w:rPr>
          <w:rFonts w:ascii="Times New Roman" w:hAnsi="Times New Roman"/>
          <w:szCs w:val="24"/>
        </w:rPr>
      </w:pPr>
      <w:r w:rsidRPr="00A70128">
        <w:rPr>
          <w:rFonts w:ascii="Times New Roman" w:hAnsi="Times New Roman" w:hint="eastAsia"/>
          <w:szCs w:val="24"/>
        </w:rPr>
        <w:t>Many laws, administrative regulations, departmental rules and planning outlines in China require public participation and information disclosure</w:t>
      </w:r>
      <w:r w:rsidRPr="00A70128">
        <w:rPr>
          <w:rFonts w:ascii="Times New Roman" w:hAnsi="Times New Roman"/>
          <w:szCs w:val="24"/>
        </w:rPr>
        <w:t xml:space="preserve"> </w:t>
      </w:r>
      <w:r w:rsidRPr="00A70128">
        <w:rPr>
          <w:rFonts w:ascii="Times New Roman" w:hAnsi="Times New Roman" w:hint="eastAsia"/>
          <w:szCs w:val="24"/>
        </w:rPr>
        <w:t xml:space="preserve">Chapter 5 of </w:t>
      </w:r>
      <w:r w:rsidRPr="00A70128">
        <w:rPr>
          <w:rFonts w:ascii="Times New Roman" w:hAnsi="Times New Roman" w:hint="eastAsia"/>
          <w:b/>
          <w:szCs w:val="24"/>
        </w:rPr>
        <w:t xml:space="preserve">the </w:t>
      </w:r>
      <w:r w:rsidRPr="00A70128">
        <w:rPr>
          <w:rFonts w:ascii="Times New Roman" w:hAnsi="Times New Roman"/>
          <w:b/>
          <w:szCs w:val="24"/>
        </w:rPr>
        <w:t>E</w:t>
      </w:r>
      <w:r w:rsidRPr="00A70128">
        <w:rPr>
          <w:rFonts w:ascii="Times New Roman" w:hAnsi="Times New Roman" w:hint="eastAsia"/>
          <w:b/>
          <w:szCs w:val="24"/>
        </w:rPr>
        <w:t xml:space="preserve">nvironmental </w:t>
      </w:r>
      <w:r w:rsidRPr="00A70128">
        <w:rPr>
          <w:rFonts w:ascii="Times New Roman" w:hAnsi="Times New Roman"/>
          <w:b/>
          <w:szCs w:val="24"/>
        </w:rPr>
        <w:t>P</w:t>
      </w:r>
      <w:r w:rsidRPr="00A70128">
        <w:rPr>
          <w:rFonts w:ascii="Times New Roman" w:hAnsi="Times New Roman" w:hint="eastAsia"/>
          <w:b/>
          <w:szCs w:val="24"/>
        </w:rPr>
        <w:t xml:space="preserve">rotection </w:t>
      </w:r>
      <w:r w:rsidRPr="00A70128">
        <w:rPr>
          <w:rFonts w:ascii="Times New Roman" w:hAnsi="Times New Roman"/>
          <w:b/>
          <w:szCs w:val="24"/>
        </w:rPr>
        <w:t>L</w:t>
      </w:r>
      <w:r w:rsidRPr="00A70128">
        <w:rPr>
          <w:rFonts w:ascii="Times New Roman" w:hAnsi="Times New Roman" w:hint="eastAsia"/>
          <w:b/>
          <w:szCs w:val="24"/>
        </w:rPr>
        <w:t>aw of the people's Republic of China</w:t>
      </w:r>
      <w:r w:rsidRPr="00A70128">
        <w:rPr>
          <w:rFonts w:ascii="Times New Roman" w:hAnsi="Times New Roman" w:hint="eastAsia"/>
          <w:szCs w:val="24"/>
        </w:rPr>
        <w:t xml:space="preserve"> (revised in 2015) specifically</w:t>
      </w:r>
      <w:r w:rsidRPr="00A70128">
        <w:rPr>
          <w:rFonts w:ascii="Times New Roman" w:hAnsi="Times New Roman"/>
          <w:szCs w:val="24"/>
        </w:rPr>
        <w:t xml:space="preserve"> stipulates </w:t>
      </w:r>
      <w:r>
        <w:rPr>
          <w:rFonts w:ascii="Times New Roman" w:hAnsi="Times New Roman"/>
          <w:szCs w:val="24"/>
        </w:rPr>
        <w:t>“</w:t>
      </w:r>
      <w:r w:rsidRPr="00A70128">
        <w:rPr>
          <w:rFonts w:ascii="Times New Roman" w:hAnsi="Times New Roman"/>
          <w:szCs w:val="24"/>
        </w:rPr>
        <w:t>information disc</w:t>
      </w:r>
      <w:r>
        <w:rPr>
          <w:rFonts w:ascii="Times New Roman" w:hAnsi="Times New Roman"/>
          <w:szCs w:val="24"/>
        </w:rPr>
        <w:t>losure and public participation”, endows “</w:t>
      </w:r>
      <w:r w:rsidRPr="00A70128">
        <w:rPr>
          <w:rFonts w:ascii="Times New Roman" w:hAnsi="Times New Roman"/>
          <w:szCs w:val="24"/>
        </w:rPr>
        <w:t>citizens, legal persons and other organizations with the right to obtain environmental information, participate in and supervise environmental protection a</w:t>
      </w:r>
      <w:r>
        <w:rPr>
          <w:rFonts w:ascii="Times New Roman" w:hAnsi="Times New Roman"/>
          <w:szCs w:val="24"/>
        </w:rPr>
        <w:t>ccording to law”, and requires that “…e</w:t>
      </w:r>
      <w:r w:rsidRPr="00A70128">
        <w:rPr>
          <w:rFonts w:ascii="Times New Roman" w:hAnsi="Times New Roman"/>
          <w:szCs w:val="24"/>
        </w:rPr>
        <w:t>nvironmental information should be made public in accordance with the law, and public participation procedures should be improved to facilitate citizens, legal persons and other organizations to participate in and superv</w:t>
      </w:r>
      <w:r>
        <w:rPr>
          <w:rFonts w:ascii="Times New Roman" w:hAnsi="Times New Roman"/>
          <w:szCs w:val="24"/>
        </w:rPr>
        <w:t>ise environmental protection.”</w:t>
      </w:r>
    </w:p>
    <w:p w14:paraId="631AE714" w14:textId="6D40B6A6" w:rsidR="00A96AD6" w:rsidRDefault="00A96AD6" w:rsidP="00A96AD6">
      <w:pPr>
        <w:widowControl w:val="0"/>
        <w:spacing w:line="360" w:lineRule="auto"/>
        <w:ind w:firstLineChars="200" w:firstLine="480"/>
        <w:jc w:val="both"/>
        <w:rPr>
          <w:kern w:val="2"/>
          <w:lang w:val="en-US" w:eastAsia="zh-CN"/>
        </w:rPr>
      </w:pPr>
      <w:r w:rsidRPr="00A70128">
        <w:rPr>
          <w:kern w:val="2"/>
          <w:lang w:val="en-US" w:eastAsia="zh-CN"/>
        </w:rPr>
        <w:t xml:space="preserve">Article 5 of </w:t>
      </w:r>
      <w:r w:rsidRPr="00A70128">
        <w:rPr>
          <w:rFonts w:hint="eastAsia"/>
          <w:b/>
          <w:bCs/>
          <w:kern w:val="2"/>
          <w:lang w:val="en-US" w:eastAsia="zh-CN"/>
        </w:rPr>
        <w:t>t</w:t>
      </w:r>
      <w:r w:rsidRPr="00A70128">
        <w:rPr>
          <w:b/>
          <w:bCs/>
          <w:kern w:val="2"/>
          <w:lang w:val="en-US" w:eastAsia="zh-CN"/>
        </w:rPr>
        <w:t>he Environmental Impact Assessment Law</w:t>
      </w:r>
      <w:r w:rsidRPr="00A70128">
        <w:rPr>
          <w:kern w:val="2"/>
          <w:lang w:val="en-US" w:eastAsia="zh-CN"/>
        </w:rPr>
        <w:t xml:space="preserve"> (revised in 2018) stipulates that "the State encourages relevant units, experts and the public to participate in environmental impact assessment in an appropriate way". The measures for public participation in environmental impact assessment were deliberated and adopted at the ministerial meeting of the Ministry of ecological environment on April 16, 2018 and will be implemented as of January 1, 2019. "The measures are applicable to industries, agriculture, animal husbandry, forestry, energy, water conservancy, transportation, urban construction, tourism, tourism and other industries that may cause adverse environmental impacts and directly involve public environmental rights and interests Public participation in environmental impact assessment of special plans related to natural resources development, and public participation in environmental impact assessment of construction projects that should prepare environmental impact reports </w:t>
      </w:r>
      <w:r w:rsidRPr="00A70128">
        <w:rPr>
          <w:kern w:val="2"/>
          <w:lang w:val="en-US" w:eastAsia="zh-CN"/>
        </w:rPr>
        <w:lastRenderedPageBreak/>
        <w:t>according to law".</w:t>
      </w:r>
    </w:p>
    <w:p w14:paraId="2BA967A2" w14:textId="77777777" w:rsidR="001549D9" w:rsidRPr="001549D9" w:rsidRDefault="001549D9" w:rsidP="001549D9">
      <w:pPr>
        <w:widowControl w:val="0"/>
        <w:spacing w:line="360" w:lineRule="auto"/>
        <w:ind w:firstLineChars="200" w:firstLine="480"/>
        <w:jc w:val="both"/>
        <w:rPr>
          <w:kern w:val="2"/>
          <w:lang w:val="en-US" w:eastAsia="zh-CN"/>
        </w:rPr>
      </w:pPr>
      <w:r w:rsidRPr="001549D9">
        <w:rPr>
          <w:kern w:val="2"/>
          <w:lang w:val="en-US" w:eastAsia="zh-CN"/>
        </w:rPr>
        <w:t>Article 5 of Law of the People's Republic of China on the Prevention and Control of Atmospheric Pollution</w:t>
      </w:r>
      <w:r w:rsidRPr="001549D9">
        <w:rPr>
          <w:rFonts w:ascii="SimSun" w:eastAsia="SimSun" w:hAnsi="SimSun" w:cs="SimSun" w:hint="eastAsia"/>
          <w:kern w:val="2"/>
          <w:lang w:val="en-US" w:eastAsia="zh-CN"/>
        </w:rPr>
        <w:t>（</w:t>
      </w:r>
      <w:r w:rsidRPr="001549D9">
        <w:rPr>
          <w:kern w:val="2"/>
          <w:lang w:val="en-US" w:eastAsia="zh-CN"/>
        </w:rPr>
        <w:t>revised in 2018</w:t>
      </w:r>
      <w:r w:rsidRPr="001549D9">
        <w:rPr>
          <w:rFonts w:ascii="SimSun" w:eastAsia="SimSun" w:hAnsi="SimSun" w:cs="SimSun" w:hint="eastAsia"/>
          <w:kern w:val="2"/>
          <w:lang w:val="en-US" w:eastAsia="zh-CN"/>
        </w:rPr>
        <w:t>）</w:t>
      </w:r>
      <w:r w:rsidRPr="001549D9">
        <w:rPr>
          <w:kern w:val="2"/>
          <w:lang w:val="en-US" w:eastAsia="zh-CN"/>
        </w:rPr>
        <w:t xml:space="preserve">stipulates that "the competent ecological and environmental departments of the people's governments at or above the county level shall exercise unified supervision and administration over the prevention and control of air pollution". "Other relevant departments of the people's governments at or above the county level shall, within the scope of their respective functions and duties, exercise supervision and administration over the prevention and control of air pollution". </w:t>
      </w:r>
    </w:p>
    <w:p w14:paraId="1CF97E6E" w14:textId="77777777" w:rsidR="001549D9" w:rsidRPr="001549D9" w:rsidRDefault="001549D9" w:rsidP="001549D9">
      <w:pPr>
        <w:widowControl w:val="0"/>
        <w:spacing w:line="360" w:lineRule="auto"/>
        <w:ind w:firstLineChars="200" w:firstLine="480"/>
        <w:jc w:val="both"/>
        <w:rPr>
          <w:kern w:val="2"/>
          <w:lang w:val="en-US" w:eastAsia="zh-CN"/>
        </w:rPr>
      </w:pPr>
      <w:r w:rsidRPr="001549D9">
        <w:rPr>
          <w:kern w:val="2"/>
          <w:lang w:val="en-US" w:eastAsia="zh-CN"/>
        </w:rPr>
        <w:t>Article 22 of Law of the People's Republic of China on the Prevention and Control of Noise Pollution</w:t>
      </w:r>
      <w:r w:rsidRPr="001549D9">
        <w:rPr>
          <w:rFonts w:ascii="SimSun" w:eastAsia="SimSun" w:hAnsi="SimSun" w:cs="SimSun" w:hint="eastAsia"/>
          <w:kern w:val="2"/>
          <w:lang w:val="en-US" w:eastAsia="zh-CN"/>
        </w:rPr>
        <w:t>（</w:t>
      </w:r>
      <w:r w:rsidRPr="001549D9">
        <w:rPr>
          <w:kern w:val="2"/>
          <w:lang w:val="en-US" w:eastAsia="zh-CN"/>
        </w:rPr>
        <w:t>2022</w:t>
      </w:r>
      <w:r w:rsidRPr="001549D9">
        <w:rPr>
          <w:rFonts w:ascii="SimSun" w:eastAsia="SimSun" w:hAnsi="SimSun" w:cs="SimSun" w:hint="eastAsia"/>
          <w:kern w:val="2"/>
          <w:lang w:val="en-US" w:eastAsia="zh-CN"/>
        </w:rPr>
        <w:t>）</w:t>
      </w:r>
      <w:r w:rsidRPr="001549D9">
        <w:rPr>
          <w:kern w:val="2"/>
          <w:lang w:val="en-US" w:eastAsia="zh-CN"/>
        </w:rPr>
        <w:t>stipulates that " The emission of noise and the generation of vibration shall conform to the noise emission standards, the relevant environmental vibration control standards and the requirements of relevant laws, regulations and rules". Article 42 stipulates that "For construction operations in areas where noise sensitive buildings are concentrated, the construction unit shall, in accordance with state regulations, set up an automatic noise monitoring system, network with the supervision and administration department, keep the original monitoring records, and be responsible for the authenticity and accuracy of the monitoring data".</w:t>
      </w:r>
    </w:p>
    <w:p w14:paraId="66ABDF09" w14:textId="2A740DDD" w:rsidR="001549D9" w:rsidRPr="00A70128" w:rsidRDefault="001549D9" w:rsidP="001549D9">
      <w:pPr>
        <w:widowControl w:val="0"/>
        <w:spacing w:line="360" w:lineRule="auto"/>
        <w:ind w:firstLineChars="200" w:firstLine="480"/>
        <w:jc w:val="both"/>
        <w:rPr>
          <w:kern w:val="2"/>
          <w:lang w:val="en-US" w:eastAsia="zh-CN"/>
        </w:rPr>
      </w:pPr>
      <w:r w:rsidRPr="001549D9">
        <w:rPr>
          <w:kern w:val="2"/>
          <w:lang w:val="en-US" w:eastAsia="zh-CN"/>
        </w:rPr>
        <w:t>Article 74 of Law of the People's Republic of China on the Prevention and Control of Water Pollution stipulates that "people's governments at or above the county level may delimit protection zones for water bodies in scenic spots, important fishery water bodies and other water bodies of special economic and cultural value, and take measures to ensure that the water quality in the protection zones meets the water environmental quality standards for specified purposes".</w:t>
      </w:r>
    </w:p>
    <w:p w14:paraId="1A1FC502" w14:textId="77777777" w:rsidR="00A96AD6" w:rsidRDefault="00A96AD6" w:rsidP="00A96AD6">
      <w:pPr>
        <w:widowControl w:val="0"/>
        <w:spacing w:line="360" w:lineRule="auto"/>
        <w:ind w:firstLineChars="200" w:firstLine="480"/>
        <w:jc w:val="both"/>
        <w:rPr>
          <w:kern w:val="2"/>
          <w:lang w:val="en-US" w:eastAsia="zh-CN"/>
        </w:rPr>
      </w:pPr>
      <w:r w:rsidRPr="00A70128">
        <w:rPr>
          <w:kern w:val="2"/>
          <w:lang w:val="en-US" w:eastAsia="zh-CN"/>
        </w:rPr>
        <w:t xml:space="preserve">Article 10 of </w:t>
      </w:r>
      <w:r w:rsidRPr="00A70128">
        <w:rPr>
          <w:b/>
          <w:bCs/>
          <w:kern w:val="2"/>
          <w:lang w:val="en-US" w:eastAsia="zh-CN"/>
        </w:rPr>
        <w:t>the law of the people's Republic of China on regional ethnic autonomy</w:t>
      </w:r>
      <w:r w:rsidRPr="00A70128">
        <w:rPr>
          <w:kern w:val="2"/>
          <w:lang w:val="en-US" w:eastAsia="zh-CN"/>
        </w:rPr>
        <w:t xml:space="preserve"> (revised in 2001) stipulates that "the organs of self-government in ethnic autonomous areas guarantee that all ethnic groups in the area have the freedom to use and develop their own spoken and written languages, and the freedom to maintain or reform their own customs and habits</w:t>
      </w:r>
      <w:r>
        <w:rPr>
          <w:kern w:val="2"/>
          <w:lang w:val="en-US" w:eastAsia="zh-CN"/>
        </w:rPr>
        <w:t xml:space="preserve">”. </w:t>
      </w:r>
      <w:r w:rsidRPr="00A70128">
        <w:rPr>
          <w:kern w:val="2"/>
          <w:lang w:val="en-US" w:eastAsia="zh-CN"/>
        </w:rPr>
        <w:t xml:space="preserve">Article 27 stipulates that "the organs of self-government of national autonomous areas shall, in accordance with the provisions of </w:t>
      </w:r>
      <w:r w:rsidRPr="00A70128">
        <w:rPr>
          <w:kern w:val="2"/>
          <w:lang w:val="en-US" w:eastAsia="zh-CN"/>
        </w:rPr>
        <w:lastRenderedPageBreak/>
        <w:t>the law, determine the ownership and use right of grasslands and forests in their respective areas. The organs of self-government of national autonomous areas protect and build grasslands and forests, organize and encourage tree and grass planting. Destruction of grasslands and forests by any organization or individual by any means is prohibited. It is strictly forbidden to destroy grassland and forest to reclaim cultivated land, Article 48 stipulates that "the organs of self-government of national autonomous areas guarantee that all ethnic groups in the area enjoy equal rights</w:t>
      </w:r>
      <w:r w:rsidRPr="00A70128">
        <w:rPr>
          <w:rFonts w:hint="eastAsia"/>
          <w:kern w:val="2"/>
          <w:lang w:val="en-US" w:eastAsia="zh-CN"/>
        </w:rPr>
        <w:t>"</w:t>
      </w:r>
      <w:r w:rsidRPr="00A70128">
        <w:rPr>
          <w:kern w:val="2"/>
          <w:lang w:val="en-US" w:eastAsia="zh-CN"/>
        </w:rPr>
        <w:t>.</w:t>
      </w:r>
    </w:p>
    <w:p w14:paraId="4FD58FEE" w14:textId="77777777" w:rsidR="00A96AD6" w:rsidRPr="00A70128" w:rsidRDefault="00A96AD6" w:rsidP="00A96AD6">
      <w:pPr>
        <w:widowControl w:val="0"/>
        <w:spacing w:line="360" w:lineRule="auto"/>
        <w:ind w:firstLineChars="200" w:firstLine="480"/>
        <w:jc w:val="both"/>
        <w:rPr>
          <w:kern w:val="2"/>
          <w:lang w:val="en-US" w:eastAsia="zh-CN"/>
        </w:rPr>
      </w:pPr>
      <w:r w:rsidRPr="00A70128">
        <w:rPr>
          <w:rFonts w:hint="eastAsia"/>
          <w:kern w:val="2"/>
          <w:lang w:val="en-US" w:eastAsia="zh-CN"/>
        </w:rPr>
        <w:t xml:space="preserve">The State Council implemented several provisions of </w:t>
      </w:r>
      <w:r w:rsidRPr="00A70128">
        <w:rPr>
          <w:rFonts w:hint="eastAsia"/>
          <w:b/>
          <w:bCs/>
          <w:kern w:val="2"/>
          <w:lang w:val="en-US" w:eastAsia="zh-CN"/>
        </w:rPr>
        <w:t>the law of the people's Republic of China on regional ethnic autonomy (2005)</w:t>
      </w:r>
      <w:r w:rsidRPr="00A70128">
        <w:rPr>
          <w:rFonts w:hint="eastAsia"/>
          <w:kern w:val="2"/>
          <w:lang w:val="en-US" w:eastAsia="zh-CN"/>
        </w:rPr>
        <w:t>, which required "to speed up the establishment of ecological compensation mechanism. According to the principle of develo</w:t>
      </w:r>
      <w:r w:rsidRPr="00A70128">
        <w:rPr>
          <w:kern w:val="2"/>
          <w:lang w:val="en-US" w:eastAsia="zh-CN"/>
        </w:rPr>
        <w:t>per's payment, beneficiary's compensation and saboteur's compensation, from the national, regional and industrial levels, through financial transfer payment, project support and other measures, Reasonable compensation shall be given to the ethnic autonomous areas that have made contributions to the protection of the ecological environment, such as the protection of wild animals and plants and the construction of nature reserves. ".</w:t>
      </w:r>
    </w:p>
    <w:p w14:paraId="4EFF6BC3" w14:textId="77777777" w:rsidR="00A96AD6" w:rsidRDefault="00A96AD6" w:rsidP="00A96AD6">
      <w:pPr>
        <w:widowControl w:val="0"/>
        <w:spacing w:line="360" w:lineRule="auto"/>
        <w:ind w:firstLineChars="200" w:firstLine="482"/>
        <w:jc w:val="both"/>
        <w:rPr>
          <w:kern w:val="2"/>
          <w:lang w:val="en-US" w:eastAsia="zh-CN"/>
        </w:rPr>
      </w:pPr>
      <w:r w:rsidRPr="00A70128">
        <w:rPr>
          <w:b/>
          <w:bCs/>
          <w:kern w:val="2"/>
          <w:lang w:val="en-US" w:eastAsia="zh-CN"/>
        </w:rPr>
        <w:t>The regulations of the people's Republic of China on the disclosure of government information</w:t>
      </w:r>
      <w:r w:rsidRPr="00A70128">
        <w:rPr>
          <w:kern w:val="2"/>
          <w:lang w:val="en-US" w:eastAsia="zh-CN"/>
        </w:rPr>
        <w:t xml:space="preserve"> (revised in 2019) clearly stipulates that "people's governments at all levels shall strengthen the organization and leadership of the work of government information disclosure" and "administrative organs shall disclose government information timely and accurately. If an administrative organ finds any false or incomplete information that affects or may affect social stability or disrupt social and economic management order, it shall issue accurate government information to clarify it. "For government information that involves the adjustment of public interests, needs to be widely known by the public or needs public participation in decision-making, the administrative organ shall take the initiative to make it public". </w:t>
      </w:r>
    </w:p>
    <w:p w14:paraId="37D5EA90" w14:textId="77777777" w:rsidR="00A96AD6" w:rsidRDefault="00A96AD6" w:rsidP="00A96AD6">
      <w:pPr>
        <w:widowControl w:val="0"/>
        <w:spacing w:line="360" w:lineRule="auto"/>
        <w:ind w:firstLineChars="200" w:firstLine="480"/>
        <w:jc w:val="both"/>
        <w:rPr>
          <w:kern w:val="2"/>
          <w:lang w:val="en-US" w:eastAsia="zh-CN"/>
        </w:rPr>
      </w:pPr>
      <w:r w:rsidRPr="00A70128">
        <w:rPr>
          <w:kern w:val="2"/>
          <w:lang w:val="en-US" w:eastAsia="zh-CN"/>
        </w:rPr>
        <w:t xml:space="preserve">Article 6 of </w:t>
      </w:r>
      <w:r w:rsidRPr="00A70128">
        <w:rPr>
          <w:b/>
          <w:bCs/>
          <w:kern w:val="2"/>
          <w:lang w:val="en-US" w:eastAsia="zh-CN"/>
        </w:rPr>
        <w:t>the Interim Regulations on major administrative decision-making procedures</w:t>
      </w:r>
      <w:r w:rsidRPr="00A70128">
        <w:rPr>
          <w:kern w:val="2"/>
          <w:lang w:val="en-US" w:eastAsia="zh-CN"/>
        </w:rPr>
        <w:t xml:space="preserve">, which came into effect on September 1, 2019, stipulates that "major administrative decisions shall be made in accordance with the principle of democratic decision-making, fully listen to the opinions of all parties, and ensure the people's </w:t>
      </w:r>
      <w:r w:rsidRPr="00A70128">
        <w:rPr>
          <w:kern w:val="2"/>
          <w:lang w:val="en-US" w:eastAsia="zh-CN"/>
        </w:rPr>
        <w:lastRenderedPageBreak/>
        <w:t>participation in decision-making through various channels and forms".</w:t>
      </w:r>
    </w:p>
    <w:p w14:paraId="11FB04D2" w14:textId="77777777" w:rsidR="00E82DC6" w:rsidRPr="00E82DC6" w:rsidRDefault="00E82DC6" w:rsidP="00E82DC6">
      <w:pPr>
        <w:widowControl w:val="0"/>
        <w:spacing w:line="360" w:lineRule="auto"/>
        <w:ind w:firstLineChars="200" w:firstLine="480"/>
        <w:jc w:val="both"/>
        <w:rPr>
          <w:kern w:val="2"/>
          <w:lang w:val="en-US" w:eastAsia="zh-CN"/>
        </w:rPr>
      </w:pPr>
      <w:r w:rsidRPr="00E82DC6">
        <w:rPr>
          <w:kern w:val="2"/>
          <w:lang w:val="en-US" w:eastAsia="zh-CN"/>
        </w:rPr>
        <w:t>Article 9 of Law of the People's Republic of China on the Protection of Cultural Relics (revised in 2017) stipulates that "Capital construction and tourism development must abide by the guidelines for the protection of cultural relics, and their activities shall not cause damage to cultural relics". Article 12 of Intangible cultural heritage law of the People's Republic of China (2011) stipulates that "the State adopts measures such as identification, recording and filing to preserve intangible cultural heritage, and adopts measures such as inheritance and dissemination to protect intangible cultural heritage that embodies the excellent traditional culture of the Chinese nation and has historical, literary, artistic and scientific values".</w:t>
      </w:r>
    </w:p>
    <w:p w14:paraId="24945E2C" w14:textId="10D1BD66" w:rsidR="00A96AD6" w:rsidRPr="00A70128" w:rsidRDefault="00E82DC6" w:rsidP="00E82DC6">
      <w:pPr>
        <w:widowControl w:val="0"/>
        <w:spacing w:line="360" w:lineRule="auto"/>
        <w:ind w:firstLineChars="200" w:firstLine="480"/>
        <w:jc w:val="both"/>
        <w:rPr>
          <w:kern w:val="2"/>
          <w:lang w:val="en-US" w:eastAsia="zh-CN"/>
        </w:rPr>
      </w:pPr>
      <w:r w:rsidRPr="00E82DC6">
        <w:rPr>
          <w:kern w:val="2"/>
          <w:lang w:val="en-US" w:eastAsia="zh-CN"/>
        </w:rPr>
        <w:t>Article 88 of Law of the People's Republic of China on Employment Contracts (revised in 2012) stipulates that Where an employing unit is under any of the following circumstances, it shall be subject to administrative punishment according to law; If the case constitutes a crime, criminal responsibility shall be investigated according to law: (1)</w:t>
      </w:r>
      <w:r w:rsidR="00EF23B4">
        <w:rPr>
          <w:kern w:val="2"/>
          <w:lang w:val="en-US" w:eastAsia="zh-CN"/>
        </w:rPr>
        <w:t xml:space="preserve"> </w:t>
      </w:r>
      <w:r w:rsidRPr="00E82DC6">
        <w:rPr>
          <w:kern w:val="2"/>
          <w:lang w:val="en-US" w:eastAsia="zh-CN"/>
        </w:rPr>
        <w:t>Forced labor by means of violence, threat or illegal restriction of personal freedom;</w:t>
      </w:r>
      <w:r w:rsidR="00EF23B4">
        <w:rPr>
          <w:kern w:val="2"/>
          <w:lang w:val="en-US" w:eastAsia="zh-CN"/>
        </w:rPr>
        <w:t xml:space="preserve"> </w:t>
      </w:r>
      <w:r w:rsidRPr="00E82DC6">
        <w:rPr>
          <w:kern w:val="2"/>
          <w:lang w:val="en-US" w:eastAsia="zh-CN"/>
        </w:rPr>
        <w:t>(2)</w:t>
      </w:r>
      <w:r w:rsidR="00EF23B4">
        <w:rPr>
          <w:kern w:val="2"/>
          <w:lang w:val="en-US" w:eastAsia="zh-CN"/>
        </w:rPr>
        <w:t xml:space="preserve"> </w:t>
      </w:r>
      <w:r w:rsidRPr="00E82DC6">
        <w:rPr>
          <w:kern w:val="2"/>
          <w:lang w:val="en-US" w:eastAsia="zh-CN"/>
        </w:rPr>
        <w:t>Commanding in violation of regulations or forcing risky operations to endanger the personal safety of workers;</w:t>
      </w:r>
      <w:r w:rsidR="00EF23B4">
        <w:rPr>
          <w:kern w:val="2"/>
          <w:lang w:val="en-US" w:eastAsia="zh-CN"/>
        </w:rPr>
        <w:t xml:space="preserve"> </w:t>
      </w:r>
      <w:r w:rsidRPr="00E82DC6">
        <w:rPr>
          <w:kern w:val="2"/>
          <w:lang w:val="en-US" w:eastAsia="zh-CN"/>
        </w:rPr>
        <w:t>(3)</w:t>
      </w:r>
      <w:r w:rsidR="00EF23B4">
        <w:rPr>
          <w:kern w:val="2"/>
          <w:lang w:val="en-US" w:eastAsia="zh-CN"/>
        </w:rPr>
        <w:t xml:space="preserve"> </w:t>
      </w:r>
      <w:r w:rsidRPr="00E82DC6">
        <w:rPr>
          <w:kern w:val="2"/>
          <w:lang w:val="en-US" w:eastAsia="zh-CN"/>
        </w:rPr>
        <w:t xml:space="preserve">Insulting, corporal punishment, beating, illegally searching or detaining workers; </w:t>
      </w:r>
      <w:r w:rsidR="00EF23B4">
        <w:rPr>
          <w:kern w:val="2"/>
          <w:lang w:val="en-US" w:eastAsia="zh-CN"/>
        </w:rPr>
        <w:t xml:space="preserve"> </w:t>
      </w:r>
      <w:r w:rsidRPr="00E82DC6">
        <w:rPr>
          <w:kern w:val="2"/>
          <w:lang w:val="en-US" w:eastAsia="zh-CN"/>
        </w:rPr>
        <w:t>(4)</w:t>
      </w:r>
      <w:r w:rsidR="00EF23B4">
        <w:rPr>
          <w:kern w:val="2"/>
          <w:lang w:val="en-US" w:eastAsia="zh-CN"/>
        </w:rPr>
        <w:t xml:space="preserve"> </w:t>
      </w:r>
      <w:r w:rsidRPr="00E82DC6">
        <w:rPr>
          <w:kern w:val="2"/>
          <w:lang w:val="en-US" w:eastAsia="zh-CN"/>
        </w:rPr>
        <w:t xml:space="preserve">Those who cause damage to </w:t>
      </w:r>
      <w:proofErr w:type="spellStart"/>
      <w:r w:rsidRPr="00E82DC6">
        <w:rPr>
          <w:kern w:val="2"/>
          <w:lang w:val="en-US" w:eastAsia="zh-CN"/>
        </w:rPr>
        <w:t>labourers</w:t>
      </w:r>
      <w:proofErr w:type="spellEnd"/>
      <w:r w:rsidRPr="00E82DC6">
        <w:rPr>
          <w:kern w:val="2"/>
          <w:lang w:val="en-US" w:eastAsia="zh-CN"/>
        </w:rPr>
        <w:t xml:space="preserve"> shall be liable for compensation: poor working conditions, serious environmental pollution, and serious damage to the physical and mental health of </w:t>
      </w:r>
      <w:proofErr w:type="spellStart"/>
      <w:r w:rsidRPr="00E82DC6">
        <w:rPr>
          <w:kern w:val="2"/>
          <w:lang w:val="en-US" w:eastAsia="zh-CN"/>
        </w:rPr>
        <w:t>labourers</w:t>
      </w:r>
      <w:proofErr w:type="spellEnd"/>
      <w:r w:rsidRPr="00E82DC6">
        <w:rPr>
          <w:kern w:val="2"/>
          <w:lang w:val="en-US" w:eastAsia="zh-CN"/>
        </w:rPr>
        <w:t>.</w:t>
      </w:r>
    </w:p>
    <w:p w14:paraId="4F51C7E9" w14:textId="179716D7" w:rsidR="00A96AD6" w:rsidRPr="00C82285" w:rsidRDefault="006702CC">
      <w:pPr>
        <w:pStyle w:val="Heading3"/>
      </w:pPr>
      <w:bookmarkStart w:id="29" w:name="_Toc70430811"/>
      <w:bookmarkStart w:id="30" w:name="_Toc93842271"/>
      <w:r>
        <w:t>6</w:t>
      </w:r>
      <w:r w:rsidR="00A96AD6" w:rsidRPr="00C82285">
        <w:t>.2.2 International Treaties signed by China</w:t>
      </w:r>
      <w:bookmarkEnd w:id="29"/>
      <w:bookmarkEnd w:id="30"/>
    </w:p>
    <w:p w14:paraId="334320BD" w14:textId="77777777" w:rsidR="00A96AD6" w:rsidRPr="00064C98" w:rsidRDefault="00A96AD6" w:rsidP="00A96AD6">
      <w:pPr>
        <w:spacing w:line="360" w:lineRule="auto"/>
        <w:ind w:firstLineChars="200" w:firstLine="480"/>
        <w:jc w:val="both"/>
        <w:rPr>
          <w:rFonts w:eastAsia="SimSun"/>
          <w:lang w:val="en-US" w:eastAsia="zh-CN"/>
        </w:rPr>
      </w:pPr>
      <w:r w:rsidRPr="00064C98">
        <w:rPr>
          <w:rFonts w:eastAsia="SimSun"/>
          <w:lang w:val="en-US" w:eastAsia="zh-CN"/>
        </w:rPr>
        <w:t xml:space="preserve">There are also relevant provisions in the international treaties signed by China. The Convention for the protection of the world cultural and natural heritage of 1972 "Article 27: (1) states parties to this Convention shall, through all appropriate means, </w:t>
      </w:r>
      <w:r w:rsidRPr="00064C98">
        <w:rPr>
          <w:rFonts w:eastAsia="SimSun" w:hint="eastAsia"/>
          <w:lang w:val="en-US" w:eastAsia="zh-CN"/>
        </w:rPr>
        <w:t>especially education and publicity programs, strive to enhance the appreciation and respect of their people for the cultural and natural heritage as defined in Articles 1 and 2 of this Convention</w:t>
      </w:r>
      <w:r w:rsidRPr="00064C98">
        <w:rPr>
          <w:rFonts w:eastAsia="SimSun"/>
          <w:lang w:val="en-US" w:eastAsia="zh-CN"/>
        </w:rPr>
        <w:t xml:space="preserve">; </w:t>
      </w:r>
      <w:r w:rsidRPr="00064C98">
        <w:rPr>
          <w:rFonts w:eastAsia="SimSun" w:hint="eastAsia"/>
          <w:lang w:val="en-US" w:eastAsia="zh-CN"/>
        </w:rPr>
        <w:t>(</w:t>
      </w:r>
      <w:r w:rsidRPr="00064C98">
        <w:rPr>
          <w:rFonts w:eastAsia="SimSun"/>
          <w:lang w:val="en-US" w:eastAsia="zh-CN"/>
        </w:rPr>
        <w:t>2)</w:t>
      </w:r>
      <w:r w:rsidRPr="00064C98">
        <w:rPr>
          <w:rFonts w:eastAsia="SimSun" w:hint="eastAsia"/>
          <w:lang w:val="en-US" w:eastAsia="zh-CN"/>
        </w:rPr>
        <w:t xml:space="preserve"> States parties shall make the public widely aware of the</w:t>
      </w:r>
      <w:r w:rsidRPr="00064C98">
        <w:rPr>
          <w:rFonts w:eastAsia="SimSun"/>
          <w:lang w:val="en-US" w:eastAsia="zh-CN"/>
        </w:rPr>
        <w:t xml:space="preserve"> dangers posed to such heritage and the activities undertaken to implement this Convention. Article 28: States parties receiving international assistance in accordance with this Convention shall take appropriate measures to make people aware of the </w:t>
      </w:r>
      <w:r w:rsidRPr="00064C98">
        <w:rPr>
          <w:rFonts w:eastAsia="SimSun"/>
          <w:lang w:val="en-US" w:eastAsia="zh-CN"/>
        </w:rPr>
        <w:lastRenderedPageBreak/>
        <w:t>importance of the property receiving assistance and the role played by international assistance. ".</w:t>
      </w:r>
    </w:p>
    <w:p w14:paraId="314BB3C6" w14:textId="77777777" w:rsidR="00A96AD6" w:rsidRPr="00064C98" w:rsidRDefault="00A96AD6" w:rsidP="00A96AD6">
      <w:pPr>
        <w:spacing w:line="360" w:lineRule="auto"/>
        <w:ind w:firstLineChars="200" w:firstLine="480"/>
        <w:jc w:val="both"/>
        <w:rPr>
          <w:rFonts w:eastAsia="SimSun"/>
          <w:lang w:val="en-US" w:eastAsia="zh-CN"/>
        </w:rPr>
      </w:pPr>
      <w:r w:rsidRPr="00064C98">
        <w:rPr>
          <w:rFonts w:eastAsia="SimSun"/>
          <w:lang w:val="en-US" w:eastAsia="zh-CN"/>
        </w:rPr>
        <w:t>Article 13 of the 1992 Convention on biological diversity provides for public education and awareness, "States parties shall: (a) promote and encourage understanding of the importance of the protection of biodiversity and the measures required, and promote and include these topics in educational curricula through mass communication tools; (b) develop, as appropriate, educational and public awareness programmes on the protection and sustainable use of biodiversity in cooperation with other countries and international organizations. ". Article 17 provides for information exchange: "1. States parties shall facilitate the exchange of information available to the public on the protection and sustainable use of biodiversity, taking into account the special needs of developing countries. 2. Such exchange of information shall include the exchange of technology, scientific and socio-economic research results, as well as information, expertise, local and traditional knowledge of training and investigation programmes, and, together with the technology referred to in Article 16, paragraph 1. The return of information should also be included where feasible. "</w:t>
      </w:r>
    </w:p>
    <w:p w14:paraId="403C86DA" w14:textId="77777777" w:rsidR="00A96AD6" w:rsidRPr="00064C98" w:rsidRDefault="00A96AD6" w:rsidP="00A96AD6">
      <w:pPr>
        <w:spacing w:line="360" w:lineRule="auto"/>
        <w:ind w:firstLineChars="200" w:firstLine="480"/>
        <w:jc w:val="both"/>
        <w:rPr>
          <w:rFonts w:eastAsia="SimSun"/>
          <w:lang w:val="en-US" w:eastAsia="zh-CN"/>
        </w:rPr>
      </w:pPr>
      <w:r w:rsidRPr="00064C98">
        <w:rPr>
          <w:rFonts w:eastAsia="SimSun"/>
          <w:lang w:val="en-US" w:eastAsia="zh-CN"/>
        </w:rPr>
        <w:t xml:space="preserve">The Beijing Declaration (1995) is committed to protecting the rights of women and children, "ensuring the full implementation of the human rights of women and girls as an inalienable, indispensable and indivisible part of all human rights and fundamental freedoms", "empowering women and their full participation in all areas of society on an equal basis, including participation in decision-making processes and access to power, </w:t>
      </w:r>
      <w:r w:rsidRPr="00064C98">
        <w:rPr>
          <w:rFonts w:eastAsia="SimSun" w:hint="eastAsia"/>
          <w:lang w:val="en-US" w:eastAsia="zh-CN"/>
        </w:rPr>
        <w:t>i</w:t>
      </w:r>
      <w:r w:rsidRPr="00064C98">
        <w:rPr>
          <w:rFonts w:eastAsia="SimSun"/>
          <w:lang w:val="en-US" w:eastAsia="zh-CN"/>
        </w:rPr>
        <w:t xml:space="preserve">t is the foundation of equality, development and peace. ". </w:t>
      </w:r>
    </w:p>
    <w:p w14:paraId="6D0E1D74" w14:textId="77777777" w:rsidR="00A96AD6" w:rsidRPr="00064C98" w:rsidRDefault="00A96AD6" w:rsidP="00A96AD6">
      <w:pPr>
        <w:spacing w:line="360" w:lineRule="auto"/>
        <w:ind w:firstLineChars="200" w:firstLine="480"/>
        <w:jc w:val="both"/>
        <w:rPr>
          <w:rFonts w:eastAsia="SimSun"/>
          <w:lang w:val="en-US" w:eastAsia="zh-CN"/>
        </w:rPr>
      </w:pPr>
      <w:r w:rsidRPr="00064C98">
        <w:rPr>
          <w:rFonts w:eastAsia="SimSun" w:hint="eastAsia"/>
          <w:lang w:val="en-US" w:eastAsia="zh-CN"/>
        </w:rPr>
        <w:t>The United Nations Dec</w:t>
      </w:r>
      <w:r w:rsidRPr="00064C98">
        <w:rPr>
          <w:rFonts w:eastAsia="SimSun"/>
          <w:lang w:val="en-US" w:eastAsia="zh-CN"/>
        </w:rPr>
        <w:t xml:space="preserve">laration on the rights of indigenous people (2007) states that indigenous people have equal rights:  </w:t>
      </w:r>
    </w:p>
    <w:p w14:paraId="518CD730" w14:textId="77777777" w:rsidR="00A96AD6" w:rsidRPr="00064C98" w:rsidRDefault="00A96AD6" w:rsidP="00A96AD6">
      <w:pPr>
        <w:spacing w:line="360" w:lineRule="auto"/>
        <w:ind w:firstLineChars="200" w:firstLine="480"/>
        <w:jc w:val="both"/>
        <w:rPr>
          <w:rFonts w:eastAsia="SimSun"/>
          <w:lang w:val="en-US" w:eastAsia="zh-CN"/>
        </w:rPr>
      </w:pPr>
      <w:r w:rsidRPr="00064C98">
        <w:rPr>
          <w:rFonts w:eastAsia="SimSun"/>
          <w:lang w:val="en-US" w:eastAsia="zh-CN"/>
        </w:rPr>
        <w:t>Article 3: indigenous people have the right to self-determination. Based on this right, they can freely determine their political status and freely pursue their own economic, social and cultural development.</w:t>
      </w:r>
    </w:p>
    <w:p w14:paraId="23282395" w14:textId="77777777" w:rsidR="00A96AD6" w:rsidRPr="00064C98" w:rsidRDefault="00A96AD6" w:rsidP="00A96AD6">
      <w:pPr>
        <w:spacing w:line="360" w:lineRule="auto"/>
        <w:ind w:firstLineChars="200" w:firstLine="480"/>
        <w:jc w:val="both"/>
        <w:rPr>
          <w:rFonts w:eastAsia="SimSun"/>
          <w:lang w:val="en-US" w:eastAsia="zh-CN"/>
        </w:rPr>
      </w:pPr>
      <w:r w:rsidRPr="00064C98">
        <w:rPr>
          <w:rFonts w:eastAsia="SimSun"/>
          <w:lang w:val="en-US" w:eastAsia="zh-CN"/>
        </w:rPr>
        <w:t xml:space="preserve">Article 4: in exercising their right to self-determination, indigenous peoples enjoy autonomy or autonomy in matters relating to their internal and local affairs, as well as in how to raise funds to exercise their functions of autonomy. </w:t>
      </w:r>
    </w:p>
    <w:p w14:paraId="55E9C81F" w14:textId="77777777" w:rsidR="00A96AD6" w:rsidRPr="00064C98" w:rsidRDefault="00A96AD6" w:rsidP="00A96AD6">
      <w:pPr>
        <w:spacing w:line="360" w:lineRule="auto"/>
        <w:ind w:firstLineChars="200" w:firstLine="480"/>
        <w:jc w:val="both"/>
        <w:rPr>
          <w:rFonts w:eastAsia="SimSun"/>
          <w:lang w:val="en-US" w:eastAsia="zh-CN"/>
        </w:rPr>
      </w:pPr>
      <w:r w:rsidRPr="00064C98">
        <w:rPr>
          <w:rFonts w:eastAsia="SimSun"/>
          <w:lang w:val="en-US" w:eastAsia="zh-CN"/>
        </w:rPr>
        <w:lastRenderedPageBreak/>
        <w:t xml:space="preserve">Article 5: indigenous people have the right to maintain and strengthen their unique political, legal, economic, social and cultural institutions, while maintaining the right to participate fully in the political, economic, social and cultural life of the country, in accordance with their will. </w:t>
      </w:r>
    </w:p>
    <w:p w14:paraId="04AF218F" w14:textId="77777777" w:rsidR="00A96AD6" w:rsidRPr="00064C98" w:rsidRDefault="00A96AD6" w:rsidP="00A96AD6">
      <w:pPr>
        <w:spacing w:line="360" w:lineRule="auto"/>
        <w:ind w:firstLineChars="200" w:firstLine="480"/>
        <w:jc w:val="both"/>
        <w:rPr>
          <w:rFonts w:eastAsia="SimSun"/>
          <w:lang w:val="en-US" w:eastAsia="zh-CN"/>
        </w:rPr>
      </w:pPr>
      <w:r w:rsidRPr="00064C98">
        <w:rPr>
          <w:rFonts w:eastAsia="SimSun"/>
          <w:lang w:val="en-US" w:eastAsia="zh-CN"/>
        </w:rPr>
        <w:t>Article 23 of the Cartagena Protocol on Biosafety to the Convention on biological diversity, which was not ratified in 2000, provides for public awareness and participation:</w:t>
      </w:r>
    </w:p>
    <w:p w14:paraId="4DA72BB0" w14:textId="77777777" w:rsidR="00A96AD6" w:rsidRDefault="00A96AD6" w:rsidP="00A96AD6">
      <w:pPr>
        <w:spacing w:line="360" w:lineRule="auto"/>
        <w:ind w:firstLineChars="200" w:firstLine="480"/>
        <w:jc w:val="both"/>
        <w:rPr>
          <w:rFonts w:eastAsia="SimSun"/>
          <w:lang w:val="en-US" w:eastAsia="zh-CN"/>
        </w:rPr>
      </w:pPr>
      <w:r w:rsidRPr="00064C98">
        <w:rPr>
          <w:rFonts w:eastAsia="SimSun"/>
          <w:lang w:val="en-US" w:eastAsia="zh-CN"/>
        </w:rPr>
        <w:t xml:space="preserve">“1. Parties shall: (a) promote and facilitate public awareness and educational activities and participation in the safe transfer, handling and use of living modified organisms, taking into account the risks to human health, </w:t>
      </w:r>
      <w:proofErr w:type="gramStart"/>
      <w:r w:rsidRPr="00064C98">
        <w:rPr>
          <w:rFonts w:eastAsia="SimSun"/>
          <w:lang w:val="en-US" w:eastAsia="zh-CN"/>
        </w:rPr>
        <w:t>In</w:t>
      </w:r>
      <w:proofErr w:type="gramEnd"/>
      <w:r w:rsidRPr="00064C98">
        <w:rPr>
          <w:rFonts w:eastAsia="SimSun"/>
          <w:lang w:val="en-US" w:eastAsia="zh-CN"/>
        </w:rPr>
        <w:t xml:space="preserve"> order to facilitate the protection and sustainable use of biodiversity. Parties shall cooperate with other nati</w:t>
      </w:r>
      <w:r w:rsidRPr="00064C98">
        <w:rPr>
          <w:rFonts w:eastAsia="SimSun" w:hint="eastAsia"/>
          <w:lang w:val="en-US" w:eastAsia="zh-CN"/>
        </w:rPr>
        <w:t>onal and international institutions, as appropriate, in this regard</w:t>
      </w:r>
      <w:r w:rsidRPr="00064C98">
        <w:rPr>
          <w:rFonts w:eastAsia="SimSun"/>
          <w:lang w:val="en-US" w:eastAsia="zh-CN"/>
        </w:rPr>
        <w:t>; (</w:t>
      </w:r>
      <w:r w:rsidRPr="00064C98">
        <w:rPr>
          <w:rFonts w:eastAsia="SimSun" w:hint="eastAsia"/>
          <w:lang w:val="en-US" w:eastAsia="zh-CN"/>
        </w:rPr>
        <w:t>b) Strive to ensure that public awareness and education activities include access to information on possible imports of living modified organisms identified in accordance with this protoc</w:t>
      </w:r>
      <w:r w:rsidRPr="00064C98">
        <w:rPr>
          <w:rFonts w:eastAsia="SimSun"/>
          <w:lang w:val="en-US" w:eastAsia="zh-CN"/>
        </w:rPr>
        <w:t>ol. 2. Each party shall, in accordance with its own laws and regulations, consult the public in the decision-making process on living modified organisms and, subject to Article 21 on confidential information, inform the public of the results of such decisions. 3. Each Contracting Party shall strive to make the public aware of the means by which information and information of the biosafety clearing house may be made publicly available.”</w:t>
      </w:r>
    </w:p>
    <w:p w14:paraId="2143D662" w14:textId="77777777" w:rsidR="00A96AD6" w:rsidRPr="00064C98" w:rsidRDefault="00A96AD6" w:rsidP="00A96AD6">
      <w:pPr>
        <w:spacing w:line="360" w:lineRule="auto"/>
        <w:ind w:firstLineChars="200" w:firstLine="480"/>
        <w:jc w:val="both"/>
        <w:rPr>
          <w:rFonts w:eastAsia="SimSun"/>
          <w:lang w:val="en-US" w:eastAsia="zh-CN"/>
        </w:rPr>
      </w:pPr>
    </w:p>
    <w:p w14:paraId="10B8F854" w14:textId="3208B0A5" w:rsidR="00A96AD6" w:rsidRPr="00C82285" w:rsidRDefault="006702CC" w:rsidP="00C82285">
      <w:pPr>
        <w:pStyle w:val="Heading3"/>
      </w:pPr>
      <w:bookmarkStart w:id="31" w:name="_Toc70430812"/>
      <w:bookmarkStart w:id="32" w:name="_Toc93842272"/>
      <w:r>
        <w:t>6</w:t>
      </w:r>
      <w:r w:rsidR="00A96AD6" w:rsidRPr="00C82285">
        <w:t>.2.3 UNDP’s Social and Environmental Standards (SES)</w:t>
      </w:r>
      <w:bookmarkEnd w:id="31"/>
      <w:bookmarkEnd w:id="32"/>
    </w:p>
    <w:p w14:paraId="61D06F9E" w14:textId="79B69905" w:rsidR="00A96AD6" w:rsidRPr="00D0111C" w:rsidRDefault="00A96AD6" w:rsidP="00A96AD6">
      <w:pPr>
        <w:spacing w:line="360" w:lineRule="auto"/>
        <w:ind w:firstLineChars="200" w:firstLine="480"/>
      </w:pPr>
      <w:r w:rsidRPr="00D0111C">
        <w:rPr>
          <w:color w:val="000000" w:themeColor="text1"/>
        </w:rPr>
        <w:t>UNDP’s Social and Environmental Standards (SES</w:t>
      </w:r>
      <w:r w:rsidRPr="00D0111C">
        <w:t xml:space="preserve">) are applied to all UNDP projects. </w:t>
      </w:r>
      <w:r>
        <w:t xml:space="preserve"> Further detail</w:t>
      </w:r>
      <w:r w:rsidR="006702CC">
        <w:t>s</w:t>
      </w:r>
      <w:r>
        <w:t xml:space="preserve"> regarding the UNDP’s SES are outlined in Section 2.3 of this ESIA. </w:t>
      </w:r>
    </w:p>
    <w:p w14:paraId="1456E900" w14:textId="77777777" w:rsidR="00A96AD6" w:rsidRPr="00CF1678" w:rsidRDefault="00A96AD6" w:rsidP="00A96AD6">
      <w:pPr>
        <w:pStyle w:val="ListParagraph"/>
        <w:spacing w:line="300" w:lineRule="auto"/>
        <w:ind w:left="360" w:firstLine="480"/>
      </w:pPr>
    </w:p>
    <w:p w14:paraId="65356E5A" w14:textId="77777777" w:rsidR="00A96AD6" w:rsidRPr="00CF1678" w:rsidRDefault="00A96AD6" w:rsidP="00A96AD6">
      <w:pPr>
        <w:pStyle w:val="Caption"/>
        <w:spacing w:after="0" w:line="300" w:lineRule="auto"/>
        <w:jc w:val="center"/>
        <w:rPr>
          <w:rFonts w:ascii="Times New Roman" w:hAnsi="Times New Roman" w:cs="Times New Roman"/>
          <w:b/>
          <w:bCs/>
          <w:i/>
          <w:iCs/>
          <w:sz w:val="24"/>
          <w:szCs w:val="24"/>
        </w:rPr>
      </w:pPr>
      <w:r w:rsidRPr="006C34E7">
        <w:rPr>
          <w:rFonts w:ascii="Times New Roman" w:hAnsi="Times New Roman" w:cs="Times New Roman"/>
          <w:b/>
          <w:bCs/>
          <w:sz w:val="24"/>
          <w:szCs w:val="24"/>
        </w:rPr>
        <w:t>Table</w:t>
      </w:r>
      <w:r>
        <w:rPr>
          <w:rFonts w:ascii="Times New Roman" w:hAnsi="Times New Roman" w:cs="Times New Roman"/>
          <w:b/>
          <w:bCs/>
          <w:sz w:val="24"/>
          <w:szCs w:val="24"/>
        </w:rPr>
        <w:t xml:space="preserve"> 8-1 </w:t>
      </w:r>
      <w:r w:rsidRPr="00CF1678">
        <w:rPr>
          <w:rFonts w:ascii="Times New Roman" w:hAnsi="Times New Roman" w:cs="Times New Roman"/>
          <w:b/>
          <w:bCs/>
          <w:sz w:val="24"/>
          <w:szCs w:val="24"/>
        </w:rPr>
        <w:t>Key Elements of UNDP’s SES</w:t>
      </w:r>
    </w:p>
    <w:tbl>
      <w:tblPr>
        <w:tblStyle w:val="GridTable4-Accent5"/>
        <w:tblW w:w="0" w:type="auto"/>
        <w:tblLook w:val="04A0" w:firstRow="1" w:lastRow="0" w:firstColumn="1" w:lastColumn="0" w:noHBand="0" w:noVBand="1"/>
      </w:tblPr>
      <w:tblGrid>
        <w:gridCol w:w="2786"/>
        <w:gridCol w:w="2732"/>
        <w:gridCol w:w="2778"/>
      </w:tblGrid>
      <w:tr w:rsidR="00A96AD6" w:rsidRPr="00923976" w14:paraId="0330480D" w14:textId="77777777" w:rsidTr="00D224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DD76C3A" w14:textId="77777777" w:rsidR="00A96AD6" w:rsidRPr="00CF1678" w:rsidRDefault="00A96AD6" w:rsidP="00D224B9">
            <w:pPr>
              <w:spacing w:line="300" w:lineRule="auto"/>
              <w:rPr>
                <w:b w:val="0"/>
                <w:bCs w:val="0"/>
              </w:rPr>
            </w:pPr>
            <w:r w:rsidRPr="00CF1678">
              <w:rPr>
                <w:szCs w:val="22"/>
              </w:rPr>
              <w:t>Overarching Policy</w:t>
            </w:r>
          </w:p>
        </w:tc>
        <w:tc>
          <w:tcPr>
            <w:tcW w:w="3117" w:type="dxa"/>
          </w:tcPr>
          <w:p w14:paraId="5C5FDEBC" w14:textId="77777777" w:rsidR="00A96AD6" w:rsidRPr="00CF1678" w:rsidRDefault="00A96AD6" w:rsidP="00D224B9">
            <w:pPr>
              <w:spacing w:line="300" w:lineRule="auto"/>
              <w:cnfStyle w:val="100000000000" w:firstRow="1" w:lastRow="0" w:firstColumn="0" w:lastColumn="0" w:oddVBand="0" w:evenVBand="0" w:oddHBand="0" w:evenHBand="0" w:firstRowFirstColumn="0" w:firstRowLastColumn="0" w:lastRowFirstColumn="0" w:lastRowLastColumn="0"/>
              <w:rPr>
                <w:b w:val="0"/>
                <w:bCs w:val="0"/>
              </w:rPr>
            </w:pPr>
            <w:r w:rsidRPr="00CF1678">
              <w:rPr>
                <w:szCs w:val="22"/>
              </w:rPr>
              <w:t>Project-Level Standards</w:t>
            </w:r>
          </w:p>
        </w:tc>
        <w:tc>
          <w:tcPr>
            <w:tcW w:w="3117" w:type="dxa"/>
          </w:tcPr>
          <w:p w14:paraId="64F0C130" w14:textId="77777777" w:rsidR="00A96AD6" w:rsidRPr="00CF1678" w:rsidRDefault="00A96AD6" w:rsidP="00D224B9">
            <w:pPr>
              <w:spacing w:line="300" w:lineRule="auto"/>
              <w:cnfStyle w:val="100000000000" w:firstRow="1" w:lastRow="0" w:firstColumn="0" w:lastColumn="0" w:oddVBand="0" w:evenVBand="0" w:oddHBand="0" w:evenHBand="0" w:firstRowFirstColumn="0" w:firstRowLastColumn="0" w:lastRowFirstColumn="0" w:lastRowLastColumn="0"/>
              <w:rPr>
                <w:b w:val="0"/>
                <w:bCs w:val="0"/>
              </w:rPr>
            </w:pPr>
            <w:r w:rsidRPr="00CF1678">
              <w:rPr>
                <w:szCs w:val="22"/>
              </w:rPr>
              <w:t xml:space="preserve">Policy Delivery Process &amp; Accountability </w:t>
            </w:r>
          </w:p>
        </w:tc>
      </w:tr>
      <w:tr w:rsidR="00A96AD6" w:rsidRPr="00923976" w14:paraId="371BDA12" w14:textId="77777777" w:rsidTr="00D22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E48C6A1" w14:textId="77777777" w:rsidR="00A96AD6" w:rsidRPr="00CF1678" w:rsidRDefault="00A96AD6" w:rsidP="00D224B9">
            <w:pPr>
              <w:spacing w:line="300" w:lineRule="auto"/>
            </w:pPr>
            <w:r w:rsidRPr="00CF1678">
              <w:rPr>
                <w:szCs w:val="22"/>
              </w:rPr>
              <w:lastRenderedPageBreak/>
              <w:t xml:space="preserve">Principle 1: </w:t>
            </w:r>
            <w:r w:rsidRPr="00CF1678">
              <w:rPr>
                <w:szCs w:val="22"/>
                <w:u w:val="single"/>
              </w:rPr>
              <w:t>Human Rights</w:t>
            </w:r>
          </w:p>
          <w:p w14:paraId="78F8F943" w14:textId="77777777" w:rsidR="00A96AD6" w:rsidRPr="00CF1678" w:rsidRDefault="00A96AD6" w:rsidP="00D224B9">
            <w:pPr>
              <w:spacing w:line="300" w:lineRule="auto"/>
            </w:pPr>
          </w:p>
          <w:p w14:paraId="027F69F8" w14:textId="77777777" w:rsidR="00A96AD6" w:rsidRPr="00CF1678" w:rsidRDefault="00A96AD6" w:rsidP="00D224B9">
            <w:pPr>
              <w:spacing w:line="300" w:lineRule="auto"/>
              <w:rPr>
                <w:u w:val="single"/>
              </w:rPr>
            </w:pPr>
            <w:r w:rsidRPr="00CF1678">
              <w:rPr>
                <w:szCs w:val="22"/>
              </w:rPr>
              <w:t xml:space="preserve">Principle 2: </w:t>
            </w:r>
            <w:r w:rsidRPr="00CF1678">
              <w:rPr>
                <w:szCs w:val="22"/>
                <w:u w:val="single"/>
              </w:rPr>
              <w:t>Gender Equality and Women’s Empowerment</w:t>
            </w:r>
          </w:p>
          <w:p w14:paraId="6D10EE7C" w14:textId="77777777" w:rsidR="00A96AD6" w:rsidRPr="00CF1678" w:rsidRDefault="00A96AD6" w:rsidP="00D224B9">
            <w:pPr>
              <w:spacing w:line="300" w:lineRule="auto"/>
            </w:pPr>
          </w:p>
          <w:p w14:paraId="3D9A0F60" w14:textId="77777777" w:rsidR="00A96AD6" w:rsidRPr="00CF1678" w:rsidRDefault="00A96AD6" w:rsidP="00D224B9">
            <w:pPr>
              <w:spacing w:line="300" w:lineRule="auto"/>
              <w:rPr>
                <w:b w:val="0"/>
                <w:bCs w:val="0"/>
              </w:rPr>
            </w:pPr>
            <w:r w:rsidRPr="00CF1678">
              <w:rPr>
                <w:szCs w:val="22"/>
              </w:rPr>
              <w:t xml:space="preserve">Principle 3: </w:t>
            </w:r>
            <w:r w:rsidRPr="00CF1678">
              <w:rPr>
                <w:szCs w:val="22"/>
                <w:u w:val="single"/>
              </w:rPr>
              <w:t>Environmental Sustainabilit</w:t>
            </w:r>
            <w:r w:rsidRPr="00CF1678">
              <w:rPr>
                <w:szCs w:val="22"/>
              </w:rPr>
              <w:t>y</w:t>
            </w:r>
          </w:p>
        </w:tc>
        <w:tc>
          <w:tcPr>
            <w:tcW w:w="3117" w:type="dxa"/>
          </w:tcPr>
          <w:p w14:paraId="5A4C97E3" w14:textId="77777777" w:rsidR="00A96AD6" w:rsidRPr="00CF1678" w:rsidRDefault="00A96AD6" w:rsidP="00D224B9">
            <w:pPr>
              <w:spacing w:line="300" w:lineRule="auto"/>
              <w:cnfStyle w:val="000000100000" w:firstRow="0" w:lastRow="0" w:firstColumn="0" w:lastColumn="0" w:oddVBand="0" w:evenVBand="0" w:oddHBand="1" w:evenHBand="0" w:firstRowFirstColumn="0" w:firstRowLastColumn="0" w:lastRowFirstColumn="0" w:lastRowLastColumn="0"/>
            </w:pPr>
            <w:r w:rsidRPr="00CF1678">
              <w:rPr>
                <w:szCs w:val="22"/>
              </w:rPr>
              <w:t xml:space="preserve">Standard 1: </w:t>
            </w:r>
            <w:r w:rsidRPr="00CF1678">
              <w:rPr>
                <w:szCs w:val="22"/>
                <w:u w:val="single"/>
              </w:rPr>
              <w:t>Biodiversity Conservation and Sustainable Natural Resource Management</w:t>
            </w:r>
          </w:p>
          <w:p w14:paraId="476BBA47" w14:textId="77777777" w:rsidR="00A96AD6" w:rsidRPr="00CF1678" w:rsidRDefault="00A96AD6" w:rsidP="00D224B9">
            <w:pPr>
              <w:spacing w:line="300" w:lineRule="auto"/>
              <w:cnfStyle w:val="000000100000" w:firstRow="0" w:lastRow="0" w:firstColumn="0" w:lastColumn="0" w:oddVBand="0" w:evenVBand="0" w:oddHBand="1" w:evenHBand="0" w:firstRowFirstColumn="0" w:firstRowLastColumn="0" w:lastRowFirstColumn="0" w:lastRowLastColumn="0"/>
            </w:pPr>
          </w:p>
          <w:p w14:paraId="0AD61555" w14:textId="77777777" w:rsidR="00A96AD6" w:rsidRPr="00CF1678" w:rsidRDefault="00A96AD6" w:rsidP="00D224B9">
            <w:pPr>
              <w:spacing w:line="300" w:lineRule="auto"/>
              <w:cnfStyle w:val="000000100000" w:firstRow="0" w:lastRow="0" w:firstColumn="0" w:lastColumn="0" w:oddVBand="0" w:evenVBand="0" w:oddHBand="1" w:evenHBand="0" w:firstRowFirstColumn="0" w:firstRowLastColumn="0" w:lastRowFirstColumn="0" w:lastRowLastColumn="0"/>
              <w:rPr>
                <w:u w:val="single"/>
              </w:rPr>
            </w:pPr>
            <w:r w:rsidRPr="00CF1678">
              <w:rPr>
                <w:szCs w:val="22"/>
              </w:rPr>
              <w:t xml:space="preserve">Standard 2: </w:t>
            </w:r>
            <w:r w:rsidRPr="00CF1678">
              <w:rPr>
                <w:szCs w:val="22"/>
                <w:u w:val="single"/>
              </w:rPr>
              <w:t>Climate Change Mitigation and Adaptation</w:t>
            </w:r>
          </w:p>
          <w:p w14:paraId="51FD01B2" w14:textId="77777777" w:rsidR="00A96AD6" w:rsidRPr="00CF1678" w:rsidRDefault="00A96AD6" w:rsidP="00D224B9">
            <w:pPr>
              <w:spacing w:line="300" w:lineRule="auto"/>
              <w:cnfStyle w:val="000000100000" w:firstRow="0" w:lastRow="0" w:firstColumn="0" w:lastColumn="0" w:oddVBand="0" w:evenVBand="0" w:oddHBand="1" w:evenHBand="0" w:firstRowFirstColumn="0" w:firstRowLastColumn="0" w:lastRowFirstColumn="0" w:lastRowLastColumn="0"/>
              <w:rPr>
                <w:u w:val="single"/>
              </w:rPr>
            </w:pPr>
          </w:p>
          <w:p w14:paraId="7236DCC2" w14:textId="77777777" w:rsidR="00A96AD6" w:rsidRPr="00CF1678" w:rsidRDefault="00A96AD6" w:rsidP="00D224B9">
            <w:pPr>
              <w:spacing w:line="300" w:lineRule="auto"/>
              <w:cnfStyle w:val="000000100000" w:firstRow="0" w:lastRow="0" w:firstColumn="0" w:lastColumn="0" w:oddVBand="0" w:evenVBand="0" w:oddHBand="1" w:evenHBand="0" w:firstRowFirstColumn="0" w:firstRowLastColumn="0" w:lastRowFirstColumn="0" w:lastRowLastColumn="0"/>
            </w:pPr>
            <w:r w:rsidRPr="00CF1678">
              <w:rPr>
                <w:szCs w:val="22"/>
              </w:rPr>
              <w:t xml:space="preserve">Standard 3: </w:t>
            </w:r>
            <w:r w:rsidRPr="00CF1678">
              <w:rPr>
                <w:szCs w:val="22"/>
                <w:u w:val="single"/>
              </w:rPr>
              <w:t>Community Health, Safety and Working Conditions</w:t>
            </w:r>
          </w:p>
          <w:p w14:paraId="3DBFE92D" w14:textId="77777777" w:rsidR="00A96AD6" w:rsidRPr="00CF1678" w:rsidRDefault="00A96AD6" w:rsidP="00D224B9">
            <w:pPr>
              <w:spacing w:line="300" w:lineRule="auto"/>
              <w:cnfStyle w:val="000000100000" w:firstRow="0" w:lastRow="0" w:firstColumn="0" w:lastColumn="0" w:oddVBand="0" w:evenVBand="0" w:oddHBand="1" w:evenHBand="0" w:firstRowFirstColumn="0" w:firstRowLastColumn="0" w:lastRowFirstColumn="0" w:lastRowLastColumn="0"/>
            </w:pPr>
          </w:p>
          <w:p w14:paraId="06613001" w14:textId="77777777" w:rsidR="00A96AD6" w:rsidRPr="00CF1678" w:rsidRDefault="00A96AD6" w:rsidP="00D224B9">
            <w:pPr>
              <w:spacing w:line="300" w:lineRule="auto"/>
              <w:cnfStyle w:val="000000100000" w:firstRow="0" w:lastRow="0" w:firstColumn="0" w:lastColumn="0" w:oddVBand="0" w:evenVBand="0" w:oddHBand="1" w:evenHBand="0" w:firstRowFirstColumn="0" w:firstRowLastColumn="0" w:lastRowFirstColumn="0" w:lastRowLastColumn="0"/>
              <w:rPr>
                <w:u w:val="single"/>
              </w:rPr>
            </w:pPr>
            <w:r w:rsidRPr="00CF1678">
              <w:rPr>
                <w:szCs w:val="22"/>
              </w:rPr>
              <w:t xml:space="preserve">Standard 4: </w:t>
            </w:r>
            <w:r w:rsidRPr="00CF1678">
              <w:rPr>
                <w:szCs w:val="22"/>
                <w:u w:val="single"/>
              </w:rPr>
              <w:t>Cultural Heritage</w:t>
            </w:r>
          </w:p>
          <w:p w14:paraId="597B42DF" w14:textId="77777777" w:rsidR="00A96AD6" w:rsidRPr="00CF1678" w:rsidRDefault="00A96AD6" w:rsidP="00D224B9">
            <w:pPr>
              <w:spacing w:line="300" w:lineRule="auto"/>
              <w:cnfStyle w:val="000000100000" w:firstRow="0" w:lastRow="0" w:firstColumn="0" w:lastColumn="0" w:oddVBand="0" w:evenVBand="0" w:oddHBand="1" w:evenHBand="0" w:firstRowFirstColumn="0" w:firstRowLastColumn="0" w:lastRowFirstColumn="0" w:lastRowLastColumn="0"/>
              <w:rPr>
                <w:u w:val="single"/>
              </w:rPr>
            </w:pPr>
          </w:p>
          <w:p w14:paraId="68C13ACD" w14:textId="77777777" w:rsidR="00A96AD6" w:rsidRPr="00CF1678" w:rsidRDefault="00A96AD6" w:rsidP="00D224B9">
            <w:pPr>
              <w:spacing w:line="300" w:lineRule="auto"/>
              <w:cnfStyle w:val="000000100000" w:firstRow="0" w:lastRow="0" w:firstColumn="0" w:lastColumn="0" w:oddVBand="0" w:evenVBand="0" w:oddHBand="1" w:evenHBand="0" w:firstRowFirstColumn="0" w:firstRowLastColumn="0" w:lastRowFirstColumn="0" w:lastRowLastColumn="0"/>
              <w:rPr>
                <w:u w:val="single"/>
              </w:rPr>
            </w:pPr>
            <w:r w:rsidRPr="00CF1678">
              <w:rPr>
                <w:szCs w:val="22"/>
              </w:rPr>
              <w:t xml:space="preserve">Standard 5: </w:t>
            </w:r>
            <w:r w:rsidRPr="00CF1678">
              <w:rPr>
                <w:szCs w:val="22"/>
                <w:u w:val="single"/>
              </w:rPr>
              <w:t>Displacement and Resettlement</w:t>
            </w:r>
          </w:p>
          <w:p w14:paraId="57F9C9DA" w14:textId="77777777" w:rsidR="00A96AD6" w:rsidRPr="00CF1678" w:rsidRDefault="00A96AD6" w:rsidP="00D224B9">
            <w:pPr>
              <w:spacing w:line="300" w:lineRule="auto"/>
              <w:cnfStyle w:val="000000100000" w:firstRow="0" w:lastRow="0" w:firstColumn="0" w:lastColumn="0" w:oddVBand="0" w:evenVBand="0" w:oddHBand="1" w:evenHBand="0" w:firstRowFirstColumn="0" w:firstRowLastColumn="0" w:lastRowFirstColumn="0" w:lastRowLastColumn="0"/>
            </w:pPr>
          </w:p>
          <w:p w14:paraId="24C181F2" w14:textId="77777777" w:rsidR="00A96AD6" w:rsidRPr="00CF1678" w:rsidRDefault="00A96AD6" w:rsidP="00D224B9">
            <w:pPr>
              <w:spacing w:line="300" w:lineRule="auto"/>
              <w:cnfStyle w:val="000000100000" w:firstRow="0" w:lastRow="0" w:firstColumn="0" w:lastColumn="0" w:oddVBand="0" w:evenVBand="0" w:oddHBand="1" w:evenHBand="0" w:firstRowFirstColumn="0" w:firstRowLastColumn="0" w:lastRowFirstColumn="0" w:lastRowLastColumn="0"/>
            </w:pPr>
            <w:r w:rsidRPr="00CF1678">
              <w:rPr>
                <w:szCs w:val="22"/>
              </w:rPr>
              <w:t xml:space="preserve">Standard 6: </w:t>
            </w:r>
            <w:r w:rsidRPr="00CF1678">
              <w:rPr>
                <w:szCs w:val="22"/>
                <w:u w:val="single"/>
              </w:rPr>
              <w:t>Indigenous Peoples</w:t>
            </w:r>
          </w:p>
          <w:p w14:paraId="2EA2DAE9" w14:textId="77777777" w:rsidR="00A96AD6" w:rsidRPr="00CF1678" w:rsidRDefault="00A96AD6" w:rsidP="00D224B9">
            <w:pPr>
              <w:spacing w:line="300" w:lineRule="auto"/>
              <w:cnfStyle w:val="000000100000" w:firstRow="0" w:lastRow="0" w:firstColumn="0" w:lastColumn="0" w:oddVBand="0" w:evenVBand="0" w:oddHBand="1" w:evenHBand="0" w:firstRowFirstColumn="0" w:firstRowLastColumn="0" w:lastRowFirstColumn="0" w:lastRowLastColumn="0"/>
            </w:pPr>
          </w:p>
          <w:p w14:paraId="38B4E6C0" w14:textId="77777777" w:rsidR="00A96AD6" w:rsidRPr="00CF1678" w:rsidRDefault="00A96AD6" w:rsidP="00D224B9">
            <w:pPr>
              <w:spacing w:line="300" w:lineRule="auto"/>
              <w:cnfStyle w:val="000000100000" w:firstRow="0" w:lastRow="0" w:firstColumn="0" w:lastColumn="0" w:oddVBand="0" w:evenVBand="0" w:oddHBand="1" w:evenHBand="0" w:firstRowFirstColumn="0" w:firstRowLastColumn="0" w:lastRowFirstColumn="0" w:lastRowLastColumn="0"/>
            </w:pPr>
            <w:r w:rsidRPr="00CF1678">
              <w:rPr>
                <w:szCs w:val="22"/>
              </w:rPr>
              <w:t xml:space="preserve">Standard 7: </w:t>
            </w:r>
            <w:r w:rsidRPr="00CF1678">
              <w:rPr>
                <w:szCs w:val="22"/>
                <w:u w:val="single"/>
              </w:rPr>
              <w:t>Pollution Prevention and Resource Efficiency</w:t>
            </w:r>
          </w:p>
        </w:tc>
        <w:tc>
          <w:tcPr>
            <w:tcW w:w="3117" w:type="dxa"/>
          </w:tcPr>
          <w:p w14:paraId="0F051FE1" w14:textId="77777777" w:rsidR="00A96AD6" w:rsidRPr="00CF1678" w:rsidRDefault="00A96AD6" w:rsidP="00D224B9">
            <w:pPr>
              <w:spacing w:line="300" w:lineRule="auto"/>
              <w:cnfStyle w:val="000000100000" w:firstRow="0" w:lastRow="0" w:firstColumn="0" w:lastColumn="0" w:oddVBand="0" w:evenVBand="0" w:oddHBand="1" w:evenHBand="0" w:firstRowFirstColumn="0" w:firstRowLastColumn="0" w:lastRowFirstColumn="0" w:lastRowLastColumn="0"/>
            </w:pPr>
            <w:r w:rsidRPr="00CF1678">
              <w:rPr>
                <w:szCs w:val="22"/>
              </w:rPr>
              <w:t>Quality Assurance</w:t>
            </w:r>
          </w:p>
          <w:p w14:paraId="52A4C331" w14:textId="77777777" w:rsidR="00A96AD6" w:rsidRPr="00CF1678" w:rsidRDefault="00A96AD6" w:rsidP="00D224B9">
            <w:pPr>
              <w:spacing w:line="300" w:lineRule="auto"/>
              <w:cnfStyle w:val="000000100000" w:firstRow="0" w:lastRow="0" w:firstColumn="0" w:lastColumn="0" w:oddVBand="0" w:evenVBand="0" w:oddHBand="1" w:evenHBand="0" w:firstRowFirstColumn="0" w:firstRowLastColumn="0" w:lastRowFirstColumn="0" w:lastRowLastColumn="0"/>
            </w:pPr>
          </w:p>
          <w:p w14:paraId="15E12172" w14:textId="77777777" w:rsidR="00A96AD6" w:rsidRPr="00CF1678" w:rsidRDefault="00A96AD6" w:rsidP="00D224B9">
            <w:pPr>
              <w:spacing w:line="300" w:lineRule="auto"/>
              <w:cnfStyle w:val="000000100000" w:firstRow="0" w:lastRow="0" w:firstColumn="0" w:lastColumn="0" w:oddVBand="0" w:evenVBand="0" w:oddHBand="1" w:evenHBand="0" w:firstRowFirstColumn="0" w:firstRowLastColumn="0" w:lastRowFirstColumn="0" w:lastRowLastColumn="0"/>
            </w:pPr>
            <w:r w:rsidRPr="00CF1678">
              <w:rPr>
                <w:szCs w:val="22"/>
              </w:rPr>
              <w:t>Screening and Categorization</w:t>
            </w:r>
          </w:p>
          <w:p w14:paraId="78CCC271" w14:textId="77777777" w:rsidR="00A96AD6" w:rsidRPr="00CF1678" w:rsidRDefault="00A96AD6" w:rsidP="00D224B9">
            <w:pPr>
              <w:spacing w:line="300" w:lineRule="auto"/>
              <w:cnfStyle w:val="000000100000" w:firstRow="0" w:lastRow="0" w:firstColumn="0" w:lastColumn="0" w:oddVBand="0" w:evenVBand="0" w:oddHBand="1" w:evenHBand="0" w:firstRowFirstColumn="0" w:firstRowLastColumn="0" w:lastRowFirstColumn="0" w:lastRowLastColumn="0"/>
            </w:pPr>
          </w:p>
          <w:p w14:paraId="624C5372" w14:textId="77777777" w:rsidR="00A96AD6" w:rsidRPr="00CF1678" w:rsidRDefault="00A96AD6" w:rsidP="00D224B9">
            <w:pPr>
              <w:spacing w:line="300" w:lineRule="auto"/>
              <w:cnfStyle w:val="000000100000" w:firstRow="0" w:lastRow="0" w:firstColumn="0" w:lastColumn="0" w:oddVBand="0" w:evenVBand="0" w:oddHBand="1" w:evenHBand="0" w:firstRowFirstColumn="0" w:firstRowLastColumn="0" w:lastRowFirstColumn="0" w:lastRowLastColumn="0"/>
            </w:pPr>
            <w:r w:rsidRPr="00CF1678">
              <w:rPr>
                <w:szCs w:val="22"/>
              </w:rPr>
              <w:t>Assessment and Management</w:t>
            </w:r>
          </w:p>
          <w:p w14:paraId="252A39EC" w14:textId="77777777" w:rsidR="00A96AD6" w:rsidRPr="00CF1678" w:rsidRDefault="00A96AD6" w:rsidP="00D224B9">
            <w:pPr>
              <w:spacing w:line="300" w:lineRule="auto"/>
              <w:cnfStyle w:val="000000100000" w:firstRow="0" w:lastRow="0" w:firstColumn="0" w:lastColumn="0" w:oddVBand="0" w:evenVBand="0" w:oddHBand="1" w:evenHBand="0" w:firstRowFirstColumn="0" w:firstRowLastColumn="0" w:lastRowFirstColumn="0" w:lastRowLastColumn="0"/>
            </w:pPr>
          </w:p>
          <w:p w14:paraId="5FFCCFB9" w14:textId="77777777" w:rsidR="00A96AD6" w:rsidRPr="00CF1678" w:rsidRDefault="00A96AD6" w:rsidP="00D224B9">
            <w:pPr>
              <w:spacing w:line="300" w:lineRule="auto"/>
              <w:cnfStyle w:val="000000100000" w:firstRow="0" w:lastRow="0" w:firstColumn="0" w:lastColumn="0" w:oddVBand="0" w:evenVBand="0" w:oddHBand="1" w:evenHBand="0" w:firstRowFirstColumn="0" w:firstRowLastColumn="0" w:lastRowFirstColumn="0" w:lastRowLastColumn="0"/>
            </w:pPr>
            <w:r w:rsidRPr="00CF1678">
              <w:rPr>
                <w:szCs w:val="22"/>
              </w:rPr>
              <w:t>Stakeholder Engagement and Response Mechanism</w:t>
            </w:r>
          </w:p>
          <w:p w14:paraId="00B9E6DE" w14:textId="77777777" w:rsidR="00A96AD6" w:rsidRPr="00CF1678" w:rsidRDefault="00A96AD6" w:rsidP="00D224B9">
            <w:pPr>
              <w:spacing w:line="300" w:lineRule="auto"/>
              <w:cnfStyle w:val="000000100000" w:firstRow="0" w:lastRow="0" w:firstColumn="0" w:lastColumn="0" w:oddVBand="0" w:evenVBand="0" w:oddHBand="1" w:evenHBand="0" w:firstRowFirstColumn="0" w:firstRowLastColumn="0" w:lastRowFirstColumn="0" w:lastRowLastColumn="0"/>
            </w:pPr>
          </w:p>
          <w:p w14:paraId="76DA9362" w14:textId="77777777" w:rsidR="00A96AD6" w:rsidRPr="00CF1678" w:rsidRDefault="00A96AD6" w:rsidP="00D224B9">
            <w:pPr>
              <w:spacing w:line="300" w:lineRule="auto"/>
              <w:cnfStyle w:val="000000100000" w:firstRow="0" w:lastRow="0" w:firstColumn="0" w:lastColumn="0" w:oddVBand="0" w:evenVBand="0" w:oddHBand="1" w:evenHBand="0" w:firstRowFirstColumn="0" w:firstRowLastColumn="0" w:lastRowFirstColumn="0" w:lastRowLastColumn="0"/>
            </w:pPr>
            <w:r w:rsidRPr="00CF1678">
              <w:rPr>
                <w:szCs w:val="22"/>
              </w:rPr>
              <w:t>Access to information</w:t>
            </w:r>
          </w:p>
          <w:p w14:paraId="3A551468" w14:textId="77777777" w:rsidR="00A96AD6" w:rsidRPr="00CF1678" w:rsidRDefault="00A96AD6" w:rsidP="00D224B9">
            <w:pPr>
              <w:spacing w:line="300" w:lineRule="auto"/>
              <w:cnfStyle w:val="000000100000" w:firstRow="0" w:lastRow="0" w:firstColumn="0" w:lastColumn="0" w:oddVBand="0" w:evenVBand="0" w:oddHBand="1" w:evenHBand="0" w:firstRowFirstColumn="0" w:firstRowLastColumn="0" w:lastRowFirstColumn="0" w:lastRowLastColumn="0"/>
            </w:pPr>
          </w:p>
          <w:p w14:paraId="6CFCBE42" w14:textId="77777777" w:rsidR="00A96AD6" w:rsidRPr="00CF1678" w:rsidRDefault="00A96AD6" w:rsidP="00D224B9">
            <w:pPr>
              <w:keepNext/>
              <w:spacing w:line="300" w:lineRule="auto"/>
              <w:cnfStyle w:val="000000100000" w:firstRow="0" w:lastRow="0" w:firstColumn="0" w:lastColumn="0" w:oddVBand="0" w:evenVBand="0" w:oddHBand="1" w:evenHBand="0" w:firstRowFirstColumn="0" w:firstRowLastColumn="0" w:lastRowFirstColumn="0" w:lastRowLastColumn="0"/>
              <w:rPr>
                <w:b/>
                <w:bCs/>
              </w:rPr>
            </w:pPr>
            <w:r w:rsidRPr="00CF1678">
              <w:rPr>
                <w:szCs w:val="22"/>
              </w:rPr>
              <w:t>Monitoring, Reporting, and Compliance Review</w:t>
            </w:r>
            <w:r w:rsidRPr="00CF1678">
              <w:rPr>
                <w:b/>
                <w:bCs/>
                <w:szCs w:val="22"/>
              </w:rPr>
              <w:t xml:space="preserve"> </w:t>
            </w:r>
          </w:p>
        </w:tc>
      </w:tr>
    </w:tbl>
    <w:p w14:paraId="4289B430" w14:textId="77777777" w:rsidR="00A96AD6" w:rsidRPr="00CF1678" w:rsidRDefault="00A96AD6" w:rsidP="00A96AD6">
      <w:pPr>
        <w:pStyle w:val="ListParagraph"/>
        <w:widowControl w:val="0"/>
        <w:spacing w:line="300" w:lineRule="auto"/>
        <w:ind w:left="360" w:firstLine="480"/>
        <w:jc w:val="both"/>
        <w:rPr>
          <w:kern w:val="2"/>
          <w:lang w:val="en-US" w:eastAsia="zh-CN"/>
        </w:rPr>
      </w:pPr>
    </w:p>
    <w:p w14:paraId="37D27280" w14:textId="77777777" w:rsidR="00A96AD6" w:rsidRPr="00064C98" w:rsidRDefault="00A96AD6" w:rsidP="00A96AD6">
      <w:pPr>
        <w:spacing w:line="360" w:lineRule="auto"/>
        <w:ind w:firstLineChars="200" w:firstLine="480"/>
        <w:jc w:val="both"/>
        <w:rPr>
          <w:rFonts w:eastAsia="SimSun"/>
          <w:lang w:val="en-US" w:eastAsia="zh-CN"/>
        </w:rPr>
      </w:pPr>
      <w:r w:rsidRPr="00064C98">
        <w:rPr>
          <w:rFonts w:eastAsia="SimSun"/>
          <w:lang w:val="en-US" w:eastAsia="zh-CN"/>
        </w:rPr>
        <w:t xml:space="preserve">UNDP puts forward detailed and comprehensive requirements for stakeholder participation and engagement. The project must ensure that stakeholders fully express their opinions and demands and participate in the various processes of the project. Key SES stakeholder engagement requirements are as follows: </w:t>
      </w:r>
    </w:p>
    <w:p w14:paraId="1F7F62E8" w14:textId="77777777" w:rsidR="00A96AD6" w:rsidRPr="00064C98" w:rsidRDefault="00A96AD6" w:rsidP="00A96AD6">
      <w:pPr>
        <w:spacing w:line="360" w:lineRule="auto"/>
        <w:ind w:firstLineChars="200" w:firstLine="480"/>
        <w:jc w:val="both"/>
        <w:rPr>
          <w:rFonts w:eastAsia="SimSun"/>
          <w:lang w:val="en-US" w:eastAsia="zh-CN"/>
        </w:rPr>
      </w:pPr>
      <w:r w:rsidRPr="00064C98">
        <w:rPr>
          <w:rFonts w:eastAsia="SimSun"/>
          <w:lang w:val="en-US" w:eastAsia="zh-CN"/>
        </w:rPr>
        <w:t>1. Ensure meaningful, effective, informed participation of stakeholders in the formulation and implementation of UNDP programs and projects, providing stakeholders opportunities to express their views at all points in the project decision-making process on matters that affect them (SES, Part C, paras. 18, 20).</w:t>
      </w:r>
    </w:p>
    <w:p w14:paraId="75021FEA" w14:textId="77777777" w:rsidR="00A96AD6" w:rsidRPr="00064C98" w:rsidRDefault="00A96AD6" w:rsidP="00A96AD6">
      <w:pPr>
        <w:spacing w:line="360" w:lineRule="auto"/>
        <w:ind w:firstLineChars="200" w:firstLine="480"/>
        <w:jc w:val="both"/>
        <w:rPr>
          <w:rFonts w:eastAsia="SimSun"/>
          <w:lang w:val="en-US" w:eastAsia="zh-CN"/>
        </w:rPr>
      </w:pPr>
      <w:r w:rsidRPr="00064C98">
        <w:rPr>
          <w:rFonts w:eastAsia="SimSun"/>
          <w:lang w:val="en-US" w:eastAsia="zh-CN"/>
        </w:rPr>
        <w:lastRenderedPageBreak/>
        <w:t>2. Conduct stakeholder analysis and engagement in a gender-responsive, culturally sensitive, non-discriminatory</w:t>
      </w:r>
      <w:r>
        <w:rPr>
          <w:rFonts w:eastAsia="SimSun"/>
          <w:lang w:val="en-US" w:eastAsia="zh-CN"/>
        </w:rPr>
        <w:t>,</w:t>
      </w:r>
      <w:r w:rsidRPr="00064C98">
        <w:rPr>
          <w:rFonts w:eastAsia="SimSun"/>
          <w:lang w:val="en-US" w:eastAsia="zh-CN"/>
        </w:rPr>
        <w:t xml:space="preserve"> and inclusive manner, identifying potentially affected vulnerable and marginalized groups and providing them opportunities to participate (SES, Part C, para. 18).</w:t>
      </w:r>
    </w:p>
    <w:p w14:paraId="6D8F58B4" w14:textId="77777777" w:rsidR="00A96AD6" w:rsidRPr="00064C98" w:rsidRDefault="00A96AD6" w:rsidP="00A96AD6">
      <w:pPr>
        <w:spacing w:line="360" w:lineRule="auto"/>
        <w:ind w:firstLineChars="200" w:firstLine="480"/>
        <w:jc w:val="both"/>
        <w:rPr>
          <w:rFonts w:eastAsia="SimSun"/>
          <w:lang w:val="en-US" w:eastAsia="zh-CN"/>
        </w:rPr>
      </w:pPr>
      <w:r w:rsidRPr="00064C98">
        <w:rPr>
          <w:rFonts w:eastAsia="SimSun"/>
          <w:lang w:val="en-US" w:eastAsia="zh-CN"/>
        </w:rPr>
        <w:t>3. Develop appropriately scaled Stakeholder Engagement Plans, with level and frequency of engagement reflecting the nature of the activity, magnitude of potential risks and adverse impacts, and concerns raised by affected communities (SES, Part C, para. 21).</w:t>
      </w:r>
    </w:p>
    <w:p w14:paraId="2F4AE59B" w14:textId="77777777" w:rsidR="00A96AD6" w:rsidRPr="00064C98" w:rsidRDefault="00A96AD6" w:rsidP="00A96AD6">
      <w:pPr>
        <w:spacing w:line="360" w:lineRule="auto"/>
        <w:ind w:firstLineChars="200" w:firstLine="480"/>
        <w:jc w:val="both"/>
        <w:rPr>
          <w:rFonts w:eastAsia="SimSun"/>
          <w:lang w:val="en-US" w:eastAsia="zh-CN"/>
        </w:rPr>
      </w:pPr>
      <w:r w:rsidRPr="00064C98">
        <w:rPr>
          <w:rFonts w:eastAsia="SimSun"/>
          <w:lang w:val="en-US" w:eastAsia="zh-CN"/>
        </w:rPr>
        <w:t>4. Meaningful, effective and informed consultation processes need to be free of charge and meet specified criteria, including</w:t>
      </w:r>
      <w:r>
        <w:rPr>
          <w:rFonts w:eastAsia="SimSun"/>
          <w:lang w:val="en-US" w:eastAsia="zh-CN"/>
        </w:rPr>
        <w:t xml:space="preserve">: being </w:t>
      </w:r>
      <w:r w:rsidRPr="00064C98">
        <w:rPr>
          <w:rFonts w:eastAsia="SimSun"/>
          <w:lang w:val="en-US" w:eastAsia="zh-CN"/>
        </w:rPr>
        <w:t>free of intimidation and external manipulation; initiated early and iterative; inclusive; gender and age responsive; culturally appropriate and tailored to language preferences; and based on timely disclosure of relevant</w:t>
      </w:r>
      <w:r>
        <w:rPr>
          <w:rFonts w:eastAsia="SimSun"/>
          <w:lang w:val="en-US" w:eastAsia="zh-CN"/>
        </w:rPr>
        <w:t xml:space="preserve"> and</w:t>
      </w:r>
      <w:r w:rsidRPr="00064C98">
        <w:rPr>
          <w:rFonts w:eastAsia="SimSun"/>
          <w:lang w:val="en-US" w:eastAsia="zh-CN"/>
        </w:rPr>
        <w:t xml:space="preserve"> accessible information regarding the project and its social and environmental risks and impacts (SES, Part C, para. 20).</w:t>
      </w:r>
    </w:p>
    <w:p w14:paraId="67573AA8" w14:textId="77777777" w:rsidR="00A96AD6" w:rsidRPr="00064C98" w:rsidRDefault="00A96AD6" w:rsidP="00A96AD6">
      <w:pPr>
        <w:spacing w:line="360" w:lineRule="auto"/>
        <w:ind w:firstLineChars="200" w:firstLine="480"/>
        <w:jc w:val="both"/>
        <w:rPr>
          <w:rFonts w:eastAsia="SimSun"/>
          <w:lang w:val="en-US" w:eastAsia="zh-CN"/>
        </w:rPr>
      </w:pPr>
      <w:r w:rsidRPr="00064C98">
        <w:rPr>
          <w:rFonts w:eastAsia="SimSun"/>
          <w:lang w:val="en-US" w:eastAsia="zh-CN"/>
        </w:rPr>
        <w:t>5. Include differentiated measures to allow effective participation of disadvantaged or vulnerable groups, including persons with disabilities (SES, Part C, para. 20).</w:t>
      </w:r>
    </w:p>
    <w:p w14:paraId="18722696" w14:textId="77777777" w:rsidR="00A96AD6" w:rsidRPr="00064C98" w:rsidRDefault="00A96AD6" w:rsidP="00A96AD6">
      <w:pPr>
        <w:spacing w:line="360" w:lineRule="auto"/>
        <w:ind w:firstLineChars="200" w:firstLine="480"/>
        <w:jc w:val="both"/>
        <w:rPr>
          <w:rFonts w:eastAsia="SimSun"/>
          <w:lang w:val="en-US" w:eastAsia="zh-CN"/>
        </w:rPr>
      </w:pPr>
      <w:r w:rsidRPr="00064C98">
        <w:rPr>
          <w:rFonts w:eastAsia="SimSun"/>
          <w:lang w:val="en-US" w:eastAsia="zh-CN"/>
        </w:rPr>
        <w:t>6. Undertake measures to ensure effective stakeholder engagement occurs where conditions for inclusive participation are unfavorable (SES, Part C, para. 18)</w:t>
      </w:r>
    </w:p>
    <w:p w14:paraId="6E3EFD04" w14:textId="77777777" w:rsidR="00A96AD6" w:rsidRPr="00064C98" w:rsidRDefault="00A96AD6" w:rsidP="00A96AD6">
      <w:pPr>
        <w:spacing w:line="360" w:lineRule="auto"/>
        <w:ind w:firstLineChars="200" w:firstLine="480"/>
        <w:jc w:val="both"/>
        <w:rPr>
          <w:rFonts w:eastAsia="SimSun"/>
          <w:lang w:val="en-US" w:eastAsia="zh-CN"/>
        </w:rPr>
      </w:pPr>
      <w:r w:rsidRPr="00064C98">
        <w:rPr>
          <w:rFonts w:eastAsia="SimSun"/>
          <w:lang w:val="en-US" w:eastAsia="zh-CN"/>
        </w:rPr>
        <w:t>7. Document consultations and report them in accessible form to participants and the public (SES, Part C, paras. 20, 28).</w:t>
      </w:r>
    </w:p>
    <w:p w14:paraId="017D68F6" w14:textId="77777777" w:rsidR="00A96AD6" w:rsidRPr="00064C98" w:rsidRDefault="00A96AD6" w:rsidP="00A96AD6">
      <w:pPr>
        <w:spacing w:line="360" w:lineRule="auto"/>
        <w:ind w:firstLineChars="200" w:firstLine="480"/>
        <w:jc w:val="both"/>
        <w:rPr>
          <w:rFonts w:eastAsia="SimSun"/>
          <w:lang w:val="en-US" w:eastAsia="zh-CN"/>
        </w:rPr>
      </w:pPr>
      <w:r w:rsidRPr="00064C98">
        <w:rPr>
          <w:rFonts w:eastAsia="SimSun"/>
          <w:lang w:val="en-US" w:eastAsia="zh-CN"/>
        </w:rPr>
        <w:t>8. Ensure early and iterative meaningful stakeholder engagement throughout the assessment and management of potential social and environmental risks and impacts (SES, Part C, para. 16).</w:t>
      </w:r>
    </w:p>
    <w:p w14:paraId="43304510" w14:textId="77777777" w:rsidR="00A96AD6" w:rsidRPr="00064C98" w:rsidRDefault="00A96AD6" w:rsidP="00A96AD6">
      <w:pPr>
        <w:spacing w:line="360" w:lineRule="auto"/>
        <w:ind w:firstLineChars="200" w:firstLine="480"/>
        <w:jc w:val="both"/>
        <w:rPr>
          <w:rFonts w:eastAsia="SimSun"/>
          <w:lang w:val="en-US" w:eastAsia="zh-CN"/>
        </w:rPr>
      </w:pPr>
      <w:r w:rsidRPr="00064C98">
        <w:rPr>
          <w:rFonts w:eastAsia="SimSun"/>
          <w:lang w:val="en-US" w:eastAsia="zh-CN"/>
        </w:rPr>
        <w:t>9. Ensure that stakeholders who may be adversely affected by the project can communicate concerns and grievances through various entry points, including an effective project-level grievance mechanism, and also UNDP’s Stakeholder Response Mechanism and Social and Environmental Compliance Unit (SES, Part C, paras. 23-26, 37).</w:t>
      </w:r>
    </w:p>
    <w:p w14:paraId="2DD64A49" w14:textId="77777777" w:rsidR="00A96AD6" w:rsidRPr="00064C98" w:rsidRDefault="00A96AD6" w:rsidP="00A96AD6">
      <w:pPr>
        <w:spacing w:line="360" w:lineRule="auto"/>
        <w:ind w:firstLineChars="200" w:firstLine="480"/>
        <w:jc w:val="both"/>
        <w:rPr>
          <w:rFonts w:eastAsia="SimSun"/>
          <w:lang w:val="en-US" w:eastAsia="zh-CN"/>
        </w:rPr>
      </w:pPr>
      <w:r w:rsidRPr="00064C98">
        <w:rPr>
          <w:rFonts w:eastAsia="SimSun"/>
          <w:lang w:val="en-US" w:eastAsia="zh-CN"/>
        </w:rPr>
        <w:lastRenderedPageBreak/>
        <w:t>10. For projects that affect rights, lands, territories, resources, and traditional livelihoods of indigenous peoples, ensure meaningful consultations and free, prior informed consent (FPIC) (SES, Part C, para. 22; SES, Standard 6, para. 10).</w:t>
      </w:r>
    </w:p>
    <w:p w14:paraId="10EC9ECD" w14:textId="77777777" w:rsidR="00A96AD6" w:rsidRPr="00064C98" w:rsidRDefault="00A96AD6" w:rsidP="00A96AD6">
      <w:pPr>
        <w:spacing w:line="360" w:lineRule="auto"/>
        <w:ind w:firstLineChars="200" w:firstLine="480"/>
        <w:jc w:val="both"/>
        <w:rPr>
          <w:rFonts w:eastAsia="SimSun"/>
          <w:lang w:val="en-US" w:eastAsia="zh-CN"/>
        </w:rPr>
      </w:pPr>
      <w:r w:rsidRPr="00064C98">
        <w:rPr>
          <w:rFonts w:eastAsia="SimSun"/>
          <w:lang w:val="en-US" w:eastAsia="zh-CN"/>
        </w:rPr>
        <w:t>11. For projects that may involve physical or economic displacement, ensure activities are planned and implemented collaboratively with meaningful and informed participation of those affected (SES, Standard 5).</w:t>
      </w:r>
    </w:p>
    <w:p w14:paraId="6094CE80" w14:textId="77777777" w:rsidR="00A96AD6" w:rsidRPr="00064C98" w:rsidRDefault="00A96AD6" w:rsidP="00A96AD6">
      <w:pPr>
        <w:spacing w:line="360" w:lineRule="auto"/>
        <w:ind w:firstLineChars="200" w:firstLine="480"/>
        <w:jc w:val="both"/>
        <w:rPr>
          <w:rFonts w:eastAsia="SimSun"/>
          <w:lang w:val="en-US" w:eastAsia="zh-CN"/>
        </w:rPr>
      </w:pPr>
      <w:r w:rsidRPr="00064C98">
        <w:rPr>
          <w:rFonts w:eastAsia="SimSun"/>
          <w:lang w:val="en-US" w:eastAsia="zh-CN"/>
        </w:rPr>
        <w:t>12. Provide ongoing reporting to affected communities and individuals for projects with significant adverse social and environmental impacts (SES, Part C, para. 34).</w:t>
      </w:r>
    </w:p>
    <w:p w14:paraId="47C2EEE6" w14:textId="77777777" w:rsidR="00A96AD6" w:rsidRDefault="00A96AD6" w:rsidP="00A96AD6">
      <w:pPr>
        <w:spacing w:line="360" w:lineRule="auto"/>
        <w:ind w:firstLineChars="200" w:firstLine="480"/>
        <w:jc w:val="both"/>
        <w:rPr>
          <w:rFonts w:eastAsia="SimSun"/>
          <w:lang w:val="en-US" w:eastAsia="zh-CN"/>
        </w:rPr>
      </w:pPr>
      <w:r w:rsidRPr="00064C98">
        <w:rPr>
          <w:rFonts w:eastAsia="SimSun"/>
          <w:lang w:val="en-US" w:eastAsia="zh-CN"/>
        </w:rPr>
        <w:t>13. Seek to identify, reduce</w:t>
      </w:r>
      <w:r>
        <w:rPr>
          <w:rFonts w:eastAsia="SimSun"/>
          <w:lang w:val="en-US" w:eastAsia="zh-CN"/>
        </w:rPr>
        <w:t>,</w:t>
      </w:r>
      <w:r w:rsidRPr="00064C98">
        <w:rPr>
          <w:rFonts w:eastAsia="SimSun"/>
          <w:lang w:val="en-US" w:eastAsia="zh-CN"/>
        </w:rPr>
        <w:t xml:space="preserve"> and address the risk of retaliation and reprisals against people who may seek information on and participation in project activities, express concerns and/or access project-level grievance redress processes/mechanisms or UNDP’s Stakeholder Response Mechanism or Social and Environmental Compliance Unit (SES, Part C, para. 27).</w:t>
      </w:r>
    </w:p>
    <w:p w14:paraId="1C53C4B3" w14:textId="77777777" w:rsidR="00A96AD6" w:rsidRPr="00064C98" w:rsidRDefault="00A96AD6" w:rsidP="00A96AD6">
      <w:pPr>
        <w:spacing w:line="360" w:lineRule="auto"/>
        <w:ind w:firstLineChars="200" w:firstLine="480"/>
        <w:jc w:val="both"/>
        <w:rPr>
          <w:rFonts w:eastAsia="SimSun"/>
          <w:lang w:val="en-US" w:eastAsia="zh-CN"/>
        </w:rPr>
      </w:pPr>
    </w:p>
    <w:p w14:paraId="33EEC768" w14:textId="5D7BB30B" w:rsidR="00A96AD6" w:rsidRPr="00C82285" w:rsidRDefault="00ED7029" w:rsidP="00C82285">
      <w:pPr>
        <w:pStyle w:val="Heading3"/>
      </w:pPr>
      <w:bookmarkStart w:id="33" w:name="_Toc93842273"/>
      <w:r>
        <w:t>6</w:t>
      </w:r>
      <w:r w:rsidR="00A96AD6" w:rsidRPr="00C82285">
        <w:t xml:space="preserve">.2.4 Compliance with </w:t>
      </w:r>
      <w:r w:rsidR="000570F4">
        <w:rPr>
          <w:rFonts w:hint="eastAsia"/>
          <w:lang w:eastAsia="zh-CN"/>
        </w:rPr>
        <w:t>R</w:t>
      </w:r>
      <w:r w:rsidR="00A96AD6" w:rsidRPr="00C82285">
        <w:t xml:space="preserve">egulations and </w:t>
      </w:r>
      <w:r w:rsidR="000570F4">
        <w:t>R</w:t>
      </w:r>
      <w:r w:rsidR="00A96AD6" w:rsidRPr="00C82285">
        <w:t>equirements</w:t>
      </w:r>
      <w:bookmarkEnd w:id="33"/>
    </w:p>
    <w:p w14:paraId="2945C81D" w14:textId="734E5658" w:rsidR="00A96AD6" w:rsidRPr="00D0111C" w:rsidRDefault="00A96AD6" w:rsidP="00A96AD6">
      <w:pPr>
        <w:widowControl w:val="0"/>
        <w:spacing w:line="360" w:lineRule="auto"/>
        <w:ind w:firstLineChars="200" w:firstLine="480"/>
        <w:jc w:val="both"/>
        <w:rPr>
          <w:kern w:val="2"/>
          <w:lang w:val="en-US" w:eastAsia="zh-CN"/>
        </w:rPr>
      </w:pPr>
      <w:r w:rsidRPr="00D0111C">
        <w:rPr>
          <w:kern w:val="2"/>
          <w:lang w:val="en-US" w:eastAsia="zh-CN"/>
        </w:rPr>
        <w:t>The project needs to meet the requirements of all the above laws and regulations for stakeholder participation, including information disclosure, publicity and education, skill training, establishment of supervision and complaint mechanism, and protection of the rights of women, children and ethnic minorities. Section</w:t>
      </w:r>
      <w:r w:rsidR="00B2149C">
        <w:rPr>
          <w:kern w:val="2"/>
          <w:lang w:val="en-US" w:eastAsia="zh-CN"/>
        </w:rPr>
        <w:t>s</w:t>
      </w:r>
      <w:r w:rsidRPr="00D0111C">
        <w:rPr>
          <w:kern w:val="2"/>
          <w:lang w:val="en-US" w:eastAsia="zh-CN"/>
        </w:rPr>
        <w:t xml:space="preserve"> </w:t>
      </w:r>
      <w:r w:rsidR="00B2149C">
        <w:rPr>
          <w:kern w:val="2"/>
          <w:lang w:val="en-US" w:eastAsia="zh-CN"/>
        </w:rPr>
        <w:t>7</w:t>
      </w:r>
      <w:r w:rsidRPr="00D0111C">
        <w:rPr>
          <w:kern w:val="2"/>
          <w:lang w:val="en-US" w:eastAsia="zh-CN"/>
        </w:rPr>
        <w:t xml:space="preserve">.3 </w:t>
      </w:r>
      <w:r w:rsidR="00B2149C">
        <w:rPr>
          <w:kern w:val="2"/>
          <w:lang w:val="en-US" w:eastAsia="zh-CN"/>
        </w:rPr>
        <w:t xml:space="preserve">and 7.4 </w:t>
      </w:r>
      <w:r w:rsidRPr="00D0111C">
        <w:rPr>
          <w:kern w:val="2"/>
          <w:lang w:val="en-US" w:eastAsia="zh-CN"/>
        </w:rPr>
        <w:t xml:space="preserve">of the report describes in detail the specific stakeholder participation activities of the project, including the national level and the pilot village level. </w:t>
      </w:r>
    </w:p>
    <w:p w14:paraId="751AC145" w14:textId="77777777" w:rsidR="00A96AD6" w:rsidRPr="00D0111C" w:rsidRDefault="00A96AD6" w:rsidP="00A96AD6">
      <w:pPr>
        <w:widowControl w:val="0"/>
        <w:spacing w:line="360" w:lineRule="auto"/>
        <w:ind w:firstLineChars="200" w:firstLine="480"/>
        <w:jc w:val="both"/>
        <w:rPr>
          <w:kern w:val="2"/>
          <w:lang w:val="en-US" w:eastAsia="zh-CN"/>
        </w:rPr>
      </w:pPr>
      <w:r w:rsidRPr="00D0111C">
        <w:rPr>
          <w:kern w:val="2"/>
          <w:lang w:val="en-US" w:eastAsia="zh-CN"/>
        </w:rPr>
        <w:t>Information disclosure and exchange are the basis for stakeholder participation. The project has and will continue to promote the exchange, transmission and sharing of information between the project organizer and all stakeholders through various forms such as questionnaire survey</w:t>
      </w:r>
      <w:r>
        <w:rPr>
          <w:kern w:val="2"/>
          <w:lang w:val="en-US" w:eastAsia="zh-CN"/>
        </w:rPr>
        <w:t>s</w:t>
      </w:r>
      <w:r w:rsidRPr="00D0111C">
        <w:rPr>
          <w:kern w:val="2"/>
          <w:lang w:val="en-US" w:eastAsia="zh-CN"/>
        </w:rPr>
        <w:t>, household interview</w:t>
      </w:r>
      <w:r>
        <w:rPr>
          <w:kern w:val="2"/>
          <w:lang w:val="en-US" w:eastAsia="zh-CN"/>
        </w:rPr>
        <w:t>s</w:t>
      </w:r>
      <w:r w:rsidRPr="00D0111C">
        <w:rPr>
          <w:kern w:val="2"/>
          <w:lang w:val="en-US" w:eastAsia="zh-CN"/>
        </w:rPr>
        <w:t>, forum</w:t>
      </w:r>
      <w:r>
        <w:rPr>
          <w:kern w:val="2"/>
          <w:lang w:val="en-US" w:eastAsia="zh-CN"/>
        </w:rPr>
        <w:t>s</w:t>
      </w:r>
      <w:r w:rsidRPr="00D0111C">
        <w:rPr>
          <w:kern w:val="2"/>
          <w:lang w:val="en-US" w:eastAsia="zh-CN"/>
        </w:rPr>
        <w:t>, expert consultation</w:t>
      </w:r>
      <w:r>
        <w:rPr>
          <w:kern w:val="2"/>
          <w:lang w:val="en-US" w:eastAsia="zh-CN"/>
        </w:rPr>
        <w:t>s</w:t>
      </w:r>
      <w:r w:rsidRPr="00D0111C">
        <w:rPr>
          <w:kern w:val="2"/>
          <w:lang w:val="en-US" w:eastAsia="zh-CN"/>
        </w:rPr>
        <w:t xml:space="preserve"> and collective training. The project will also incorporate the views of stakeholders in the whole process as far as possible.</w:t>
      </w:r>
    </w:p>
    <w:p w14:paraId="1E7571E0" w14:textId="58BDF694" w:rsidR="00A96AD6" w:rsidRPr="00D0111C" w:rsidRDefault="00A96AD6" w:rsidP="00A96AD6">
      <w:pPr>
        <w:widowControl w:val="0"/>
        <w:spacing w:line="360" w:lineRule="auto"/>
        <w:ind w:firstLineChars="200" w:firstLine="480"/>
        <w:jc w:val="both"/>
        <w:rPr>
          <w:kern w:val="2"/>
          <w:lang w:val="en-US" w:eastAsia="zh-CN"/>
        </w:rPr>
      </w:pPr>
      <w:r w:rsidRPr="00D0111C">
        <w:rPr>
          <w:kern w:val="2"/>
          <w:lang w:val="en-US" w:eastAsia="zh-CN"/>
        </w:rPr>
        <w:t xml:space="preserve">Gender equality is an important goal of the project. The project will promote gender mainstreaming through various channels. This project will analyze the impact of various project activities on gender, actively take measures to eliminate gender </w:t>
      </w:r>
      <w:r w:rsidRPr="00D0111C">
        <w:rPr>
          <w:kern w:val="2"/>
          <w:lang w:val="en-US" w:eastAsia="zh-CN"/>
        </w:rPr>
        <w:lastRenderedPageBreak/>
        <w:t xml:space="preserve">barriers, and promote equal participation and benefit of men and women. In community decision-making, it is necessary to ensure that women can express their opinions and demands. More specific considerations for women are described in Section </w:t>
      </w:r>
      <w:r w:rsidR="009533BA">
        <w:rPr>
          <w:kern w:val="2"/>
          <w:lang w:val="en-US" w:eastAsia="zh-CN"/>
        </w:rPr>
        <w:t>7.4</w:t>
      </w:r>
      <w:r w:rsidRPr="00D0111C">
        <w:rPr>
          <w:kern w:val="2"/>
          <w:lang w:val="en-US" w:eastAsia="zh-CN"/>
        </w:rPr>
        <w:t>.</w:t>
      </w:r>
    </w:p>
    <w:p w14:paraId="1A9E50F4" w14:textId="77777777" w:rsidR="00A96AD6" w:rsidRPr="00D0111C" w:rsidRDefault="00A96AD6" w:rsidP="00A96AD6">
      <w:pPr>
        <w:widowControl w:val="0"/>
        <w:spacing w:line="360" w:lineRule="auto"/>
        <w:ind w:firstLineChars="200" w:firstLine="480"/>
        <w:jc w:val="both"/>
        <w:rPr>
          <w:kern w:val="2"/>
          <w:lang w:val="en-US" w:eastAsia="zh-CN"/>
        </w:rPr>
      </w:pPr>
      <w:r w:rsidRPr="00D0111C">
        <w:rPr>
          <w:kern w:val="2"/>
          <w:lang w:val="en-US" w:eastAsia="zh-CN"/>
        </w:rPr>
        <w:t xml:space="preserve">Meaningful consultations and free, prior informed consent (FPIC) </w:t>
      </w:r>
      <w:r w:rsidRPr="00D0111C">
        <w:rPr>
          <w:rFonts w:hint="eastAsia"/>
          <w:kern w:val="2"/>
          <w:lang w:val="en-US" w:eastAsia="zh-CN"/>
        </w:rPr>
        <w:t>f</w:t>
      </w:r>
      <w:r w:rsidRPr="00D0111C">
        <w:rPr>
          <w:kern w:val="2"/>
          <w:lang w:val="en-US" w:eastAsia="zh-CN"/>
        </w:rPr>
        <w:t xml:space="preserve">or </w:t>
      </w:r>
      <w:r>
        <w:rPr>
          <w:kern w:val="2"/>
          <w:lang w:val="en-US" w:eastAsia="zh-CN"/>
        </w:rPr>
        <w:t>ethnic minority</w:t>
      </w:r>
      <w:r w:rsidRPr="00D0111C">
        <w:rPr>
          <w:kern w:val="2"/>
          <w:lang w:val="en-US" w:eastAsia="zh-CN"/>
        </w:rPr>
        <w:t xml:space="preserve"> peoples are considered in throughout the project-cycle. Affected ethnic minorities are able to withhold consent and raise grievances through a project-level GRM which </w:t>
      </w:r>
      <w:r>
        <w:rPr>
          <w:kern w:val="2"/>
          <w:lang w:val="en-US" w:eastAsia="zh-CN"/>
        </w:rPr>
        <w:t>i</w:t>
      </w:r>
      <w:r w:rsidRPr="00D0111C">
        <w:rPr>
          <w:kern w:val="2"/>
          <w:lang w:val="en-US" w:eastAsia="zh-CN"/>
        </w:rPr>
        <w:t xml:space="preserve">s accessible and cultural appropriate to them. </w:t>
      </w:r>
    </w:p>
    <w:p w14:paraId="46946B6B" w14:textId="77777777" w:rsidR="00A96AD6" w:rsidRDefault="00A96AD6" w:rsidP="00A96AD6">
      <w:pPr>
        <w:widowControl w:val="0"/>
        <w:spacing w:line="360" w:lineRule="auto"/>
        <w:ind w:firstLineChars="200" w:firstLine="480"/>
        <w:jc w:val="both"/>
        <w:rPr>
          <w:kern w:val="2"/>
          <w:lang w:val="en-US" w:eastAsia="zh-CN"/>
        </w:rPr>
      </w:pPr>
      <w:r w:rsidRPr="00D0111C">
        <w:rPr>
          <w:kern w:val="2"/>
          <w:lang w:val="en-US" w:eastAsia="zh-CN"/>
        </w:rPr>
        <w:t>In this project, the pilot villages of Tree-River Resource National Park and Giant Panda National Park involve ethnic minority residents. All activities of the project will put the participation of local ethnic minority residents at the core to ensure that they are aware of and participate in the whole decision-making process. Effective information should be obtained through public opinion survey in advance. In addition, China's law clearly stipulates that ethnic minorities have the freedom to use and develop their own languages, as well as the freedom to maintain or reform their own customs and habits. The project needs to use minority languages to ensure smooth information communication and respect minority customs. This is taken seriously in all stakeholder activities of the project.</w:t>
      </w:r>
    </w:p>
    <w:p w14:paraId="1E8925DF" w14:textId="583EBFA2" w:rsidR="00A96AD6" w:rsidRDefault="00A96AD6">
      <w:pPr>
        <w:widowControl w:val="0"/>
        <w:spacing w:line="360" w:lineRule="auto"/>
        <w:ind w:firstLineChars="200" w:firstLine="480"/>
        <w:jc w:val="both"/>
        <w:rPr>
          <w:kern w:val="2"/>
          <w:lang w:val="en-US" w:eastAsia="zh-CN"/>
        </w:rPr>
      </w:pPr>
      <w:r w:rsidRPr="00D0111C">
        <w:rPr>
          <w:kern w:val="2"/>
          <w:lang w:val="en-US" w:eastAsia="zh-CN"/>
        </w:rPr>
        <w:t>In order to ensure the effective supervision, feedback and appeal of stakeholders, the project will institute a project-level of Grievance Redress mechanism</w:t>
      </w:r>
      <w:r>
        <w:rPr>
          <w:kern w:val="2"/>
          <w:lang w:val="en-US" w:eastAsia="zh-CN"/>
        </w:rPr>
        <w:t xml:space="preserve"> (provided in </w:t>
      </w:r>
      <w:r w:rsidR="0028601E">
        <w:rPr>
          <w:kern w:val="2"/>
          <w:lang w:val="en-US" w:eastAsia="zh-CN"/>
        </w:rPr>
        <w:t xml:space="preserve">Chapter 8 </w:t>
      </w:r>
      <w:r>
        <w:rPr>
          <w:kern w:val="2"/>
          <w:lang w:val="en-US" w:eastAsia="zh-CN"/>
        </w:rPr>
        <w:t>of this E</w:t>
      </w:r>
      <w:r w:rsidR="0028601E">
        <w:rPr>
          <w:kern w:val="2"/>
          <w:lang w:val="en-US" w:eastAsia="zh-CN"/>
        </w:rPr>
        <w:t>SMP</w:t>
      </w:r>
      <w:r>
        <w:rPr>
          <w:kern w:val="2"/>
          <w:lang w:val="en-US" w:eastAsia="zh-CN"/>
        </w:rPr>
        <w:t>)</w:t>
      </w:r>
      <w:r w:rsidRPr="00D0111C">
        <w:rPr>
          <w:kern w:val="2"/>
          <w:lang w:val="en-US" w:eastAsia="zh-CN"/>
        </w:rPr>
        <w:t xml:space="preserve">. </w:t>
      </w:r>
      <w:r w:rsidR="0028601E">
        <w:rPr>
          <w:kern w:val="2"/>
          <w:lang w:val="en-US" w:eastAsia="zh-CN"/>
        </w:rPr>
        <w:t xml:space="preserve">The </w:t>
      </w:r>
      <w:r w:rsidRPr="00D0111C">
        <w:rPr>
          <w:kern w:val="2"/>
          <w:lang w:val="en-US" w:eastAsia="zh-CN"/>
        </w:rPr>
        <w:t>GRM aims to solve problems conveniently, cooperatively, quickly</w:t>
      </w:r>
      <w:r>
        <w:rPr>
          <w:kern w:val="2"/>
          <w:lang w:val="en-US" w:eastAsia="zh-CN"/>
        </w:rPr>
        <w:t>,</w:t>
      </w:r>
      <w:r w:rsidRPr="00D0111C">
        <w:rPr>
          <w:kern w:val="2"/>
          <w:lang w:val="en-US" w:eastAsia="zh-CN"/>
        </w:rPr>
        <w:t xml:space="preserve"> and effectively through dialogue, joint fact finding, negotiation and problem solving.</w:t>
      </w:r>
      <w:r w:rsidRPr="001D366F">
        <w:t xml:space="preserve"> </w:t>
      </w:r>
    </w:p>
    <w:p w14:paraId="0C1057BC" w14:textId="77777777" w:rsidR="00A96AD6" w:rsidRPr="00D0111C" w:rsidRDefault="00A96AD6" w:rsidP="00C82285">
      <w:pPr>
        <w:widowControl w:val="0"/>
        <w:spacing w:line="360" w:lineRule="auto"/>
        <w:jc w:val="both"/>
        <w:rPr>
          <w:kern w:val="2"/>
          <w:lang w:val="en-US" w:eastAsia="zh-CN"/>
        </w:rPr>
      </w:pPr>
    </w:p>
    <w:p w14:paraId="5F018756" w14:textId="0C8A3D0A" w:rsidR="00A96AD6" w:rsidRPr="00576B92" w:rsidRDefault="00ED7029" w:rsidP="00576B92">
      <w:pPr>
        <w:pStyle w:val="Heading2"/>
        <w:rPr>
          <w:rFonts w:eastAsia="SimSun"/>
        </w:rPr>
      </w:pPr>
      <w:bookmarkStart w:id="34" w:name="_Toc93842274"/>
      <w:r>
        <w:rPr>
          <w:rFonts w:eastAsia="SimSun"/>
        </w:rPr>
        <w:t xml:space="preserve">6.3 </w:t>
      </w:r>
      <w:r w:rsidR="00A96AD6" w:rsidRPr="00576B92">
        <w:rPr>
          <w:rFonts w:eastAsia="SimSun"/>
        </w:rPr>
        <w:t>Summary of Stakeholder Engagement Activities</w:t>
      </w:r>
      <w:bookmarkEnd w:id="34"/>
    </w:p>
    <w:p w14:paraId="1F189518" w14:textId="0507999F" w:rsidR="00A96AD6" w:rsidRPr="007A5ED9" w:rsidRDefault="00ED7029" w:rsidP="007A5ED9">
      <w:pPr>
        <w:pStyle w:val="Heading3"/>
      </w:pPr>
      <w:bookmarkStart w:id="35" w:name="_Toc93842275"/>
      <w:r>
        <w:t xml:space="preserve">6.3.1 </w:t>
      </w:r>
      <w:r w:rsidR="00A96AD6" w:rsidRPr="000E334D">
        <w:t xml:space="preserve">Stakeholder </w:t>
      </w:r>
      <w:r w:rsidR="00A96AD6">
        <w:t>I</w:t>
      </w:r>
      <w:r w:rsidR="00A96AD6" w:rsidRPr="000E334D">
        <w:t>nvolvement in the</w:t>
      </w:r>
      <w:r w:rsidR="00A96AD6">
        <w:t xml:space="preserve"> Risk</w:t>
      </w:r>
      <w:r w:rsidR="00A96AD6" w:rsidRPr="000E334D">
        <w:t xml:space="preserve"> </w:t>
      </w:r>
      <w:r w:rsidR="00A96AD6">
        <w:t>A</w:t>
      </w:r>
      <w:r w:rsidR="00A96AD6" w:rsidRPr="000E334D">
        <w:t>ssessment</w:t>
      </w:r>
      <w:bookmarkEnd w:id="35"/>
    </w:p>
    <w:p w14:paraId="5514FC58" w14:textId="77777777" w:rsidR="00A96AD6" w:rsidRPr="000E334D" w:rsidRDefault="00A96AD6" w:rsidP="00A96AD6">
      <w:pPr>
        <w:spacing w:line="360" w:lineRule="auto"/>
        <w:ind w:firstLineChars="200" w:firstLine="480"/>
        <w:jc w:val="both"/>
        <w:rPr>
          <w:rFonts w:eastAsia="DengXian"/>
          <w:iCs/>
          <w:color w:val="000000" w:themeColor="text1"/>
          <w:szCs w:val="20"/>
        </w:rPr>
      </w:pPr>
      <w:r w:rsidRPr="000E334D">
        <w:rPr>
          <w:rFonts w:eastAsia="DengXian"/>
          <w:iCs/>
          <w:color w:val="000000" w:themeColor="text1"/>
          <w:szCs w:val="20"/>
        </w:rPr>
        <w:t>The project has taken a variety of approaches to inform stakeholders and will continue to involve them during project implementation. Opinions and information from stakeholders (mainly residents of pilot villages)</w:t>
      </w:r>
      <w:r>
        <w:rPr>
          <w:rFonts w:eastAsia="DengXian"/>
          <w:iCs/>
          <w:color w:val="000000" w:themeColor="text1"/>
          <w:szCs w:val="20"/>
        </w:rPr>
        <w:t xml:space="preserve"> </w:t>
      </w:r>
      <w:r w:rsidRPr="000E334D">
        <w:rPr>
          <w:rFonts w:eastAsia="DengXian"/>
          <w:iCs/>
          <w:color w:val="000000" w:themeColor="text1"/>
          <w:szCs w:val="20"/>
        </w:rPr>
        <w:t xml:space="preserve">are crucial for project evaluation. Stakeholders' </w:t>
      </w:r>
      <w:r>
        <w:rPr>
          <w:rFonts w:eastAsia="DengXian"/>
          <w:iCs/>
          <w:color w:val="000000" w:themeColor="text1"/>
          <w:szCs w:val="20"/>
        </w:rPr>
        <w:t>experiences</w:t>
      </w:r>
      <w:r w:rsidRPr="000E334D">
        <w:rPr>
          <w:rFonts w:eastAsia="DengXian"/>
          <w:iCs/>
          <w:color w:val="000000" w:themeColor="text1"/>
          <w:szCs w:val="20"/>
        </w:rPr>
        <w:t xml:space="preserve"> with the project activities will provide key information for the further improvement of the project. </w:t>
      </w:r>
    </w:p>
    <w:p w14:paraId="212190F1" w14:textId="77777777" w:rsidR="00A96AD6" w:rsidRDefault="00A96AD6" w:rsidP="00A96AD6">
      <w:pPr>
        <w:spacing w:line="360" w:lineRule="auto"/>
        <w:ind w:firstLineChars="200" w:firstLine="480"/>
        <w:jc w:val="both"/>
        <w:rPr>
          <w:rFonts w:eastAsia="DengXian"/>
          <w:iCs/>
          <w:color w:val="000000" w:themeColor="text1"/>
          <w:szCs w:val="20"/>
        </w:rPr>
      </w:pPr>
      <w:r w:rsidRPr="000E334D">
        <w:rPr>
          <w:rFonts w:eastAsia="DengXian"/>
          <w:iCs/>
          <w:color w:val="000000" w:themeColor="text1"/>
          <w:szCs w:val="20"/>
        </w:rPr>
        <w:lastRenderedPageBreak/>
        <w:t xml:space="preserve">The local focal point in charge of the project and the local villagers' committee are responsible for informing the local residents of the specific project-related information. Consultation seminars, </w:t>
      </w:r>
      <w:r>
        <w:rPr>
          <w:rFonts w:eastAsia="DengXian"/>
          <w:iCs/>
          <w:color w:val="000000" w:themeColor="text1"/>
          <w:szCs w:val="20"/>
        </w:rPr>
        <w:t>q</w:t>
      </w:r>
      <w:r w:rsidRPr="000E334D">
        <w:rPr>
          <w:rFonts w:eastAsia="DengXian"/>
          <w:iCs/>
          <w:color w:val="000000" w:themeColor="text1"/>
          <w:szCs w:val="20"/>
        </w:rPr>
        <w:t>uestionnaire surveys and household interviews are the main methods to collect the opinions of stakeholders.</w:t>
      </w:r>
    </w:p>
    <w:p w14:paraId="1FC22048" w14:textId="77777777" w:rsidR="00A96AD6" w:rsidRPr="000E334D" w:rsidRDefault="00A96AD6" w:rsidP="00A96AD6">
      <w:pPr>
        <w:spacing w:line="360" w:lineRule="auto"/>
        <w:ind w:firstLineChars="200" w:firstLine="480"/>
        <w:jc w:val="both"/>
        <w:rPr>
          <w:rFonts w:eastAsia="DengXian"/>
          <w:iCs/>
          <w:color w:val="000000" w:themeColor="text1"/>
          <w:szCs w:val="20"/>
        </w:rPr>
      </w:pPr>
    </w:p>
    <w:p w14:paraId="755D1C81" w14:textId="77777777" w:rsidR="00A96AD6" w:rsidRPr="000E334D" w:rsidRDefault="00A96AD6" w:rsidP="00A96AD6">
      <w:pPr>
        <w:spacing w:line="360" w:lineRule="auto"/>
        <w:jc w:val="both"/>
        <w:rPr>
          <w:rFonts w:eastAsia="DengXian"/>
          <w:b/>
          <w:iCs/>
          <w:color w:val="000000" w:themeColor="text1"/>
          <w:szCs w:val="20"/>
        </w:rPr>
      </w:pPr>
      <w:r w:rsidRPr="000E334D">
        <w:rPr>
          <w:rFonts w:eastAsia="DengXian"/>
          <w:b/>
          <w:iCs/>
          <w:color w:val="000000" w:themeColor="text1"/>
          <w:szCs w:val="20"/>
        </w:rPr>
        <w:t>(1) Questionnaire survey</w:t>
      </w:r>
    </w:p>
    <w:p w14:paraId="101B8377" w14:textId="77777777" w:rsidR="00A96AD6" w:rsidRDefault="00A96AD6" w:rsidP="00A96AD6">
      <w:pPr>
        <w:spacing w:line="360" w:lineRule="auto"/>
        <w:ind w:firstLineChars="200" w:firstLine="480"/>
        <w:jc w:val="both"/>
        <w:rPr>
          <w:rFonts w:eastAsia="DengXian"/>
          <w:iCs/>
          <w:color w:val="000000" w:themeColor="text1"/>
          <w:szCs w:val="20"/>
        </w:rPr>
      </w:pPr>
      <w:r w:rsidRPr="000E334D">
        <w:rPr>
          <w:rFonts w:eastAsia="DengXian"/>
          <w:iCs/>
          <w:color w:val="000000" w:themeColor="text1"/>
          <w:szCs w:val="20"/>
        </w:rPr>
        <w:t>This project has carried out questionnaire survey</w:t>
      </w:r>
      <w:r>
        <w:rPr>
          <w:rFonts w:eastAsia="DengXian"/>
          <w:iCs/>
          <w:color w:val="000000" w:themeColor="text1"/>
          <w:szCs w:val="20"/>
        </w:rPr>
        <w:t>s</w:t>
      </w:r>
      <w:r w:rsidRPr="000E334D">
        <w:rPr>
          <w:rFonts w:eastAsia="DengXian"/>
          <w:iCs/>
          <w:color w:val="000000" w:themeColor="text1"/>
          <w:szCs w:val="20"/>
        </w:rPr>
        <w:t xml:space="preserve"> and household interview</w:t>
      </w:r>
      <w:r>
        <w:rPr>
          <w:rFonts w:eastAsia="DengXian"/>
          <w:iCs/>
          <w:color w:val="000000" w:themeColor="text1"/>
          <w:szCs w:val="20"/>
        </w:rPr>
        <w:t>s</w:t>
      </w:r>
      <w:r w:rsidRPr="000E334D">
        <w:rPr>
          <w:rFonts w:eastAsia="DengXian"/>
          <w:iCs/>
          <w:color w:val="000000" w:themeColor="text1"/>
          <w:szCs w:val="20"/>
        </w:rPr>
        <w:t xml:space="preserve"> in three pilot villages of </w:t>
      </w:r>
      <w:r>
        <w:rPr>
          <w:rFonts w:eastAsia="DengXian"/>
          <w:iCs/>
          <w:color w:val="000000" w:themeColor="text1"/>
          <w:szCs w:val="20"/>
        </w:rPr>
        <w:t>N</w:t>
      </w:r>
      <w:r w:rsidRPr="000E334D">
        <w:rPr>
          <w:rFonts w:eastAsia="DengXian"/>
          <w:iCs/>
          <w:color w:val="000000" w:themeColor="text1"/>
          <w:szCs w:val="20"/>
        </w:rPr>
        <w:t xml:space="preserve">ational </w:t>
      </w:r>
      <w:r>
        <w:rPr>
          <w:rFonts w:eastAsia="DengXian"/>
          <w:iCs/>
          <w:color w:val="000000" w:themeColor="text1"/>
          <w:szCs w:val="20"/>
        </w:rPr>
        <w:t>P</w:t>
      </w:r>
      <w:r w:rsidRPr="000E334D">
        <w:rPr>
          <w:rFonts w:eastAsia="DengXian"/>
          <w:iCs/>
          <w:color w:val="000000" w:themeColor="text1"/>
          <w:szCs w:val="20"/>
        </w:rPr>
        <w:t>arks. In addition to the basic questions, the questionnaire also sought project-affected peoples’ views of the National Park,</w:t>
      </w:r>
      <w:r w:rsidRPr="000E334D" w:rsidDel="00C23FB2">
        <w:rPr>
          <w:rFonts w:eastAsia="DengXian"/>
          <w:iCs/>
          <w:color w:val="000000" w:themeColor="text1"/>
          <w:szCs w:val="20"/>
        </w:rPr>
        <w:t xml:space="preserve"> </w:t>
      </w:r>
      <w:r w:rsidRPr="000E334D">
        <w:rPr>
          <w:rFonts w:eastAsia="DengXian"/>
          <w:iCs/>
          <w:color w:val="000000" w:themeColor="text1"/>
          <w:szCs w:val="20"/>
        </w:rPr>
        <w:t>the degree of</w:t>
      </w:r>
      <w:r>
        <w:rPr>
          <w:rFonts w:eastAsia="DengXian"/>
          <w:iCs/>
          <w:color w:val="000000" w:themeColor="text1"/>
          <w:szCs w:val="20"/>
        </w:rPr>
        <w:t xml:space="preserve"> affect to</w:t>
      </w:r>
      <w:r w:rsidRPr="000E334D">
        <w:rPr>
          <w:rFonts w:eastAsia="DengXian"/>
          <w:iCs/>
          <w:color w:val="000000" w:themeColor="text1"/>
          <w:szCs w:val="20"/>
        </w:rPr>
        <w:t xml:space="preserve"> livelihood</w:t>
      </w:r>
      <w:r>
        <w:rPr>
          <w:rFonts w:eastAsia="DengXian"/>
          <w:iCs/>
          <w:color w:val="000000" w:themeColor="text1"/>
          <w:szCs w:val="20"/>
        </w:rPr>
        <w:t>s</w:t>
      </w:r>
      <w:r w:rsidRPr="000E334D">
        <w:rPr>
          <w:rFonts w:eastAsia="DengXian"/>
          <w:iCs/>
          <w:color w:val="000000" w:themeColor="text1"/>
          <w:szCs w:val="20"/>
        </w:rPr>
        <w:t>, human animal conflict and other issues. The specific data analysis and results are presented in the ESIA report for C</w:t>
      </w:r>
      <w:r>
        <w:rPr>
          <w:rFonts w:eastAsia="DengXian"/>
          <w:iCs/>
          <w:color w:val="000000" w:themeColor="text1"/>
          <w:szCs w:val="20"/>
        </w:rPr>
        <w:t>-</w:t>
      </w:r>
      <w:r w:rsidRPr="000E334D">
        <w:rPr>
          <w:rFonts w:eastAsia="DengXian"/>
          <w:iCs/>
          <w:color w:val="000000" w:themeColor="text1"/>
          <w:szCs w:val="20"/>
        </w:rPr>
        <w:t>PAR1.</w:t>
      </w:r>
    </w:p>
    <w:p w14:paraId="0A8F36CA" w14:textId="77777777" w:rsidR="00A96AD6" w:rsidRPr="000E334D" w:rsidRDefault="00A96AD6" w:rsidP="00A96AD6">
      <w:pPr>
        <w:spacing w:line="360" w:lineRule="auto"/>
        <w:ind w:firstLineChars="200" w:firstLine="480"/>
        <w:jc w:val="both"/>
        <w:rPr>
          <w:rFonts w:eastAsia="DengXian"/>
          <w:iCs/>
          <w:color w:val="000000" w:themeColor="text1"/>
          <w:szCs w:val="20"/>
        </w:rPr>
      </w:pPr>
    </w:p>
    <w:p w14:paraId="33358C98" w14:textId="77777777" w:rsidR="00A96AD6" w:rsidRPr="000E334D" w:rsidRDefault="00A96AD6" w:rsidP="00A96AD6">
      <w:pPr>
        <w:spacing w:line="360" w:lineRule="auto"/>
        <w:jc w:val="both"/>
        <w:rPr>
          <w:rFonts w:eastAsia="DengXian"/>
          <w:b/>
          <w:iCs/>
          <w:color w:val="000000" w:themeColor="text1"/>
          <w:szCs w:val="20"/>
        </w:rPr>
      </w:pPr>
      <w:r w:rsidRPr="000E334D">
        <w:rPr>
          <w:rFonts w:eastAsia="DengXian"/>
          <w:b/>
          <w:iCs/>
          <w:color w:val="000000" w:themeColor="text1"/>
          <w:szCs w:val="20"/>
        </w:rPr>
        <w:t>(2) Interview</w:t>
      </w:r>
    </w:p>
    <w:p w14:paraId="39670B49" w14:textId="12A43CC3" w:rsidR="00A96AD6" w:rsidRDefault="00A96AD6" w:rsidP="00D54FE0">
      <w:pPr>
        <w:spacing w:line="360" w:lineRule="auto"/>
        <w:ind w:firstLineChars="200" w:firstLine="480"/>
        <w:jc w:val="both"/>
        <w:rPr>
          <w:rFonts w:eastAsia="DengXian"/>
          <w:iCs/>
          <w:color w:val="000000" w:themeColor="text1"/>
          <w:szCs w:val="20"/>
        </w:rPr>
      </w:pPr>
      <w:r w:rsidRPr="000E334D">
        <w:rPr>
          <w:rFonts w:eastAsia="DengXian"/>
          <w:iCs/>
          <w:color w:val="000000" w:themeColor="text1"/>
          <w:szCs w:val="20"/>
        </w:rPr>
        <w:t>The project has conducted interviews with families and individuals in each of the three pilot villages of Three-River-Resource National Park. The local project focal point visited the families of the pilot villages and randomly selected villagers for in-depth interviews and exchanges. Through the interview, the local focal point can have a long-term in-depth exchange with the villagers to obtain the villagers' views on the construction of the National Park, the implementation of the project activities, and any impacts that local peoples are encountering (either direct or indirect) as a resu</w:t>
      </w:r>
      <w:r>
        <w:rPr>
          <w:rFonts w:eastAsia="DengXian"/>
          <w:iCs/>
          <w:color w:val="000000" w:themeColor="text1"/>
          <w:szCs w:val="20"/>
        </w:rPr>
        <w:t>lt of the project’s intervention</w:t>
      </w:r>
      <w:r w:rsidRPr="000E334D">
        <w:rPr>
          <w:rFonts w:eastAsia="DengXian"/>
          <w:iCs/>
          <w:color w:val="000000" w:themeColor="text1"/>
          <w:szCs w:val="20"/>
        </w:rPr>
        <w:t>.</w:t>
      </w:r>
    </w:p>
    <w:p w14:paraId="41BBB3BF" w14:textId="77777777" w:rsidR="00A96AD6" w:rsidRPr="00C82285" w:rsidRDefault="00A96AD6" w:rsidP="00C82285">
      <w:pPr>
        <w:spacing w:line="360" w:lineRule="auto"/>
        <w:ind w:firstLineChars="200" w:firstLine="480"/>
        <w:jc w:val="both"/>
        <w:rPr>
          <w:rFonts w:eastAsia="DengXian"/>
          <w:iCs/>
          <w:color w:val="000000" w:themeColor="text1"/>
          <w:szCs w:val="20"/>
        </w:rPr>
      </w:pPr>
    </w:p>
    <w:p w14:paraId="39C72F58" w14:textId="02FB49B8" w:rsidR="00D54FE0" w:rsidRPr="00C82285" w:rsidRDefault="007A5ED9" w:rsidP="007A5ED9">
      <w:pPr>
        <w:pStyle w:val="Heading3"/>
      </w:pPr>
      <w:bookmarkStart w:id="36" w:name="_Toc93842276"/>
      <w:r>
        <w:t xml:space="preserve">6.3.2 </w:t>
      </w:r>
      <w:r w:rsidR="00A96AD6" w:rsidRPr="00C82285">
        <w:t>National level</w:t>
      </w:r>
      <w:bookmarkEnd w:id="36"/>
    </w:p>
    <w:p w14:paraId="39C96A93" w14:textId="77777777" w:rsidR="00A96AD6" w:rsidRPr="00D224B9" w:rsidRDefault="00A96AD6" w:rsidP="00A96AD6">
      <w:pPr>
        <w:widowControl w:val="0"/>
        <w:spacing w:line="360" w:lineRule="auto"/>
        <w:ind w:firstLineChars="200" w:firstLine="480"/>
        <w:jc w:val="both"/>
        <w:rPr>
          <w:rFonts w:eastAsia="SimSun"/>
          <w:bCs/>
          <w:lang w:val="en-US" w:eastAsia="zh-CN"/>
        </w:rPr>
      </w:pPr>
      <w:r w:rsidRPr="00D224B9">
        <w:rPr>
          <w:rFonts w:eastAsia="SimSun"/>
          <w:bCs/>
          <w:lang w:val="en-US" w:eastAsia="zh-CN"/>
        </w:rPr>
        <w:t>The public participation and information disclosure actions carried out by the National Park Authority are as follows:</w:t>
      </w:r>
    </w:p>
    <w:p w14:paraId="7F0A4916" w14:textId="77777777" w:rsidR="00A96AD6" w:rsidRPr="007139AA" w:rsidRDefault="00A96AD6" w:rsidP="00A96AD6">
      <w:pPr>
        <w:widowControl w:val="0"/>
        <w:spacing w:line="360" w:lineRule="auto"/>
        <w:ind w:firstLineChars="200" w:firstLine="480"/>
        <w:jc w:val="both"/>
        <w:rPr>
          <w:rFonts w:eastAsia="SimSun"/>
          <w:lang w:val="en-US" w:eastAsia="zh-CN"/>
        </w:rPr>
      </w:pPr>
      <w:r w:rsidRPr="00FC1AB7">
        <w:rPr>
          <w:rFonts w:eastAsia="SimSun"/>
          <w:lang w:val="en-US" w:eastAsia="zh-CN"/>
        </w:rPr>
        <w:t xml:space="preserve">(1) Provide telephone, e-mail and correspondence address on the official website of the National Park Administration to solicit opinions for the formulation of the master plan of the National Park, such as the notice on </w:t>
      </w:r>
      <w:r>
        <w:rPr>
          <w:rFonts w:eastAsia="SimSun"/>
          <w:lang w:val="en-US" w:eastAsia="zh-CN"/>
        </w:rPr>
        <w:t>s</w:t>
      </w:r>
      <w:r w:rsidRPr="00FC1AB7">
        <w:rPr>
          <w:rFonts w:eastAsia="SimSun"/>
          <w:lang w:val="en-US" w:eastAsia="zh-CN"/>
        </w:rPr>
        <w:t xml:space="preserve">oliciting </w:t>
      </w:r>
      <w:r>
        <w:rPr>
          <w:rFonts w:eastAsia="SimSun"/>
          <w:lang w:val="en-US" w:eastAsia="zh-CN"/>
        </w:rPr>
        <w:t>o</w:t>
      </w:r>
      <w:r w:rsidRPr="00FC1AB7">
        <w:rPr>
          <w:rFonts w:eastAsia="SimSun"/>
          <w:lang w:val="en-US" w:eastAsia="zh-CN"/>
        </w:rPr>
        <w:t xml:space="preserve">pinions for the master plan of the northeast tiger and leopard National Park (Draft) from March 09, 2018 to March 22, </w:t>
      </w:r>
      <w:r>
        <w:rPr>
          <w:rFonts w:eastAsia="SimSun"/>
          <w:lang w:val="en-US" w:eastAsia="zh-CN"/>
        </w:rPr>
        <w:t>and the</w:t>
      </w:r>
      <w:r w:rsidRPr="00FC1AB7">
        <w:rPr>
          <w:rFonts w:eastAsia="SimSun"/>
          <w:lang w:val="en-US" w:eastAsia="zh-CN"/>
        </w:rPr>
        <w:t xml:space="preserve"> notice on soliciting public opinions on the master plan of Qilian Mountain </w:t>
      </w:r>
      <w:r w:rsidRPr="00FC1AB7">
        <w:rPr>
          <w:rFonts w:eastAsia="SimSun"/>
          <w:lang w:val="en-US" w:eastAsia="zh-CN"/>
        </w:rPr>
        <w:lastRenderedPageBreak/>
        <w:t>National Park (Draft)</w:t>
      </w:r>
      <w:r w:rsidRPr="003E65EA">
        <w:rPr>
          <w:rFonts w:eastAsia="SimSun"/>
          <w:lang w:val="en-US" w:eastAsia="zh-CN"/>
        </w:rPr>
        <w:t xml:space="preserve"> </w:t>
      </w:r>
      <w:r w:rsidRPr="00FC1AB7">
        <w:rPr>
          <w:rFonts w:eastAsia="SimSun"/>
          <w:lang w:val="en-US" w:eastAsia="zh-CN"/>
        </w:rPr>
        <w:t>2018.</w:t>
      </w:r>
      <w:r w:rsidRPr="00FC1AB7">
        <w:rPr>
          <w:rFonts w:eastAsia="SimSun"/>
          <w:color w:val="FF0000"/>
          <w:lang w:val="en-US" w:eastAsia="zh-CN"/>
        </w:rPr>
        <w:t xml:space="preserve"> </w:t>
      </w:r>
      <w:r w:rsidRPr="007139AA">
        <w:rPr>
          <w:rFonts w:eastAsia="SimSun"/>
          <w:lang w:val="en-US" w:eastAsia="zh-CN"/>
        </w:rPr>
        <w:t>Considering the stakeholders who do not use the Internet and telephone, the planning team went to the local areas to hold a forum to collect opinions. During the planning process, the planning team went deep into the National Park to carry out field investigation</w:t>
      </w:r>
      <w:r>
        <w:rPr>
          <w:rFonts w:eastAsia="SimSun"/>
          <w:lang w:val="en-US" w:eastAsia="zh-CN"/>
        </w:rPr>
        <w:t>s</w:t>
      </w:r>
      <w:r w:rsidRPr="007139AA">
        <w:rPr>
          <w:rFonts w:eastAsia="SimSun"/>
          <w:lang w:val="en-US" w:eastAsia="zh-CN"/>
        </w:rPr>
        <w:t>, conduct in-depth exchanges with the local government and herdsmen, and understand the opinions and demands of stakeholders. Taking the overall planning of Qilian Mountain National Park as an example, during the planning period, the planning team held more than 30 seminars at different levels.</w:t>
      </w:r>
      <w:r w:rsidRPr="007139AA">
        <w:t xml:space="preserve"> </w:t>
      </w:r>
      <w:r w:rsidRPr="007139AA">
        <w:rPr>
          <w:rFonts w:eastAsia="SimSun"/>
          <w:lang w:val="en-US" w:eastAsia="zh-CN"/>
        </w:rPr>
        <w:t>The language of communication and planning texts is mainly Chinese, and minority languages are used for communication and consultation in areas with ethnic minorities.</w:t>
      </w:r>
    </w:p>
    <w:p w14:paraId="48A2E054" w14:textId="77777777" w:rsidR="00A96AD6" w:rsidRPr="00C43797" w:rsidRDefault="00A96AD6" w:rsidP="00A96AD6">
      <w:pPr>
        <w:widowControl w:val="0"/>
        <w:spacing w:line="360" w:lineRule="auto"/>
        <w:ind w:firstLineChars="200" w:firstLine="480"/>
        <w:jc w:val="both"/>
        <w:rPr>
          <w:rFonts w:eastAsia="SimSun"/>
          <w:lang w:val="en-US" w:eastAsia="zh-CN"/>
        </w:rPr>
      </w:pPr>
      <w:r w:rsidRPr="00FC1AB7">
        <w:rPr>
          <w:rFonts w:eastAsia="SimSun"/>
          <w:lang w:val="en-US" w:eastAsia="zh-CN"/>
        </w:rPr>
        <w:t xml:space="preserve">(2) Holding National Park Logo award-winning collection activities: in order to better display the brand connotation of Qilian Mountain National Park, Qilian Mountain National Park Administration has carried out the national Qilian Mountain National Park Logo system award-winning collection activities since November 19, 2018. As of December 31, 2018, a total of 213 pieces (sets) of works have been received from the whole country, including 204 pieces (sets) of online contributions, 9 pieces (sets) were </w:t>
      </w:r>
      <w:r w:rsidRPr="00C43797">
        <w:rPr>
          <w:rFonts w:eastAsia="SimSun"/>
          <w:lang w:val="en-US" w:eastAsia="zh-CN"/>
        </w:rPr>
        <w:t>submitted by mail.</w:t>
      </w:r>
    </w:p>
    <w:p w14:paraId="2B84E2CA" w14:textId="629D4E5C" w:rsidR="00A96AD6" w:rsidRPr="00C43797" w:rsidRDefault="00A96AD6" w:rsidP="00A96AD6">
      <w:pPr>
        <w:widowControl w:val="0"/>
        <w:spacing w:line="360" w:lineRule="auto"/>
        <w:ind w:firstLineChars="200" w:firstLine="480"/>
        <w:jc w:val="both"/>
        <w:rPr>
          <w:rFonts w:eastAsia="SimSun"/>
          <w:lang w:val="en-US" w:eastAsia="zh-CN"/>
        </w:rPr>
      </w:pPr>
      <w:r w:rsidRPr="00C43797">
        <w:rPr>
          <w:rFonts w:eastAsia="SimSun"/>
          <w:lang w:val="en-US" w:eastAsia="zh-CN"/>
        </w:rPr>
        <w:t>(3) On February 10, 2021, the interactive activity of "Choose the National Park in your heart" was held</w:t>
      </w:r>
      <w:r w:rsidR="00A236D1">
        <w:rPr>
          <w:rFonts w:eastAsia="SimSun"/>
          <w:lang w:val="en-US" w:eastAsia="zh-CN"/>
        </w:rPr>
        <w:t xml:space="preserve"> and</w:t>
      </w:r>
      <w:r w:rsidRPr="00C43797">
        <w:rPr>
          <w:rFonts w:eastAsia="SimSun"/>
          <w:lang w:val="en-US" w:eastAsia="zh-CN"/>
        </w:rPr>
        <w:t xml:space="preserve"> publicized through the official website of National Park Administration and people's website.</w:t>
      </w:r>
    </w:p>
    <w:p w14:paraId="23FD24EB" w14:textId="47D40AF2" w:rsidR="00A96AD6" w:rsidRPr="00C43797" w:rsidRDefault="00A96AD6" w:rsidP="00A96AD6">
      <w:pPr>
        <w:widowControl w:val="0"/>
        <w:spacing w:line="360" w:lineRule="auto"/>
        <w:ind w:firstLineChars="200" w:firstLine="480"/>
        <w:jc w:val="both"/>
        <w:rPr>
          <w:rFonts w:eastAsia="SimSun"/>
          <w:lang w:val="en-US" w:eastAsia="zh-CN"/>
        </w:rPr>
      </w:pPr>
      <w:r w:rsidRPr="00C43797">
        <w:rPr>
          <w:rFonts w:eastAsia="SimSun"/>
          <w:lang w:val="en-US" w:eastAsia="zh-CN"/>
        </w:rPr>
        <w:t>(4) The official website has set up three sections: "interactive message", "online interview" and "online live broadcast", which are used to publicize and disclose the construction of the National Park so as to facilitate the public to express their opinions, obtain information, and knowledge.</w:t>
      </w:r>
    </w:p>
    <w:p w14:paraId="417E146D" w14:textId="77777777" w:rsidR="00A96AD6" w:rsidRPr="00D224B9" w:rsidRDefault="00A96AD6" w:rsidP="00A96AD6">
      <w:pPr>
        <w:widowControl w:val="0"/>
        <w:spacing w:line="360" w:lineRule="auto"/>
        <w:ind w:firstLineChars="200" w:firstLine="480"/>
        <w:jc w:val="both"/>
        <w:rPr>
          <w:rFonts w:eastAsia="SimSun"/>
          <w:sz w:val="22"/>
          <w:szCs w:val="22"/>
          <w:lang w:val="en-US" w:eastAsia="zh-CN"/>
        </w:rPr>
      </w:pPr>
      <w:r w:rsidRPr="00D224B9">
        <w:rPr>
          <w:rFonts w:eastAsia="SimSun"/>
          <w:lang w:val="en-US" w:eastAsia="zh-CN"/>
        </w:rPr>
        <w:t>Through the "interactive message", the staff of the National Park Service can understand the information needs of visitors, answer their questions through the online message, and provide the information they need. According to the records of the website, five messages about the National Park have been answered in time.</w:t>
      </w:r>
    </w:p>
    <w:p w14:paraId="1CE27743" w14:textId="77777777" w:rsidR="00A96AD6" w:rsidRPr="00D224B9" w:rsidRDefault="00A96AD6" w:rsidP="00A96AD6">
      <w:pPr>
        <w:widowControl w:val="0"/>
        <w:spacing w:line="360" w:lineRule="auto"/>
        <w:ind w:firstLineChars="200" w:firstLine="480"/>
        <w:jc w:val="both"/>
        <w:rPr>
          <w:sz w:val="22"/>
          <w:szCs w:val="22"/>
          <w:lang w:val="en-US" w:eastAsia="zh-CN"/>
        </w:rPr>
      </w:pPr>
      <w:r w:rsidRPr="00D224B9">
        <w:rPr>
          <w:lang w:val="en-US" w:eastAsia="zh-CN"/>
        </w:rPr>
        <w:t xml:space="preserve">The "live online" section provides visitors with a network entrance to the press conference. For example, at the regular press conference of the fourth quarter of 2019 held on October 10, 2019, the responsible </w:t>
      </w:r>
      <w:r w:rsidRPr="00C43797">
        <w:rPr>
          <w:lang w:val="en-US" w:eastAsia="zh-CN"/>
        </w:rPr>
        <w:t xml:space="preserve">administrative parties </w:t>
      </w:r>
      <w:r w:rsidRPr="00D224B9">
        <w:rPr>
          <w:lang w:val="en-US" w:eastAsia="zh-CN"/>
        </w:rPr>
        <w:t xml:space="preserve">of the three national </w:t>
      </w:r>
      <w:r w:rsidRPr="00D224B9">
        <w:rPr>
          <w:lang w:val="en-US" w:eastAsia="zh-CN"/>
        </w:rPr>
        <w:lastRenderedPageBreak/>
        <w:t>park system pilot areas introduced the relevant situation, the logo of Qilian Mountain National Park was released on October 17, 2019, and the press conference for the opening of the logo of northeast tiger and leopard National Park was held on July 11, 2018.</w:t>
      </w:r>
    </w:p>
    <w:p w14:paraId="3705FAC4" w14:textId="77777777" w:rsidR="00A96AD6" w:rsidRDefault="00A96AD6" w:rsidP="00A96AD6">
      <w:pPr>
        <w:widowControl w:val="0"/>
        <w:spacing w:line="360" w:lineRule="auto"/>
        <w:ind w:firstLineChars="200" w:firstLine="480"/>
        <w:jc w:val="both"/>
        <w:rPr>
          <w:rFonts w:eastAsia="SimSun"/>
          <w:lang w:val="en-US" w:eastAsia="zh-CN"/>
        </w:rPr>
      </w:pPr>
      <w:r w:rsidRPr="00FC1AB7">
        <w:rPr>
          <w:rFonts w:eastAsia="SimSun"/>
          <w:lang w:val="en-US" w:eastAsia="zh-CN"/>
        </w:rPr>
        <w:t>(5) According to the annual report of the State Forestry and grassland administration on government information disclosure in 2020, 55</w:t>
      </w:r>
      <w:r>
        <w:rPr>
          <w:rFonts w:eastAsia="SimSun"/>
          <w:lang w:val="en-US" w:eastAsia="zh-CN"/>
        </w:rPr>
        <w:t>,</w:t>
      </w:r>
      <w:r w:rsidRPr="00FC1AB7">
        <w:rPr>
          <w:rFonts w:eastAsia="SimSun"/>
          <w:lang w:val="en-US" w:eastAsia="zh-CN"/>
        </w:rPr>
        <w:t xml:space="preserve">553 </w:t>
      </w:r>
      <w:r>
        <w:rPr>
          <w:rFonts w:eastAsia="SimSun"/>
          <w:lang w:val="en-US" w:eastAsia="zh-CN"/>
        </w:rPr>
        <w:t>pieces</w:t>
      </w:r>
      <w:r w:rsidRPr="00FC1AB7">
        <w:rPr>
          <w:rFonts w:eastAsia="SimSun"/>
          <w:lang w:val="en-US" w:eastAsia="zh-CN"/>
        </w:rPr>
        <w:t xml:space="preserve"> of government information will be released, including 85 official documents, 273 replies to proposals, </w:t>
      </w:r>
      <w:r>
        <w:rPr>
          <w:rFonts w:eastAsia="SimSun"/>
          <w:lang w:val="en-US" w:eastAsia="zh-CN"/>
        </w:rPr>
        <w:t xml:space="preserve">and </w:t>
      </w:r>
      <w:r w:rsidRPr="00FC1AB7">
        <w:rPr>
          <w:rFonts w:eastAsia="SimSun"/>
          <w:lang w:val="en-US" w:eastAsia="zh-CN"/>
        </w:rPr>
        <w:t>3</w:t>
      </w:r>
      <w:r>
        <w:rPr>
          <w:rFonts w:eastAsia="SimSun"/>
          <w:lang w:val="en-US" w:eastAsia="zh-CN"/>
        </w:rPr>
        <w:t>,</w:t>
      </w:r>
      <w:r w:rsidRPr="00FC1AB7">
        <w:rPr>
          <w:rFonts w:eastAsia="SimSun"/>
          <w:lang w:val="en-US" w:eastAsia="zh-CN"/>
        </w:rPr>
        <w:t>960 administrative licensing results</w:t>
      </w:r>
      <w:r>
        <w:rPr>
          <w:rFonts w:eastAsia="SimSun"/>
          <w:lang w:val="en-US" w:eastAsia="zh-CN"/>
        </w:rPr>
        <w:t xml:space="preserve">. </w:t>
      </w:r>
      <w:r w:rsidRPr="00FC1AB7">
        <w:rPr>
          <w:rFonts w:eastAsia="SimSun"/>
          <w:lang w:val="en-US" w:eastAsia="zh-CN"/>
        </w:rPr>
        <w:t>14 press conferences were held and broadcast</w:t>
      </w:r>
      <w:r>
        <w:rPr>
          <w:rFonts w:eastAsia="SimSun"/>
          <w:lang w:val="en-US" w:eastAsia="zh-CN"/>
        </w:rPr>
        <w:t>ed</w:t>
      </w:r>
      <w:r w:rsidRPr="00FC1AB7">
        <w:rPr>
          <w:rFonts w:eastAsia="SimSun"/>
          <w:lang w:val="en-US" w:eastAsia="zh-CN"/>
        </w:rPr>
        <w:t xml:space="preserve"> simultaneously; 91 applications for information disclosure from the public were received, of which 21 were e-mail applications, 84 were completed on time, and 7 were carried forward to the next year according to regulations, covering wildlife protection, nature reserve management, national park construction management, etc.</w:t>
      </w:r>
    </w:p>
    <w:p w14:paraId="7B71F83B" w14:textId="77777777" w:rsidR="00A96AD6" w:rsidRPr="00FC1AB7" w:rsidRDefault="00A96AD6" w:rsidP="00A96AD6">
      <w:pPr>
        <w:widowControl w:val="0"/>
        <w:spacing w:line="360" w:lineRule="auto"/>
        <w:ind w:firstLineChars="200" w:firstLine="480"/>
        <w:jc w:val="both"/>
        <w:rPr>
          <w:rFonts w:eastAsia="SimSun"/>
          <w:lang w:val="en-US" w:eastAsia="zh-CN"/>
        </w:rPr>
      </w:pPr>
    </w:p>
    <w:p w14:paraId="62F68BDA" w14:textId="12B09C7F" w:rsidR="00D54FE0" w:rsidRPr="00C82285" w:rsidRDefault="00E10FA1" w:rsidP="00E10FA1">
      <w:pPr>
        <w:pStyle w:val="Heading3"/>
      </w:pPr>
      <w:bookmarkStart w:id="37" w:name="_Toc93842277"/>
      <w:r>
        <w:t xml:space="preserve">6.3.3 </w:t>
      </w:r>
      <w:r w:rsidR="00A96AD6" w:rsidRPr="00C82285">
        <w:t>Pilot site level</w:t>
      </w:r>
      <w:bookmarkEnd w:id="37"/>
    </w:p>
    <w:p w14:paraId="49B18507" w14:textId="77777777" w:rsidR="00A96AD6" w:rsidRPr="00C82285" w:rsidRDefault="00A96AD6" w:rsidP="00A96AD6">
      <w:pPr>
        <w:pStyle w:val="a"/>
        <w:spacing w:before="156" w:after="156" w:line="300" w:lineRule="auto"/>
        <w:ind w:firstLine="482"/>
        <w:rPr>
          <w:rFonts w:ascii="Times New Roman" w:eastAsia="SimSun" w:hAnsi="Times New Roman"/>
          <w:b/>
          <w:bCs/>
          <w:kern w:val="0"/>
          <w:szCs w:val="24"/>
          <w:u w:val="single"/>
        </w:rPr>
      </w:pPr>
      <w:r w:rsidRPr="00C82285">
        <w:rPr>
          <w:rFonts w:ascii="Times New Roman" w:eastAsia="SimSun" w:hAnsi="Times New Roman"/>
          <w:b/>
          <w:bCs/>
          <w:kern w:val="0"/>
          <w:szCs w:val="24"/>
          <w:u w:val="single"/>
        </w:rPr>
        <w:t>(1) Three-river Source National Park</w:t>
      </w:r>
    </w:p>
    <w:p w14:paraId="3A4947CB" w14:textId="77777777" w:rsidR="00A96AD6" w:rsidRDefault="00A96AD6" w:rsidP="00A96AD6">
      <w:pPr>
        <w:spacing w:line="360" w:lineRule="auto"/>
        <w:ind w:firstLineChars="200" w:firstLine="480"/>
        <w:jc w:val="both"/>
        <w:rPr>
          <w:rFonts w:eastAsia="SimSun"/>
          <w:lang w:val="en-US" w:eastAsia="zh-CN"/>
        </w:rPr>
      </w:pPr>
      <w:r w:rsidRPr="00064C98">
        <w:rPr>
          <w:rFonts w:eastAsia="SimSun"/>
          <w:lang w:val="en-US" w:eastAsia="zh-CN"/>
        </w:rPr>
        <w:t>The following stakeholder participation activities have been carried out in the four pilot villages of GEF Three-</w:t>
      </w:r>
      <w:r>
        <w:rPr>
          <w:rFonts w:eastAsia="SimSun"/>
          <w:lang w:val="en-US" w:eastAsia="zh-CN"/>
        </w:rPr>
        <w:t>R</w:t>
      </w:r>
      <w:r w:rsidRPr="00064C98">
        <w:rPr>
          <w:rFonts w:eastAsia="SimSun"/>
          <w:lang w:val="en-US" w:eastAsia="zh-CN"/>
        </w:rPr>
        <w:t>iver Source National Park project:</w:t>
      </w:r>
    </w:p>
    <w:p w14:paraId="2853FFF4" w14:textId="77777777" w:rsidR="00A96AD6" w:rsidRPr="00064C98" w:rsidRDefault="00A96AD6" w:rsidP="00A96AD6">
      <w:pPr>
        <w:spacing w:line="360" w:lineRule="auto"/>
        <w:ind w:firstLineChars="200" w:firstLine="480"/>
        <w:jc w:val="both"/>
        <w:rPr>
          <w:rFonts w:eastAsia="SimSun"/>
          <w:lang w:val="en-US" w:eastAsia="zh-CN"/>
        </w:rPr>
      </w:pPr>
    </w:p>
    <w:p w14:paraId="398EF8E0" w14:textId="77777777" w:rsidR="00A96AD6" w:rsidRPr="00D224B9" w:rsidRDefault="00A96AD6" w:rsidP="00A96AD6">
      <w:pPr>
        <w:widowControl w:val="0"/>
        <w:spacing w:line="300" w:lineRule="auto"/>
        <w:jc w:val="both"/>
        <w:rPr>
          <w:rFonts w:eastAsia="SimSun"/>
          <w:b/>
          <w:lang w:val="en-US" w:eastAsia="zh-CN"/>
        </w:rPr>
      </w:pPr>
      <w:r w:rsidRPr="00D224B9">
        <w:rPr>
          <w:rFonts w:eastAsia="SimSun"/>
          <w:b/>
          <w:lang w:val="en-US" w:eastAsia="zh-CN"/>
        </w:rPr>
        <w:t>Alternative sustainable livelihoods training</w:t>
      </w:r>
    </w:p>
    <w:p w14:paraId="3CEE7CEC" w14:textId="129DBD9D" w:rsidR="00A96AD6" w:rsidRPr="00C43797" w:rsidRDefault="00A96AD6" w:rsidP="00A96AD6">
      <w:pPr>
        <w:spacing w:line="360" w:lineRule="auto"/>
        <w:ind w:firstLineChars="200" w:firstLine="480"/>
        <w:jc w:val="both"/>
        <w:rPr>
          <w:rFonts w:eastAsia="SimSun"/>
          <w:lang w:val="en-US" w:eastAsia="zh-CN"/>
        </w:rPr>
      </w:pPr>
      <w:r w:rsidRPr="00C43797">
        <w:rPr>
          <w:rFonts w:eastAsia="SimSun"/>
          <w:lang w:val="en-US" w:eastAsia="zh-CN"/>
        </w:rPr>
        <w:t xml:space="preserve">From October 25 to 31, 2020, the project has carried out "hand weaving" alternative livelihood training in </w:t>
      </w:r>
      <w:proofErr w:type="spellStart"/>
      <w:r w:rsidRPr="00C43797">
        <w:rPr>
          <w:rFonts w:eastAsia="SimSun"/>
          <w:lang w:val="en-US" w:eastAsia="zh-CN"/>
        </w:rPr>
        <w:t>Hongqi</w:t>
      </w:r>
      <w:proofErr w:type="spellEnd"/>
      <w:r w:rsidRPr="00C43797">
        <w:rPr>
          <w:rFonts w:eastAsia="SimSun"/>
          <w:lang w:val="en-US" w:eastAsia="zh-CN"/>
        </w:rPr>
        <w:t xml:space="preserve"> village, with 30 participants, 100% of whom </w:t>
      </w:r>
      <w:r w:rsidR="00DB0BFB">
        <w:rPr>
          <w:rFonts w:eastAsia="SimSun"/>
          <w:lang w:val="en-US" w:eastAsia="zh-CN"/>
        </w:rPr>
        <w:t>we</w:t>
      </w:r>
      <w:r w:rsidRPr="00C43797">
        <w:rPr>
          <w:rFonts w:eastAsia="SimSun"/>
          <w:lang w:val="en-US" w:eastAsia="zh-CN"/>
        </w:rPr>
        <w:t>re women.</w:t>
      </w:r>
    </w:p>
    <w:p w14:paraId="243B3185" w14:textId="77777777" w:rsidR="00A96AD6" w:rsidRPr="00C43797" w:rsidRDefault="00A96AD6" w:rsidP="00A96AD6">
      <w:pPr>
        <w:spacing w:line="360" w:lineRule="auto"/>
        <w:ind w:firstLineChars="200" w:firstLine="480"/>
        <w:jc w:val="both"/>
        <w:rPr>
          <w:rFonts w:eastAsia="SimSun"/>
          <w:lang w:val="en-US" w:eastAsia="zh-CN"/>
        </w:rPr>
      </w:pPr>
    </w:p>
    <w:p w14:paraId="0DE76F3F" w14:textId="77777777" w:rsidR="00A96AD6" w:rsidRPr="00D224B9" w:rsidRDefault="00A96AD6" w:rsidP="00A96AD6">
      <w:pPr>
        <w:widowControl w:val="0"/>
        <w:spacing w:line="300" w:lineRule="auto"/>
        <w:jc w:val="both"/>
        <w:rPr>
          <w:rFonts w:eastAsia="SimSun"/>
          <w:b/>
          <w:lang w:val="en-US" w:eastAsia="zh-CN"/>
        </w:rPr>
      </w:pPr>
      <w:r w:rsidRPr="00D224B9">
        <w:rPr>
          <w:rFonts w:eastAsia="SimSun"/>
          <w:b/>
          <w:lang w:val="en-US" w:eastAsia="zh-CN"/>
        </w:rPr>
        <w:t>Environmental education and training</w:t>
      </w:r>
    </w:p>
    <w:p w14:paraId="02A372A5" w14:textId="77777777" w:rsidR="00A96AD6" w:rsidRPr="00D224B9" w:rsidRDefault="00A96AD6" w:rsidP="00A96AD6">
      <w:pPr>
        <w:widowControl w:val="0"/>
        <w:spacing w:line="360" w:lineRule="auto"/>
        <w:ind w:firstLineChars="200" w:firstLine="480"/>
        <w:jc w:val="both"/>
        <w:rPr>
          <w:rFonts w:eastAsia="SimSun"/>
          <w:lang w:val="en-US" w:eastAsia="zh-CN"/>
        </w:rPr>
      </w:pPr>
      <w:r w:rsidRPr="00D224B9">
        <w:rPr>
          <w:rFonts w:eastAsia="SimSun"/>
          <w:lang w:val="en-US" w:eastAsia="zh-CN"/>
        </w:rPr>
        <w:t xml:space="preserve">Three-river Source National Park Administration has entrusted </w:t>
      </w:r>
      <w:proofErr w:type="spellStart"/>
      <w:r w:rsidRPr="00D224B9">
        <w:rPr>
          <w:rFonts w:eastAsia="SimSun"/>
          <w:lang w:val="en-US" w:eastAsia="zh-CN"/>
        </w:rPr>
        <w:t>Siyuan</w:t>
      </w:r>
      <w:proofErr w:type="spellEnd"/>
      <w:r w:rsidRPr="00D224B9">
        <w:rPr>
          <w:rFonts w:eastAsia="SimSun"/>
          <w:lang w:val="en-US" w:eastAsia="zh-CN"/>
        </w:rPr>
        <w:t xml:space="preserve"> education vocational training school of </w:t>
      </w:r>
      <w:proofErr w:type="spellStart"/>
      <w:r w:rsidRPr="00D224B9">
        <w:rPr>
          <w:rFonts w:eastAsia="SimSun"/>
          <w:lang w:val="en-US" w:eastAsia="zh-CN"/>
        </w:rPr>
        <w:t>Haixi</w:t>
      </w:r>
      <w:proofErr w:type="spellEnd"/>
      <w:r w:rsidRPr="00D224B9">
        <w:rPr>
          <w:rFonts w:eastAsia="SimSun"/>
          <w:lang w:val="en-US" w:eastAsia="zh-CN"/>
        </w:rPr>
        <w:t xml:space="preserve"> prefecture to organize environmental education training in </w:t>
      </w:r>
      <w:proofErr w:type="spellStart"/>
      <w:r w:rsidRPr="00D224B9">
        <w:rPr>
          <w:rFonts w:eastAsia="SimSun"/>
          <w:lang w:val="en-US" w:eastAsia="zh-CN"/>
        </w:rPr>
        <w:t>Niandu</w:t>
      </w:r>
      <w:proofErr w:type="spellEnd"/>
      <w:r w:rsidRPr="00D224B9">
        <w:rPr>
          <w:rFonts w:eastAsia="SimSun"/>
          <w:lang w:val="en-US" w:eastAsia="zh-CN"/>
        </w:rPr>
        <w:t xml:space="preserve"> village of </w:t>
      </w:r>
      <w:proofErr w:type="spellStart"/>
      <w:r w:rsidRPr="00D224B9">
        <w:rPr>
          <w:rFonts w:eastAsia="SimSun"/>
          <w:lang w:val="en-US" w:eastAsia="zh-CN"/>
        </w:rPr>
        <w:t>Zaduo</w:t>
      </w:r>
      <w:proofErr w:type="spellEnd"/>
      <w:r w:rsidRPr="00D224B9">
        <w:rPr>
          <w:rFonts w:eastAsia="SimSun"/>
          <w:lang w:val="en-US" w:eastAsia="zh-CN"/>
        </w:rPr>
        <w:t xml:space="preserve"> County, Masai village of </w:t>
      </w:r>
      <w:proofErr w:type="spellStart"/>
      <w:r w:rsidRPr="00D224B9">
        <w:rPr>
          <w:rFonts w:eastAsia="SimSun"/>
          <w:lang w:val="en-US" w:eastAsia="zh-CN"/>
        </w:rPr>
        <w:t>Zhiduo</w:t>
      </w:r>
      <w:proofErr w:type="spellEnd"/>
      <w:r w:rsidRPr="00D224B9">
        <w:rPr>
          <w:rFonts w:eastAsia="SimSun"/>
          <w:lang w:val="en-US" w:eastAsia="zh-CN"/>
        </w:rPr>
        <w:t xml:space="preserve"> County, </w:t>
      </w:r>
      <w:proofErr w:type="spellStart"/>
      <w:r w:rsidRPr="00D224B9">
        <w:rPr>
          <w:rFonts w:eastAsia="SimSun"/>
          <w:lang w:val="en-US" w:eastAsia="zh-CN"/>
        </w:rPr>
        <w:t>Hongqi</w:t>
      </w:r>
      <w:proofErr w:type="spellEnd"/>
      <w:r w:rsidRPr="00D224B9">
        <w:rPr>
          <w:rFonts w:eastAsia="SimSun"/>
          <w:lang w:val="en-US" w:eastAsia="zh-CN"/>
        </w:rPr>
        <w:t xml:space="preserve"> village of </w:t>
      </w:r>
      <w:proofErr w:type="spellStart"/>
      <w:r w:rsidRPr="00D224B9">
        <w:rPr>
          <w:rFonts w:eastAsia="SimSun"/>
          <w:lang w:val="en-US" w:eastAsia="zh-CN"/>
        </w:rPr>
        <w:t>Qumalai</w:t>
      </w:r>
      <w:proofErr w:type="spellEnd"/>
      <w:r w:rsidRPr="00D224B9">
        <w:rPr>
          <w:rFonts w:eastAsia="SimSun"/>
          <w:lang w:val="en-US" w:eastAsia="zh-CN"/>
        </w:rPr>
        <w:t xml:space="preserve"> county and </w:t>
      </w:r>
      <w:proofErr w:type="spellStart"/>
      <w:r w:rsidRPr="00D224B9">
        <w:rPr>
          <w:rFonts w:eastAsia="SimSun"/>
          <w:lang w:val="en-US" w:eastAsia="zh-CN"/>
        </w:rPr>
        <w:t>Chaze</w:t>
      </w:r>
      <w:proofErr w:type="spellEnd"/>
      <w:r w:rsidRPr="00D224B9">
        <w:rPr>
          <w:rFonts w:eastAsia="SimSun"/>
          <w:lang w:val="en-US" w:eastAsia="zh-CN"/>
        </w:rPr>
        <w:t xml:space="preserve"> village of </w:t>
      </w:r>
      <w:proofErr w:type="spellStart"/>
      <w:r w:rsidRPr="00D224B9">
        <w:rPr>
          <w:rFonts w:eastAsia="SimSun"/>
          <w:lang w:val="en-US" w:eastAsia="zh-CN"/>
        </w:rPr>
        <w:t>Maduo</w:t>
      </w:r>
      <w:proofErr w:type="spellEnd"/>
      <w:r w:rsidRPr="00D224B9">
        <w:rPr>
          <w:rFonts w:eastAsia="SimSun"/>
          <w:lang w:val="en-US" w:eastAsia="zh-CN"/>
        </w:rPr>
        <w:t xml:space="preserve"> County in Three-River Source National Park pilot area from August 20 to 31, 2020.</w:t>
      </w:r>
    </w:p>
    <w:p w14:paraId="5371E49B" w14:textId="77777777" w:rsidR="00A96AD6" w:rsidRPr="00DA0F32" w:rsidRDefault="00A96AD6" w:rsidP="00C82285">
      <w:pPr>
        <w:pStyle w:val="ListParagraph"/>
        <w:widowControl w:val="0"/>
        <w:numPr>
          <w:ilvl w:val="0"/>
          <w:numId w:val="35"/>
        </w:numPr>
        <w:spacing w:line="360" w:lineRule="auto"/>
        <w:ind w:firstLineChars="0"/>
        <w:jc w:val="both"/>
        <w:rPr>
          <w:rFonts w:eastAsia="SimSun"/>
          <w:lang w:val="en-US" w:eastAsia="zh-CN"/>
        </w:rPr>
      </w:pPr>
      <w:bookmarkStart w:id="38" w:name="OLE_LINK114"/>
      <w:bookmarkStart w:id="39" w:name="OLE_LINK115"/>
      <w:r w:rsidRPr="00DA0F32">
        <w:rPr>
          <w:rFonts w:eastAsia="SimSun"/>
          <w:lang w:val="en-US" w:eastAsia="zh-CN"/>
        </w:rPr>
        <w:lastRenderedPageBreak/>
        <w:t>Time: August 20-31, 2020, 12 days in total</w:t>
      </w:r>
    </w:p>
    <w:p w14:paraId="535BDEC8" w14:textId="77777777" w:rsidR="00A96AD6" w:rsidRPr="00DA0F32" w:rsidRDefault="00A96AD6" w:rsidP="00C82285">
      <w:pPr>
        <w:pStyle w:val="ListParagraph"/>
        <w:widowControl w:val="0"/>
        <w:numPr>
          <w:ilvl w:val="0"/>
          <w:numId w:val="35"/>
        </w:numPr>
        <w:spacing w:line="360" w:lineRule="auto"/>
        <w:ind w:firstLineChars="0"/>
        <w:jc w:val="both"/>
        <w:rPr>
          <w:rFonts w:eastAsia="SimSun"/>
          <w:lang w:val="en-US" w:eastAsia="zh-CN"/>
        </w:rPr>
      </w:pPr>
      <w:r w:rsidRPr="00DA0F32">
        <w:rPr>
          <w:rFonts w:eastAsia="SimSun"/>
          <w:lang w:val="en-US" w:eastAsia="zh-CN"/>
        </w:rPr>
        <w:t xml:space="preserve">Venue: </w:t>
      </w:r>
      <w:proofErr w:type="spellStart"/>
      <w:r w:rsidRPr="00DA0F32">
        <w:rPr>
          <w:rFonts w:eastAsia="SimSun"/>
          <w:lang w:val="en-US" w:eastAsia="zh-CN"/>
        </w:rPr>
        <w:t>Chaze</w:t>
      </w:r>
      <w:proofErr w:type="spellEnd"/>
      <w:r w:rsidRPr="00DA0F32">
        <w:rPr>
          <w:rFonts w:eastAsia="SimSun"/>
          <w:lang w:val="en-US" w:eastAsia="zh-CN"/>
        </w:rPr>
        <w:t xml:space="preserve"> village, management committee of </w:t>
      </w:r>
      <w:r w:rsidRPr="00DA0F32">
        <w:rPr>
          <w:rFonts w:eastAsia="SimSun"/>
          <w:kern w:val="2"/>
          <w:lang w:val="en-US" w:eastAsia="zh-CN"/>
        </w:rPr>
        <w:t>Yellow River Source</w:t>
      </w:r>
      <w:r w:rsidRPr="00DA0F32">
        <w:rPr>
          <w:rFonts w:eastAsia="SimSun"/>
          <w:lang w:val="en-US" w:eastAsia="zh-CN"/>
        </w:rPr>
        <w:t xml:space="preserve"> Park, </w:t>
      </w:r>
      <w:proofErr w:type="spellStart"/>
      <w:r w:rsidRPr="00DA0F32">
        <w:rPr>
          <w:rFonts w:eastAsia="SimSun"/>
          <w:lang w:val="en-US" w:eastAsia="zh-CN"/>
        </w:rPr>
        <w:t>Niandu</w:t>
      </w:r>
      <w:proofErr w:type="spellEnd"/>
      <w:r w:rsidRPr="00DA0F32">
        <w:rPr>
          <w:rFonts w:eastAsia="SimSun"/>
          <w:lang w:val="en-US" w:eastAsia="zh-CN"/>
        </w:rPr>
        <w:t xml:space="preserve"> village, management committee of Mekong River Source Park, Masai village, </w:t>
      </w:r>
      <w:proofErr w:type="spellStart"/>
      <w:r w:rsidRPr="00DA0F32">
        <w:rPr>
          <w:rFonts w:eastAsia="SimSun"/>
          <w:lang w:val="en-US" w:eastAsia="zh-CN"/>
        </w:rPr>
        <w:t>Zhiduo</w:t>
      </w:r>
      <w:proofErr w:type="spellEnd"/>
      <w:r w:rsidRPr="00DA0F32">
        <w:rPr>
          <w:rFonts w:eastAsia="SimSun"/>
          <w:lang w:val="en-US" w:eastAsia="zh-CN"/>
        </w:rPr>
        <w:t xml:space="preserve"> Management Office of </w:t>
      </w:r>
      <w:r w:rsidRPr="00DA0F32">
        <w:rPr>
          <w:rFonts w:eastAsia="SimSun"/>
          <w:kern w:val="2"/>
          <w:lang w:val="en-US" w:eastAsia="zh-CN"/>
        </w:rPr>
        <w:t>Yangtze River Source</w:t>
      </w:r>
      <w:r w:rsidRPr="00DA0F32">
        <w:rPr>
          <w:rFonts w:eastAsia="SimSun"/>
          <w:lang w:val="en-US" w:eastAsia="zh-CN"/>
        </w:rPr>
        <w:t xml:space="preserve"> Park, </w:t>
      </w:r>
      <w:proofErr w:type="spellStart"/>
      <w:r w:rsidRPr="00DA0F32">
        <w:rPr>
          <w:rFonts w:eastAsia="SimSun"/>
          <w:lang w:val="en-US" w:eastAsia="zh-CN"/>
        </w:rPr>
        <w:t>Hongqi</w:t>
      </w:r>
      <w:proofErr w:type="spellEnd"/>
      <w:r w:rsidRPr="00DA0F32">
        <w:rPr>
          <w:rFonts w:eastAsia="SimSun"/>
          <w:lang w:val="en-US" w:eastAsia="zh-CN"/>
        </w:rPr>
        <w:t xml:space="preserve"> village, </w:t>
      </w:r>
      <w:proofErr w:type="spellStart"/>
      <w:r w:rsidRPr="00DA0F32">
        <w:rPr>
          <w:rFonts w:eastAsia="SimSun"/>
          <w:lang w:val="en-US" w:eastAsia="zh-CN"/>
        </w:rPr>
        <w:t>Qumalai</w:t>
      </w:r>
      <w:proofErr w:type="spellEnd"/>
      <w:r w:rsidRPr="00DA0F32">
        <w:rPr>
          <w:rFonts w:eastAsia="SimSun"/>
          <w:lang w:val="en-US" w:eastAsia="zh-CN"/>
        </w:rPr>
        <w:t xml:space="preserve"> Management Office of </w:t>
      </w:r>
      <w:r w:rsidRPr="00DA0F32">
        <w:rPr>
          <w:rFonts w:eastAsia="SimSun"/>
          <w:kern w:val="2"/>
          <w:lang w:val="en-US" w:eastAsia="zh-CN"/>
        </w:rPr>
        <w:t>Yangtze River Source</w:t>
      </w:r>
      <w:r w:rsidRPr="00DA0F32">
        <w:rPr>
          <w:rFonts w:eastAsia="SimSun"/>
          <w:lang w:val="en-US" w:eastAsia="zh-CN"/>
        </w:rPr>
        <w:t xml:space="preserve"> Park.</w:t>
      </w:r>
    </w:p>
    <w:p w14:paraId="067E92A6" w14:textId="6D6788D6" w:rsidR="00A96AD6" w:rsidRPr="00F43220" w:rsidRDefault="00DB0BFB" w:rsidP="00C82285">
      <w:pPr>
        <w:pStyle w:val="ListParagraph"/>
        <w:widowControl w:val="0"/>
        <w:numPr>
          <w:ilvl w:val="0"/>
          <w:numId w:val="35"/>
        </w:numPr>
        <w:spacing w:line="360" w:lineRule="auto"/>
        <w:ind w:firstLineChars="0"/>
        <w:contextualSpacing/>
        <w:jc w:val="both"/>
        <w:rPr>
          <w:rFonts w:eastAsia="SimSun"/>
          <w:lang w:val="en-US" w:eastAsia="zh-CN"/>
        </w:rPr>
      </w:pPr>
      <w:r w:rsidRPr="00D224B9">
        <w:rPr>
          <w:rFonts w:eastAsia="SimSun"/>
          <w:lang w:val="en-US" w:eastAsia="zh-CN"/>
        </w:rPr>
        <w:t>Training contents: environmental education</w:t>
      </w:r>
      <w:r>
        <w:rPr>
          <w:rFonts w:eastAsia="SimSun"/>
          <w:lang w:val="en-US" w:eastAsia="zh-CN"/>
        </w:rPr>
        <w:t xml:space="preserve">, </w:t>
      </w:r>
      <w:r w:rsidRPr="00D224B9">
        <w:rPr>
          <w:rFonts w:eastAsia="SimSun"/>
          <w:lang w:val="en-US" w:eastAsia="zh-CN"/>
        </w:rPr>
        <w:t>garbage sorting, ecological resource protection</w:t>
      </w:r>
      <w:r>
        <w:rPr>
          <w:rFonts w:eastAsia="SimSun"/>
          <w:lang w:val="en-US" w:eastAsia="zh-CN"/>
        </w:rPr>
        <w:t>,</w:t>
      </w:r>
      <w:r w:rsidRPr="00D224B9">
        <w:rPr>
          <w:rFonts w:eastAsia="SimSun"/>
          <w:lang w:val="en-US" w:eastAsia="zh-CN"/>
        </w:rPr>
        <w:t xml:space="preserve"> and environmental monitoring in the pilot area of</w:t>
      </w:r>
      <w:r>
        <w:rPr>
          <w:rFonts w:eastAsia="SimSun"/>
          <w:lang w:val="en-US" w:eastAsia="zh-CN"/>
        </w:rPr>
        <w:t xml:space="preserve"> T</w:t>
      </w:r>
      <w:r w:rsidRPr="00D224B9">
        <w:rPr>
          <w:rFonts w:eastAsia="SimSun"/>
          <w:lang w:val="en-US" w:eastAsia="zh-CN"/>
        </w:rPr>
        <w:t>hree-</w:t>
      </w:r>
      <w:r>
        <w:rPr>
          <w:rFonts w:eastAsia="SimSun"/>
          <w:lang w:val="en-US" w:eastAsia="zh-CN"/>
        </w:rPr>
        <w:t>R</w:t>
      </w:r>
      <w:r w:rsidRPr="00D224B9">
        <w:rPr>
          <w:rFonts w:eastAsia="SimSun"/>
          <w:lang w:val="en-US" w:eastAsia="zh-CN"/>
        </w:rPr>
        <w:t xml:space="preserve">iver </w:t>
      </w:r>
      <w:r>
        <w:rPr>
          <w:rFonts w:eastAsia="SimSun"/>
          <w:lang w:val="en-US" w:eastAsia="zh-CN"/>
        </w:rPr>
        <w:t>S</w:t>
      </w:r>
      <w:r w:rsidRPr="00D224B9">
        <w:rPr>
          <w:rFonts w:eastAsia="SimSun"/>
          <w:lang w:val="en-US" w:eastAsia="zh-CN"/>
        </w:rPr>
        <w:t>ource National Park.</w:t>
      </w:r>
    </w:p>
    <w:p w14:paraId="11874E7A" w14:textId="77777777" w:rsidR="00DB0BFB" w:rsidRPr="00D224B9" w:rsidRDefault="00DB0BFB" w:rsidP="00DB0BFB">
      <w:pPr>
        <w:pStyle w:val="ListParagraph"/>
        <w:widowControl w:val="0"/>
        <w:numPr>
          <w:ilvl w:val="0"/>
          <w:numId w:val="35"/>
        </w:numPr>
        <w:spacing w:line="360" w:lineRule="auto"/>
        <w:ind w:firstLineChars="0"/>
        <w:contextualSpacing/>
        <w:jc w:val="both"/>
        <w:rPr>
          <w:rFonts w:eastAsia="SimSun"/>
          <w:lang w:val="en-US" w:eastAsia="zh-CN"/>
        </w:rPr>
      </w:pPr>
      <w:r w:rsidRPr="00D224B9">
        <w:rPr>
          <w:rFonts w:eastAsia="SimSun"/>
          <w:lang w:val="en-US" w:eastAsia="zh-CN"/>
        </w:rPr>
        <w:t xml:space="preserve">Training personnel: ecological management and protection personnel </w:t>
      </w:r>
      <w:r>
        <w:rPr>
          <w:rFonts w:eastAsia="SimSun"/>
          <w:lang w:val="en-US" w:eastAsia="zh-CN"/>
        </w:rPr>
        <w:t>(</w:t>
      </w:r>
      <w:r w:rsidRPr="00D224B9">
        <w:rPr>
          <w:rFonts w:eastAsia="SimSun"/>
          <w:lang w:val="en-US" w:eastAsia="zh-CN"/>
        </w:rPr>
        <w:t>herdsmen</w:t>
      </w:r>
      <w:r>
        <w:rPr>
          <w:rFonts w:eastAsia="SimSun"/>
          <w:lang w:val="en-US" w:eastAsia="zh-CN"/>
        </w:rPr>
        <w:t>)</w:t>
      </w:r>
      <w:r w:rsidRPr="00D224B9">
        <w:rPr>
          <w:rFonts w:eastAsia="SimSun"/>
          <w:lang w:val="en-US" w:eastAsia="zh-CN"/>
        </w:rPr>
        <w:t xml:space="preserve"> in four demonstration villages (about 100 people), </w:t>
      </w:r>
      <w:r>
        <w:rPr>
          <w:rFonts w:eastAsia="SimSun"/>
          <w:lang w:val="en-US" w:eastAsia="zh-CN"/>
        </w:rPr>
        <w:t xml:space="preserve">and </w:t>
      </w:r>
      <w:r w:rsidRPr="00D224B9">
        <w:rPr>
          <w:rFonts w:eastAsia="SimSun"/>
          <w:lang w:val="en-US" w:eastAsia="zh-CN"/>
        </w:rPr>
        <w:t>relevant park management personnel and technical personnel (24 people), a total of 124 people.</w:t>
      </w:r>
    </w:p>
    <w:p w14:paraId="05D6476F" w14:textId="77777777" w:rsidR="00A96AD6" w:rsidRPr="00DA0F32" w:rsidRDefault="00A96AD6" w:rsidP="00C82285">
      <w:pPr>
        <w:pStyle w:val="ListParagraph"/>
        <w:widowControl w:val="0"/>
        <w:numPr>
          <w:ilvl w:val="0"/>
          <w:numId w:val="35"/>
        </w:numPr>
        <w:spacing w:line="360" w:lineRule="auto"/>
        <w:ind w:firstLineChars="0"/>
        <w:jc w:val="both"/>
        <w:rPr>
          <w:rFonts w:eastAsia="SimSun"/>
          <w:lang w:val="en-US" w:eastAsia="zh-CN"/>
        </w:rPr>
      </w:pPr>
      <w:r w:rsidRPr="00DA0F32">
        <w:rPr>
          <w:rFonts w:eastAsia="SimSun"/>
          <w:lang w:val="en-US" w:eastAsia="zh-CN"/>
        </w:rPr>
        <w:t>Training methods and schedule: the expert group trained in the pilot villages, each pilot village training for three days (including the distance), a total of 12 days.</w:t>
      </w:r>
    </w:p>
    <w:p w14:paraId="087F24DA" w14:textId="77777777" w:rsidR="00A96AD6" w:rsidRPr="00DA0F32" w:rsidRDefault="00A96AD6" w:rsidP="00C82285">
      <w:pPr>
        <w:pStyle w:val="ListParagraph"/>
        <w:widowControl w:val="0"/>
        <w:numPr>
          <w:ilvl w:val="0"/>
          <w:numId w:val="35"/>
        </w:numPr>
        <w:spacing w:line="360" w:lineRule="auto"/>
        <w:ind w:firstLineChars="0"/>
        <w:jc w:val="both"/>
        <w:rPr>
          <w:rFonts w:eastAsia="SimSun"/>
          <w:lang w:val="en-US" w:eastAsia="zh-CN"/>
        </w:rPr>
      </w:pPr>
      <w:r w:rsidRPr="00DA0F32">
        <w:rPr>
          <w:rFonts w:eastAsia="SimSun"/>
          <w:lang w:val="en-US" w:eastAsia="zh-CN"/>
        </w:rPr>
        <w:t>Training expert member: One National Park ecological protection expert; one national park environmental education expert.</w:t>
      </w:r>
    </w:p>
    <w:p w14:paraId="19A9FCEE" w14:textId="77777777" w:rsidR="00A96AD6" w:rsidRPr="00DA0F32" w:rsidRDefault="00A96AD6" w:rsidP="00C82285">
      <w:pPr>
        <w:pStyle w:val="ListParagraph"/>
        <w:widowControl w:val="0"/>
        <w:numPr>
          <w:ilvl w:val="0"/>
          <w:numId w:val="35"/>
        </w:numPr>
        <w:spacing w:line="360" w:lineRule="auto"/>
        <w:ind w:firstLineChars="0"/>
        <w:jc w:val="both"/>
        <w:rPr>
          <w:rFonts w:eastAsia="SimSun"/>
          <w:lang w:val="en-US" w:eastAsia="zh-CN"/>
        </w:rPr>
      </w:pPr>
      <w:r w:rsidRPr="00DA0F32">
        <w:rPr>
          <w:rFonts w:eastAsia="SimSun"/>
          <w:lang w:val="en-US" w:eastAsia="zh-CN"/>
        </w:rPr>
        <w:t>Training requirements: (1) all relevant units should actively organize the ecological management and protection personnel of pilot villages to participate in the training, and all the pilot mobilizers should participate in the whole process; and (2) the training institution is required to carefully prepare the training plan, carry out the training in accordance with the contract, strictly implement the daily attendance system, carefully fill in the training evaluation form after the training, and bind all training materials into volumes, submitting them to the Administration for filing.</w:t>
      </w:r>
    </w:p>
    <w:p w14:paraId="2958F28E" w14:textId="77777777" w:rsidR="00A96AD6" w:rsidRPr="00FC1AB7" w:rsidRDefault="00A96AD6" w:rsidP="00A96AD6">
      <w:pPr>
        <w:widowControl w:val="0"/>
        <w:spacing w:line="360" w:lineRule="auto"/>
        <w:jc w:val="both"/>
        <w:rPr>
          <w:rFonts w:eastAsia="SimSun"/>
          <w:lang w:val="en-US" w:eastAsia="zh-CN"/>
        </w:rPr>
      </w:pPr>
    </w:p>
    <w:p w14:paraId="545DFEFC" w14:textId="77777777" w:rsidR="00A96AD6" w:rsidRPr="00FC1AB7" w:rsidRDefault="00A96AD6" w:rsidP="00A96AD6">
      <w:pPr>
        <w:widowControl w:val="0"/>
        <w:spacing w:line="300" w:lineRule="auto"/>
        <w:jc w:val="both"/>
        <w:rPr>
          <w:rFonts w:eastAsia="SimSun"/>
          <w:lang w:val="en-US" w:eastAsia="zh-CN"/>
        </w:rPr>
      </w:pPr>
      <w:r w:rsidRPr="00FC1AB7">
        <w:rPr>
          <w:rFonts w:eastAsia="SimSun"/>
          <w:b/>
          <w:lang w:val="en-US" w:eastAsia="zh-CN"/>
        </w:rPr>
        <w:t>Franchising with participation of enterprises (source area of Mekong River)</w:t>
      </w:r>
    </w:p>
    <w:bookmarkEnd w:id="38"/>
    <w:bookmarkEnd w:id="39"/>
    <w:p w14:paraId="350BFBBD" w14:textId="77777777" w:rsidR="00A96AD6" w:rsidRDefault="00A96AD6" w:rsidP="00A96AD6">
      <w:pPr>
        <w:spacing w:line="360" w:lineRule="auto"/>
        <w:ind w:firstLineChars="200" w:firstLine="480"/>
        <w:jc w:val="both"/>
        <w:rPr>
          <w:rFonts w:eastAsia="SimSun"/>
          <w:lang w:val="en-US" w:eastAsia="zh-CN"/>
        </w:rPr>
      </w:pPr>
      <w:r w:rsidRPr="00064C98">
        <w:rPr>
          <w:rFonts w:eastAsia="SimSun"/>
          <w:lang w:val="en-US" w:eastAsia="zh-CN"/>
        </w:rPr>
        <w:t xml:space="preserve">Due to the situation of </w:t>
      </w:r>
      <w:r>
        <w:rPr>
          <w:rFonts w:eastAsia="SimSun"/>
          <w:lang w:val="en-US" w:eastAsia="zh-CN"/>
        </w:rPr>
        <w:t>pandemic</w:t>
      </w:r>
      <w:r w:rsidRPr="00064C98">
        <w:rPr>
          <w:rFonts w:eastAsia="SimSun"/>
          <w:lang w:val="en-US" w:eastAsia="zh-CN"/>
        </w:rPr>
        <w:t xml:space="preserve"> prevention and control, the Mekong River Source Management Committee decided to divide the franchise of the pilot area of </w:t>
      </w:r>
      <w:proofErr w:type="spellStart"/>
      <w:r w:rsidRPr="00064C98">
        <w:rPr>
          <w:rFonts w:eastAsia="SimSun"/>
          <w:lang w:val="en-US" w:eastAsia="zh-CN"/>
        </w:rPr>
        <w:t>Niandu</w:t>
      </w:r>
      <w:proofErr w:type="spellEnd"/>
      <w:r w:rsidRPr="00064C98">
        <w:rPr>
          <w:rFonts w:eastAsia="SimSun"/>
          <w:lang w:val="en-US" w:eastAsia="zh-CN"/>
        </w:rPr>
        <w:t xml:space="preserve"> </w:t>
      </w:r>
      <w:r w:rsidRPr="00064C98">
        <w:rPr>
          <w:rFonts w:eastAsia="SimSun"/>
          <w:lang w:val="en-US" w:eastAsia="zh-CN"/>
        </w:rPr>
        <w:lastRenderedPageBreak/>
        <w:t xml:space="preserve">village, </w:t>
      </w:r>
      <w:proofErr w:type="spellStart"/>
      <w:r w:rsidRPr="00064C98">
        <w:rPr>
          <w:rFonts w:eastAsia="SimSun"/>
          <w:lang w:val="en-US" w:eastAsia="zh-CN"/>
        </w:rPr>
        <w:t>Angsai</w:t>
      </w:r>
      <w:proofErr w:type="spellEnd"/>
      <w:r w:rsidRPr="00064C98">
        <w:rPr>
          <w:rFonts w:eastAsia="SimSun"/>
          <w:lang w:val="en-US" w:eastAsia="zh-CN"/>
        </w:rPr>
        <w:t xml:space="preserve"> Township, Mekong River Source Park in 2020 into two projects, which will be implemented at the end of the year.</w:t>
      </w:r>
    </w:p>
    <w:p w14:paraId="27C5549C" w14:textId="77777777" w:rsidR="00A96AD6" w:rsidRPr="00064C98" w:rsidRDefault="00A96AD6" w:rsidP="00A96AD6">
      <w:pPr>
        <w:spacing w:line="360" w:lineRule="auto"/>
        <w:ind w:firstLineChars="200" w:firstLine="480"/>
        <w:jc w:val="both"/>
        <w:rPr>
          <w:rFonts w:eastAsia="SimSun"/>
          <w:lang w:val="en-US" w:eastAsia="zh-CN"/>
        </w:rPr>
      </w:pPr>
    </w:p>
    <w:p w14:paraId="584B9B12" w14:textId="77777777" w:rsidR="00A96AD6" w:rsidRPr="00CF1678" w:rsidRDefault="00A96AD6" w:rsidP="00A96AD6">
      <w:pPr>
        <w:widowControl w:val="0"/>
        <w:spacing w:line="300" w:lineRule="auto"/>
        <w:jc w:val="both"/>
        <w:rPr>
          <w:rFonts w:eastAsia="SimSun"/>
          <w:b/>
          <w:lang w:val="en-US" w:eastAsia="zh-CN"/>
        </w:rPr>
      </w:pPr>
      <w:r w:rsidRPr="00CF1678">
        <w:rPr>
          <w:rFonts w:eastAsia="SimSun"/>
          <w:b/>
          <w:lang w:val="en-US" w:eastAsia="zh-CN"/>
        </w:rPr>
        <w:t xml:space="preserve">Ecological experience demonstration skills training project in </w:t>
      </w:r>
      <w:proofErr w:type="spellStart"/>
      <w:r w:rsidRPr="00CF1678">
        <w:rPr>
          <w:rFonts w:eastAsia="SimSun"/>
          <w:b/>
          <w:lang w:val="en-US" w:eastAsia="zh-CN"/>
        </w:rPr>
        <w:t>Niandu</w:t>
      </w:r>
      <w:proofErr w:type="spellEnd"/>
      <w:r w:rsidRPr="00CF1678">
        <w:rPr>
          <w:rFonts w:eastAsia="SimSun"/>
          <w:b/>
          <w:lang w:val="en-US" w:eastAsia="zh-CN"/>
        </w:rPr>
        <w:t xml:space="preserve"> village, </w:t>
      </w:r>
      <w:proofErr w:type="spellStart"/>
      <w:r w:rsidRPr="00CF1678">
        <w:rPr>
          <w:rFonts w:eastAsia="SimSun"/>
          <w:b/>
          <w:lang w:val="en-US" w:eastAsia="zh-CN"/>
        </w:rPr>
        <w:t>Angsai</w:t>
      </w:r>
      <w:proofErr w:type="spellEnd"/>
      <w:r w:rsidRPr="00CF1678">
        <w:rPr>
          <w:rFonts w:eastAsia="SimSun"/>
          <w:b/>
          <w:lang w:val="en-US" w:eastAsia="zh-CN"/>
        </w:rPr>
        <w:t xml:space="preserve"> Township</w:t>
      </w:r>
    </w:p>
    <w:p w14:paraId="6788D66E" w14:textId="77777777" w:rsidR="00A96AD6" w:rsidRPr="00064C98" w:rsidRDefault="00A96AD6" w:rsidP="00A96AD6">
      <w:pPr>
        <w:spacing w:line="360" w:lineRule="auto"/>
        <w:ind w:firstLineChars="200" w:firstLine="480"/>
        <w:jc w:val="both"/>
        <w:rPr>
          <w:rFonts w:eastAsia="SimSun"/>
          <w:lang w:val="en-US" w:eastAsia="zh-CN"/>
        </w:rPr>
      </w:pPr>
      <w:r w:rsidRPr="00064C98">
        <w:rPr>
          <w:rFonts w:eastAsia="SimSun"/>
          <w:lang w:val="en-US" w:eastAsia="zh-CN"/>
        </w:rPr>
        <w:t xml:space="preserve">The Management Committee of Mekong River Source </w:t>
      </w:r>
      <w:r>
        <w:rPr>
          <w:rFonts w:eastAsia="SimSun"/>
          <w:lang w:val="en-US" w:eastAsia="zh-CN"/>
        </w:rPr>
        <w:t>P</w:t>
      </w:r>
      <w:r w:rsidRPr="00064C98">
        <w:rPr>
          <w:rFonts w:eastAsia="SimSun"/>
          <w:lang w:val="en-US" w:eastAsia="zh-CN"/>
        </w:rPr>
        <w:t xml:space="preserve">ark has entrusted Beijing </w:t>
      </w:r>
      <w:proofErr w:type="spellStart"/>
      <w:r w:rsidRPr="00064C98">
        <w:rPr>
          <w:rFonts w:eastAsia="SimSun"/>
          <w:lang w:val="en-US" w:eastAsia="zh-CN"/>
        </w:rPr>
        <w:t>Haidian</w:t>
      </w:r>
      <w:proofErr w:type="spellEnd"/>
      <w:r w:rsidRPr="00064C98">
        <w:rPr>
          <w:rFonts w:eastAsia="SimSun"/>
          <w:lang w:val="en-US" w:eastAsia="zh-CN"/>
        </w:rPr>
        <w:t xml:space="preserve"> District </w:t>
      </w:r>
      <w:proofErr w:type="spellStart"/>
      <w:r w:rsidRPr="00064C98">
        <w:rPr>
          <w:rFonts w:eastAsia="SimSun"/>
          <w:lang w:val="en-US" w:eastAsia="zh-CN"/>
        </w:rPr>
        <w:t>Shanshui</w:t>
      </w:r>
      <w:proofErr w:type="spellEnd"/>
      <w:r w:rsidRPr="00064C98">
        <w:rPr>
          <w:rFonts w:eastAsia="SimSun"/>
          <w:lang w:val="en-US" w:eastAsia="zh-CN"/>
        </w:rPr>
        <w:t xml:space="preserve"> nature conservation center to be responsible for the training project of ecological experience demonstration skills in </w:t>
      </w:r>
      <w:proofErr w:type="spellStart"/>
      <w:r w:rsidRPr="00064C98">
        <w:rPr>
          <w:rFonts w:eastAsia="SimSun"/>
          <w:lang w:val="en-US" w:eastAsia="zh-CN"/>
        </w:rPr>
        <w:t>Niandu</w:t>
      </w:r>
      <w:proofErr w:type="spellEnd"/>
      <w:r w:rsidRPr="00064C98">
        <w:rPr>
          <w:rFonts w:eastAsia="SimSun"/>
          <w:lang w:val="en-US" w:eastAsia="zh-CN"/>
        </w:rPr>
        <w:t xml:space="preserve"> village, </w:t>
      </w:r>
      <w:proofErr w:type="spellStart"/>
      <w:r w:rsidRPr="00064C98">
        <w:rPr>
          <w:rFonts w:eastAsia="SimSun"/>
          <w:lang w:val="en-US" w:eastAsia="zh-CN"/>
        </w:rPr>
        <w:t>Angsai</w:t>
      </w:r>
      <w:proofErr w:type="spellEnd"/>
      <w:r w:rsidRPr="00064C98">
        <w:rPr>
          <w:rFonts w:eastAsia="SimSun"/>
          <w:lang w:val="en-US" w:eastAsia="zh-CN"/>
        </w:rPr>
        <w:t xml:space="preserve"> Township, which is a pilot project of UNDP-GEF Three-river Source National Park. The training personnel include 60 ecological public welfare administrators and 21 families of public welfare administrators. </w:t>
      </w:r>
    </w:p>
    <w:p w14:paraId="07973273" w14:textId="77777777" w:rsidR="00A96AD6" w:rsidRDefault="00A96AD6" w:rsidP="00A96AD6">
      <w:pPr>
        <w:spacing w:line="360" w:lineRule="auto"/>
        <w:ind w:firstLineChars="200" w:firstLine="480"/>
        <w:jc w:val="both"/>
        <w:rPr>
          <w:rFonts w:eastAsia="SimSun"/>
          <w:lang w:val="en-US" w:eastAsia="zh-CN"/>
        </w:rPr>
      </w:pPr>
      <w:r w:rsidRPr="00064C98">
        <w:rPr>
          <w:rFonts w:eastAsia="SimSun"/>
          <w:lang w:val="en-US" w:eastAsia="zh-CN"/>
        </w:rPr>
        <w:t>Through this training, herdsmen are more aware of the importance of ecological protection</w:t>
      </w:r>
      <w:r>
        <w:rPr>
          <w:rFonts w:eastAsia="SimSun"/>
          <w:lang w:val="en-US" w:eastAsia="zh-CN"/>
        </w:rPr>
        <w:t xml:space="preserve"> </w:t>
      </w:r>
      <w:r w:rsidRPr="00064C98">
        <w:rPr>
          <w:rFonts w:eastAsia="SimSun"/>
          <w:lang w:val="en-US" w:eastAsia="zh-CN"/>
        </w:rPr>
        <w:t>and local residents' sense of responsibility and consciousness of ecological protection</w:t>
      </w:r>
      <w:r>
        <w:rPr>
          <w:rFonts w:eastAsia="SimSun"/>
          <w:lang w:val="en-US" w:eastAsia="zh-CN"/>
        </w:rPr>
        <w:t xml:space="preserve"> is enhanced</w:t>
      </w:r>
      <w:r w:rsidRPr="00064C98">
        <w:rPr>
          <w:rFonts w:eastAsia="SimSun"/>
          <w:lang w:val="en-US" w:eastAsia="zh-CN"/>
        </w:rPr>
        <w:t>.</w:t>
      </w:r>
    </w:p>
    <w:p w14:paraId="4E771C40" w14:textId="77777777" w:rsidR="00A96AD6" w:rsidRPr="00064C98" w:rsidRDefault="00A96AD6" w:rsidP="00A96AD6">
      <w:pPr>
        <w:spacing w:line="360" w:lineRule="auto"/>
        <w:ind w:firstLineChars="200" w:firstLine="480"/>
        <w:jc w:val="both"/>
        <w:rPr>
          <w:rFonts w:eastAsia="SimSun"/>
          <w:lang w:val="en-US" w:eastAsia="zh-CN"/>
        </w:rPr>
      </w:pPr>
    </w:p>
    <w:p w14:paraId="4A839F1D" w14:textId="77777777" w:rsidR="00A96AD6" w:rsidRPr="007139AA" w:rsidRDefault="00A96AD6" w:rsidP="00A96AD6">
      <w:pPr>
        <w:widowControl w:val="0"/>
        <w:spacing w:line="300" w:lineRule="auto"/>
        <w:jc w:val="both"/>
        <w:rPr>
          <w:rFonts w:eastAsia="SimSun"/>
          <w:b/>
          <w:lang w:val="en-US" w:eastAsia="zh-CN"/>
        </w:rPr>
      </w:pPr>
      <w:r w:rsidRPr="007139AA">
        <w:rPr>
          <w:rFonts w:eastAsia="SimSun"/>
          <w:b/>
          <w:lang w:val="en-US" w:eastAsia="zh-CN"/>
        </w:rPr>
        <w:t>Ecological experience reception supporting facilities procurement project</w:t>
      </w:r>
    </w:p>
    <w:p w14:paraId="367BE989" w14:textId="26457821" w:rsidR="00A96AD6" w:rsidRDefault="00A96AD6" w:rsidP="00A96AD6">
      <w:pPr>
        <w:spacing w:line="360" w:lineRule="auto"/>
        <w:ind w:firstLineChars="200" w:firstLine="480"/>
        <w:jc w:val="both"/>
        <w:rPr>
          <w:rFonts w:eastAsia="SimSun"/>
          <w:lang w:val="en-US" w:eastAsia="zh-CN"/>
        </w:rPr>
      </w:pPr>
      <w:r w:rsidRPr="00064C98">
        <w:rPr>
          <w:rFonts w:eastAsia="SimSun"/>
          <w:lang w:val="en-US" w:eastAsia="zh-CN"/>
        </w:rPr>
        <w:t>On January 26, 2021, the pilot project of UNDP-GEF Three-river Source National Park purchased ecological experience reception facilities. After the equipment is put into place, it will play an important role in publiciz</w:t>
      </w:r>
      <w:r w:rsidR="00DB0BFB">
        <w:rPr>
          <w:rFonts w:eastAsia="SimSun"/>
          <w:lang w:val="en-US" w:eastAsia="zh-CN"/>
        </w:rPr>
        <w:t>ing</w:t>
      </w:r>
      <w:r w:rsidRPr="00064C98">
        <w:rPr>
          <w:rFonts w:eastAsia="SimSun"/>
          <w:lang w:val="en-US" w:eastAsia="zh-CN"/>
        </w:rPr>
        <w:t xml:space="preserve"> the concept of National Park protection.</w:t>
      </w:r>
    </w:p>
    <w:p w14:paraId="4ABB09FB" w14:textId="77777777" w:rsidR="00A96AD6" w:rsidRPr="00064C98" w:rsidRDefault="00A96AD6" w:rsidP="00A96AD6">
      <w:pPr>
        <w:spacing w:line="360" w:lineRule="auto"/>
        <w:ind w:firstLineChars="200" w:firstLine="480"/>
        <w:jc w:val="both"/>
        <w:rPr>
          <w:rFonts w:eastAsia="SimSun"/>
          <w:lang w:val="en-US" w:eastAsia="zh-CN"/>
        </w:rPr>
      </w:pPr>
    </w:p>
    <w:p w14:paraId="047ABA87" w14:textId="77777777" w:rsidR="00A96AD6" w:rsidRPr="007139AA" w:rsidRDefault="00A96AD6" w:rsidP="00A96AD6">
      <w:pPr>
        <w:widowControl w:val="0"/>
        <w:spacing w:line="300" w:lineRule="auto"/>
        <w:jc w:val="both"/>
        <w:rPr>
          <w:rFonts w:eastAsia="SimSun"/>
          <w:b/>
          <w:bCs/>
          <w:lang w:val="en-US" w:eastAsia="zh-CN"/>
        </w:rPr>
      </w:pPr>
      <w:r w:rsidRPr="007139AA">
        <w:rPr>
          <w:rFonts w:eastAsia="SimSun"/>
          <w:b/>
          <w:bCs/>
          <w:lang w:val="en-US" w:eastAsia="zh-CN"/>
        </w:rPr>
        <w:t>Study on human animal conflict management</w:t>
      </w:r>
    </w:p>
    <w:p w14:paraId="4C4EE637" w14:textId="6E708128" w:rsidR="00DB0BFB" w:rsidRDefault="00A96AD6" w:rsidP="00A96AD6">
      <w:pPr>
        <w:spacing w:line="360" w:lineRule="auto"/>
        <w:ind w:firstLineChars="200" w:firstLine="480"/>
        <w:jc w:val="both"/>
        <w:rPr>
          <w:rFonts w:eastAsia="SimSun"/>
          <w:lang w:val="en-US" w:eastAsia="zh-CN"/>
        </w:rPr>
      </w:pPr>
      <w:r w:rsidRPr="00064C98">
        <w:rPr>
          <w:rFonts w:eastAsia="SimSun"/>
          <w:lang w:val="en-US" w:eastAsia="zh-CN"/>
        </w:rPr>
        <w:t>From mid-October to mid-November 2020, three expert groups completed the study of construction pilot projects in the national park. The</w:t>
      </w:r>
      <w:r w:rsidR="00DB0BFB">
        <w:rPr>
          <w:rFonts w:eastAsia="SimSun"/>
          <w:lang w:val="en-US" w:eastAsia="zh-CN"/>
        </w:rPr>
        <w:t>se groups</w:t>
      </w:r>
      <w:r w:rsidRPr="00064C98">
        <w:rPr>
          <w:rFonts w:eastAsia="SimSun"/>
          <w:lang w:val="en-US" w:eastAsia="zh-CN"/>
        </w:rPr>
        <w:t xml:space="preserve"> are</w:t>
      </w:r>
      <w:r>
        <w:rPr>
          <w:rFonts w:eastAsia="SimSun"/>
          <w:lang w:val="en-US" w:eastAsia="zh-CN"/>
        </w:rPr>
        <w:t>:</w:t>
      </w:r>
      <w:r w:rsidRPr="00064C98">
        <w:rPr>
          <w:rFonts w:eastAsia="SimSun"/>
          <w:lang w:val="en-US" w:eastAsia="zh-CN"/>
        </w:rPr>
        <w:t xml:space="preserve"> the research group of School of economics and management, Beijing Forestry University</w:t>
      </w:r>
      <w:r>
        <w:rPr>
          <w:rFonts w:eastAsia="SimSun"/>
          <w:lang w:val="en-US" w:eastAsia="zh-CN"/>
        </w:rPr>
        <w:t>;</w:t>
      </w:r>
      <w:r w:rsidRPr="00064C98">
        <w:rPr>
          <w:rFonts w:eastAsia="SimSun"/>
          <w:lang w:val="en-US" w:eastAsia="zh-CN"/>
        </w:rPr>
        <w:t xml:space="preserve"> the research group of ecological environmental impact and </w:t>
      </w:r>
      <w:r>
        <w:rPr>
          <w:rFonts w:eastAsia="SimSun"/>
          <w:lang w:val="en-US" w:eastAsia="zh-CN"/>
        </w:rPr>
        <w:t>c</w:t>
      </w:r>
      <w:r w:rsidRPr="00064C98">
        <w:rPr>
          <w:rFonts w:eastAsia="SimSun"/>
          <w:lang w:val="en-US" w:eastAsia="zh-CN"/>
        </w:rPr>
        <w:t>ountermeasures of hydropower and mines in national nature reserves</w:t>
      </w:r>
      <w:r>
        <w:rPr>
          <w:rFonts w:eastAsia="SimSun"/>
          <w:lang w:val="en-US" w:eastAsia="zh-CN"/>
        </w:rPr>
        <w:t xml:space="preserve"> (</w:t>
      </w:r>
      <w:r w:rsidRPr="00064C98">
        <w:rPr>
          <w:rFonts w:eastAsia="SimSun"/>
          <w:lang w:val="en-US" w:eastAsia="zh-CN"/>
        </w:rPr>
        <w:t>which is comp</w:t>
      </w:r>
      <w:r>
        <w:rPr>
          <w:rFonts w:eastAsia="SimSun"/>
          <w:lang w:val="en-US" w:eastAsia="zh-CN"/>
        </w:rPr>
        <w:t xml:space="preserve">rised </w:t>
      </w:r>
      <w:r w:rsidRPr="00064C98">
        <w:rPr>
          <w:rFonts w:eastAsia="SimSun"/>
          <w:lang w:val="en-US" w:eastAsia="zh-CN"/>
        </w:rPr>
        <w:t>of Chengdu University of science and technology and General Institute of water resources and hydropower</w:t>
      </w:r>
      <w:r>
        <w:rPr>
          <w:rFonts w:eastAsia="SimSun"/>
          <w:lang w:val="en-US" w:eastAsia="zh-CN"/>
        </w:rPr>
        <w:t>);</w:t>
      </w:r>
      <w:r w:rsidRPr="00064C98">
        <w:rPr>
          <w:rFonts w:eastAsia="SimSun"/>
          <w:lang w:val="en-US" w:eastAsia="zh-CN"/>
        </w:rPr>
        <w:t xml:space="preserve"> and the by </w:t>
      </w:r>
      <w:proofErr w:type="spellStart"/>
      <w:r w:rsidRPr="00064C98">
        <w:rPr>
          <w:rFonts w:eastAsia="SimSun"/>
          <w:lang w:val="en-US" w:eastAsia="zh-CN"/>
        </w:rPr>
        <w:t>Ziyangtianxia</w:t>
      </w:r>
      <w:proofErr w:type="spellEnd"/>
      <w:r w:rsidRPr="00064C98">
        <w:rPr>
          <w:rFonts w:eastAsia="SimSun"/>
          <w:lang w:val="en-US" w:eastAsia="zh-CN"/>
        </w:rPr>
        <w:t xml:space="preserve"> (Beijing) Consulting Co., Ltd. </w:t>
      </w:r>
    </w:p>
    <w:p w14:paraId="4E7353BD" w14:textId="5BC225DC" w:rsidR="00A96AD6" w:rsidRPr="00064C98" w:rsidRDefault="00A96AD6" w:rsidP="00C82285">
      <w:pPr>
        <w:spacing w:line="360" w:lineRule="auto"/>
        <w:ind w:firstLineChars="200" w:firstLine="480"/>
        <w:jc w:val="both"/>
        <w:rPr>
          <w:rFonts w:eastAsia="SimSun"/>
          <w:lang w:val="en-US" w:eastAsia="zh-CN"/>
        </w:rPr>
      </w:pPr>
      <w:r w:rsidRPr="00064C98">
        <w:rPr>
          <w:rFonts w:eastAsia="SimSun"/>
          <w:lang w:val="en-US" w:eastAsia="zh-CN"/>
        </w:rPr>
        <w:lastRenderedPageBreak/>
        <w:t>The staff of GEF project supported the research work and assisted them to complete the research work successfully.</w:t>
      </w:r>
    </w:p>
    <w:p w14:paraId="39604616" w14:textId="77777777" w:rsidR="00A96AD6" w:rsidRPr="00C82285" w:rsidRDefault="00A96AD6" w:rsidP="00A96AD6">
      <w:pPr>
        <w:pStyle w:val="a"/>
        <w:spacing w:before="156" w:after="156" w:line="300" w:lineRule="auto"/>
        <w:ind w:firstLine="482"/>
        <w:rPr>
          <w:rFonts w:ascii="Times New Roman" w:eastAsia="SimSun" w:hAnsi="Times New Roman"/>
          <w:b/>
          <w:bCs/>
          <w:kern w:val="0"/>
          <w:szCs w:val="24"/>
          <w:u w:val="single"/>
        </w:rPr>
      </w:pPr>
      <w:r w:rsidRPr="00C82285">
        <w:rPr>
          <w:rFonts w:ascii="Times New Roman" w:eastAsia="SimSun" w:hAnsi="Times New Roman"/>
          <w:b/>
          <w:bCs/>
          <w:kern w:val="0"/>
          <w:szCs w:val="24"/>
          <w:u w:val="single"/>
        </w:rPr>
        <w:t>(2) The Giant Panda National Park</w:t>
      </w:r>
    </w:p>
    <w:p w14:paraId="3D6D9E52" w14:textId="77777777" w:rsidR="00A96AD6" w:rsidRPr="007139AA" w:rsidRDefault="00A96AD6" w:rsidP="00A96AD6">
      <w:pPr>
        <w:widowControl w:val="0"/>
        <w:spacing w:line="300" w:lineRule="auto"/>
        <w:jc w:val="both"/>
        <w:rPr>
          <w:rFonts w:eastAsia="SimSun"/>
          <w:b/>
          <w:lang w:val="en-US" w:eastAsia="zh-CN"/>
        </w:rPr>
      </w:pPr>
      <w:r w:rsidRPr="007139AA">
        <w:rPr>
          <w:rFonts w:eastAsia="SimSun"/>
          <w:b/>
          <w:lang w:val="en-US" w:eastAsia="zh-CN"/>
        </w:rPr>
        <w:t>Environmental education and training</w:t>
      </w:r>
    </w:p>
    <w:p w14:paraId="315F91F2" w14:textId="77777777" w:rsidR="00A96AD6" w:rsidRDefault="00A96AD6" w:rsidP="00A96AD6">
      <w:pPr>
        <w:spacing w:line="360" w:lineRule="auto"/>
        <w:ind w:firstLineChars="200" w:firstLine="480"/>
        <w:jc w:val="both"/>
        <w:rPr>
          <w:rFonts w:eastAsia="SimSun"/>
          <w:lang w:val="en-US" w:eastAsia="zh-CN"/>
        </w:rPr>
      </w:pPr>
      <w:r w:rsidRPr="007139AA">
        <w:rPr>
          <w:rFonts w:eastAsia="SimSun"/>
          <w:lang w:val="en-US" w:eastAsia="zh-CN"/>
        </w:rPr>
        <w:t xml:space="preserve">In September 2020, the project carried out a questionnaire survey on environmental education and training in the pilot villages of giant panda National Park. A total of 176 people participated in the survey. From September 22 to September 26, 2020, the project trained the villagers in the pilot villages, and organized the villagers to discuss, share and record the environmental education sites and natural resources in groups. The total number of trainees was 344, including 158 males, accounting for 45.93%, and 186 females, accounting for </w:t>
      </w:r>
      <w:r>
        <w:rPr>
          <w:rFonts w:eastAsia="SimSun"/>
          <w:lang w:val="en-US" w:eastAsia="zh-CN"/>
        </w:rPr>
        <w:t xml:space="preserve">the remaining </w:t>
      </w:r>
      <w:r w:rsidRPr="007139AA">
        <w:rPr>
          <w:rFonts w:eastAsia="SimSun"/>
          <w:lang w:val="en-US" w:eastAsia="zh-CN"/>
        </w:rPr>
        <w:t>54.07%. The project encourages villagers to sign up to join the volunteer team</w:t>
      </w:r>
      <w:r>
        <w:rPr>
          <w:rFonts w:eastAsia="SimSun"/>
          <w:lang w:val="en-US" w:eastAsia="zh-CN"/>
        </w:rPr>
        <w:t>s</w:t>
      </w:r>
      <w:r w:rsidRPr="007139AA">
        <w:rPr>
          <w:rFonts w:eastAsia="SimSun"/>
          <w:lang w:val="en-US" w:eastAsia="zh-CN"/>
        </w:rPr>
        <w:t xml:space="preserve"> in environmental education and training. As of December 2020, 155 people from five villages have joined the volunteer guard team. Based on the previous research work, the project compiled environmental education introductory manuals for the pilot villages </w:t>
      </w:r>
      <w:r>
        <w:rPr>
          <w:rFonts w:eastAsia="SimSun"/>
          <w:lang w:val="en-US" w:eastAsia="zh-CN"/>
        </w:rPr>
        <w:t xml:space="preserve">of Giant Panda </w:t>
      </w:r>
      <w:r w:rsidRPr="007139AA">
        <w:rPr>
          <w:rFonts w:eastAsia="SimSun"/>
          <w:lang w:val="en-US" w:eastAsia="zh-CN"/>
        </w:rPr>
        <w:t>National Park. Each village has a corresponding version of the environmental education manual. The total printing volume is 1</w:t>
      </w:r>
      <w:r>
        <w:rPr>
          <w:rFonts w:eastAsia="SimSun"/>
          <w:lang w:val="en-US" w:eastAsia="zh-CN"/>
        </w:rPr>
        <w:t>,</w:t>
      </w:r>
      <w:r w:rsidRPr="007139AA">
        <w:rPr>
          <w:rFonts w:eastAsia="SimSun"/>
          <w:lang w:val="en-US" w:eastAsia="zh-CN"/>
        </w:rPr>
        <w:t>500 copies, and each pilot village will print 300 copies for distribution.</w:t>
      </w:r>
    </w:p>
    <w:p w14:paraId="3A6EC8CE" w14:textId="77777777" w:rsidR="00A96AD6" w:rsidRDefault="00A96AD6" w:rsidP="00A96AD6">
      <w:pPr>
        <w:spacing w:line="360" w:lineRule="auto"/>
        <w:ind w:firstLineChars="200" w:firstLine="480"/>
        <w:jc w:val="both"/>
        <w:rPr>
          <w:rFonts w:eastAsia="SimSun"/>
          <w:lang w:val="en-US" w:eastAsia="zh-CN"/>
        </w:rPr>
      </w:pPr>
    </w:p>
    <w:p w14:paraId="471A6326" w14:textId="77777777" w:rsidR="00A96AD6" w:rsidRPr="007139AA" w:rsidRDefault="00A96AD6" w:rsidP="00A96AD6">
      <w:pPr>
        <w:widowControl w:val="0"/>
        <w:spacing w:line="300" w:lineRule="auto"/>
        <w:jc w:val="both"/>
        <w:rPr>
          <w:rFonts w:eastAsia="SimSun"/>
          <w:lang w:val="en-US" w:eastAsia="zh-CN"/>
        </w:rPr>
      </w:pPr>
      <w:r w:rsidRPr="007139AA">
        <w:rPr>
          <w:rFonts w:eastAsia="SimSun"/>
          <w:b/>
          <w:lang w:val="en-US" w:eastAsia="zh-CN"/>
        </w:rPr>
        <w:t>Alternative sustainable livelihoods training</w:t>
      </w:r>
    </w:p>
    <w:p w14:paraId="5A5A7A40" w14:textId="77777777" w:rsidR="00A96AD6" w:rsidRPr="007139AA" w:rsidRDefault="00A96AD6" w:rsidP="00A96AD6">
      <w:pPr>
        <w:spacing w:line="360" w:lineRule="auto"/>
        <w:ind w:firstLineChars="200" w:firstLine="480"/>
        <w:jc w:val="both"/>
        <w:rPr>
          <w:rFonts w:eastAsia="SimSun"/>
          <w:lang w:val="en-US" w:eastAsia="zh-CN"/>
        </w:rPr>
      </w:pPr>
      <w:r w:rsidRPr="007139AA">
        <w:rPr>
          <w:rFonts w:eastAsia="SimSun"/>
          <w:lang w:val="en-US" w:eastAsia="zh-CN"/>
        </w:rPr>
        <w:t xml:space="preserve">The project team assessed the livelihood status of the pilot villages through questionnaires and household interviews. In doing so, they were able to collect information for alternative livelihood training content and development strategy planning. The project team also collected data and files from local management units, village branch committees and forestry management departments. The first training ran from September 21 to September 25, 2020. 378 people from five administrative villages were trained. The training team focused on the village resource analysis, community resource map, cooperative cultivation (law, product, market, Finance) and seasonal tourism design. </w:t>
      </w:r>
    </w:p>
    <w:p w14:paraId="5C20A763" w14:textId="42335545" w:rsidR="009C1D26" w:rsidRDefault="00A96AD6" w:rsidP="00A96AD6">
      <w:pPr>
        <w:spacing w:line="360" w:lineRule="auto"/>
        <w:ind w:firstLineChars="200" w:firstLine="480"/>
        <w:jc w:val="both"/>
        <w:rPr>
          <w:rFonts w:eastAsia="SimSun"/>
          <w:lang w:val="en-US" w:eastAsia="zh-CN"/>
        </w:rPr>
      </w:pPr>
      <w:r w:rsidRPr="007139AA">
        <w:rPr>
          <w:rFonts w:eastAsia="SimSun"/>
          <w:lang w:val="en-US" w:eastAsia="zh-CN"/>
        </w:rPr>
        <w:lastRenderedPageBreak/>
        <w:t>From November 4 to 8, 2020, the project carried out the second training on sustainable alternative livelihoods in the pilot villages, and the number of direct beneficiaries of this training reached 288. There were 142 males and 146 females. Women accounted for more than half of the participants, which reflected the ability and conditions of women's participation in village governance and ensured women's right to participate</w:t>
      </w:r>
      <w:r w:rsidRPr="00064C98">
        <w:rPr>
          <w:rFonts w:eastAsia="SimSun"/>
          <w:lang w:val="en-US" w:eastAsia="zh-CN"/>
        </w:rPr>
        <w:t>.</w:t>
      </w:r>
    </w:p>
    <w:p w14:paraId="0CA59DAC" w14:textId="3FC3BCBD" w:rsidR="00A96AD6" w:rsidRDefault="00A96AD6" w:rsidP="00C82285">
      <w:pPr>
        <w:spacing w:line="360" w:lineRule="auto"/>
        <w:ind w:firstLineChars="200" w:firstLine="480"/>
        <w:jc w:val="both"/>
        <w:rPr>
          <w:rFonts w:eastAsia="SimSun"/>
          <w:lang w:val="en-US" w:eastAsia="zh-CN"/>
        </w:rPr>
      </w:pPr>
    </w:p>
    <w:p w14:paraId="0298E654" w14:textId="19EE8E25" w:rsidR="009C1D26" w:rsidRPr="00D224B9" w:rsidRDefault="004343DC" w:rsidP="004343DC">
      <w:pPr>
        <w:pStyle w:val="Heading3"/>
        <w:rPr>
          <w:rFonts w:eastAsiaTheme="minorEastAsia"/>
          <w:lang w:val="en-US" w:eastAsia="zh-CN"/>
        </w:rPr>
      </w:pPr>
      <w:bookmarkStart w:id="40" w:name="_Toc93842278"/>
      <w:r>
        <w:rPr>
          <w:rFonts w:eastAsiaTheme="minorEastAsia"/>
          <w:lang w:val="en-US" w:eastAsia="zh-CN"/>
        </w:rPr>
        <w:t xml:space="preserve">6.3.4 </w:t>
      </w:r>
      <w:r w:rsidR="009C1D26" w:rsidRPr="00432B2D">
        <w:rPr>
          <w:rFonts w:eastAsiaTheme="minorEastAsia"/>
          <w:lang w:val="en-US" w:eastAsia="zh-CN"/>
        </w:rPr>
        <w:t xml:space="preserve">Other </w:t>
      </w:r>
      <w:r w:rsidR="009C1D26">
        <w:rPr>
          <w:rFonts w:eastAsiaTheme="minorEastAsia"/>
          <w:lang w:val="en-US" w:eastAsia="zh-CN"/>
        </w:rPr>
        <w:t>P</w:t>
      </w:r>
      <w:r w:rsidR="009C1D26" w:rsidRPr="00432B2D">
        <w:rPr>
          <w:rFonts w:eastAsiaTheme="minorEastAsia"/>
          <w:lang w:val="en-US" w:eastAsia="zh-CN"/>
        </w:rPr>
        <w:t xml:space="preserve">lanned </w:t>
      </w:r>
      <w:r w:rsidR="009C1D26">
        <w:rPr>
          <w:rFonts w:eastAsiaTheme="minorEastAsia"/>
          <w:lang w:val="en-US" w:eastAsia="zh-CN"/>
        </w:rPr>
        <w:t>P</w:t>
      </w:r>
      <w:r w:rsidR="009C1D26" w:rsidRPr="00432B2D">
        <w:rPr>
          <w:rFonts w:eastAsiaTheme="minorEastAsia"/>
          <w:lang w:val="en-US" w:eastAsia="zh-CN"/>
        </w:rPr>
        <w:t xml:space="preserve">articipation </w:t>
      </w:r>
      <w:r w:rsidR="009C1D26">
        <w:rPr>
          <w:rFonts w:eastAsiaTheme="minorEastAsia"/>
          <w:lang w:val="en-US" w:eastAsia="zh-CN"/>
        </w:rPr>
        <w:t>A</w:t>
      </w:r>
      <w:r w:rsidR="009C1D26" w:rsidRPr="00432B2D">
        <w:rPr>
          <w:rFonts w:eastAsiaTheme="minorEastAsia"/>
          <w:lang w:val="en-US" w:eastAsia="zh-CN"/>
        </w:rPr>
        <w:t>ctivities</w:t>
      </w:r>
      <w:bookmarkEnd w:id="40"/>
    </w:p>
    <w:p w14:paraId="3EC8D359" w14:textId="77777777" w:rsidR="009C1D26" w:rsidRPr="00064C98" w:rsidRDefault="009C1D26" w:rsidP="009C1D26">
      <w:pPr>
        <w:spacing w:line="360" w:lineRule="auto"/>
        <w:ind w:firstLineChars="200" w:firstLine="480"/>
        <w:jc w:val="both"/>
        <w:rPr>
          <w:rFonts w:eastAsia="SimSun"/>
          <w:lang w:val="en-US" w:eastAsia="zh-CN"/>
        </w:rPr>
      </w:pPr>
      <w:r w:rsidRPr="00064C98">
        <w:rPr>
          <w:rFonts w:eastAsia="SimSun"/>
          <w:lang w:val="en-US" w:eastAsia="zh-CN"/>
        </w:rPr>
        <w:t xml:space="preserve">In 2021, the </w:t>
      </w:r>
      <w:r>
        <w:rPr>
          <w:rFonts w:eastAsia="SimSun"/>
          <w:lang w:val="en-US" w:eastAsia="zh-CN"/>
        </w:rPr>
        <w:t xml:space="preserve">planned </w:t>
      </w:r>
      <w:r w:rsidRPr="00064C98">
        <w:rPr>
          <w:rFonts w:eastAsia="SimSun"/>
          <w:lang w:val="en-US" w:eastAsia="zh-CN"/>
        </w:rPr>
        <w:t xml:space="preserve">stakeholder activities in </w:t>
      </w:r>
      <w:proofErr w:type="spellStart"/>
      <w:r w:rsidRPr="00064C98">
        <w:rPr>
          <w:rFonts w:eastAsia="SimSun"/>
          <w:lang w:val="en-US" w:eastAsia="zh-CN"/>
        </w:rPr>
        <w:t>Niandu</w:t>
      </w:r>
      <w:proofErr w:type="spellEnd"/>
      <w:r w:rsidRPr="00064C98">
        <w:rPr>
          <w:rFonts w:eastAsia="SimSun"/>
          <w:lang w:val="en-US" w:eastAsia="zh-CN"/>
        </w:rPr>
        <w:t xml:space="preserve"> village, </w:t>
      </w:r>
      <w:proofErr w:type="spellStart"/>
      <w:r w:rsidRPr="00064C98">
        <w:rPr>
          <w:rFonts w:eastAsia="SimSun"/>
          <w:lang w:val="en-US" w:eastAsia="zh-CN"/>
        </w:rPr>
        <w:t>Angsai</w:t>
      </w:r>
      <w:proofErr w:type="spellEnd"/>
      <w:r w:rsidRPr="00064C98">
        <w:rPr>
          <w:rFonts w:eastAsia="SimSun"/>
          <w:lang w:val="en-US" w:eastAsia="zh-CN"/>
        </w:rPr>
        <w:t xml:space="preserve"> Township, Mekong River Source Park pilot area (i.e., of UNDP-GEF Three-river Source National Park) </w:t>
      </w:r>
      <w:r>
        <w:rPr>
          <w:rFonts w:eastAsia="SimSun"/>
          <w:lang w:val="en-US" w:eastAsia="zh-CN"/>
        </w:rPr>
        <w:t>are</w:t>
      </w:r>
      <w:r w:rsidRPr="00064C98">
        <w:rPr>
          <w:rFonts w:eastAsia="SimSun"/>
          <w:lang w:val="en-US" w:eastAsia="zh-CN"/>
        </w:rPr>
        <w:t xml:space="preserve"> as follows:</w:t>
      </w:r>
    </w:p>
    <w:p w14:paraId="3960C4F7" w14:textId="77777777" w:rsidR="009C1D26" w:rsidRPr="00D224B9" w:rsidRDefault="009C1D26" w:rsidP="009C1D26">
      <w:pPr>
        <w:pStyle w:val="ListParagraph"/>
        <w:numPr>
          <w:ilvl w:val="0"/>
          <w:numId w:val="29"/>
        </w:numPr>
        <w:spacing w:line="360" w:lineRule="auto"/>
        <w:ind w:firstLineChars="0"/>
        <w:contextualSpacing/>
        <w:jc w:val="both"/>
        <w:rPr>
          <w:rFonts w:eastAsia="SimSun"/>
          <w:lang w:val="en-US" w:eastAsia="zh-CN"/>
        </w:rPr>
      </w:pPr>
      <w:r w:rsidRPr="00D224B9">
        <w:rPr>
          <w:rFonts w:eastAsia="SimSun"/>
          <w:lang w:val="en-US" w:eastAsia="zh-CN"/>
        </w:rPr>
        <w:t xml:space="preserve">Organize the ecological experience households of </w:t>
      </w:r>
      <w:proofErr w:type="spellStart"/>
      <w:r w:rsidRPr="00D224B9">
        <w:rPr>
          <w:rFonts w:eastAsia="SimSun"/>
          <w:lang w:val="en-US" w:eastAsia="zh-CN"/>
        </w:rPr>
        <w:t>Niandu</w:t>
      </w:r>
      <w:proofErr w:type="spellEnd"/>
      <w:r w:rsidRPr="00D224B9">
        <w:rPr>
          <w:rFonts w:eastAsia="SimSun"/>
          <w:lang w:val="en-US" w:eastAsia="zh-CN"/>
        </w:rPr>
        <w:t xml:space="preserve"> village in </w:t>
      </w:r>
      <w:proofErr w:type="spellStart"/>
      <w:r w:rsidRPr="00D224B9">
        <w:rPr>
          <w:rFonts w:eastAsia="SimSun"/>
          <w:lang w:val="en-US" w:eastAsia="zh-CN"/>
        </w:rPr>
        <w:t>Angsai</w:t>
      </w:r>
      <w:proofErr w:type="spellEnd"/>
      <w:r w:rsidRPr="00D224B9">
        <w:rPr>
          <w:rFonts w:eastAsia="SimSun"/>
          <w:lang w:val="en-US" w:eastAsia="zh-CN"/>
        </w:rPr>
        <w:t xml:space="preserve"> township to visit other pilot areas and exchange and study.</w:t>
      </w:r>
    </w:p>
    <w:p w14:paraId="50711B16" w14:textId="77777777" w:rsidR="009C1D26" w:rsidRPr="00D224B9" w:rsidRDefault="009C1D26" w:rsidP="009C1D26">
      <w:pPr>
        <w:pStyle w:val="ListParagraph"/>
        <w:numPr>
          <w:ilvl w:val="0"/>
          <w:numId w:val="29"/>
        </w:numPr>
        <w:spacing w:line="360" w:lineRule="auto"/>
        <w:ind w:firstLineChars="0"/>
        <w:contextualSpacing/>
        <w:jc w:val="both"/>
        <w:rPr>
          <w:rFonts w:eastAsia="SimSun"/>
          <w:lang w:val="en-US" w:eastAsia="zh-CN"/>
        </w:rPr>
      </w:pPr>
      <w:r w:rsidRPr="00D224B9">
        <w:rPr>
          <w:rFonts w:eastAsia="SimSun"/>
          <w:lang w:val="en-US" w:eastAsia="zh-CN"/>
        </w:rPr>
        <w:t xml:space="preserve">Organize and carry out training on human animal conflict and other insurance claims, to ensure that local communities understand the procedures, scope and system of insurance claims settlement to reduce their own losses. </w:t>
      </w:r>
    </w:p>
    <w:p w14:paraId="532C68B1" w14:textId="32E7BABC" w:rsidR="009C1D26" w:rsidRPr="009C1D26" w:rsidRDefault="00604B0A" w:rsidP="00C82285">
      <w:pPr>
        <w:pStyle w:val="ListParagraph"/>
        <w:numPr>
          <w:ilvl w:val="0"/>
          <w:numId w:val="29"/>
        </w:numPr>
        <w:spacing w:line="360" w:lineRule="auto"/>
        <w:ind w:firstLineChars="0"/>
        <w:contextualSpacing/>
        <w:jc w:val="both"/>
        <w:rPr>
          <w:rFonts w:eastAsia="SimSun"/>
          <w:lang w:val="en-US" w:eastAsia="zh-CN"/>
        </w:rPr>
      </w:pPr>
      <w:r>
        <w:rPr>
          <w:rFonts w:eastAsia="SimSun"/>
          <w:lang w:val="en-US" w:eastAsia="zh-CN"/>
        </w:rPr>
        <w:t>Publication of a</w:t>
      </w:r>
      <w:r w:rsidR="009C1D26" w:rsidRPr="00D224B9">
        <w:rPr>
          <w:rFonts w:eastAsia="SimSun"/>
          <w:lang w:val="en-US" w:eastAsia="zh-CN"/>
        </w:rPr>
        <w:t xml:space="preserve"> micro documentary on biodiversity which tells the story of species occurring in different ecosystems and shows the rich biodiversity of the ecosystem and the relationship between human and nature.</w:t>
      </w:r>
    </w:p>
    <w:p w14:paraId="7E54499C" w14:textId="77777777" w:rsidR="009C1D26" w:rsidRDefault="009C1D26" w:rsidP="00B2149C">
      <w:pPr>
        <w:spacing w:line="360" w:lineRule="auto"/>
        <w:jc w:val="both"/>
        <w:rPr>
          <w:rFonts w:eastAsia="SimSun"/>
          <w:lang w:val="en-US" w:eastAsia="zh-CN"/>
        </w:rPr>
      </w:pPr>
    </w:p>
    <w:p w14:paraId="1648CAD2" w14:textId="440D8AC3" w:rsidR="00B2149C" w:rsidRPr="00576B92" w:rsidRDefault="00DF4E52" w:rsidP="00DF4E52">
      <w:pPr>
        <w:pStyle w:val="Heading2"/>
      </w:pPr>
      <w:bookmarkStart w:id="41" w:name="_Toc93842279"/>
      <w:r>
        <w:t>6.</w:t>
      </w:r>
      <w:r w:rsidR="00033FE7">
        <w:t xml:space="preserve">4 </w:t>
      </w:r>
      <w:r w:rsidR="00B2149C" w:rsidRPr="00576B92">
        <w:t>Stakeholder Engagement Plan</w:t>
      </w:r>
      <w:bookmarkEnd w:id="41"/>
    </w:p>
    <w:p w14:paraId="01998587" w14:textId="16C79C69" w:rsidR="00B2149C" w:rsidRPr="00D224B9" w:rsidRDefault="00E46928" w:rsidP="0066359C">
      <w:pPr>
        <w:pStyle w:val="Heading3"/>
      </w:pPr>
      <w:bookmarkStart w:id="42" w:name="_Toc93842280"/>
      <w:r>
        <w:t xml:space="preserve">6.4.1 </w:t>
      </w:r>
      <w:r w:rsidR="00B2149C" w:rsidRPr="00D224B9">
        <w:t>Information Disclosure</w:t>
      </w:r>
      <w:bookmarkEnd w:id="42"/>
    </w:p>
    <w:p w14:paraId="79A43819" w14:textId="5E1E168E" w:rsidR="00B2149C" w:rsidRPr="000E334D" w:rsidRDefault="00B2149C" w:rsidP="00B2149C">
      <w:pPr>
        <w:spacing w:line="360" w:lineRule="auto"/>
        <w:ind w:firstLineChars="200" w:firstLine="480"/>
        <w:jc w:val="both"/>
        <w:rPr>
          <w:rFonts w:eastAsia="DengXian"/>
          <w:color w:val="000000" w:themeColor="text1"/>
          <w:szCs w:val="20"/>
        </w:rPr>
      </w:pPr>
      <w:r w:rsidRPr="000E334D">
        <w:rPr>
          <w:rFonts w:eastAsia="DengXian"/>
          <w:color w:val="000000" w:themeColor="text1"/>
          <w:szCs w:val="20"/>
        </w:rPr>
        <w:t>Information disclosure and exchange are the basis for stakeholder participation. The project has and will continue to promote the exchange, transmission and sharing of information between the project organizer and all stakeholders through various forms such as questionnaire survey, household interview, forum, expert consultation and collective training. The project has incorporated</w:t>
      </w:r>
      <w:r w:rsidR="00DB0BFB">
        <w:rPr>
          <w:rFonts w:eastAsia="DengXian"/>
          <w:color w:val="000000" w:themeColor="text1"/>
          <w:szCs w:val="20"/>
        </w:rPr>
        <w:t xml:space="preserve"> and will continue to incorporate</w:t>
      </w:r>
      <w:r w:rsidRPr="000E334D">
        <w:rPr>
          <w:rFonts w:eastAsia="DengXian"/>
          <w:color w:val="000000" w:themeColor="text1"/>
          <w:szCs w:val="20"/>
        </w:rPr>
        <w:t xml:space="preserve"> the views of stakeholders in the whole process as far as possible</w:t>
      </w:r>
      <w:r w:rsidR="00DB0BFB">
        <w:rPr>
          <w:rFonts w:eastAsia="DengXian"/>
          <w:color w:val="000000" w:themeColor="text1"/>
          <w:szCs w:val="20"/>
        </w:rPr>
        <w:t>,</w:t>
      </w:r>
      <w:r w:rsidRPr="000E334D">
        <w:rPr>
          <w:rFonts w:eastAsia="DengXian"/>
          <w:color w:val="000000" w:themeColor="text1"/>
          <w:szCs w:val="20"/>
        </w:rPr>
        <w:t xml:space="preserve"> to ensure that stakeholders participate in decision-making through various channels and forms. </w:t>
      </w:r>
    </w:p>
    <w:p w14:paraId="2C090FCB" w14:textId="77777777" w:rsidR="00B2149C" w:rsidRDefault="00B2149C" w:rsidP="00B2149C">
      <w:pPr>
        <w:spacing w:line="360" w:lineRule="auto"/>
        <w:ind w:firstLineChars="200" w:firstLine="480"/>
        <w:jc w:val="both"/>
        <w:rPr>
          <w:rFonts w:eastAsia="SimSun"/>
          <w:lang w:val="en-US" w:eastAsia="zh-CN"/>
        </w:rPr>
      </w:pPr>
      <w:r w:rsidRPr="00064C98">
        <w:rPr>
          <w:rFonts w:eastAsia="SimSun"/>
          <w:lang w:val="en-US" w:eastAsia="zh-CN"/>
        </w:rPr>
        <w:lastRenderedPageBreak/>
        <w:t xml:space="preserve">Information disclosure here refers to the provision of timely, accessible information regarding the project and its potential social and environmental impacts to stakeholders in order to facilitate their meaningful, effective and informed participation in project design and implementation. </w:t>
      </w:r>
    </w:p>
    <w:p w14:paraId="72AFB5BC" w14:textId="77777777" w:rsidR="00B2149C" w:rsidRPr="00064C98" w:rsidRDefault="00B2149C" w:rsidP="00B2149C">
      <w:pPr>
        <w:spacing w:line="360" w:lineRule="auto"/>
        <w:ind w:firstLineChars="200" w:firstLine="480"/>
        <w:jc w:val="both"/>
        <w:rPr>
          <w:rFonts w:eastAsia="SimSun"/>
          <w:lang w:val="en-US" w:eastAsia="zh-CN"/>
        </w:rPr>
      </w:pPr>
    </w:p>
    <w:p w14:paraId="59DBE914" w14:textId="77777777" w:rsidR="00B2149C" w:rsidRPr="00432B2D" w:rsidRDefault="00B2149C" w:rsidP="00B2149C">
      <w:pPr>
        <w:widowControl w:val="0"/>
        <w:spacing w:line="300" w:lineRule="auto"/>
        <w:jc w:val="both"/>
        <w:rPr>
          <w:rFonts w:eastAsia="SimSun"/>
          <w:b/>
          <w:lang w:val="en-US" w:eastAsia="zh-CN"/>
        </w:rPr>
      </w:pPr>
      <w:r w:rsidRPr="00432B2D">
        <w:rPr>
          <w:rFonts w:eastAsia="SimSun"/>
          <w:b/>
          <w:lang w:val="en-US" w:eastAsia="zh-CN"/>
        </w:rPr>
        <w:t>The main information disclosed in this project includes:</w:t>
      </w:r>
    </w:p>
    <w:p w14:paraId="648980CD" w14:textId="43542C76" w:rsidR="00B2149C" w:rsidRPr="001D0E05" w:rsidRDefault="00B2149C" w:rsidP="00B2149C">
      <w:pPr>
        <w:pStyle w:val="ListParagraph"/>
        <w:widowControl w:val="0"/>
        <w:numPr>
          <w:ilvl w:val="0"/>
          <w:numId w:val="22"/>
        </w:numPr>
        <w:spacing w:line="360" w:lineRule="auto"/>
        <w:ind w:firstLineChars="0"/>
        <w:contextualSpacing/>
        <w:jc w:val="both"/>
        <w:rPr>
          <w:rFonts w:eastAsia="SimSun"/>
          <w:lang w:val="en-US" w:eastAsia="zh-CN"/>
        </w:rPr>
      </w:pPr>
      <w:r w:rsidRPr="001D0E05">
        <w:rPr>
          <w:rFonts w:eastAsia="SimSun"/>
          <w:lang w:val="en-US" w:eastAsia="zh-CN"/>
        </w:rPr>
        <w:t>The necessity and importance of local construction of national parks</w:t>
      </w:r>
      <w:r w:rsidR="00DB0BFB">
        <w:rPr>
          <w:rFonts w:eastAsia="SimSun"/>
          <w:lang w:val="en-US" w:eastAsia="zh-CN"/>
        </w:rPr>
        <w:t xml:space="preserve"> in pursuit of strengthened</w:t>
      </w:r>
      <w:r w:rsidRPr="001D0E05">
        <w:rPr>
          <w:rFonts w:eastAsia="SimSun"/>
          <w:lang w:val="en-US" w:eastAsia="zh-CN"/>
        </w:rPr>
        <w:t xml:space="preserve"> ecological protection;</w:t>
      </w:r>
    </w:p>
    <w:p w14:paraId="0A1F1ED4" w14:textId="1959DA7D" w:rsidR="00B2149C" w:rsidRPr="001D0E05" w:rsidRDefault="00B2149C" w:rsidP="00B2149C">
      <w:pPr>
        <w:pStyle w:val="ListParagraph"/>
        <w:widowControl w:val="0"/>
        <w:numPr>
          <w:ilvl w:val="0"/>
          <w:numId w:val="22"/>
        </w:numPr>
        <w:spacing w:line="360" w:lineRule="auto"/>
        <w:ind w:firstLineChars="0"/>
        <w:contextualSpacing/>
        <w:jc w:val="both"/>
        <w:rPr>
          <w:rFonts w:eastAsia="SimSun"/>
          <w:lang w:val="en-US" w:eastAsia="zh-CN"/>
        </w:rPr>
      </w:pPr>
      <w:r w:rsidRPr="001D0E05">
        <w:rPr>
          <w:rFonts w:eastAsia="SimSun"/>
          <w:lang w:val="en-US" w:eastAsia="zh-CN"/>
        </w:rPr>
        <w:t>The specific content of the National Park pilot policy, including policy objectives, policy impact, policy methods, policy time limit</w:t>
      </w:r>
      <w:r w:rsidR="00DB0BFB">
        <w:rPr>
          <w:rFonts w:eastAsia="SimSun"/>
          <w:lang w:val="en-US" w:eastAsia="zh-CN"/>
        </w:rPr>
        <w:t>s</w:t>
      </w:r>
      <w:r w:rsidRPr="001D0E05">
        <w:rPr>
          <w:rFonts w:eastAsia="SimSun"/>
          <w:lang w:val="en-US" w:eastAsia="zh-CN"/>
        </w:rPr>
        <w:t xml:space="preserve">, </w:t>
      </w:r>
      <w:proofErr w:type="spellStart"/>
      <w:r w:rsidRPr="001D0E05">
        <w:rPr>
          <w:rFonts w:eastAsia="SimSun"/>
          <w:lang w:val="en-US" w:eastAsia="zh-CN"/>
        </w:rPr>
        <w:t>etc</w:t>
      </w:r>
      <w:proofErr w:type="spellEnd"/>
      <w:r w:rsidRPr="001D0E05">
        <w:rPr>
          <w:rFonts w:eastAsia="SimSun"/>
          <w:lang w:val="en-US" w:eastAsia="zh-CN"/>
        </w:rPr>
        <w:t>;</w:t>
      </w:r>
    </w:p>
    <w:p w14:paraId="66EE6323" w14:textId="20148403" w:rsidR="00B2149C" w:rsidRPr="001D0E05" w:rsidRDefault="00DB0BFB" w:rsidP="00B2149C">
      <w:pPr>
        <w:pStyle w:val="ListParagraph"/>
        <w:widowControl w:val="0"/>
        <w:numPr>
          <w:ilvl w:val="0"/>
          <w:numId w:val="22"/>
        </w:numPr>
        <w:spacing w:line="360" w:lineRule="auto"/>
        <w:ind w:firstLineChars="0"/>
        <w:contextualSpacing/>
        <w:jc w:val="both"/>
        <w:rPr>
          <w:rFonts w:eastAsia="SimSun"/>
          <w:lang w:val="en-US" w:eastAsia="zh-CN"/>
        </w:rPr>
      </w:pPr>
      <w:r>
        <w:rPr>
          <w:rFonts w:eastAsia="SimSun"/>
          <w:lang w:val="en-US" w:eastAsia="zh-CN"/>
        </w:rPr>
        <w:t>D</w:t>
      </w:r>
      <w:r w:rsidR="00B2149C" w:rsidRPr="001D0E05">
        <w:rPr>
          <w:rFonts w:eastAsia="SimSun"/>
          <w:lang w:val="en-US" w:eastAsia="zh-CN"/>
        </w:rPr>
        <w:t xml:space="preserve">etailed regulations and requirements of National Park pilot management </w:t>
      </w:r>
      <w:r>
        <w:rPr>
          <w:rFonts w:eastAsia="SimSun"/>
          <w:lang w:val="en-US" w:eastAsia="zh-CN"/>
        </w:rPr>
        <w:t>–</w:t>
      </w:r>
      <w:r w:rsidR="00B2149C" w:rsidRPr="001D0E05">
        <w:rPr>
          <w:rFonts w:eastAsia="SimSun"/>
          <w:lang w:val="en-US" w:eastAsia="zh-CN"/>
        </w:rPr>
        <w:t xml:space="preserve"> mainly</w:t>
      </w:r>
      <w:r>
        <w:rPr>
          <w:rFonts w:eastAsia="SimSun"/>
          <w:lang w:val="en-US" w:eastAsia="zh-CN"/>
        </w:rPr>
        <w:t xml:space="preserve"> regarding</w:t>
      </w:r>
      <w:r w:rsidR="00B2149C" w:rsidRPr="001D0E05">
        <w:rPr>
          <w:rFonts w:eastAsia="SimSun"/>
          <w:lang w:val="en-US" w:eastAsia="zh-CN"/>
        </w:rPr>
        <w:t xml:space="preserve"> the restrictions on local resource development and </w:t>
      </w:r>
      <w:r>
        <w:rPr>
          <w:rFonts w:eastAsia="SimSun"/>
          <w:lang w:val="en-US" w:eastAsia="zh-CN"/>
        </w:rPr>
        <w:t xml:space="preserve">infrastructure </w:t>
      </w:r>
      <w:r w:rsidR="00B2149C" w:rsidRPr="001D0E05">
        <w:rPr>
          <w:rFonts w:eastAsia="SimSun"/>
          <w:lang w:val="en-US" w:eastAsia="zh-CN"/>
        </w:rPr>
        <w:t>construction;</w:t>
      </w:r>
    </w:p>
    <w:p w14:paraId="7DC7EE82" w14:textId="6F7FB0F2" w:rsidR="00F43220" w:rsidRPr="001D0E05" w:rsidRDefault="00DB0BFB" w:rsidP="00B2149C">
      <w:pPr>
        <w:pStyle w:val="ListParagraph"/>
        <w:widowControl w:val="0"/>
        <w:numPr>
          <w:ilvl w:val="0"/>
          <w:numId w:val="22"/>
        </w:numPr>
        <w:spacing w:line="360" w:lineRule="auto"/>
        <w:ind w:firstLineChars="0"/>
        <w:contextualSpacing/>
        <w:jc w:val="both"/>
        <w:rPr>
          <w:rFonts w:eastAsia="SimSun"/>
          <w:lang w:val="en-US" w:eastAsia="zh-CN"/>
        </w:rPr>
      </w:pPr>
      <w:r>
        <w:rPr>
          <w:rFonts w:eastAsia="SimSun"/>
          <w:lang w:val="en-US" w:eastAsia="zh-CN"/>
        </w:rPr>
        <w:t>Detailed</w:t>
      </w:r>
      <w:r w:rsidR="00B2149C" w:rsidRPr="001D0E05">
        <w:rPr>
          <w:rFonts w:eastAsia="SimSun"/>
          <w:lang w:val="en-US" w:eastAsia="zh-CN"/>
        </w:rPr>
        <w:t xml:space="preserve"> information </w:t>
      </w:r>
      <w:r>
        <w:rPr>
          <w:rFonts w:eastAsia="SimSun"/>
          <w:lang w:val="en-US" w:eastAsia="zh-CN"/>
        </w:rPr>
        <w:t>regarding</w:t>
      </w:r>
      <w:r w:rsidR="00B2149C" w:rsidRPr="001D0E05">
        <w:rPr>
          <w:rFonts w:eastAsia="SimSun"/>
          <w:lang w:val="en-US" w:eastAsia="zh-CN"/>
        </w:rPr>
        <w:t xml:space="preserve"> grassland compensation policy for farmers, including compensation standard</w:t>
      </w:r>
      <w:r w:rsidR="00F43220">
        <w:rPr>
          <w:rFonts w:eastAsia="SimSun"/>
          <w:lang w:val="en-US" w:eastAsia="zh-CN"/>
        </w:rPr>
        <w:t>s</w:t>
      </w:r>
      <w:r w:rsidR="00B2149C" w:rsidRPr="001D0E05">
        <w:rPr>
          <w:rFonts w:eastAsia="SimSun"/>
          <w:lang w:val="en-US" w:eastAsia="zh-CN"/>
        </w:rPr>
        <w:t>, method</w:t>
      </w:r>
      <w:r w:rsidR="00F43220">
        <w:rPr>
          <w:rFonts w:eastAsia="SimSun"/>
          <w:lang w:val="en-US" w:eastAsia="zh-CN"/>
        </w:rPr>
        <w:t>s</w:t>
      </w:r>
      <w:r w:rsidR="00B2149C" w:rsidRPr="001D0E05">
        <w:rPr>
          <w:rFonts w:eastAsia="SimSun"/>
          <w:lang w:val="en-US" w:eastAsia="zh-CN"/>
        </w:rPr>
        <w:t xml:space="preserve">, </w:t>
      </w:r>
      <w:r w:rsidR="00F43220">
        <w:rPr>
          <w:rFonts w:eastAsia="SimSun"/>
          <w:lang w:val="en-US" w:eastAsia="zh-CN"/>
        </w:rPr>
        <w:t>and</w:t>
      </w:r>
      <w:r w:rsidR="00B2149C" w:rsidRPr="001D0E05">
        <w:rPr>
          <w:rFonts w:eastAsia="SimSun"/>
          <w:lang w:val="en-US" w:eastAsia="zh-CN"/>
        </w:rPr>
        <w:t xml:space="preserve"> fund issuing time</w:t>
      </w:r>
      <w:r w:rsidR="00F43220">
        <w:rPr>
          <w:rFonts w:eastAsia="SimSun"/>
          <w:lang w:val="en-US" w:eastAsia="zh-CN"/>
        </w:rPr>
        <w:t>s</w:t>
      </w:r>
      <w:r w:rsidR="00B2149C" w:rsidRPr="001D0E05">
        <w:rPr>
          <w:rFonts w:eastAsia="SimSun"/>
          <w:lang w:val="en-US" w:eastAsia="zh-CN"/>
        </w:rPr>
        <w:t>;</w:t>
      </w:r>
      <w:r w:rsidR="00B2149C">
        <w:rPr>
          <w:rFonts w:eastAsia="SimSun"/>
          <w:lang w:val="en-US" w:eastAsia="zh-CN"/>
        </w:rPr>
        <w:t xml:space="preserve"> and</w:t>
      </w:r>
    </w:p>
    <w:p w14:paraId="4DCF6906" w14:textId="6923F88B" w:rsidR="00B2149C" w:rsidRPr="00F43220" w:rsidRDefault="00F43220" w:rsidP="00C82285">
      <w:pPr>
        <w:pStyle w:val="ListParagraph"/>
        <w:widowControl w:val="0"/>
        <w:numPr>
          <w:ilvl w:val="0"/>
          <w:numId w:val="22"/>
        </w:numPr>
        <w:spacing w:line="360" w:lineRule="auto"/>
        <w:ind w:firstLineChars="0"/>
        <w:contextualSpacing/>
        <w:jc w:val="both"/>
        <w:rPr>
          <w:rFonts w:eastAsia="SimSun"/>
          <w:lang w:val="en-US" w:eastAsia="zh-CN"/>
        </w:rPr>
      </w:pPr>
      <w:r>
        <w:rPr>
          <w:rFonts w:eastAsia="SimSun"/>
          <w:lang w:val="en-US" w:eastAsia="zh-CN"/>
        </w:rPr>
        <w:t>All other r</w:t>
      </w:r>
      <w:r w:rsidR="00B2149C" w:rsidRPr="00F43220">
        <w:rPr>
          <w:rFonts w:eastAsia="SimSun"/>
          <w:lang w:val="en-US" w:eastAsia="zh-CN"/>
        </w:rPr>
        <w:t xml:space="preserve">elevant information </w:t>
      </w:r>
      <w:r>
        <w:rPr>
          <w:rFonts w:eastAsia="SimSun"/>
          <w:lang w:val="en-US" w:eastAsia="zh-CN"/>
        </w:rPr>
        <w:t>regarding the</w:t>
      </w:r>
      <w:r w:rsidR="00B2149C" w:rsidRPr="00F43220">
        <w:rPr>
          <w:rFonts w:eastAsia="SimSun"/>
          <w:lang w:val="en-US" w:eastAsia="zh-CN"/>
        </w:rPr>
        <w:t xml:space="preserve"> GEF project, including project objectives, implementing agencies, project contents, etc.</w:t>
      </w:r>
    </w:p>
    <w:p w14:paraId="28FCF0A2" w14:textId="77777777" w:rsidR="00B2149C" w:rsidRPr="001D0E05" w:rsidRDefault="00B2149C" w:rsidP="00B2149C">
      <w:pPr>
        <w:pStyle w:val="ListParagraph"/>
        <w:widowControl w:val="0"/>
        <w:spacing w:line="360" w:lineRule="auto"/>
        <w:ind w:left="720" w:firstLine="480"/>
        <w:jc w:val="both"/>
        <w:rPr>
          <w:rFonts w:eastAsia="SimSun"/>
          <w:lang w:val="en-US" w:eastAsia="zh-CN"/>
        </w:rPr>
      </w:pPr>
    </w:p>
    <w:p w14:paraId="0AA84E72" w14:textId="2402CA75" w:rsidR="00B2149C" w:rsidRDefault="00B2149C" w:rsidP="00B2149C">
      <w:pPr>
        <w:widowControl w:val="0"/>
        <w:spacing w:line="360" w:lineRule="auto"/>
        <w:ind w:firstLineChars="200" w:firstLine="480"/>
        <w:jc w:val="both"/>
        <w:rPr>
          <w:rFonts w:eastAsia="SimSun"/>
          <w:lang w:val="en-US" w:eastAsia="zh-CN"/>
        </w:rPr>
      </w:pPr>
      <w:r w:rsidRPr="001D0E05">
        <w:rPr>
          <w:rFonts w:eastAsia="SimSun"/>
          <w:lang w:val="en-US" w:eastAsia="zh-CN"/>
        </w:rPr>
        <w:t xml:space="preserve">The project needs to ensure that the above information is fully understood by the personnel of local government agencies, the staff of regional ethnic autonomy institutions, and the community residents inside and outside the reserve. Information disclosure needs to use </w:t>
      </w:r>
      <w:r w:rsidR="00F43220">
        <w:rPr>
          <w:rFonts w:eastAsia="SimSun"/>
          <w:lang w:val="en-US" w:eastAsia="zh-CN"/>
        </w:rPr>
        <w:t>both Mandarin</w:t>
      </w:r>
      <w:r w:rsidRPr="001D0E05">
        <w:rPr>
          <w:rFonts w:eastAsia="SimSun"/>
          <w:lang w:val="en-US" w:eastAsia="zh-CN"/>
        </w:rPr>
        <w:t xml:space="preserve"> and local minority languages to ensure that language will not become an obstacle for stakeholders to obtain information. The ways of information disclosure should be as diverse as possible to ensure that all stakeholders can obtain and understand the information.</w:t>
      </w:r>
    </w:p>
    <w:p w14:paraId="75D62BD9" w14:textId="77777777" w:rsidR="00B2149C" w:rsidRPr="001D0E05" w:rsidRDefault="00B2149C" w:rsidP="00B2149C">
      <w:pPr>
        <w:widowControl w:val="0"/>
        <w:spacing w:line="360" w:lineRule="auto"/>
        <w:ind w:firstLineChars="200" w:firstLine="480"/>
        <w:jc w:val="both"/>
        <w:rPr>
          <w:rFonts w:eastAsia="SimSun"/>
          <w:lang w:val="en-US" w:eastAsia="zh-CN"/>
        </w:rPr>
      </w:pPr>
    </w:p>
    <w:p w14:paraId="345D2C21" w14:textId="1A1DBBCE" w:rsidR="00B2149C" w:rsidRPr="001D0E05" w:rsidRDefault="00F43220" w:rsidP="00B2149C">
      <w:pPr>
        <w:widowControl w:val="0"/>
        <w:spacing w:line="300" w:lineRule="auto"/>
        <w:rPr>
          <w:rFonts w:eastAsia="SimSun"/>
          <w:b/>
          <w:lang w:val="en-US" w:eastAsia="zh-CN"/>
        </w:rPr>
      </w:pPr>
      <w:r>
        <w:rPr>
          <w:rFonts w:eastAsia="SimSun"/>
          <w:b/>
          <w:lang w:val="en-US" w:eastAsia="zh-CN"/>
        </w:rPr>
        <w:t>The</w:t>
      </w:r>
      <w:r w:rsidR="00B2149C" w:rsidRPr="001D0E05">
        <w:rPr>
          <w:rFonts w:eastAsia="SimSun"/>
          <w:b/>
          <w:lang w:val="en-US" w:eastAsia="zh-CN"/>
        </w:rPr>
        <w:t xml:space="preserve"> recommended information disclosure methods are as follows:</w:t>
      </w:r>
    </w:p>
    <w:p w14:paraId="0EF243AD" w14:textId="7001318D" w:rsidR="00F43220" w:rsidRPr="00F43220" w:rsidRDefault="00B2149C" w:rsidP="00C82285">
      <w:pPr>
        <w:pStyle w:val="ListParagraph"/>
        <w:numPr>
          <w:ilvl w:val="0"/>
          <w:numId w:val="37"/>
        </w:numPr>
        <w:spacing w:line="360" w:lineRule="auto"/>
        <w:ind w:firstLineChars="0"/>
        <w:jc w:val="both"/>
        <w:rPr>
          <w:rFonts w:eastAsia="SimSun"/>
          <w:lang w:val="en-US" w:eastAsia="zh-CN"/>
        </w:rPr>
      </w:pPr>
      <w:r w:rsidRPr="00F43220">
        <w:rPr>
          <w:rFonts w:eastAsia="SimSun"/>
          <w:lang w:val="en-US" w:eastAsia="zh-CN"/>
        </w:rPr>
        <w:t xml:space="preserve">Make and print brochures in both Chinese and minority languages (such as Tibetan). In view of the </w:t>
      </w:r>
      <w:r w:rsidR="00F43220" w:rsidRPr="00F43220">
        <w:rPr>
          <w:rFonts w:eastAsia="SimSun"/>
          <w:lang w:val="en-US" w:eastAsia="zh-CN"/>
        </w:rPr>
        <w:t xml:space="preserve">levels of </w:t>
      </w:r>
      <w:r w:rsidRPr="00F43220">
        <w:rPr>
          <w:rFonts w:eastAsia="SimSun"/>
          <w:lang w:val="en-US" w:eastAsia="zh-CN"/>
        </w:rPr>
        <w:t>education and the possibility of illiterate stakeholders</w:t>
      </w:r>
      <w:r w:rsidR="00F43220" w:rsidRPr="00F43220">
        <w:rPr>
          <w:rFonts w:eastAsia="SimSun"/>
          <w:lang w:val="en-US" w:eastAsia="zh-CN"/>
        </w:rPr>
        <w:t xml:space="preserve"> in some project areas</w:t>
      </w:r>
      <w:r w:rsidRPr="00F43220">
        <w:rPr>
          <w:rFonts w:eastAsia="SimSun"/>
          <w:lang w:val="en-US" w:eastAsia="zh-CN"/>
        </w:rPr>
        <w:t xml:space="preserve">, photos </w:t>
      </w:r>
      <w:r w:rsidR="00F43220" w:rsidRPr="00F43220">
        <w:rPr>
          <w:rFonts w:eastAsia="SimSun"/>
          <w:lang w:val="en-US" w:eastAsia="zh-CN"/>
        </w:rPr>
        <w:t xml:space="preserve">and infographics </w:t>
      </w:r>
      <w:r w:rsidRPr="00F43220">
        <w:rPr>
          <w:rFonts w:eastAsia="SimSun"/>
          <w:lang w:val="en-US" w:eastAsia="zh-CN"/>
        </w:rPr>
        <w:t xml:space="preserve">should be added </w:t>
      </w:r>
      <w:r w:rsidRPr="00F43220">
        <w:rPr>
          <w:rFonts w:eastAsia="SimSun"/>
          <w:lang w:val="en-US" w:eastAsia="zh-CN"/>
        </w:rPr>
        <w:lastRenderedPageBreak/>
        <w:t xml:space="preserve">to the brochures for </w:t>
      </w:r>
      <w:r w:rsidR="00F43220" w:rsidRPr="00F43220">
        <w:rPr>
          <w:rFonts w:eastAsia="SimSun"/>
          <w:lang w:val="en-US" w:eastAsia="zh-CN"/>
        </w:rPr>
        <w:t>ease of understanding</w:t>
      </w:r>
      <w:r w:rsidRPr="00F43220">
        <w:rPr>
          <w:rFonts w:eastAsia="SimSun"/>
          <w:lang w:val="en-US" w:eastAsia="zh-CN"/>
        </w:rPr>
        <w:t>. Special personnel should be arranged to distribute and explain the brochures to each household in a linguistically and culturally appropriate manner.</w:t>
      </w:r>
    </w:p>
    <w:p w14:paraId="4D75F211" w14:textId="78D6E74E" w:rsidR="00F43220" w:rsidRPr="00F43220" w:rsidRDefault="00B2149C" w:rsidP="00C82285">
      <w:pPr>
        <w:pStyle w:val="ListParagraph"/>
        <w:numPr>
          <w:ilvl w:val="0"/>
          <w:numId w:val="37"/>
        </w:numPr>
        <w:spacing w:line="360" w:lineRule="auto"/>
        <w:ind w:firstLineChars="0"/>
        <w:jc w:val="both"/>
        <w:rPr>
          <w:rFonts w:eastAsia="SimSun"/>
          <w:lang w:val="en-US" w:eastAsia="zh-CN"/>
        </w:rPr>
      </w:pPr>
      <w:r w:rsidRPr="00F43220">
        <w:rPr>
          <w:rFonts w:eastAsia="SimSun"/>
          <w:lang w:val="en-US" w:eastAsia="zh-CN"/>
        </w:rPr>
        <w:t>Cooperate with local TV stations to record interview videos to publicize the pilot construction of national parks, introduce the GEF project, and transmit information to local residents through TV broadcast.</w:t>
      </w:r>
    </w:p>
    <w:p w14:paraId="142558A7" w14:textId="6774898E" w:rsidR="00F43220" w:rsidRPr="00F43220" w:rsidRDefault="00B2149C" w:rsidP="00C82285">
      <w:pPr>
        <w:pStyle w:val="ListParagraph"/>
        <w:numPr>
          <w:ilvl w:val="0"/>
          <w:numId w:val="37"/>
        </w:numPr>
        <w:spacing w:line="360" w:lineRule="auto"/>
        <w:ind w:firstLineChars="0"/>
        <w:jc w:val="both"/>
        <w:rPr>
          <w:rFonts w:eastAsia="SimSun"/>
          <w:lang w:val="en-US" w:eastAsia="zh-CN"/>
        </w:rPr>
      </w:pPr>
      <w:r w:rsidRPr="00F43220">
        <w:rPr>
          <w:rFonts w:eastAsia="SimSun"/>
          <w:lang w:val="en-US" w:eastAsia="zh-CN"/>
        </w:rPr>
        <w:t>Publicize and explain the policy and project information to the local residents via telephone. It should be noted that the telephone communication</w:t>
      </w:r>
      <w:r w:rsidR="00F43220">
        <w:rPr>
          <w:rFonts w:eastAsia="SimSun"/>
          <w:lang w:val="en-US" w:eastAsia="zh-CN"/>
        </w:rPr>
        <w:t xml:space="preserve"> (and all other stakeholder engagement efforts)</w:t>
      </w:r>
      <w:r w:rsidRPr="00F43220">
        <w:rPr>
          <w:rFonts w:eastAsia="SimSun"/>
          <w:lang w:val="en-US" w:eastAsia="zh-CN"/>
        </w:rPr>
        <w:t xml:space="preserve"> should be conducted in a linguistically and culturally appropriate manner.</w:t>
      </w:r>
    </w:p>
    <w:p w14:paraId="06AB44D8" w14:textId="77777777" w:rsidR="00B2149C" w:rsidRDefault="00B2149C" w:rsidP="00B2149C">
      <w:pPr>
        <w:spacing w:line="360" w:lineRule="auto"/>
        <w:ind w:firstLineChars="200" w:firstLine="480"/>
        <w:jc w:val="both"/>
        <w:rPr>
          <w:rFonts w:eastAsia="SimSun"/>
          <w:lang w:val="en-US" w:eastAsia="zh-CN"/>
        </w:rPr>
      </w:pPr>
      <w:r w:rsidRPr="004F3731">
        <w:rPr>
          <w:rFonts w:eastAsia="SimSun"/>
          <w:lang w:val="en-US" w:eastAsia="zh-CN"/>
        </w:rPr>
        <w:t xml:space="preserve">4. </w:t>
      </w:r>
      <w:r>
        <w:rPr>
          <w:rFonts w:eastAsia="SimSun"/>
          <w:lang w:val="en-US" w:eastAsia="zh-CN"/>
        </w:rPr>
        <w:t>Publicity</w:t>
      </w:r>
      <w:r w:rsidRPr="004F3731">
        <w:rPr>
          <w:rFonts w:eastAsia="SimSun"/>
          <w:lang w:val="en-US" w:eastAsia="zh-CN"/>
        </w:rPr>
        <w:t xml:space="preserve"> activities should be carried out for students in </w:t>
      </w:r>
      <w:r>
        <w:rPr>
          <w:rFonts w:eastAsia="SimSun"/>
          <w:lang w:val="en-US" w:eastAsia="zh-CN"/>
        </w:rPr>
        <w:t xml:space="preserve">local </w:t>
      </w:r>
      <w:r w:rsidRPr="004F3731">
        <w:rPr>
          <w:rFonts w:eastAsia="SimSun"/>
          <w:lang w:val="en-US" w:eastAsia="zh-CN"/>
        </w:rPr>
        <w:t>schools</w:t>
      </w:r>
      <w:r>
        <w:rPr>
          <w:rFonts w:eastAsia="SimSun"/>
          <w:lang w:val="en-US" w:eastAsia="zh-CN"/>
        </w:rPr>
        <w:t>.</w:t>
      </w:r>
    </w:p>
    <w:p w14:paraId="737CD261" w14:textId="77777777" w:rsidR="00B2149C" w:rsidRPr="00D224B9" w:rsidRDefault="00B2149C" w:rsidP="00B2149C">
      <w:pPr>
        <w:rPr>
          <w:lang w:eastAsia="en-GB"/>
        </w:rPr>
      </w:pPr>
    </w:p>
    <w:p w14:paraId="169FD11F" w14:textId="767914AD" w:rsidR="00B2149C" w:rsidRPr="00D224B9" w:rsidRDefault="0086325C" w:rsidP="0086325C">
      <w:pPr>
        <w:pStyle w:val="Heading3"/>
      </w:pPr>
      <w:bookmarkStart w:id="43" w:name="_Toc93842281"/>
      <w:r>
        <w:t xml:space="preserve">6.4.2 </w:t>
      </w:r>
      <w:r w:rsidR="00B2149C" w:rsidRPr="00D224B9">
        <w:t>Consultations</w:t>
      </w:r>
      <w:bookmarkEnd w:id="43"/>
    </w:p>
    <w:p w14:paraId="0C264BBC" w14:textId="77777777" w:rsidR="00B2149C" w:rsidRPr="000E334D" w:rsidRDefault="00B2149C" w:rsidP="00B2149C">
      <w:pPr>
        <w:spacing w:line="360" w:lineRule="auto"/>
        <w:ind w:firstLineChars="200" w:firstLine="480"/>
        <w:jc w:val="both"/>
        <w:rPr>
          <w:rFonts w:eastAsia="DengXian"/>
          <w:iCs/>
          <w:color w:val="000000" w:themeColor="text1"/>
          <w:szCs w:val="20"/>
        </w:rPr>
      </w:pPr>
      <w:r w:rsidRPr="000E334D">
        <w:rPr>
          <w:rFonts w:eastAsia="DengXian"/>
          <w:iCs/>
          <w:color w:val="000000" w:themeColor="text1"/>
          <w:szCs w:val="20"/>
        </w:rPr>
        <w:t>As a starting point for any Stakeholder Engagement Plan, it is important to consider the key factors in ensuring meaningful, effective</w:t>
      </w:r>
      <w:r>
        <w:rPr>
          <w:rFonts w:eastAsia="DengXian"/>
          <w:iCs/>
          <w:color w:val="000000" w:themeColor="text1"/>
          <w:szCs w:val="20"/>
        </w:rPr>
        <w:t>,</w:t>
      </w:r>
      <w:r w:rsidRPr="000E334D">
        <w:rPr>
          <w:rFonts w:eastAsia="DengXian"/>
          <w:iCs/>
          <w:color w:val="000000" w:themeColor="text1"/>
          <w:szCs w:val="20"/>
        </w:rPr>
        <w:t xml:space="preserve"> and informed consultation processes, as articulated in UNDP’s SES Policy. </w:t>
      </w:r>
    </w:p>
    <w:p w14:paraId="34342AFD" w14:textId="77777777" w:rsidR="00B2149C" w:rsidRDefault="00B2149C" w:rsidP="00B2149C">
      <w:pPr>
        <w:spacing w:line="360" w:lineRule="auto"/>
        <w:ind w:firstLineChars="200" w:firstLine="480"/>
        <w:jc w:val="both"/>
        <w:rPr>
          <w:rFonts w:eastAsia="DengXian"/>
          <w:iCs/>
          <w:color w:val="000000" w:themeColor="text1"/>
          <w:szCs w:val="20"/>
        </w:rPr>
      </w:pPr>
      <w:r w:rsidRPr="000E334D">
        <w:rPr>
          <w:rFonts w:eastAsia="DengXian"/>
          <w:iCs/>
          <w:color w:val="000000" w:themeColor="text1"/>
          <w:szCs w:val="20"/>
        </w:rPr>
        <w:t>One crucial aspect, particularly for this project which includes areas inhabited by ethnic minorities, is following a process of free, prior, and informed con</w:t>
      </w:r>
      <w:r>
        <w:rPr>
          <w:rFonts w:eastAsia="DengXian"/>
          <w:iCs/>
          <w:color w:val="000000" w:themeColor="text1"/>
          <w:szCs w:val="20"/>
        </w:rPr>
        <w:t>sent of the stakeholders</w:t>
      </w:r>
      <w:r w:rsidRPr="000E334D">
        <w:rPr>
          <w:rFonts w:eastAsia="DengXian"/>
          <w:iCs/>
          <w:color w:val="000000" w:themeColor="text1"/>
          <w:szCs w:val="20"/>
        </w:rPr>
        <w:t>. The specific methods undertaken by the C</w:t>
      </w:r>
      <w:r>
        <w:rPr>
          <w:rFonts w:eastAsia="DengXian"/>
          <w:iCs/>
          <w:color w:val="000000" w:themeColor="text1"/>
          <w:szCs w:val="20"/>
        </w:rPr>
        <w:t>-</w:t>
      </w:r>
      <w:r w:rsidRPr="000E334D">
        <w:rPr>
          <w:rFonts w:eastAsia="DengXian"/>
          <w:iCs/>
          <w:color w:val="000000" w:themeColor="text1"/>
          <w:szCs w:val="20"/>
        </w:rPr>
        <w:t>PAR1 project team, in adherence to national and UNDP stakeholder engagement requirements, are as follows:</w:t>
      </w:r>
    </w:p>
    <w:p w14:paraId="5061EE85" w14:textId="77777777" w:rsidR="00B2149C" w:rsidRPr="000E334D" w:rsidRDefault="00B2149C" w:rsidP="00B2149C">
      <w:pPr>
        <w:spacing w:line="360" w:lineRule="auto"/>
        <w:jc w:val="both"/>
        <w:rPr>
          <w:rFonts w:eastAsia="DengXian"/>
          <w:iCs/>
          <w:color w:val="000000" w:themeColor="text1"/>
          <w:szCs w:val="20"/>
        </w:rPr>
      </w:pPr>
    </w:p>
    <w:p w14:paraId="58085083" w14:textId="77777777" w:rsidR="00B2149C" w:rsidRPr="00F908C8" w:rsidRDefault="00B2149C" w:rsidP="00B2149C">
      <w:pPr>
        <w:pStyle w:val="ListParagraph"/>
        <w:numPr>
          <w:ilvl w:val="0"/>
          <w:numId w:val="24"/>
        </w:numPr>
        <w:spacing w:line="360" w:lineRule="auto"/>
        <w:ind w:firstLineChars="0"/>
        <w:contextualSpacing/>
        <w:jc w:val="both"/>
        <w:rPr>
          <w:rFonts w:eastAsia="SimSun"/>
          <w:b/>
          <w:bCs/>
          <w:lang w:val="en-US" w:eastAsia="zh-CN"/>
        </w:rPr>
      </w:pPr>
      <w:r w:rsidRPr="00F908C8">
        <w:rPr>
          <w:rFonts w:eastAsia="SimSun"/>
          <w:b/>
          <w:bCs/>
          <w:lang w:val="en-US" w:eastAsia="zh-CN"/>
        </w:rPr>
        <w:t>Holding open collective consultation meetings</w:t>
      </w:r>
    </w:p>
    <w:p w14:paraId="52059684" w14:textId="77777777" w:rsidR="00B2149C" w:rsidRDefault="00B2149C" w:rsidP="00B2149C">
      <w:pPr>
        <w:spacing w:line="360" w:lineRule="auto"/>
        <w:ind w:firstLineChars="200" w:firstLine="480"/>
        <w:jc w:val="both"/>
        <w:rPr>
          <w:rFonts w:eastAsia="SimSun"/>
          <w:lang w:val="en-US" w:eastAsia="zh-CN"/>
        </w:rPr>
      </w:pPr>
      <w:r w:rsidRPr="00064C98">
        <w:rPr>
          <w:rFonts w:eastAsia="SimSun"/>
          <w:lang w:val="en-US" w:eastAsia="zh-CN"/>
        </w:rPr>
        <w:t xml:space="preserve">Holding a collective negotiation meeting is a negotiation method that can include </w:t>
      </w:r>
      <w:r>
        <w:rPr>
          <w:rFonts w:eastAsia="SimSun"/>
          <w:lang w:val="en-US" w:eastAsia="zh-CN"/>
        </w:rPr>
        <w:t>multiple</w:t>
      </w:r>
      <w:r w:rsidRPr="00064C98">
        <w:rPr>
          <w:rFonts w:eastAsia="SimSun"/>
          <w:lang w:val="en-US" w:eastAsia="zh-CN"/>
        </w:rPr>
        <w:t xml:space="preserve"> stakeholders at </w:t>
      </w:r>
      <w:r>
        <w:rPr>
          <w:rFonts w:eastAsia="SimSun"/>
          <w:lang w:val="en-US" w:eastAsia="zh-CN"/>
        </w:rPr>
        <w:t>once</w:t>
      </w:r>
      <w:r w:rsidRPr="00064C98">
        <w:rPr>
          <w:rFonts w:eastAsia="SimSun"/>
          <w:lang w:val="en-US" w:eastAsia="zh-CN"/>
        </w:rPr>
        <w:t xml:space="preserve">, promote communication among stakeholders, and </w:t>
      </w:r>
      <w:r>
        <w:rPr>
          <w:rFonts w:eastAsia="SimSun"/>
          <w:lang w:val="en-US" w:eastAsia="zh-CN"/>
        </w:rPr>
        <w:t>address the conflicting interests of</w:t>
      </w:r>
      <w:r w:rsidRPr="00064C98">
        <w:rPr>
          <w:rFonts w:eastAsia="SimSun"/>
          <w:lang w:val="en-US" w:eastAsia="zh-CN"/>
        </w:rPr>
        <w:t xml:space="preserve"> different groups. However, this method </w:t>
      </w:r>
      <w:r>
        <w:rPr>
          <w:rFonts w:eastAsia="SimSun"/>
          <w:lang w:val="en-US" w:eastAsia="zh-CN"/>
        </w:rPr>
        <w:t>may involve significant expense</w:t>
      </w:r>
      <w:r w:rsidRPr="00064C98">
        <w:rPr>
          <w:rFonts w:eastAsia="SimSun"/>
          <w:lang w:val="en-US" w:eastAsia="zh-CN"/>
        </w:rPr>
        <w:t xml:space="preserve"> especially in the pilot areas </w:t>
      </w:r>
      <w:r>
        <w:rPr>
          <w:rFonts w:eastAsia="SimSun"/>
          <w:lang w:val="en-US" w:eastAsia="zh-CN"/>
        </w:rPr>
        <w:t xml:space="preserve">covering large areas which have </w:t>
      </w:r>
      <w:r w:rsidRPr="00064C98">
        <w:rPr>
          <w:rFonts w:eastAsia="SimSun"/>
          <w:lang w:val="en-US" w:eastAsia="zh-CN"/>
        </w:rPr>
        <w:t>inconvenient transportation</w:t>
      </w:r>
      <w:r>
        <w:rPr>
          <w:rFonts w:eastAsia="SimSun"/>
          <w:lang w:val="en-US" w:eastAsia="zh-CN"/>
        </w:rPr>
        <w:t xml:space="preserve"> systems</w:t>
      </w:r>
      <w:r w:rsidRPr="00064C98">
        <w:rPr>
          <w:rFonts w:eastAsia="SimSun"/>
          <w:lang w:val="en-US" w:eastAsia="zh-CN"/>
        </w:rPr>
        <w:t xml:space="preserve">. </w:t>
      </w:r>
    </w:p>
    <w:p w14:paraId="3B6C397E" w14:textId="73E3F7BF" w:rsidR="00B2149C" w:rsidRDefault="00B2149C" w:rsidP="00B2149C">
      <w:pPr>
        <w:spacing w:line="360" w:lineRule="auto"/>
        <w:ind w:firstLineChars="200" w:firstLine="480"/>
        <w:jc w:val="both"/>
        <w:rPr>
          <w:rFonts w:eastAsia="SimSun"/>
          <w:lang w:val="en-US" w:eastAsia="zh-CN"/>
        </w:rPr>
      </w:pPr>
      <w:r w:rsidRPr="00064C98">
        <w:rPr>
          <w:rFonts w:eastAsia="SimSun"/>
          <w:lang w:val="en-US" w:eastAsia="zh-CN"/>
        </w:rPr>
        <w:t xml:space="preserve">Gathering stakeholders as much as possible and holding consultation meetings is the most direct way to </w:t>
      </w:r>
      <w:r w:rsidR="00F43220">
        <w:rPr>
          <w:rFonts w:eastAsia="SimSun"/>
          <w:lang w:val="en-US" w:eastAsia="zh-CN"/>
        </w:rPr>
        <w:t xml:space="preserve">gather and </w:t>
      </w:r>
      <w:r w:rsidRPr="00064C98">
        <w:rPr>
          <w:rFonts w:eastAsia="SimSun"/>
          <w:lang w:val="en-US" w:eastAsia="zh-CN"/>
        </w:rPr>
        <w:t xml:space="preserve">understand their </w:t>
      </w:r>
      <w:r w:rsidR="00F43220">
        <w:rPr>
          <w:rFonts w:eastAsia="SimSun"/>
          <w:lang w:val="en-US" w:eastAsia="zh-CN"/>
        </w:rPr>
        <w:t>perspectives</w:t>
      </w:r>
      <w:r w:rsidRPr="00064C98">
        <w:rPr>
          <w:rFonts w:eastAsia="SimSun"/>
          <w:lang w:val="en-US" w:eastAsia="zh-CN"/>
        </w:rPr>
        <w:t xml:space="preserve">. However, the special needs of different </w:t>
      </w:r>
      <w:r w:rsidR="00F43220">
        <w:rPr>
          <w:rFonts w:eastAsia="SimSun"/>
          <w:lang w:val="en-US" w:eastAsia="zh-CN"/>
        </w:rPr>
        <w:t>sub-</w:t>
      </w:r>
      <w:r w:rsidRPr="00064C98">
        <w:rPr>
          <w:rFonts w:eastAsia="SimSun"/>
          <w:lang w:val="en-US" w:eastAsia="zh-CN"/>
        </w:rPr>
        <w:t>groups</w:t>
      </w:r>
      <w:r w:rsidR="00F43220">
        <w:rPr>
          <w:rFonts w:eastAsia="SimSun"/>
          <w:lang w:val="en-US" w:eastAsia="zh-CN"/>
        </w:rPr>
        <w:t xml:space="preserve"> of stakeholders (such as women, children, the elderly, </w:t>
      </w:r>
      <w:r w:rsidR="00F43220">
        <w:rPr>
          <w:rFonts w:eastAsia="SimSun"/>
          <w:lang w:val="en-US" w:eastAsia="zh-CN"/>
        </w:rPr>
        <w:lastRenderedPageBreak/>
        <w:t>and the disabled)</w:t>
      </w:r>
      <w:r w:rsidRPr="00064C98">
        <w:rPr>
          <w:rFonts w:eastAsia="SimSun"/>
          <w:lang w:val="en-US" w:eastAsia="zh-CN"/>
        </w:rPr>
        <w:t xml:space="preserve"> should be fully </w:t>
      </w:r>
      <w:r w:rsidR="00F43220">
        <w:rPr>
          <w:rFonts w:eastAsia="SimSun"/>
          <w:lang w:val="en-US" w:eastAsia="zh-CN"/>
        </w:rPr>
        <w:t xml:space="preserve">and independently </w:t>
      </w:r>
      <w:r w:rsidRPr="00064C98">
        <w:rPr>
          <w:rFonts w:eastAsia="SimSun"/>
          <w:lang w:val="en-US" w:eastAsia="zh-CN"/>
        </w:rPr>
        <w:t>considered</w:t>
      </w:r>
      <w:r w:rsidR="00F43220">
        <w:rPr>
          <w:rFonts w:eastAsia="SimSun"/>
          <w:lang w:val="en-US" w:eastAsia="zh-CN"/>
        </w:rPr>
        <w:t>. S</w:t>
      </w:r>
      <w:r w:rsidRPr="00064C98">
        <w:rPr>
          <w:rFonts w:eastAsia="SimSun"/>
          <w:lang w:val="en-US" w:eastAsia="zh-CN"/>
        </w:rPr>
        <w:t>uitable facilities should be provided for the</w:t>
      </w:r>
      <w:r w:rsidR="00F43220">
        <w:rPr>
          <w:rFonts w:eastAsia="SimSun"/>
          <w:lang w:val="en-US" w:eastAsia="zh-CN"/>
        </w:rPr>
        <w:t>se groups where necessary. Some accommodations for these groups are outlined briefly below.</w:t>
      </w:r>
      <w:r w:rsidR="009619EB">
        <w:rPr>
          <w:rFonts w:eastAsia="SimSun"/>
          <w:lang w:val="en-US" w:eastAsia="zh-CN"/>
        </w:rPr>
        <w:t xml:space="preserve"> More detail regarding appropriate accommodations for vulnerable groups is also presented in section 7.4.3 of this ESMP.</w:t>
      </w:r>
    </w:p>
    <w:p w14:paraId="41E6740F" w14:textId="77777777" w:rsidR="00B2149C" w:rsidRPr="00064C98" w:rsidRDefault="00B2149C" w:rsidP="00B2149C">
      <w:pPr>
        <w:spacing w:line="360" w:lineRule="auto"/>
        <w:ind w:firstLineChars="200" w:firstLine="480"/>
        <w:jc w:val="both"/>
        <w:rPr>
          <w:rFonts w:eastAsia="SimSun"/>
          <w:lang w:val="en-US" w:eastAsia="zh-CN"/>
        </w:rPr>
      </w:pPr>
    </w:p>
    <w:p w14:paraId="40FF42C2" w14:textId="77777777" w:rsidR="00B2149C" w:rsidRPr="00F908C8" w:rsidRDefault="00B2149C" w:rsidP="00B2149C">
      <w:pPr>
        <w:widowControl w:val="0"/>
        <w:spacing w:line="300" w:lineRule="auto"/>
        <w:jc w:val="both"/>
        <w:rPr>
          <w:rFonts w:eastAsia="SimSun"/>
          <w:bCs/>
          <w:u w:val="single"/>
          <w:lang w:val="en-US" w:eastAsia="zh-CN"/>
        </w:rPr>
      </w:pPr>
      <w:r w:rsidRPr="00F908C8">
        <w:rPr>
          <w:rFonts w:eastAsia="SimSun"/>
          <w:bCs/>
          <w:u w:val="single"/>
          <w:lang w:val="en-US" w:eastAsia="zh-CN"/>
        </w:rPr>
        <w:t>Accommodations for marginalized and vulnerable groups and persons with disabilities</w:t>
      </w:r>
      <w:r w:rsidRPr="00F908C8">
        <w:rPr>
          <w:rFonts w:eastAsia="SimSun" w:hint="eastAsia"/>
          <w:bCs/>
          <w:u w:val="single"/>
          <w:lang w:val="en-US" w:eastAsia="zh-CN"/>
        </w:rPr>
        <w:t>：</w:t>
      </w:r>
    </w:p>
    <w:p w14:paraId="1BB0E81E" w14:textId="550387E0" w:rsidR="00B2149C" w:rsidRPr="00F908C8" w:rsidRDefault="00B2149C" w:rsidP="00B2149C">
      <w:pPr>
        <w:pStyle w:val="ListParagraph"/>
        <w:widowControl w:val="0"/>
        <w:numPr>
          <w:ilvl w:val="0"/>
          <w:numId w:val="25"/>
        </w:numPr>
        <w:spacing w:line="360" w:lineRule="auto"/>
        <w:ind w:firstLineChars="0"/>
        <w:contextualSpacing/>
        <w:jc w:val="both"/>
        <w:rPr>
          <w:rFonts w:eastAsia="SimSun"/>
          <w:lang w:val="en-US" w:eastAsia="zh-CN"/>
        </w:rPr>
      </w:pPr>
      <w:r w:rsidRPr="00F908C8">
        <w:rPr>
          <w:rFonts w:eastAsia="SimSun"/>
          <w:lang w:val="en-US" w:eastAsia="zh-CN"/>
        </w:rPr>
        <w:t>Provide information in accessible formats</w:t>
      </w:r>
      <w:r w:rsidR="001A4308">
        <w:rPr>
          <w:rFonts w:eastAsia="SimSun"/>
          <w:lang w:val="en-US" w:eastAsia="zh-CN"/>
        </w:rPr>
        <w:t>;</w:t>
      </w:r>
    </w:p>
    <w:p w14:paraId="6CC57FFE" w14:textId="038087FA" w:rsidR="00B2149C" w:rsidRPr="00F908C8" w:rsidRDefault="00B2149C" w:rsidP="00B2149C">
      <w:pPr>
        <w:pStyle w:val="ListParagraph"/>
        <w:widowControl w:val="0"/>
        <w:numPr>
          <w:ilvl w:val="0"/>
          <w:numId w:val="25"/>
        </w:numPr>
        <w:spacing w:line="360" w:lineRule="auto"/>
        <w:ind w:firstLineChars="0"/>
        <w:contextualSpacing/>
        <w:jc w:val="both"/>
        <w:rPr>
          <w:rFonts w:eastAsia="SimSun"/>
          <w:lang w:val="en-US" w:eastAsia="zh-CN"/>
        </w:rPr>
      </w:pPr>
      <w:r w:rsidRPr="00F908C8">
        <w:rPr>
          <w:rFonts w:eastAsia="SimSun"/>
          <w:lang w:val="en-US" w:eastAsia="zh-CN"/>
        </w:rPr>
        <w:t>Choose convenient</w:t>
      </w:r>
      <w:r w:rsidR="00F43220">
        <w:rPr>
          <w:rFonts w:eastAsia="SimSun"/>
          <w:lang w:val="en-US" w:eastAsia="zh-CN"/>
        </w:rPr>
        <w:t xml:space="preserve"> and accessible</w:t>
      </w:r>
      <w:r w:rsidRPr="00F908C8">
        <w:rPr>
          <w:rFonts w:eastAsia="SimSun"/>
          <w:lang w:val="en-US" w:eastAsia="zh-CN"/>
        </w:rPr>
        <w:t xml:space="preserve"> locations for consultations</w:t>
      </w:r>
      <w:r w:rsidR="001A4308">
        <w:rPr>
          <w:rFonts w:eastAsia="SimSun"/>
          <w:lang w:val="en-US" w:eastAsia="zh-CN"/>
        </w:rPr>
        <w:t>;</w:t>
      </w:r>
    </w:p>
    <w:p w14:paraId="047B8821" w14:textId="07DF1D46" w:rsidR="00B2149C" w:rsidRPr="00F908C8" w:rsidRDefault="00B2149C" w:rsidP="00B2149C">
      <w:pPr>
        <w:pStyle w:val="ListParagraph"/>
        <w:widowControl w:val="0"/>
        <w:numPr>
          <w:ilvl w:val="0"/>
          <w:numId w:val="25"/>
        </w:numPr>
        <w:spacing w:line="360" w:lineRule="auto"/>
        <w:ind w:firstLineChars="0"/>
        <w:contextualSpacing/>
        <w:jc w:val="both"/>
        <w:rPr>
          <w:rFonts w:eastAsia="SimSun"/>
          <w:lang w:val="en-US" w:eastAsia="zh-CN"/>
        </w:rPr>
      </w:pPr>
      <w:r w:rsidRPr="00F908C8">
        <w:rPr>
          <w:rFonts w:eastAsia="SimSun"/>
          <w:lang w:val="en-US" w:eastAsia="zh-CN"/>
        </w:rPr>
        <w:t>Provide support for meals, transportation,</w:t>
      </w:r>
      <w:r w:rsidR="00F43220">
        <w:rPr>
          <w:rFonts w:eastAsia="SimSun"/>
          <w:lang w:val="en-US" w:eastAsia="zh-CN"/>
        </w:rPr>
        <w:t xml:space="preserve"> and</w:t>
      </w:r>
      <w:r w:rsidRPr="00F908C8">
        <w:rPr>
          <w:rFonts w:eastAsia="SimSun"/>
          <w:lang w:val="en-US" w:eastAsia="zh-CN"/>
        </w:rPr>
        <w:t xml:space="preserve"> accommodation. In some circumstances, stipends for los</w:t>
      </w:r>
      <w:r>
        <w:rPr>
          <w:rFonts w:eastAsia="SimSun"/>
          <w:lang w:val="en-US" w:eastAsia="zh-CN"/>
        </w:rPr>
        <w:t>t</w:t>
      </w:r>
      <w:r w:rsidRPr="00F908C8">
        <w:rPr>
          <w:rFonts w:eastAsia="SimSun"/>
          <w:lang w:val="en-US" w:eastAsia="zh-CN"/>
        </w:rPr>
        <w:t xml:space="preserve"> earnings may be necessary (</w:t>
      </w:r>
      <w:proofErr w:type="gramStart"/>
      <w:r w:rsidRPr="00F908C8">
        <w:rPr>
          <w:rFonts w:eastAsia="SimSun"/>
          <w:lang w:val="en-US" w:eastAsia="zh-CN"/>
        </w:rPr>
        <w:t>e.g.</w:t>
      </w:r>
      <w:proofErr w:type="gramEnd"/>
      <w:r w:rsidRPr="00F908C8">
        <w:rPr>
          <w:rFonts w:eastAsia="SimSun"/>
          <w:lang w:val="en-US" w:eastAsia="zh-CN"/>
        </w:rPr>
        <w:t xml:space="preserve"> due to long travel times)</w:t>
      </w:r>
      <w:r w:rsidR="001A4308">
        <w:rPr>
          <w:rFonts w:eastAsia="SimSun"/>
          <w:lang w:val="en-US" w:eastAsia="zh-CN"/>
        </w:rPr>
        <w:t>;</w:t>
      </w:r>
    </w:p>
    <w:p w14:paraId="1221FEA2" w14:textId="1572B1D1" w:rsidR="00B2149C" w:rsidRPr="00F908C8" w:rsidRDefault="00F43220" w:rsidP="00B2149C">
      <w:pPr>
        <w:pStyle w:val="ListParagraph"/>
        <w:widowControl w:val="0"/>
        <w:numPr>
          <w:ilvl w:val="0"/>
          <w:numId w:val="25"/>
        </w:numPr>
        <w:spacing w:line="360" w:lineRule="auto"/>
        <w:ind w:firstLineChars="0"/>
        <w:contextualSpacing/>
        <w:jc w:val="both"/>
        <w:rPr>
          <w:rFonts w:eastAsia="SimSun"/>
          <w:lang w:val="en-US" w:eastAsia="zh-CN"/>
        </w:rPr>
      </w:pPr>
      <w:r>
        <w:rPr>
          <w:rFonts w:eastAsia="SimSun"/>
          <w:lang w:val="en-US" w:eastAsia="zh-CN"/>
        </w:rPr>
        <w:t>Ensure consultations are scheduled at an appropriate and inclusive time</w:t>
      </w:r>
      <w:r w:rsidR="001A4308">
        <w:rPr>
          <w:rFonts w:eastAsia="SimSun"/>
          <w:lang w:val="en-US" w:eastAsia="zh-CN"/>
        </w:rPr>
        <w:t>;</w:t>
      </w:r>
    </w:p>
    <w:p w14:paraId="3D323982" w14:textId="168C1FD7" w:rsidR="00B2149C" w:rsidRPr="00F908C8" w:rsidRDefault="00B2149C" w:rsidP="00B2149C">
      <w:pPr>
        <w:pStyle w:val="ListParagraph"/>
        <w:widowControl w:val="0"/>
        <w:numPr>
          <w:ilvl w:val="0"/>
          <w:numId w:val="25"/>
        </w:numPr>
        <w:spacing w:line="360" w:lineRule="auto"/>
        <w:ind w:firstLineChars="0"/>
        <w:contextualSpacing/>
        <w:jc w:val="both"/>
        <w:rPr>
          <w:rFonts w:eastAsia="SimSun"/>
          <w:lang w:val="en-US" w:eastAsia="zh-CN"/>
        </w:rPr>
      </w:pPr>
      <w:r w:rsidRPr="00F908C8">
        <w:rPr>
          <w:rFonts w:eastAsia="SimSun"/>
          <w:lang w:val="en-US" w:eastAsia="zh-CN"/>
        </w:rPr>
        <w:t xml:space="preserve">Provide </w:t>
      </w:r>
      <w:r w:rsidR="00F43220">
        <w:rPr>
          <w:rFonts w:eastAsia="SimSun"/>
          <w:lang w:val="en-US" w:eastAsia="zh-CN"/>
        </w:rPr>
        <w:t>simplified</w:t>
      </w:r>
      <w:r w:rsidRPr="00F908C8">
        <w:rPr>
          <w:rFonts w:eastAsia="SimSun"/>
          <w:lang w:val="en-US" w:eastAsia="zh-CN"/>
        </w:rPr>
        <w:t xml:space="preserve"> explanations of complex issues and terminology</w:t>
      </w:r>
      <w:r w:rsidR="00F43220">
        <w:rPr>
          <w:rFonts w:eastAsia="SimSun"/>
          <w:lang w:val="en-US" w:eastAsia="zh-CN"/>
        </w:rPr>
        <w:t>. Time must be spent to ensure that all stakeholders have been able to understand and engage with the consultation material. At times this may require a targeted approach, making particular portions of presentations to members of vulnerable groups independent from the stakeholder group at large</w:t>
      </w:r>
      <w:r w:rsidR="001A4308">
        <w:rPr>
          <w:rFonts w:eastAsia="SimSun"/>
          <w:lang w:val="en-US" w:eastAsia="zh-CN"/>
        </w:rPr>
        <w:t>;</w:t>
      </w:r>
    </w:p>
    <w:p w14:paraId="4AD513F5" w14:textId="5505C2E1" w:rsidR="00B2149C" w:rsidRPr="00F908C8" w:rsidRDefault="00B2149C" w:rsidP="00B2149C">
      <w:pPr>
        <w:pStyle w:val="ListParagraph"/>
        <w:widowControl w:val="0"/>
        <w:numPr>
          <w:ilvl w:val="0"/>
          <w:numId w:val="25"/>
        </w:numPr>
        <w:spacing w:line="360" w:lineRule="auto"/>
        <w:ind w:firstLineChars="0"/>
        <w:contextualSpacing/>
        <w:jc w:val="both"/>
        <w:rPr>
          <w:rFonts w:eastAsia="SimSun"/>
          <w:lang w:val="en-US" w:eastAsia="zh-CN"/>
        </w:rPr>
      </w:pPr>
      <w:r w:rsidRPr="00F908C8">
        <w:rPr>
          <w:rFonts w:eastAsia="SimSun"/>
          <w:lang w:val="en-US" w:eastAsia="zh-CN"/>
        </w:rPr>
        <w:t>Provide support workers to assist participants with disabilities</w:t>
      </w:r>
      <w:r w:rsidR="001A4308">
        <w:rPr>
          <w:rFonts w:eastAsia="SimSun"/>
          <w:lang w:val="en-US" w:eastAsia="zh-CN"/>
        </w:rPr>
        <w:t>;</w:t>
      </w:r>
    </w:p>
    <w:p w14:paraId="6B6B6EC6" w14:textId="591214CB" w:rsidR="00B2149C" w:rsidRPr="00F908C8" w:rsidRDefault="00B2149C" w:rsidP="00B2149C">
      <w:pPr>
        <w:pStyle w:val="ListParagraph"/>
        <w:widowControl w:val="0"/>
        <w:numPr>
          <w:ilvl w:val="0"/>
          <w:numId w:val="25"/>
        </w:numPr>
        <w:spacing w:line="360" w:lineRule="auto"/>
        <w:ind w:firstLineChars="0"/>
        <w:contextualSpacing/>
        <w:jc w:val="both"/>
        <w:rPr>
          <w:rFonts w:eastAsia="SimSun"/>
          <w:lang w:val="en-US" w:eastAsia="zh-CN"/>
        </w:rPr>
      </w:pPr>
      <w:r w:rsidRPr="00F908C8">
        <w:rPr>
          <w:rFonts w:eastAsia="SimSun"/>
          <w:lang w:val="en-US" w:eastAsia="zh-CN"/>
        </w:rPr>
        <w:t>Provide simultaneous interpretation (language, signing)</w:t>
      </w:r>
      <w:r w:rsidR="001A4308">
        <w:rPr>
          <w:rFonts w:eastAsia="SimSun"/>
          <w:lang w:val="en-US" w:eastAsia="zh-CN"/>
        </w:rPr>
        <w:t>;</w:t>
      </w:r>
    </w:p>
    <w:p w14:paraId="13859ACB" w14:textId="25B48E88" w:rsidR="00B2149C" w:rsidRPr="00F908C8" w:rsidRDefault="00B2149C" w:rsidP="00B2149C">
      <w:pPr>
        <w:pStyle w:val="ListParagraph"/>
        <w:widowControl w:val="0"/>
        <w:numPr>
          <w:ilvl w:val="0"/>
          <w:numId w:val="25"/>
        </w:numPr>
        <w:spacing w:line="360" w:lineRule="auto"/>
        <w:ind w:firstLineChars="0"/>
        <w:contextualSpacing/>
        <w:jc w:val="both"/>
        <w:rPr>
          <w:rFonts w:eastAsia="SimSun"/>
          <w:lang w:val="en-US" w:eastAsia="zh-CN"/>
        </w:rPr>
      </w:pPr>
      <w:r w:rsidRPr="00F908C8">
        <w:rPr>
          <w:rFonts w:eastAsia="SimSun"/>
          <w:lang w:val="en-US" w:eastAsia="zh-CN"/>
        </w:rPr>
        <w:t>Protect stakeholders from adverse consequences of participating (including private meetings if necessary)</w:t>
      </w:r>
      <w:r w:rsidR="001A4308">
        <w:rPr>
          <w:rFonts w:eastAsia="SimSun"/>
          <w:lang w:val="en-US" w:eastAsia="zh-CN"/>
        </w:rPr>
        <w:t>.</w:t>
      </w:r>
    </w:p>
    <w:p w14:paraId="079010C7" w14:textId="77777777" w:rsidR="00B2149C" w:rsidRPr="00432B2D" w:rsidRDefault="00B2149C" w:rsidP="00B2149C">
      <w:pPr>
        <w:pStyle w:val="ListParagraph"/>
        <w:widowControl w:val="0"/>
        <w:spacing w:line="360" w:lineRule="auto"/>
        <w:ind w:left="962" w:firstLine="480"/>
        <w:jc w:val="both"/>
        <w:rPr>
          <w:rFonts w:eastAsia="SimSun"/>
          <w:lang w:val="en-US" w:eastAsia="zh-CN"/>
        </w:rPr>
      </w:pPr>
    </w:p>
    <w:p w14:paraId="3CE04A28" w14:textId="77777777" w:rsidR="00B2149C" w:rsidRPr="00F908C8" w:rsidRDefault="00B2149C" w:rsidP="00B2149C">
      <w:pPr>
        <w:widowControl w:val="0"/>
        <w:spacing w:line="300" w:lineRule="auto"/>
        <w:jc w:val="both"/>
        <w:rPr>
          <w:rFonts w:eastAsia="SimSun"/>
          <w:bCs/>
          <w:u w:val="single"/>
          <w:lang w:val="en-US" w:eastAsia="zh-CN"/>
        </w:rPr>
      </w:pPr>
      <w:r w:rsidRPr="00F908C8">
        <w:rPr>
          <w:rFonts w:eastAsia="SimSun"/>
          <w:bCs/>
          <w:u w:val="single"/>
          <w:lang w:val="en-US" w:eastAsia="zh-CN"/>
        </w:rPr>
        <w:t>Gender and age inclusive consultation methods includes</w:t>
      </w:r>
      <w:r w:rsidRPr="00F908C8">
        <w:rPr>
          <w:rFonts w:eastAsia="SimSun" w:hint="eastAsia"/>
          <w:bCs/>
          <w:u w:val="single"/>
          <w:lang w:val="en-US" w:eastAsia="zh-CN"/>
        </w:rPr>
        <w:t>：</w:t>
      </w:r>
    </w:p>
    <w:p w14:paraId="0389AC4A" w14:textId="664AE8E2" w:rsidR="00B2149C" w:rsidRPr="00F908C8" w:rsidRDefault="00B2149C" w:rsidP="00B2149C">
      <w:pPr>
        <w:pStyle w:val="ListParagraph"/>
        <w:widowControl w:val="0"/>
        <w:numPr>
          <w:ilvl w:val="0"/>
          <w:numId w:val="26"/>
        </w:numPr>
        <w:spacing w:line="360" w:lineRule="auto"/>
        <w:ind w:firstLineChars="0"/>
        <w:contextualSpacing/>
        <w:jc w:val="both"/>
        <w:rPr>
          <w:rFonts w:eastAsia="SimSun"/>
          <w:lang w:val="en-US" w:eastAsia="zh-CN"/>
        </w:rPr>
      </w:pPr>
      <w:r w:rsidRPr="00F908C8">
        <w:rPr>
          <w:rFonts w:eastAsia="SimSun"/>
          <w:lang w:val="en-US" w:eastAsia="zh-CN"/>
        </w:rPr>
        <w:t>Women/elderly/youth-only interviews</w:t>
      </w:r>
      <w:r w:rsidR="00F97E72">
        <w:rPr>
          <w:rFonts w:eastAsia="SimSun"/>
          <w:lang w:val="en-US" w:eastAsia="zh-CN"/>
        </w:rPr>
        <w:t>;</w:t>
      </w:r>
    </w:p>
    <w:p w14:paraId="53A3387F" w14:textId="62D51D9C" w:rsidR="00B2149C" w:rsidRPr="00F908C8" w:rsidRDefault="00B2149C" w:rsidP="00B2149C">
      <w:pPr>
        <w:pStyle w:val="ListParagraph"/>
        <w:widowControl w:val="0"/>
        <w:numPr>
          <w:ilvl w:val="0"/>
          <w:numId w:val="26"/>
        </w:numPr>
        <w:spacing w:line="360" w:lineRule="auto"/>
        <w:ind w:firstLineChars="0"/>
        <w:contextualSpacing/>
        <w:jc w:val="both"/>
        <w:rPr>
          <w:rFonts w:eastAsia="SimSun"/>
          <w:lang w:val="en-US" w:eastAsia="zh-CN"/>
        </w:rPr>
      </w:pPr>
      <w:r w:rsidRPr="00F908C8">
        <w:rPr>
          <w:rFonts w:eastAsia="SimSun"/>
          <w:lang w:val="en-US" w:eastAsia="zh-CN"/>
        </w:rPr>
        <w:t>Gender or age specific focus groups and group consultations</w:t>
      </w:r>
      <w:r w:rsidR="00F97E72">
        <w:rPr>
          <w:rFonts w:eastAsia="SimSun"/>
          <w:lang w:val="en-US" w:eastAsia="zh-CN"/>
        </w:rPr>
        <w:t>;</w:t>
      </w:r>
    </w:p>
    <w:p w14:paraId="37BB4105" w14:textId="24DDDF03" w:rsidR="00B2149C" w:rsidRPr="00F908C8" w:rsidRDefault="00B2149C" w:rsidP="00B2149C">
      <w:pPr>
        <w:pStyle w:val="ListParagraph"/>
        <w:widowControl w:val="0"/>
        <w:numPr>
          <w:ilvl w:val="0"/>
          <w:numId w:val="26"/>
        </w:numPr>
        <w:spacing w:line="360" w:lineRule="auto"/>
        <w:ind w:firstLineChars="0"/>
        <w:contextualSpacing/>
        <w:jc w:val="both"/>
        <w:rPr>
          <w:rFonts w:eastAsia="SimSun"/>
          <w:lang w:val="en-US" w:eastAsia="zh-CN"/>
        </w:rPr>
      </w:pPr>
      <w:r w:rsidRPr="00F908C8">
        <w:rPr>
          <w:rFonts w:eastAsia="SimSun"/>
          <w:lang w:val="en-US" w:eastAsia="zh-CN"/>
        </w:rPr>
        <w:t>Separate meetings with women’s cooperatives or youth associations</w:t>
      </w:r>
      <w:r w:rsidR="00F97E72">
        <w:rPr>
          <w:rFonts w:eastAsia="SimSun"/>
          <w:lang w:val="en-US" w:eastAsia="zh-CN"/>
        </w:rPr>
        <w:t>;</w:t>
      </w:r>
    </w:p>
    <w:p w14:paraId="25BA3156" w14:textId="6EC13ACC" w:rsidR="00B2149C" w:rsidRPr="00F908C8" w:rsidRDefault="00B2149C" w:rsidP="00B2149C">
      <w:pPr>
        <w:pStyle w:val="ListParagraph"/>
        <w:widowControl w:val="0"/>
        <w:numPr>
          <w:ilvl w:val="0"/>
          <w:numId w:val="26"/>
        </w:numPr>
        <w:spacing w:line="360" w:lineRule="auto"/>
        <w:ind w:firstLineChars="0"/>
        <w:contextualSpacing/>
        <w:jc w:val="both"/>
        <w:rPr>
          <w:rFonts w:eastAsia="SimSun"/>
          <w:lang w:val="en-US" w:eastAsia="zh-CN"/>
        </w:rPr>
      </w:pPr>
      <w:r w:rsidRPr="00F908C8">
        <w:rPr>
          <w:rFonts w:eastAsia="SimSun"/>
          <w:lang w:val="en-US" w:eastAsia="zh-CN"/>
        </w:rPr>
        <w:t>Reserved seating in steering committees, decision-making &amp; monitoring bodies for females, youth &amp; elderly</w:t>
      </w:r>
      <w:r w:rsidR="00F97E72">
        <w:rPr>
          <w:rFonts w:eastAsia="SimSun"/>
          <w:lang w:val="en-US" w:eastAsia="zh-CN"/>
        </w:rPr>
        <w:t>;</w:t>
      </w:r>
    </w:p>
    <w:p w14:paraId="730385E2" w14:textId="05F9939B" w:rsidR="00B2149C" w:rsidRPr="00F908C8" w:rsidRDefault="00B2149C" w:rsidP="00B2149C">
      <w:pPr>
        <w:pStyle w:val="ListParagraph"/>
        <w:widowControl w:val="0"/>
        <w:numPr>
          <w:ilvl w:val="0"/>
          <w:numId w:val="26"/>
        </w:numPr>
        <w:spacing w:line="360" w:lineRule="auto"/>
        <w:ind w:firstLineChars="0"/>
        <w:contextualSpacing/>
        <w:jc w:val="both"/>
        <w:rPr>
          <w:rFonts w:eastAsia="SimSun"/>
          <w:lang w:val="en-US" w:eastAsia="zh-CN"/>
        </w:rPr>
      </w:pPr>
      <w:r w:rsidRPr="00F908C8">
        <w:rPr>
          <w:rFonts w:eastAsia="SimSun"/>
          <w:lang w:val="en-US" w:eastAsia="zh-CN"/>
        </w:rPr>
        <w:t>Choosing consultation times &amp; places that will increase gender and age inclusiveness</w:t>
      </w:r>
      <w:r w:rsidR="00F97E72">
        <w:rPr>
          <w:rFonts w:eastAsia="SimSun"/>
          <w:lang w:val="en-US" w:eastAsia="zh-CN"/>
        </w:rPr>
        <w:t>;</w:t>
      </w:r>
    </w:p>
    <w:p w14:paraId="6934208A" w14:textId="52A05F93" w:rsidR="00B2149C" w:rsidRPr="00F908C8" w:rsidRDefault="00B2149C" w:rsidP="00B2149C">
      <w:pPr>
        <w:pStyle w:val="ListParagraph"/>
        <w:widowControl w:val="0"/>
        <w:numPr>
          <w:ilvl w:val="0"/>
          <w:numId w:val="26"/>
        </w:numPr>
        <w:spacing w:line="360" w:lineRule="auto"/>
        <w:ind w:firstLineChars="0"/>
        <w:contextualSpacing/>
        <w:jc w:val="both"/>
        <w:rPr>
          <w:rFonts w:eastAsia="SimSun"/>
          <w:lang w:val="en-US" w:eastAsia="zh-CN"/>
        </w:rPr>
      </w:pPr>
      <w:r w:rsidRPr="00F908C8">
        <w:rPr>
          <w:rFonts w:eastAsia="SimSun"/>
          <w:lang w:val="en-US" w:eastAsia="zh-CN"/>
        </w:rPr>
        <w:lastRenderedPageBreak/>
        <w:t>Providing childcare during consultations</w:t>
      </w:r>
      <w:r w:rsidR="00F97E72">
        <w:rPr>
          <w:rFonts w:eastAsia="SimSun"/>
          <w:lang w:val="en-US" w:eastAsia="zh-CN"/>
        </w:rPr>
        <w:t>;</w:t>
      </w:r>
    </w:p>
    <w:p w14:paraId="0FD14EA3" w14:textId="6D7F6211" w:rsidR="00B2149C" w:rsidRPr="00F908C8" w:rsidRDefault="00B2149C" w:rsidP="00B2149C">
      <w:pPr>
        <w:pStyle w:val="ListParagraph"/>
        <w:widowControl w:val="0"/>
        <w:numPr>
          <w:ilvl w:val="0"/>
          <w:numId w:val="26"/>
        </w:numPr>
        <w:spacing w:line="360" w:lineRule="auto"/>
        <w:ind w:firstLineChars="0"/>
        <w:contextualSpacing/>
        <w:jc w:val="both"/>
        <w:rPr>
          <w:rFonts w:eastAsia="SimSun"/>
          <w:lang w:val="en-US" w:eastAsia="zh-CN"/>
        </w:rPr>
      </w:pPr>
      <w:r w:rsidRPr="00F908C8">
        <w:rPr>
          <w:rFonts w:eastAsia="SimSun"/>
          <w:lang w:val="en-US" w:eastAsia="zh-CN"/>
        </w:rPr>
        <w:t>Tailored capacity building sessions</w:t>
      </w:r>
      <w:r w:rsidR="00F97E72">
        <w:rPr>
          <w:rFonts w:eastAsia="SimSun"/>
          <w:lang w:val="en-US" w:eastAsia="zh-CN"/>
        </w:rPr>
        <w:t>.</w:t>
      </w:r>
    </w:p>
    <w:p w14:paraId="6BC28A65" w14:textId="77777777" w:rsidR="00B2149C" w:rsidRPr="00432B2D" w:rsidRDefault="00B2149C" w:rsidP="00B2149C">
      <w:pPr>
        <w:widowControl w:val="0"/>
        <w:spacing w:line="360" w:lineRule="auto"/>
        <w:ind w:firstLineChars="200" w:firstLine="480"/>
        <w:jc w:val="both"/>
        <w:rPr>
          <w:rFonts w:eastAsia="SimSun"/>
          <w:lang w:val="en-US" w:eastAsia="zh-CN"/>
        </w:rPr>
      </w:pPr>
    </w:p>
    <w:p w14:paraId="214433F6" w14:textId="77777777" w:rsidR="00B2149C" w:rsidRPr="00F908C8" w:rsidRDefault="00B2149C" w:rsidP="00B2149C">
      <w:pPr>
        <w:pStyle w:val="ListParagraph"/>
        <w:widowControl w:val="0"/>
        <w:numPr>
          <w:ilvl w:val="0"/>
          <w:numId w:val="24"/>
        </w:numPr>
        <w:spacing w:line="300" w:lineRule="auto"/>
        <w:ind w:firstLineChars="0"/>
        <w:contextualSpacing/>
        <w:jc w:val="both"/>
        <w:rPr>
          <w:rFonts w:eastAsia="SimSun"/>
          <w:b/>
          <w:lang w:val="en-US" w:eastAsia="zh-CN"/>
        </w:rPr>
      </w:pPr>
      <w:r w:rsidRPr="00F908C8">
        <w:rPr>
          <w:rFonts w:eastAsia="SimSun"/>
          <w:b/>
          <w:lang w:val="en-US" w:eastAsia="zh-CN"/>
        </w:rPr>
        <w:t>Meeting with stakeholder representatives</w:t>
      </w:r>
    </w:p>
    <w:p w14:paraId="508A342A" w14:textId="18AE474F" w:rsidR="00B2149C" w:rsidRDefault="00B2149C" w:rsidP="00B2149C">
      <w:pPr>
        <w:spacing w:line="360" w:lineRule="auto"/>
        <w:ind w:firstLineChars="200" w:firstLine="480"/>
        <w:jc w:val="both"/>
        <w:rPr>
          <w:rFonts w:eastAsia="SimSun"/>
          <w:lang w:val="en-US" w:eastAsia="zh-CN"/>
        </w:rPr>
      </w:pPr>
      <w:r w:rsidRPr="00064C98">
        <w:rPr>
          <w:rFonts w:eastAsia="SimSun"/>
          <w:lang w:val="en-US" w:eastAsia="zh-CN"/>
        </w:rPr>
        <w:t xml:space="preserve">When it is difficult to hold a consultation meeting of all stakeholders, a small-scale meeting with the representatives of stakeholders can be </w:t>
      </w:r>
      <w:r>
        <w:rPr>
          <w:rFonts w:eastAsia="SimSun"/>
          <w:lang w:val="en-US" w:eastAsia="zh-CN"/>
        </w:rPr>
        <w:t>useful</w:t>
      </w:r>
      <w:r w:rsidRPr="00064C98">
        <w:rPr>
          <w:rFonts w:eastAsia="SimSun"/>
          <w:lang w:val="en-US" w:eastAsia="zh-CN"/>
        </w:rPr>
        <w:t xml:space="preserve">. In this project, the pilot villages can select several representatives to participate in the negotiation, who represent the common interests and demands of the villagers. </w:t>
      </w:r>
      <w:r w:rsidR="00B47DB2">
        <w:rPr>
          <w:rFonts w:eastAsia="SimSun"/>
          <w:lang w:val="en-US" w:eastAsia="zh-CN"/>
        </w:rPr>
        <w:t>I</w:t>
      </w:r>
      <w:r w:rsidRPr="00064C98">
        <w:rPr>
          <w:rFonts w:eastAsia="SimSun"/>
          <w:lang w:val="en-US" w:eastAsia="zh-CN"/>
        </w:rPr>
        <w:t>f there are different opinions within a village</w:t>
      </w:r>
      <w:r w:rsidR="00B47DB2">
        <w:rPr>
          <w:rFonts w:eastAsia="SimSun"/>
          <w:lang w:val="en-US" w:eastAsia="zh-CN"/>
        </w:rPr>
        <w:t xml:space="preserve"> (as here are likely to be)</w:t>
      </w:r>
      <w:r w:rsidRPr="00064C98">
        <w:rPr>
          <w:rFonts w:eastAsia="SimSun"/>
          <w:lang w:val="en-US" w:eastAsia="zh-CN"/>
        </w:rPr>
        <w:t>, people representing different voices need to participate in the talks.</w:t>
      </w:r>
      <w:r>
        <w:rPr>
          <w:rFonts w:eastAsia="SimSun"/>
          <w:lang w:val="en-US" w:eastAsia="zh-CN"/>
        </w:rPr>
        <w:t xml:space="preserve"> Due diligence by the administration of the consultation must be undertaken to ensure that the representatives do in fact represent the collective opinion of the community they are representing.</w:t>
      </w:r>
    </w:p>
    <w:p w14:paraId="61001A41" w14:textId="77777777" w:rsidR="00B2149C" w:rsidRPr="00064C98" w:rsidRDefault="00B2149C" w:rsidP="00B2149C">
      <w:pPr>
        <w:spacing w:line="360" w:lineRule="auto"/>
        <w:ind w:firstLineChars="200" w:firstLine="480"/>
        <w:jc w:val="both"/>
        <w:rPr>
          <w:rFonts w:eastAsia="SimSun"/>
          <w:lang w:val="en-US" w:eastAsia="zh-CN"/>
        </w:rPr>
      </w:pPr>
    </w:p>
    <w:p w14:paraId="5BFC1823" w14:textId="77777777" w:rsidR="00B2149C" w:rsidRPr="00F908C8" w:rsidRDefault="00B2149C" w:rsidP="00B2149C">
      <w:pPr>
        <w:pStyle w:val="ListParagraph"/>
        <w:widowControl w:val="0"/>
        <w:numPr>
          <w:ilvl w:val="0"/>
          <w:numId w:val="24"/>
        </w:numPr>
        <w:spacing w:line="300" w:lineRule="auto"/>
        <w:ind w:firstLineChars="0"/>
        <w:contextualSpacing/>
        <w:jc w:val="both"/>
        <w:rPr>
          <w:rFonts w:eastAsia="SimSun"/>
          <w:b/>
          <w:lang w:val="en-US" w:eastAsia="zh-CN"/>
        </w:rPr>
      </w:pPr>
      <w:r w:rsidRPr="00F908C8">
        <w:rPr>
          <w:rFonts w:eastAsia="SimSun"/>
          <w:b/>
          <w:lang w:val="en-US" w:eastAsia="zh-CN"/>
        </w:rPr>
        <w:t>Conducting public opinion polls and questionnaires</w:t>
      </w:r>
    </w:p>
    <w:p w14:paraId="7136DF76" w14:textId="70F2711F" w:rsidR="00B2149C" w:rsidRDefault="00B2149C" w:rsidP="00B2149C">
      <w:pPr>
        <w:spacing w:line="360" w:lineRule="auto"/>
        <w:ind w:firstLineChars="200" w:firstLine="480"/>
        <w:jc w:val="both"/>
        <w:rPr>
          <w:rFonts w:eastAsia="SimSun"/>
          <w:lang w:val="en-US" w:eastAsia="zh-CN"/>
        </w:rPr>
      </w:pPr>
      <w:r w:rsidRPr="00064C98">
        <w:rPr>
          <w:rFonts w:eastAsia="SimSun"/>
          <w:lang w:val="en-US" w:eastAsia="zh-CN"/>
        </w:rPr>
        <w:t xml:space="preserve">Public opinion polls and questionnaire surveys can widely collect the personal needs information of stakeholders. However, it </w:t>
      </w:r>
      <w:r w:rsidR="00D1209D">
        <w:rPr>
          <w:rFonts w:eastAsia="SimSun"/>
          <w:lang w:val="en-US" w:eastAsia="zh-CN"/>
        </w:rPr>
        <w:t>can be</w:t>
      </w:r>
      <w:r w:rsidRPr="00064C98">
        <w:rPr>
          <w:rFonts w:eastAsia="SimSun"/>
          <w:lang w:val="en-US" w:eastAsia="zh-CN"/>
        </w:rPr>
        <w:t xml:space="preserve"> difficult to carry out general public opinion polls and questionnaires in the pilot areas of national parks, which is costly, time-consuming and laborious. The more feasible method is to randomly select a certain sample to carry out the investigation. It should be noted that people who are proficient in the local language and understand the local culture should be selected as investigators to facilitate the work. Before the investigation, systematic training should be given to the investigators </w:t>
      </w:r>
      <w:r>
        <w:rPr>
          <w:rFonts w:eastAsia="SimSun"/>
          <w:lang w:val="en-US" w:eastAsia="zh-CN"/>
        </w:rPr>
        <w:t>regarding the appropriate methods to employ in</w:t>
      </w:r>
      <w:r w:rsidRPr="00064C98">
        <w:rPr>
          <w:rFonts w:eastAsia="SimSun"/>
          <w:lang w:val="en-US" w:eastAsia="zh-CN"/>
        </w:rPr>
        <w:t xml:space="preserve"> </w:t>
      </w:r>
      <w:r>
        <w:rPr>
          <w:rFonts w:eastAsia="SimSun"/>
          <w:lang w:val="en-US" w:eastAsia="zh-CN"/>
        </w:rPr>
        <w:t xml:space="preserve">effectively </w:t>
      </w:r>
      <w:r w:rsidRPr="00064C98">
        <w:rPr>
          <w:rFonts w:eastAsia="SimSun"/>
          <w:lang w:val="en-US" w:eastAsia="zh-CN"/>
        </w:rPr>
        <w:t>collect</w:t>
      </w:r>
      <w:r>
        <w:rPr>
          <w:rFonts w:eastAsia="SimSun"/>
          <w:lang w:val="en-US" w:eastAsia="zh-CN"/>
        </w:rPr>
        <w:t>ing</w:t>
      </w:r>
      <w:r w:rsidR="00D1209D">
        <w:rPr>
          <w:rFonts w:eastAsia="SimSun"/>
          <w:lang w:val="en-US" w:eastAsia="zh-CN"/>
        </w:rPr>
        <w:t xml:space="preserve"> impartial</w:t>
      </w:r>
      <w:r>
        <w:rPr>
          <w:rFonts w:eastAsia="SimSun"/>
          <w:lang w:val="en-US" w:eastAsia="zh-CN"/>
        </w:rPr>
        <w:t xml:space="preserve"> information. </w:t>
      </w:r>
    </w:p>
    <w:p w14:paraId="6127AF85" w14:textId="77777777" w:rsidR="00B2149C" w:rsidRDefault="00B2149C" w:rsidP="00B2149C">
      <w:pPr>
        <w:spacing w:line="360" w:lineRule="auto"/>
        <w:jc w:val="both"/>
        <w:rPr>
          <w:rFonts w:eastAsia="SimSun"/>
          <w:lang w:val="en-US" w:eastAsia="zh-CN"/>
        </w:rPr>
      </w:pPr>
    </w:p>
    <w:p w14:paraId="4A8572AF" w14:textId="2FE65AAF" w:rsidR="00B2149C" w:rsidRPr="00D224B9" w:rsidRDefault="00621D24" w:rsidP="00621D24">
      <w:pPr>
        <w:pStyle w:val="Heading3"/>
        <w:rPr>
          <w:rFonts w:eastAsiaTheme="minorEastAsia"/>
          <w:lang w:val="en-US" w:eastAsia="zh-CN"/>
        </w:rPr>
      </w:pPr>
      <w:bookmarkStart w:id="44" w:name="_Toc93842282"/>
      <w:r>
        <w:rPr>
          <w:rFonts w:eastAsiaTheme="minorEastAsia"/>
          <w:lang w:val="en-US" w:eastAsia="zh-CN"/>
        </w:rPr>
        <w:t xml:space="preserve">6.4.3 </w:t>
      </w:r>
      <w:r w:rsidR="00B2149C">
        <w:rPr>
          <w:rFonts w:eastAsiaTheme="minorEastAsia"/>
          <w:lang w:val="en-US" w:eastAsia="zh-CN"/>
        </w:rPr>
        <w:t>P</w:t>
      </w:r>
      <w:r w:rsidR="00B2149C" w:rsidRPr="00432B2D">
        <w:rPr>
          <w:rFonts w:eastAsiaTheme="minorEastAsia"/>
          <w:lang w:val="en-US" w:eastAsia="zh-CN"/>
        </w:rPr>
        <w:t xml:space="preserve">articipation of </w:t>
      </w:r>
      <w:r w:rsidR="009619EB">
        <w:rPr>
          <w:rFonts w:eastAsiaTheme="minorEastAsia"/>
          <w:lang w:val="en-US" w:eastAsia="zh-CN"/>
        </w:rPr>
        <w:t>Vulnerable</w:t>
      </w:r>
      <w:r w:rsidR="00B2149C" w:rsidRPr="00432B2D">
        <w:rPr>
          <w:rFonts w:eastAsiaTheme="minorEastAsia"/>
          <w:lang w:val="en-US" w:eastAsia="zh-CN"/>
        </w:rPr>
        <w:t xml:space="preserve"> </w:t>
      </w:r>
      <w:r w:rsidR="00B2149C">
        <w:rPr>
          <w:rFonts w:eastAsiaTheme="minorEastAsia"/>
          <w:lang w:val="en-US" w:eastAsia="zh-CN"/>
        </w:rPr>
        <w:t>G</w:t>
      </w:r>
      <w:r w:rsidR="00B2149C" w:rsidRPr="00432B2D">
        <w:rPr>
          <w:rFonts w:eastAsiaTheme="minorEastAsia"/>
          <w:lang w:val="en-US" w:eastAsia="zh-CN"/>
        </w:rPr>
        <w:t>roups</w:t>
      </w:r>
      <w:bookmarkEnd w:id="44"/>
    </w:p>
    <w:p w14:paraId="7C8D7697" w14:textId="7BBEC8FA" w:rsidR="00B2149C" w:rsidRPr="00064C98" w:rsidRDefault="00B2149C" w:rsidP="00B2149C">
      <w:pPr>
        <w:spacing w:line="360" w:lineRule="auto"/>
        <w:ind w:firstLineChars="200" w:firstLine="480"/>
        <w:jc w:val="both"/>
        <w:rPr>
          <w:rFonts w:eastAsia="SimSun"/>
          <w:lang w:val="en-US" w:eastAsia="zh-CN"/>
        </w:rPr>
      </w:pPr>
      <w:r w:rsidRPr="00064C98">
        <w:rPr>
          <w:rFonts w:eastAsia="SimSun"/>
          <w:lang w:val="en-US" w:eastAsia="zh-CN"/>
        </w:rPr>
        <w:t>Women, children, the elderly</w:t>
      </w:r>
      <w:r>
        <w:rPr>
          <w:rFonts w:eastAsia="SimSun"/>
          <w:lang w:val="en-US" w:eastAsia="zh-CN"/>
        </w:rPr>
        <w:t>,</w:t>
      </w:r>
      <w:r w:rsidRPr="00064C98">
        <w:rPr>
          <w:rFonts w:eastAsia="SimSun"/>
          <w:lang w:val="en-US" w:eastAsia="zh-CN"/>
        </w:rPr>
        <w:t xml:space="preserve"> and the disabled are all groups that need special consideration in the project.</w:t>
      </w:r>
      <w:r>
        <w:rPr>
          <w:rFonts w:eastAsia="SimSun"/>
          <w:lang w:val="en-US" w:eastAsia="zh-CN"/>
        </w:rPr>
        <w:t xml:space="preserve"> </w:t>
      </w:r>
      <w:r w:rsidRPr="00064C98">
        <w:rPr>
          <w:rFonts w:eastAsia="SimSun"/>
          <w:lang w:val="en-US" w:eastAsia="zh-CN"/>
        </w:rPr>
        <w:t xml:space="preserve">Project team members should be aware that relations between men and women will influence all stages of a project. Male and female stakeholders may have different interests in and abilities to influence the outcome of a project. The project team should be aware of the cultural context and the different </w:t>
      </w:r>
      <w:r w:rsidRPr="00064C98">
        <w:rPr>
          <w:rFonts w:eastAsia="SimSun"/>
          <w:lang w:val="en-US" w:eastAsia="zh-CN"/>
        </w:rPr>
        <w:lastRenderedPageBreak/>
        <w:t>barriers (geographical, physical, attitudinal, informational and communicational) that may undermine equal gender participation. For instance, women who have low literacy levels</w:t>
      </w:r>
      <w:r w:rsidR="009619EB">
        <w:rPr>
          <w:rFonts w:eastAsia="SimSun"/>
          <w:lang w:val="en-US" w:eastAsia="zh-CN"/>
        </w:rPr>
        <w:t>, or who are marginalized in their particular cultural context</w:t>
      </w:r>
      <w:r w:rsidRPr="00064C98">
        <w:rPr>
          <w:rFonts w:eastAsia="SimSun"/>
          <w:lang w:val="en-US" w:eastAsia="zh-CN"/>
        </w:rPr>
        <w:t xml:space="preserve"> may </w:t>
      </w:r>
      <w:r w:rsidR="009619EB">
        <w:rPr>
          <w:rFonts w:eastAsia="SimSun"/>
          <w:lang w:val="en-US" w:eastAsia="zh-CN"/>
        </w:rPr>
        <w:t>have difficulties in accessing</w:t>
      </w:r>
      <w:r w:rsidRPr="00064C98">
        <w:rPr>
          <w:rFonts w:eastAsia="SimSun"/>
          <w:lang w:val="en-US" w:eastAsia="zh-CN"/>
        </w:rPr>
        <w:t xml:space="preserve"> information. To address this issue, project information could be disseminated through various media, including notices, leaflets, announcements or illustrated texts (to serve those who cannot read) in community forums, market days, etc.</w:t>
      </w:r>
    </w:p>
    <w:p w14:paraId="5A0B88F2" w14:textId="461DAE36" w:rsidR="00B2149C" w:rsidRPr="00064C98" w:rsidRDefault="00B2149C" w:rsidP="00B2149C">
      <w:pPr>
        <w:spacing w:line="360" w:lineRule="auto"/>
        <w:ind w:firstLineChars="200" w:firstLine="480"/>
        <w:jc w:val="both"/>
        <w:rPr>
          <w:rFonts w:eastAsia="SimSun"/>
          <w:lang w:val="en-US" w:eastAsia="zh-CN"/>
        </w:rPr>
      </w:pPr>
      <w:r w:rsidRPr="00064C98">
        <w:rPr>
          <w:rFonts w:eastAsia="SimSun"/>
          <w:lang w:val="en-US" w:eastAsia="zh-CN"/>
        </w:rPr>
        <w:t>To facilitate women’s participation in the villages, planned activities need to be mindful of women’s daily routines and where their activities take place. A critical issue is childcare</w:t>
      </w:r>
      <w:r w:rsidR="009619EB">
        <w:rPr>
          <w:rFonts w:eastAsia="SimSun"/>
          <w:lang w:val="en-US" w:eastAsia="zh-CN"/>
        </w:rPr>
        <w:t xml:space="preserve">. Childcare must be provided during the scheduled consultation times </w:t>
      </w:r>
      <w:r w:rsidRPr="00064C98">
        <w:rPr>
          <w:rFonts w:eastAsia="SimSun"/>
          <w:lang w:val="en-US" w:eastAsia="zh-CN"/>
        </w:rPr>
        <w:t xml:space="preserve">so that women can attend the meetings. The project should budget for childcare </w:t>
      </w:r>
      <w:r>
        <w:rPr>
          <w:rFonts w:eastAsia="SimSun"/>
          <w:lang w:val="en-US" w:eastAsia="zh-CN"/>
        </w:rPr>
        <w:t>at</w:t>
      </w:r>
      <w:r w:rsidRPr="00064C98">
        <w:rPr>
          <w:rFonts w:eastAsia="SimSun"/>
          <w:lang w:val="en-US" w:eastAsia="zh-CN"/>
        </w:rPr>
        <w:t xml:space="preserve"> all meetings </w:t>
      </w:r>
      <w:r>
        <w:rPr>
          <w:rFonts w:eastAsia="SimSun"/>
          <w:lang w:val="en-US" w:eastAsia="zh-CN"/>
        </w:rPr>
        <w:t>to ensure the</w:t>
      </w:r>
      <w:r w:rsidRPr="00064C98">
        <w:rPr>
          <w:rFonts w:eastAsia="SimSun"/>
          <w:lang w:val="en-US" w:eastAsia="zh-CN"/>
        </w:rPr>
        <w:t xml:space="preserve"> involvement of women in project activities. </w:t>
      </w:r>
    </w:p>
    <w:p w14:paraId="0791A321" w14:textId="77777777" w:rsidR="00B2149C" w:rsidRPr="00064C98" w:rsidRDefault="00B2149C" w:rsidP="00B2149C">
      <w:pPr>
        <w:spacing w:line="360" w:lineRule="auto"/>
        <w:ind w:firstLineChars="200" w:firstLine="480"/>
        <w:jc w:val="both"/>
        <w:rPr>
          <w:rFonts w:eastAsia="SimSun"/>
          <w:lang w:val="en-US" w:eastAsia="zh-CN"/>
        </w:rPr>
      </w:pPr>
      <w:r w:rsidRPr="00064C98">
        <w:rPr>
          <w:rFonts w:eastAsia="SimSun"/>
          <w:lang w:val="en-US" w:eastAsia="zh-CN"/>
        </w:rPr>
        <w:t>It may be necessary at times to undertake differentiated approaches to engaging with certain groups and communities to ensure inclusion of marginalized and disadvantaged groups as well as to protect their safety and security. For example, private meetings that ensure a degree of anonymity may be needed. In addition, the SES require special measures to ensure appropriate accommodation and facilitation for effective participation of project-affected persons with disabilities.</w:t>
      </w:r>
    </w:p>
    <w:p w14:paraId="792BDC16" w14:textId="21837C7F" w:rsidR="00B2149C" w:rsidRDefault="00B2149C" w:rsidP="00B2149C">
      <w:pPr>
        <w:spacing w:line="360" w:lineRule="auto"/>
        <w:ind w:firstLineChars="200" w:firstLine="480"/>
        <w:jc w:val="both"/>
        <w:rPr>
          <w:rFonts w:eastAsia="SimSun"/>
          <w:lang w:val="en-US" w:eastAsia="zh-CN"/>
        </w:rPr>
      </w:pPr>
      <w:r w:rsidRPr="00064C98">
        <w:rPr>
          <w:rFonts w:eastAsia="SimSun"/>
          <w:lang w:val="en-US" w:eastAsia="zh-CN"/>
        </w:rPr>
        <w:t xml:space="preserve">In addition, the </w:t>
      </w:r>
      <w:r w:rsidR="009619EB">
        <w:rPr>
          <w:rFonts w:eastAsia="SimSun"/>
          <w:lang w:val="en-US" w:eastAsia="zh-CN"/>
        </w:rPr>
        <w:t xml:space="preserve">participation of the </w:t>
      </w:r>
      <w:r w:rsidRPr="00064C98">
        <w:rPr>
          <w:rFonts w:eastAsia="SimSun"/>
          <w:lang w:val="en-US" w:eastAsia="zh-CN"/>
        </w:rPr>
        <w:t xml:space="preserve">elderly </w:t>
      </w:r>
      <w:r w:rsidR="009619EB">
        <w:rPr>
          <w:rFonts w:eastAsia="SimSun"/>
          <w:lang w:val="en-US" w:eastAsia="zh-CN"/>
        </w:rPr>
        <w:t>can</w:t>
      </w:r>
      <w:r w:rsidRPr="00064C98">
        <w:rPr>
          <w:rFonts w:eastAsia="SimSun"/>
          <w:lang w:val="en-US" w:eastAsia="zh-CN"/>
        </w:rPr>
        <w:t xml:space="preserve"> </w:t>
      </w:r>
      <w:r w:rsidR="009619EB">
        <w:rPr>
          <w:rFonts w:eastAsia="SimSun"/>
          <w:lang w:val="en-US" w:eastAsia="zh-CN"/>
        </w:rPr>
        <w:t>be neglected if consultations are not designed and conducted with appropriate care</w:t>
      </w:r>
      <w:r w:rsidRPr="00064C98">
        <w:rPr>
          <w:rFonts w:eastAsia="SimSun"/>
          <w:lang w:val="en-US" w:eastAsia="zh-CN"/>
        </w:rPr>
        <w:t>. In order to ensure the participation of the elderly</w:t>
      </w:r>
      <w:r w:rsidR="009619EB">
        <w:rPr>
          <w:rFonts w:eastAsia="SimSun"/>
          <w:lang w:val="en-US" w:eastAsia="zh-CN"/>
        </w:rPr>
        <w:t xml:space="preserve"> and the disabled</w:t>
      </w:r>
      <w:r w:rsidRPr="00064C98">
        <w:rPr>
          <w:rFonts w:eastAsia="SimSun"/>
          <w:lang w:val="en-US" w:eastAsia="zh-CN"/>
        </w:rPr>
        <w:t>,</w:t>
      </w:r>
      <w:r w:rsidR="009619EB">
        <w:rPr>
          <w:rFonts w:eastAsia="SimSun"/>
          <w:lang w:val="en-US" w:eastAsia="zh-CN"/>
        </w:rPr>
        <w:t xml:space="preserve"> consultations need to be </w:t>
      </w:r>
      <w:r w:rsidR="009C1D26">
        <w:rPr>
          <w:rFonts w:eastAsia="SimSun"/>
          <w:lang w:val="en-US" w:eastAsia="zh-CN"/>
        </w:rPr>
        <w:t>held</w:t>
      </w:r>
      <w:r w:rsidR="009619EB">
        <w:rPr>
          <w:rFonts w:eastAsia="SimSun"/>
          <w:lang w:val="en-US" w:eastAsia="zh-CN"/>
        </w:rPr>
        <w:t xml:space="preserve"> in accessible locations and appropriate translation</w:t>
      </w:r>
      <w:r w:rsidR="009C1D26">
        <w:rPr>
          <w:rFonts w:eastAsia="SimSun"/>
          <w:lang w:val="en-US" w:eastAsia="zh-CN"/>
        </w:rPr>
        <w:t>, interpreting, and assistance services must be deployed to ensure their full participation</w:t>
      </w:r>
      <w:r w:rsidRPr="00064C98">
        <w:rPr>
          <w:rFonts w:eastAsia="SimSun"/>
          <w:lang w:val="en-US" w:eastAsia="zh-CN"/>
        </w:rPr>
        <w:t xml:space="preserve">. </w:t>
      </w:r>
    </w:p>
    <w:p w14:paraId="1FB88462" w14:textId="77777777" w:rsidR="00B2149C" w:rsidRPr="00C82285" w:rsidRDefault="00B2149C" w:rsidP="00C82285">
      <w:pPr>
        <w:rPr>
          <w:rFonts w:eastAsia="DengXian"/>
          <w:color w:val="000000" w:themeColor="text1"/>
          <w:szCs w:val="20"/>
        </w:rPr>
      </w:pPr>
    </w:p>
    <w:p w14:paraId="5BC268CF" w14:textId="17531CAF" w:rsidR="00D54FE0" w:rsidRPr="00576B92" w:rsidRDefault="00E90910" w:rsidP="00576B92">
      <w:pPr>
        <w:pStyle w:val="Heading2"/>
        <w:rPr>
          <w:rFonts w:eastAsia="SimSun"/>
        </w:rPr>
      </w:pPr>
      <w:bookmarkStart w:id="45" w:name="_Toc93842283"/>
      <w:r>
        <w:rPr>
          <w:rFonts w:eastAsia="SimSun"/>
        </w:rPr>
        <w:t xml:space="preserve">6.5 </w:t>
      </w:r>
      <w:r w:rsidR="00A96AD6" w:rsidRPr="00576B92">
        <w:rPr>
          <w:rFonts w:eastAsia="SimSun"/>
        </w:rPr>
        <w:t>Stakeholder Mapping</w:t>
      </w:r>
      <w:bookmarkEnd w:id="45"/>
    </w:p>
    <w:p w14:paraId="078B2115" w14:textId="77777777" w:rsidR="00A96AD6" w:rsidRPr="00064C98" w:rsidRDefault="00A96AD6" w:rsidP="00A96AD6">
      <w:pPr>
        <w:spacing w:line="360" w:lineRule="auto"/>
        <w:ind w:firstLineChars="200" w:firstLine="480"/>
        <w:jc w:val="both"/>
        <w:rPr>
          <w:rFonts w:eastAsia="SimSun"/>
          <w:lang w:val="en-US" w:eastAsia="zh-CN"/>
        </w:rPr>
      </w:pPr>
      <w:r w:rsidRPr="00064C98">
        <w:rPr>
          <w:rFonts w:eastAsia="SimSun"/>
          <w:lang w:val="en-US" w:eastAsia="zh-CN"/>
        </w:rPr>
        <w:t xml:space="preserve">The person in charge of the project execution department and the local focal point employed by the project shall undertake the work of stakeholder analysis, and constantly update the content according to the project process and available information. There is no specific work schedule for this element, but the local person in charge of </w:t>
      </w:r>
      <w:r w:rsidRPr="00064C98">
        <w:rPr>
          <w:rFonts w:eastAsia="SimSun"/>
          <w:lang w:val="en-US" w:eastAsia="zh-CN"/>
        </w:rPr>
        <w:lastRenderedPageBreak/>
        <w:t>the project should always pay attention to the participation of stakeholders in</w:t>
      </w:r>
      <w:r>
        <w:rPr>
          <w:rFonts w:eastAsia="SimSun"/>
          <w:lang w:val="en-US" w:eastAsia="zh-CN"/>
        </w:rPr>
        <w:t xml:space="preserve"> </w:t>
      </w:r>
      <w:r w:rsidRPr="00064C98">
        <w:rPr>
          <w:rFonts w:eastAsia="SimSun"/>
          <w:lang w:val="en-US" w:eastAsia="zh-CN"/>
        </w:rPr>
        <w:t xml:space="preserve">the whole process of </w:t>
      </w:r>
      <w:r>
        <w:rPr>
          <w:rFonts w:eastAsia="SimSun"/>
          <w:lang w:val="en-US" w:eastAsia="zh-CN"/>
        </w:rPr>
        <w:t>project implementation.</w:t>
      </w:r>
    </w:p>
    <w:p w14:paraId="7F80CE3C" w14:textId="77777777" w:rsidR="00A96AD6" w:rsidRPr="00064C98" w:rsidRDefault="00A96AD6" w:rsidP="00A96AD6">
      <w:pPr>
        <w:spacing w:line="360" w:lineRule="auto"/>
        <w:ind w:firstLineChars="200" w:firstLine="480"/>
        <w:jc w:val="both"/>
        <w:rPr>
          <w:rFonts w:eastAsia="SimSun"/>
          <w:lang w:val="en-US" w:eastAsia="zh-CN"/>
        </w:rPr>
      </w:pPr>
      <w:r w:rsidRPr="00064C98">
        <w:rPr>
          <w:rFonts w:eastAsia="SimSun"/>
          <w:lang w:val="en-US" w:eastAsia="zh-CN"/>
        </w:rPr>
        <w:t xml:space="preserve">A key objective at this stage is to begin to identify stakeholders who may have a strong interest in or ability to influence what is being planned, including potential groups who may benefit from the project, those who may also be adversely impacted, and groups potentially opposed to the planned interventions. Initial analysis would thus focus on identifying and consulting with representatives of likely stakeholder groups, such as regional or national associations, unions, </w:t>
      </w:r>
      <w:r>
        <w:rPr>
          <w:rFonts w:eastAsia="SimSun"/>
          <w:lang w:val="en-US" w:eastAsia="zh-CN"/>
        </w:rPr>
        <w:t>ethnic minority</w:t>
      </w:r>
      <w:r w:rsidRPr="00064C98">
        <w:rPr>
          <w:rFonts w:eastAsia="SimSun"/>
          <w:lang w:val="en-US" w:eastAsia="zh-CN"/>
        </w:rPr>
        <w:t xml:space="preserve"> people networks, local and national NGOs, etc.</w:t>
      </w:r>
    </w:p>
    <w:p w14:paraId="0B74C910" w14:textId="77777777" w:rsidR="00A96AD6" w:rsidRDefault="00A96AD6" w:rsidP="00A96AD6">
      <w:pPr>
        <w:spacing w:line="360" w:lineRule="auto"/>
        <w:ind w:firstLineChars="200" w:firstLine="480"/>
        <w:jc w:val="both"/>
        <w:rPr>
          <w:rFonts w:eastAsia="SimSun"/>
          <w:lang w:val="en-US" w:eastAsia="zh-CN"/>
        </w:rPr>
      </w:pPr>
      <w:r w:rsidRPr="00064C98">
        <w:rPr>
          <w:rFonts w:eastAsia="SimSun"/>
          <w:lang w:val="en-US" w:eastAsia="zh-CN"/>
        </w:rPr>
        <w:t>Stakeholders in National Parks refer to all individuals or groups directly or indirectly involved in national park conservation and whose actions affect or whose interests are affected by the conservation and use of national parks. Key stakeholders in the ESIA process for C</w:t>
      </w:r>
      <w:r>
        <w:rPr>
          <w:rFonts w:eastAsia="SimSun"/>
          <w:lang w:val="en-US" w:eastAsia="zh-CN"/>
        </w:rPr>
        <w:t>-</w:t>
      </w:r>
      <w:r w:rsidRPr="00064C98">
        <w:rPr>
          <w:rFonts w:eastAsia="SimSun"/>
          <w:lang w:val="en-US" w:eastAsia="zh-CN"/>
        </w:rPr>
        <w:t xml:space="preserve">PAR1 include the National Park Administration, the Three-River Source National Park Management Agency, the Giant Panda National Park Management Agency, the </w:t>
      </w:r>
      <w:proofErr w:type="spellStart"/>
      <w:r w:rsidRPr="00064C98">
        <w:rPr>
          <w:rFonts w:eastAsia="SimSun"/>
          <w:lang w:val="en-US" w:eastAsia="zh-CN"/>
        </w:rPr>
        <w:t>Xianju</w:t>
      </w:r>
      <w:proofErr w:type="spellEnd"/>
      <w:r w:rsidRPr="00064C98">
        <w:rPr>
          <w:rFonts w:eastAsia="SimSun"/>
          <w:lang w:val="en-US" w:eastAsia="zh-CN"/>
        </w:rPr>
        <w:t xml:space="preserve"> National Park Management Agency, local governments, communities</w:t>
      </w:r>
      <w:r>
        <w:rPr>
          <w:rFonts w:eastAsia="SimSun"/>
          <w:lang w:val="en-US" w:eastAsia="zh-CN"/>
        </w:rPr>
        <w:t xml:space="preserve"> (ethnic minorities in particular)</w:t>
      </w:r>
      <w:r w:rsidRPr="00064C98">
        <w:rPr>
          <w:rFonts w:eastAsia="SimSun"/>
          <w:lang w:val="en-US" w:eastAsia="zh-CN"/>
        </w:rPr>
        <w:t xml:space="preserve">, </w:t>
      </w:r>
      <w:r>
        <w:rPr>
          <w:rFonts w:eastAsia="SimSun"/>
          <w:lang w:val="en-US" w:eastAsia="zh-CN"/>
        </w:rPr>
        <w:t>and</w:t>
      </w:r>
      <w:r w:rsidRPr="00064C98">
        <w:rPr>
          <w:rFonts w:eastAsia="SimSun"/>
          <w:lang w:val="en-US" w:eastAsia="zh-CN"/>
        </w:rPr>
        <w:t xml:space="preserve"> NGOs. </w:t>
      </w:r>
      <w:r>
        <w:rPr>
          <w:rFonts w:eastAsia="SimSun"/>
          <w:lang w:val="en-US" w:eastAsia="zh-CN"/>
        </w:rPr>
        <w:t xml:space="preserve">Stakeholders are divided below </w:t>
      </w:r>
      <w:r w:rsidRPr="00064C98">
        <w:rPr>
          <w:rFonts w:eastAsia="SimSun"/>
          <w:lang w:val="en-US" w:eastAsia="zh-CN"/>
        </w:rPr>
        <w:t xml:space="preserve">into </w:t>
      </w:r>
      <w:r>
        <w:rPr>
          <w:rFonts w:eastAsia="SimSun"/>
          <w:lang w:val="en-US" w:eastAsia="zh-CN"/>
        </w:rPr>
        <w:t xml:space="preserve">classifications as </w:t>
      </w:r>
      <w:r w:rsidRPr="00064C98">
        <w:rPr>
          <w:rFonts w:eastAsia="SimSun"/>
          <w:lang w:val="en-US" w:eastAsia="zh-CN"/>
        </w:rPr>
        <w:t>governmental and non-governmental</w:t>
      </w:r>
      <w:r>
        <w:rPr>
          <w:rFonts w:eastAsia="SimSun"/>
          <w:lang w:val="en-US" w:eastAsia="zh-CN"/>
        </w:rPr>
        <w:t xml:space="preserve">. Each of these classifications is </w:t>
      </w:r>
      <w:r w:rsidRPr="00064C98">
        <w:rPr>
          <w:rFonts w:eastAsia="SimSun"/>
          <w:lang w:val="en-US" w:eastAsia="zh-CN"/>
        </w:rPr>
        <w:t>analyze</w:t>
      </w:r>
      <w:r>
        <w:rPr>
          <w:rFonts w:eastAsia="SimSun"/>
          <w:lang w:val="en-US" w:eastAsia="zh-CN"/>
        </w:rPr>
        <w:t>d independently.</w:t>
      </w:r>
      <w:r w:rsidRPr="00064C98">
        <w:rPr>
          <w:rFonts w:eastAsia="SimSun"/>
          <w:lang w:val="en-US" w:eastAsia="zh-CN"/>
        </w:rPr>
        <w:t xml:space="preserve"> </w:t>
      </w:r>
    </w:p>
    <w:p w14:paraId="1A5228A2" w14:textId="77777777" w:rsidR="00A96AD6" w:rsidRPr="00064C98" w:rsidRDefault="00A96AD6" w:rsidP="00A96AD6">
      <w:pPr>
        <w:spacing w:line="360" w:lineRule="auto"/>
        <w:ind w:firstLineChars="200" w:firstLine="480"/>
        <w:jc w:val="both"/>
        <w:rPr>
          <w:rFonts w:eastAsia="SimSun"/>
          <w:lang w:val="en-US" w:eastAsia="zh-CN"/>
        </w:rPr>
      </w:pPr>
    </w:p>
    <w:p w14:paraId="47355E0D" w14:textId="2E4390F5" w:rsidR="00434056" w:rsidRDefault="00496AEC" w:rsidP="00496AEC">
      <w:pPr>
        <w:pStyle w:val="Heading3"/>
        <w:rPr>
          <w:lang w:val="en-US"/>
        </w:rPr>
      </w:pPr>
      <w:bookmarkStart w:id="46" w:name="_Toc93842284"/>
      <w:r>
        <w:rPr>
          <w:lang w:val="en-US"/>
        </w:rPr>
        <w:t xml:space="preserve">6.5.1 </w:t>
      </w:r>
      <w:r w:rsidR="00A96AD6" w:rsidRPr="00FC1AB7">
        <w:rPr>
          <w:lang w:val="en-US"/>
        </w:rPr>
        <w:t>Governmental Stakeholders</w:t>
      </w:r>
      <w:bookmarkEnd w:id="46"/>
    </w:p>
    <w:p w14:paraId="2651E865" w14:textId="77777777" w:rsidR="00E12636" w:rsidRPr="00E12636" w:rsidRDefault="00E12636" w:rsidP="00E12636">
      <w:pPr>
        <w:rPr>
          <w:rFonts w:eastAsia="SimSun"/>
          <w:lang w:val="en-US" w:eastAsia="en-GB"/>
        </w:rPr>
      </w:pPr>
    </w:p>
    <w:p w14:paraId="39BC31B7" w14:textId="77777777" w:rsidR="00434056" w:rsidRPr="00FC1AB7" w:rsidRDefault="00434056" w:rsidP="00434056">
      <w:pPr>
        <w:widowControl w:val="0"/>
        <w:spacing w:line="300" w:lineRule="auto"/>
        <w:jc w:val="both"/>
        <w:rPr>
          <w:rFonts w:eastAsia="SimSun"/>
          <w:b/>
          <w:bCs/>
          <w:lang w:val="en-US" w:eastAsia="zh-CN"/>
        </w:rPr>
      </w:pPr>
      <w:r>
        <w:rPr>
          <w:rFonts w:eastAsia="SimSun"/>
          <w:b/>
          <w:bCs/>
          <w:lang w:val="en-US" w:eastAsia="zh-CN"/>
        </w:rPr>
        <w:t xml:space="preserve">(1) </w:t>
      </w:r>
      <w:r w:rsidRPr="00FC1AB7">
        <w:rPr>
          <w:rFonts w:eastAsia="SimSun"/>
          <w:b/>
          <w:bCs/>
          <w:lang w:val="en-US" w:eastAsia="zh-CN"/>
        </w:rPr>
        <w:t>National Park Administration (NPA)</w:t>
      </w:r>
    </w:p>
    <w:p w14:paraId="03CBFEDE" w14:textId="77777777" w:rsidR="00434056" w:rsidRPr="00064C98" w:rsidRDefault="00434056" w:rsidP="00434056">
      <w:pPr>
        <w:spacing w:line="360" w:lineRule="auto"/>
        <w:ind w:firstLineChars="200" w:firstLine="480"/>
        <w:jc w:val="both"/>
        <w:rPr>
          <w:rFonts w:eastAsia="SimSun"/>
          <w:lang w:val="en-US" w:eastAsia="zh-CN"/>
        </w:rPr>
      </w:pPr>
      <w:r w:rsidRPr="00064C98">
        <w:rPr>
          <w:rFonts w:eastAsia="SimSun"/>
          <w:lang w:val="en-US" w:eastAsia="zh-CN"/>
        </w:rPr>
        <w:t>In March 2018, the central government provided for the formation of the National Forestry and Grassland Administration, with the addition of the National Parks Administration. The NPA is responsible for the unified management of national parks and provides top-level design for the management of national parks while a national park management agency is set up for each national park to carry out specific management.</w:t>
      </w:r>
    </w:p>
    <w:p w14:paraId="43FD45C4" w14:textId="77777777" w:rsidR="00434056" w:rsidRPr="00064C98" w:rsidRDefault="00434056" w:rsidP="00434056">
      <w:pPr>
        <w:spacing w:line="360" w:lineRule="auto"/>
        <w:ind w:firstLineChars="200" w:firstLine="480"/>
        <w:jc w:val="both"/>
        <w:rPr>
          <w:rFonts w:eastAsia="SimSun"/>
          <w:lang w:val="en-US" w:eastAsia="zh-CN"/>
        </w:rPr>
      </w:pPr>
      <w:r w:rsidRPr="00064C98">
        <w:rPr>
          <w:rFonts w:eastAsia="SimSun"/>
          <w:lang w:val="en-US" w:eastAsia="zh-CN"/>
        </w:rPr>
        <w:lastRenderedPageBreak/>
        <w:t xml:space="preserve">In terms of </w:t>
      </w:r>
      <w:r>
        <w:rPr>
          <w:rFonts w:eastAsia="SimSun"/>
          <w:lang w:val="en-US" w:eastAsia="zh-CN"/>
        </w:rPr>
        <w:t>project roles</w:t>
      </w:r>
      <w:r w:rsidRPr="00064C98">
        <w:rPr>
          <w:rFonts w:eastAsia="SimSun"/>
          <w:lang w:val="en-US" w:eastAsia="zh-CN"/>
        </w:rPr>
        <w:t xml:space="preserve">, as the owner of natural resource assets, </w:t>
      </w:r>
      <w:r>
        <w:rPr>
          <w:rFonts w:eastAsia="SimSun"/>
          <w:lang w:val="en-US" w:eastAsia="zh-CN"/>
        </w:rPr>
        <w:t>the NPA</w:t>
      </w:r>
      <w:r w:rsidRPr="00064C98">
        <w:rPr>
          <w:rFonts w:eastAsia="SimSun"/>
          <w:lang w:val="en-US" w:eastAsia="zh-CN"/>
        </w:rPr>
        <w:t xml:space="preserve"> is not only the formulator of national park policies, but also </w:t>
      </w:r>
      <w:r>
        <w:rPr>
          <w:rFonts w:eastAsia="SimSun"/>
          <w:lang w:val="en-US" w:eastAsia="zh-CN"/>
        </w:rPr>
        <w:t>plays</w:t>
      </w:r>
      <w:r w:rsidRPr="00064C98">
        <w:rPr>
          <w:rFonts w:eastAsia="SimSun"/>
          <w:lang w:val="en-US" w:eastAsia="zh-CN"/>
        </w:rPr>
        <w:t xml:space="preserve"> a central role in leading and coordinating among national park stakeholders. </w:t>
      </w:r>
    </w:p>
    <w:p w14:paraId="666A561B" w14:textId="77777777" w:rsidR="00434056" w:rsidRDefault="00434056" w:rsidP="00434056">
      <w:pPr>
        <w:spacing w:line="360" w:lineRule="auto"/>
        <w:ind w:firstLineChars="200" w:firstLine="480"/>
        <w:jc w:val="both"/>
        <w:rPr>
          <w:rFonts w:eastAsia="SimSun"/>
          <w:lang w:val="en-US" w:eastAsia="zh-CN"/>
        </w:rPr>
      </w:pPr>
      <w:r w:rsidRPr="00064C98">
        <w:rPr>
          <w:rFonts w:eastAsia="SimSun"/>
          <w:lang w:val="en-US" w:eastAsia="zh-CN"/>
        </w:rPr>
        <w:t xml:space="preserve">The main concerns of NPA stem from the difficulty of reconciling interests with local government. The purpose of establishing National Parks is to protect the authenticity and integrity of natural resources. Therefore, the establishment of National Parks will inevitably restrict the development of certain local resource-consuming industries, thereby limiting local socio-economic development </w:t>
      </w:r>
      <w:r>
        <w:rPr>
          <w:rFonts w:eastAsia="SimSun"/>
          <w:lang w:val="en-US" w:eastAsia="zh-CN"/>
        </w:rPr>
        <w:t>to some degree</w:t>
      </w:r>
      <w:r w:rsidRPr="00064C98">
        <w:rPr>
          <w:rFonts w:eastAsia="SimSun"/>
          <w:lang w:val="en-US" w:eastAsia="zh-CN"/>
        </w:rPr>
        <w:t xml:space="preserve">. As a result, local governments are </w:t>
      </w:r>
      <w:r>
        <w:rPr>
          <w:rFonts w:eastAsia="SimSun"/>
          <w:lang w:val="en-US" w:eastAsia="zh-CN"/>
        </w:rPr>
        <w:t xml:space="preserve">often </w:t>
      </w:r>
      <w:r w:rsidRPr="00064C98">
        <w:rPr>
          <w:rFonts w:eastAsia="SimSun"/>
          <w:lang w:val="en-US" w:eastAsia="zh-CN"/>
        </w:rPr>
        <w:t xml:space="preserve">not very motivated to participate. </w:t>
      </w:r>
    </w:p>
    <w:p w14:paraId="187624D9" w14:textId="77777777" w:rsidR="00434056" w:rsidRPr="00064C98" w:rsidRDefault="00434056" w:rsidP="00434056">
      <w:pPr>
        <w:spacing w:line="360" w:lineRule="auto"/>
        <w:ind w:firstLineChars="200" w:firstLine="480"/>
        <w:jc w:val="both"/>
        <w:rPr>
          <w:rFonts w:eastAsia="SimSun"/>
          <w:lang w:val="en-US" w:eastAsia="zh-CN"/>
        </w:rPr>
      </w:pPr>
    </w:p>
    <w:p w14:paraId="077066E9" w14:textId="77777777" w:rsidR="00434056" w:rsidRPr="00FC1AB7" w:rsidRDefault="00434056" w:rsidP="00434056">
      <w:pPr>
        <w:widowControl w:val="0"/>
        <w:spacing w:line="300" w:lineRule="auto"/>
        <w:jc w:val="both"/>
        <w:rPr>
          <w:rFonts w:eastAsia="SimSun"/>
          <w:lang w:val="en-US" w:eastAsia="zh-CN"/>
        </w:rPr>
      </w:pPr>
      <w:r>
        <w:rPr>
          <w:rFonts w:eastAsia="SimSun"/>
          <w:b/>
          <w:bCs/>
          <w:lang w:val="en-US" w:eastAsia="zh-CN"/>
        </w:rPr>
        <w:t xml:space="preserve">(2) </w:t>
      </w:r>
      <w:r w:rsidRPr="00FC1AB7">
        <w:rPr>
          <w:rFonts w:eastAsia="SimSun"/>
          <w:b/>
          <w:bCs/>
          <w:lang w:val="en-US" w:eastAsia="zh-CN"/>
        </w:rPr>
        <w:t>Local governments of three provincial pilot demonstrations</w:t>
      </w:r>
    </w:p>
    <w:p w14:paraId="7E28B675" w14:textId="77777777" w:rsidR="00434056" w:rsidRPr="00064C98" w:rsidRDefault="00434056" w:rsidP="00434056">
      <w:pPr>
        <w:spacing w:line="360" w:lineRule="auto"/>
        <w:ind w:firstLineChars="200" w:firstLine="480"/>
        <w:jc w:val="both"/>
        <w:rPr>
          <w:rFonts w:eastAsia="SimSun"/>
          <w:lang w:val="en-US" w:eastAsia="zh-CN"/>
        </w:rPr>
      </w:pPr>
      <w:r w:rsidRPr="00064C98">
        <w:rPr>
          <w:rFonts w:eastAsia="SimSun"/>
          <w:lang w:val="en-US" w:eastAsia="zh-CN"/>
        </w:rPr>
        <w:t xml:space="preserve">The NPs will be established through consolidating existing nature reserves and placing previously non‐protected areas under protection. The subnational government agencies in these jurisdictions will be responsible </w:t>
      </w:r>
      <w:r>
        <w:rPr>
          <w:rFonts w:eastAsia="SimSun"/>
          <w:lang w:val="en-US" w:eastAsia="zh-CN"/>
        </w:rPr>
        <w:t>for administering</w:t>
      </w:r>
      <w:r w:rsidRPr="00064C98">
        <w:rPr>
          <w:rFonts w:eastAsia="SimSun"/>
          <w:lang w:val="en-US" w:eastAsia="zh-CN"/>
        </w:rPr>
        <w:t xml:space="preserve"> the establishment of the NPs.</w:t>
      </w:r>
    </w:p>
    <w:p w14:paraId="7AECA115" w14:textId="77777777" w:rsidR="00434056" w:rsidRPr="00064C98" w:rsidRDefault="00434056" w:rsidP="00434056">
      <w:pPr>
        <w:spacing w:line="360" w:lineRule="auto"/>
        <w:ind w:firstLineChars="200" w:firstLine="480"/>
        <w:jc w:val="both"/>
        <w:rPr>
          <w:rFonts w:eastAsia="SimSun"/>
          <w:lang w:val="en-US" w:eastAsia="zh-CN"/>
        </w:rPr>
      </w:pPr>
      <w:r w:rsidRPr="00064C98">
        <w:rPr>
          <w:rFonts w:eastAsia="SimSun"/>
          <w:lang w:val="en-US" w:eastAsia="zh-CN"/>
        </w:rPr>
        <w:t xml:space="preserve">In terms of roles in </w:t>
      </w:r>
      <w:r>
        <w:rPr>
          <w:rFonts w:eastAsia="SimSun"/>
          <w:lang w:val="en-US" w:eastAsia="zh-CN"/>
        </w:rPr>
        <w:t xml:space="preserve">the </w:t>
      </w:r>
      <w:r w:rsidRPr="00064C98">
        <w:rPr>
          <w:rFonts w:eastAsia="SimSun"/>
          <w:lang w:val="en-US" w:eastAsia="zh-CN"/>
        </w:rPr>
        <w:t>project, the provincial, county, township and village government units will be key partners during project implementation. Representative subnational officials from the three NP pilots are proposed to be members of the project steering committee. Project activities will be closely coordinated with local government units.</w:t>
      </w:r>
    </w:p>
    <w:p w14:paraId="62ECA920" w14:textId="77777777" w:rsidR="00434056" w:rsidRDefault="00434056" w:rsidP="00434056">
      <w:pPr>
        <w:spacing w:line="360" w:lineRule="auto"/>
        <w:ind w:firstLineChars="200" w:firstLine="480"/>
        <w:jc w:val="both"/>
        <w:rPr>
          <w:rFonts w:eastAsia="SimSun"/>
          <w:lang w:val="en-US" w:eastAsia="zh-CN"/>
        </w:rPr>
      </w:pPr>
      <w:r w:rsidRPr="00064C98">
        <w:rPr>
          <w:rFonts w:eastAsia="SimSun"/>
          <w:lang w:val="en-US" w:eastAsia="zh-CN"/>
        </w:rPr>
        <w:t xml:space="preserve">The National Park pilot areas are vast. Taking the Giant Panda National Park as an example, nearly 120,000 people were included in the pilot area. The main concerns of local governments stem from two aspects: firstly, the establishment of national parks will restrict the development of local mining, quarrying and other traditional industries, and restrict the construction of roads and other infrastructure; secondly, the development </w:t>
      </w:r>
      <w:r>
        <w:rPr>
          <w:rFonts w:eastAsia="SimSun"/>
          <w:lang w:val="en-US" w:eastAsia="zh-CN"/>
        </w:rPr>
        <w:t xml:space="preserve">and economic </w:t>
      </w:r>
      <w:r w:rsidRPr="00064C98">
        <w:rPr>
          <w:rFonts w:eastAsia="SimSun"/>
          <w:lang w:val="en-US" w:eastAsia="zh-CN"/>
        </w:rPr>
        <w:t xml:space="preserve">rights of communities </w:t>
      </w:r>
      <w:r>
        <w:rPr>
          <w:rFonts w:eastAsia="SimSun"/>
          <w:lang w:val="en-US" w:eastAsia="zh-CN"/>
        </w:rPr>
        <w:t>may</w:t>
      </w:r>
      <w:r w:rsidRPr="00064C98">
        <w:rPr>
          <w:rFonts w:eastAsia="SimSun"/>
          <w:lang w:val="en-US" w:eastAsia="zh-CN"/>
        </w:rPr>
        <w:t xml:space="preserve"> be damaged. </w:t>
      </w:r>
    </w:p>
    <w:p w14:paraId="2C210C44" w14:textId="77777777" w:rsidR="00434056" w:rsidRPr="00064C98" w:rsidRDefault="00434056" w:rsidP="00434056">
      <w:pPr>
        <w:spacing w:line="360" w:lineRule="auto"/>
        <w:ind w:firstLineChars="200" w:firstLine="480"/>
        <w:jc w:val="both"/>
        <w:rPr>
          <w:rFonts w:eastAsia="SimSun"/>
          <w:lang w:val="en-US" w:eastAsia="zh-CN"/>
        </w:rPr>
      </w:pPr>
    </w:p>
    <w:p w14:paraId="0AE045CD" w14:textId="77777777" w:rsidR="00434056" w:rsidRPr="00523468" w:rsidRDefault="00434056" w:rsidP="00434056">
      <w:pPr>
        <w:widowControl w:val="0"/>
        <w:spacing w:line="300" w:lineRule="auto"/>
        <w:jc w:val="both"/>
        <w:rPr>
          <w:rFonts w:eastAsia="SimSun"/>
          <w:b/>
          <w:bCs/>
          <w:lang w:val="en-US" w:eastAsia="zh-CN"/>
        </w:rPr>
      </w:pPr>
      <w:r>
        <w:rPr>
          <w:rFonts w:eastAsia="SimSun"/>
          <w:b/>
          <w:bCs/>
          <w:lang w:val="en-US" w:eastAsia="zh-CN"/>
        </w:rPr>
        <w:t xml:space="preserve">(3) </w:t>
      </w:r>
      <w:r w:rsidRPr="00523468">
        <w:rPr>
          <w:rFonts w:eastAsia="SimSun"/>
          <w:b/>
          <w:bCs/>
          <w:lang w:val="en-US" w:eastAsia="zh-CN"/>
        </w:rPr>
        <w:t>Local National Park Management Agency (LNPMA)</w:t>
      </w:r>
    </w:p>
    <w:p w14:paraId="58E28CAF" w14:textId="77777777" w:rsidR="00434056" w:rsidRDefault="00434056" w:rsidP="00434056">
      <w:pPr>
        <w:spacing w:line="360" w:lineRule="auto"/>
        <w:ind w:firstLineChars="200" w:firstLine="480"/>
        <w:jc w:val="both"/>
        <w:rPr>
          <w:rFonts w:eastAsia="SimSun"/>
          <w:lang w:val="en-US" w:eastAsia="zh-CN"/>
        </w:rPr>
      </w:pPr>
      <w:r w:rsidRPr="00064C98">
        <w:rPr>
          <w:rFonts w:eastAsia="SimSun"/>
          <w:lang w:val="en-US" w:eastAsia="zh-CN"/>
        </w:rPr>
        <w:lastRenderedPageBreak/>
        <w:t xml:space="preserve">Local National Park Management Agency (LNPMA) including the Three-River Source National Park Management Agency, Sichuan Forestry Department, and </w:t>
      </w:r>
      <w:proofErr w:type="spellStart"/>
      <w:r w:rsidRPr="00064C98">
        <w:rPr>
          <w:rFonts w:eastAsia="SimSun"/>
          <w:lang w:val="en-US" w:eastAsia="zh-CN"/>
        </w:rPr>
        <w:t>Xianju</w:t>
      </w:r>
      <w:proofErr w:type="spellEnd"/>
      <w:r w:rsidRPr="00064C98">
        <w:rPr>
          <w:rFonts w:eastAsia="SimSun"/>
          <w:lang w:val="en-US" w:eastAsia="zh-CN"/>
        </w:rPr>
        <w:t xml:space="preserve"> National Park Management Committee.</w:t>
      </w:r>
    </w:p>
    <w:p w14:paraId="063BECCB" w14:textId="77777777" w:rsidR="00434056" w:rsidRPr="00064C98" w:rsidRDefault="00434056" w:rsidP="00434056">
      <w:pPr>
        <w:spacing w:line="360" w:lineRule="auto"/>
        <w:ind w:firstLineChars="200" w:firstLine="480"/>
        <w:jc w:val="both"/>
        <w:rPr>
          <w:rFonts w:eastAsia="SimSun"/>
          <w:lang w:val="en-US" w:eastAsia="zh-CN"/>
        </w:rPr>
      </w:pPr>
    </w:p>
    <w:p w14:paraId="43F7EBB5" w14:textId="77777777" w:rsidR="00434056" w:rsidRPr="00FC1AB7" w:rsidRDefault="00434056" w:rsidP="00434056">
      <w:pPr>
        <w:widowControl w:val="0"/>
        <w:spacing w:line="300" w:lineRule="auto"/>
        <w:jc w:val="both"/>
        <w:rPr>
          <w:rFonts w:eastAsia="SimSun"/>
          <w:b/>
          <w:lang w:val="en-US" w:eastAsia="zh-CN"/>
        </w:rPr>
      </w:pPr>
      <w:r>
        <w:rPr>
          <w:rFonts w:eastAsia="SimSun"/>
          <w:b/>
          <w:lang w:val="en-US" w:eastAsia="zh-CN"/>
        </w:rPr>
        <w:t xml:space="preserve">(4) </w:t>
      </w:r>
      <w:r w:rsidRPr="00FC1AB7">
        <w:rPr>
          <w:rFonts w:eastAsia="SimSun"/>
          <w:b/>
          <w:lang w:val="en-US" w:eastAsia="zh-CN"/>
        </w:rPr>
        <w:t>Three-River Source National Park Management Agency</w:t>
      </w:r>
    </w:p>
    <w:p w14:paraId="191A4EEE" w14:textId="77777777" w:rsidR="00434056" w:rsidRPr="00064C98" w:rsidRDefault="00434056" w:rsidP="00434056">
      <w:pPr>
        <w:spacing w:line="360" w:lineRule="auto"/>
        <w:ind w:firstLineChars="200" w:firstLine="480"/>
        <w:jc w:val="both"/>
        <w:rPr>
          <w:rFonts w:eastAsia="SimSun"/>
          <w:lang w:val="en-US" w:eastAsia="zh-CN"/>
        </w:rPr>
      </w:pPr>
      <w:r w:rsidRPr="00064C98">
        <w:rPr>
          <w:rFonts w:eastAsia="SimSun"/>
          <w:lang w:val="en-US" w:eastAsia="zh-CN"/>
        </w:rPr>
        <w:t xml:space="preserve">In terms of mandates, the Three-River Source National Park (TRS NP) Management Agency has been established under the Qinghai Provincial Government as the agency responsible for management of the Three-River Source NP. </w:t>
      </w:r>
    </w:p>
    <w:p w14:paraId="2152C193" w14:textId="77777777" w:rsidR="00434056" w:rsidRDefault="00434056" w:rsidP="00434056">
      <w:pPr>
        <w:spacing w:line="360" w:lineRule="auto"/>
        <w:ind w:firstLineChars="200" w:firstLine="480"/>
        <w:jc w:val="both"/>
        <w:rPr>
          <w:rFonts w:eastAsia="SimSun"/>
          <w:lang w:val="en-US" w:eastAsia="zh-CN"/>
        </w:rPr>
      </w:pPr>
      <w:r w:rsidRPr="00064C98">
        <w:rPr>
          <w:rFonts w:eastAsia="SimSun"/>
          <w:lang w:val="en-US" w:eastAsia="zh-CN"/>
        </w:rPr>
        <w:t xml:space="preserve">In terms of roles in </w:t>
      </w:r>
      <w:r>
        <w:rPr>
          <w:rFonts w:eastAsia="SimSun"/>
          <w:lang w:val="en-US" w:eastAsia="zh-CN"/>
        </w:rPr>
        <w:t xml:space="preserve">this </w:t>
      </w:r>
      <w:r w:rsidRPr="00064C98">
        <w:rPr>
          <w:rFonts w:eastAsia="SimSun"/>
          <w:lang w:val="en-US" w:eastAsia="zh-CN"/>
        </w:rPr>
        <w:t>project, The TRS NP Management Agency will be a member of the Project Steering Committee. Through a contractual arrangement with FECO, the TRS NP Management Agency will be responsible for implementation of project activities under Component 2 designed for the TRS NP.</w:t>
      </w:r>
    </w:p>
    <w:p w14:paraId="7ED8F852" w14:textId="77777777" w:rsidR="00434056" w:rsidRPr="00064C98" w:rsidRDefault="00434056" w:rsidP="00434056">
      <w:pPr>
        <w:spacing w:line="360" w:lineRule="auto"/>
        <w:ind w:firstLineChars="200" w:firstLine="480"/>
        <w:jc w:val="both"/>
        <w:rPr>
          <w:rFonts w:eastAsia="SimSun"/>
          <w:lang w:val="en-US" w:eastAsia="zh-CN"/>
        </w:rPr>
      </w:pPr>
    </w:p>
    <w:p w14:paraId="64BB4C69" w14:textId="77777777" w:rsidR="00434056" w:rsidRPr="00FC1AB7" w:rsidRDefault="00434056" w:rsidP="00434056">
      <w:pPr>
        <w:widowControl w:val="0"/>
        <w:spacing w:line="300" w:lineRule="auto"/>
        <w:jc w:val="both"/>
        <w:rPr>
          <w:rFonts w:eastAsia="SimSun"/>
          <w:b/>
          <w:lang w:val="en-US" w:eastAsia="zh-CN"/>
        </w:rPr>
      </w:pPr>
      <w:r>
        <w:rPr>
          <w:rFonts w:eastAsia="SimSun"/>
          <w:b/>
          <w:lang w:val="en-US" w:eastAsia="zh-CN"/>
        </w:rPr>
        <w:t xml:space="preserve">(5) </w:t>
      </w:r>
      <w:r w:rsidRPr="00FC1AB7">
        <w:rPr>
          <w:rFonts w:eastAsia="SimSun"/>
          <w:b/>
          <w:lang w:val="en-US" w:eastAsia="zh-CN"/>
        </w:rPr>
        <w:t>Sichuan Forestry Department</w:t>
      </w:r>
    </w:p>
    <w:p w14:paraId="006F4445" w14:textId="77777777" w:rsidR="00434056" w:rsidRPr="00064C98" w:rsidRDefault="00434056" w:rsidP="00434056">
      <w:pPr>
        <w:spacing w:line="360" w:lineRule="auto"/>
        <w:ind w:firstLineChars="200" w:firstLine="480"/>
        <w:jc w:val="both"/>
        <w:rPr>
          <w:rFonts w:eastAsia="SimSun"/>
          <w:lang w:val="en-US" w:eastAsia="zh-CN"/>
        </w:rPr>
      </w:pPr>
      <w:r>
        <w:rPr>
          <w:rFonts w:eastAsia="SimSun"/>
          <w:lang w:val="en-US" w:eastAsia="zh-CN"/>
        </w:rPr>
        <w:t>The</w:t>
      </w:r>
      <w:r w:rsidRPr="00064C98">
        <w:rPr>
          <w:rFonts w:eastAsia="SimSun"/>
          <w:lang w:val="en-US" w:eastAsia="zh-CN"/>
        </w:rPr>
        <w:t xml:space="preserve"> Sichuan Forestry Department (SFD) is mandated to implement State principles, policies, laws</w:t>
      </w:r>
      <w:r>
        <w:rPr>
          <w:rFonts w:eastAsia="SimSun"/>
          <w:lang w:val="en-US" w:eastAsia="zh-CN"/>
        </w:rPr>
        <w:t>,</w:t>
      </w:r>
      <w:r w:rsidRPr="00064C98">
        <w:rPr>
          <w:rFonts w:eastAsia="SimSun"/>
          <w:lang w:val="en-US" w:eastAsia="zh-CN"/>
        </w:rPr>
        <w:t xml:space="preserve"> and rules concerning the improvement of forest resources of Sichuan Province. The SFD also drafts forestry regulations and is responsible for enforcement. The SFD is responsible for establishing and managing nature reserves, forest parks and wetland parks for protection of forest and wetland ecosystems. As more than 80% of the Giant Panda National Park</w:t>
      </w:r>
      <w:r>
        <w:rPr>
          <w:rFonts w:eastAsia="SimSun"/>
          <w:lang w:val="en-US" w:eastAsia="zh-CN"/>
        </w:rPr>
        <w:t xml:space="preserve"> </w:t>
      </w:r>
      <w:r w:rsidRPr="00064C98">
        <w:rPr>
          <w:rFonts w:eastAsia="SimSun"/>
          <w:lang w:val="en-US" w:eastAsia="zh-CN"/>
        </w:rPr>
        <w:t>is situated within Sichuan Province, the SFD is the leading provincial agency with respect to design and management of the NP.</w:t>
      </w:r>
    </w:p>
    <w:p w14:paraId="479AC2AA" w14:textId="77777777" w:rsidR="00434056" w:rsidRDefault="00434056" w:rsidP="00434056">
      <w:pPr>
        <w:spacing w:line="360" w:lineRule="auto"/>
        <w:ind w:firstLineChars="200" w:firstLine="480"/>
        <w:jc w:val="both"/>
        <w:rPr>
          <w:rFonts w:eastAsia="SimSun"/>
          <w:lang w:val="en-US" w:eastAsia="zh-CN"/>
        </w:rPr>
      </w:pPr>
      <w:r w:rsidRPr="00064C98">
        <w:rPr>
          <w:rFonts w:eastAsia="SimSun"/>
          <w:lang w:val="en-US" w:eastAsia="zh-CN"/>
        </w:rPr>
        <w:t>In terms of roles in</w:t>
      </w:r>
      <w:r>
        <w:rPr>
          <w:rFonts w:eastAsia="SimSun"/>
          <w:lang w:val="en-US" w:eastAsia="zh-CN"/>
        </w:rPr>
        <w:t xml:space="preserve"> this</w:t>
      </w:r>
      <w:r w:rsidRPr="00064C98">
        <w:rPr>
          <w:rFonts w:eastAsia="SimSun"/>
          <w:lang w:val="en-US" w:eastAsia="zh-CN"/>
        </w:rPr>
        <w:t xml:space="preserve"> project, the Sichuan Forestry Department will be a member of the Project Steering Committee. Through a contractual arrangement with FECO, the Sichuan Forestry Department will be responsible for implementation of project activities under Component 2 designed for the Giant Panda NP. The Sichuan Forestry Department will also be responsible for facilitating coordination with the Gansu and Shaanxi provincial forestry departments for inter‐provincial project activities.</w:t>
      </w:r>
    </w:p>
    <w:p w14:paraId="172AC50F" w14:textId="77777777" w:rsidR="00434056" w:rsidRPr="00064C98" w:rsidRDefault="00434056" w:rsidP="00434056">
      <w:pPr>
        <w:spacing w:line="360" w:lineRule="auto"/>
        <w:ind w:firstLineChars="200" w:firstLine="480"/>
        <w:jc w:val="both"/>
        <w:rPr>
          <w:rFonts w:eastAsia="SimSun"/>
          <w:lang w:val="en-US" w:eastAsia="zh-CN"/>
        </w:rPr>
      </w:pPr>
    </w:p>
    <w:p w14:paraId="5ED69276" w14:textId="77777777" w:rsidR="00434056" w:rsidRPr="00FC1AB7" w:rsidRDefault="00434056" w:rsidP="00434056">
      <w:pPr>
        <w:widowControl w:val="0"/>
        <w:spacing w:line="300" w:lineRule="auto"/>
        <w:jc w:val="both"/>
        <w:rPr>
          <w:rFonts w:eastAsia="SimSun"/>
          <w:b/>
          <w:lang w:val="en-US" w:eastAsia="zh-CN"/>
        </w:rPr>
      </w:pPr>
      <w:r>
        <w:rPr>
          <w:rFonts w:eastAsia="SimSun"/>
          <w:b/>
          <w:lang w:val="en-US" w:eastAsia="zh-CN"/>
        </w:rPr>
        <w:t xml:space="preserve">(6) </w:t>
      </w:r>
      <w:proofErr w:type="spellStart"/>
      <w:r w:rsidRPr="00FC1AB7">
        <w:rPr>
          <w:rFonts w:eastAsia="SimSun"/>
          <w:b/>
          <w:lang w:val="en-US" w:eastAsia="zh-CN"/>
        </w:rPr>
        <w:t>Xianju</w:t>
      </w:r>
      <w:proofErr w:type="spellEnd"/>
      <w:r w:rsidRPr="00FC1AB7">
        <w:rPr>
          <w:rFonts w:eastAsia="SimSun"/>
          <w:b/>
          <w:lang w:val="en-US" w:eastAsia="zh-CN"/>
        </w:rPr>
        <w:t xml:space="preserve"> National Park Management Committee</w:t>
      </w:r>
    </w:p>
    <w:p w14:paraId="68BD93AE" w14:textId="77777777" w:rsidR="00434056" w:rsidRPr="00064C98" w:rsidRDefault="00434056" w:rsidP="00434056">
      <w:pPr>
        <w:spacing w:line="360" w:lineRule="auto"/>
        <w:ind w:firstLineChars="200" w:firstLine="480"/>
        <w:jc w:val="both"/>
        <w:rPr>
          <w:rFonts w:eastAsia="SimSun"/>
          <w:lang w:val="en-US" w:eastAsia="zh-CN"/>
        </w:rPr>
      </w:pPr>
      <w:r>
        <w:rPr>
          <w:rFonts w:eastAsia="SimSun"/>
          <w:lang w:val="en-US" w:eastAsia="zh-CN"/>
        </w:rPr>
        <w:lastRenderedPageBreak/>
        <w:t>The</w:t>
      </w:r>
      <w:r w:rsidRPr="00064C98">
        <w:rPr>
          <w:rFonts w:eastAsia="SimSun"/>
          <w:lang w:val="en-US" w:eastAsia="zh-CN"/>
        </w:rPr>
        <w:t xml:space="preserve"> </w:t>
      </w:r>
      <w:proofErr w:type="spellStart"/>
      <w:r w:rsidRPr="00064C98">
        <w:rPr>
          <w:rFonts w:eastAsia="SimSun"/>
          <w:lang w:val="en-US" w:eastAsia="zh-CN"/>
        </w:rPr>
        <w:t>Xianju</w:t>
      </w:r>
      <w:proofErr w:type="spellEnd"/>
      <w:r w:rsidRPr="00064C98">
        <w:rPr>
          <w:rFonts w:eastAsia="SimSun"/>
          <w:lang w:val="en-US" w:eastAsia="zh-CN"/>
        </w:rPr>
        <w:t xml:space="preserve"> National Park Management Committee has been established under the </w:t>
      </w:r>
      <w:proofErr w:type="spellStart"/>
      <w:r w:rsidRPr="00064C98">
        <w:rPr>
          <w:rFonts w:eastAsia="SimSun"/>
          <w:lang w:val="en-US" w:eastAsia="zh-CN"/>
        </w:rPr>
        <w:t>Xianju</w:t>
      </w:r>
      <w:proofErr w:type="spellEnd"/>
      <w:r w:rsidRPr="00064C98">
        <w:rPr>
          <w:rFonts w:eastAsia="SimSun"/>
          <w:lang w:val="en-US" w:eastAsia="zh-CN"/>
        </w:rPr>
        <w:t xml:space="preserve"> County Government as the body responsible for management of the </w:t>
      </w:r>
      <w:proofErr w:type="spellStart"/>
      <w:r w:rsidRPr="00064C98">
        <w:rPr>
          <w:rFonts w:eastAsia="SimSun"/>
          <w:lang w:val="en-US" w:eastAsia="zh-CN"/>
        </w:rPr>
        <w:t>Xianju</w:t>
      </w:r>
      <w:proofErr w:type="spellEnd"/>
      <w:r w:rsidRPr="00064C98">
        <w:rPr>
          <w:rFonts w:eastAsia="SimSun"/>
          <w:lang w:val="en-US" w:eastAsia="zh-CN"/>
        </w:rPr>
        <w:t xml:space="preserve"> NP.</w:t>
      </w:r>
    </w:p>
    <w:p w14:paraId="4BD759BE" w14:textId="77777777" w:rsidR="00434056" w:rsidRPr="00064C98" w:rsidRDefault="00434056" w:rsidP="00434056">
      <w:pPr>
        <w:spacing w:line="360" w:lineRule="auto"/>
        <w:ind w:firstLineChars="200" w:firstLine="480"/>
        <w:jc w:val="both"/>
        <w:rPr>
          <w:rFonts w:eastAsia="SimSun"/>
          <w:lang w:val="en-US" w:eastAsia="zh-CN"/>
        </w:rPr>
      </w:pPr>
      <w:r w:rsidRPr="00064C98">
        <w:rPr>
          <w:rFonts w:eastAsia="SimSun"/>
          <w:lang w:val="en-US" w:eastAsia="zh-CN"/>
        </w:rPr>
        <w:t xml:space="preserve">In terms of roles in </w:t>
      </w:r>
      <w:r>
        <w:rPr>
          <w:rFonts w:eastAsia="SimSun"/>
          <w:lang w:val="en-US" w:eastAsia="zh-CN"/>
        </w:rPr>
        <w:t xml:space="preserve">this </w:t>
      </w:r>
      <w:r w:rsidRPr="00064C98">
        <w:rPr>
          <w:rFonts w:eastAsia="SimSun"/>
          <w:lang w:val="en-US" w:eastAsia="zh-CN"/>
        </w:rPr>
        <w:t xml:space="preserve">project, the Xianju Management Committee will be a member of the Project Steering Committee. Through a contractual arrangement with FECO, the </w:t>
      </w:r>
      <w:proofErr w:type="spellStart"/>
      <w:r w:rsidRPr="00064C98">
        <w:rPr>
          <w:rFonts w:eastAsia="SimSun"/>
          <w:lang w:val="en-US" w:eastAsia="zh-CN"/>
        </w:rPr>
        <w:t>Xianju</w:t>
      </w:r>
      <w:proofErr w:type="spellEnd"/>
      <w:r w:rsidRPr="00064C98">
        <w:rPr>
          <w:rFonts w:eastAsia="SimSun"/>
          <w:lang w:val="en-US" w:eastAsia="zh-CN"/>
        </w:rPr>
        <w:t xml:space="preserve"> Management Committee will be responsible for implementation of project activities under Component 2 designed for the </w:t>
      </w:r>
      <w:proofErr w:type="spellStart"/>
      <w:r w:rsidRPr="00064C98">
        <w:rPr>
          <w:rFonts w:eastAsia="SimSun"/>
          <w:lang w:val="en-US" w:eastAsia="zh-CN"/>
        </w:rPr>
        <w:t>Xianju</w:t>
      </w:r>
      <w:proofErr w:type="spellEnd"/>
      <w:r w:rsidRPr="00064C98">
        <w:rPr>
          <w:rFonts w:eastAsia="SimSun"/>
          <w:lang w:val="en-US" w:eastAsia="zh-CN"/>
        </w:rPr>
        <w:t xml:space="preserve"> NP.</w:t>
      </w:r>
    </w:p>
    <w:p w14:paraId="1F9ABE91" w14:textId="77777777" w:rsidR="00434056" w:rsidRDefault="00434056" w:rsidP="00434056">
      <w:pPr>
        <w:spacing w:line="360" w:lineRule="auto"/>
        <w:ind w:firstLineChars="200" w:firstLine="480"/>
        <w:jc w:val="both"/>
        <w:rPr>
          <w:rFonts w:eastAsia="SimSun"/>
          <w:lang w:val="en-US" w:eastAsia="zh-CN"/>
        </w:rPr>
      </w:pPr>
      <w:r w:rsidRPr="00064C98">
        <w:rPr>
          <w:rFonts w:eastAsia="SimSun"/>
          <w:lang w:val="en-US" w:eastAsia="zh-CN"/>
        </w:rPr>
        <w:t xml:space="preserve">The main concerns of LNPMA stem from the lack of clarity in the management system for the construction of national parks, which has led to a slow process of piloting the construction of NP and an inability to effectively coordinate the </w:t>
      </w:r>
      <w:r>
        <w:rPr>
          <w:rFonts w:eastAsia="SimSun"/>
          <w:lang w:val="en-US" w:eastAsia="zh-CN"/>
        </w:rPr>
        <w:t>(at times conflicting) interests of</w:t>
      </w:r>
      <w:r w:rsidRPr="00064C98">
        <w:rPr>
          <w:rFonts w:eastAsia="SimSun"/>
          <w:lang w:val="en-US" w:eastAsia="zh-CN"/>
        </w:rPr>
        <w:t xml:space="preserve"> conservation and regional development</w:t>
      </w:r>
      <w:r>
        <w:rPr>
          <w:rFonts w:eastAsia="SimSun"/>
          <w:lang w:val="en-US" w:eastAsia="zh-CN"/>
        </w:rPr>
        <w:t xml:space="preserve"> respectively</w:t>
      </w:r>
      <w:r w:rsidRPr="00064C98">
        <w:rPr>
          <w:rFonts w:eastAsia="SimSun"/>
          <w:lang w:val="en-US" w:eastAsia="zh-CN"/>
        </w:rPr>
        <w:t xml:space="preserve">. The current NP management system cannot effectively mobilize the enthusiasm of local participation, and the unclear management system also limits the efficiency of local governments coordinated protection and development. In addition, LNPMA will also face the pressure of local economic development. On the one hand, the strictest protection of NP will restrict local economic development and cause conflicts between local governments and LNPMA. On the other hand, the dependence of local extensive economic development methods on resources and the demand for infrastructure construction are constantly increasing, and pollution emissions from economic development may increase. </w:t>
      </w:r>
    </w:p>
    <w:p w14:paraId="0E8D93C6" w14:textId="77777777" w:rsidR="00434056" w:rsidRPr="00064C98" w:rsidRDefault="00434056" w:rsidP="00434056">
      <w:pPr>
        <w:spacing w:line="360" w:lineRule="auto"/>
        <w:ind w:firstLineChars="200" w:firstLine="480"/>
        <w:jc w:val="both"/>
        <w:rPr>
          <w:rFonts w:eastAsia="SimSun"/>
          <w:lang w:val="en-US" w:eastAsia="zh-CN"/>
        </w:rPr>
      </w:pPr>
    </w:p>
    <w:p w14:paraId="686AD743" w14:textId="0678B45A" w:rsidR="00434056" w:rsidRPr="00E12636" w:rsidRDefault="002F1993" w:rsidP="002F1993">
      <w:pPr>
        <w:pStyle w:val="Heading3"/>
        <w:rPr>
          <w:rFonts w:eastAsiaTheme="minorEastAsia"/>
          <w:lang w:val="en-US"/>
        </w:rPr>
      </w:pPr>
      <w:bookmarkStart w:id="47" w:name="_Toc93842285"/>
      <w:r>
        <w:rPr>
          <w:rFonts w:eastAsiaTheme="minorEastAsia"/>
          <w:lang w:val="en-US"/>
        </w:rPr>
        <w:t xml:space="preserve">6.5.2 </w:t>
      </w:r>
      <w:r w:rsidR="00434056" w:rsidRPr="002F1993">
        <w:rPr>
          <w:rFonts w:eastAsiaTheme="minorEastAsia"/>
        </w:rPr>
        <w:t>Non</w:t>
      </w:r>
      <w:r w:rsidR="00434056" w:rsidRPr="00E12636">
        <w:rPr>
          <w:rFonts w:eastAsiaTheme="minorEastAsia"/>
          <w:lang w:val="en-US"/>
        </w:rPr>
        <w:t xml:space="preserve">-Government </w:t>
      </w:r>
      <w:r w:rsidR="00523130">
        <w:rPr>
          <w:rFonts w:eastAsiaTheme="minorEastAsia" w:hint="eastAsia"/>
          <w:lang w:val="en-US"/>
        </w:rPr>
        <w:t>S</w:t>
      </w:r>
      <w:r w:rsidR="00434056" w:rsidRPr="00E12636">
        <w:rPr>
          <w:rFonts w:eastAsiaTheme="minorEastAsia"/>
          <w:lang w:val="en-US"/>
        </w:rPr>
        <w:t>takeholders</w:t>
      </w:r>
      <w:bookmarkEnd w:id="47"/>
    </w:p>
    <w:p w14:paraId="65D1185A" w14:textId="77777777" w:rsidR="00434056" w:rsidRPr="00523468" w:rsidRDefault="00434056" w:rsidP="00434056">
      <w:pPr>
        <w:widowControl w:val="0"/>
        <w:spacing w:line="300" w:lineRule="auto"/>
        <w:jc w:val="both"/>
        <w:rPr>
          <w:rFonts w:eastAsia="SimSun"/>
          <w:b/>
          <w:bCs/>
          <w:lang w:val="en-US" w:eastAsia="zh-CN"/>
        </w:rPr>
      </w:pPr>
      <w:r>
        <w:rPr>
          <w:rFonts w:eastAsia="SimSun"/>
          <w:b/>
          <w:bCs/>
          <w:lang w:val="en-US" w:eastAsia="zh-CN"/>
        </w:rPr>
        <w:t xml:space="preserve">(1) </w:t>
      </w:r>
      <w:r w:rsidRPr="00523468">
        <w:rPr>
          <w:rFonts w:eastAsia="SimSun"/>
          <w:b/>
          <w:bCs/>
          <w:lang w:val="en-US" w:eastAsia="zh-CN"/>
        </w:rPr>
        <w:t>Local communities</w:t>
      </w:r>
    </w:p>
    <w:p w14:paraId="21A02DEE" w14:textId="77777777" w:rsidR="00434056" w:rsidRPr="00064C98" w:rsidRDefault="00434056" w:rsidP="00434056">
      <w:pPr>
        <w:spacing w:line="360" w:lineRule="auto"/>
        <w:ind w:firstLineChars="200" w:firstLine="480"/>
        <w:jc w:val="both"/>
        <w:rPr>
          <w:rFonts w:eastAsia="SimSun"/>
          <w:lang w:val="en-US" w:eastAsia="zh-CN"/>
        </w:rPr>
      </w:pPr>
      <w:r w:rsidRPr="00064C98">
        <w:rPr>
          <w:rFonts w:eastAsia="SimSun"/>
          <w:lang w:val="en-US" w:eastAsia="zh-CN"/>
        </w:rPr>
        <w:t xml:space="preserve">The local communities </w:t>
      </w:r>
      <w:r>
        <w:rPr>
          <w:rFonts w:eastAsia="SimSun"/>
          <w:lang w:val="en-US" w:eastAsia="zh-CN"/>
        </w:rPr>
        <w:t xml:space="preserve">within the NPs </w:t>
      </w:r>
      <w:r w:rsidRPr="00064C98">
        <w:rPr>
          <w:rFonts w:eastAsia="SimSun"/>
          <w:lang w:val="en-US" w:eastAsia="zh-CN"/>
        </w:rPr>
        <w:t xml:space="preserve">are concerned with improving their own economic standard of living, but also with maintaining their social and cultural well-being. Their lifestyles and cultures are already integrated with the physical geography, they have a deep understanding of the natural conditions within the NP and are closely connected to it. As a result, local community residents are also key participants in the management of the NP. </w:t>
      </w:r>
    </w:p>
    <w:p w14:paraId="7163A913" w14:textId="32A71307" w:rsidR="00F242D2" w:rsidRDefault="00434056" w:rsidP="00434056">
      <w:pPr>
        <w:spacing w:line="360" w:lineRule="auto"/>
        <w:ind w:firstLineChars="200" w:firstLine="480"/>
        <w:jc w:val="both"/>
        <w:rPr>
          <w:rFonts w:eastAsia="SimSun"/>
          <w:lang w:val="en-US" w:eastAsia="zh-CN"/>
        </w:rPr>
      </w:pPr>
      <w:r w:rsidRPr="00064C98">
        <w:rPr>
          <w:rFonts w:eastAsia="SimSun"/>
          <w:lang w:val="en-US" w:eastAsia="zh-CN"/>
        </w:rPr>
        <w:t xml:space="preserve">Specifically, the local residents can be divided into two categories, one is the surrounding residents within the scope of the National Park pilot construction, the other </w:t>
      </w:r>
      <w:r w:rsidRPr="00064C98">
        <w:rPr>
          <w:rFonts w:eastAsia="SimSun"/>
          <w:lang w:val="en-US" w:eastAsia="zh-CN"/>
        </w:rPr>
        <w:lastRenderedPageBreak/>
        <w:t xml:space="preserve">is the villagers of the pilot villages selected by the GEF project. The project selected three national park construction pilot projects in China, namely: Three-river Source National Park, giant panda National Park and </w:t>
      </w:r>
      <w:proofErr w:type="spellStart"/>
      <w:r w:rsidRPr="00064C98">
        <w:rPr>
          <w:rFonts w:eastAsia="SimSun"/>
          <w:lang w:val="en-US" w:eastAsia="zh-CN"/>
        </w:rPr>
        <w:t>Xianju</w:t>
      </w:r>
      <w:proofErr w:type="spellEnd"/>
      <w:r w:rsidRPr="00064C98">
        <w:rPr>
          <w:rFonts w:eastAsia="SimSun"/>
          <w:lang w:val="en-US" w:eastAsia="zh-CN"/>
        </w:rPr>
        <w:t xml:space="preserve"> National Park. </w:t>
      </w:r>
      <w:r w:rsidRPr="00C82285">
        <w:rPr>
          <w:rFonts w:eastAsia="SimSun"/>
          <w:lang w:val="en-US" w:eastAsia="zh-CN"/>
        </w:rPr>
        <w:t>The pilot projects of these three national parks</w:t>
      </w:r>
      <w:r w:rsidR="00F242D2" w:rsidRPr="00C82285">
        <w:rPr>
          <w:rFonts w:eastAsia="SimSun"/>
          <w:lang w:val="en-US" w:eastAsia="zh-CN"/>
        </w:rPr>
        <w:t xml:space="preserve"> and the details of the communities within them</w:t>
      </w:r>
      <w:r w:rsidRPr="00C82285">
        <w:rPr>
          <w:rFonts w:eastAsia="SimSun"/>
          <w:lang w:val="en-US" w:eastAsia="zh-CN"/>
        </w:rPr>
        <w:t xml:space="preserve"> have been introduced er in </w:t>
      </w:r>
      <w:r w:rsidR="00F242D2" w:rsidRPr="00C82285">
        <w:rPr>
          <w:rFonts w:eastAsia="SimSun"/>
          <w:lang w:val="en-US" w:eastAsia="zh-CN"/>
        </w:rPr>
        <w:t>the ESIA</w:t>
      </w:r>
      <w:r w:rsidRPr="00C82285">
        <w:rPr>
          <w:rFonts w:eastAsia="SimSun"/>
          <w:lang w:val="en-US" w:eastAsia="zh-CN"/>
        </w:rPr>
        <w:t xml:space="preserve"> and will not be repeated</w:t>
      </w:r>
      <w:r w:rsidR="00F242D2" w:rsidRPr="00C82285">
        <w:rPr>
          <w:rFonts w:eastAsia="SimSun"/>
          <w:lang w:val="en-US" w:eastAsia="zh-CN"/>
        </w:rPr>
        <w:t xml:space="preserve"> exhaustively</w:t>
      </w:r>
      <w:r w:rsidRPr="00C82285">
        <w:rPr>
          <w:rFonts w:eastAsia="SimSun"/>
          <w:lang w:val="en-US" w:eastAsia="zh-CN"/>
        </w:rPr>
        <w:t xml:space="preserve"> here</w:t>
      </w:r>
      <w:r w:rsidRPr="00064C98">
        <w:rPr>
          <w:rFonts w:eastAsia="SimSun"/>
          <w:lang w:val="en-US" w:eastAsia="zh-CN"/>
        </w:rPr>
        <w:t xml:space="preserve">. </w:t>
      </w:r>
    </w:p>
    <w:p w14:paraId="190ED942" w14:textId="65BBD192" w:rsidR="00434056" w:rsidRPr="00064C98" w:rsidRDefault="00434056" w:rsidP="00434056">
      <w:pPr>
        <w:spacing w:line="360" w:lineRule="auto"/>
        <w:ind w:firstLineChars="200" w:firstLine="480"/>
        <w:jc w:val="both"/>
        <w:rPr>
          <w:rFonts w:eastAsia="SimSun"/>
          <w:lang w:val="en-US" w:eastAsia="zh-CN"/>
        </w:rPr>
      </w:pPr>
      <w:r w:rsidRPr="00064C98">
        <w:rPr>
          <w:rFonts w:eastAsia="SimSun"/>
          <w:lang w:val="en-US" w:eastAsia="zh-CN"/>
        </w:rPr>
        <w:t xml:space="preserve">The residents in and around the three national parks are </w:t>
      </w:r>
      <w:r>
        <w:rPr>
          <w:rFonts w:eastAsia="SimSun"/>
          <w:lang w:val="en-US" w:eastAsia="zh-CN"/>
        </w:rPr>
        <w:t>particularly important</w:t>
      </w:r>
      <w:r w:rsidRPr="00064C98">
        <w:rPr>
          <w:rFonts w:eastAsia="SimSun"/>
          <w:lang w:val="en-US" w:eastAsia="zh-CN"/>
        </w:rPr>
        <w:t xml:space="preserve"> stakeholders. In the GEF project, four pilot villages around the National Park </w:t>
      </w:r>
      <w:r>
        <w:rPr>
          <w:rFonts w:eastAsia="SimSun"/>
          <w:lang w:val="en-US" w:eastAsia="zh-CN"/>
        </w:rPr>
        <w:t xml:space="preserve">have been selected </w:t>
      </w:r>
      <w:r w:rsidRPr="00064C98">
        <w:rPr>
          <w:rFonts w:eastAsia="SimSun"/>
          <w:lang w:val="en-US" w:eastAsia="zh-CN"/>
        </w:rPr>
        <w:t xml:space="preserve">as the objects of activities and evaluation. The villagers of the four pilot villages are also very important stakeholders, including </w:t>
      </w:r>
      <w:proofErr w:type="spellStart"/>
      <w:r w:rsidRPr="00064C98">
        <w:rPr>
          <w:rFonts w:eastAsia="SimSun"/>
          <w:lang w:val="en-US" w:eastAsia="zh-CN"/>
        </w:rPr>
        <w:t>Chaze</w:t>
      </w:r>
      <w:proofErr w:type="spellEnd"/>
      <w:r w:rsidRPr="00064C98">
        <w:rPr>
          <w:rFonts w:eastAsia="SimSun"/>
          <w:lang w:val="en-US" w:eastAsia="zh-CN"/>
        </w:rPr>
        <w:t xml:space="preserve"> village of the Management Committee of Yellow River Source Park, </w:t>
      </w:r>
      <w:proofErr w:type="spellStart"/>
      <w:r w:rsidRPr="00064C98">
        <w:rPr>
          <w:rFonts w:eastAsia="SimSun"/>
          <w:lang w:val="en-US" w:eastAsia="zh-CN"/>
        </w:rPr>
        <w:t>Niandu</w:t>
      </w:r>
      <w:proofErr w:type="spellEnd"/>
      <w:r w:rsidRPr="00064C98">
        <w:rPr>
          <w:rFonts w:eastAsia="SimSun"/>
          <w:lang w:val="en-US" w:eastAsia="zh-CN"/>
        </w:rPr>
        <w:t xml:space="preserve"> village of the Management Committee of Mekong River Source Park, Masai village of </w:t>
      </w:r>
      <w:proofErr w:type="spellStart"/>
      <w:r w:rsidRPr="00064C98">
        <w:rPr>
          <w:rFonts w:eastAsia="SimSun"/>
          <w:lang w:val="en-US" w:eastAsia="zh-CN"/>
        </w:rPr>
        <w:t>Zhiduo</w:t>
      </w:r>
      <w:proofErr w:type="spellEnd"/>
      <w:r w:rsidRPr="00064C98">
        <w:rPr>
          <w:rFonts w:eastAsia="SimSun"/>
          <w:lang w:val="en-US" w:eastAsia="zh-CN"/>
        </w:rPr>
        <w:t xml:space="preserve"> Management Office of Yangtze River Source Park, and </w:t>
      </w:r>
      <w:proofErr w:type="spellStart"/>
      <w:r w:rsidRPr="00064C98">
        <w:rPr>
          <w:rFonts w:eastAsia="SimSun"/>
          <w:lang w:val="en-US" w:eastAsia="zh-CN"/>
        </w:rPr>
        <w:t>Hongqi</w:t>
      </w:r>
      <w:proofErr w:type="spellEnd"/>
      <w:r w:rsidRPr="00064C98">
        <w:rPr>
          <w:rFonts w:eastAsia="SimSun"/>
          <w:lang w:val="en-US" w:eastAsia="zh-CN"/>
        </w:rPr>
        <w:t xml:space="preserve"> village of </w:t>
      </w:r>
      <w:proofErr w:type="spellStart"/>
      <w:r w:rsidRPr="00064C98">
        <w:rPr>
          <w:rFonts w:eastAsia="SimSun"/>
          <w:lang w:val="en-US" w:eastAsia="zh-CN"/>
        </w:rPr>
        <w:t>Qumalai</w:t>
      </w:r>
      <w:proofErr w:type="spellEnd"/>
      <w:r w:rsidRPr="00064C98">
        <w:rPr>
          <w:rFonts w:eastAsia="SimSun"/>
          <w:lang w:val="en-US" w:eastAsia="zh-CN"/>
        </w:rPr>
        <w:t xml:space="preserve"> Management Office of Yangtze River Source Park.</w:t>
      </w:r>
    </w:p>
    <w:p w14:paraId="69B16BA0" w14:textId="77777777" w:rsidR="00434056" w:rsidRPr="00064C98" w:rsidRDefault="00434056" w:rsidP="00434056">
      <w:pPr>
        <w:spacing w:line="360" w:lineRule="auto"/>
        <w:ind w:firstLineChars="200" w:firstLine="480"/>
        <w:jc w:val="both"/>
        <w:rPr>
          <w:rFonts w:eastAsia="SimSun"/>
          <w:lang w:val="en-US" w:eastAsia="zh-CN"/>
        </w:rPr>
      </w:pPr>
      <w:r w:rsidRPr="00064C98">
        <w:rPr>
          <w:rFonts w:eastAsia="SimSun"/>
          <w:lang w:val="en-US" w:eastAsia="zh-CN"/>
        </w:rPr>
        <w:t>In terms of mandates, the local communities where project interventions are planned are among the key beneficiaries of the project</w:t>
      </w:r>
      <w:r>
        <w:rPr>
          <w:rFonts w:eastAsia="SimSun"/>
          <w:lang w:val="en-US" w:eastAsia="zh-CN"/>
        </w:rPr>
        <w:t xml:space="preserve"> as well as playing</w:t>
      </w:r>
      <w:r w:rsidRPr="00064C98">
        <w:rPr>
          <w:rFonts w:eastAsia="SimSun"/>
          <w:lang w:val="en-US" w:eastAsia="zh-CN"/>
        </w:rPr>
        <w:t xml:space="preserve"> a central role in attracting participation of local people and promoting local economic and sector development. The</w:t>
      </w:r>
      <w:r>
        <w:rPr>
          <w:rFonts w:eastAsia="SimSun"/>
          <w:lang w:val="en-US" w:eastAsia="zh-CN"/>
        </w:rPr>
        <w:t xml:space="preserve"> opinions of local communities</w:t>
      </w:r>
      <w:r w:rsidRPr="00064C98">
        <w:rPr>
          <w:rFonts w:eastAsia="SimSun"/>
          <w:lang w:val="en-US" w:eastAsia="zh-CN"/>
        </w:rPr>
        <w:t xml:space="preserve"> are vital in developing </w:t>
      </w:r>
      <w:r>
        <w:rPr>
          <w:rFonts w:eastAsia="SimSun"/>
          <w:lang w:val="en-US" w:eastAsia="zh-CN"/>
        </w:rPr>
        <w:t xml:space="preserve">appropriate </w:t>
      </w:r>
      <w:r w:rsidRPr="00064C98">
        <w:rPr>
          <w:rFonts w:eastAsia="SimSun"/>
          <w:lang w:val="en-US" w:eastAsia="zh-CN"/>
        </w:rPr>
        <w:t>alternative livelihoods for local people and thus are potential partners for demonstration.</w:t>
      </w:r>
    </w:p>
    <w:p w14:paraId="567AD13C" w14:textId="77777777" w:rsidR="00434056" w:rsidRPr="00064C98" w:rsidRDefault="00434056" w:rsidP="00434056">
      <w:pPr>
        <w:spacing w:line="360" w:lineRule="auto"/>
        <w:ind w:firstLineChars="200" w:firstLine="480"/>
        <w:jc w:val="both"/>
        <w:rPr>
          <w:rFonts w:eastAsia="SimSun"/>
          <w:lang w:val="en-US" w:eastAsia="zh-CN"/>
        </w:rPr>
      </w:pPr>
      <w:r w:rsidRPr="00064C98">
        <w:rPr>
          <w:rFonts w:eastAsia="SimSun"/>
          <w:lang w:val="en-US" w:eastAsia="zh-CN"/>
        </w:rPr>
        <w:t>In terms of roles in</w:t>
      </w:r>
      <w:r>
        <w:rPr>
          <w:rFonts w:eastAsia="SimSun"/>
          <w:lang w:val="en-US" w:eastAsia="zh-CN"/>
        </w:rPr>
        <w:t xml:space="preserve"> this</w:t>
      </w:r>
      <w:r w:rsidRPr="00064C98">
        <w:rPr>
          <w:rFonts w:eastAsia="SimSun"/>
          <w:lang w:val="en-US" w:eastAsia="zh-CN"/>
        </w:rPr>
        <w:t xml:space="preserve"> project, the local communities will participate in collaborative PA management arrangements, receive specific training, be involved in sustainable alternative demonstrations, and encouraged to be actively involved in the NP.</w:t>
      </w:r>
    </w:p>
    <w:p w14:paraId="40B9CB28" w14:textId="77777777" w:rsidR="00434056" w:rsidRPr="00064C98" w:rsidRDefault="00434056" w:rsidP="00434056">
      <w:pPr>
        <w:spacing w:line="360" w:lineRule="auto"/>
        <w:ind w:firstLineChars="200" w:firstLine="480"/>
        <w:jc w:val="both"/>
        <w:rPr>
          <w:rFonts w:eastAsia="SimSun"/>
          <w:lang w:val="en-US" w:eastAsia="zh-CN"/>
        </w:rPr>
      </w:pPr>
      <w:r w:rsidRPr="00064C98">
        <w:rPr>
          <w:rFonts w:eastAsia="SimSun"/>
          <w:lang w:val="en-US" w:eastAsia="zh-CN"/>
        </w:rPr>
        <w:t>The social impact of NP and C</w:t>
      </w:r>
      <w:r>
        <w:rPr>
          <w:rFonts w:eastAsia="SimSun"/>
          <w:lang w:val="en-US" w:eastAsia="zh-CN"/>
        </w:rPr>
        <w:t>-</w:t>
      </w:r>
      <w:r w:rsidRPr="00064C98">
        <w:rPr>
          <w:rFonts w:eastAsia="SimSun"/>
          <w:lang w:val="en-US" w:eastAsia="zh-CN"/>
        </w:rPr>
        <w:t xml:space="preserve">PAR1 activities on the community is differentiated across the local population. </w:t>
      </w:r>
      <w:r>
        <w:rPr>
          <w:rFonts w:eastAsia="SimSun"/>
          <w:lang w:val="en-US" w:eastAsia="zh-CN"/>
        </w:rPr>
        <w:t>The</w:t>
      </w:r>
      <w:r w:rsidRPr="00064C98">
        <w:rPr>
          <w:rFonts w:eastAsia="SimSun"/>
          <w:lang w:val="en-US" w:eastAsia="zh-CN"/>
        </w:rPr>
        <w:t xml:space="preserve"> establishment of NP</w:t>
      </w:r>
      <w:r>
        <w:rPr>
          <w:rFonts w:eastAsia="SimSun"/>
          <w:lang w:val="en-US" w:eastAsia="zh-CN"/>
        </w:rPr>
        <w:t>s</w:t>
      </w:r>
      <w:r w:rsidRPr="00064C98">
        <w:rPr>
          <w:rFonts w:eastAsia="SimSun"/>
          <w:lang w:val="en-US" w:eastAsia="zh-CN"/>
        </w:rPr>
        <w:t xml:space="preserve"> </w:t>
      </w:r>
      <w:r>
        <w:rPr>
          <w:rFonts w:eastAsia="SimSun"/>
          <w:lang w:val="en-US" w:eastAsia="zh-CN"/>
        </w:rPr>
        <w:t>may have a</w:t>
      </w:r>
      <w:r w:rsidRPr="00064C98">
        <w:rPr>
          <w:rFonts w:eastAsia="SimSun"/>
          <w:lang w:val="en-US" w:eastAsia="zh-CN"/>
        </w:rPr>
        <w:t xml:space="preserve"> negative impact on the livelihoods of farmers at lower income levels, as reflected in the increased intensity of protection and restrictions on community access to natural resources, including grazing, medicine digging and wild plant collection, which is also </w:t>
      </w:r>
      <w:r>
        <w:rPr>
          <w:rFonts w:eastAsia="SimSun"/>
          <w:lang w:val="en-US" w:eastAsia="zh-CN"/>
        </w:rPr>
        <w:t>a</w:t>
      </w:r>
      <w:r w:rsidRPr="00064C98">
        <w:rPr>
          <w:rFonts w:eastAsia="SimSun"/>
          <w:lang w:val="en-US" w:eastAsia="zh-CN"/>
        </w:rPr>
        <w:t xml:space="preserve"> main source of livelihood for poor farmers. </w:t>
      </w:r>
    </w:p>
    <w:p w14:paraId="32B387A3" w14:textId="77777777" w:rsidR="00434056" w:rsidRPr="00064C98" w:rsidRDefault="00434056" w:rsidP="00434056">
      <w:pPr>
        <w:spacing w:line="360" w:lineRule="auto"/>
        <w:ind w:firstLineChars="200" w:firstLine="480"/>
        <w:jc w:val="both"/>
        <w:rPr>
          <w:rFonts w:eastAsia="SimSun"/>
          <w:lang w:val="en-US" w:eastAsia="zh-CN"/>
        </w:rPr>
      </w:pPr>
      <w:r w:rsidRPr="00064C98">
        <w:rPr>
          <w:rFonts w:eastAsia="SimSun"/>
          <w:lang w:val="en-US" w:eastAsia="zh-CN"/>
        </w:rPr>
        <w:t xml:space="preserve">For communities </w:t>
      </w:r>
      <w:r>
        <w:rPr>
          <w:rFonts w:eastAsia="SimSun"/>
          <w:lang w:val="en-US" w:eastAsia="zh-CN"/>
        </w:rPr>
        <w:t>within</w:t>
      </w:r>
      <w:r w:rsidRPr="00064C98">
        <w:rPr>
          <w:rFonts w:eastAsia="SimSun"/>
          <w:lang w:val="en-US" w:eastAsia="zh-CN"/>
        </w:rPr>
        <w:t xml:space="preserve"> and around </w:t>
      </w:r>
      <w:r>
        <w:rPr>
          <w:rFonts w:eastAsia="SimSun"/>
          <w:lang w:val="en-US" w:eastAsia="zh-CN"/>
        </w:rPr>
        <w:t xml:space="preserve">the </w:t>
      </w:r>
      <w:r w:rsidRPr="00064C98">
        <w:rPr>
          <w:rFonts w:eastAsia="SimSun"/>
          <w:lang w:val="en-US" w:eastAsia="zh-CN"/>
        </w:rPr>
        <w:t>NP</w:t>
      </w:r>
      <w:r>
        <w:rPr>
          <w:rFonts w:eastAsia="SimSun"/>
          <w:lang w:val="en-US" w:eastAsia="zh-CN"/>
        </w:rPr>
        <w:t>s</w:t>
      </w:r>
      <w:r w:rsidRPr="00064C98">
        <w:rPr>
          <w:rFonts w:eastAsia="SimSun"/>
          <w:lang w:val="en-US" w:eastAsia="zh-CN"/>
        </w:rPr>
        <w:t xml:space="preserve">, the main social impacts caused by the establishment of national parks are also differentiated depending on their own </w:t>
      </w:r>
      <w:r w:rsidRPr="00064C98">
        <w:rPr>
          <w:rFonts w:eastAsia="SimSun"/>
          <w:lang w:val="en-US" w:eastAsia="zh-CN"/>
        </w:rPr>
        <w:lastRenderedPageBreak/>
        <w:t xml:space="preserve">circumstances. The internal communities bear the main negative social impact, as the establishment of national parks can </w:t>
      </w:r>
      <w:r>
        <w:rPr>
          <w:rFonts w:eastAsia="SimSun"/>
          <w:lang w:val="en-US" w:eastAsia="zh-CN"/>
        </w:rPr>
        <w:t xml:space="preserve">potentially </w:t>
      </w:r>
      <w:r w:rsidRPr="00064C98">
        <w:rPr>
          <w:rFonts w:eastAsia="SimSun"/>
          <w:lang w:val="en-US" w:eastAsia="zh-CN"/>
        </w:rPr>
        <w:t xml:space="preserve">impose </w:t>
      </w:r>
      <w:r>
        <w:rPr>
          <w:rFonts w:eastAsia="SimSun"/>
          <w:lang w:val="en-US" w:eastAsia="zh-CN"/>
        </w:rPr>
        <w:t xml:space="preserve">restrictions </w:t>
      </w:r>
      <w:r w:rsidRPr="00064C98">
        <w:rPr>
          <w:rFonts w:eastAsia="SimSun"/>
          <w:lang w:val="en-US" w:eastAsia="zh-CN"/>
        </w:rPr>
        <w:t>on the use of resources in the area, while the negative impact is not</w:t>
      </w:r>
      <w:r>
        <w:rPr>
          <w:rFonts w:eastAsia="SimSun"/>
          <w:lang w:val="en-US" w:eastAsia="zh-CN"/>
        </w:rPr>
        <w:t xml:space="preserve"> as</w:t>
      </w:r>
      <w:r w:rsidRPr="00064C98">
        <w:rPr>
          <w:rFonts w:eastAsia="SimSun"/>
          <w:lang w:val="en-US" w:eastAsia="zh-CN"/>
        </w:rPr>
        <w:t xml:space="preserve"> significant for the surrounding communities. The main tourism infrastructure of the NP has been built in the surrounding communities, thus the impact of the NP establishment on the surrounding communities has been mostly positive from a socioeconomic standpoint.</w:t>
      </w:r>
    </w:p>
    <w:p w14:paraId="2C674458" w14:textId="77777777" w:rsidR="00434056" w:rsidRPr="00064C98" w:rsidRDefault="00434056" w:rsidP="00434056">
      <w:pPr>
        <w:spacing w:line="360" w:lineRule="auto"/>
        <w:ind w:firstLineChars="200" w:firstLine="480"/>
        <w:jc w:val="both"/>
        <w:rPr>
          <w:rFonts w:eastAsia="SimSun"/>
          <w:lang w:val="en-US" w:eastAsia="zh-CN"/>
        </w:rPr>
      </w:pPr>
      <w:r w:rsidRPr="00064C98">
        <w:rPr>
          <w:rFonts w:eastAsia="SimSun"/>
          <w:lang w:val="en-US" w:eastAsia="zh-CN"/>
        </w:rPr>
        <w:t xml:space="preserve">In the project, special attention should be paid to the vulnerable groups in the local community, such as women, the elderly, children, the disabled, etc. Women, the elderly, children, the disabled and other vulnerable groups may lack production skills and </w:t>
      </w:r>
      <w:r>
        <w:rPr>
          <w:rFonts w:eastAsia="SimSun"/>
          <w:lang w:val="en-US" w:eastAsia="zh-CN"/>
        </w:rPr>
        <w:t xml:space="preserve">have more difficulty </w:t>
      </w:r>
      <w:r w:rsidRPr="00064C98">
        <w:rPr>
          <w:rFonts w:eastAsia="SimSun"/>
          <w:lang w:val="en-US" w:eastAsia="zh-CN"/>
        </w:rPr>
        <w:t xml:space="preserve">to adapt to </w:t>
      </w:r>
      <w:r>
        <w:rPr>
          <w:rFonts w:eastAsia="SimSun"/>
          <w:lang w:val="en-US" w:eastAsia="zh-CN"/>
        </w:rPr>
        <w:t xml:space="preserve">changes in their socioeconomic situation. </w:t>
      </w:r>
      <w:r w:rsidRPr="00064C98">
        <w:rPr>
          <w:rFonts w:eastAsia="SimSun"/>
          <w:lang w:val="en-US" w:eastAsia="zh-CN"/>
        </w:rPr>
        <w:t xml:space="preserve"> </w:t>
      </w:r>
    </w:p>
    <w:p w14:paraId="10B5AC6D" w14:textId="77777777" w:rsidR="00434056" w:rsidRDefault="00434056" w:rsidP="00434056">
      <w:pPr>
        <w:spacing w:line="360" w:lineRule="auto"/>
        <w:ind w:firstLineChars="200" w:firstLine="480"/>
        <w:jc w:val="both"/>
        <w:rPr>
          <w:rFonts w:eastAsia="SimSun"/>
          <w:lang w:val="en-US" w:eastAsia="zh-CN"/>
        </w:rPr>
      </w:pPr>
      <w:r w:rsidRPr="00064C98">
        <w:rPr>
          <w:rFonts w:eastAsia="SimSun"/>
          <w:lang w:val="en-US" w:eastAsia="zh-CN"/>
        </w:rPr>
        <w:t>According to the feedback from the local focal point of the project, there are 5</w:t>
      </w:r>
      <w:r>
        <w:rPr>
          <w:rFonts w:eastAsia="SimSun"/>
          <w:lang w:val="en-US" w:eastAsia="zh-CN"/>
        </w:rPr>
        <w:t>,</w:t>
      </w:r>
      <w:r w:rsidRPr="00064C98">
        <w:rPr>
          <w:rFonts w:eastAsia="SimSun"/>
          <w:lang w:val="en-US" w:eastAsia="zh-CN"/>
        </w:rPr>
        <w:t xml:space="preserve">771 villagers in the four villages of Three-River Resource National Park, all of whom are Tibetan, and the common language is Tibetan. In the four villages of the giant panda National Park, ethnic minorities account for only 5%, about 120 people, including Tibetan, </w:t>
      </w:r>
      <w:proofErr w:type="spellStart"/>
      <w:r w:rsidRPr="00064C98">
        <w:rPr>
          <w:rFonts w:eastAsia="SimSun"/>
          <w:lang w:val="en-US" w:eastAsia="zh-CN"/>
        </w:rPr>
        <w:t>Qiang</w:t>
      </w:r>
      <w:proofErr w:type="spellEnd"/>
      <w:r w:rsidRPr="00064C98">
        <w:rPr>
          <w:rFonts w:eastAsia="SimSun"/>
          <w:lang w:val="en-US" w:eastAsia="zh-CN"/>
        </w:rPr>
        <w:t xml:space="preserve">, Yi, Hui and other nationalities. Both villages in </w:t>
      </w:r>
      <w:proofErr w:type="spellStart"/>
      <w:r w:rsidRPr="00064C98">
        <w:rPr>
          <w:rFonts w:eastAsia="SimSun"/>
          <w:lang w:val="en-US" w:eastAsia="zh-CN"/>
        </w:rPr>
        <w:t>Xianju</w:t>
      </w:r>
      <w:proofErr w:type="spellEnd"/>
      <w:r w:rsidRPr="00064C98">
        <w:rPr>
          <w:rFonts w:eastAsia="SimSun"/>
          <w:lang w:val="en-US" w:eastAsia="zh-CN"/>
        </w:rPr>
        <w:t xml:space="preserve"> National Park are predominantly Han villagers. According to the preliminary investigation report, the villagers of Giant Panda National Park and </w:t>
      </w:r>
      <w:proofErr w:type="spellStart"/>
      <w:r w:rsidRPr="00064C98">
        <w:rPr>
          <w:rFonts w:eastAsia="SimSun"/>
          <w:lang w:val="en-US" w:eastAsia="zh-CN"/>
        </w:rPr>
        <w:t>Xianju</w:t>
      </w:r>
      <w:proofErr w:type="spellEnd"/>
      <w:r w:rsidRPr="00064C98">
        <w:rPr>
          <w:rFonts w:eastAsia="SimSun"/>
          <w:lang w:val="en-US" w:eastAsia="zh-CN"/>
        </w:rPr>
        <w:t xml:space="preserve"> National Park can speak Mandarin, and there is no </w:t>
      </w:r>
      <w:r>
        <w:rPr>
          <w:rFonts w:eastAsia="SimSun"/>
          <w:lang w:val="en-US" w:eastAsia="zh-CN"/>
        </w:rPr>
        <w:t xml:space="preserve">significant </w:t>
      </w:r>
      <w:r w:rsidRPr="00064C98">
        <w:rPr>
          <w:rFonts w:eastAsia="SimSun"/>
          <w:lang w:val="en-US" w:eastAsia="zh-CN"/>
        </w:rPr>
        <w:t xml:space="preserve">language barrier in information exchange. But there are more than 5000 Tibetan villagers living in Three-River Resource National Park. They </w:t>
      </w:r>
      <w:r>
        <w:rPr>
          <w:rFonts w:eastAsia="SimSun"/>
          <w:lang w:val="en-US" w:eastAsia="zh-CN"/>
        </w:rPr>
        <w:t>generally cannot</w:t>
      </w:r>
      <w:r w:rsidRPr="00064C98">
        <w:rPr>
          <w:rFonts w:eastAsia="SimSun"/>
          <w:lang w:val="en-US" w:eastAsia="zh-CN"/>
        </w:rPr>
        <w:t xml:space="preserve"> </w:t>
      </w:r>
      <w:r>
        <w:rPr>
          <w:rFonts w:eastAsia="SimSun"/>
          <w:lang w:val="en-US" w:eastAsia="zh-CN"/>
        </w:rPr>
        <w:t xml:space="preserve">proficiently </w:t>
      </w:r>
      <w:r w:rsidRPr="00064C98">
        <w:rPr>
          <w:rFonts w:eastAsia="SimSun"/>
          <w:lang w:val="en-US" w:eastAsia="zh-CN"/>
        </w:rPr>
        <w:t>speak Mandarin. Therefore, the implementation of the project must pay attention to the language of the stakeholders. Tibetan should be the main language for activities in Three-River Resource National Park. In addition, the elderly are also stakeholders that need to be focused on. According to the environmental education report of the Giant Panda National Park, the average age of the villagers in the pilot villages (or potential pilot villages) in the Giant Panda National Park area is between 49 and 60 years old, and less than 10% of the villagers are under 30 years old and over 20 years old.</w:t>
      </w:r>
    </w:p>
    <w:p w14:paraId="24A49DE0" w14:textId="77777777" w:rsidR="00434056" w:rsidRPr="00064C98" w:rsidRDefault="00434056" w:rsidP="00434056">
      <w:pPr>
        <w:spacing w:line="360" w:lineRule="auto"/>
        <w:ind w:firstLineChars="200" w:firstLine="480"/>
        <w:jc w:val="both"/>
        <w:rPr>
          <w:rFonts w:eastAsia="SimSun"/>
          <w:lang w:val="en-US" w:eastAsia="zh-CN"/>
        </w:rPr>
      </w:pPr>
    </w:p>
    <w:p w14:paraId="5A4970C4" w14:textId="77777777" w:rsidR="00434056" w:rsidRPr="00FC1AB7" w:rsidRDefault="00434056" w:rsidP="00434056">
      <w:pPr>
        <w:widowControl w:val="0"/>
        <w:spacing w:line="300" w:lineRule="auto"/>
        <w:jc w:val="both"/>
        <w:rPr>
          <w:rFonts w:eastAsia="SimSun"/>
          <w:b/>
          <w:bCs/>
          <w:lang w:val="en-US" w:eastAsia="zh-CN"/>
        </w:rPr>
      </w:pPr>
      <w:r>
        <w:rPr>
          <w:rFonts w:eastAsia="SimSun"/>
          <w:b/>
          <w:bCs/>
          <w:lang w:val="en-US" w:eastAsia="zh-CN"/>
        </w:rPr>
        <w:t xml:space="preserve">(2) </w:t>
      </w:r>
      <w:r w:rsidRPr="00FC1AB7">
        <w:rPr>
          <w:rFonts w:eastAsia="SimSun"/>
          <w:b/>
          <w:bCs/>
          <w:lang w:val="en-US" w:eastAsia="zh-CN"/>
        </w:rPr>
        <w:t>GEF Agency</w:t>
      </w:r>
      <w:r>
        <w:rPr>
          <w:rFonts w:eastAsia="SimSun"/>
          <w:b/>
          <w:bCs/>
          <w:lang w:val="en-US" w:eastAsia="zh-CN"/>
        </w:rPr>
        <w:t xml:space="preserve"> and UNDP</w:t>
      </w:r>
    </w:p>
    <w:p w14:paraId="4E77F99A" w14:textId="77777777" w:rsidR="00434056" w:rsidRPr="00064C98" w:rsidRDefault="00434056" w:rsidP="00434056">
      <w:pPr>
        <w:spacing w:line="360" w:lineRule="auto"/>
        <w:ind w:firstLineChars="200" w:firstLine="480"/>
        <w:jc w:val="both"/>
        <w:rPr>
          <w:rFonts w:eastAsia="SimSun"/>
          <w:lang w:val="en-US" w:eastAsia="zh-CN"/>
        </w:rPr>
      </w:pPr>
      <w:r>
        <w:rPr>
          <w:rFonts w:eastAsia="SimSun"/>
          <w:lang w:val="en-US" w:eastAsia="zh-CN"/>
        </w:rPr>
        <w:lastRenderedPageBreak/>
        <w:t>T</w:t>
      </w:r>
      <w:r w:rsidRPr="00064C98">
        <w:rPr>
          <w:rFonts w:eastAsia="SimSun"/>
          <w:lang w:val="en-US" w:eastAsia="zh-CN"/>
        </w:rPr>
        <w:t xml:space="preserve">he UNDP has had a resident office in China for many years, providing a broad spectrum of development assistance, including sustainable management of natural resources, governance, gender equality, and the rule of law. </w:t>
      </w:r>
    </w:p>
    <w:p w14:paraId="30B11D7A" w14:textId="77777777" w:rsidR="00434056" w:rsidRDefault="00434056" w:rsidP="00434056">
      <w:pPr>
        <w:spacing w:line="360" w:lineRule="auto"/>
        <w:ind w:firstLineChars="200" w:firstLine="480"/>
        <w:jc w:val="both"/>
        <w:rPr>
          <w:rFonts w:eastAsia="SimSun"/>
          <w:lang w:val="en-US" w:eastAsia="zh-CN"/>
        </w:rPr>
      </w:pPr>
      <w:r w:rsidRPr="00064C98">
        <w:rPr>
          <w:rFonts w:eastAsia="SimSun"/>
          <w:lang w:val="en-US" w:eastAsia="zh-CN"/>
        </w:rPr>
        <w:t>In terms of roles in</w:t>
      </w:r>
      <w:r>
        <w:rPr>
          <w:rFonts w:eastAsia="SimSun"/>
          <w:lang w:val="en-US" w:eastAsia="zh-CN"/>
        </w:rPr>
        <w:t xml:space="preserve"> this</w:t>
      </w:r>
      <w:r w:rsidRPr="00064C98">
        <w:rPr>
          <w:rFonts w:eastAsia="SimSun"/>
          <w:lang w:val="en-US" w:eastAsia="zh-CN"/>
        </w:rPr>
        <w:t xml:space="preserve"> project, the UNDP is the GEF Agency for the project and the C‐PAR Program Coordination Agency. UNDP will be the Senior Supplier on the Project and Program Steering Committees. The UNDP Country Office will provide administrative and strategic guidance to the project, and support procurement processes, including for international sourced goods and services. The UNDP‐GEF Regional Technical Advisor based at the Regional Hub for Asia and the Pacific will provide strategic technical assistance and project assurance. UNDP is also one of the co-financing partners on the project.</w:t>
      </w:r>
    </w:p>
    <w:p w14:paraId="11AD2048" w14:textId="462FBEA2" w:rsidR="00434056" w:rsidRPr="00C82285" w:rsidRDefault="00434056" w:rsidP="00C82285">
      <w:pPr>
        <w:spacing w:line="360" w:lineRule="auto"/>
        <w:ind w:firstLineChars="200" w:firstLine="480"/>
        <w:jc w:val="both"/>
        <w:rPr>
          <w:rFonts w:eastAsia="SimSun"/>
          <w:lang w:val="en-US" w:eastAsia="zh-CN"/>
        </w:rPr>
      </w:pPr>
      <w:r w:rsidRPr="00064C98">
        <w:rPr>
          <w:rFonts w:eastAsia="SimSun"/>
          <w:lang w:val="en-US" w:eastAsia="zh-CN"/>
        </w:rPr>
        <w:t xml:space="preserve">The main concerns of GEF stem from the possible negative environmental impacts of project activities, including infrastructure activities brought about by supporting funds that will have negative impacts on the environment. In addition, </w:t>
      </w:r>
      <w:r>
        <w:rPr>
          <w:rFonts w:eastAsia="SimSun"/>
          <w:lang w:val="en-US" w:eastAsia="zh-CN"/>
        </w:rPr>
        <w:t xml:space="preserve">concerns exist that </w:t>
      </w:r>
      <w:r w:rsidRPr="00064C98">
        <w:rPr>
          <w:rFonts w:eastAsia="SimSun"/>
          <w:lang w:val="en-US" w:eastAsia="zh-CN"/>
        </w:rPr>
        <w:t>the main project activities cannot significantly improve community livelihoods and reduce dependence on resources.</w:t>
      </w:r>
    </w:p>
    <w:p w14:paraId="023FB3BA" w14:textId="2C1A65A5" w:rsidR="00C23FB2" w:rsidRPr="000E334D" w:rsidRDefault="00A96AD6" w:rsidP="00C82285">
      <w:pPr>
        <w:spacing w:line="360" w:lineRule="auto"/>
        <w:jc w:val="both"/>
        <w:rPr>
          <w:rFonts w:eastAsia="DengXian"/>
          <w:iCs/>
          <w:color w:val="000000" w:themeColor="text1"/>
          <w:szCs w:val="20"/>
        </w:rPr>
      </w:pPr>
      <w:r w:rsidRPr="00064C98">
        <w:rPr>
          <w:rFonts w:eastAsia="SimSun"/>
          <w:lang w:val="en-US" w:eastAsia="zh-CN"/>
        </w:rPr>
        <w:t xml:space="preserve"> </w:t>
      </w:r>
    </w:p>
    <w:p w14:paraId="7E0408CE" w14:textId="2E3718BA" w:rsidR="00521F23" w:rsidRPr="00C82285" w:rsidRDefault="00864A70" w:rsidP="004A4095">
      <w:pPr>
        <w:pStyle w:val="Heading1"/>
        <w:numPr>
          <w:ilvl w:val="0"/>
          <w:numId w:val="32"/>
        </w:numPr>
      </w:pPr>
      <w:bookmarkStart w:id="48" w:name="_Toc81651889"/>
      <w:bookmarkStart w:id="49" w:name="_Toc81653156"/>
      <w:bookmarkStart w:id="50" w:name="_Toc81651890"/>
      <w:bookmarkStart w:id="51" w:name="_Toc81653157"/>
      <w:bookmarkStart w:id="52" w:name="_Toc81651891"/>
      <w:bookmarkStart w:id="53" w:name="_Toc81653158"/>
      <w:bookmarkStart w:id="54" w:name="_Toc81651892"/>
      <w:bookmarkStart w:id="55" w:name="_Toc81653159"/>
      <w:bookmarkStart w:id="56" w:name="_Toc81651893"/>
      <w:bookmarkStart w:id="57" w:name="_Toc81653160"/>
      <w:bookmarkStart w:id="58" w:name="_Toc81651894"/>
      <w:bookmarkStart w:id="59" w:name="_Toc81653161"/>
      <w:bookmarkStart w:id="60" w:name="_Toc81651895"/>
      <w:bookmarkStart w:id="61" w:name="_Toc81653162"/>
      <w:bookmarkStart w:id="62" w:name="_Toc81651896"/>
      <w:bookmarkStart w:id="63" w:name="_Toc81653163"/>
      <w:bookmarkStart w:id="64" w:name="_Toc81651897"/>
      <w:bookmarkStart w:id="65" w:name="_Toc81653164"/>
      <w:bookmarkStart w:id="66" w:name="_Toc81651898"/>
      <w:bookmarkStart w:id="67" w:name="_Toc81653165"/>
      <w:bookmarkStart w:id="68" w:name="_Toc81651899"/>
      <w:bookmarkStart w:id="69" w:name="_Toc81653166"/>
      <w:bookmarkStart w:id="70" w:name="_Toc81651900"/>
      <w:bookmarkStart w:id="71" w:name="_Toc81653167"/>
      <w:bookmarkStart w:id="72" w:name="_Toc81651901"/>
      <w:bookmarkStart w:id="73" w:name="_Toc81653168"/>
      <w:bookmarkStart w:id="74" w:name="_Toc81651902"/>
      <w:bookmarkStart w:id="75" w:name="_Toc81653169"/>
      <w:bookmarkStart w:id="76" w:name="_Toc81651903"/>
      <w:bookmarkStart w:id="77" w:name="_Toc81653170"/>
      <w:bookmarkStart w:id="78" w:name="_Toc81651904"/>
      <w:bookmarkStart w:id="79" w:name="_Toc81653171"/>
      <w:bookmarkStart w:id="80" w:name="_Toc81651905"/>
      <w:bookmarkStart w:id="81" w:name="_Toc81653172"/>
      <w:bookmarkStart w:id="82" w:name="_Toc81651906"/>
      <w:bookmarkStart w:id="83" w:name="_Toc81653173"/>
      <w:bookmarkStart w:id="84" w:name="_Toc81651907"/>
      <w:bookmarkStart w:id="85" w:name="_Toc81653174"/>
      <w:bookmarkStart w:id="86" w:name="_Toc81651908"/>
      <w:bookmarkStart w:id="87" w:name="_Toc81653175"/>
      <w:bookmarkStart w:id="88" w:name="_Toc81651909"/>
      <w:bookmarkStart w:id="89" w:name="_Toc81653176"/>
      <w:bookmarkStart w:id="90" w:name="_Toc81651910"/>
      <w:bookmarkStart w:id="91" w:name="_Toc81653177"/>
      <w:bookmarkStart w:id="92" w:name="_Toc81651911"/>
      <w:bookmarkStart w:id="93" w:name="_Toc81653178"/>
      <w:bookmarkStart w:id="94" w:name="_Toc81651912"/>
      <w:bookmarkStart w:id="95" w:name="_Toc81653179"/>
      <w:bookmarkStart w:id="96" w:name="_Toc81651913"/>
      <w:bookmarkStart w:id="97" w:name="_Toc81653180"/>
      <w:bookmarkStart w:id="98" w:name="_Toc81651914"/>
      <w:bookmarkStart w:id="99" w:name="_Toc81653181"/>
      <w:bookmarkStart w:id="100" w:name="_Toc81651915"/>
      <w:bookmarkStart w:id="101" w:name="_Toc81653182"/>
      <w:bookmarkStart w:id="102" w:name="_Toc81651916"/>
      <w:bookmarkStart w:id="103" w:name="_Toc81653183"/>
      <w:bookmarkStart w:id="104" w:name="_Toc81651917"/>
      <w:bookmarkStart w:id="105" w:name="_Toc81653184"/>
      <w:bookmarkStart w:id="106" w:name="_Toc81651918"/>
      <w:bookmarkStart w:id="107" w:name="_Toc81653185"/>
      <w:bookmarkStart w:id="108" w:name="_Toc81651919"/>
      <w:bookmarkStart w:id="109" w:name="_Toc81653186"/>
      <w:bookmarkStart w:id="110" w:name="_Toc81651920"/>
      <w:bookmarkStart w:id="111" w:name="_Toc81653187"/>
      <w:bookmarkStart w:id="112" w:name="_Toc81651921"/>
      <w:bookmarkStart w:id="113" w:name="_Toc81653188"/>
      <w:bookmarkStart w:id="114" w:name="_Toc81651922"/>
      <w:bookmarkStart w:id="115" w:name="_Toc81653189"/>
      <w:bookmarkStart w:id="116" w:name="_Toc81651923"/>
      <w:bookmarkStart w:id="117" w:name="_Toc81653190"/>
      <w:bookmarkStart w:id="118" w:name="_Toc81651924"/>
      <w:bookmarkStart w:id="119" w:name="_Toc81653191"/>
      <w:bookmarkStart w:id="120" w:name="_Toc81651925"/>
      <w:bookmarkStart w:id="121" w:name="_Toc81653192"/>
      <w:bookmarkStart w:id="122" w:name="_Toc81651926"/>
      <w:bookmarkStart w:id="123" w:name="_Toc81653193"/>
      <w:bookmarkStart w:id="124" w:name="_Toc81651927"/>
      <w:bookmarkStart w:id="125" w:name="_Toc81653194"/>
      <w:bookmarkStart w:id="126" w:name="_Toc81651928"/>
      <w:bookmarkStart w:id="127" w:name="_Toc81653195"/>
      <w:bookmarkStart w:id="128" w:name="_Toc81651929"/>
      <w:bookmarkStart w:id="129" w:name="_Toc81653196"/>
      <w:bookmarkStart w:id="130" w:name="_Toc81651930"/>
      <w:bookmarkStart w:id="131" w:name="_Toc81653197"/>
      <w:bookmarkStart w:id="132" w:name="_Toc81651931"/>
      <w:bookmarkStart w:id="133" w:name="_Toc81653198"/>
      <w:bookmarkStart w:id="134" w:name="_Toc81651932"/>
      <w:bookmarkStart w:id="135" w:name="_Toc81653199"/>
      <w:bookmarkStart w:id="136" w:name="_Toc81651933"/>
      <w:bookmarkStart w:id="137" w:name="_Toc81653200"/>
      <w:bookmarkStart w:id="138" w:name="_Toc81651934"/>
      <w:bookmarkStart w:id="139" w:name="_Toc81653201"/>
      <w:bookmarkStart w:id="140" w:name="_Toc81651935"/>
      <w:bookmarkStart w:id="141" w:name="_Toc81653202"/>
      <w:bookmarkStart w:id="142" w:name="_Toc81651936"/>
      <w:bookmarkStart w:id="143" w:name="_Toc81653203"/>
      <w:bookmarkStart w:id="144" w:name="_Toc81651937"/>
      <w:bookmarkStart w:id="145" w:name="_Toc81653204"/>
      <w:bookmarkStart w:id="146" w:name="_Toc81651938"/>
      <w:bookmarkStart w:id="147" w:name="_Toc81653205"/>
      <w:bookmarkStart w:id="148" w:name="_Toc81651939"/>
      <w:bookmarkStart w:id="149" w:name="_Toc81653206"/>
      <w:bookmarkStart w:id="150" w:name="_Toc81651940"/>
      <w:bookmarkStart w:id="151" w:name="_Toc81653207"/>
      <w:bookmarkStart w:id="152" w:name="_Toc81651941"/>
      <w:bookmarkStart w:id="153" w:name="_Toc81653208"/>
      <w:bookmarkStart w:id="154" w:name="_Toc81651942"/>
      <w:bookmarkStart w:id="155" w:name="_Toc81653209"/>
      <w:bookmarkStart w:id="156" w:name="_Toc81651943"/>
      <w:bookmarkStart w:id="157" w:name="_Toc81653210"/>
      <w:bookmarkStart w:id="158" w:name="_Toc81651944"/>
      <w:bookmarkStart w:id="159" w:name="_Toc81653211"/>
      <w:bookmarkStart w:id="160" w:name="_Toc81651945"/>
      <w:bookmarkStart w:id="161" w:name="_Toc81653212"/>
      <w:bookmarkStart w:id="162" w:name="_Toc81651946"/>
      <w:bookmarkStart w:id="163" w:name="_Toc81653213"/>
      <w:bookmarkStart w:id="164" w:name="_Toc81651947"/>
      <w:bookmarkStart w:id="165" w:name="_Toc81653214"/>
      <w:bookmarkStart w:id="166" w:name="_Toc81651948"/>
      <w:bookmarkStart w:id="167" w:name="_Toc81653215"/>
      <w:bookmarkStart w:id="168" w:name="_Toc81651949"/>
      <w:bookmarkStart w:id="169" w:name="_Toc81653216"/>
      <w:bookmarkStart w:id="170" w:name="_Toc81651950"/>
      <w:bookmarkStart w:id="171" w:name="_Toc81653217"/>
      <w:bookmarkStart w:id="172" w:name="_Toc81651951"/>
      <w:bookmarkStart w:id="173" w:name="_Toc81653218"/>
      <w:bookmarkStart w:id="174" w:name="_Toc81651952"/>
      <w:bookmarkStart w:id="175" w:name="_Toc81653219"/>
      <w:bookmarkStart w:id="176" w:name="_Toc81651953"/>
      <w:bookmarkStart w:id="177" w:name="_Toc81653220"/>
      <w:bookmarkStart w:id="178" w:name="_Toc81651954"/>
      <w:bookmarkStart w:id="179" w:name="_Toc81653221"/>
      <w:bookmarkStart w:id="180" w:name="_Toc81651955"/>
      <w:bookmarkStart w:id="181" w:name="_Toc81653222"/>
      <w:bookmarkStart w:id="182" w:name="_Toc81651956"/>
      <w:bookmarkStart w:id="183" w:name="_Toc81653223"/>
      <w:bookmarkStart w:id="184" w:name="_Toc81651957"/>
      <w:bookmarkStart w:id="185" w:name="_Toc81653224"/>
      <w:bookmarkStart w:id="186" w:name="_Toc81651958"/>
      <w:bookmarkStart w:id="187" w:name="_Toc81653225"/>
      <w:bookmarkStart w:id="188" w:name="_Toc81651959"/>
      <w:bookmarkStart w:id="189" w:name="_Toc81653226"/>
      <w:bookmarkStart w:id="190" w:name="_Toc81651960"/>
      <w:bookmarkStart w:id="191" w:name="_Toc81653227"/>
      <w:bookmarkStart w:id="192" w:name="_Toc81651961"/>
      <w:bookmarkStart w:id="193" w:name="_Toc81653228"/>
      <w:bookmarkStart w:id="194" w:name="_Toc81651962"/>
      <w:bookmarkStart w:id="195" w:name="_Toc81653229"/>
      <w:bookmarkStart w:id="196" w:name="_Toc81651963"/>
      <w:bookmarkStart w:id="197" w:name="_Toc81653230"/>
      <w:bookmarkStart w:id="198" w:name="_Toc81651964"/>
      <w:bookmarkStart w:id="199" w:name="_Toc81653231"/>
      <w:bookmarkStart w:id="200" w:name="_Toc81651965"/>
      <w:bookmarkStart w:id="201" w:name="_Toc81653232"/>
      <w:bookmarkStart w:id="202" w:name="_Toc81651966"/>
      <w:bookmarkStart w:id="203" w:name="_Toc81653233"/>
      <w:bookmarkStart w:id="204" w:name="_Toc81651967"/>
      <w:bookmarkStart w:id="205" w:name="_Toc81653234"/>
      <w:bookmarkStart w:id="206" w:name="_Toc81651968"/>
      <w:bookmarkStart w:id="207" w:name="_Toc81653235"/>
      <w:bookmarkStart w:id="208" w:name="_Toc81651969"/>
      <w:bookmarkStart w:id="209" w:name="_Toc81653236"/>
      <w:bookmarkStart w:id="210" w:name="_Toc81651970"/>
      <w:bookmarkStart w:id="211" w:name="_Toc81653237"/>
      <w:bookmarkStart w:id="212" w:name="_Toc81651971"/>
      <w:bookmarkStart w:id="213" w:name="_Toc81653238"/>
      <w:bookmarkStart w:id="214" w:name="_Toc81651972"/>
      <w:bookmarkStart w:id="215" w:name="_Toc81653239"/>
      <w:bookmarkStart w:id="216" w:name="_Toc81651973"/>
      <w:bookmarkStart w:id="217" w:name="_Toc81653240"/>
      <w:bookmarkStart w:id="218" w:name="_Toc81651974"/>
      <w:bookmarkStart w:id="219" w:name="_Toc81653241"/>
      <w:bookmarkStart w:id="220" w:name="_Toc81651975"/>
      <w:bookmarkStart w:id="221" w:name="_Toc81653242"/>
      <w:bookmarkStart w:id="222" w:name="_Toc81651976"/>
      <w:bookmarkStart w:id="223" w:name="_Toc81653243"/>
      <w:bookmarkStart w:id="224" w:name="_Toc81651977"/>
      <w:bookmarkStart w:id="225" w:name="_Toc81653244"/>
      <w:bookmarkStart w:id="226" w:name="_Toc81651978"/>
      <w:bookmarkStart w:id="227" w:name="_Toc81653245"/>
      <w:bookmarkStart w:id="228" w:name="_Toc81651979"/>
      <w:bookmarkStart w:id="229" w:name="_Toc81653246"/>
      <w:bookmarkStart w:id="230" w:name="_Toc81651980"/>
      <w:bookmarkStart w:id="231" w:name="_Toc81653247"/>
      <w:bookmarkStart w:id="232" w:name="_Toc81651981"/>
      <w:bookmarkStart w:id="233" w:name="_Toc81653248"/>
      <w:bookmarkStart w:id="234" w:name="_Toc81651982"/>
      <w:bookmarkStart w:id="235" w:name="_Toc81653249"/>
      <w:bookmarkStart w:id="236" w:name="_Toc81651983"/>
      <w:bookmarkStart w:id="237" w:name="_Toc81653250"/>
      <w:bookmarkStart w:id="238" w:name="_Toc81651984"/>
      <w:bookmarkStart w:id="239" w:name="_Toc81653251"/>
      <w:bookmarkStart w:id="240" w:name="_Toc81651985"/>
      <w:bookmarkStart w:id="241" w:name="_Toc81653252"/>
      <w:bookmarkStart w:id="242" w:name="_Toc81651986"/>
      <w:bookmarkStart w:id="243" w:name="_Toc81653253"/>
      <w:bookmarkStart w:id="244" w:name="_Toc81651987"/>
      <w:bookmarkStart w:id="245" w:name="_Toc81653254"/>
      <w:bookmarkStart w:id="246" w:name="_Toc81651988"/>
      <w:bookmarkStart w:id="247" w:name="_Toc81653255"/>
      <w:bookmarkStart w:id="248" w:name="_Toc81651989"/>
      <w:bookmarkStart w:id="249" w:name="_Toc81653256"/>
      <w:bookmarkStart w:id="250" w:name="_Toc81651990"/>
      <w:bookmarkStart w:id="251" w:name="_Toc81653257"/>
      <w:bookmarkStart w:id="252" w:name="_Toc81651991"/>
      <w:bookmarkStart w:id="253" w:name="_Toc81653258"/>
      <w:bookmarkStart w:id="254" w:name="_Toc81651992"/>
      <w:bookmarkStart w:id="255" w:name="_Toc81653259"/>
      <w:bookmarkStart w:id="256" w:name="_Toc81651993"/>
      <w:bookmarkStart w:id="257" w:name="_Toc81653260"/>
      <w:bookmarkStart w:id="258" w:name="_Toc81651994"/>
      <w:bookmarkStart w:id="259" w:name="_Toc81653261"/>
      <w:bookmarkStart w:id="260" w:name="_Toc81651995"/>
      <w:bookmarkStart w:id="261" w:name="_Toc81653262"/>
      <w:bookmarkStart w:id="262" w:name="_Toc81651996"/>
      <w:bookmarkStart w:id="263" w:name="_Toc81653263"/>
      <w:bookmarkStart w:id="264" w:name="_Toc81651997"/>
      <w:bookmarkStart w:id="265" w:name="_Toc81653264"/>
      <w:bookmarkStart w:id="266" w:name="_Toc81651998"/>
      <w:bookmarkStart w:id="267" w:name="_Toc81653265"/>
      <w:bookmarkStart w:id="268" w:name="_Toc81651999"/>
      <w:bookmarkStart w:id="269" w:name="_Toc81653266"/>
      <w:bookmarkStart w:id="270" w:name="_Toc81652000"/>
      <w:bookmarkStart w:id="271" w:name="_Toc81653267"/>
      <w:bookmarkStart w:id="272" w:name="_Toc81652001"/>
      <w:bookmarkStart w:id="273" w:name="_Toc81653268"/>
      <w:bookmarkStart w:id="274" w:name="_Toc81652002"/>
      <w:bookmarkStart w:id="275" w:name="_Toc81653269"/>
      <w:bookmarkStart w:id="276" w:name="_Toc81652003"/>
      <w:bookmarkStart w:id="277" w:name="_Toc81653270"/>
      <w:bookmarkStart w:id="278" w:name="_Toc81652004"/>
      <w:bookmarkStart w:id="279" w:name="_Toc81653271"/>
      <w:bookmarkStart w:id="280" w:name="_Toc81652005"/>
      <w:bookmarkStart w:id="281" w:name="_Toc81653272"/>
      <w:bookmarkStart w:id="282" w:name="_Toc81652006"/>
      <w:bookmarkStart w:id="283" w:name="_Toc81653273"/>
      <w:bookmarkStart w:id="284" w:name="_Toc81652007"/>
      <w:bookmarkStart w:id="285" w:name="_Toc81653274"/>
      <w:bookmarkStart w:id="286" w:name="_Toc81652008"/>
      <w:bookmarkStart w:id="287" w:name="_Toc81653275"/>
      <w:bookmarkStart w:id="288" w:name="_Toc81652009"/>
      <w:bookmarkStart w:id="289" w:name="_Toc81653276"/>
      <w:bookmarkStart w:id="290" w:name="_Toc81652010"/>
      <w:bookmarkStart w:id="291" w:name="_Toc81653277"/>
      <w:bookmarkStart w:id="292" w:name="_Toc81652011"/>
      <w:bookmarkStart w:id="293" w:name="_Toc81653278"/>
      <w:bookmarkStart w:id="294" w:name="_Toc81652012"/>
      <w:bookmarkStart w:id="295" w:name="_Toc81653279"/>
      <w:bookmarkStart w:id="296" w:name="_Toc81652013"/>
      <w:bookmarkStart w:id="297" w:name="_Toc81653280"/>
      <w:bookmarkStart w:id="298" w:name="_Toc81652014"/>
      <w:bookmarkStart w:id="299" w:name="_Toc81653281"/>
      <w:bookmarkStart w:id="300" w:name="_Toc81652015"/>
      <w:bookmarkStart w:id="301" w:name="_Toc81653282"/>
      <w:bookmarkStart w:id="302" w:name="_Toc81652016"/>
      <w:bookmarkStart w:id="303" w:name="_Toc81653283"/>
      <w:bookmarkStart w:id="304" w:name="_Toc81652017"/>
      <w:bookmarkStart w:id="305" w:name="_Toc81653284"/>
      <w:bookmarkStart w:id="306" w:name="_Toc81652018"/>
      <w:bookmarkStart w:id="307" w:name="_Toc81653285"/>
      <w:bookmarkStart w:id="308" w:name="_Toc81652019"/>
      <w:bookmarkStart w:id="309" w:name="_Toc81653286"/>
      <w:bookmarkStart w:id="310" w:name="_Toc81652020"/>
      <w:bookmarkStart w:id="311" w:name="_Toc81653287"/>
      <w:bookmarkStart w:id="312" w:name="_Toc81652021"/>
      <w:bookmarkStart w:id="313" w:name="_Toc81653288"/>
      <w:bookmarkStart w:id="314" w:name="_Toc81652022"/>
      <w:bookmarkStart w:id="315" w:name="_Toc81653289"/>
      <w:bookmarkStart w:id="316" w:name="_Toc81652023"/>
      <w:bookmarkStart w:id="317" w:name="_Toc81653290"/>
      <w:bookmarkStart w:id="318" w:name="_Toc81652024"/>
      <w:bookmarkStart w:id="319" w:name="_Toc81653291"/>
      <w:bookmarkStart w:id="320" w:name="_Toc81652025"/>
      <w:bookmarkStart w:id="321" w:name="_Toc81653292"/>
      <w:bookmarkStart w:id="322" w:name="_Toc81652026"/>
      <w:bookmarkStart w:id="323" w:name="_Toc81653293"/>
      <w:bookmarkStart w:id="324" w:name="_Toc81652027"/>
      <w:bookmarkStart w:id="325" w:name="_Toc81653294"/>
      <w:bookmarkStart w:id="326" w:name="_Toc81652028"/>
      <w:bookmarkStart w:id="327" w:name="_Toc81653295"/>
      <w:bookmarkStart w:id="328" w:name="_Toc81652029"/>
      <w:bookmarkStart w:id="329" w:name="_Toc81653296"/>
      <w:bookmarkStart w:id="330" w:name="_Toc81652030"/>
      <w:bookmarkStart w:id="331" w:name="_Toc81653297"/>
      <w:bookmarkStart w:id="332" w:name="_Toc81652031"/>
      <w:bookmarkStart w:id="333" w:name="_Toc81653298"/>
      <w:bookmarkStart w:id="334" w:name="_Toc81652032"/>
      <w:bookmarkStart w:id="335" w:name="_Toc81653299"/>
      <w:bookmarkStart w:id="336" w:name="_Toc81652033"/>
      <w:bookmarkStart w:id="337" w:name="_Toc81653300"/>
      <w:bookmarkStart w:id="338" w:name="_Toc81652034"/>
      <w:bookmarkStart w:id="339" w:name="_Toc81653301"/>
      <w:bookmarkStart w:id="340" w:name="_Toc81652035"/>
      <w:bookmarkStart w:id="341" w:name="_Toc81653302"/>
      <w:bookmarkStart w:id="342" w:name="_Toc81652036"/>
      <w:bookmarkStart w:id="343" w:name="_Toc81653303"/>
      <w:bookmarkStart w:id="344" w:name="_Toc81652037"/>
      <w:bookmarkStart w:id="345" w:name="_Toc81653304"/>
      <w:bookmarkStart w:id="346" w:name="_Toc81652038"/>
      <w:bookmarkStart w:id="347" w:name="_Toc81653305"/>
      <w:bookmarkStart w:id="348" w:name="_Toc81652039"/>
      <w:bookmarkStart w:id="349" w:name="_Toc81653306"/>
      <w:bookmarkStart w:id="350" w:name="_Toc81652040"/>
      <w:bookmarkStart w:id="351" w:name="_Toc81653307"/>
      <w:bookmarkStart w:id="352" w:name="_Toc81652041"/>
      <w:bookmarkStart w:id="353" w:name="_Toc81653308"/>
      <w:bookmarkStart w:id="354" w:name="_Toc81652042"/>
      <w:bookmarkStart w:id="355" w:name="_Toc81653309"/>
      <w:bookmarkStart w:id="356" w:name="_Toc9384228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C82285">
        <w:t>Grievance Redress Mechanis</w:t>
      </w:r>
      <w:r w:rsidR="00521F23">
        <w:t>m</w:t>
      </w:r>
      <w:bookmarkEnd w:id="356"/>
    </w:p>
    <w:p w14:paraId="39B05168" w14:textId="1ED0E9FA" w:rsidR="0020426E" w:rsidRDefault="0020426E" w:rsidP="0020426E">
      <w:pPr>
        <w:widowControl w:val="0"/>
        <w:spacing w:line="360" w:lineRule="auto"/>
        <w:ind w:firstLineChars="200" w:firstLine="480"/>
        <w:jc w:val="both"/>
        <w:rPr>
          <w:rFonts w:eastAsia="SimSun"/>
          <w:lang w:val="en-US" w:eastAsia="zh-CN"/>
        </w:rPr>
      </w:pPr>
      <w:r w:rsidRPr="001D0E05">
        <w:rPr>
          <w:rFonts w:eastAsia="SimSun"/>
          <w:lang w:val="en-US" w:eastAsia="zh-CN"/>
        </w:rPr>
        <w:t>It is necessary to establish a channel to receive feedback from stakeholders for the implementation of policies and projects. Generally, after the relevant stakeholders participate in the activities, the experience and feelings of the participants can be recorded on the spot, as well as encouraging participants to put forward suggestions for future improvements.</w:t>
      </w:r>
    </w:p>
    <w:p w14:paraId="4FACCFAC" w14:textId="5A861782" w:rsidR="00BB3971" w:rsidRPr="001D0E05" w:rsidRDefault="00BB3971" w:rsidP="00C82285">
      <w:pPr>
        <w:spacing w:line="360" w:lineRule="auto"/>
        <w:ind w:firstLineChars="200" w:firstLine="480"/>
        <w:jc w:val="both"/>
        <w:rPr>
          <w:rFonts w:eastAsia="SimSun"/>
          <w:lang w:val="en-US" w:eastAsia="zh-CN"/>
        </w:rPr>
      </w:pPr>
      <w:r w:rsidRPr="00064C98">
        <w:rPr>
          <w:rFonts w:eastAsia="SimSun"/>
          <w:lang w:val="en-US" w:eastAsia="zh-CN"/>
        </w:rPr>
        <w:t>The project will establish a long-term and stable feedback and communication mechanism with the National Park Authority, local national park management agencies, local ethnic autonomous agencies, community coordinators, etc. The appeal mechanism is divided into direct and indirect</w:t>
      </w:r>
      <w:r>
        <w:rPr>
          <w:rFonts w:eastAsia="SimSun"/>
          <w:lang w:val="en-US" w:eastAsia="zh-CN"/>
        </w:rPr>
        <w:t xml:space="preserve"> appeals</w:t>
      </w:r>
      <w:r w:rsidRPr="00064C98">
        <w:rPr>
          <w:rFonts w:eastAsia="SimSun"/>
          <w:lang w:val="en-US" w:eastAsia="zh-CN"/>
        </w:rPr>
        <w:t>.</w:t>
      </w:r>
      <w:r>
        <w:rPr>
          <w:rFonts w:eastAsia="SimSun"/>
          <w:lang w:val="en-US" w:eastAsia="zh-CN"/>
        </w:rPr>
        <w:t xml:space="preserve"> An overview of the process can be seen in Table </w:t>
      </w:r>
      <w:r w:rsidR="002F4AAC">
        <w:rPr>
          <w:rFonts w:eastAsia="SimSun"/>
          <w:lang w:val="en-US" w:eastAsia="zh-CN"/>
        </w:rPr>
        <w:t>3</w:t>
      </w:r>
      <w:r>
        <w:rPr>
          <w:rFonts w:eastAsia="SimSun"/>
          <w:lang w:val="en-US" w:eastAsia="zh-CN"/>
        </w:rPr>
        <w:t>.</w:t>
      </w:r>
    </w:p>
    <w:p w14:paraId="3C2FD820" w14:textId="77777777" w:rsidR="0020426E" w:rsidRDefault="0020426E" w:rsidP="0020426E">
      <w:pPr>
        <w:widowControl w:val="0"/>
        <w:spacing w:line="360" w:lineRule="auto"/>
        <w:ind w:firstLineChars="200" w:firstLine="480"/>
        <w:jc w:val="both"/>
        <w:rPr>
          <w:rFonts w:eastAsia="SimSun"/>
          <w:lang w:val="en-US" w:eastAsia="zh-CN"/>
        </w:rPr>
      </w:pPr>
      <w:r w:rsidRPr="001D0E05">
        <w:rPr>
          <w:rFonts w:eastAsia="SimSun"/>
          <w:lang w:val="en-US" w:eastAsia="zh-CN"/>
        </w:rPr>
        <w:t xml:space="preserve">Establishing a daily and continuous communication mechanism will play an </w:t>
      </w:r>
      <w:r w:rsidRPr="001D0E05">
        <w:rPr>
          <w:rFonts w:eastAsia="SimSun"/>
          <w:lang w:val="en-US" w:eastAsia="zh-CN"/>
        </w:rPr>
        <w:lastRenderedPageBreak/>
        <w:t>important role. The official websites of National Park Administration and pilot national parks have set up an interactive message platform. The website also provides the telephone number, mailing address and email address of the organization</w:t>
      </w:r>
      <w:r>
        <w:rPr>
          <w:rFonts w:eastAsia="SimSun"/>
          <w:lang w:val="en-US" w:eastAsia="zh-CN"/>
        </w:rPr>
        <w:t xml:space="preserve">. </w:t>
      </w:r>
    </w:p>
    <w:p w14:paraId="12831932" w14:textId="6C8F1B79" w:rsidR="0020426E" w:rsidRPr="001D0E05" w:rsidRDefault="0020426E" w:rsidP="0020426E">
      <w:pPr>
        <w:widowControl w:val="0"/>
        <w:spacing w:line="360" w:lineRule="auto"/>
        <w:ind w:firstLineChars="200" w:firstLine="480"/>
        <w:jc w:val="both"/>
        <w:rPr>
          <w:rFonts w:eastAsia="SimSun"/>
          <w:lang w:val="en-US" w:eastAsia="zh-CN"/>
        </w:rPr>
      </w:pPr>
      <w:r>
        <w:rPr>
          <w:rFonts w:eastAsia="SimSun"/>
          <w:lang w:val="en-US" w:eastAsia="zh-CN"/>
        </w:rPr>
        <w:t>Taking</w:t>
      </w:r>
      <w:r w:rsidRPr="001D0E05">
        <w:rPr>
          <w:rFonts w:eastAsia="SimSun"/>
          <w:lang w:val="en-US" w:eastAsia="zh-CN"/>
        </w:rPr>
        <w:t xml:space="preserve"> the giant panda National Park as an example, a "director's mailbox" is set up on its website. The public can feed back their opinions to the leaders of the </w:t>
      </w:r>
      <w:r>
        <w:rPr>
          <w:rFonts w:eastAsia="SimSun"/>
          <w:lang w:val="en-US" w:eastAsia="zh-CN"/>
        </w:rPr>
        <w:t>G</w:t>
      </w:r>
      <w:r w:rsidRPr="001D0E05">
        <w:rPr>
          <w:rFonts w:eastAsia="SimSun"/>
          <w:lang w:val="en-US" w:eastAsia="zh-CN"/>
        </w:rPr>
        <w:t xml:space="preserve">iant </w:t>
      </w:r>
      <w:r>
        <w:rPr>
          <w:rFonts w:eastAsia="SimSun"/>
          <w:lang w:val="en-US" w:eastAsia="zh-CN"/>
        </w:rPr>
        <w:t>P</w:t>
      </w:r>
      <w:r w:rsidRPr="001D0E05">
        <w:rPr>
          <w:rFonts w:eastAsia="SimSun"/>
          <w:lang w:val="en-US" w:eastAsia="zh-CN"/>
        </w:rPr>
        <w:t>anda National Park Administration by submitting information and letters, and the staff will also reply in a centralized way</w:t>
      </w:r>
      <w:r>
        <w:rPr>
          <w:rFonts w:eastAsia="SimSun"/>
          <w:lang w:val="en-US" w:eastAsia="zh-CN"/>
        </w:rPr>
        <w:t>.</w:t>
      </w:r>
      <w:r w:rsidRPr="001D0E05">
        <w:rPr>
          <w:rFonts w:eastAsia="SimSun"/>
          <w:lang w:val="en-US" w:eastAsia="zh-CN"/>
        </w:rPr>
        <w:t xml:space="preserve"> At the same time, the website also provides a report telephone to accept the report</w:t>
      </w:r>
      <w:r>
        <w:rPr>
          <w:rFonts w:eastAsia="SimSun"/>
          <w:lang w:val="en-US" w:eastAsia="zh-CN"/>
        </w:rPr>
        <w:t>s</w:t>
      </w:r>
      <w:r w:rsidRPr="001D0E05">
        <w:rPr>
          <w:rFonts w:eastAsia="SimSun"/>
          <w:lang w:val="en-US" w:eastAsia="zh-CN"/>
        </w:rPr>
        <w:t xml:space="preserve"> of violations related to </w:t>
      </w:r>
      <w:r>
        <w:rPr>
          <w:rFonts w:eastAsia="SimSun"/>
          <w:lang w:val="en-US" w:eastAsia="zh-CN"/>
        </w:rPr>
        <w:t>G</w:t>
      </w:r>
      <w:r w:rsidRPr="001D0E05">
        <w:rPr>
          <w:rFonts w:eastAsia="SimSun"/>
          <w:lang w:val="en-US" w:eastAsia="zh-CN"/>
        </w:rPr>
        <w:t xml:space="preserve">iant </w:t>
      </w:r>
      <w:r>
        <w:rPr>
          <w:rFonts w:eastAsia="SimSun"/>
          <w:lang w:val="en-US" w:eastAsia="zh-CN"/>
        </w:rPr>
        <w:t>P</w:t>
      </w:r>
      <w:r w:rsidRPr="001D0E05">
        <w:rPr>
          <w:rFonts w:eastAsia="SimSun"/>
          <w:lang w:val="en-US" w:eastAsia="zh-CN"/>
        </w:rPr>
        <w:t>anda National Park. These channels can play a certain role, but the residents of the pilot villages in remote areas rarely visit the National Park website</w:t>
      </w:r>
      <w:r>
        <w:rPr>
          <w:rFonts w:eastAsia="SimSun"/>
          <w:lang w:val="en-US" w:eastAsia="zh-CN"/>
        </w:rPr>
        <w:t xml:space="preserve"> due to limitations on internet accessibility</w:t>
      </w:r>
      <w:r w:rsidRPr="001D0E05">
        <w:rPr>
          <w:rFonts w:eastAsia="SimSun"/>
          <w:lang w:val="en-US" w:eastAsia="zh-CN"/>
        </w:rPr>
        <w:t>. Therefore, it is necessary to establish feedback channels suitable for local farmers and herdsmen. The feasible methods are as follows:</w:t>
      </w:r>
    </w:p>
    <w:p w14:paraId="4A6A5746" w14:textId="77777777" w:rsidR="0020426E" w:rsidRPr="008E708F" w:rsidRDefault="0020426E" w:rsidP="00C82285">
      <w:pPr>
        <w:pStyle w:val="ListParagraph"/>
        <w:widowControl w:val="0"/>
        <w:numPr>
          <w:ilvl w:val="0"/>
          <w:numId w:val="28"/>
        </w:numPr>
        <w:spacing w:line="360" w:lineRule="auto"/>
        <w:ind w:firstLineChars="0"/>
        <w:contextualSpacing/>
        <w:jc w:val="both"/>
        <w:rPr>
          <w:rFonts w:eastAsia="SimSun"/>
          <w:lang w:val="en-US" w:eastAsia="zh-CN"/>
        </w:rPr>
      </w:pPr>
      <w:r w:rsidRPr="008E708F">
        <w:rPr>
          <w:rFonts w:eastAsia="SimSun"/>
          <w:lang w:val="en-US" w:eastAsia="zh-CN"/>
        </w:rPr>
        <w:t>Set up a special line for residents' feedback to receive their opinions at any time;</w:t>
      </w:r>
    </w:p>
    <w:p w14:paraId="6CA2F68A" w14:textId="77777777" w:rsidR="0020426E" w:rsidRPr="008E708F" w:rsidRDefault="0020426E" w:rsidP="00C82285">
      <w:pPr>
        <w:pStyle w:val="ListParagraph"/>
        <w:widowControl w:val="0"/>
        <w:numPr>
          <w:ilvl w:val="0"/>
          <w:numId w:val="28"/>
        </w:numPr>
        <w:spacing w:line="360" w:lineRule="auto"/>
        <w:ind w:firstLineChars="0"/>
        <w:contextualSpacing/>
        <w:jc w:val="both"/>
        <w:rPr>
          <w:rFonts w:eastAsia="SimSun"/>
          <w:lang w:val="en-US" w:eastAsia="zh-CN"/>
        </w:rPr>
      </w:pPr>
      <w:r w:rsidRPr="008E708F">
        <w:rPr>
          <w:rFonts w:eastAsia="SimSun"/>
          <w:lang w:val="en-US" w:eastAsia="zh-CN"/>
        </w:rPr>
        <w:t>Set up a message box in the local management organization to receive anonymous feedback from residents;</w:t>
      </w:r>
    </w:p>
    <w:p w14:paraId="504112B2" w14:textId="592DC23B" w:rsidR="00CE3947" w:rsidRPr="008E708F" w:rsidRDefault="0020426E" w:rsidP="00C82285">
      <w:pPr>
        <w:pStyle w:val="ListParagraph"/>
        <w:widowControl w:val="0"/>
        <w:numPr>
          <w:ilvl w:val="0"/>
          <w:numId w:val="28"/>
        </w:numPr>
        <w:spacing w:line="360" w:lineRule="auto"/>
        <w:ind w:firstLineChars="0"/>
        <w:contextualSpacing/>
        <w:jc w:val="both"/>
        <w:rPr>
          <w:rFonts w:eastAsia="SimSun"/>
          <w:lang w:val="en-US" w:eastAsia="zh-CN"/>
        </w:rPr>
      </w:pPr>
      <w:r w:rsidRPr="008E708F">
        <w:rPr>
          <w:rFonts w:eastAsia="SimSun"/>
          <w:lang w:val="en-US" w:eastAsia="zh-CN"/>
        </w:rPr>
        <w:t>Set up a communication coordinator in the village to collect villagers' opinions and feed back to the National Park Management Agency and GEF project agency.</w:t>
      </w:r>
    </w:p>
    <w:p w14:paraId="4B8133BD" w14:textId="2D217A9B" w:rsidR="00CE3947" w:rsidRDefault="00CE3947" w:rsidP="00CE3947">
      <w:pPr>
        <w:widowControl w:val="0"/>
        <w:spacing w:line="360" w:lineRule="auto"/>
        <w:contextualSpacing/>
        <w:jc w:val="both"/>
        <w:rPr>
          <w:rFonts w:eastAsia="SimSun"/>
          <w:lang w:val="en-US" w:eastAsia="zh-CN"/>
        </w:rPr>
      </w:pPr>
    </w:p>
    <w:p w14:paraId="78694793" w14:textId="6540B7BE" w:rsidR="00CE3947" w:rsidRPr="00C82285" w:rsidRDefault="00CE3947" w:rsidP="00C82285">
      <w:pPr>
        <w:widowControl w:val="0"/>
        <w:spacing w:line="360" w:lineRule="auto"/>
        <w:contextualSpacing/>
        <w:jc w:val="both"/>
        <w:rPr>
          <w:rFonts w:eastAsia="SimSun"/>
          <w:b/>
          <w:bCs/>
          <w:lang w:val="en-US" w:eastAsia="zh-CN"/>
        </w:rPr>
      </w:pPr>
      <w:r>
        <w:rPr>
          <w:rFonts w:eastAsia="SimSun"/>
          <w:b/>
          <w:bCs/>
          <w:lang w:val="en-US" w:eastAsia="zh-CN"/>
        </w:rPr>
        <w:t xml:space="preserve">Table </w:t>
      </w:r>
      <w:r w:rsidR="002F4AAC">
        <w:rPr>
          <w:rFonts w:eastAsia="SimSun"/>
          <w:b/>
          <w:bCs/>
          <w:lang w:val="en-US" w:eastAsia="zh-CN"/>
        </w:rPr>
        <w:t>3</w:t>
      </w:r>
      <w:r w:rsidR="008E708F">
        <w:rPr>
          <w:rFonts w:eastAsia="SimSun"/>
          <w:b/>
          <w:bCs/>
          <w:lang w:val="en-US" w:eastAsia="zh-CN"/>
        </w:rPr>
        <w:t>:</w:t>
      </w:r>
      <w:r>
        <w:rPr>
          <w:rFonts w:eastAsia="SimSun"/>
          <w:b/>
          <w:bCs/>
          <w:lang w:val="en-US" w:eastAsia="zh-CN"/>
        </w:rPr>
        <w:t xml:space="preserve"> Grievance Redress Mechanism Overview</w:t>
      </w:r>
    </w:p>
    <w:tbl>
      <w:tblPr>
        <w:tblStyle w:val="Style13"/>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997"/>
        <w:gridCol w:w="2220"/>
        <w:gridCol w:w="2250"/>
        <w:gridCol w:w="3023"/>
      </w:tblGrid>
      <w:tr w:rsidR="00CE3947" w14:paraId="52D4C2B9" w14:textId="77777777" w:rsidTr="00F908C8">
        <w:tc>
          <w:tcPr>
            <w:tcW w:w="2997" w:type="dxa"/>
            <w:shd w:val="clear" w:color="auto" w:fill="F4CCCC"/>
            <w:tcMar>
              <w:top w:w="100" w:type="dxa"/>
              <w:left w:w="100" w:type="dxa"/>
              <w:bottom w:w="100" w:type="dxa"/>
              <w:right w:w="100" w:type="dxa"/>
            </w:tcMar>
          </w:tcPr>
          <w:p w14:paraId="5B31D06E" w14:textId="77777777" w:rsidR="00CE3947" w:rsidRPr="000C7854" w:rsidRDefault="00CE3947" w:rsidP="00F908C8">
            <w:pPr>
              <w:widowControl w:val="0"/>
              <w:spacing w:line="240" w:lineRule="auto"/>
              <w:jc w:val="center"/>
              <w:rPr>
                <w:color w:val="000000" w:themeColor="text1"/>
                <w:sz w:val="20"/>
                <w:szCs w:val="20"/>
                <w:lang w:val="en-US"/>
              </w:rPr>
            </w:pPr>
            <w:r>
              <w:rPr>
                <w:color w:val="000000" w:themeColor="text1"/>
                <w:sz w:val="20"/>
                <w:szCs w:val="20"/>
                <w:lang w:val="en-CA"/>
              </w:rPr>
              <w:t>M</w:t>
            </w:r>
            <w:proofErr w:type="spellStart"/>
            <w:r w:rsidRPr="000C7854">
              <w:rPr>
                <w:color w:val="000000" w:themeColor="text1"/>
                <w:sz w:val="20"/>
                <w:szCs w:val="20"/>
                <w:lang w:val="en-US"/>
              </w:rPr>
              <w:t>echanism</w:t>
            </w:r>
            <w:proofErr w:type="spellEnd"/>
            <w:r w:rsidRPr="000C7854">
              <w:rPr>
                <w:color w:val="000000" w:themeColor="text1"/>
                <w:sz w:val="20"/>
                <w:szCs w:val="20"/>
                <w:lang w:val="en-US"/>
              </w:rPr>
              <w:t xml:space="preserve"> for filing complaints </w:t>
            </w:r>
            <w:r>
              <w:rPr>
                <w:color w:val="000000" w:themeColor="text1"/>
                <w:sz w:val="20"/>
                <w:szCs w:val="20"/>
                <w:lang w:val="en-CA"/>
              </w:rPr>
              <w:t xml:space="preserve">by </w:t>
            </w:r>
            <w:r w:rsidRPr="000C7854">
              <w:rPr>
                <w:color w:val="000000" w:themeColor="text1"/>
                <w:sz w:val="20"/>
                <w:szCs w:val="20"/>
                <w:lang w:val="en-US"/>
              </w:rPr>
              <w:t>communities in and around protected areas</w:t>
            </w:r>
          </w:p>
        </w:tc>
        <w:tc>
          <w:tcPr>
            <w:tcW w:w="2220" w:type="dxa"/>
            <w:shd w:val="clear" w:color="auto" w:fill="F4CCCC"/>
            <w:tcMar>
              <w:top w:w="100" w:type="dxa"/>
              <w:left w:w="100" w:type="dxa"/>
              <w:bottom w:w="100" w:type="dxa"/>
              <w:right w:w="100" w:type="dxa"/>
            </w:tcMar>
          </w:tcPr>
          <w:p w14:paraId="21160426" w14:textId="77777777" w:rsidR="00CE3947" w:rsidRDefault="00CE3947" w:rsidP="00F908C8">
            <w:pPr>
              <w:widowControl w:val="0"/>
              <w:spacing w:line="240" w:lineRule="auto"/>
              <w:jc w:val="center"/>
              <w:rPr>
                <w:color w:val="000000" w:themeColor="text1"/>
                <w:sz w:val="20"/>
                <w:szCs w:val="20"/>
              </w:rPr>
            </w:pPr>
            <w:r>
              <w:rPr>
                <w:color w:val="000000" w:themeColor="text1"/>
                <w:sz w:val="20"/>
                <w:szCs w:val="20"/>
              </w:rPr>
              <w:t>Goal</w:t>
            </w:r>
          </w:p>
        </w:tc>
        <w:tc>
          <w:tcPr>
            <w:tcW w:w="2250" w:type="dxa"/>
            <w:shd w:val="clear" w:color="auto" w:fill="F4CCCC"/>
            <w:tcMar>
              <w:top w:w="100" w:type="dxa"/>
              <w:left w:w="100" w:type="dxa"/>
              <w:bottom w:w="100" w:type="dxa"/>
              <w:right w:w="100" w:type="dxa"/>
            </w:tcMar>
          </w:tcPr>
          <w:p w14:paraId="64A9E6C4" w14:textId="77777777" w:rsidR="00CE3947" w:rsidRDefault="00CE3947" w:rsidP="00F908C8">
            <w:pPr>
              <w:widowControl w:val="0"/>
              <w:spacing w:line="240" w:lineRule="auto"/>
              <w:jc w:val="center"/>
              <w:rPr>
                <w:color w:val="000000" w:themeColor="text1"/>
                <w:sz w:val="20"/>
                <w:szCs w:val="20"/>
              </w:rPr>
            </w:pPr>
            <w:r>
              <w:rPr>
                <w:color w:val="000000" w:themeColor="text1"/>
                <w:sz w:val="20"/>
                <w:szCs w:val="20"/>
              </w:rPr>
              <w:t>Main responsible organizations</w:t>
            </w:r>
          </w:p>
        </w:tc>
        <w:tc>
          <w:tcPr>
            <w:tcW w:w="3023" w:type="dxa"/>
            <w:shd w:val="clear" w:color="auto" w:fill="F4CCCC"/>
            <w:tcMar>
              <w:top w:w="100" w:type="dxa"/>
              <w:left w:w="100" w:type="dxa"/>
              <w:bottom w:w="100" w:type="dxa"/>
              <w:right w:w="100" w:type="dxa"/>
            </w:tcMar>
          </w:tcPr>
          <w:p w14:paraId="6506D98C" w14:textId="77777777" w:rsidR="00CE3947" w:rsidRDefault="00CE3947" w:rsidP="00F908C8">
            <w:pPr>
              <w:widowControl w:val="0"/>
              <w:spacing w:line="240" w:lineRule="auto"/>
              <w:jc w:val="center"/>
              <w:rPr>
                <w:color w:val="000000" w:themeColor="text1"/>
                <w:sz w:val="20"/>
                <w:szCs w:val="20"/>
              </w:rPr>
            </w:pPr>
            <w:r>
              <w:rPr>
                <w:color w:val="000000" w:themeColor="text1"/>
                <w:sz w:val="20"/>
                <w:szCs w:val="20"/>
              </w:rPr>
              <w:t>Time</w:t>
            </w:r>
          </w:p>
        </w:tc>
      </w:tr>
      <w:tr w:rsidR="00CE3947" w:rsidRPr="00B02E8C" w14:paraId="78F1CE78" w14:textId="77777777" w:rsidTr="00F908C8">
        <w:tc>
          <w:tcPr>
            <w:tcW w:w="2997" w:type="dxa"/>
            <w:shd w:val="clear" w:color="auto" w:fill="auto"/>
            <w:tcMar>
              <w:top w:w="100" w:type="dxa"/>
              <w:left w:w="100" w:type="dxa"/>
              <w:bottom w:w="100" w:type="dxa"/>
              <w:right w:w="100" w:type="dxa"/>
            </w:tcMar>
          </w:tcPr>
          <w:p w14:paraId="473F1E81" w14:textId="77777777" w:rsidR="00CE3947" w:rsidRPr="000C7854" w:rsidRDefault="00CE3947" w:rsidP="00F908C8">
            <w:pPr>
              <w:widowControl w:val="0"/>
              <w:spacing w:line="240" w:lineRule="auto"/>
              <w:rPr>
                <w:color w:val="000000" w:themeColor="text1"/>
                <w:sz w:val="20"/>
                <w:szCs w:val="20"/>
                <w:lang w:val="en-US"/>
              </w:rPr>
            </w:pPr>
            <w:r w:rsidRPr="000C7854">
              <w:rPr>
                <w:color w:val="000000" w:themeColor="text1"/>
                <w:sz w:val="20"/>
                <w:szCs w:val="20"/>
                <w:lang w:val="en-US"/>
              </w:rPr>
              <w:t>Step 1: provide contact information of the protected areas and a description of how to file a complaint to communities that are affected by the project</w:t>
            </w:r>
          </w:p>
        </w:tc>
        <w:tc>
          <w:tcPr>
            <w:tcW w:w="2220" w:type="dxa"/>
            <w:shd w:val="clear" w:color="auto" w:fill="auto"/>
            <w:tcMar>
              <w:top w:w="100" w:type="dxa"/>
              <w:left w:w="100" w:type="dxa"/>
              <w:bottom w:w="100" w:type="dxa"/>
              <w:right w:w="100" w:type="dxa"/>
            </w:tcMar>
          </w:tcPr>
          <w:p w14:paraId="5B8218E6" w14:textId="77777777" w:rsidR="00CE3947" w:rsidRPr="000C7854" w:rsidRDefault="00CE3947" w:rsidP="00F908C8">
            <w:pPr>
              <w:widowControl w:val="0"/>
              <w:spacing w:after="0" w:line="240" w:lineRule="auto"/>
              <w:rPr>
                <w:color w:val="000000" w:themeColor="text1"/>
                <w:sz w:val="20"/>
                <w:szCs w:val="20"/>
                <w:lang w:val="en-US"/>
              </w:rPr>
            </w:pPr>
            <w:r w:rsidRPr="000C7854">
              <w:rPr>
                <w:color w:val="000000" w:themeColor="text1"/>
                <w:sz w:val="20"/>
                <w:szCs w:val="20"/>
                <w:lang w:val="en-US"/>
              </w:rPr>
              <w:t>Enable affected communities to access project information and resolve any complaints as soon as possible</w:t>
            </w:r>
          </w:p>
        </w:tc>
        <w:tc>
          <w:tcPr>
            <w:tcW w:w="2250" w:type="dxa"/>
            <w:shd w:val="clear" w:color="auto" w:fill="auto"/>
            <w:tcMar>
              <w:top w:w="100" w:type="dxa"/>
              <w:left w:w="100" w:type="dxa"/>
              <w:bottom w:w="100" w:type="dxa"/>
              <w:right w:w="100" w:type="dxa"/>
            </w:tcMar>
          </w:tcPr>
          <w:p w14:paraId="290207D2" w14:textId="77777777" w:rsidR="00CE3947" w:rsidRDefault="00CE3947" w:rsidP="00F908C8">
            <w:pPr>
              <w:widowControl w:val="0"/>
              <w:spacing w:after="0" w:line="240" w:lineRule="auto"/>
              <w:rPr>
                <w:color w:val="000000" w:themeColor="text1"/>
                <w:sz w:val="20"/>
                <w:szCs w:val="20"/>
              </w:rPr>
            </w:pPr>
            <w:r>
              <w:rPr>
                <w:color w:val="000000" w:themeColor="text1"/>
                <w:sz w:val="20"/>
                <w:szCs w:val="20"/>
              </w:rPr>
              <w:t xml:space="preserve">Project implementation unit </w:t>
            </w:r>
          </w:p>
        </w:tc>
        <w:tc>
          <w:tcPr>
            <w:tcW w:w="3023" w:type="dxa"/>
            <w:shd w:val="clear" w:color="auto" w:fill="auto"/>
            <w:tcMar>
              <w:top w:w="100" w:type="dxa"/>
              <w:left w:w="100" w:type="dxa"/>
              <w:bottom w:w="100" w:type="dxa"/>
              <w:right w:w="100" w:type="dxa"/>
            </w:tcMar>
          </w:tcPr>
          <w:p w14:paraId="4DF2DC14" w14:textId="77777777" w:rsidR="00CE3947" w:rsidRPr="000C7854" w:rsidRDefault="00CE3947" w:rsidP="00F908C8">
            <w:pPr>
              <w:widowControl w:val="0"/>
              <w:spacing w:after="0" w:line="240" w:lineRule="auto"/>
              <w:rPr>
                <w:color w:val="000000" w:themeColor="text1"/>
                <w:sz w:val="20"/>
                <w:szCs w:val="20"/>
                <w:lang w:val="en-US"/>
              </w:rPr>
            </w:pPr>
            <w:r w:rsidRPr="000C7854">
              <w:rPr>
                <w:color w:val="000000" w:themeColor="text1"/>
                <w:sz w:val="20"/>
                <w:szCs w:val="20"/>
                <w:lang w:val="en-US"/>
              </w:rPr>
              <w:t>Immediately effective after the meeting</w:t>
            </w:r>
          </w:p>
        </w:tc>
      </w:tr>
      <w:tr w:rsidR="00CE3947" w:rsidRPr="00B02E8C" w14:paraId="00CAA867" w14:textId="77777777" w:rsidTr="00F908C8">
        <w:tc>
          <w:tcPr>
            <w:tcW w:w="2997" w:type="dxa"/>
            <w:shd w:val="clear" w:color="auto" w:fill="auto"/>
            <w:tcMar>
              <w:top w:w="100" w:type="dxa"/>
              <w:left w:w="100" w:type="dxa"/>
              <w:bottom w:w="100" w:type="dxa"/>
              <w:right w:w="100" w:type="dxa"/>
            </w:tcMar>
          </w:tcPr>
          <w:p w14:paraId="6F8ABE50" w14:textId="77777777" w:rsidR="00CE3947" w:rsidRPr="000C7854" w:rsidRDefault="00CE3947" w:rsidP="00F908C8">
            <w:pPr>
              <w:widowControl w:val="0"/>
              <w:spacing w:line="240" w:lineRule="auto"/>
              <w:rPr>
                <w:color w:val="000000" w:themeColor="text1"/>
                <w:sz w:val="20"/>
                <w:szCs w:val="20"/>
                <w:lang w:val="en-US"/>
              </w:rPr>
            </w:pPr>
            <w:r w:rsidRPr="000C7854">
              <w:rPr>
                <w:color w:val="000000" w:themeColor="text1"/>
                <w:sz w:val="20"/>
                <w:szCs w:val="20"/>
                <w:lang w:val="en-US"/>
              </w:rPr>
              <w:t xml:space="preserve">Step 2: The affected stakeholder </w:t>
            </w:r>
            <w:r w:rsidRPr="000C7854">
              <w:rPr>
                <w:color w:val="000000" w:themeColor="text1"/>
                <w:sz w:val="20"/>
                <w:szCs w:val="20"/>
                <w:lang w:val="en-US"/>
              </w:rPr>
              <w:lastRenderedPageBreak/>
              <w:t xml:space="preserve">submits a complaint to the </w:t>
            </w:r>
            <w:r>
              <w:rPr>
                <w:color w:val="000000" w:themeColor="text1"/>
                <w:sz w:val="20"/>
                <w:szCs w:val="20"/>
                <w:lang w:val="en-US"/>
              </w:rPr>
              <w:t>PA administration</w:t>
            </w:r>
            <w:r w:rsidRPr="000C7854">
              <w:rPr>
                <w:color w:val="000000" w:themeColor="text1"/>
                <w:sz w:val="20"/>
                <w:szCs w:val="20"/>
                <w:lang w:val="en-US"/>
              </w:rPr>
              <w:t xml:space="preserve">. Complaints can be made by phone and recorded by the telephone operator. Complaints can be made in minority language and a community liaison officer will translate </w:t>
            </w:r>
            <w:r>
              <w:rPr>
                <w:color w:val="000000" w:themeColor="text1"/>
                <w:sz w:val="20"/>
                <w:szCs w:val="20"/>
                <w:lang w:val="en-US"/>
              </w:rPr>
              <w:t xml:space="preserve">the </w:t>
            </w:r>
            <w:r w:rsidRPr="000C7854">
              <w:rPr>
                <w:color w:val="000000" w:themeColor="text1"/>
                <w:sz w:val="20"/>
                <w:szCs w:val="20"/>
                <w:lang w:val="en-US"/>
              </w:rPr>
              <w:t xml:space="preserve">content into Mandarin.  </w:t>
            </w:r>
          </w:p>
        </w:tc>
        <w:tc>
          <w:tcPr>
            <w:tcW w:w="2220" w:type="dxa"/>
            <w:shd w:val="clear" w:color="auto" w:fill="auto"/>
            <w:tcMar>
              <w:top w:w="100" w:type="dxa"/>
              <w:left w:w="100" w:type="dxa"/>
              <w:bottom w:w="100" w:type="dxa"/>
              <w:right w:w="100" w:type="dxa"/>
            </w:tcMar>
          </w:tcPr>
          <w:p w14:paraId="38B3F27B" w14:textId="77777777" w:rsidR="00CE3947" w:rsidRPr="000C7854" w:rsidRDefault="00CE3947" w:rsidP="00F908C8">
            <w:pPr>
              <w:widowControl w:val="0"/>
              <w:spacing w:after="0" w:line="240" w:lineRule="auto"/>
              <w:rPr>
                <w:color w:val="000000" w:themeColor="text1"/>
                <w:sz w:val="20"/>
                <w:szCs w:val="20"/>
                <w:lang w:val="en-US"/>
              </w:rPr>
            </w:pPr>
            <w:r w:rsidRPr="000C7854">
              <w:rPr>
                <w:color w:val="000000" w:themeColor="text1"/>
                <w:sz w:val="20"/>
                <w:szCs w:val="20"/>
                <w:lang w:val="en-US"/>
              </w:rPr>
              <w:lastRenderedPageBreak/>
              <w:t xml:space="preserve">Give every stakeholder, </w:t>
            </w:r>
            <w:r w:rsidRPr="000C7854">
              <w:rPr>
                <w:color w:val="000000" w:themeColor="text1"/>
                <w:sz w:val="20"/>
                <w:szCs w:val="20"/>
                <w:lang w:val="en-US"/>
              </w:rPr>
              <w:lastRenderedPageBreak/>
              <w:t xml:space="preserve">regardless of gender, ethnicity, literacy </w:t>
            </w:r>
            <w:r>
              <w:rPr>
                <w:color w:val="000000" w:themeColor="text1"/>
                <w:sz w:val="20"/>
                <w:szCs w:val="20"/>
                <w:lang w:val="en-US"/>
              </w:rPr>
              <w:t>(</w:t>
            </w:r>
            <w:r w:rsidRPr="000C7854">
              <w:rPr>
                <w:color w:val="000000" w:themeColor="text1"/>
                <w:sz w:val="20"/>
                <w:szCs w:val="20"/>
                <w:lang w:val="en-US"/>
              </w:rPr>
              <w:t>or lack thereof</w:t>
            </w:r>
            <w:r>
              <w:rPr>
                <w:color w:val="000000" w:themeColor="text1"/>
                <w:sz w:val="20"/>
                <w:szCs w:val="20"/>
                <w:lang w:val="en-US"/>
              </w:rPr>
              <w:t>)</w:t>
            </w:r>
            <w:r w:rsidRPr="000C7854">
              <w:rPr>
                <w:color w:val="000000" w:themeColor="text1"/>
                <w:sz w:val="20"/>
                <w:szCs w:val="20"/>
                <w:lang w:val="en-US"/>
              </w:rPr>
              <w:t>, a fair chance to appeal</w:t>
            </w:r>
          </w:p>
        </w:tc>
        <w:tc>
          <w:tcPr>
            <w:tcW w:w="2250" w:type="dxa"/>
            <w:shd w:val="clear" w:color="auto" w:fill="auto"/>
            <w:tcMar>
              <w:top w:w="100" w:type="dxa"/>
              <w:left w:w="100" w:type="dxa"/>
              <w:bottom w:w="100" w:type="dxa"/>
              <w:right w:w="100" w:type="dxa"/>
            </w:tcMar>
          </w:tcPr>
          <w:p w14:paraId="6A6A366B" w14:textId="77777777" w:rsidR="00CE3947" w:rsidRDefault="00CE3947" w:rsidP="00F908C8">
            <w:pPr>
              <w:widowControl w:val="0"/>
              <w:spacing w:line="240" w:lineRule="auto"/>
              <w:rPr>
                <w:color w:val="000000" w:themeColor="text1"/>
                <w:sz w:val="20"/>
                <w:szCs w:val="20"/>
              </w:rPr>
            </w:pPr>
            <w:r>
              <w:rPr>
                <w:color w:val="000000" w:themeColor="text1"/>
                <w:sz w:val="20"/>
                <w:szCs w:val="20"/>
              </w:rPr>
              <w:lastRenderedPageBreak/>
              <w:t xml:space="preserve">Project implementation </w:t>
            </w:r>
            <w:r>
              <w:rPr>
                <w:color w:val="000000" w:themeColor="text1"/>
                <w:sz w:val="20"/>
                <w:szCs w:val="20"/>
              </w:rPr>
              <w:lastRenderedPageBreak/>
              <w:t xml:space="preserve">unit </w:t>
            </w:r>
          </w:p>
        </w:tc>
        <w:tc>
          <w:tcPr>
            <w:tcW w:w="3023" w:type="dxa"/>
            <w:shd w:val="clear" w:color="auto" w:fill="auto"/>
            <w:tcMar>
              <w:top w:w="100" w:type="dxa"/>
              <w:left w:w="100" w:type="dxa"/>
              <w:bottom w:w="100" w:type="dxa"/>
              <w:right w:w="100" w:type="dxa"/>
            </w:tcMar>
          </w:tcPr>
          <w:p w14:paraId="07B689A1" w14:textId="77777777" w:rsidR="00CE3947" w:rsidRPr="000C7854" w:rsidRDefault="00CE3947" w:rsidP="00F908C8">
            <w:pPr>
              <w:widowControl w:val="0"/>
              <w:spacing w:after="0" w:line="240" w:lineRule="auto"/>
              <w:rPr>
                <w:color w:val="000000" w:themeColor="text1"/>
                <w:sz w:val="20"/>
                <w:szCs w:val="20"/>
                <w:lang w:val="en-US"/>
              </w:rPr>
            </w:pPr>
            <w:r w:rsidRPr="000C7854">
              <w:rPr>
                <w:color w:val="000000" w:themeColor="text1"/>
                <w:sz w:val="20"/>
                <w:szCs w:val="20"/>
                <w:lang w:val="en-US"/>
              </w:rPr>
              <w:lastRenderedPageBreak/>
              <w:t xml:space="preserve">Any time during project </w:t>
            </w:r>
            <w:r w:rsidRPr="000C7854">
              <w:rPr>
                <w:color w:val="000000" w:themeColor="text1"/>
                <w:sz w:val="20"/>
                <w:szCs w:val="20"/>
                <w:lang w:val="en-US"/>
              </w:rPr>
              <w:lastRenderedPageBreak/>
              <w:t>implementation</w:t>
            </w:r>
          </w:p>
        </w:tc>
      </w:tr>
      <w:tr w:rsidR="00CE3947" w:rsidRPr="00B02E8C" w14:paraId="170EE974" w14:textId="77777777" w:rsidTr="00F908C8">
        <w:tc>
          <w:tcPr>
            <w:tcW w:w="2997" w:type="dxa"/>
            <w:shd w:val="clear" w:color="auto" w:fill="auto"/>
            <w:tcMar>
              <w:top w:w="100" w:type="dxa"/>
              <w:left w:w="100" w:type="dxa"/>
              <w:bottom w:w="100" w:type="dxa"/>
              <w:right w:w="100" w:type="dxa"/>
            </w:tcMar>
          </w:tcPr>
          <w:p w14:paraId="79AB32C2" w14:textId="77777777" w:rsidR="00CE3947" w:rsidRPr="000C7854" w:rsidRDefault="00CE3947" w:rsidP="00F908C8">
            <w:pPr>
              <w:widowControl w:val="0"/>
              <w:spacing w:line="240" w:lineRule="auto"/>
              <w:rPr>
                <w:color w:val="000000" w:themeColor="text1"/>
                <w:sz w:val="20"/>
                <w:szCs w:val="20"/>
                <w:lang w:val="en-US"/>
              </w:rPr>
            </w:pPr>
            <w:r w:rsidRPr="000C7854">
              <w:rPr>
                <w:color w:val="000000" w:themeColor="text1"/>
                <w:sz w:val="20"/>
                <w:szCs w:val="20"/>
                <w:lang w:val="en-US"/>
              </w:rPr>
              <w:lastRenderedPageBreak/>
              <w:t xml:space="preserve">Step 3: the </w:t>
            </w:r>
            <w:r>
              <w:rPr>
                <w:color w:val="000000" w:themeColor="text1"/>
                <w:sz w:val="20"/>
                <w:szCs w:val="20"/>
                <w:lang w:val="en-US"/>
              </w:rPr>
              <w:t xml:space="preserve">PA </w:t>
            </w:r>
            <w:r w:rsidRPr="000C7854">
              <w:rPr>
                <w:color w:val="000000" w:themeColor="text1"/>
                <w:sz w:val="20"/>
                <w:szCs w:val="20"/>
                <w:lang w:val="en-US"/>
              </w:rPr>
              <w:t>administration responds to the complainant and forward</w:t>
            </w:r>
            <w:r>
              <w:rPr>
                <w:color w:val="000000" w:themeColor="text1"/>
                <w:sz w:val="20"/>
                <w:szCs w:val="20"/>
                <w:lang w:val="en-US"/>
              </w:rPr>
              <w:t>s</w:t>
            </w:r>
            <w:r w:rsidRPr="000C7854">
              <w:rPr>
                <w:color w:val="000000" w:themeColor="text1"/>
                <w:sz w:val="20"/>
                <w:szCs w:val="20"/>
                <w:lang w:val="en-US"/>
              </w:rPr>
              <w:t xml:space="preserve"> the response to the project office</w:t>
            </w:r>
          </w:p>
        </w:tc>
        <w:tc>
          <w:tcPr>
            <w:tcW w:w="2220" w:type="dxa"/>
            <w:shd w:val="clear" w:color="auto" w:fill="auto"/>
            <w:tcMar>
              <w:top w:w="100" w:type="dxa"/>
              <w:left w:w="100" w:type="dxa"/>
              <w:bottom w:w="100" w:type="dxa"/>
              <w:right w:w="100" w:type="dxa"/>
            </w:tcMar>
          </w:tcPr>
          <w:p w14:paraId="37C73749" w14:textId="77777777" w:rsidR="00CE3947" w:rsidRPr="000C7854" w:rsidRDefault="00CE3947" w:rsidP="00F908C8">
            <w:pPr>
              <w:widowControl w:val="0"/>
              <w:spacing w:after="0" w:line="240" w:lineRule="auto"/>
              <w:rPr>
                <w:color w:val="000000" w:themeColor="text1"/>
                <w:sz w:val="20"/>
                <w:szCs w:val="20"/>
                <w:lang w:val="en-US"/>
              </w:rPr>
            </w:pPr>
            <w:r w:rsidRPr="000C7854">
              <w:rPr>
                <w:color w:val="000000" w:themeColor="text1"/>
                <w:sz w:val="20"/>
                <w:szCs w:val="20"/>
                <w:lang w:val="en-US"/>
              </w:rPr>
              <w:t>Guarantee the complainant's right for consideration</w:t>
            </w:r>
          </w:p>
        </w:tc>
        <w:tc>
          <w:tcPr>
            <w:tcW w:w="2250" w:type="dxa"/>
            <w:shd w:val="clear" w:color="auto" w:fill="auto"/>
            <w:tcMar>
              <w:top w:w="100" w:type="dxa"/>
              <w:left w:w="100" w:type="dxa"/>
              <w:bottom w:w="100" w:type="dxa"/>
              <w:right w:w="100" w:type="dxa"/>
            </w:tcMar>
          </w:tcPr>
          <w:p w14:paraId="70A0C5CE" w14:textId="77777777" w:rsidR="00CE3947" w:rsidRDefault="00CE3947" w:rsidP="00F908C8">
            <w:pPr>
              <w:widowControl w:val="0"/>
              <w:spacing w:line="240" w:lineRule="auto"/>
              <w:rPr>
                <w:color w:val="000000" w:themeColor="text1"/>
                <w:sz w:val="20"/>
                <w:szCs w:val="20"/>
              </w:rPr>
            </w:pPr>
            <w:r>
              <w:rPr>
                <w:color w:val="000000" w:themeColor="text1"/>
                <w:sz w:val="20"/>
                <w:szCs w:val="20"/>
              </w:rPr>
              <w:t xml:space="preserve">Project implementation unit </w:t>
            </w:r>
          </w:p>
        </w:tc>
        <w:tc>
          <w:tcPr>
            <w:tcW w:w="3023" w:type="dxa"/>
            <w:shd w:val="clear" w:color="auto" w:fill="auto"/>
            <w:tcMar>
              <w:top w:w="100" w:type="dxa"/>
              <w:left w:w="100" w:type="dxa"/>
              <w:bottom w:w="100" w:type="dxa"/>
              <w:right w:w="100" w:type="dxa"/>
            </w:tcMar>
          </w:tcPr>
          <w:p w14:paraId="62D16B51" w14:textId="77777777" w:rsidR="00CE3947" w:rsidRPr="000C7854" w:rsidRDefault="00CE3947" w:rsidP="00F908C8">
            <w:pPr>
              <w:widowControl w:val="0"/>
              <w:spacing w:after="0" w:line="240" w:lineRule="auto"/>
              <w:rPr>
                <w:color w:val="000000" w:themeColor="text1"/>
                <w:sz w:val="20"/>
                <w:szCs w:val="20"/>
                <w:lang w:val="en-US"/>
              </w:rPr>
            </w:pPr>
            <w:r w:rsidRPr="000C7854">
              <w:rPr>
                <w:color w:val="000000" w:themeColor="text1"/>
                <w:sz w:val="20"/>
                <w:szCs w:val="20"/>
                <w:lang w:val="en-US"/>
              </w:rPr>
              <w:t>Complaints received within 15 business days</w:t>
            </w:r>
          </w:p>
        </w:tc>
      </w:tr>
      <w:tr w:rsidR="00CE3947" w:rsidRPr="00B02E8C" w14:paraId="6065CF7D" w14:textId="77777777" w:rsidTr="00F908C8">
        <w:tc>
          <w:tcPr>
            <w:tcW w:w="2997" w:type="dxa"/>
            <w:shd w:val="clear" w:color="auto" w:fill="auto"/>
            <w:tcMar>
              <w:top w:w="100" w:type="dxa"/>
              <w:left w:w="100" w:type="dxa"/>
              <w:bottom w:w="100" w:type="dxa"/>
              <w:right w:w="100" w:type="dxa"/>
            </w:tcMar>
          </w:tcPr>
          <w:p w14:paraId="321ED79D" w14:textId="77777777" w:rsidR="00CE3947" w:rsidRPr="000C7854" w:rsidRDefault="00CE3947" w:rsidP="00F908C8">
            <w:pPr>
              <w:widowControl w:val="0"/>
              <w:spacing w:line="240" w:lineRule="auto"/>
              <w:rPr>
                <w:color w:val="000000" w:themeColor="text1"/>
                <w:sz w:val="20"/>
                <w:szCs w:val="20"/>
                <w:lang w:val="en-US"/>
              </w:rPr>
            </w:pPr>
            <w:r w:rsidRPr="000C7854">
              <w:rPr>
                <w:color w:val="000000" w:themeColor="text1"/>
                <w:sz w:val="20"/>
                <w:szCs w:val="20"/>
                <w:lang w:val="en-US"/>
              </w:rPr>
              <w:t xml:space="preserve">Step 4: if the complainant is not satisfied with the response from the </w:t>
            </w:r>
            <w:r>
              <w:rPr>
                <w:color w:val="000000" w:themeColor="text1"/>
                <w:sz w:val="20"/>
                <w:szCs w:val="20"/>
                <w:lang w:val="en-US"/>
              </w:rPr>
              <w:t xml:space="preserve">PA </w:t>
            </w:r>
            <w:r w:rsidRPr="000C7854">
              <w:rPr>
                <w:color w:val="000000" w:themeColor="text1"/>
                <w:sz w:val="20"/>
                <w:szCs w:val="20"/>
                <w:lang w:val="en-US"/>
              </w:rPr>
              <w:t>administration, the</w:t>
            </w:r>
            <w:r w:rsidRPr="000C7854">
              <w:rPr>
                <w:rFonts w:hint="eastAsia"/>
                <w:color w:val="000000" w:themeColor="text1"/>
                <w:sz w:val="20"/>
                <w:szCs w:val="20"/>
                <w:lang w:val="en-US"/>
              </w:rPr>
              <w:t>y</w:t>
            </w:r>
            <w:r>
              <w:rPr>
                <w:color w:val="000000" w:themeColor="text1"/>
                <w:sz w:val="20"/>
                <w:szCs w:val="20"/>
                <w:lang w:val="en-CA"/>
              </w:rPr>
              <w:t xml:space="preserve"> </w:t>
            </w:r>
            <w:r w:rsidRPr="000C7854">
              <w:rPr>
                <w:color w:val="000000" w:themeColor="text1"/>
                <w:sz w:val="20"/>
                <w:szCs w:val="20"/>
                <w:lang w:val="en-US"/>
              </w:rPr>
              <w:t>can submit a second appeal to the project office</w:t>
            </w:r>
          </w:p>
        </w:tc>
        <w:tc>
          <w:tcPr>
            <w:tcW w:w="2220" w:type="dxa"/>
            <w:shd w:val="clear" w:color="auto" w:fill="auto"/>
            <w:tcMar>
              <w:top w:w="100" w:type="dxa"/>
              <w:left w:w="100" w:type="dxa"/>
              <w:bottom w:w="100" w:type="dxa"/>
              <w:right w:w="100" w:type="dxa"/>
            </w:tcMar>
          </w:tcPr>
          <w:p w14:paraId="64427F05" w14:textId="77777777" w:rsidR="00CE3947" w:rsidRPr="000C7854" w:rsidRDefault="00CE3947" w:rsidP="00F908C8">
            <w:pPr>
              <w:widowControl w:val="0"/>
              <w:spacing w:after="0" w:line="240" w:lineRule="auto"/>
              <w:rPr>
                <w:color w:val="000000" w:themeColor="text1"/>
                <w:sz w:val="20"/>
                <w:szCs w:val="20"/>
                <w:lang w:val="en-US"/>
              </w:rPr>
            </w:pPr>
          </w:p>
        </w:tc>
        <w:tc>
          <w:tcPr>
            <w:tcW w:w="2250" w:type="dxa"/>
            <w:shd w:val="clear" w:color="auto" w:fill="auto"/>
            <w:tcMar>
              <w:top w:w="100" w:type="dxa"/>
              <w:left w:w="100" w:type="dxa"/>
              <w:bottom w:w="100" w:type="dxa"/>
              <w:right w:w="100" w:type="dxa"/>
            </w:tcMar>
          </w:tcPr>
          <w:p w14:paraId="660FCC9D" w14:textId="77777777" w:rsidR="00CE3947" w:rsidRDefault="00CE3947" w:rsidP="00F908C8">
            <w:pPr>
              <w:widowControl w:val="0"/>
              <w:spacing w:after="0" w:line="240" w:lineRule="auto"/>
              <w:rPr>
                <w:color w:val="000000" w:themeColor="text1"/>
                <w:sz w:val="20"/>
                <w:szCs w:val="20"/>
              </w:rPr>
            </w:pPr>
            <w:r>
              <w:rPr>
                <w:color w:val="000000" w:themeColor="text1"/>
                <w:sz w:val="20"/>
                <w:szCs w:val="20"/>
              </w:rPr>
              <w:t>Project office</w:t>
            </w:r>
          </w:p>
        </w:tc>
        <w:tc>
          <w:tcPr>
            <w:tcW w:w="3023" w:type="dxa"/>
            <w:shd w:val="clear" w:color="auto" w:fill="auto"/>
            <w:tcMar>
              <w:top w:w="100" w:type="dxa"/>
              <w:left w:w="100" w:type="dxa"/>
              <w:bottom w:w="100" w:type="dxa"/>
              <w:right w:w="100" w:type="dxa"/>
            </w:tcMar>
          </w:tcPr>
          <w:p w14:paraId="07298F29" w14:textId="77777777" w:rsidR="00CE3947" w:rsidRPr="000C7854" w:rsidRDefault="00CE3947" w:rsidP="00F908C8">
            <w:pPr>
              <w:widowControl w:val="0"/>
              <w:spacing w:after="0" w:line="240" w:lineRule="auto"/>
              <w:rPr>
                <w:color w:val="000000" w:themeColor="text1"/>
                <w:sz w:val="20"/>
                <w:szCs w:val="20"/>
                <w:lang w:val="en-US"/>
              </w:rPr>
            </w:pPr>
            <w:r w:rsidRPr="000C7854">
              <w:rPr>
                <w:color w:val="000000" w:themeColor="text1"/>
                <w:sz w:val="20"/>
                <w:szCs w:val="20"/>
                <w:lang w:val="en-US"/>
              </w:rPr>
              <w:t>Response received within 7 business days</w:t>
            </w:r>
          </w:p>
        </w:tc>
      </w:tr>
      <w:tr w:rsidR="00CE3947" w:rsidRPr="00B02E8C" w14:paraId="44803FAE" w14:textId="77777777" w:rsidTr="00F908C8">
        <w:tc>
          <w:tcPr>
            <w:tcW w:w="2997" w:type="dxa"/>
            <w:shd w:val="clear" w:color="auto" w:fill="auto"/>
            <w:tcMar>
              <w:top w:w="100" w:type="dxa"/>
              <w:left w:w="100" w:type="dxa"/>
              <w:bottom w:w="100" w:type="dxa"/>
              <w:right w:w="100" w:type="dxa"/>
            </w:tcMar>
          </w:tcPr>
          <w:p w14:paraId="3CD5E612" w14:textId="77777777" w:rsidR="00CE3947" w:rsidRPr="000C7854" w:rsidRDefault="00CE3947" w:rsidP="00F908C8">
            <w:pPr>
              <w:widowControl w:val="0"/>
              <w:spacing w:line="240" w:lineRule="auto"/>
              <w:rPr>
                <w:color w:val="000000" w:themeColor="text1"/>
                <w:sz w:val="20"/>
                <w:szCs w:val="20"/>
                <w:lang w:val="en-US"/>
              </w:rPr>
            </w:pPr>
            <w:r w:rsidRPr="000C7854">
              <w:rPr>
                <w:color w:val="000000" w:themeColor="text1"/>
                <w:sz w:val="20"/>
                <w:szCs w:val="20"/>
                <w:lang w:val="en-US"/>
              </w:rPr>
              <w:t xml:space="preserve">Step 5: project office responds to the complainant and forwards the response to the </w:t>
            </w:r>
            <w:r>
              <w:rPr>
                <w:color w:val="000000" w:themeColor="text1"/>
                <w:sz w:val="20"/>
                <w:szCs w:val="20"/>
                <w:lang w:val="en-US"/>
              </w:rPr>
              <w:t>PA</w:t>
            </w:r>
            <w:r w:rsidRPr="000C7854">
              <w:rPr>
                <w:color w:val="000000" w:themeColor="text1"/>
                <w:sz w:val="20"/>
                <w:szCs w:val="20"/>
                <w:lang w:val="en-US"/>
              </w:rPr>
              <w:t xml:space="preserve"> administration and UNDP</w:t>
            </w:r>
          </w:p>
        </w:tc>
        <w:tc>
          <w:tcPr>
            <w:tcW w:w="2220" w:type="dxa"/>
            <w:shd w:val="clear" w:color="auto" w:fill="auto"/>
            <w:tcMar>
              <w:top w:w="100" w:type="dxa"/>
              <w:left w:w="100" w:type="dxa"/>
              <w:bottom w:w="100" w:type="dxa"/>
              <w:right w:w="100" w:type="dxa"/>
            </w:tcMar>
          </w:tcPr>
          <w:p w14:paraId="74E81D72" w14:textId="77777777" w:rsidR="00CE3947" w:rsidRPr="000C7854" w:rsidRDefault="00CE3947" w:rsidP="00F908C8">
            <w:pPr>
              <w:widowControl w:val="0"/>
              <w:spacing w:line="240" w:lineRule="auto"/>
              <w:rPr>
                <w:color w:val="000000" w:themeColor="text1"/>
                <w:sz w:val="20"/>
                <w:szCs w:val="20"/>
                <w:lang w:val="en-US"/>
              </w:rPr>
            </w:pPr>
            <w:r w:rsidRPr="000C7854">
              <w:rPr>
                <w:color w:val="000000" w:themeColor="text1"/>
                <w:sz w:val="20"/>
                <w:szCs w:val="20"/>
                <w:lang w:val="en-US"/>
              </w:rPr>
              <w:t>Guarantee the complainant's right for reconsideration</w:t>
            </w:r>
          </w:p>
        </w:tc>
        <w:tc>
          <w:tcPr>
            <w:tcW w:w="2250" w:type="dxa"/>
            <w:shd w:val="clear" w:color="auto" w:fill="auto"/>
            <w:tcMar>
              <w:top w:w="100" w:type="dxa"/>
              <w:left w:w="100" w:type="dxa"/>
              <w:bottom w:w="100" w:type="dxa"/>
              <w:right w:w="100" w:type="dxa"/>
            </w:tcMar>
          </w:tcPr>
          <w:p w14:paraId="07BEA79D" w14:textId="77777777" w:rsidR="00CE3947" w:rsidRDefault="00CE3947" w:rsidP="00F908C8">
            <w:pPr>
              <w:widowControl w:val="0"/>
              <w:spacing w:after="0" w:line="240" w:lineRule="auto"/>
              <w:rPr>
                <w:color w:val="000000" w:themeColor="text1"/>
                <w:sz w:val="20"/>
                <w:szCs w:val="20"/>
              </w:rPr>
            </w:pPr>
            <w:r>
              <w:rPr>
                <w:color w:val="000000" w:themeColor="text1"/>
                <w:sz w:val="20"/>
                <w:szCs w:val="20"/>
              </w:rPr>
              <w:t>Project office</w:t>
            </w:r>
          </w:p>
        </w:tc>
        <w:tc>
          <w:tcPr>
            <w:tcW w:w="3023" w:type="dxa"/>
            <w:shd w:val="clear" w:color="auto" w:fill="auto"/>
            <w:tcMar>
              <w:top w:w="100" w:type="dxa"/>
              <w:left w:w="100" w:type="dxa"/>
              <w:bottom w:w="100" w:type="dxa"/>
              <w:right w:w="100" w:type="dxa"/>
            </w:tcMar>
          </w:tcPr>
          <w:p w14:paraId="3830D5A0" w14:textId="77777777" w:rsidR="00CE3947" w:rsidRPr="000C7854" w:rsidRDefault="00CE3947" w:rsidP="00F908C8">
            <w:pPr>
              <w:widowControl w:val="0"/>
              <w:spacing w:line="240" w:lineRule="auto"/>
              <w:rPr>
                <w:color w:val="000000" w:themeColor="text1"/>
                <w:sz w:val="20"/>
                <w:szCs w:val="20"/>
                <w:lang w:val="en-US"/>
              </w:rPr>
            </w:pPr>
            <w:r w:rsidRPr="000C7854">
              <w:rPr>
                <w:color w:val="000000" w:themeColor="text1"/>
                <w:sz w:val="20"/>
                <w:szCs w:val="20"/>
                <w:lang w:val="en-US"/>
              </w:rPr>
              <w:t>Complaints received within 15 business days</w:t>
            </w:r>
          </w:p>
        </w:tc>
      </w:tr>
      <w:tr w:rsidR="00CE3947" w:rsidRPr="00B02E8C" w14:paraId="204B3A75" w14:textId="77777777" w:rsidTr="00F908C8">
        <w:tc>
          <w:tcPr>
            <w:tcW w:w="2997" w:type="dxa"/>
            <w:shd w:val="clear" w:color="auto" w:fill="auto"/>
            <w:tcMar>
              <w:top w:w="100" w:type="dxa"/>
              <w:left w:w="100" w:type="dxa"/>
              <w:bottom w:w="100" w:type="dxa"/>
              <w:right w:w="100" w:type="dxa"/>
            </w:tcMar>
          </w:tcPr>
          <w:p w14:paraId="0717C6EA" w14:textId="77777777" w:rsidR="00CE3947" w:rsidRPr="000C7854" w:rsidRDefault="00CE3947" w:rsidP="00F908C8">
            <w:pPr>
              <w:widowControl w:val="0"/>
              <w:spacing w:line="240" w:lineRule="auto"/>
              <w:rPr>
                <w:color w:val="000000" w:themeColor="text1"/>
                <w:sz w:val="20"/>
                <w:szCs w:val="20"/>
                <w:lang w:val="en-US"/>
              </w:rPr>
            </w:pPr>
            <w:r w:rsidRPr="000C7854">
              <w:rPr>
                <w:color w:val="000000" w:themeColor="text1"/>
                <w:sz w:val="20"/>
                <w:szCs w:val="20"/>
                <w:lang w:val="en-US"/>
              </w:rPr>
              <w:t>Step 6: if the complainant is not satisfied with the response from the project office, then they can submit a third appeal to UNDP for another reconsideration</w:t>
            </w:r>
          </w:p>
          <w:p w14:paraId="3636A42C" w14:textId="77777777" w:rsidR="00CE3947" w:rsidRPr="000C7854" w:rsidRDefault="00CE3947" w:rsidP="00F908C8">
            <w:pPr>
              <w:widowControl w:val="0"/>
              <w:spacing w:line="240" w:lineRule="auto"/>
              <w:rPr>
                <w:color w:val="000000" w:themeColor="text1"/>
                <w:sz w:val="20"/>
                <w:szCs w:val="20"/>
                <w:lang w:val="en-US"/>
              </w:rPr>
            </w:pPr>
          </w:p>
        </w:tc>
        <w:tc>
          <w:tcPr>
            <w:tcW w:w="2220" w:type="dxa"/>
            <w:shd w:val="clear" w:color="auto" w:fill="auto"/>
            <w:tcMar>
              <w:top w:w="100" w:type="dxa"/>
              <w:left w:w="100" w:type="dxa"/>
              <w:bottom w:w="100" w:type="dxa"/>
              <w:right w:w="100" w:type="dxa"/>
            </w:tcMar>
          </w:tcPr>
          <w:p w14:paraId="6945096B" w14:textId="77777777" w:rsidR="00CE3947" w:rsidRPr="000C7854" w:rsidRDefault="00CE3947" w:rsidP="00F908C8">
            <w:pPr>
              <w:widowControl w:val="0"/>
              <w:spacing w:after="0" w:line="240" w:lineRule="auto"/>
              <w:rPr>
                <w:color w:val="000000" w:themeColor="text1"/>
                <w:sz w:val="20"/>
                <w:szCs w:val="20"/>
                <w:lang w:val="en-US"/>
              </w:rPr>
            </w:pPr>
          </w:p>
        </w:tc>
        <w:tc>
          <w:tcPr>
            <w:tcW w:w="2250" w:type="dxa"/>
            <w:shd w:val="clear" w:color="auto" w:fill="auto"/>
            <w:tcMar>
              <w:top w:w="100" w:type="dxa"/>
              <w:left w:w="100" w:type="dxa"/>
              <w:bottom w:w="100" w:type="dxa"/>
              <w:right w:w="100" w:type="dxa"/>
            </w:tcMar>
          </w:tcPr>
          <w:p w14:paraId="18873B1F" w14:textId="77777777" w:rsidR="00CE3947" w:rsidRDefault="00CE3947" w:rsidP="00F908C8">
            <w:pPr>
              <w:widowControl w:val="0"/>
              <w:spacing w:after="0" w:line="240" w:lineRule="auto"/>
              <w:rPr>
                <w:color w:val="000000" w:themeColor="text1"/>
                <w:sz w:val="20"/>
                <w:szCs w:val="20"/>
              </w:rPr>
            </w:pPr>
            <w:r>
              <w:rPr>
                <w:color w:val="000000" w:themeColor="text1"/>
                <w:sz w:val="20"/>
                <w:szCs w:val="20"/>
              </w:rPr>
              <w:t>UNDP</w:t>
            </w:r>
          </w:p>
        </w:tc>
        <w:tc>
          <w:tcPr>
            <w:tcW w:w="3023" w:type="dxa"/>
            <w:shd w:val="clear" w:color="auto" w:fill="auto"/>
            <w:tcMar>
              <w:top w:w="100" w:type="dxa"/>
              <w:left w:w="100" w:type="dxa"/>
              <w:bottom w:w="100" w:type="dxa"/>
              <w:right w:w="100" w:type="dxa"/>
            </w:tcMar>
          </w:tcPr>
          <w:p w14:paraId="16F3C14C" w14:textId="77777777" w:rsidR="00CE3947" w:rsidRPr="000C7854" w:rsidRDefault="00CE3947" w:rsidP="00F908C8">
            <w:pPr>
              <w:widowControl w:val="0"/>
              <w:spacing w:line="240" w:lineRule="auto"/>
              <w:rPr>
                <w:color w:val="000000" w:themeColor="text1"/>
                <w:sz w:val="20"/>
                <w:szCs w:val="20"/>
                <w:lang w:val="en-US"/>
              </w:rPr>
            </w:pPr>
            <w:r w:rsidRPr="000C7854">
              <w:rPr>
                <w:color w:val="000000" w:themeColor="text1"/>
                <w:sz w:val="20"/>
                <w:szCs w:val="20"/>
                <w:lang w:val="en-US"/>
              </w:rPr>
              <w:t>Response received within 7 business days</w:t>
            </w:r>
          </w:p>
        </w:tc>
      </w:tr>
      <w:tr w:rsidR="00CE3947" w:rsidRPr="00B02E8C" w14:paraId="05DCC889" w14:textId="77777777" w:rsidTr="00F908C8">
        <w:tc>
          <w:tcPr>
            <w:tcW w:w="2997" w:type="dxa"/>
            <w:shd w:val="clear" w:color="auto" w:fill="auto"/>
            <w:tcMar>
              <w:top w:w="100" w:type="dxa"/>
              <w:left w:w="100" w:type="dxa"/>
              <w:bottom w:w="100" w:type="dxa"/>
              <w:right w:w="100" w:type="dxa"/>
            </w:tcMar>
          </w:tcPr>
          <w:p w14:paraId="010E56AD" w14:textId="77777777" w:rsidR="00CE3947" w:rsidRPr="000C7854" w:rsidRDefault="00CE3947" w:rsidP="00F908C8">
            <w:pPr>
              <w:widowControl w:val="0"/>
              <w:spacing w:after="0" w:line="240" w:lineRule="auto"/>
              <w:rPr>
                <w:color w:val="000000" w:themeColor="text1"/>
                <w:sz w:val="20"/>
                <w:szCs w:val="20"/>
                <w:lang w:val="en-US"/>
              </w:rPr>
            </w:pPr>
            <w:r w:rsidRPr="000C7854">
              <w:rPr>
                <w:color w:val="000000" w:themeColor="text1"/>
                <w:sz w:val="20"/>
                <w:szCs w:val="20"/>
                <w:lang w:val="en-US"/>
              </w:rPr>
              <w:t>Step 7: UNDP gives a final response to the complainant and forwards the response to the project office and the reserve administration</w:t>
            </w:r>
          </w:p>
        </w:tc>
        <w:tc>
          <w:tcPr>
            <w:tcW w:w="2220" w:type="dxa"/>
            <w:shd w:val="clear" w:color="auto" w:fill="auto"/>
            <w:tcMar>
              <w:top w:w="100" w:type="dxa"/>
              <w:left w:w="100" w:type="dxa"/>
              <w:bottom w:w="100" w:type="dxa"/>
              <w:right w:w="100" w:type="dxa"/>
            </w:tcMar>
          </w:tcPr>
          <w:p w14:paraId="1E1FD8DB" w14:textId="77777777" w:rsidR="00CE3947" w:rsidRPr="000C7854" w:rsidRDefault="00CE3947" w:rsidP="00F908C8">
            <w:pPr>
              <w:widowControl w:val="0"/>
              <w:spacing w:after="0" w:line="240" w:lineRule="auto"/>
              <w:rPr>
                <w:color w:val="000000" w:themeColor="text1"/>
                <w:sz w:val="20"/>
                <w:szCs w:val="20"/>
                <w:lang w:val="en-US"/>
              </w:rPr>
            </w:pPr>
          </w:p>
        </w:tc>
        <w:tc>
          <w:tcPr>
            <w:tcW w:w="2250" w:type="dxa"/>
            <w:shd w:val="clear" w:color="auto" w:fill="auto"/>
            <w:tcMar>
              <w:top w:w="100" w:type="dxa"/>
              <w:left w:w="100" w:type="dxa"/>
              <w:bottom w:w="100" w:type="dxa"/>
              <w:right w:w="100" w:type="dxa"/>
            </w:tcMar>
          </w:tcPr>
          <w:p w14:paraId="46CF1144" w14:textId="77777777" w:rsidR="00CE3947" w:rsidRDefault="00CE3947" w:rsidP="00F908C8">
            <w:pPr>
              <w:widowControl w:val="0"/>
              <w:spacing w:after="0" w:line="240" w:lineRule="auto"/>
              <w:rPr>
                <w:color w:val="000000" w:themeColor="text1"/>
                <w:sz w:val="20"/>
                <w:szCs w:val="20"/>
              </w:rPr>
            </w:pPr>
            <w:r>
              <w:rPr>
                <w:color w:val="000000" w:themeColor="text1"/>
                <w:sz w:val="20"/>
                <w:szCs w:val="20"/>
              </w:rPr>
              <w:t>UNDP</w:t>
            </w:r>
          </w:p>
        </w:tc>
        <w:tc>
          <w:tcPr>
            <w:tcW w:w="3023" w:type="dxa"/>
            <w:shd w:val="clear" w:color="auto" w:fill="auto"/>
            <w:tcMar>
              <w:top w:w="100" w:type="dxa"/>
              <w:left w:w="100" w:type="dxa"/>
              <w:bottom w:w="100" w:type="dxa"/>
              <w:right w:w="100" w:type="dxa"/>
            </w:tcMar>
          </w:tcPr>
          <w:p w14:paraId="10D63C87" w14:textId="77777777" w:rsidR="00CE3947" w:rsidRPr="000C7854" w:rsidRDefault="00CE3947" w:rsidP="00F908C8">
            <w:pPr>
              <w:widowControl w:val="0"/>
              <w:spacing w:after="0" w:line="240" w:lineRule="auto"/>
              <w:rPr>
                <w:color w:val="000000" w:themeColor="text1"/>
                <w:sz w:val="20"/>
                <w:szCs w:val="20"/>
                <w:lang w:val="en-US"/>
              </w:rPr>
            </w:pPr>
            <w:r w:rsidRPr="000C7854">
              <w:rPr>
                <w:color w:val="000000" w:themeColor="text1"/>
                <w:sz w:val="20"/>
                <w:szCs w:val="20"/>
                <w:lang w:val="en-US"/>
              </w:rPr>
              <w:t>Received reconsideration within 7 business days</w:t>
            </w:r>
          </w:p>
        </w:tc>
      </w:tr>
    </w:tbl>
    <w:p w14:paraId="1A31C497" w14:textId="77777777" w:rsidR="0020426E" w:rsidRDefault="0020426E" w:rsidP="00C82285">
      <w:pPr>
        <w:pStyle w:val="ListParagraph"/>
        <w:widowControl w:val="0"/>
        <w:spacing w:line="360" w:lineRule="auto"/>
        <w:ind w:left="200" w:firstLineChars="0" w:firstLine="0"/>
        <w:contextualSpacing/>
        <w:jc w:val="both"/>
        <w:rPr>
          <w:rFonts w:eastAsia="SimSun"/>
          <w:lang w:val="en-US" w:eastAsia="zh-CN"/>
        </w:rPr>
      </w:pPr>
    </w:p>
    <w:p w14:paraId="5F208713" w14:textId="485DA1D3" w:rsidR="008D3CE2" w:rsidRPr="000E334D" w:rsidRDefault="008D3CE2" w:rsidP="00C82285">
      <w:pPr>
        <w:spacing w:line="360" w:lineRule="auto"/>
        <w:jc w:val="both"/>
        <w:rPr>
          <w:rFonts w:eastAsia="DengXian"/>
          <w:b/>
          <w:color w:val="000000" w:themeColor="text1"/>
          <w:szCs w:val="20"/>
        </w:rPr>
      </w:pPr>
      <w:r w:rsidRPr="000E334D">
        <w:rPr>
          <w:rFonts w:eastAsia="DengXian"/>
          <w:b/>
          <w:color w:val="000000" w:themeColor="text1"/>
          <w:szCs w:val="20"/>
        </w:rPr>
        <w:t xml:space="preserve">(1) Direct </w:t>
      </w:r>
      <w:r w:rsidR="00864A70">
        <w:rPr>
          <w:rFonts w:eastAsia="DengXian"/>
          <w:b/>
          <w:color w:val="000000" w:themeColor="text1"/>
          <w:szCs w:val="20"/>
        </w:rPr>
        <w:t>A</w:t>
      </w:r>
      <w:r w:rsidRPr="000E334D">
        <w:rPr>
          <w:rFonts w:eastAsia="DengXian"/>
          <w:b/>
          <w:color w:val="000000" w:themeColor="text1"/>
          <w:szCs w:val="20"/>
        </w:rPr>
        <w:t>ppeal</w:t>
      </w:r>
      <w:r w:rsidR="00864A70">
        <w:rPr>
          <w:rFonts w:eastAsia="DengXian"/>
          <w:b/>
          <w:color w:val="000000" w:themeColor="text1"/>
          <w:szCs w:val="20"/>
        </w:rPr>
        <w:t>s</w:t>
      </w:r>
    </w:p>
    <w:p w14:paraId="0F1FDC0B" w14:textId="1B632687" w:rsidR="0020426E" w:rsidRDefault="0020426E" w:rsidP="0020426E">
      <w:pPr>
        <w:spacing w:line="360" w:lineRule="auto"/>
        <w:ind w:firstLineChars="200" w:firstLine="480"/>
        <w:jc w:val="both"/>
        <w:rPr>
          <w:rFonts w:eastAsia="SimSun"/>
          <w:lang w:val="en-US" w:eastAsia="zh-CN"/>
        </w:rPr>
      </w:pPr>
      <w:r w:rsidRPr="00064C98">
        <w:rPr>
          <w:rFonts w:eastAsia="SimSun"/>
          <w:lang w:val="en-US" w:eastAsia="zh-CN"/>
        </w:rPr>
        <w:lastRenderedPageBreak/>
        <w:t>Local community residents can reflect their dissatisfaction and demands to the local management organization by dialing the complaint telephone</w:t>
      </w:r>
      <w:r>
        <w:rPr>
          <w:rFonts w:eastAsia="SimSun"/>
          <w:lang w:val="en-US" w:eastAsia="zh-CN"/>
        </w:rPr>
        <w:t xml:space="preserve"> number</w:t>
      </w:r>
      <w:r w:rsidRPr="00064C98">
        <w:rPr>
          <w:rFonts w:eastAsia="SimSun"/>
          <w:lang w:val="en-US" w:eastAsia="zh-CN"/>
        </w:rPr>
        <w:t xml:space="preserve">, writing complaint letters, and making direct </w:t>
      </w:r>
      <w:r>
        <w:rPr>
          <w:rFonts w:eastAsia="SimSun"/>
          <w:lang w:val="en-US" w:eastAsia="zh-CN"/>
        </w:rPr>
        <w:t>in person</w:t>
      </w:r>
      <w:r w:rsidRPr="00064C98">
        <w:rPr>
          <w:rFonts w:eastAsia="SimSun"/>
          <w:lang w:val="en-US" w:eastAsia="zh-CN"/>
        </w:rPr>
        <w:t xml:space="preserve"> complaints. The staff of the organization will directly accept the complaints and submit them to the leaders of the organization. The management of the institution will discuss and determine the appropriate person in charge and alternative solutions through internal meetings, and then the person in charge will communicate with the complainants and convey the </w:t>
      </w:r>
      <w:r>
        <w:rPr>
          <w:rFonts w:eastAsia="SimSun"/>
          <w:lang w:val="en-US" w:eastAsia="zh-CN"/>
        </w:rPr>
        <w:t xml:space="preserve">proposed </w:t>
      </w:r>
      <w:r w:rsidRPr="00064C98">
        <w:rPr>
          <w:rFonts w:eastAsia="SimSun"/>
          <w:lang w:val="en-US" w:eastAsia="zh-CN"/>
        </w:rPr>
        <w:t xml:space="preserve">solutions. If the complainants choose to </w:t>
      </w:r>
      <w:r>
        <w:rPr>
          <w:rFonts w:eastAsia="SimSun"/>
          <w:lang w:val="en-US" w:eastAsia="zh-CN"/>
        </w:rPr>
        <w:t>accept the proposed</w:t>
      </w:r>
      <w:r w:rsidRPr="00064C98">
        <w:rPr>
          <w:rFonts w:eastAsia="SimSun"/>
          <w:lang w:val="en-US" w:eastAsia="zh-CN"/>
        </w:rPr>
        <w:t xml:space="preserve"> solution, the complaint will be solved. If the complainants choose to refuse </w:t>
      </w:r>
      <w:r>
        <w:rPr>
          <w:rFonts w:eastAsia="SimSun"/>
          <w:lang w:val="en-US" w:eastAsia="zh-CN"/>
        </w:rPr>
        <w:t>the proposed</w:t>
      </w:r>
      <w:r w:rsidRPr="00064C98">
        <w:rPr>
          <w:rFonts w:eastAsia="SimSun"/>
          <w:lang w:val="en-US" w:eastAsia="zh-CN"/>
        </w:rPr>
        <w:t xml:space="preserve"> solution, the agency will report the complaint to the higher authorities.</w:t>
      </w:r>
    </w:p>
    <w:p w14:paraId="45C9C8A8" w14:textId="77777777" w:rsidR="0020426E" w:rsidRDefault="0020426E" w:rsidP="0020426E">
      <w:pPr>
        <w:spacing w:line="360" w:lineRule="auto"/>
        <w:ind w:firstLineChars="200" w:firstLine="480"/>
        <w:jc w:val="both"/>
        <w:rPr>
          <w:rFonts w:eastAsia="SimSun"/>
          <w:lang w:val="en-US" w:eastAsia="zh-CN"/>
        </w:rPr>
      </w:pPr>
    </w:p>
    <w:p w14:paraId="346F11D0" w14:textId="6B841846" w:rsidR="008D3CE2" w:rsidRPr="000E334D" w:rsidRDefault="008D3CE2" w:rsidP="00C82285">
      <w:pPr>
        <w:spacing w:line="360" w:lineRule="auto"/>
        <w:jc w:val="both"/>
        <w:rPr>
          <w:rFonts w:eastAsia="DengXian"/>
          <w:b/>
          <w:color w:val="000000" w:themeColor="text1"/>
          <w:szCs w:val="20"/>
        </w:rPr>
      </w:pPr>
      <w:r w:rsidRPr="000E334D">
        <w:rPr>
          <w:rFonts w:eastAsia="DengXian"/>
          <w:b/>
          <w:color w:val="000000" w:themeColor="text1"/>
          <w:szCs w:val="20"/>
        </w:rPr>
        <w:t xml:space="preserve">(2) Indirect </w:t>
      </w:r>
      <w:r w:rsidR="00864A70">
        <w:rPr>
          <w:rFonts w:eastAsia="DengXian"/>
          <w:b/>
          <w:color w:val="000000" w:themeColor="text1"/>
          <w:szCs w:val="20"/>
        </w:rPr>
        <w:t>A</w:t>
      </w:r>
      <w:r w:rsidRPr="000E334D">
        <w:rPr>
          <w:rFonts w:eastAsia="DengXian"/>
          <w:b/>
          <w:color w:val="000000" w:themeColor="text1"/>
          <w:szCs w:val="20"/>
        </w:rPr>
        <w:t>ppeal</w:t>
      </w:r>
      <w:r w:rsidR="00864A70">
        <w:rPr>
          <w:rFonts w:eastAsia="DengXian"/>
          <w:b/>
          <w:color w:val="000000" w:themeColor="text1"/>
          <w:szCs w:val="20"/>
        </w:rPr>
        <w:t>s</w:t>
      </w:r>
    </w:p>
    <w:p w14:paraId="6606F0C6" w14:textId="4E133347" w:rsidR="00D1293E" w:rsidRDefault="0020426E" w:rsidP="00C82285">
      <w:pPr>
        <w:spacing w:line="360" w:lineRule="auto"/>
        <w:jc w:val="both"/>
        <w:rPr>
          <w:rFonts w:eastAsia="SimSun"/>
          <w:lang w:val="en-US" w:eastAsia="zh-CN"/>
        </w:rPr>
      </w:pPr>
      <w:r w:rsidRPr="0020426E">
        <w:rPr>
          <w:rFonts w:eastAsia="SimSun"/>
          <w:lang w:val="en-US" w:eastAsia="zh-CN"/>
        </w:rPr>
        <w:t>The complainants can express their dissatisfaction and appeal to the community coordinator. After receiving a complaint, the community coordinator should first consider resolving the complaint through communication and consultation at the community level. If the community coordinator finds that the complaint cannot be solved through the communication within the community, he needs to inform the local government agencies of the complaint in a timely manner. Finally, the community coordinator acts as the intermediary, the government agencies and the complainants solve the complaints with the help of the community coordinator and meet or compensate the reasonable demands of the complainants.</w:t>
      </w:r>
    </w:p>
    <w:p w14:paraId="6B17D531" w14:textId="7984E871" w:rsidR="00521F23" w:rsidRPr="00C82285" w:rsidRDefault="00D1293E" w:rsidP="004A4095">
      <w:pPr>
        <w:pStyle w:val="Heading1"/>
        <w:numPr>
          <w:ilvl w:val="0"/>
          <w:numId w:val="32"/>
        </w:numPr>
      </w:pPr>
      <w:bookmarkStart w:id="357" w:name="_Toc93842287"/>
      <w:r w:rsidRPr="003861DB">
        <w:t xml:space="preserve">Implementation </w:t>
      </w:r>
      <w:r w:rsidR="00864A70">
        <w:t>A</w:t>
      </w:r>
      <w:r w:rsidRPr="003861DB">
        <w:t xml:space="preserve">ction </w:t>
      </w:r>
      <w:r w:rsidR="00521F23">
        <w:t>P</w:t>
      </w:r>
      <w:r w:rsidRPr="003861DB">
        <w:t>lan</w:t>
      </w:r>
      <w:bookmarkEnd w:id="357"/>
    </w:p>
    <w:p w14:paraId="15086C37" w14:textId="77777777" w:rsidR="00D1293E" w:rsidRPr="0020426E" w:rsidRDefault="00D1293E" w:rsidP="00C82285">
      <w:pPr>
        <w:spacing w:line="360" w:lineRule="auto"/>
        <w:ind w:firstLine="420"/>
        <w:jc w:val="both"/>
        <w:rPr>
          <w:rFonts w:eastAsia="SimSun"/>
          <w:lang w:val="en-US" w:eastAsia="zh-CN"/>
        </w:rPr>
      </w:pPr>
    </w:p>
    <w:p w14:paraId="5DDDA47D" w14:textId="47E41594" w:rsidR="001C4927" w:rsidRPr="003861DB" w:rsidRDefault="001C4927" w:rsidP="00C82285">
      <w:pPr>
        <w:spacing w:line="360" w:lineRule="auto"/>
        <w:ind w:firstLine="420"/>
        <w:jc w:val="both"/>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275"/>
        <w:gridCol w:w="2410"/>
        <w:gridCol w:w="1843"/>
        <w:gridCol w:w="992"/>
        <w:gridCol w:w="1134"/>
      </w:tblGrid>
      <w:tr w:rsidR="000E334D" w:rsidRPr="001C7B4F" w14:paraId="5AF3041F" w14:textId="77777777" w:rsidTr="00C82285">
        <w:trPr>
          <w:trHeight w:val="274"/>
          <w:tblHeader/>
        </w:trPr>
        <w:tc>
          <w:tcPr>
            <w:tcW w:w="1419" w:type="dxa"/>
            <w:shd w:val="clear" w:color="auto" w:fill="D9D9D9"/>
            <w:vAlign w:val="center"/>
          </w:tcPr>
          <w:p w14:paraId="25D416A6" w14:textId="75AB46B0" w:rsidR="00577EF7" w:rsidRPr="001C7B4F" w:rsidRDefault="00577EF7" w:rsidP="00C31409">
            <w:pPr>
              <w:rPr>
                <w:b/>
                <w:bCs/>
                <w:color w:val="000000" w:themeColor="text1"/>
                <w:sz w:val="21"/>
                <w:szCs w:val="21"/>
              </w:rPr>
            </w:pPr>
            <w:r w:rsidRPr="001C7B4F">
              <w:rPr>
                <w:b/>
                <w:bCs/>
                <w:color w:val="000000" w:themeColor="text1"/>
                <w:sz w:val="21"/>
                <w:szCs w:val="21"/>
              </w:rPr>
              <w:lastRenderedPageBreak/>
              <w:t>T</w:t>
            </w:r>
            <w:r w:rsidRPr="001C7B4F">
              <w:rPr>
                <w:rFonts w:eastAsiaTheme="minorEastAsia"/>
                <w:b/>
                <w:bCs/>
                <w:color w:val="000000" w:themeColor="text1"/>
                <w:sz w:val="21"/>
                <w:szCs w:val="21"/>
              </w:rPr>
              <w:t>y</w:t>
            </w:r>
            <w:r w:rsidRPr="001C7B4F">
              <w:rPr>
                <w:b/>
                <w:bCs/>
                <w:color w:val="000000" w:themeColor="text1"/>
                <w:sz w:val="21"/>
                <w:szCs w:val="21"/>
              </w:rPr>
              <w:t>pe</w:t>
            </w:r>
          </w:p>
        </w:tc>
        <w:tc>
          <w:tcPr>
            <w:tcW w:w="1275" w:type="dxa"/>
            <w:shd w:val="clear" w:color="auto" w:fill="D9D9D9"/>
            <w:vAlign w:val="center"/>
          </w:tcPr>
          <w:p w14:paraId="5475B43F" w14:textId="5B23F3D7" w:rsidR="00577EF7" w:rsidRPr="001C7B4F" w:rsidRDefault="00577EF7" w:rsidP="009E4B17">
            <w:pPr>
              <w:rPr>
                <w:b/>
                <w:bCs/>
                <w:color w:val="000000" w:themeColor="text1"/>
                <w:sz w:val="21"/>
                <w:szCs w:val="21"/>
              </w:rPr>
            </w:pPr>
            <w:r w:rsidRPr="001C7B4F">
              <w:rPr>
                <w:b/>
                <w:color w:val="000000" w:themeColor="text1"/>
                <w:sz w:val="21"/>
                <w:szCs w:val="21"/>
              </w:rPr>
              <w:t>Activity</w:t>
            </w:r>
          </w:p>
        </w:tc>
        <w:tc>
          <w:tcPr>
            <w:tcW w:w="2410" w:type="dxa"/>
            <w:shd w:val="clear" w:color="auto" w:fill="D9D9D9"/>
            <w:vAlign w:val="center"/>
          </w:tcPr>
          <w:p w14:paraId="4290BBD7" w14:textId="1785C7FD" w:rsidR="00577EF7" w:rsidRPr="001C7B4F" w:rsidRDefault="00577EF7" w:rsidP="009E4B17">
            <w:pPr>
              <w:rPr>
                <w:b/>
                <w:bCs/>
                <w:color w:val="000000" w:themeColor="text1"/>
                <w:sz w:val="21"/>
                <w:szCs w:val="21"/>
              </w:rPr>
            </w:pPr>
            <w:r w:rsidRPr="001C7B4F">
              <w:rPr>
                <w:b/>
                <w:color w:val="000000" w:themeColor="text1"/>
                <w:sz w:val="21"/>
                <w:szCs w:val="21"/>
              </w:rPr>
              <w:t>Description</w:t>
            </w:r>
          </w:p>
        </w:tc>
        <w:tc>
          <w:tcPr>
            <w:tcW w:w="1843" w:type="dxa"/>
            <w:shd w:val="clear" w:color="auto" w:fill="D9D9D9"/>
            <w:vAlign w:val="center"/>
          </w:tcPr>
          <w:p w14:paraId="4582F09C" w14:textId="782F3E45" w:rsidR="00577EF7" w:rsidRPr="001C7B4F" w:rsidRDefault="00577EF7" w:rsidP="009E4B17">
            <w:pPr>
              <w:rPr>
                <w:b/>
                <w:bCs/>
                <w:color w:val="000000" w:themeColor="text1"/>
                <w:sz w:val="21"/>
                <w:szCs w:val="21"/>
              </w:rPr>
            </w:pPr>
            <w:r w:rsidRPr="001C7B4F">
              <w:rPr>
                <w:b/>
                <w:color w:val="000000" w:themeColor="text1"/>
                <w:sz w:val="21"/>
                <w:szCs w:val="21"/>
              </w:rPr>
              <w:t>Implementation unit</w:t>
            </w:r>
          </w:p>
        </w:tc>
        <w:tc>
          <w:tcPr>
            <w:tcW w:w="992" w:type="dxa"/>
            <w:shd w:val="clear" w:color="auto" w:fill="D9D9D9"/>
          </w:tcPr>
          <w:p w14:paraId="0E0CAEBA" w14:textId="1A1B6EAE" w:rsidR="00577EF7" w:rsidRPr="001C7B4F" w:rsidRDefault="00577EF7" w:rsidP="009E4B17">
            <w:pPr>
              <w:rPr>
                <w:rFonts w:eastAsiaTheme="minorEastAsia"/>
                <w:b/>
                <w:color w:val="000000" w:themeColor="text1"/>
                <w:sz w:val="21"/>
                <w:szCs w:val="21"/>
              </w:rPr>
            </w:pPr>
            <w:r w:rsidRPr="001C7B4F">
              <w:rPr>
                <w:rFonts w:eastAsiaTheme="minorEastAsia"/>
                <w:b/>
                <w:color w:val="000000" w:themeColor="text1"/>
                <w:sz w:val="21"/>
                <w:szCs w:val="21"/>
              </w:rPr>
              <w:t>Time</w:t>
            </w:r>
          </w:p>
        </w:tc>
        <w:tc>
          <w:tcPr>
            <w:tcW w:w="1134" w:type="dxa"/>
            <w:shd w:val="clear" w:color="auto" w:fill="D9D9D9"/>
            <w:vAlign w:val="center"/>
          </w:tcPr>
          <w:p w14:paraId="4B5571C7" w14:textId="07B6E21A" w:rsidR="00577EF7" w:rsidRPr="001C7B4F" w:rsidRDefault="00577EF7" w:rsidP="009E4B17">
            <w:pPr>
              <w:rPr>
                <w:b/>
                <w:color w:val="000000" w:themeColor="text1"/>
                <w:sz w:val="21"/>
                <w:szCs w:val="21"/>
              </w:rPr>
            </w:pPr>
            <w:r w:rsidRPr="001C7B4F">
              <w:rPr>
                <w:b/>
                <w:color w:val="000000" w:themeColor="text1"/>
                <w:sz w:val="21"/>
                <w:szCs w:val="21"/>
              </w:rPr>
              <w:t>Budget</w:t>
            </w:r>
          </w:p>
          <w:p w14:paraId="27FAC8B8" w14:textId="77777777" w:rsidR="00577EF7" w:rsidRPr="001C7B4F" w:rsidRDefault="00577EF7" w:rsidP="009E4B17">
            <w:pPr>
              <w:rPr>
                <w:b/>
                <w:color w:val="000000" w:themeColor="text1"/>
                <w:sz w:val="21"/>
                <w:szCs w:val="21"/>
              </w:rPr>
            </w:pPr>
            <w:r w:rsidRPr="001C7B4F">
              <w:rPr>
                <w:b/>
                <w:color w:val="000000" w:themeColor="text1"/>
                <w:sz w:val="21"/>
                <w:szCs w:val="21"/>
              </w:rPr>
              <w:t>(RMB)</w:t>
            </w:r>
          </w:p>
        </w:tc>
      </w:tr>
      <w:tr w:rsidR="000E334D" w:rsidRPr="001C7B4F" w14:paraId="609D55D9" w14:textId="77777777" w:rsidTr="00C82285">
        <w:trPr>
          <w:trHeight w:val="274"/>
          <w:tblHeader/>
        </w:trPr>
        <w:tc>
          <w:tcPr>
            <w:tcW w:w="1419" w:type="dxa"/>
            <w:shd w:val="clear" w:color="auto" w:fill="auto"/>
          </w:tcPr>
          <w:p w14:paraId="271688D0" w14:textId="05393545" w:rsidR="009E4B17" w:rsidRPr="00C82285" w:rsidRDefault="009E4B17" w:rsidP="00937AE3">
            <w:pPr>
              <w:spacing w:line="240" w:lineRule="atLeast"/>
              <w:rPr>
                <w:rFonts w:eastAsiaTheme="minorEastAsia"/>
                <w:b/>
                <w:bCs/>
                <w:color w:val="000000" w:themeColor="text1"/>
                <w:sz w:val="21"/>
                <w:szCs w:val="21"/>
              </w:rPr>
            </w:pPr>
            <w:r w:rsidRPr="00C82285">
              <w:rPr>
                <w:rFonts w:eastAsiaTheme="minorEastAsia"/>
                <w:b/>
                <w:bCs/>
                <w:color w:val="000000" w:themeColor="text1"/>
                <w:sz w:val="21"/>
                <w:szCs w:val="21"/>
              </w:rPr>
              <w:t>Mitigation</w:t>
            </w:r>
          </w:p>
        </w:tc>
        <w:tc>
          <w:tcPr>
            <w:tcW w:w="1275" w:type="dxa"/>
            <w:shd w:val="clear" w:color="auto" w:fill="auto"/>
          </w:tcPr>
          <w:p w14:paraId="268B69CF" w14:textId="63BDFCCC" w:rsidR="00937AE3" w:rsidRPr="001C7B4F" w:rsidRDefault="00937AE3" w:rsidP="00937AE3">
            <w:pPr>
              <w:spacing w:line="240" w:lineRule="atLeast"/>
              <w:rPr>
                <w:rFonts w:eastAsiaTheme="minorEastAsia"/>
                <w:color w:val="000000" w:themeColor="text1"/>
                <w:sz w:val="21"/>
                <w:szCs w:val="21"/>
              </w:rPr>
            </w:pPr>
            <w:r w:rsidRPr="001C7B4F">
              <w:rPr>
                <w:color w:val="000000" w:themeColor="text1"/>
                <w:sz w:val="21"/>
                <w:szCs w:val="21"/>
              </w:rPr>
              <w:t xml:space="preserve">Strengthen the management of </w:t>
            </w:r>
            <w:r w:rsidR="00FB51EF" w:rsidRPr="001C7B4F">
              <w:rPr>
                <w:color w:val="000000" w:themeColor="text1"/>
                <w:sz w:val="21"/>
                <w:szCs w:val="21"/>
              </w:rPr>
              <w:t>human-</w:t>
            </w:r>
            <w:r w:rsidR="00A4589D" w:rsidRPr="001C7B4F">
              <w:rPr>
                <w:color w:val="000000" w:themeColor="text1"/>
                <w:sz w:val="21"/>
                <w:szCs w:val="21"/>
              </w:rPr>
              <w:t>wildlife</w:t>
            </w:r>
            <w:r w:rsidR="00FB51EF" w:rsidRPr="001C7B4F">
              <w:rPr>
                <w:color w:val="000000" w:themeColor="text1"/>
                <w:sz w:val="21"/>
                <w:szCs w:val="21"/>
              </w:rPr>
              <w:t xml:space="preserve"> conflict</w:t>
            </w:r>
          </w:p>
        </w:tc>
        <w:tc>
          <w:tcPr>
            <w:tcW w:w="2410" w:type="dxa"/>
            <w:shd w:val="clear" w:color="auto" w:fill="auto"/>
          </w:tcPr>
          <w:p w14:paraId="4D66E04C" w14:textId="141C9D12" w:rsidR="009E4B17" w:rsidRPr="001C7B4F" w:rsidRDefault="00937AE3" w:rsidP="00937AE3">
            <w:pPr>
              <w:spacing w:line="240" w:lineRule="atLeast"/>
              <w:rPr>
                <w:bCs/>
                <w:color w:val="000000" w:themeColor="text1"/>
                <w:sz w:val="21"/>
                <w:szCs w:val="21"/>
              </w:rPr>
            </w:pPr>
            <w:r w:rsidRPr="001C7B4F">
              <w:rPr>
                <w:bCs/>
                <w:color w:val="000000" w:themeColor="text1"/>
                <w:sz w:val="21"/>
                <w:szCs w:val="21"/>
              </w:rPr>
              <w:t xml:space="preserve">Explore the establishment of a mechanism to prevent and compensate </w:t>
            </w:r>
            <w:r w:rsidR="009449B9">
              <w:rPr>
                <w:bCs/>
                <w:color w:val="000000" w:themeColor="text1"/>
                <w:sz w:val="21"/>
                <w:szCs w:val="21"/>
              </w:rPr>
              <w:t xml:space="preserve">for </w:t>
            </w:r>
            <w:r w:rsidRPr="001C7B4F">
              <w:rPr>
                <w:bCs/>
                <w:color w:val="000000" w:themeColor="text1"/>
                <w:sz w:val="21"/>
                <w:szCs w:val="21"/>
              </w:rPr>
              <w:t>conflict</w:t>
            </w:r>
            <w:r w:rsidR="009449B9">
              <w:rPr>
                <w:bCs/>
                <w:color w:val="000000" w:themeColor="text1"/>
                <w:sz w:val="21"/>
                <w:szCs w:val="21"/>
              </w:rPr>
              <w:t>s</w:t>
            </w:r>
            <w:r w:rsidRPr="001C7B4F">
              <w:rPr>
                <w:bCs/>
                <w:color w:val="000000" w:themeColor="text1"/>
                <w:sz w:val="21"/>
                <w:szCs w:val="21"/>
              </w:rPr>
              <w:t xml:space="preserve"> between human</w:t>
            </w:r>
            <w:r w:rsidR="009449B9">
              <w:rPr>
                <w:bCs/>
                <w:color w:val="000000" w:themeColor="text1"/>
                <w:sz w:val="21"/>
                <w:szCs w:val="21"/>
              </w:rPr>
              <w:t>s</w:t>
            </w:r>
            <w:r w:rsidRPr="001C7B4F">
              <w:rPr>
                <w:bCs/>
                <w:color w:val="000000" w:themeColor="text1"/>
                <w:sz w:val="21"/>
                <w:szCs w:val="21"/>
              </w:rPr>
              <w:t xml:space="preserve"> and animal</w:t>
            </w:r>
            <w:r w:rsidR="009449B9">
              <w:rPr>
                <w:bCs/>
                <w:color w:val="000000" w:themeColor="text1"/>
                <w:sz w:val="21"/>
                <w:szCs w:val="21"/>
              </w:rPr>
              <w:t>s</w:t>
            </w:r>
            <w:r w:rsidRPr="001C7B4F">
              <w:rPr>
                <w:bCs/>
                <w:color w:val="000000" w:themeColor="text1"/>
                <w:sz w:val="21"/>
                <w:szCs w:val="21"/>
              </w:rPr>
              <w:t>.</w:t>
            </w:r>
            <w:r w:rsidRPr="001C7B4F">
              <w:rPr>
                <w:color w:val="000000" w:themeColor="text1"/>
                <w:sz w:val="21"/>
                <w:szCs w:val="21"/>
              </w:rPr>
              <w:t xml:space="preserve"> </w:t>
            </w:r>
            <w:r w:rsidRPr="001C7B4F">
              <w:rPr>
                <w:bCs/>
                <w:color w:val="000000" w:themeColor="text1"/>
                <w:sz w:val="21"/>
                <w:szCs w:val="21"/>
              </w:rPr>
              <w:t>In addition, wildlife damage insurance can be taken to alleviate human-animal conflict.</w:t>
            </w:r>
          </w:p>
        </w:tc>
        <w:tc>
          <w:tcPr>
            <w:tcW w:w="1843" w:type="dxa"/>
            <w:shd w:val="clear" w:color="auto" w:fill="auto"/>
          </w:tcPr>
          <w:p w14:paraId="4355C491" w14:textId="77777777" w:rsidR="00937AE3" w:rsidRPr="001C7B4F" w:rsidRDefault="00937AE3" w:rsidP="00937AE3">
            <w:pPr>
              <w:spacing w:line="240" w:lineRule="atLeast"/>
              <w:rPr>
                <w:bCs/>
                <w:color w:val="000000" w:themeColor="text1"/>
                <w:sz w:val="21"/>
                <w:szCs w:val="21"/>
              </w:rPr>
            </w:pPr>
            <w:r w:rsidRPr="001C7B4F">
              <w:rPr>
                <w:bCs/>
                <w:color w:val="000000" w:themeColor="text1"/>
                <w:sz w:val="21"/>
                <w:szCs w:val="21"/>
              </w:rPr>
              <w:t>Pilot protected</w:t>
            </w:r>
          </w:p>
          <w:p w14:paraId="4C62D746" w14:textId="77777777" w:rsidR="00937AE3" w:rsidRPr="001C7B4F" w:rsidRDefault="00937AE3" w:rsidP="00937AE3">
            <w:pPr>
              <w:spacing w:line="240" w:lineRule="atLeast"/>
              <w:rPr>
                <w:bCs/>
                <w:color w:val="000000" w:themeColor="text1"/>
                <w:sz w:val="21"/>
                <w:szCs w:val="21"/>
              </w:rPr>
            </w:pPr>
            <w:r w:rsidRPr="001C7B4F">
              <w:rPr>
                <w:bCs/>
                <w:color w:val="000000" w:themeColor="text1"/>
                <w:sz w:val="21"/>
                <w:szCs w:val="21"/>
              </w:rPr>
              <w:t>area, project</w:t>
            </w:r>
          </w:p>
          <w:p w14:paraId="06E98827" w14:textId="77777777" w:rsidR="00937AE3" w:rsidRPr="001C7B4F" w:rsidRDefault="00937AE3" w:rsidP="00937AE3">
            <w:pPr>
              <w:spacing w:line="240" w:lineRule="atLeast"/>
              <w:rPr>
                <w:bCs/>
                <w:color w:val="000000" w:themeColor="text1"/>
                <w:sz w:val="21"/>
                <w:szCs w:val="21"/>
              </w:rPr>
            </w:pPr>
            <w:r w:rsidRPr="001C7B4F">
              <w:rPr>
                <w:bCs/>
                <w:color w:val="000000" w:themeColor="text1"/>
                <w:sz w:val="21"/>
                <w:szCs w:val="21"/>
              </w:rPr>
              <w:t>office, social</w:t>
            </w:r>
          </w:p>
          <w:p w14:paraId="7EB7A2FD" w14:textId="1287C85E" w:rsidR="009E4B17" w:rsidRPr="001C7B4F" w:rsidRDefault="00736DD3" w:rsidP="00937AE3">
            <w:pPr>
              <w:spacing w:line="240" w:lineRule="atLeast"/>
              <w:rPr>
                <w:bCs/>
                <w:color w:val="000000" w:themeColor="text1"/>
                <w:sz w:val="21"/>
                <w:szCs w:val="21"/>
              </w:rPr>
            </w:pPr>
            <w:r w:rsidRPr="001C7B4F">
              <w:rPr>
                <w:bCs/>
                <w:color w:val="000000" w:themeColor="text1"/>
                <w:sz w:val="21"/>
                <w:szCs w:val="21"/>
              </w:rPr>
              <w:t>assessment</w:t>
            </w:r>
            <w:r w:rsidR="00FB51EF" w:rsidRPr="001C7B4F">
              <w:rPr>
                <w:bCs/>
                <w:color w:val="000000" w:themeColor="text1"/>
                <w:sz w:val="21"/>
                <w:szCs w:val="21"/>
              </w:rPr>
              <w:t xml:space="preserve"> </w:t>
            </w:r>
            <w:r w:rsidR="00937AE3" w:rsidRPr="001C7B4F">
              <w:rPr>
                <w:bCs/>
                <w:color w:val="000000" w:themeColor="text1"/>
                <w:sz w:val="21"/>
                <w:szCs w:val="21"/>
              </w:rPr>
              <w:t>specialist</w:t>
            </w:r>
          </w:p>
        </w:tc>
        <w:tc>
          <w:tcPr>
            <w:tcW w:w="992" w:type="dxa"/>
            <w:shd w:val="clear" w:color="auto" w:fill="auto"/>
          </w:tcPr>
          <w:p w14:paraId="39A5D1FB" w14:textId="10B431BA" w:rsidR="00FB51EF" w:rsidRPr="001C7B4F" w:rsidRDefault="00736DD3" w:rsidP="00FB51EF">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June</w:t>
            </w:r>
            <w:r w:rsidR="00FB51EF" w:rsidRPr="001C7B4F">
              <w:rPr>
                <w:rFonts w:eastAsiaTheme="minorEastAsia"/>
                <w:bCs/>
                <w:color w:val="000000" w:themeColor="text1"/>
                <w:sz w:val="21"/>
                <w:szCs w:val="21"/>
              </w:rPr>
              <w:t xml:space="preserve"> of</w:t>
            </w:r>
          </w:p>
          <w:p w14:paraId="65F4CCE1" w14:textId="01E80D8E" w:rsidR="009E4B17" w:rsidRPr="001C7B4F" w:rsidRDefault="00FB51EF" w:rsidP="00FB51EF">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202</w:t>
            </w:r>
            <w:r w:rsidR="00736DD3" w:rsidRPr="001C7B4F">
              <w:rPr>
                <w:rFonts w:eastAsiaTheme="minorEastAsia"/>
                <w:bCs/>
                <w:color w:val="000000" w:themeColor="text1"/>
                <w:sz w:val="21"/>
                <w:szCs w:val="21"/>
              </w:rPr>
              <w:t xml:space="preserve">1-February of </w:t>
            </w:r>
            <w:r w:rsidRPr="001C7B4F">
              <w:rPr>
                <w:rFonts w:eastAsiaTheme="minorEastAsia"/>
                <w:bCs/>
                <w:color w:val="000000" w:themeColor="text1"/>
                <w:sz w:val="21"/>
                <w:szCs w:val="21"/>
              </w:rPr>
              <w:t>202</w:t>
            </w:r>
            <w:r w:rsidR="00736DD3" w:rsidRPr="001C7B4F">
              <w:rPr>
                <w:rFonts w:eastAsiaTheme="minorEastAsia"/>
                <w:bCs/>
                <w:color w:val="000000" w:themeColor="text1"/>
                <w:sz w:val="21"/>
                <w:szCs w:val="21"/>
              </w:rPr>
              <w:t>2</w:t>
            </w:r>
          </w:p>
        </w:tc>
        <w:tc>
          <w:tcPr>
            <w:tcW w:w="1134" w:type="dxa"/>
            <w:shd w:val="clear" w:color="auto" w:fill="auto"/>
          </w:tcPr>
          <w:p w14:paraId="72C54FCD" w14:textId="6F199A59" w:rsidR="00FB51EF" w:rsidRPr="001C7B4F" w:rsidRDefault="004A2939" w:rsidP="00FB51EF">
            <w:pPr>
              <w:spacing w:line="240" w:lineRule="atLeast"/>
              <w:rPr>
                <w:bCs/>
                <w:color w:val="000000" w:themeColor="text1"/>
                <w:sz w:val="21"/>
                <w:szCs w:val="21"/>
              </w:rPr>
            </w:pPr>
            <w:r w:rsidRPr="001C7B4F">
              <w:rPr>
                <w:bCs/>
                <w:color w:val="000000" w:themeColor="text1"/>
                <w:sz w:val="21"/>
                <w:szCs w:val="21"/>
              </w:rPr>
              <w:t>3</w:t>
            </w:r>
            <w:r w:rsidR="00FB51EF" w:rsidRPr="001C7B4F">
              <w:rPr>
                <w:bCs/>
                <w:color w:val="000000" w:themeColor="text1"/>
                <w:sz w:val="21"/>
                <w:szCs w:val="21"/>
              </w:rPr>
              <w:t>0,000</w:t>
            </w:r>
          </w:p>
          <w:p w14:paraId="7B64AF13" w14:textId="16936742" w:rsidR="009E4B17" w:rsidRPr="001C7B4F" w:rsidRDefault="00FB51EF" w:rsidP="00FB51EF">
            <w:pPr>
              <w:spacing w:line="240" w:lineRule="atLeast"/>
              <w:rPr>
                <w:b/>
                <w:color w:val="000000" w:themeColor="text1"/>
                <w:sz w:val="21"/>
                <w:szCs w:val="21"/>
              </w:rPr>
            </w:pPr>
            <w:r w:rsidRPr="001C7B4F">
              <w:rPr>
                <w:bCs/>
                <w:color w:val="000000" w:themeColor="text1"/>
                <w:sz w:val="21"/>
                <w:szCs w:val="21"/>
              </w:rPr>
              <w:t>yuan</w:t>
            </w:r>
          </w:p>
        </w:tc>
      </w:tr>
      <w:tr w:rsidR="000E334D" w:rsidRPr="001C7B4F" w14:paraId="29B12C4F" w14:textId="77777777" w:rsidTr="00C82285">
        <w:trPr>
          <w:trHeight w:val="274"/>
          <w:tblHeader/>
        </w:trPr>
        <w:tc>
          <w:tcPr>
            <w:tcW w:w="1419" w:type="dxa"/>
            <w:shd w:val="clear" w:color="auto" w:fill="auto"/>
          </w:tcPr>
          <w:p w14:paraId="1CB042C5" w14:textId="77777777" w:rsidR="009E4B17" w:rsidRPr="001C7B4F" w:rsidRDefault="009E4B17" w:rsidP="00FB51EF">
            <w:pPr>
              <w:spacing w:line="240" w:lineRule="atLeast"/>
              <w:rPr>
                <w:bCs/>
                <w:color w:val="000000" w:themeColor="text1"/>
                <w:sz w:val="21"/>
                <w:szCs w:val="21"/>
              </w:rPr>
            </w:pPr>
          </w:p>
        </w:tc>
        <w:tc>
          <w:tcPr>
            <w:tcW w:w="1275" w:type="dxa"/>
            <w:shd w:val="clear" w:color="auto" w:fill="auto"/>
          </w:tcPr>
          <w:p w14:paraId="30FE495F" w14:textId="25D08894" w:rsidR="009E4B17" w:rsidRPr="001C7B4F" w:rsidRDefault="00FB51EF" w:rsidP="00FB51EF">
            <w:pPr>
              <w:spacing w:line="240" w:lineRule="atLeast"/>
              <w:rPr>
                <w:bCs/>
                <w:color w:val="000000" w:themeColor="text1"/>
                <w:sz w:val="21"/>
                <w:szCs w:val="21"/>
              </w:rPr>
            </w:pPr>
            <w:r w:rsidRPr="001C7B4F">
              <w:rPr>
                <w:bCs/>
                <w:color w:val="000000" w:themeColor="text1"/>
                <w:sz w:val="21"/>
                <w:szCs w:val="21"/>
              </w:rPr>
              <w:t>Carry out livelihood training and improve community residents' livelihood capability</w:t>
            </w:r>
          </w:p>
        </w:tc>
        <w:tc>
          <w:tcPr>
            <w:tcW w:w="2410" w:type="dxa"/>
            <w:shd w:val="clear" w:color="auto" w:fill="auto"/>
          </w:tcPr>
          <w:p w14:paraId="26519821" w14:textId="28C267E6" w:rsidR="009E4B17" w:rsidRPr="001C7B4F" w:rsidRDefault="009449B9" w:rsidP="00FB51EF">
            <w:pPr>
              <w:spacing w:line="240" w:lineRule="atLeast"/>
              <w:rPr>
                <w:bCs/>
                <w:color w:val="000000" w:themeColor="text1"/>
                <w:sz w:val="21"/>
                <w:szCs w:val="21"/>
              </w:rPr>
            </w:pPr>
            <w:r>
              <w:rPr>
                <w:bCs/>
                <w:color w:val="000000" w:themeColor="text1"/>
                <w:sz w:val="21"/>
                <w:szCs w:val="21"/>
              </w:rPr>
              <w:t>C</w:t>
            </w:r>
            <w:r w:rsidR="00FB51EF" w:rsidRPr="001C7B4F">
              <w:rPr>
                <w:bCs/>
                <w:color w:val="000000" w:themeColor="text1"/>
                <w:sz w:val="21"/>
                <w:szCs w:val="21"/>
              </w:rPr>
              <w:t>arry out livelihood training for community residents, such as vocational skills training and language training. Livelihood support activities such as skills training, employment guidance, and labo</w:t>
            </w:r>
            <w:r w:rsidR="00D7235C" w:rsidRPr="001C7B4F">
              <w:rPr>
                <w:rFonts w:hint="cs"/>
                <w:bCs/>
                <w:color w:val="000000" w:themeColor="text1"/>
                <w:sz w:val="21"/>
                <w:szCs w:val="21"/>
              </w:rPr>
              <w:t>u</w:t>
            </w:r>
            <w:r w:rsidR="00FB51EF" w:rsidRPr="001C7B4F">
              <w:rPr>
                <w:bCs/>
                <w:color w:val="000000" w:themeColor="text1"/>
                <w:sz w:val="21"/>
                <w:szCs w:val="21"/>
              </w:rPr>
              <w:t>r law training should be provided</w:t>
            </w:r>
            <w:r>
              <w:rPr>
                <w:bCs/>
                <w:color w:val="000000" w:themeColor="text1"/>
                <w:sz w:val="21"/>
                <w:szCs w:val="21"/>
              </w:rPr>
              <w:t>.</w:t>
            </w:r>
          </w:p>
        </w:tc>
        <w:tc>
          <w:tcPr>
            <w:tcW w:w="1843" w:type="dxa"/>
            <w:shd w:val="clear" w:color="auto" w:fill="auto"/>
          </w:tcPr>
          <w:p w14:paraId="65A3FC69" w14:textId="77777777" w:rsidR="00FB51EF" w:rsidRPr="001C7B4F" w:rsidRDefault="00FB51EF" w:rsidP="00FB51EF">
            <w:pPr>
              <w:spacing w:line="240" w:lineRule="atLeast"/>
              <w:rPr>
                <w:bCs/>
                <w:color w:val="000000" w:themeColor="text1"/>
                <w:sz w:val="21"/>
                <w:szCs w:val="21"/>
              </w:rPr>
            </w:pPr>
            <w:r w:rsidRPr="001C7B4F">
              <w:rPr>
                <w:bCs/>
                <w:color w:val="000000" w:themeColor="text1"/>
                <w:sz w:val="21"/>
                <w:szCs w:val="21"/>
              </w:rPr>
              <w:t>Pilot protected</w:t>
            </w:r>
          </w:p>
          <w:p w14:paraId="5F1745DF" w14:textId="77777777" w:rsidR="00FB51EF" w:rsidRPr="001C7B4F" w:rsidRDefault="00FB51EF" w:rsidP="00FB51EF">
            <w:pPr>
              <w:spacing w:line="240" w:lineRule="atLeast"/>
              <w:rPr>
                <w:bCs/>
                <w:color w:val="000000" w:themeColor="text1"/>
                <w:sz w:val="21"/>
                <w:szCs w:val="21"/>
              </w:rPr>
            </w:pPr>
            <w:r w:rsidRPr="001C7B4F">
              <w:rPr>
                <w:bCs/>
                <w:color w:val="000000" w:themeColor="text1"/>
                <w:sz w:val="21"/>
                <w:szCs w:val="21"/>
              </w:rPr>
              <w:t>area, project</w:t>
            </w:r>
          </w:p>
          <w:p w14:paraId="1AE07446" w14:textId="77777777" w:rsidR="00FB51EF" w:rsidRPr="001C7B4F" w:rsidRDefault="00FB51EF" w:rsidP="00FB51EF">
            <w:pPr>
              <w:spacing w:line="240" w:lineRule="atLeast"/>
              <w:rPr>
                <w:bCs/>
                <w:color w:val="000000" w:themeColor="text1"/>
                <w:sz w:val="21"/>
                <w:szCs w:val="21"/>
              </w:rPr>
            </w:pPr>
            <w:r w:rsidRPr="001C7B4F">
              <w:rPr>
                <w:bCs/>
                <w:color w:val="000000" w:themeColor="text1"/>
                <w:sz w:val="21"/>
                <w:szCs w:val="21"/>
              </w:rPr>
              <w:t>office, social</w:t>
            </w:r>
          </w:p>
          <w:p w14:paraId="234602EE" w14:textId="2765E283" w:rsidR="009E4B17" w:rsidRPr="001C7B4F" w:rsidRDefault="00736DD3" w:rsidP="00FB51EF">
            <w:pPr>
              <w:spacing w:line="240" w:lineRule="atLeast"/>
              <w:rPr>
                <w:bCs/>
                <w:color w:val="000000" w:themeColor="text1"/>
                <w:sz w:val="21"/>
                <w:szCs w:val="21"/>
              </w:rPr>
            </w:pPr>
            <w:r w:rsidRPr="001C7B4F">
              <w:rPr>
                <w:bCs/>
                <w:color w:val="000000" w:themeColor="text1"/>
                <w:sz w:val="21"/>
                <w:szCs w:val="21"/>
              </w:rPr>
              <w:t>assessment</w:t>
            </w:r>
            <w:r w:rsidR="00FB51EF" w:rsidRPr="001C7B4F">
              <w:rPr>
                <w:bCs/>
                <w:color w:val="000000" w:themeColor="text1"/>
                <w:sz w:val="21"/>
                <w:szCs w:val="21"/>
              </w:rPr>
              <w:t xml:space="preserve"> specialist</w:t>
            </w:r>
          </w:p>
        </w:tc>
        <w:tc>
          <w:tcPr>
            <w:tcW w:w="992" w:type="dxa"/>
            <w:shd w:val="clear" w:color="auto" w:fill="auto"/>
          </w:tcPr>
          <w:p w14:paraId="4FEB2F3D" w14:textId="5C27C8C3" w:rsidR="009E4B17" w:rsidRPr="001C7B4F" w:rsidRDefault="00FB51EF" w:rsidP="00FB51EF">
            <w:pPr>
              <w:rPr>
                <w:rFonts w:eastAsiaTheme="minorEastAsia"/>
                <w:color w:val="000000" w:themeColor="text1"/>
                <w:sz w:val="21"/>
                <w:szCs w:val="21"/>
              </w:rPr>
            </w:pPr>
            <w:r w:rsidRPr="001C7B4F">
              <w:rPr>
                <w:rStyle w:val="fontstyle01"/>
                <w:rFonts w:ascii="Times New Roman" w:hAnsi="Times New Roman"/>
                <w:color w:val="000000" w:themeColor="text1"/>
                <w:sz w:val="21"/>
                <w:szCs w:val="21"/>
              </w:rPr>
              <w:t>Activity is</w:t>
            </w:r>
            <w:r w:rsidRPr="001C7B4F">
              <w:rPr>
                <w:color w:val="000000" w:themeColor="text1"/>
                <w:sz w:val="21"/>
                <w:szCs w:val="21"/>
              </w:rPr>
              <w:t xml:space="preserve"> </w:t>
            </w:r>
            <w:r w:rsidRPr="001C7B4F">
              <w:rPr>
                <w:rStyle w:val="fontstyle01"/>
                <w:rFonts w:ascii="Times New Roman" w:hAnsi="Times New Roman"/>
                <w:color w:val="000000" w:themeColor="text1"/>
                <w:sz w:val="21"/>
                <w:szCs w:val="21"/>
              </w:rPr>
              <w:t>activated</w:t>
            </w:r>
            <w:r w:rsidRPr="001C7B4F">
              <w:rPr>
                <w:color w:val="000000" w:themeColor="text1"/>
                <w:sz w:val="21"/>
                <w:szCs w:val="21"/>
              </w:rPr>
              <w:t xml:space="preserve"> </w:t>
            </w:r>
            <w:r w:rsidRPr="001C7B4F">
              <w:rPr>
                <w:rStyle w:val="fontstyle01"/>
                <w:rFonts w:ascii="Times New Roman" w:hAnsi="Times New Roman"/>
                <w:color w:val="000000" w:themeColor="text1"/>
                <w:sz w:val="21"/>
                <w:szCs w:val="21"/>
              </w:rPr>
              <w:t>when</w:t>
            </w:r>
            <w:r w:rsidRPr="001C7B4F">
              <w:rPr>
                <w:color w:val="000000" w:themeColor="text1"/>
                <w:sz w:val="21"/>
                <w:szCs w:val="21"/>
              </w:rPr>
              <w:t xml:space="preserve"> </w:t>
            </w:r>
            <w:r w:rsidRPr="001C7B4F">
              <w:rPr>
                <w:rStyle w:val="fontstyle01"/>
                <w:rFonts w:ascii="Times New Roman" w:hAnsi="Times New Roman"/>
                <w:color w:val="000000" w:themeColor="text1"/>
                <w:sz w:val="21"/>
                <w:szCs w:val="21"/>
              </w:rPr>
              <w:t>voluntary</w:t>
            </w:r>
            <w:r w:rsidRPr="001C7B4F">
              <w:rPr>
                <w:color w:val="000000" w:themeColor="text1"/>
                <w:sz w:val="21"/>
                <w:szCs w:val="21"/>
              </w:rPr>
              <w:t xml:space="preserve"> </w:t>
            </w:r>
            <w:r w:rsidRPr="001C7B4F">
              <w:rPr>
                <w:rStyle w:val="fontstyle01"/>
                <w:rFonts w:ascii="Times New Roman" w:hAnsi="Times New Roman"/>
                <w:color w:val="000000" w:themeColor="text1"/>
                <w:sz w:val="21"/>
                <w:szCs w:val="21"/>
              </w:rPr>
              <w:t>relocation</w:t>
            </w:r>
            <w:r w:rsidRPr="001C7B4F">
              <w:rPr>
                <w:color w:val="000000" w:themeColor="text1"/>
                <w:sz w:val="21"/>
                <w:szCs w:val="21"/>
              </w:rPr>
              <w:t xml:space="preserve"> </w:t>
            </w:r>
            <w:r w:rsidRPr="001C7B4F">
              <w:rPr>
                <w:rStyle w:val="fontstyle01"/>
                <w:rFonts w:ascii="Times New Roman" w:hAnsi="Times New Roman"/>
                <w:color w:val="000000" w:themeColor="text1"/>
                <w:sz w:val="21"/>
                <w:szCs w:val="21"/>
              </w:rPr>
              <w:t>occurs during</w:t>
            </w:r>
            <w:r w:rsidRPr="001C7B4F">
              <w:rPr>
                <w:color w:val="000000" w:themeColor="text1"/>
                <w:sz w:val="21"/>
                <w:szCs w:val="21"/>
              </w:rPr>
              <w:t xml:space="preserve"> </w:t>
            </w:r>
            <w:r w:rsidRPr="001C7B4F">
              <w:rPr>
                <w:rStyle w:val="fontstyle01"/>
                <w:rFonts w:ascii="Times New Roman" w:hAnsi="Times New Roman"/>
                <w:color w:val="000000" w:themeColor="text1"/>
                <w:sz w:val="21"/>
                <w:szCs w:val="21"/>
              </w:rPr>
              <w:t>the time</w:t>
            </w:r>
            <w:r w:rsidRPr="001C7B4F">
              <w:rPr>
                <w:color w:val="000000" w:themeColor="text1"/>
                <w:sz w:val="21"/>
                <w:szCs w:val="21"/>
              </w:rPr>
              <w:t xml:space="preserve"> </w:t>
            </w:r>
            <w:r w:rsidRPr="001C7B4F">
              <w:rPr>
                <w:rStyle w:val="fontstyle01"/>
                <w:rFonts w:ascii="Times New Roman" w:hAnsi="Times New Roman"/>
                <w:color w:val="000000" w:themeColor="text1"/>
                <w:sz w:val="21"/>
                <w:szCs w:val="21"/>
              </w:rPr>
              <w:t>period</w:t>
            </w:r>
          </w:p>
        </w:tc>
        <w:tc>
          <w:tcPr>
            <w:tcW w:w="1134" w:type="dxa"/>
            <w:shd w:val="clear" w:color="auto" w:fill="auto"/>
          </w:tcPr>
          <w:p w14:paraId="0C801BA4" w14:textId="1EBD2BA0" w:rsidR="009E4B17" w:rsidRPr="001C7B4F" w:rsidRDefault="00FB51EF" w:rsidP="00FB51EF">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TBD</w:t>
            </w:r>
          </w:p>
        </w:tc>
      </w:tr>
      <w:tr w:rsidR="000E334D" w:rsidRPr="001C7B4F" w14:paraId="4DC48AA4" w14:textId="77777777" w:rsidTr="00C82285">
        <w:trPr>
          <w:trHeight w:val="274"/>
          <w:tblHeader/>
        </w:trPr>
        <w:tc>
          <w:tcPr>
            <w:tcW w:w="1419" w:type="dxa"/>
            <w:shd w:val="clear" w:color="auto" w:fill="auto"/>
          </w:tcPr>
          <w:p w14:paraId="48C13CEB" w14:textId="77777777" w:rsidR="009E4B17" w:rsidRPr="001C7B4F" w:rsidRDefault="009E4B17" w:rsidP="00FB51EF">
            <w:pPr>
              <w:spacing w:line="240" w:lineRule="atLeast"/>
              <w:rPr>
                <w:bCs/>
                <w:color w:val="000000" w:themeColor="text1"/>
                <w:sz w:val="21"/>
                <w:szCs w:val="21"/>
              </w:rPr>
            </w:pPr>
          </w:p>
        </w:tc>
        <w:tc>
          <w:tcPr>
            <w:tcW w:w="1275" w:type="dxa"/>
            <w:shd w:val="clear" w:color="auto" w:fill="auto"/>
          </w:tcPr>
          <w:p w14:paraId="384AE4B4" w14:textId="41EACCD3" w:rsidR="009E4B17" w:rsidRPr="001C7B4F" w:rsidRDefault="00FB51EF" w:rsidP="00FB51EF">
            <w:pPr>
              <w:spacing w:line="240" w:lineRule="atLeast"/>
              <w:rPr>
                <w:bCs/>
                <w:color w:val="000000" w:themeColor="text1"/>
                <w:sz w:val="21"/>
                <w:szCs w:val="21"/>
              </w:rPr>
            </w:pPr>
            <w:r w:rsidRPr="001C7B4F">
              <w:rPr>
                <w:bCs/>
                <w:color w:val="000000" w:themeColor="text1"/>
                <w:sz w:val="21"/>
                <w:szCs w:val="21"/>
              </w:rPr>
              <w:t>Strengthen the protection and inheritance of cultural heritage</w:t>
            </w:r>
          </w:p>
        </w:tc>
        <w:tc>
          <w:tcPr>
            <w:tcW w:w="2410" w:type="dxa"/>
            <w:shd w:val="clear" w:color="auto" w:fill="auto"/>
          </w:tcPr>
          <w:p w14:paraId="2C34A55C" w14:textId="4F26E0F1" w:rsidR="009E4B17" w:rsidRPr="001C7B4F" w:rsidRDefault="00736DD3" w:rsidP="00FB51EF">
            <w:pPr>
              <w:spacing w:line="240" w:lineRule="atLeast"/>
              <w:rPr>
                <w:bCs/>
                <w:color w:val="000000" w:themeColor="text1"/>
                <w:sz w:val="21"/>
                <w:szCs w:val="21"/>
              </w:rPr>
            </w:pPr>
            <w:r w:rsidRPr="001C7B4F">
              <w:rPr>
                <w:bCs/>
                <w:color w:val="000000" w:themeColor="text1"/>
                <w:sz w:val="21"/>
                <w:szCs w:val="21"/>
              </w:rPr>
              <w:t>Cooperate with the competent cultural heritage authorities to carry out a comprehensive cultural heritage survey, register them in accordance with the law, and establish a cultural heritage archive and database.</w:t>
            </w:r>
          </w:p>
        </w:tc>
        <w:tc>
          <w:tcPr>
            <w:tcW w:w="1843" w:type="dxa"/>
            <w:shd w:val="clear" w:color="auto" w:fill="auto"/>
          </w:tcPr>
          <w:p w14:paraId="31B25560" w14:textId="77777777" w:rsidR="00736DD3" w:rsidRPr="001C7B4F" w:rsidRDefault="00736DD3" w:rsidP="00736DD3">
            <w:pPr>
              <w:spacing w:line="240" w:lineRule="atLeast"/>
              <w:rPr>
                <w:bCs/>
                <w:color w:val="000000" w:themeColor="text1"/>
                <w:sz w:val="21"/>
                <w:szCs w:val="21"/>
              </w:rPr>
            </w:pPr>
            <w:r w:rsidRPr="001C7B4F">
              <w:rPr>
                <w:bCs/>
                <w:color w:val="000000" w:themeColor="text1"/>
                <w:sz w:val="21"/>
                <w:szCs w:val="21"/>
              </w:rPr>
              <w:t>Pilot protected</w:t>
            </w:r>
          </w:p>
          <w:p w14:paraId="2182116E" w14:textId="77777777" w:rsidR="00736DD3" w:rsidRPr="001C7B4F" w:rsidRDefault="00736DD3" w:rsidP="00736DD3">
            <w:pPr>
              <w:spacing w:line="240" w:lineRule="atLeast"/>
              <w:rPr>
                <w:bCs/>
                <w:color w:val="000000" w:themeColor="text1"/>
                <w:sz w:val="21"/>
                <w:szCs w:val="21"/>
              </w:rPr>
            </w:pPr>
            <w:r w:rsidRPr="001C7B4F">
              <w:rPr>
                <w:bCs/>
                <w:color w:val="000000" w:themeColor="text1"/>
                <w:sz w:val="21"/>
                <w:szCs w:val="21"/>
              </w:rPr>
              <w:t>area, project</w:t>
            </w:r>
          </w:p>
          <w:p w14:paraId="15E35C5D" w14:textId="190D9593" w:rsidR="00464FAD" w:rsidRPr="001C7B4F" w:rsidRDefault="00736DD3" w:rsidP="00464FAD">
            <w:pPr>
              <w:spacing w:line="240" w:lineRule="atLeast"/>
              <w:rPr>
                <w:bCs/>
                <w:color w:val="000000" w:themeColor="text1"/>
                <w:sz w:val="21"/>
                <w:szCs w:val="21"/>
              </w:rPr>
            </w:pPr>
            <w:r w:rsidRPr="001C7B4F">
              <w:rPr>
                <w:bCs/>
                <w:color w:val="000000" w:themeColor="text1"/>
                <w:sz w:val="21"/>
                <w:szCs w:val="21"/>
              </w:rPr>
              <w:t>office</w:t>
            </w:r>
          </w:p>
          <w:p w14:paraId="7AB87756" w14:textId="4236865B" w:rsidR="009E4B17" w:rsidRPr="001C7B4F" w:rsidRDefault="009E4B17" w:rsidP="00736DD3">
            <w:pPr>
              <w:spacing w:line="240" w:lineRule="atLeast"/>
              <w:rPr>
                <w:bCs/>
                <w:color w:val="000000" w:themeColor="text1"/>
                <w:sz w:val="21"/>
                <w:szCs w:val="21"/>
              </w:rPr>
            </w:pPr>
          </w:p>
        </w:tc>
        <w:tc>
          <w:tcPr>
            <w:tcW w:w="992" w:type="dxa"/>
            <w:shd w:val="clear" w:color="auto" w:fill="auto"/>
          </w:tcPr>
          <w:p w14:paraId="11C711EF" w14:textId="3695387B" w:rsidR="009E4B17" w:rsidRPr="001C7B4F" w:rsidRDefault="009F6132" w:rsidP="00736DD3">
            <w:pPr>
              <w:spacing w:line="240" w:lineRule="atLeast"/>
              <w:rPr>
                <w:rFonts w:eastAsiaTheme="minorEastAsia"/>
                <w:bCs/>
                <w:color w:val="000000" w:themeColor="text1"/>
                <w:sz w:val="21"/>
                <w:szCs w:val="21"/>
              </w:rPr>
            </w:pPr>
            <w:r w:rsidRPr="001C7B4F">
              <w:rPr>
                <w:rStyle w:val="fontstyle01"/>
                <w:rFonts w:ascii="Times New Roman" w:hAnsi="Times New Roman"/>
                <w:color w:val="000000" w:themeColor="text1"/>
                <w:sz w:val="21"/>
                <w:szCs w:val="21"/>
              </w:rPr>
              <w:t>Activity is</w:t>
            </w:r>
            <w:r w:rsidRPr="001C7B4F">
              <w:rPr>
                <w:color w:val="000000" w:themeColor="text1"/>
                <w:sz w:val="21"/>
                <w:szCs w:val="21"/>
              </w:rPr>
              <w:t xml:space="preserve"> </w:t>
            </w:r>
            <w:r w:rsidRPr="001C7B4F">
              <w:rPr>
                <w:rStyle w:val="fontstyle01"/>
                <w:rFonts w:ascii="Times New Roman" w:hAnsi="Times New Roman"/>
                <w:color w:val="000000" w:themeColor="text1"/>
                <w:sz w:val="21"/>
                <w:szCs w:val="21"/>
              </w:rPr>
              <w:t>activated</w:t>
            </w:r>
            <w:r w:rsidRPr="001C7B4F">
              <w:rPr>
                <w:color w:val="000000" w:themeColor="text1"/>
                <w:sz w:val="21"/>
                <w:szCs w:val="21"/>
              </w:rPr>
              <w:t xml:space="preserve"> </w:t>
            </w:r>
            <w:r w:rsidRPr="001C7B4F">
              <w:rPr>
                <w:rStyle w:val="fontstyle01"/>
                <w:rFonts w:ascii="Times New Roman" w:hAnsi="Times New Roman"/>
                <w:color w:val="000000" w:themeColor="text1"/>
                <w:sz w:val="21"/>
                <w:szCs w:val="21"/>
              </w:rPr>
              <w:t>when</w:t>
            </w:r>
            <w:r w:rsidRPr="001C7B4F">
              <w:rPr>
                <w:color w:val="000000" w:themeColor="text1"/>
                <w:sz w:val="21"/>
                <w:szCs w:val="21"/>
              </w:rPr>
              <w:t xml:space="preserve"> </w:t>
            </w:r>
            <w:r w:rsidRPr="001C7B4F">
              <w:rPr>
                <w:rStyle w:val="fontstyle01"/>
                <w:rFonts w:ascii="Times New Roman" w:hAnsi="Times New Roman"/>
                <w:color w:val="000000" w:themeColor="text1"/>
                <w:sz w:val="21"/>
                <w:szCs w:val="21"/>
              </w:rPr>
              <w:t>voluntary</w:t>
            </w:r>
            <w:r w:rsidRPr="001C7B4F">
              <w:rPr>
                <w:color w:val="000000" w:themeColor="text1"/>
                <w:sz w:val="21"/>
                <w:szCs w:val="21"/>
              </w:rPr>
              <w:t xml:space="preserve"> </w:t>
            </w:r>
            <w:r w:rsidRPr="001C7B4F">
              <w:rPr>
                <w:rStyle w:val="fontstyle01"/>
                <w:rFonts w:ascii="Times New Roman" w:hAnsi="Times New Roman"/>
                <w:color w:val="000000" w:themeColor="text1"/>
                <w:sz w:val="21"/>
                <w:szCs w:val="21"/>
              </w:rPr>
              <w:t>relocation</w:t>
            </w:r>
            <w:r w:rsidRPr="001C7B4F">
              <w:rPr>
                <w:color w:val="000000" w:themeColor="text1"/>
                <w:sz w:val="21"/>
                <w:szCs w:val="21"/>
              </w:rPr>
              <w:t xml:space="preserve"> </w:t>
            </w:r>
            <w:r w:rsidRPr="001C7B4F">
              <w:rPr>
                <w:rStyle w:val="fontstyle01"/>
                <w:rFonts w:ascii="Times New Roman" w:hAnsi="Times New Roman"/>
                <w:color w:val="000000" w:themeColor="text1"/>
                <w:sz w:val="21"/>
                <w:szCs w:val="21"/>
              </w:rPr>
              <w:t>occurs during</w:t>
            </w:r>
            <w:r w:rsidRPr="001C7B4F">
              <w:rPr>
                <w:color w:val="000000" w:themeColor="text1"/>
                <w:sz w:val="21"/>
                <w:szCs w:val="21"/>
              </w:rPr>
              <w:t xml:space="preserve"> </w:t>
            </w:r>
            <w:r w:rsidRPr="001C7B4F">
              <w:rPr>
                <w:rStyle w:val="fontstyle01"/>
                <w:rFonts w:ascii="Times New Roman" w:hAnsi="Times New Roman"/>
                <w:color w:val="000000" w:themeColor="text1"/>
                <w:sz w:val="21"/>
                <w:szCs w:val="21"/>
              </w:rPr>
              <w:t>the time</w:t>
            </w:r>
            <w:r w:rsidRPr="001C7B4F">
              <w:rPr>
                <w:color w:val="000000" w:themeColor="text1"/>
                <w:sz w:val="21"/>
                <w:szCs w:val="21"/>
              </w:rPr>
              <w:t xml:space="preserve"> </w:t>
            </w:r>
            <w:r w:rsidRPr="001C7B4F">
              <w:rPr>
                <w:rStyle w:val="fontstyle01"/>
                <w:rFonts w:ascii="Times New Roman" w:hAnsi="Times New Roman"/>
                <w:color w:val="000000" w:themeColor="text1"/>
                <w:sz w:val="21"/>
                <w:szCs w:val="21"/>
              </w:rPr>
              <w:t>period</w:t>
            </w:r>
          </w:p>
        </w:tc>
        <w:tc>
          <w:tcPr>
            <w:tcW w:w="1134" w:type="dxa"/>
            <w:shd w:val="clear" w:color="auto" w:fill="auto"/>
          </w:tcPr>
          <w:p w14:paraId="32EFEED4" w14:textId="77777777" w:rsidR="00736DD3" w:rsidRPr="001C7B4F" w:rsidRDefault="00736DD3" w:rsidP="00736DD3">
            <w:pPr>
              <w:spacing w:line="240" w:lineRule="atLeast"/>
              <w:rPr>
                <w:bCs/>
                <w:color w:val="000000" w:themeColor="text1"/>
                <w:sz w:val="21"/>
                <w:szCs w:val="21"/>
              </w:rPr>
            </w:pPr>
            <w:r w:rsidRPr="001C7B4F">
              <w:rPr>
                <w:bCs/>
                <w:color w:val="000000" w:themeColor="text1"/>
                <w:sz w:val="21"/>
                <w:szCs w:val="21"/>
              </w:rPr>
              <w:t>60,000</w:t>
            </w:r>
          </w:p>
          <w:p w14:paraId="1D07C2B0" w14:textId="39AA1A67" w:rsidR="009E4B17" w:rsidRPr="001C7B4F" w:rsidRDefault="00736DD3" w:rsidP="00736DD3">
            <w:pPr>
              <w:spacing w:line="240" w:lineRule="atLeast"/>
              <w:rPr>
                <w:bCs/>
                <w:color w:val="000000" w:themeColor="text1"/>
                <w:sz w:val="21"/>
                <w:szCs w:val="21"/>
              </w:rPr>
            </w:pPr>
            <w:r w:rsidRPr="001C7B4F">
              <w:rPr>
                <w:bCs/>
                <w:color w:val="000000" w:themeColor="text1"/>
                <w:sz w:val="21"/>
                <w:szCs w:val="21"/>
              </w:rPr>
              <w:t>yuan</w:t>
            </w:r>
          </w:p>
        </w:tc>
      </w:tr>
      <w:tr w:rsidR="000E334D" w:rsidRPr="001C7B4F" w14:paraId="07B013D9" w14:textId="77777777" w:rsidTr="00C82285">
        <w:trPr>
          <w:trHeight w:val="274"/>
          <w:tblHeader/>
        </w:trPr>
        <w:tc>
          <w:tcPr>
            <w:tcW w:w="1419" w:type="dxa"/>
            <w:shd w:val="clear" w:color="auto" w:fill="auto"/>
          </w:tcPr>
          <w:p w14:paraId="34263AB9" w14:textId="77777777" w:rsidR="00736DD3" w:rsidRPr="001C7B4F" w:rsidRDefault="00736DD3" w:rsidP="00736DD3">
            <w:pPr>
              <w:spacing w:line="240" w:lineRule="atLeast"/>
              <w:rPr>
                <w:bCs/>
                <w:color w:val="000000" w:themeColor="text1"/>
                <w:sz w:val="21"/>
                <w:szCs w:val="21"/>
              </w:rPr>
            </w:pPr>
          </w:p>
        </w:tc>
        <w:tc>
          <w:tcPr>
            <w:tcW w:w="1275" w:type="dxa"/>
            <w:shd w:val="clear" w:color="auto" w:fill="auto"/>
          </w:tcPr>
          <w:p w14:paraId="39A7AA11" w14:textId="41E0F139" w:rsidR="00736DD3" w:rsidRPr="001C7B4F" w:rsidRDefault="00736DD3" w:rsidP="00736DD3">
            <w:pPr>
              <w:spacing w:line="240" w:lineRule="atLeast"/>
              <w:rPr>
                <w:bCs/>
                <w:color w:val="000000" w:themeColor="text1"/>
                <w:sz w:val="21"/>
                <w:szCs w:val="21"/>
              </w:rPr>
            </w:pPr>
            <w:r w:rsidRPr="001C7B4F">
              <w:rPr>
                <w:bCs/>
                <w:color w:val="000000" w:themeColor="text1"/>
                <w:sz w:val="21"/>
                <w:szCs w:val="21"/>
              </w:rPr>
              <w:t>Enhance gender mainstreaming</w:t>
            </w:r>
          </w:p>
        </w:tc>
        <w:tc>
          <w:tcPr>
            <w:tcW w:w="2410" w:type="dxa"/>
            <w:shd w:val="clear" w:color="auto" w:fill="auto"/>
          </w:tcPr>
          <w:p w14:paraId="7034265D" w14:textId="4518AA69" w:rsidR="00736DD3" w:rsidRPr="001C7B4F" w:rsidRDefault="00736DD3" w:rsidP="00736DD3">
            <w:pPr>
              <w:spacing w:line="240" w:lineRule="atLeast"/>
              <w:rPr>
                <w:bCs/>
                <w:color w:val="000000" w:themeColor="text1"/>
                <w:sz w:val="21"/>
                <w:szCs w:val="21"/>
              </w:rPr>
            </w:pPr>
            <w:r w:rsidRPr="001C7B4F">
              <w:rPr>
                <w:bCs/>
                <w:color w:val="000000" w:themeColor="text1"/>
                <w:sz w:val="21"/>
                <w:szCs w:val="21"/>
              </w:rPr>
              <w:t>Promote equal participation and benefit</w:t>
            </w:r>
            <w:r w:rsidR="002E6528">
              <w:rPr>
                <w:bCs/>
                <w:color w:val="000000" w:themeColor="text1"/>
                <w:sz w:val="21"/>
                <w:szCs w:val="21"/>
              </w:rPr>
              <w:t>s</w:t>
            </w:r>
            <w:r w:rsidRPr="001C7B4F">
              <w:rPr>
                <w:bCs/>
                <w:color w:val="000000" w:themeColor="text1"/>
                <w:sz w:val="21"/>
                <w:szCs w:val="21"/>
              </w:rPr>
              <w:t xml:space="preserve"> </w:t>
            </w:r>
            <w:r w:rsidR="002E6528">
              <w:rPr>
                <w:bCs/>
                <w:color w:val="000000" w:themeColor="text1"/>
                <w:sz w:val="21"/>
                <w:szCs w:val="21"/>
              </w:rPr>
              <w:t>for</w:t>
            </w:r>
            <w:r w:rsidRPr="001C7B4F">
              <w:rPr>
                <w:bCs/>
                <w:color w:val="000000" w:themeColor="text1"/>
                <w:sz w:val="21"/>
                <w:szCs w:val="21"/>
              </w:rPr>
              <w:t xml:space="preserve"> men and women in the community, education, management of PAs, policy making and other levels.</w:t>
            </w:r>
          </w:p>
        </w:tc>
        <w:tc>
          <w:tcPr>
            <w:tcW w:w="1843" w:type="dxa"/>
            <w:shd w:val="clear" w:color="auto" w:fill="auto"/>
          </w:tcPr>
          <w:p w14:paraId="64C1E25A" w14:textId="77777777" w:rsidR="00736DD3" w:rsidRPr="001C7B4F" w:rsidRDefault="00736DD3" w:rsidP="00736DD3">
            <w:pPr>
              <w:spacing w:line="240" w:lineRule="atLeast"/>
              <w:rPr>
                <w:bCs/>
                <w:color w:val="000000" w:themeColor="text1"/>
                <w:sz w:val="21"/>
                <w:szCs w:val="21"/>
              </w:rPr>
            </w:pPr>
            <w:r w:rsidRPr="001C7B4F">
              <w:rPr>
                <w:bCs/>
                <w:color w:val="000000" w:themeColor="text1"/>
                <w:sz w:val="21"/>
                <w:szCs w:val="21"/>
              </w:rPr>
              <w:t>Pilot protected</w:t>
            </w:r>
          </w:p>
          <w:p w14:paraId="7D1586A3" w14:textId="77777777" w:rsidR="00736DD3" w:rsidRPr="001C7B4F" w:rsidRDefault="00736DD3" w:rsidP="00736DD3">
            <w:pPr>
              <w:spacing w:line="240" w:lineRule="atLeast"/>
              <w:rPr>
                <w:bCs/>
                <w:color w:val="000000" w:themeColor="text1"/>
                <w:sz w:val="21"/>
                <w:szCs w:val="21"/>
              </w:rPr>
            </w:pPr>
            <w:r w:rsidRPr="001C7B4F">
              <w:rPr>
                <w:bCs/>
                <w:color w:val="000000" w:themeColor="text1"/>
                <w:sz w:val="21"/>
                <w:szCs w:val="21"/>
              </w:rPr>
              <w:t>area, project</w:t>
            </w:r>
          </w:p>
          <w:p w14:paraId="1BB0B5F9" w14:textId="0B7243A9" w:rsidR="00736DD3" w:rsidRPr="001C7B4F" w:rsidRDefault="00736DD3" w:rsidP="00736DD3">
            <w:pPr>
              <w:spacing w:line="240" w:lineRule="atLeast"/>
              <w:rPr>
                <w:bCs/>
                <w:color w:val="000000" w:themeColor="text1"/>
                <w:sz w:val="21"/>
                <w:szCs w:val="21"/>
              </w:rPr>
            </w:pPr>
            <w:r w:rsidRPr="001C7B4F">
              <w:rPr>
                <w:bCs/>
                <w:color w:val="000000" w:themeColor="text1"/>
                <w:sz w:val="21"/>
                <w:szCs w:val="21"/>
              </w:rPr>
              <w:t xml:space="preserve">office, </w:t>
            </w:r>
            <w:r w:rsidR="00E84FBD">
              <w:rPr>
                <w:bCs/>
                <w:color w:val="000000" w:themeColor="text1"/>
                <w:sz w:val="21"/>
                <w:szCs w:val="21"/>
              </w:rPr>
              <w:t xml:space="preserve">gender and </w:t>
            </w:r>
            <w:r w:rsidRPr="001C7B4F">
              <w:rPr>
                <w:bCs/>
                <w:color w:val="000000" w:themeColor="text1"/>
                <w:sz w:val="21"/>
                <w:szCs w:val="21"/>
              </w:rPr>
              <w:t>social</w:t>
            </w:r>
            <w:r w:rsidR="00E84FBD">
              <w:rPr>
                <w:rFonts w:eastAsiaTheme="minorEastAsia" w:hint="eastAsia"/>
                <w:bCs/>
                <w:color w:val="000000" w:themeColor="text1"/>
                <w:sz w:val="21"/>
                <w:szCs w:val="21"/>
                <w:lang w:eastAsia="zh-CN"/>
              </w:rPr>
              <w:t xml:space="preserve"> </w:t>
            </w:r>
            <w:r w:rsidR="00E84FBD">
              <w:rPr>
                <w:rFonts w:eastAsiaTheme="minorEastAsia"/>
                <w:bCs/>
                <w:color w:val="000000" w:themeColor="text1"/>
                <w:sz w:val="21"/>
                <w:szCs w:val="21"/>
                <w:lang w:eastAsia="zh-CN"/>
              </w:rPr>
              <w:t xml:space="preserve">inclusion </w:t>
            </w:r>
            <w:r w:rsidRPr="001C7B4F">
              <w:rPr>
                <w:bCs/>
                <w:color w:val="000000" w:themeColor="text1"/>
                <w:sz w:val="21"/>
                <w:szCs w:val="21"/>
              </w:rPr>
              <w:t>specialist</w:t>
            </w:r>
          </w:p>
        </w:tc>
        <w:tc>
          <w:tcPr>
            <w:tcW w:w="992" w:type="dxa"/>
            <w:shd w:val="clear" w:color="auto" w:fill="auto"/>
          </w:tcPr>
          <w:p w14:paraId="4D11A60F" w14:textId="77777777" w:rsidR="00736DD3" w:rsidRPr="001C7B4F" w:rsidRDefault="00736DD3" w:rsidP="00736DD3">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June of</w:t>
            </w:r>
          </w:p>
          <w:p w14:paraId="6541D26B" w14:textId="6FAEC14F" w:rsidR="00736DD3" w:rsidRPr="001C7B4F" w:rsidRDefault="00736DD3" w:rsidP="00736DD3">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2021-February of 2022</w:t>
            </w:r>
          </w:p>
        </w:tc>
        <w:tc>
          <w:tcPr>
            <w:tcW w:w="1134" w:type="dxa"/>
            <w:shd w:val="clear" w:color="auto" w:fill="auto"/>
          </w:tcPr>
          <w:p w14:paraId="7C9AB38C" w14:textId="77777777" w:rsidR="00736DD3" w:rsidRPr="001C7B4F" w:rsidRDefault="00736DD3" w:rsidP="00736DD3">
            <w:pPr>
              <w:spacing w:line="240" w:lineRule="atLeast"/>
              <w:rPr>
                <w:bCs/>
                <w:color w:val="000000" w:themeColor="text1"/>
                <w:sz w:val="21"/>
                <w:szCs w:val="21"/>
              </w:rPr>
            </w:pPr>
            <w:r w:rsidRPr="001C7B4F">
              <w:rPr>
                <w:bCs/>
                <w:color w:val="000000" w:themeColor="text1"/>
                <w:sz w:val="21"/>
                <w:szCs w:val="21"/>
              </w:rPr>
              <w:t>60,000</w:t>
            </w:r>
          </w:p>
          <w:p w14:paraId="29323F38" w14:textId="55E6EE94" w:rsidR="00736DD3" w:rsidRPr="001C7B4F" w:rsidRDefault="00736DD3" w:rsidP="00736DD3">
            <w:pPr>
              <w:spacing w:line="240" w:lineRule="atLeast"/>
              <w:rPr>
                <w:bCs/>
                <w:color w:val="000000" w:themeColor="text1"/>
                <w:sz w:val="21"/>
                <w:szCs w:val="21"/>
              </w:rPr>
            </w:pPr>
            <w:r w:rsidRPr="001C7B4F">
              <w:rPr>
                <w:bCs/>
                <w:color w:val="000000" w:themeColor="text1"/>
                <w:sz w:val="21"/>
                <w:szCs w:val="21"/>
              </w:rPr>
              <w:t>yuan</w:t>
            </w:r>
          </w:p>
        </w:tc>
      </w:tr>
      <w:tr w:rsidR="000E334D" w:rsidRPr="001C7B4F" w14:paraId="3A1B0C55" w14:textId="77777777" w:rsidTr="00C82285">
        <w:trPr>
          <w:trHeight w:val="274"/>
          <w:tblHeader/>
        </w:trPr>
        <w:tc>
          <w:tcPr>
            <w:tcW w:w="1419" w:type="dxa"/>
            <w:shd w:val="clear" w:color="auto" w:fill="auto"/>
          </w:tcPr>
          <w:p w14:paraId="7A7C46D8" w14:textId="77777777" w:rsidR="009F6132" w:rsidRPr="001C7B4F" w:rsidRDefault="009F6132" w:rsidP="009F6132">
            <w:pPr>
              <w:spacing w:line="240" w:lineRule="atLeast"/>
              <w:rPr>
                <w:bCs/>
                <w:color w:val="000000" w:themeColor="text1"/>
                <w:sz w:val="21"/>
                <w:szCs w:val="21"/>
              </w:rPr>
            </w:pPr>
          </w:p>
        </w:tc>
        <w:tc>
          <w:tcPr>
            <w:tcW w:w="1275" w:type="dxa"/>
            <w:shd w:val="clear" w:color="auto" w:fill="auto"/>
          </w:tcPr>
          <w:p w14:paraId="0CB6C27C" w14:textId="6C77C0DA" w:rsidR="009F6132" w:rsidRPr="001C7B4F" w:rsidRDefault="009F6132" w:rsidP="009F6132">
            <w:pPr>
              <w:spacing w:line="240" w:lineRule="atLeast"/>
              <w:rPr>
                <w:bCs/>
                <w:color w:val="000000" w:themeColor="text1"/>
                <w:sz w:val="21"/>
                <w:szCs w:val="21"/>
              </w:rPr>
            </w:pPr>
            <w:r w:rsidRPr="001C7B4F">
              <w:rPr>
                <w:bCs/>
                <w:color w:val="000000" w:themeColor="text1"/>
                <w:sz w:val="21"/>
                <w:szCs w:val="21"/>
              </w:rPr>
              <w:t>Attach importance to climate change</w:t>
            </w:r>
          </w:p>
        </w:tc>
        <w:tc>
          <w:tcPr>
            <w:tcW w:w="2410" w:type="dxa"/>
            <w:shd w:val="clear" w:color="auto" w:fill="auto"/>
          </w:tcPr>
          <w:p w14:paraId="5A4FC5D1" w14:textId="18F800AD" w:rsidR="009F6132" w:rsidRPr="001C7B4F" w:rsidRDefault="009F6132" w:rsidP="009F6132">
            <w:pPr>
              <w:spacing w:line="240" w:lineRule="atLeast"/>
              <w:rPr>
                <w:bCs/>
                <w:color w:val="000000" w:themeColor="text1"/>
                <w:sz w:val="21"/>
                <w:szCs w:val="21"/>
              </w:rPr>
            </w:pPr>
            <w:r w:rsidRPr="001C7B4F">
              <w:rPr>
                <w:bCs/>
                <w:color w:val="000000" w:themeColor="text1"/>
                <w:sz w:val="21"/>
                <w:szCs w:val="21"/>
              </w:rPr>
              <w:t>Strengthen the construction of a climate change monitoring system, improve its forecasting and early warning capabilities, carry out evaluation of the results of artificial weather impact, and improve artificial weather impact methods and facilities.</w:t>
            </w:r>
          </w:p>
        </w:tc>
        <w:tc>
          <w:tcPr>
            <w:tcW w:w="1843" w:type="dxa"/>
            <w:shd w:val="clear" w:color="auto" w:fill="auto"/>
          </w:tcPr>
          <w:p w14:paraId="0D946E32" w14:textId="77777777" w:rsidR="009F6132" w:rsidRPr="001C7B4F" w:rsidRDefault="009F6132" w:rsidP="009F6132">
            <w:pPr>
              <w:spacing w:line="240" w:lineRule="atLeast"/>
              <w:rPr>
                <w:bCs/>
                <w:color w:val="000000" w:themeColor="text1"/>
                <w:sz w:val="21"/>
                <w:szCs w:val="21"/>
              </w:rPr>
            </w:pPr>
            <w:r w:rsidRPr="001C7B4F">
              <w:rPr>
                <w:bCs/>
                <w:color w:val="000000" w:themeColor="text1"/>
                <w:sz w:val="21"/>
                <w:szCs w:val="21"/>
              </w:rPr>
              <w:t>Pilot protected</w:t>
            </w:r>
          </w:p>
          <w:p w14:paraId="125420C0" w14:textId="77777777" w:rsidR="009F6132" w:rsidRPr="001C7B4F" w:rsidRDefault="009F6132" w:rsidP="009F6132">
            <w:pPr>
              <w:spacing w:line="240" w:lineRule="atLeast"/>
              <w:rPr>
                <w:bCs/>
                <w:color w:val="000000" w:themeColor="text1"/>
                <w:sz w:val="21"/>
                <w:szCs w:val="21"/>
              </w:rPr>
            </w:pPr>
            <w:r w:rsidRPr="001C7B4F">
              <w:rPr>
                <w:bCs/>
                <w:color w:val="000000" w:themeColor="text1"/>
                <w:sz w:val="21"/>
                <w:szCs w:val="21"/>
              </w:rPr>
              <w:t>area, project</w:t>
            </w:r>
          </w:p>
          <w:p w14:paraId="40791C26" w14:textId="77777777" w:rsidR="009F6132" w:rsidRPr="001C7B4F" w:rsidRDefault="009F6132" w:rsidP="009F6132">
            <w:pPr>
              <w:spacing w:line="240" w:lineRule="atLeast"/>
              <w:rPr>
                <w:bCs/>
                <w:color w:val="000000" w:themeColor="text1"/>
                <w:sz w:val="21"/>
                <w:szCs w:val="21"/>
              </w:rPr>
            </w:pPr>
            <w:r w:rsidRPr="001C7B4F">
              <w:rPr>
                <w:bCs/>
                <w:color w:val="000000" w:themeColor="text1"/>
                <w:sz w:val="21"/>
                <w:szCs w:val="21"/>
              </w:rPr>
              <w:t>office, social</w:t>
            </w:r>
          </w:p>
          <w:p w14:paraId="4164DAA9" w14:textId="0139B2B4" w:rsidR="009F6132" w:rsidRPr="001C7B4F" w:rsidRDefault="009F6132" w:rsidP="009F6132">
            <w:pPr>
              <w:spacing w:line="240" w:lineRule="atLeast"/>
              <w:rPr>
                <w:bCs/>
                <w:color w:val="000000" w:themeColor="text1"/>
                <w:sz w:val="21"/>
                <w:szCs w:val="21"/>
              </w:rPr>
            </w:pPr>
            <w:r w:rsidRPr="001C7B4F">
              <w:rPr>
                <w:bCs/>
                <w:color w:val="000000" w:themeColor="text1"/>
                <w:sz w:val="21"/>
                <w:szCs w:val="21"/>
              </w:rPr>
              <w:t>assessment specialist</w:t>
            </w:r>
          </w:p>
        </w:tc>
        <w:tc>
          <w:tcPr>
            <w:tcW w:w="992" w:type="dxa"/>
            <w:shd w:val="clear" w:color="auto" w:fill="auto"/>
          </w:tcPr>
          <w:p w14:paraId="55256946" w14:textId="58B771CA" w:rsidR="009F6132" w:rsidRPr="001C7B4F" w:rsidRDefault="009F6132" w:rsidP="009F6132">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June -November of 2021</w:t>
            </w:r>
          </w:p>
        </w:tc>
        <w:tc>
          <w:tcPr>
            <w:tcW w:w="1134" w:type="dxa"/>
            <w:shd w:val="clear" w:color="auto" w:fill="auto"/>
          </w:tcPr>
          <w:p w14:paraId="17448124" w14:textId="526AB4A0" w:rsidR="009F6132" w:rsidRPr="001C7B4F" w:rsidRDefault="004A2939" w:rsidP="009F6132">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3</w:t>
            </w:r>
            <w:r w:rsidR="009F6132" w:rsidRPr="001C7B4F">
              <w:rPr>
                <w:rFonts w:eastAsiaTheme="minorEastAsia"/>
                <w:bCs/>
                <w:color w:val="000000" w:themeColor="text1"/>
                <w:sz w:val="21"/>
                <w:szCs w:val="21"/>
              </w:rPr>
              <w:t>0</w:t>
            </w:r>
            <w:r w:rsidR="00063762" w:rsidRPr="001C7B4F">
              <w:rPr>
                <w:rFonts w:eastAsiaTheme="minorEastAsia"/>
                <w:bCs/>
                <w:color w:val="000000" w:themeColor="text1"/>
                <w:sz w:val="21"/>
                <w:szCs w:val="21"/>
              </w:rPr>
              <w:t>,</w:t>
            </w:r>
            <w:r w:rsidR="009F6132" w:rsidRPr="001C7B4F">
              <w:rPr>
                <w:rFonts w:eastAsiaTheme="minorEastAsia"/>
                <w:bCs/>
                <w:color w:val="000000" w:themeColor="text1"/>
                <w:sz w:val="21"/>
                <w:szCs w:val="21"/>
              </w:rPr>
              <w:t>000 yuan</w:t>
            </w:r>
          </w:p>
        </w:tc>
      </w:tr>
      <w:tr w:rsidR="000E334D" w:rsidRPr="001C7B4F" w14:paraId="4A7CFDA9" w14:textId="77777777" w:rsidTr="00C82285">
        <w:trPr>
          <w:trHeight w:val="274"/>
          <w:tblHeader/>
        </w:trPr>
        <w:tc>
          <w:tcPr>
            <w:tcW w:w="1419" w:type="dxa"/>
            <w:shd w:val="clear" w:color="auto" w:fill="auto"/>
          </w:tcPr>
          <w:p w14:paraId="06AF6905" w14:textId="77777777" w:rsidR="009F6132" w:rsidRPr="001C7B4F" w:rsidRDefault="009F6132" w:rsidP="009F6132">
            <w:pPr>
              <w:spacing w:line="240" w:lineRule="atLeast"/>
              <w:rPr>
                <w:bCs/>
                <w:color w:val="000000" w:themeColor="text1"/>
                <w:sz w:val="21"/>
                <w:szCs w:val="21"/>
              </w:rPr>
            </w:pPr>
          </w:p>
        </w:tc>
        <w:tc>
          <w:tcPr>
            <w:tcW w:w="1275" w:type="dxa"/>
            <w:shd w:val="clear" w:color="auto" w:fill="auto"/>
          </w:tcPr>
          <w:p w14:paraId="125C99B8" w14:textId="5CA36201" w:rsidR="009F6132" w:rsidRPr="001C7B4F" w:rsidRDefault="009F6132" w:rsidP="009F6132">
            <w:pPr>
              <w:spacing w:line="240" w:lineRule="atLeast"/>
              <w:rPr>
                <w:bCs/>
                <w:color w:val="000000" w:themeColor="text1"/>
                <w:sz w:val="21"/>
                <w:szCs w:val="21"/>
              </w:rPr>
            </w:pPr>
            <w:r w:rsidRPr="001C7B4F">
              <w:rPr>
                <w:bCs/>
                <w:color w:val="000000" w:themeColor="text1"/>
                <w:sz w:val="21"/>
                <w:szCs w:val="21"/>
              </w:rPr>
              <w:t>Control the scale of ecotourism and ecological experience</w:t>
            </w:r>
          </w:p>
        </w:tc>
        <w:tc>
          <w:tcPr>
            <w:tcW w:w="2410" w:type="dxa"/>
            <w:shd w:val="clear" w:color="auto" w:fill="auto"/>
          </w:tcPr>
          <w:p w14:paraId="0581E477" w14:textId="5EDDE219" w:rsidR="009F6132" w:rsidRPr="001C7B4F" w:rsidRDefault="009F6132" w:rsidP="009F6132">
            <w:pPr>
              <w:spacing w:line="240" w:lineRule="atLeast"/>
              <w:rPr>
                <w:bCs/>
                <w:color w:val="000000" w:themeColor="text1"/>
                <w:sz w:val="21"/>
                <w:szCs w:val="21"/>
              </w:rPr>
            </w:pPr>
            <w:r w:rsidRPr="001C7B4F">
              <w:rPr>
                <w:bCs/>
                <w:color w:val="000000" w:themeColor="text1"/>
                <w:sz w:val="21"/>
                <w:szCs w:val="21"/>
              </w:rPr>
              <w:t>Design ecotourism and ecological experience routes according to the concept of green</w:t>
            </w:r>
            <w:r w:rsidR="002E6528">
              <w:rPr>
                <w:bCs/>
                <w:color w:val="000000" w:themeColor="text1"/>
                <w:sz w:val="21"/>
                <w:szCs w:val="21"/>
              </w:rPr>
              <w:t xml:space="preserve"> management</w:t>
            </w:r>
            <w:r w:rsidRPr="001C7B4F">
              <w:rPr>
                <w:bCs/>
                <w:color w:val="000000" w:themeColor="text1"/>
                <w:sz w:val="21"/>
                <w:szCs w:val="21"/>
              </w:rPr>
              <w:t>, recycling and low carbon</w:t>
            </w:r>
            <w:r w:rsidR="002E6528">
              <w:rPr>
                <w:bCs/>
                <w:color w:val="000000" w:themeColor="text1"/>
                <w:sz w:val="21"/>
                <w:szCs w:val="21"/>
              </w:rPr>
              <w:t xml:space="preserve"> footprint</w:t>
            </w:r>
            <w:r w:rsidRPr="001C7B4F">
              <w:rPr>
                <w:bCs/>
                <w:color w:val="000000" w:themeColor="text1"/>
                <w:sz w:val="21"/>
                <w:szCs w:val="21"/>
              </w:rPr>
              <w:t>, and reasonably determine the number of visitors.</w:t>
            </w:r>
          </w:p>
        </w:tc>
        <w:tc>
          <w:tcPr>
            <w:tcW w:w="1843" w:type="dxa"/>
            <w:shd w:val="clear" w:color="auto" w:fill="auto"/>
          </w:tcPr>
          <w:p w14:paraId="5C2A5F58" w14:textId="77777777" w:rsidR="009F6132" w:rsidRPr="001C7B4F" w:rsidRDefault="009F6132" w:rsidP="009F6132">
            <w:pPr>
              <w:spacing w:line="240" w:lineRule="atLeast"/>
              <w:rPr>
                <w:bCs/>
                <w:color w:val="000000" w:themeColor="text1"/>
                <w:sz w:val="21"/>
                <w:szCs w:val="21"/>
              </w:rPr>
            </w:pPr>
            <w:r w:rsidRPr="001C7B4F">
              <w:rPr>
                <w:bCs/>
                <w:color w:val="000000" w:themeColor="text1"/>
                <w:sz w:val="21"/>
                <w:szCs w:val="21"/>
              </w:rPr>
              <w:t>Pilot protected</w:t>
            </w:r>
          </w:p>
          <w:p w14:paraId="60988F0E" w14:textId="6A6FCBE1" w:rsidR="00464FAD" w:rsidRPr="001C7B4F" w:rsidRDefault="009F6132" w:rsidP="00464FAD">
            <w:pPr>
              <w:spacing w:line="240" w:lineRule="atLeast"/>
              <w:rPr>
                <w:bCs/>
                <w:color w:val="000000" w:themeColor="text1"/>
                <w:sz w:val="21"/>
                <w:szCs w:val="21"/>
              </w:rPr>
            </w:pPr>
            <w:r w:rsidRPr="001C7B4F">
              <w:rPr>
                <w:bCs/>
                <w:color w:val="000000" w:themeColor="text1"/>
                <w:sz w:val="21"/>
                <w:szCs w:val="21"/>
              </w:rPr>
              <w:t>area,</w:t>
            </w:r>
          </w:p>
          <w:p w14:paraId="57B4EEFD" w14:textId="25A16EF7" w:rsidR="009F6132" w:rsidRPr="001C7B4F" w:rsidRDefault="009F6132" w:rsidP="009F6132">
            <w:pPr>
              <w:spacing w:line="240" w:lineRule="atLeast"/>
              <w:rPr>
                <w:bCs/>
                <w:color w:val="000000" w:themeColor="text1"/>
                <w:sz w:val="21"/>
                <w:szCs w:val="21"/>
              </w:rPr>
            </w:pPr>
            <w:r w:rsidRPr="001C7B4F">
              <w:rPr>
                <w:bCs/>
                <w:color w:val="000000" w:themeColor="text1"/>
                <w:sz w:val="21"/>
                <w:szCs w:val="21"/>
              </w:rPr>
              <w:t>social</w:t>
            </w:r>
          </w:p>
          <w:p w14:paraId="63265AAE" w14:textId="5341571F" w:rsidR="009F6132" w:rsidRPr="001C7B4F" w:rsidRDefault="009F6132" w:rsidP="009F6132">
            <w:pPr>
              <w:spacing w:line="240" w:lineRule="atLeast"/>
              <w:rPr>
                <w:bCs/>
                <w:color w:val="000000" w:themeColor="text1"/>
                <w:sz w:val="21"/>
                <w:szCs w:val="21"/>
              </w:rPr>
            </w:pPr>
            <w:r w:rsidRPr="001C7B4F">
              <w:rPr>
                <w:bCs/>
                <w:color w:val="000000" w:themeColor="text1"/>
                <w:sz w:val="21"/>
                <w:szCs w:val="21"/>
              </w:rPr>
              <w:t>assessment specialist</w:t>
            </w:r>
          </w:p>
        </w:tc>
        <w:tc>
          <w:tcPr>
            <w:tcW w:w="992" w:type="dxa"/>
            <w:shd w:val="clear" w:color="auto" w:fill="auto"/>
          </w:tcPr>
          <w:p w14:paraId="363C7238" w14:textId="20FD693A" w:rsidR="009F6132" w:rsidRPr="001C7B4F" w:rsidRDefault="009F6132" w:rsidP="009F6132">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August of</w:t>
            </w:r>
          </w:p>
          <w:p w14:paraId="5171C0EB" w14:textId="14289A01" w:rsidR="009F6132" w:rsidRPr="001C7B4F" w:rsidRDefault="009F6132" w:rsidP="009F6132">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2021-March of 2022</w:t>
            </w:r>
          </w:p>
        </w:tc>
        <w:tc>
          <w:tcPr>
            <w:tcW w:w="1134" w:type="dxa"/>
            <w:shd w:val="clear" w:color="auto" w:fill="auto"/>
          </w:tcPr>
          <w:p w14:paraId="1402CCF1" w14:textId="565D3FF0" w:rsidR="009F6132" w:rsidRPr="001C7B4F" w:rsidRDefault="009F6132" w:rsidP="009F6132">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60</w:t>
            </w:r>
            <w:r w:rsidR="00063762" w:rsidRPr="001C7B4F">
              <w:rPr>
                <w:rFonts w:eastAsiaTheme="minorEastAsia"/>
                <w:bCs/>
                <w:color w:val="000000" w:themeColor="text1"/>
                <w:sz w:val="21"/>
                <w:szCs w:val="21"/>
              </w:rPr>
              <w:t>,</w:t>
            </w:r>
            <w:r w:rsidRPr="001C7B4F">
              <w:rPr>
                <w:rFonts w:eastAsiaTheme="minorEastAsia"/>
                <w:bCs/>
                <w:color w:val="000000" w:themeColor="text1"/>
                <w:sz w:val="21"/>
                <w:szCs w:val="21"/>
              </w:rPr>
              <w:t>000 yuan</w:t>
            </w:r>
          </w:p>
        </w:tc>
      </w:tr>
      <w:tr w:rsidR="000E334D" w:rsidRPr="001C7B4F" w14:paraId="204DCA35" w14:textId="77777777" w:rsidTr="00C82285">
        <w:trPr>
          <w:trHeight w:val="274"/>
          <w:tblHeader/>
        </w:trPr>
        <w:tc>
          <w:tcPr>
            <w:tcW w:w="1419" w:type="dxa"/>
            <w:shd w:val="clear" w:color="auto" w:fill="auto"/>
          </w:tcPr>
          <w:p w14:paraId="0B303A29" w14:textId="77777777" w:rsidR="009F6132" w:rsidRPr="001C7B4F" w:rsidRDefault="009F6132" w:rsidP="009F6132">
            <w:pPr>
              <w:spacing w:line="240" w:lineRule="atLeast"/>
              <w:rPr>
                <w:bCs/>
                <w:color w:val="000000" w:themeColor="text1"/>
                <w:sz w:val="21"/>
                <w:szCs w:val="21"/>
              </w:rPr>
            </w:pPr>
          </w:p>
        </w:tc>
        <w:tc>
          <w:tcPr>
            <w:tcW w:w="1275" w:type="dxa"/>
            <w:shd w:val="clear" w:color="auto" w:fill="auto"/>
          </w:tcPr>
          <w:p w14:paraId="5433EAF8" w14:textId="270909DE" w:rsidR="009F6132" w:rsidRPr="001C7B4F" w:rsidRDefault="009F6132" w:rsidP="009F6132">
            <w:pPr>
              <w:spacing w:line="240" w:lineRule="atLeast"/>
              <w:rPr>
                <w:bCs/>
                <w:color w:val="000000" w:themeColor="text1"/>
                <w:sz w:val="21"/>
                <w:szCs w:val="21"/>
              </w:rPr>
            </w:pPr>
            <w:r w:rsidRPr="001C7B4F">
              <w:rPr>
                <w:bCs/>
                <w:color w:val="000000" w:themeColor="text1"/>
                <w:sz w:val="21"/>
                <w:szCs w:val="21"/>
              </w:rPr>
              <w:t>Strengthen the awareness of ecological environmental protection amongst local communities</w:t>
            </w:r>
          </w:p>
        </w:tc>
        <w:tc>
          <w:tcPr>
            <w:tcW w:w="2410" w:type="dxa"/>
            <w:shd w:val="clear" w:color="auto" w:fill="auto"/>
          </w:tcPr>
          <w:p w14:paraId="66CA0F26" w14:textId="34A92685" w:rsidR="009F6132" w:rsidRPr="001C7B4F" w:rsidRDefault="009F6132" w:rsidP="009F6132">
            <w:pPr>
              <w:spacing w:line="240" w:lineRule="atLeast"/>
              <w:rPr>
                <w:bCs/>
                <w:color w:val="000000" w:themeColor="text1"/>
                <w:sz w:val="21"/>
                <w:szCs w:val="21"/>
              </w:rPr>
            </w:pPr>
            <w:r w:rsidRPr="001C7B4F">
              <w:rPr>
                <w:bCs/>
                <w:color w:val="000000" w:themeColor="text1"/>
                <w:sz w:val="21"/>
                <w:szCs w:val="21"/>
              </w:rPr>
              <w:t>Regularly carry out publicity activities on ecological environmental protection awareness, and adopt ways acceptable to local residents, such as organizing local youth volunteers to popularize ecological environmental protection awareness among their families and members of the pilot villages.</w:t>
            </w:r>
          </w:p>
        </w:tc>
        <w:tc>
          <w:tcPr>
            <w:tcW w:w="1843" w:type="dxa"/>
            <w:shd w:val="clear" w:color="auto" w:fill="auto"/>
          </w:tcPr>
          <w:p w14:paraId="271806A8" w14:textId="77777777" w:rsidR="009F6132" w:rsidRPr="001C7B4F" w:rsidRDefault="009F6132" w:rsidP="009F6132">
            <w:pPr>
              <w:spacing w:line="240" w:lineRule="atLeast"/>
              <w:rPr>
                <w:bCs/>
                <w:color w:val="000000" w:themeColor="text1"/>
                <w:sz w:val="21"/>
                <w:szCs w:val="21"/>
              </w:rPr>
            </w:pPr>
            <w:r w:rsidRPr="001C7B4F">
              <w:rPr>
                <w:bCs/>
                <w:color w:val="000000" w:themeColor="text1"/>
                <w:sz w:val="21"/>
                <w:szCs w:val="21"/>
              </w:rPr>
              <w:t>Pilot protected</w:t>
            </w:r>
          </w:p>
          <w:p w14:paraId="5FC42DD3" w14:textId="77777777" w:rsidR="009F6132" w:rsidRPr="001C7B4F" w:rsidRDefault="009F6132" w:rsidP="009F6132">
            <w:pPr>
              <w:spacing w:line="240" w:lineRule="atLeast"/>
              <w:rPr>
                <w:bCs/>
                <w:color w:val="000000" w:themeColor="text1"/>
                <w:sz w:val="21"/>
                <w:szCs w:val="21"/>
              </w:rPr>
            </w:pPr>
            <w:r w:rsidRPr="001C7B4F">
              <w:rPr>
                <w:bCs/>
                <w:color w:val="000000" w:themeColor="text1"/>
                <w:sz w:val="21"/>
                <w:szCs w:val="21"/>
              </w:rPr>
              <w:t>area, project</w:t>
            </w:r>
          </w:p>
          <w:p w14:paraId="041EECD8" w14:textId="77777777" w:rsidR="009F6132" w:rsidRPr="001C7B4F" w:rsidRDefault="009F6132" w:rsidP="009F6132">
            <w:pPr>
              <w:spacing w:line="240" w:lineRule="atLeast"/>
              <w:rPr>
                <w:bCs/>
                <w:color w:val="000000" w:themeColor="text1"/>
                <w:sz w:val="21"/>
                <w:szCs w:val="21"/>
              </w:rPr>
            </w:pPr>
            <w:r w:rsidRPr="001C7B4F">
              <w:rPr>
                <w:bCs/>
                <w:color w:val="000000" w:themeColor="text1"/>
                <w:sz w:val="21"/>
                <w:szCs w:val="21"/>
              </w:rPr>
              <w:t>office, social</w:t>
            </w:r>
          </w:p>
          <w:p w14:paraId="70B40396" w14:textId="3170D13E" w:rsidR="009F6132" w:rsidRPr="001C7B4F" w:rsidRDefault="009F6132" w:rsidP="009F6132">
            <w:pPr>
              <w:spacing w:line="240" w:lineRule="atLeast"/>
              <w:rPr>
                <w:bCs/>
                <w:color w:val="000000" w:themeColor="text1"/>
                <w:sz w:val="21"/>
                <w:szCs w:val="21"/>
              </w:rPr>
            </w:pPr>
            <w:r w:rsidRPr="001C7B4F">
              <w:rPr>
                <w:bCs/>
                <w:color w:val="000000" w:themeColor="text1"/>
                <w:sz w:val="21"/>
                <w:szCs w:val="21"/>
              </w:rPr>
              <w:t>assessment specialist</w:t>
            </w:r>
          </w:p>
        </w:tc>
        <w:tc>
          <w:tcPr>
            <w:tcW w:w="992" w:type="dxa"/>
            <w:shd w:val="clear" w:color="auto" w:fill="auto"/>
          </w:tcPr>
          <w:p w14:paraId="6B2DD380" w14:textId="742FC83F" w:rsidR="009F6132" w:rsidRPr="001C7B4F" w:rsidRDefault="009F6132" w:rsidP="009F6132">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June of</w:t>
            </w:r>
          </w:p>
          <w:p w14:paraId="44FA8914" w14:textId="4797D0DA" w:rsidR="009F6132" w:rsidRPr="001C7B4F" w:rsidRDefault="009F6132" w:rsidP="009F6132">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2021-August of 2022</w:t>
            </w:r>
          </w:p>
        </w:tc>
        <w:tc>
          <w:tcPr>
            <w:tcW w:w="1134" w:type="dxa"/>
            <w:shd w:val="clear" w:color="auto" w:fill="auto"/>
          </w:tcPr>
          <w:p w14:paraId="5A699A35" w14:textId="720F7736" w:rsidR="009F6132" w:rsidRPr="001C7B4F" w:rsidRDefault="009F6132" w:rsidP="009F6132">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60</w:t>
            </w:r>
            <w:r w:rsidR="00063762" w:rsidRPr="001C7B4F">
              <w:rPr>
                <w:rFonts w:eastAsiaTheme="minorEastAsia"/>
                <w:bCs/>
                <w:color w:val="000000" w:themeColor="text1"/>
                <w:sz w:val="21"/>
                <w:szCs w:val="21"/>
              </w:rPr>
              <w:t>,</w:t>
            </w:r>
            <w:r w:rsidRPr="001C7B4F">
              <w:rPr>
                <w:rFonts w:eastAsiaTheme="minorEastAsia"/>
                <w:bCs/>
                <w:color w:val="000000" w:themeColor="text1"/>
                <w:sz w:val="21"/>
                <w:szCs w:val="21"/>
              </w:rPr>
              <w:t>000 yuan</w:t>
            </w:r>
          </w:p>
        </w:tc>
      </w:tr>
      <w:tr w:rsidR="000E334D" w:rsidRPr="001C7B4F" w14:paraId="6B09A829" w14:textId="77777777" w:rsidTr="00C82285">
        <w:trPr>
          <w:trHeight w:val="274"/>
          <w:tblHeader/>
        </w:trPr>
        <w:tc>
          <w:tcPr>
            <w:tcW w:w="1419" w:type="dxa"/>
            <w:shd w:val="clear" w:color="auto" w:fill="D9D9D9" w:themeFill="background1" w:themeFillShade="D9"/>
          </w:tcPr>
          <w:p w14:paraId="57353B7A" w14:textId="77777777" w:rsidR="004A2939" w:rsidRPr="001C7B4F" w:rsidRDefault="004A2939" w:rsidP="009F6132">
            <w:pPr>
              <w:spacing w:line="240" w:lineRule="atLeast"/>
              <w:rPr>
                <w:bCs/>
                <w:color w:val="000000" w:themeColor="text1"/>
                <w:sz w:val="21"/>
                <w:szCs w:val="21"/>
              </w:rPr>
            </w:pPr>
          </w:p>
        </w:tc>
        <w:tc>
          <w:tcPr>
            <w:tcW w:w="1275" w:type="dxa"/>
            <w:shd w:val="clear" w:color="auto" w:fill="D9D9D9" w:themeFill="background1" w:themeFillShade="D9"/>
          </w:tcPr>
          <w:p w14:paraId="303795CE" w14:textId="06F62166" w:rsidR="004A2939" w:rsidRPr="00C82285" w:rsidRDefault="004A2939" w:rsidP="009F6132">
            <w:pPr>
              <w:spacing w:line="240" w:lineRule="atLeast"/>
              <w:rPr>
                <w:rFonts w:eastAsiaTheme="minorEastAsia"/>
                <w:b/>
                <w:color w:val="000000" w:themeColor="text1"/>
                <w:sz w:val="21"/>
                <w:szCs w:val="21"/>
              </w:rPr>
            </w:pPr>
            <w:r w:rsidRPr="00C82285">
              <w:rPr>
                <w:rFonts w:eastAsiaTheme="minorEastAsia"/>
                <w:b/>
                <w:color w:val="000000" w:themeColor="text1"/>
                <w:sz w:val="21"/>
                <w:szCs w:val="21"/>
              </w:rPr>
              <w:t>Total</w:t>
            </w:r>
          </w:p>
        </w:tc>
        <w:tc>
          <w:tcPr>
            <w:tcW w:w="2410" w:type="dxa"/>
            <w:shd w:val="clear" w:color="auto" w:fill="D9D9D9" w:themeFill="background1" w:themeFillShade="D9"/>
          </w:tcPr>
          <w:p w14:paraId="5F7ADB8C" w14:textId="77777777" w:rsidR="004A2939" w:rsidRPr="001C7B4F" w:rsidRDefault="004A2939" w:rsidP="009F6132">
            <w:pPr>
              <w:spacing w:line="240" w:lineRule="atLeast"/>
              <w:rPr>
                <w:bCs/>
                <w:color w:val="000000" w:themeColor="text1"/>
                <w:sz w:val="21"/>
                <w:szCs w:val="21"/>
              </w:rPr>
            </w:pPr>
          </w:p>
        </w:tc>
        <w:tc>
          <w:tcPr>
            <w:tcW w:w="1843" w:type="dxa"/>
            <w:shd w:val="clear" w:color="auto" w:fill="D9D9D9" w:themeFill="background1" w:themeFillShade="D9"/>
          </w:tcPr>
          <w:p w14:paraId="0745704A" w14:textId="77777777" w:rsidR="004A2939" w:rsidRPr="001C7B4F" w:rsidRDefault="004A2939" w:rsidP="009F6132">
            <w:pPr>
              <w:spacing w:line="240" w:lineRule="atLeast"/>
              <w:rPr>
                <w:bCs/>
                <w:color w:val="000000" w:themeColor="text1"/>
                <w:sz w:val="21"/>
                <w:szCs w:val="21"/>
              </w:rPr>
            </w:pPr>
          </w:p>
        </w:tc>
        <w:tc>
          <w:tcPr>
            <w:tcW w:w="992" w:type="dxa"/>
            <w:shd w:val="clear" w:color="auto" w:fill="D9D9D9" w:themeFill="background1" w:themeFillShade="D9"/>
          </w:tcPr>
          <w:p w14:paraId="0DF185FA" w14:textId="77777777" w:rsidR="004A2939" w:rsidRPr="001C7B4F" w:rsidRDefault="004A2939" w:rsidP="009F6132">
            <w:pPr>
              <w:spacing w:line="240" w:lineRule="atLeast"/>
              <w:rPr>
                <w:rFonts w:eastAsiaTheme="minorEastAsia"/>
                <w:bCs/>
                <w:color w:val="000000" w:themeColor="text1"/>
                <w:sz w:val="21"/>
                <w:szCs w:val="21"/>
              </w:rPr>
            </w:pPr>
          </w:p>
        </w:tc>
        <w:tc>
          <w:tcPr>
            <w:tcW w:w="1134" w:type="dxa"/>
            <w:shd w:val="clear" w:color="auto" w:fill="D9D9D9" w:themeFill="background1" w:themeFillShade="D9"/>
          </w:tcPr>
          <w:p w14:paraId="05AD790D" w14:textId="544EE762" w:rsidR="004A2939" w:rsidRPr="001C7B4F" w:rsidRDefault="004A2939" w:rsidP="009F6132">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30</w:t>
            </w:r>
            <w:r w:rsidR="00063762" w:rsidRPr="001C7B4F">
              <w:rPr>
                <w:rFonts w:eastAsiaTheme="minorEastAsia"/>
                <w:bCs/>
                <w:color w:val="000000" w:themeColor="text1"/>
                <w:sz w:val="21"/>
                <w:szCs w:val="21"/>
              </w:rPr>
              <w:t>0,</w:t>
            </w:r>
            <w:r w:rsidRPr="001C7B4F">
              <w:rPr>
                <w:rFonts w:eastAsiaTheme="minorEastAsia"/>
                <w:bCs/>
                <w:color w:val="000000" w:themeColor="text1"/>
                <w:sz w:val="21"/>
                <w:szCs w:val="21"/>
              </w:rPr>
              <w:t>000 yuan</w:t>
            </w:r>
          </w:p>
        </w:tc>
      </w:tr>
      <w:tr w:rsidR="001C7B4F" w:rsidRPr="001C7B4F" w14:paraId="489A9038" w14:textId="77777777" w:rsidTr="00C82285">
        <w:trPr>
          <w:trHeight w:val="274"/>
          <w:tblHeader/>
        </w:trPr>
        <w:tc>
          <w:tcPr>
            <w:tcW w:w="1419" w:type="dxa"/>
            <w:shd w:val="clear" w:color="auto" w:fill="auto"/>
          </w:tcPr>
          <w:p w14:paraId="3301A5CC" w14:textId="74AE5DD1" w:rsidR="001C7B4F" w:rsidRPr="00C82285" w:rsidRDefault="001C7B4F" w:rsidP="001C7B4F">
            <w:pPr>
              <w:spacing w:line="240" w:lineRule="atLeast"/>
              <w:rPr>
                <w:rFonts w:eastAsiaTheme="minorEastAsia"/>
                <w:b/>
                <w:color w:val="000000" w:themeColor="text1"/>
                <w:sz w:val="21"/>
                <w:szCs w:val="21"/>
              </w:rPr>
            </w:pPr>
            <w:r w:rsidRPr="00C82285">
              <w:rPr>
                <w:rFonts w:eastAsiaTheme="minorEastAsia"/>
                <w:b/>
                <w:color w:val="000000" w:themeColor="text1"/>
                <w:sz w:val="21"/>
                <w:szCs w:val="21"/>
              </w:rPr>
              <w:t>Monitoring</w:t>
            </w:r>
          </w:p>
        </w:tc>
        <w:tc>
          <w:tcPr>
            <w:tcW w:w="1275" w:type="dxa"/>
            <w:shd w:val="clear" w:color="auto" w:fill="auto"/>
          </w:tcPr>
          <w:p w14:paraId="61425F45" w14:textId="59B8BB81" w:rsidR="001C7B4F" w:rsidRPr="001C7B4F" w:rsidRDefault="001C7B4F" w:rsidP="001C7B4F">
            <w:pPr>
              <w:spacing w:line="240" w:lineRule="atLeast"/>
              <w:rPr>
                <w:bCs/>
                <w:color w:val="000000" w:themeColor="text1"/>
                <w:sz w:val="21"/>
                <w:szCs w:val="21"/>
              </w:rPr>
            </w:pPr>
            <w:r w:rsidRPr="001C7B4F">
              <w:rPr>
                <w:bCs/>
                <w:color w:val="000000" w:themeColor="text1"/>
                <w:sz w:val="21"/>
                <w:szCs w:val="21"/>
              </w:rPr>
              <w:t>Track the progress of the environmental and social management plan</w:t>
            </w:r>
          </w:p>
        </w:tc>
        <w:tc>
          <w:tcPr>
            <w:tcW w:w="2410" w:type="dxa"/>
            <w:shd w:val="clear" w:color="auto" w:fill="auto"/>
          </w:tcPr>
          <w:p w14:paraId="4A4DC3F1" w14:textId="5E4E5F66" w:rsidR="001C7B4F" w:rsidRPr="001C7B4F" w:rsidRDefault="001C7B4F" w:rsidP="001C7B4F">
            <w:pPr>
              <w:spacing w:line="240" w:lineRule="atLeast"/>
              <w:rPr>
                <w:bCs/>
                <w:color w:val="000000" w:themeColor="text1"/>
                <w:sz w:val="21"/>
                <w:szCs w:val="21"/>
              </w:rPr>
            </w:pPr>
            <w:r w:rsidRPr="001C7B4F">
              <w:rPr>
                <w:bCs/>
                <w:color w:val="000000" w:themeColor="text1"/>
                <w:sz w:val="21"/>
                <w:szCs w:val="21"/>
              </w:rPr>
              <w:t xml:space="preserve">Coordinate the implementation of the environmental and social management plan </w:t>
            </w:r>
            <w:r w:rsidR="009D0E02">
              <w:rPr>
                <w:bCs/>
                <w:color w:val="000000" w:themeColor="text1"/>
                <w:sz w:val="21"/>
                <w:szCs w:val="21"/>
              </w:rPr>
              <w:t>i</w:t>
            </w:r>
            <w:r w:rsidRPr="001C7B4F">
              <w:rPr>
                <w:bCs/>
                <w:color w:val="000000" w:themeColor="text1"/>
                <w:sz w:val="21"/>
                <w:szCs w:val="21"/>
              </w:rPr>
              <w:t>n each of the pilot areas</w:t>
            </w:r>
          </w:p>
        </w:tc>
        <w:tc>
          <w:tcPr>
            <w:tcW w:w="1843" w:type="dxa"/>
            <w:shd w:val="clear" w:color="auto" w:fill="auto"/>
          </w:tcPr>
          <w:p w14:paraId="2462C148" w14:textId="5EFB8017" w:rsidR="001C7B4F" w:rsidRPr="001C7B4F" w:rsidRDefault="001C7B4F" w:rsidP="001C7B4F">
            <w:pPr>
              <w:spacing w:line="240" w:lineRule="atLeast"/>
              <w:rPr>
                <w:bCs/>
                <w:color w:val="000000" w:themeColor="text1"/>
                <w:sz w:val="21"/>
                <w:szCs w:val="21"/>
              </w:rPr>
            </w:pPr>
            <w:r w:rsidRPr="001C7B4F">
              <w:rPr>
                <w:sz w:val="21"/>
                <w:szCs w:val="21"/>
              </w:rPr>
              <w:t>Project management office</w:t>
            </w:r>
          </w:p>
        </w:tc>
        <w:tc>
          <w:tcPr>
            <w:tcW w:w="992" w:type="dxa"/>
            <w:shd w:val="clear" w:color="auto" w:fill="auto"/>
          </w:tcPr>
          <w:p w14:paraId="56332C39" w14:textId="77777777" w:rsidR="001C7B4F" w:rsidRPr="001C7B4F" w:rsidRDefault="001C7B4F" w:rsidP="001C7B4F">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June of</w:t>
            </w:r>
          </w:p>
          <w:p w14:paraId="7B9D9AA1" w14:textId="34690CD5" w:rsidR="001C7B4F" w:rsidRPr="001C7B4F" w:rsidRDefault="001C7B4F" w:rsidP="001C7B4F">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2021- December of 2021</w:t>
            </w:r>
          </w:p>
        </w:tc>
        <w:tc>
          <w:tcPr>
            <w:tcW w:w="1134" w:type="dxa"/>
            <w:shd w:val="clear" w:color="auto" w:fill="auto"/>
          </w:tcPr>
          <w:p w14:paraId="68420A85" w14:textId="5E5789EF" w:rsidR="001C7B4F" w:rsidRPr="001C7B4F" w:rsidRDefault="001C7B4F" w:rsidP="001C7B4F">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20,000 yuan</w:t>
            </w:r>
          </w:p>
        </w:tc>
      </w:tr>
      <w:tr w:rsidR="001C7B4F" w:rsidRPr="001C7B4F" w14:paraId="3FAF78FC" w14:textId="77777777" w:rsidTr="00C82285">
        <w:trPr>
          <w:trHeight w:val="274"/>
          <w:tblHeader/>
        </w:trPr>
        <w:tc>
          <w:tcPr>
            <w:tcW w:w="1419" w:type="dxa"/>
            <w:shd w:val="clear" w:color="auto" w:fill="auto"/>
          </w:tcPr>
          <w:p w14:paraId="6B1936FE" w14:textId="77777777" w:rsidR="001C7B4F" w:rsidRPr="001C7B4F" w:rsidRDefault="001C7B4F" w:rsidP="001C7B4F">
            <w:pPr>
              <w:spacing w:line="240" w:lineRule="atLeast"/>
              <w:rPr>
                <w:bCs/>
                <w:color w:val="000000" w:themeColor="text1"/>
                <w:sz w:val="21"/>
                <w:szCs w:val="21"/>
              </w:rPr>
            </w:pPr>
          </w:p>
        </w:tc>
        <w:tc>
          <w:tcPr>
            <w:tcW w:w="1275" w:type="dxa"/>
            <w:shd w:val="clear" w:color="auto" w:fill="auto"/>
          </w:tcPr>
          <w:p w14:paraId="415F8BC9" w14:textId="536915A7" w:rsidR="001C7B4F" w:rsidRPr="001C7B4F" w:rsidRDefault="001C7B4F" w:rsidP="001C7B4F">
            <w:pPr>
              <w:spacing w:line="240" w:lineRule="atLeast"/>
              <w:rPr>
                <w:bCs/>
                <w:color w:val="000000" w:themeColor="text1"/>
                <w:sz w:val="21"/>
                <w:szCs w:val="21"/>
              </w:rPr>
            </w:pPr>
            <w:r w:rsidRPr="001C7B4F">
              <w:rPr>
                <w:bCs/>
                <w:color w:val="000000" w:themeColor="text1"/>
                <w:sz w:val="21"/>
                <w:szCs w:val="21"/>
              </w:rPr>
              <w:t>Environmental and social mitigation measures</w:t>
            </w:r>
          </w:p>
        </w:tc>
        <w:tc>
          <w:tcPr>
            <w:tcW w:w="2410" w:type="dxa"/>
            <w:shd w:val="clear" w:color="auto" w:fill="auto"/>
          </w:tcPr>
          <w:p w14:paraId="66B1B422" w14:textId="6E8BA0E8" w:rsidR="001C7B4F" w:rsidRPr="001C7B4F" w:rsidRDefault="001C7B4F" w:rsidP="001C7B4F">
            <w:pPr>
              <w:adjustRightInd w:val="0"/>
              <w:snapToGrid w:val="0"/>
              <w:spacing w:line="240" w:lineRule="atLeast"/>
              <w:rPr>
                <w:bCs/>
                <w:color w:val="000000" w:themeColor="text1"/>
                <w:sz w:val="21"/>
                <w:szCs w:val="21"/>
              </w:rPr>
            </w:pPr>
            <w:r w:rsidRPr="001C7B4F">
              <w:rPr>
                <w:bCs/>
                <w:color w:val="000000" w:themeColor="text1"/>
                <w:sz w:val="21"/>
                <w:szCs w:val="21"/>
              </w:rPr>
              <w:t>Incorporate environmental and social mitigation measures into project design; Include environmental and social mitigation measures in bidding documents and construction contracts</w:t>
            </w:r>
            <w:r w:rsidR="008B55A3">
              <w:rPr>
                <w:bCs/>
                <w:color w:val="000000" w:themeColor="text1"/>
                <w:sz w:val="21"/>
                <w:szCs w:val="21"/>
              </w:rPr>
              <w:t>;</w:t>
            </w:r>
            <w:r w:rsidRPr="001C7B4F">
              <w:rPr>
                <w:rFonts w:eastAsiaTheme="minorEastAsia"/>
                <w:bCs/>
                <w:color w:val="000000" w:themeColor="text1"/>
                <w:sz w:val="21"/>
                <w:szCs w:val="21"/>
              </w:rPr>
              <w:t xml:space="preserve"> </w:t>
            </w:r>
            <w:r w:rsidRPr="001C7B4F">
              <w:rPr>
                <w:bCs/>
                <w:color w:val="000000" w:themeColor="text1"/>
                <w:sz w:val="21"/>
                <w:szCs w:val="21"/>
              </w:rPr>
              <w:t>Make policy to mitigate the negative</w:t>
            </w:r>
            <w:r w:rsidR="008B55A3">
              <w:rPr>
                <w:bCs/>
                <w:color w:val="000000" w:themeColor="text1"/>
                <w:sz w:val="21"/>
                <w:szCs w:val="21"/>
              </w:rPr>
              <w:t xml:space="preserve"> </w:t>
            </w:r>
            <w:r w:rsidRPr="001C7B4F">
              <w:rPr>
                <w:bCs/>
                <w:color w:val="000000" w:themeColor="text1"/>
                <w:sz w:val="21"/>
                <w:szCs w:val="21"/>
              </w:rPr>
              <w:t>environmental influence to stakeholders</w:t>
            </w:r>
            <w:r w:rsidR="008B55A3">
              <w:rPr>
                <w:bCs/>
                <w:color w:val="000000" w:themeColor="text1"/>
                <w:sz w:val="21"/>
                <w:szCs w:val="21"/>
              </w:rPr>
              <w:t>;</w:t>
            </w:r>
          </w:p>
          <w:p w14:paraId="09827A43" w14:textId="7DA8D798" w:rsidR="001C7B4F" w:rsidRPr="001C7B4F" w:rsidRDefault="001C7B4F" w:rsidP="00C82285">
            <w:pPr>
              <w:adjustRightInd w:val="0"/>
              <w:snapToGrid w:val="0"/>
              <w:spacing w:line="240" w:lineRule="atLeast"/>
              <w:rPr>
                <w:bCs/>
                <w:color w:val="000000" w:themeColor="text1"/>
                <w:sz w:val="21"/>
                <w:szCs w:val="21"/>
              </w:rPr>
            </w:pPr>
            <w:r w:rsidRPr="001C7B4F">
              <w:rPr>
                <w:bCs/>
                <w:color w:val="000000" w:themeColor="text1"/>
                <w:sz w:val="21"/>
                <w:szCs w:val="21"/>
              </w:rPr>
              <w:t>Make policy to mitigate the negative influence to vulnerable group</w:t>
            </w:r>
            <w:r w:rsidR="008B55A3">
              <w:rPr>
                <w:bCs/>
                <w:color w:val="000000" w:themeColor="text1"/>
                <w:sz w:val="21"/>
                <w:szCs w:val="21"/>
              </w:rPr>
              <w:t>s;</w:t>
            </w:r>
            <w:r w:rsidRPr="001C7B4F">
              <w:rPr>
                <w:bCs/>
                <w:color w:val="000000" w:themeColor="text1"/>
                <w:sz w:val="21"/>
                <w:szCs w:val="21"/>
              </w:rPr>
              <w:t xml:space="preserve"> Make policy to enhance the mutual adaptability between the project and the local</w:t>
            </w:r>
            <w:r w:rsidR="008B55A3">
              <w:rPr>
                <w:bCs/>
                <w:color w:val="000000" w:themeColor="text1"/>
                <w:sz w:val="21"/>
                <w:szCs w:val="21"/>
              </w:rPr>
              <w:t xml:space="preserve"> communities</w:t>
            </w:r>
            <w:r w:rsidRPr="001C7B4F">
              <w:rPr>
                <w:bCs/>
                <w:color w:val="000000" w:themeColor="text1"/>
                <w:sz w:val="21"/>
                <w:szCs w:val="21"/>
              </w:rPr>
              <w:t>.</w:t>
            </w:r>
          </w:p>
        </w:tc>
        <w:tc>
          <w:tcPr>
            <w:tcW w:w="1843" w:type="dxa"/>
            <w:shd w:val="clear" w:color="auto" w:fill="auto"/>
          </w:tcPr>
          <w:p w14:paraId="029B900D" w14:textId="2832D9E3" w:rsidR="001C7B4F" w:rsidRPr="001C7B4F" w:rsidRDefault="001C7B4F" w:rsidP="001C7B4F">
            <w:pPr>
              <w:spacing w:line="240" w:lineRule="atLeast"/>
              <w:rPr>
                <w:sz w:val="21"/>
                <w:szCs w:val="21"/>
              </w:rPr>
            </w:pPr>
            <w:r w:rsidRPr="001C7B4F">
              <w:rPr>
                <w:sz w:val="21"/>
                <w:szCs w:val="21"/>
              </w:rPr>
              <w:t>Project management office and pilot protected</w:t>
            </w:r>
          </w:p>
          <w:p w14:paraId="6D990074" w14:textId="24F1F65A" w:rsidR="001C7B4F" w:rsidRPr="001C7B4F" w:rsidRDefault="001C7B4F" w:rsidP="001C7B4F">
            <w:pPr>
              <w:spacing w:line="240" w:lineRule="atLeast"/>
              <w:rPr>
                <w:bCs/>
                <w:color w:val="000000" w:themeColor="text1"/>
                <w:sz w:val="21"/>
                <w:szCs w:val="21"/>
              </w:rPr>
            </w:pPr>
            <w:r w:rsidRPr="001C7B4F">
              <w:rPr>
                <w:sz w:val="21"/>
                <w:szCs w:val="21"/>
              </w:rPr>
              <w:t>area</w:t>
            </w:r>
          </w:p>
        </w:tc>
        <w:tc>
          <w:tcPr>
            <w:tcW w:w="992" w:type="dxa"/>
            <w:shd w:val="clear" w:color="auto" w:fill="auto"/>
          </w:tcPr>
          <w:p w14:paraId="21B3511D" w14:textId="6E04EC4C" w:rsidR="001C7B4F" w:rsidRPr="001C7B4F" w:rsidRDefault="001C7B4F" w:rsidP="001C7B4F">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Long-term</w:t>
            </w:r>
          </w:p>
        </w:tc>
        <w:tc>
          <w:tcPr>
            <w:tcW w:w="1134" w:type="dxa"/>
            <w:shd w:val="clear" w:color="auto" w:fill="auto"/>
          </w:tcPr>
          <w:p w14:paraId="773B7975" w14:textId="681994C6" w:rsidR="001C7B4F" w:rsidRPr="001C7B4F" w:rsidRDefault="001C7B4F" w:rsidP="001C7B4F">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Permanent and participatory implementation and monitoring of impacts and mitigation measures</w:t>
            </w:r>
          </w:p>
        </w:tc>
      </w:tr>
      <w:tr w:rsidR="001C7B4F" w:rsidRPr="001C7B4F" w14:paraId="6B2A2899" w14:textId="77777777" w:rsidTr="00C82285">
        <w:trPr>
          <w:trHeight w:val="274"/>
          <w:tblHeader/>
        </w:trPr>
        <w:tc>
          <w:tcPr>
            <w:tcW w:w="1419" w:type="dxa"/>
            <w:shd w:val="clear" w:color="auto" w:fill="auto"/>
          </w:tcPr>
          <w:p w14:paraId="19C4CA1A" w14:textId="77777777" w:rsidR="001C7B4F" w:rsidRPr="001C7B4F" w:rsidRDefault="001C7B4F" w:rsidP="001C7B4F">
            <w:pPr>
              <w:spacing w:line="240" w:lineRule="atLeast"/>
              <w:rPr>
                <w:bCs/>
                <w:color w:val="000000" w:themeColor="text1"/>
                <w:sz w:val="21"/>
                <w:szCs w:val="21"/>
              </w:rPr>
            </w:pPr>
          </w:p>
        </w:tc>
        <w:tc>
          <w:tcPr>
            <w:tcW w:w="1275" w:type="dxa"/>
            <w:shd w:val="clear" w:color="auto" w:fill="auto"/>
          </w:tcPr>
          <w:p w14:paraId="2D89FDFF" w14:textId="30F060FF" w:rsidR="001C7B4F" w:rsidRPr="001C7B4F" w:rsidRDefault="001C7B4F" w:rsidP="001C7B4F">
            <w:pPr>
              <w:spacing w:line="240" w:lineRule="atLeast"/>
              <w:rPr>
                <w:bCs/>
                <w:color w:val="000000" w:themeColor="text1"/>
                <w:sz w:val="21"/>
                <w:szCs w:val="21"/>
              </w:rPr>
            </w:pPr>
            <w:r w:rsidRPr="001C7B4F">
              <w:rPr>
                <w:bCs/>
                <w:color w:val="000000" w:themeColor="text1"/>
                <w:sz w:val="21"/>
                <w:szCs w:val="21"/>
              </w:rPr>
              <w:t>Learning</w:t>
            </w:r>
          </w:p>
        </w:tc>
        <w:tc>
          <w:tcPr>
            <w:tcW w:w="2410" w:type="dxa"/>
            <w:shd w:val="clear" w:color="auto" w:fill="auto"/>
          </w:tcPr>
          <w:p w14:paraId="21E1DC1B" w14:textId="6AEEB8E6" w:rsidR="001C7B4F" w:rsidRPr="001C7B4F" w:rsidRDefault="001C7B4F" w:rsidP="001C7B4F">
            <w:pPr>
              <w:spacing w:line="240" w:lineRule="atLeast"/>
              <w:rPr>
                <w:bCs/>
                <w:color w:val="000000" w:themeColor="text1"/>
                <w:sz w:val="21"/>
                <w:szCs w:val="21"/>
              </w:rPr>
            </w:pPr>
            <w:r w:rsidRPr="001C7B4F">
              <w:rPr>
                <w:bCs/>
                <w:color w:val="000000" w:themeColor="text1"/>
                <w:sz w:val="21"/>
                <w:szCs w:val="21"/>
              </w:rPr>
              <w:t>Regularly collect knowledge, good practices and lessons learned from social and environmental risk management and actively absorb any experiences from other projects and partnerships and incorporate them into projects.</w:t>
            </w:r>
          </w:p>
        </w:tc>
        <w:tc>
          <w:tcPr>
            <w:tcW w:w="1843" w:type="dxa"/>
            <w:shd w:val="clear" w:color="auto" w:fill="auto"/>
          </w:tcPr>
          <w:p w14:paraId="70C5C1AF" w14:textId="7A45366F" w:rsidR="001C7B4F" w:rsidRPr="001C7B4F" w:rsidRDefault="001C7B4F" w:rsidP="00464FAD">
            <w:pPr>
              <w:spacing w:line="240" w:lineRule="atLeast"/>
              <w:rPr>
                <w:bCs/>
                <w:color w:val="000000" w:themeColor="text1"/>
                <w:sz w:val="21"/>
                <w:szCs w:val="21"/>
              </w:rPr>
            </w:pPr>
            <w:r w:rsidRPr="001C7B4F">
              <w:rPr>
                <w:sz w:val="21"/>
                <w:szCs w:val="21"/>
              </w:rPr>
              <w:t xml:space="preserve">Project management office and </w:t>
            </w:r>
            <w:r w:rsidR="00693DB0" w:rsidRPr="00693DB0">
              <w:rPr>
                <w:sz w:val="21"/>
                <w:szCs w:val="21"/>
              </w:rPr>
              <w:t>local project coordinator</w:t>
            </w:r>
          </w:p>
        </w:tc>
        <w:tc>
          <w:tcPr>
            <w:tcW w:w="992" w:type="dxa"/>
            <w:shd w:val="clear" w:color="auto" w:fill="auto"/>
          </w:tcPr>
          <w:p w14:paraId="6DA45A85" w14:textId="4790D15E" w:rsidR="001C7B4F" w:rsidRPr="001C7B4F" w:rsidRDefault="001C7B4F" w:rsidP="001C7B4F">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August of 2021</w:t>
            </w:r>
          </w:p>
        </w:tc>
        <w:tc>
          <w:tcPr>
            <w:tcW w:w="1134" w:type="dxa"/>
            <w:shd w:val="clear" w:color="auto" w:fill="auto"/>
          </w:tcPr>
          <w:p w14:paraId="55319B93" w14:textId="27D4A2C9" w:rsidR="001C7B4F" w:rsidRPr="001C7B4F" w:rsidRDefault="001C7B4F" w:rsidP="001C7B4F">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5,000 yuan</w:t>
            </w:r>
          </w:p>
        </w:tc>
      </w:tr>
      <w:tr w:rsidR="001C7B4F" w:rsidRPr="001C7B4F" w14:paraId="192A55D1" w14:textId="77777777" w:rsidTr="00C82285">
        <w:trPr>
          <w:trHeight w:val="274"/>
          <w:tblHeader/>
        </w:trPr>
        <w:tc>
          <w:tcPr>
            <w:tcW w:w="1419" w:type="dxa"/>
            <w:shd w:val="clear" w:color="auto" w:fill="auto"/>
          </w:tcPr>
          <w:p w14:paraId="2A7E932C" w14:textId="77777777" w:rsidR="001C7B4F" w:rsidRPr="001C7B4F" w:rsidRDefault="001C7B4F" w:rsidP="001C7B4F">
            <w:pPr>
              <w:spacing w:line="240" w:lineRule="atLeast"/>
              <w:rPr>
                <w:bCs/>
                <w:color w:val="000000" w:themeColor="text1"/>
                <w:sz w:val="21"/>
                <w:szCs w:val="21"/>
              </w:rPr>
            </w:pPr>
          </w:p>
        </w:tc>
        <w:tc>
          <w:tcPr>
            <w:tcW w:w="1275" w:type="dxa"/>
            <w:shd w:val="clear" w:color="auto" w:fill="auto"/>
          </w:tcPr>
          <w:p w14:paraId="54E0D873" w14:textId="617CAD13" w:rsidR="001C7B4F" w:rsidRPr="001C7B4F" w:rsidRDefault="001C7B4F" w:rsidP="001C7B4F">
            <w:pPr>
              <w:spacing w:line="240" w:lineRule="atLeast"/>
              <w:rPr>
                <w:bCs/>
                <w:color w:val="000000" w:themeColor="text1"/>
                <w:sz w:val="21"/>
                <w:szCs w:val="21"/>
              </w:rPr>
            </w:pPr>
            <w:r w:rsidRPr="001C7B4F">
              <w:rPr>
                <w:bCs/>
                <w:color w:val="000000" w:themeColor="text1"/>
                <w:sz w:val="21"/>
                <w:szCs w:val="21"/>
              </w:rPr>
              <w:t>Annual management plan evaluation report</w:t>
            </w:r>
          </w:p>
        </w:tc>
        <w:tc>
          <w:tcPr>
            <w:tcW w:w="2410" w:type="dxa"/>
            <w:shd w:val="clear" w:color="auto" w:fill="auto"/>
          </w:tcPr>
          <w:p w14:paraId="2AFCF05E" w14:textId="2458E8E7" w:rsidR="001C7B4F" w:rsidRPr="001C7B4F" w:rsidRDefault="001C7B4F" w:rsidP="001C7B4F">
            <w:pPr>
              <w:spacing w:line="240" w:lineRule="atLeast"/>
              <w:rPr>
                <w:bCs/>
                <w:color w:val="000000" w:themeColor="text1"/>
                <w:sz w:val="21"/>
                <w:szCs w:val="21"/>
              </w:rPr>
            </w:pPr>
            <w:r w:rsidRPr="001C7B4F">
              <w:rPr>
                <w:bCs/>
                <w:color w:val="000000" w:themeColor="text1"/>
                <w:sz w:val="21"/>
                <w:szCs w:val="21"/>
              </w:rPr>
              <w:t xml:space="preserve">A copy of the annual management plan evaluation report </w:t>
            </w:r>
            <w:r w:rsidR="008B55A3">
              <w:rPr>
                <w:bCs/>
                <w:color w:val="000000" w:themeColor="text1"/>
                <w:sz w:val="21"/>
                <w:szCs w:val="21"/>
              </w:rPr>
              <w:t xml:space="preserve">must be provided </w:t>
            </w:r>
            <w:r w:rsidRPr="001C7B4F">
              <w:rPr>
                <w:bCs/>
                <w:color w:val="000000" w:themeColor="text1"/>
                <w:sz w:val="21"/>
                <w:szCs w:val="21"/>
              </w:rPr>
              <w:t xml:space="preserve">to the project steering </w:t>
            </w:r>
          </w:p>
          <w:p w14:paraId="50DC88F8" w14:textId="7BC8014C" w:rsidR="001C7B4F" w:rsidRPr="001C7B4F" w:rsidRDefault="001C7B4F" w:rsidP="001C7B4F">
            <w:pPr>
              <w:spacing w:line="240" w:lineRule="atLeast"/>
              <w:rPr>
                <w:bCs/>
                <w:color w:val="000000" w:themeColor="text1"/>
                <w:sz w:val="21"/>
                <w:szCs w:val="21"/>
              </w:rPr>
            </w:pPr>
            <w:r w:rsidRPr="001C7B4F">
              <w:rPr>
                <w:bCs/>
                <w:color w:val="000000" w:themeColor="text1"/>
                <w:sz w:val="21"/>
                <w:szCs w:val="21"/>
              </w:rPr>
              <w:t>committee and key stakeholders. The report will include analysis, updates and recommendations for risk management.</w:t>
            </w:r>
          </w:p>
        </w:tc>
        <w:tc>
          <w:tcPr>
            <w:tcW w:w="1843" w:type="dxa"/>
            <w:shd w:val="clear" w:color="auto" w:fill="auto"/>
          </w:tcPr>
          <w:p w14:paraId="58A366C8" w14:textId="2CC69FE8" w:rsidR="00464FAD" w:rsidRPr="00464FAD" w:rsidRDefault="001C7B4F" w:rsidP="00464FAD">
            <w:pPr>
              <w:spacing w:line="240" w:lineRule="atLeast"/>
              <w:rPr>
                <w:sz w:val="21"/>
                <w:szCs w:val="21"/>
              </w:rPr>
            </w:pPr>
            <w:r w:rsidRPr="001C7B4F">
              <w:rPr>
                <w:sz w:val="21"/>
                <w:szCs w:val="21"/>
              </w:rPr>
              <w:t>C</w:t>
            </w:r>
            <w:r w:rsidR="00C22D01">
              <w:rPr>
                <w:sz w:val="21"/>
                <w:szCs w:val="21"/>
              </w:rPr>
              <w:t>-</w:t>
            </w:r>
            <w:r w:rsidRPr="001C7B4F">
              <w:rPr>
                <w:sz w:val="21"/>
                <w:szCs w:val="21"/>
              </w:rPr>
              <w:t xml:space="preserve">PAR1 </w:t>
            </w:r>
            <w:r w:rsidR="00464FAD" w:rsidRPr="00464FAD">
              <w:rPr>
                <w:sz w:val="21"/>
                <w:szCs w:val="21"/>
              </w:rPr>
              <w:t>social</w:t>
            </w:r>
          </w:p>
          <w:p w14:paraId="377F8017" w14:textId="0FAAF9F9" w:rsidR="001C7B4F" w:rsidRPr="001C7B4F" w:rsidRDefault="00464FAD" w:rsidP="00464FAD">
            <w:pPr>
              <w:spacing w:line="240" w:lineRule="atLeast"/>
              <w:rPr>
                <w:bCs/>
                <w:color w:val="000000" w:themeColor="text1"/>
                <w:sz w:val="21"/>
                <w:szCs w:val="21"/>
              </w:rPr>
            </w:pPr>
            <w:r w:rsidRPr="00464FAD">
              <w:rPr>
                <w:sz w:val="21"/>
                <w:szCs w:val="21"/>
              </w:rPr>
              <w:t>assessment specialist</w:t>
            </w:r>
          </w:p>
        </w:tc>
        <w:tc>
          <w:tcPr>
            <w:tcW w:w="992" w:type="dxa"/>
            <w:shd w:val="clear" w:color="auto" w:fill="auto"/>
          </w:tcPr>
          <w:p w14:paraId="3161BEB5" w14:textId="444AA0E1" w:rsidR="001C7B4F" w:rsidRPr="001C7B4F" w:rsidRDefault="001C7B4F" w:rsidP="001C7B4F">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September of 2021</w:t>
            </w:r>
          </w:p>
        </w:tc>
        <w:tc>
          <w:tcPr>
            <w:tcW w:w="1134" w:type="dxa"/>
            <w:shd w:val="clear" w:color="auto" w:fill="auto"/>
          </w:tcPr>
          <w:p w14:paraId="0DDE031E" w14:textId="0A65146B" w:rsidR="001C7B4F" w:rsidRPr="001C7B4F" w:rsidRDefault="001C7B4F" w:rsidP="001C7B4F">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N/A</w:t>
            </w:r>
          </w:p>
        </w:tc>
      </w:tr>
      <w:tr w:rsidR="001C7B4F" w:rsidRPr="001C7B4F" w14:paraId="2D31CB7A" w14:textId="77777777" w:rsidTr="00C82285">
        <w:trPr>
          <w:trHeight w:val="274"/>
          <w:tblHeader/>
        </w:trPr>
        <w:tc>
          <w:tcPr>
            <w:tcW w:w="1419" w:type="dxa"/>
            <w:shd w:val="clear" w:color="auto" w:fill="auto"/>
          </w:tcPr>
          <w:p w14:paraId="2815FDD0" w14:textId="77777777" w:rsidR="001C7B4F" w:rsidRPr="001C7B4F" w:rsidRDefault="001C7B4F" w:rsidP="001C7B4F">
            <w:pPr>
              <w:spacing w:line="240" w:lineRule="atLeast"/>
              <w:rPr>
                <w:bCs/>
                <w:color w:val="000000" w:themeColor="text1"/>
                <w:sz w:val="21"/>
                <w:szCs w:val="21"/>
              </w:rPr>
            </w:pPr>
          </w:p>
        </w:tc>
        <w:tc>
          <w:tcPr>
            <w:tcW w:w="1275" w:type="dxa"/>
            <w:shd w:val="clear" w:color="auto" w:fill="auto"/>
          </w:tcPr>
          <w:p w14:paraId="6EB6EB2D" w14:textId="42FAE213" w:rsidR="001C7B4F" w:rsidRPr="001C7B4F" w:rsidRDefault="001C7B4F" w:rsidP="001C7B4F">
            <w:pPr>
              <w:spacing w:line="240" w:lineRule="atLeast"/>
              <w:rPr>
                <w:bCs/>
                <w:color w:val="000000" w:themeColor="text1"/>
                <w:sz w:val="21"/>
                <w:szCs w:val="21"/>
              </w:rPr>
            </w:pPr>
            <w:r w:rsidRPr="001C7B4F">
              <w:rPr>
                <w:bCs/>
                <w:color w:val="000000" w:themeColor="text1"/>
                <w:sz w:val="21"/>
                <w:szCs w:val="21"/>
              </w:rPr>
              <w:t>Project review</w:t>
            </w:r>
          </w:p>
        </w:tc>
        <w:tc>
          <w:tcPr>
            <w:tcW w:w="2410" w:type="dxa"/>
            <w:shd w:val="clear" w:color="auto" w:fill="auto"/>
          </w:tcPr>
          <w:p w14:paraId="7A691CA6" w14:textId="2A529BAE" w:rsidR="001C7B4F" w:rsidRPr="001C7B4F" w:rsidRDefault="001C7B4F" w:rsidP="001C7B4F">
            <w:pPr>
              <w:spacing w:line="240" w:lineRule="atLeast"/>
              <w:rPr>
                <w:bCs/>
                <w:color w:val="000000" w:themeColor="text1"/>
                <w:sz w:val="21"/>
                <w:szCs w:val="21"/>
              </w:rPr>
            </w:pPr>
            <w:r w:rsidRPr="001C7B4F">
              <w:rPr>
                <w:bCs/>
                <w:color w:val="000000" w:themeColor="text1"/>
                <w:sz w:val="21"/>
                <w:szCs w:val="21"/>
              </w:rPr>
              <w:t>The project steering committee will review the most updated risk analysis and the recommendation on risk mitigation measures.</w:t>
            </w:r>
          </w:p>
        </w:tc>
        <w:tc>
          <w:tcPr>
            <w:tcW w:w="1843" w:type="dxa"/>
            <w:shd w:val="clear" w:color="auto" w:fill="auto"/>
          </w:tcPr>
          <w:p w14:paraId="2D7CFD86" w14:textId="431A57B1" w:rsidR="001C7B4F" w:rsidRPr="001C7B4F" w:rsidRDefault="001C7B4F" w:rsidP="001C7B4F">
            <w:pPr>
              <w:spacing w:line="240" w:lineRule="atLeast"/>
              <w:rPr>
                <w:bCs/>
                <w:color w:val="000000" w:themeColor="text1"/>
                <w:sz w:val="21"/>
                <w:szCs w:val="21"/>
              </w:rPr>
            </w:pPr>
            <w:r w:rsidRPr="001C7B4F">
              <w:rPr>
                <w:sz w:val="21"/>
                <w:szCs w:val="21"/>
              </w:rPr>
              <w:t>Project management office and project steering committee</w:t>
            </w:r>
          </w:p>
        </w:tc>
        <w:tc>
          <w:tcPr>
            <w:tcW w:w="992" w:type="dxa"/>
            <w:shd w:val="clear" w:color="auto" w:fill="auto"/>
          </w:tcPr>
          <w:p w14:paraId="2F16C2D7" w14:textId="1C3778E9" w:rsidR="001C7B4F" w:rsidRPr="001C7B4F" w:rsidRDefault="001C7B4F" w:rsidP="001C7B4F">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October of 2021</w:t>
            </w:r>
          </w:p>
        </w:tc>
        <w:tc>
          <w:tcPr>
            <w:tcW w:w="1134" w:type="dxa"/>
            <w:shd w:val="clear" w:color="auto" w:fill="auto"/>
          </w:tcPr>
          <w:p w14:paraId="173D7EAF" w14:textId="3269069E" w:rsidR="001C7B4F" w:rsidRPr="001C7B4F" w:rsidRDefault="001C7B4F" w:rsidP="001C7B4F">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N/A</w:t>
            </w:r>
          </w:p>
        </w:tc>
      </w:tr>
      <w:tr w:rsidR="001C7B4F" w:rsidRPr="001C7B4F" w14:paraId="1E4DC447" w14:textId="77777777" w:rsidTr="00C82285">
        <w:trPr>
          <w:trHeight w:val="274"/>
          <w:tblHeader/>
        </w:trPr>
        <w:tc>
          <w:tcPr>
            <w:tcW w:w="1419" w:type="dxa"/>
            <w:shd w:val="clear" w:color="auto" w:fill="auto"/>
          </w:tcPr>
          <w:p w14:paraId="2CE5DAF2" w14:textId="77777777" w:rsidR="001C7B4F" w:rsidRPr="001C7B4F" w:rsidRDefault="001C7B4F" w:rsidP="001C7B4F">
            <w:pPr>
              <w:spacing w:line="240" w:lineRule="atLeast"/>
              <w:rPr>
                <w:bCs/>
                <w:color w:val="000000" w:themeColor="text1"/>
                <w:sz w:val="21"/>
                <w:szCs w:val="21"/>
              </w:rPr>
            </w:pPr>
          </w:p>
        </w:tc>
        <w:tc>
          <w:tcPr>
            <w:tcW w:w="1275" w:type="dxa"/>
            <w:shd w:val="clear" w:color="auto" w:fill="auto"/>
          </w:tcPr>
          <w:p w14:paraId="090D45CB" w14:textId="3C2BDE34" w:rsidR="001C7B4F" w:rsidRPr="001C7B4F" w:rsidRDefault="001C7B4F" w:rsidP="001C7B4F">
            <w:pPr>
              <w:spacing w:line="240" w:lineRule="atLeast"/>
              <w:rPr>
                <w:bCs/>
                <w:color w:val="000000" w:themeColor="text1"/>
                <w:sz w:val="21"/>
                <w:szCs w:val="21"/>
              </w:rPr>
            </w:pPr>
            <w:r w:rsidRPr="001C7B4F">
              <w:rPr>
                <w:bCs/>
                <w:color w:val="000000" w:themeColor="text1"/>
                <w:sz w:val="21"/>
                <w:szCs w:val="21"/>
              </w:rPr>
              <w:t>Cultural heritage protection</w:t>
            </w:r>
          </w:p>
        </w:tc>
        <w:tc>
          <w:tcPr>
            <w:tcW w:w="2410" w:type="dxa"/>
            <w:shd w:val="clear" w:color="auto" w:fill="auto"/>
          </w:tcPr>
          <w:p w14:paraId="3C1A6192" w14:textId="01238DF7" w:rsidR="001C7B4F" w:rsidRPr="001C7B4F" w:rsidRDefault="001C7B4F" w:rsidP="001C7B4F">
            <w:pPr>
              <w:spacing w:line="240" w:lineRule="atLeast"/>
              <w:rPr>
                <w:bCs/>
                <w:color w:val="000000" w:themeColor="text1"/>
                <w:sz w:val="21"/>
                <w:szCs w:val="21"/>
              </w:rPr>
            </w:pPr>
            <w:r w:rsidRPr="001C7B4F">
              <w:rPr>
                <w:bCs/>
                <w:color w:val="000000" w:themeColor="text1"/>
                <w:sz w:val="21"/>
                <w:szCs w:val="21"/>
              </w:rPr>
              <w:t>Protect cultural heritage building strictly following the requirements of Cultural Heritage Protection Law;</w:t>
            </w:r>
          </w:p>
          <w:p w14:paraId="5B1DE153" w14:textId="7D5738FB" w:rsidR="001C7B4F" w:rsidRPr="001C7B4F" w:rsidRDefault="001C7B4F" w:rsidP="001C7B4F">
            <w:pPr>
              <w:spacing w:line="240" w:lineRule="atLeast"/>
              <w:rPr>
                <w:bCs/>
                <w:color w:val="000000" w:themeColor="text1"/>
                <w:sz w:val="21"/>
                <w:szCs w:val="21"/>
              </w:rPr>
            </w:pPr>
            <w:r w:rsidRPr="001C7B4F">
              <w:rPr>
                <w:bCs/>
                <w:color w:val="000000" w:themeColor="text1"/>
                <w:sz w:val="21"/>
                <w:szCs w:val="21"/>
              </w:rPr>
              <w:t>Regulate commercial activities of shops</w:t>
            </w:r>
            <w:r w:rsidR="008B55A3">
              <w:rPr>
                <w:bCs/>
                <w:color w:val="000000" w:themeColor="text1"/>
                <w:sz w:val="21"/>
                <w:szCs w:val="21"/>
              </w:rPr>
              <w:t>;</w:t>
            </w:r>
            <w:r w:rsidRPr="001C7B4F">
              <w:rPr>
                <w:bCs/>
                <w:color w:val="000000" w:themeColor="text1"/>
                <w:sz w:val="21"/>
                <w:szCs w:val="21"/>
              </w:rPr>
              <w:t xml:space="preserve"> </w:t>
            </w:r>
            <w:r w:rsidR="008B55A3">
              <w:rPr>
                <w:bCs/>
                <w:color w:val="000000" w:themeColor="text1"/>
                <w:sz w:val="21"/>
                <w:szCs w:val="21"/>
              </w:rPr>
              <w:t>D</w:t>
            </w:r>
            <w:r w:rsidRPr="001C7B4F">
              <w:rPr>
                <w:bCs/>
                <w:color w:val="000000" w:themeColor="text1"/>
                <w:sz w:val="21"/>
                <w:szCs w:val="21"/>
              </w:rPr>
              <w:t>evelop and implement Roadside Store Restoration and Adjust Plan and Guidelines of Store Advertising Signs etc. to maintain historical style of the street</w:t>
            </w:r>
            <w:r w:rsidR="008B55A3">
              <w:rPr>
                <w:bCs/>
                <w:color w:val="000000" w:themeColor="text1"/>
                <w:sz w:val="21"/>
                <w:szCs w:val="21"/>
              </w:rPr>
              <w:t>;</w:t>
            </w:r>
          </w:p>
          <w:p w14:paraId="5D3B21FC" w14:textId="18CC65B3" w:rsidR="001C7B4F" w:rsidRPr="001C7B4F" w:rsidRDefault="001C7B4F" w:rsidP="001C7B4F">
            <w:pPr>
              <w:spacing w:line="240" w:lineRule="atLeast"/>
              <w:rPr>
                <w:bCs/>
                <w:color w:val="000000" w:themeColor="text1"/>
                <w:sz w:val="21"/>
                <w:szCs w:val="21"/>
              </w:rPr>
            </w:pPr>
            <w:r w:rsidRPr="001C7B4F">
              <w:rPr>
                <w:bCs/>
                <w:color w:val="000000" w:themeColor="text1"/>
                <w:sz w:val="21"/>
                <w:szCs w:val="21"/>
              </w:rPr>
              <w:t>Carry out heritage protection training on local residents and tourists</w:t>
            </w:r>
            <w:r w:rsidR="008B55A3">
              <w:rPr>
                <w:bCs/>
                <w:color w:val="000000" w:themeColor="text1"/>
                <w:sz w:val="21"/>
                <w:szCs w:val="21"/>
              </w:rPr>
              <w:t>.</w:t>
            </w:r>
          </w:p>
        </w:tc>
        <w:tc>
          <w:tcPr>
            <w:tcW w:w="1843" w:type="dxa"/>
            <w:shd w:val="clear" w:color="auto" w:fill="auto"/>
          </w:tcPr>
          <w:p w14:paraId="246D5D86" w14:textId="6DFD8DE1" w:rsidR="001C7B4F" w:rsidRPr="001C7B4F" w:rsidRDefault="001C7B4F" w:rsidP="001C7B4F">
            <w:pPr>
              <w:spacing w:line="240" w:lineRule="atLeast"/>
              <w:rPr>
                <w:sz w:val="21"/>
                <w:szCs w:val="21"/>
              </w:rPr>
            </w:pPr>
            <w:r w:rsidRPr="001C7B4F">
              <w:rPr>
                <w:sz w:val="21"/>
                <w:szCs w:val="21"/>
              </w:rPr>
              <w:t>Project management office and pilot protected</w:t>
            </w:r>
          </w:p>
          <w:p w14:paraId="4093A4F3" w14:textId="12A9A64A" w:rsidR="001C7B4F" w:rsidRPr="001C7B4F" w:rsidRDefault="001C7B4F" w:rsidP="001C7B4F">
            <w:pPr>
              <w:spacing w:line="240" w:lineRule="atLeast"/>
              <w:rPr>
                <w:bCs/>
                <w:color w:val="000000" w:themeColor="text1"/>
                <w:sz w:val="21"/>
                <w:szCs w:val="21"/>
              </w:rPr>
            </w:pPr>
            <w:r w:rsidRPr="001C7B4F">
              <w:rPr>
                <w:sz w:val="21"/>
                <w:szCs w:val="21"/>
              </w:rPr>
              <w:t>area</w:t>
            </w:r>
          </w:p>
        </w:tc>
        <w:tc>
          <w:tcPr>
            <w:tcW w:w="992" w:type="dxa"/>
            <w:shd w:val="clear" w:color="auto" w:fill="auto"/>
          </w:tcPr>
          <w:p w14:paraId="7B2BE766" w14:textId="06EDD41C" w:rsidR="001C7B4F" w:rsidRPr="001C7B4F" w:rsidRDefault="001C7B4F" w:rsidP="001C7B4F">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November of 2021</w:t>
            </w:r>
          </w:p>
        </w:tc>
        <w:tc>
          <w:tcPr>
            <w:tcW w:w="1134" w:type="dxa"/>
            <w:shd w:val="clear" w:color="auto" w:fill="auto"/>
          </w:tcPr>
          <w:p w14:paraId="5E592E30" w14:textId="237C3AFF" w:rsidR="001C7B4F" w:rsidRPr="001C7B4F" w:rsidRDefault="001C7B4F" w:rsidP="001C7B4F">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5,000 yuan</w:t>
            </w:r>
          </w:p>
        </w:tc>
      </w:tr>
      <w:tr w:rsidR="001C7B4F" w:rsidRPr="001C7B4F" w14:paraId="53B9C19D" w14:textId="77777777" w:rsidTr="00C82285">
        <w:trPr>
          <w:trHeight w:val="274"/>
          <w:tblHeader/>
        </w:trPr>
        <w:tc>
          <w:tcPr>
            <w:tcW w:w="1419" w:type="dxa"/>
            <w:shd w:val="clear" w:color="auto" w:fill="auto"/>
          </w:tcPr>
          <w:p w14:paraId="7394D316" w14:textId="77777777" w:rsidR="001C7B4F" w:rsidRPr="001C7B4F" w:rsidRDefault="001C7B4F" w:rsidP="001C7B4F">
            <w:pPr>
              <w:spacing w:line="240" w:lineRule="atLeast"/>
              <w:rPr>
                <w:bCs/>
                <w:color w:val="000000" w:themeColor="text1"/>
                <w:sz w:val="21"/>
                <w:szCs w:val="21"/>
              </w:rPr>
            </w:pPr>
          </w:p>
        </w:tc>
        <w:tc>
          <w:tcPr>
            <w:tcW w:w="1275" w:type="dxa"/>
            <w:shd w:val="clear" w:color="auto" w:fill="auto"/>
          </w:tcPr>
          <w:p w14:paraId="2F72E004" w14:textId="6EA2CC2F" w:rsidR="001C7B4F" w:rsidRPr="001C7B4F" w:rsidRDefault="001C7B4F" w:rsidP="001C7B4F">
            <w:pPr>
              <w:spacing w:line="240" w:lineRule="atLeast"/>
              <w:rPr>
                <w:bCs/>
                <w:color w:val="000000" w:themeColor="text1"/>
                <w:sz w:val="21"/>
                <w:szCs w:val="21"/>
              </w:rPr>
            </w:pPr>
            <w:r w:rsidRPr="001C7B4F">
              <w:rPr>
                <w:bCs/>
                <w:color w:val="000000" w:themeColor="text1"/>
                <w:sz w:val="21"/>
                <w:szCs w:val="21"/>
              </w:rPr>
              <w:t>Vulnerable groups</w:t>
            </w:r>
          </w:p>
        </w:tc>
        <w:tc>
          <w:tcPr>
            <w:tcW w:w="2410" w:type="dxa"/>
            <w:shd w:val="clear" w:color="auto" w:fill="auto"/>
          </w:tcPr>
          <w:p w14:paraId="4E4AD558" w14:textId="12774A00" w:rsidR="001C7B4F" w:rsidRPr="001C7B4F" w:rsidRDefault="001C7B4F" w:rsidP="001C7B4F">
            <w:pPr>
              <w:spacing w:line="240" w:lineRule="atLeast"/>
              <w:rPr>
                <w:bCs/>
                <w:color w:val="000000" w:themeColor="text1"/>
                <w:sz w:val="21"/>
                <w:szCs w:val="21"/>
              </w:rPr>
            </w:pPr>
            <w:r w:rsidRPr="001C7B4F">
              <w:rPr>
                <w:bCs/>
                <w:color w:val="000000" w:themeColor="text1"/>
                <w:sz w:val="21"/>
                <w:szCs w:val="21"/>
              </w:rPr>
              <w:t>Provide employment opportunities for vulnerable groups</w:t>
            </w:r>
            <w:r w:rsidR="008B55A3">
              <w:rPr>
                <w:bCs/>
                <w:color w:val="000000" w:themeColor="text1"/>
                <w:sz w:val="21"/>
                <w:szCs w:val="21"/>
              </w:rPr>
              <w:t>;</w:t>
            </w:r>
          </w:p>
          <w:p w14:paraId="6508B804" w14:textId="1626C2B6" w:rsidR="001C7B4F" w:rsidRPr="001C7B4F" w:rsidRDefault="001C7B4F" w:rsidP="001C7B4F">
            <w:pPr>
              <w:spacing w:line="240" w:lineRule="atLeast"/>
              <w:rPr>
                <w:bCs/>
                <w:color w:val="000000" w:themeColor="text1"/>
                <w:sz w:val="21"/>
                <w:szCs w:val="21"/>
              </w:rPr>
            </w:pPr>
            <w:r w:rsidRPr="001C7B4F">
              <w:rPr>
                <w:bCs/>
                <w:color w:val="000000" w:themeColor="text1"/>
                <w:sz w:val="21"/>
                <w:szCs w:val="21"/>
              </w:rPr>
              <w:t>Make special provisions to help women, elders, and othe</w:t>
            </w:r>
            <w:r w:rsidR="00E40BAC">
              <w:rPr>
                <w:bCs/>
                <w:color w:val="000000" w:themeColor="text1"/>
                <w:sz w:val="21"/>
                <w:szCs w:val="21"/>
              </w:rPr>
              <w:t>r</w:t>
            </w:r>
            <w:r w:rsidRPr="001C7B4F">
              <w:rPr>
                <w:bCs/>
                <w:color w:val="000000" w:themeColor="text1"/>
                <w:sz w:val="21"/>
                <w:szCs w:val="21"/>
              </w:rPr>
              <w:t xml:space="preserve"> vulnerable groups</w:t>
            </w:r>
            <w:r w:rsidR="008B55A3">
              <w:rPr>
                <w:bCs/>
                <w:color w:val="000000" w:themeColor="text1"/>
                <w:sz w:val="21"/>
                <w:szCs w:val="21"/>
              </w:rPr>
              <w:t>.</w:t>
            </w:r>
          </w:p>
        </w:tc>
        <w:tc>
          <w:tcPr>
            <w:tcW w:w="1843" w:type="dxa"/>
            <w:shd w:val="clear" w:color="auto" w:fill="auto"/>
          </w:tcPr>
          <w:p w14:paraId="35F124CB" w14:textId="79E7BFEA" w:rsidR="001C7B4F" w:rsidRPr="001C7B4F" w:rsidRDefault="001C7B4F" w:rsidP="001C7B4F">
            <w:pPr>
              <w:spacing w:line="240" w:lineRule="atLeast"/>
              <w:rPr>
                <w:sz w:val="21"/>
                <w:szCs w:val="21"/>
              </w:rPr>
            </w:pPr>
            <w:r w:rsidRPr="001C7B4F">
              <w:rPr>
                <w:sz w:val="21"/>
                <w:szCs w:val="21"/>
              </w:rPr>
              <w:t>Project management office and pilot protected</w:t>
            </w:r>
          </w:p>
          <w:p w14:paraId="1A8864FF" w14:textId="7F1D56CF" w:rsidR="001C7B4F" w:rsidRPr="001C7B4F" w:rsidRDefault="001C7B4F" w:rsidP="001C7B4F">
            <w:pPr>
              <w:spacing w:line="240" w:lineRule="atLeast"/>
              <w:rPr>
                <w:bCs/>
                <w:color w:val="000000" w:themeColor="text1"/>
                <w:sz w:val="21"/>
                <w:szCs w:val="21"/>
              </w:rPr>
            </w:pPr>
            <w:r w:rsidRPr="001C7B4F">
              <w:rPr>
                <w:sz w:val="21"/>
                <w:szCs w:val="21"/>
              </w:rPr>
              <w:t>area</w:t>
            </w:r>
          </w:p>
        </w:tc>
        <w:tc>
          <w:tcPr>
            <w:tcW w:w="992" w:type="dxa"/>
            <w:shd w:val="clear" w:color="auto" w:fill="auto"/>
          </w:tcPr>
          <w:p w14:paraId="7D97418E" w14:textId="4C922DF7" w:rsidR="001C7B4F" w:rsidRPr="001C7B4F" w:rsidRDefault="001C7B4F" w:rsidP="001C7B4F">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June of 2021-November of 2021</w:t>
            </w:r>
          </w:p>
        </w:tc>
        <w:tc>
          <w:tcPr>
            <w:tcW w:w="1134" w:type="dxa"/>
            <w:shd w:val="clear" w:color="auto" w:fill="auto"/>
          </w:tcPr>
          <w:p w14:paraId="2EBAEA42" w14:textId="7DAEED78" w:rsidR="001C7B4F" w:rsidRPr="001C7B4F" w:rsidRDefault="001C7B4F" w:rsidP="001C7B4F">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10,000 yuan</w:t>
            </w:r>
          </w:p>
        </w:tc>
      </w:tr>
      <w:tr w:rsidR="001C7B4F" w:rsidRPr="001C7B4F" w14:paraId="4D329C61" w14:textId="77777777" w:rsidTr="00C82285">
        <w:trPr>
          <w:trHeight w:val="274"/>
          <w:tblHeader/>
        </w:trPr>
        <w:tc>
          <w:tcPr>
            <w:tcW w:w="1419" w:type="dxa"/>
            <w:shd w:val="clear" w:color="auto" w:fill="auto"/>
          </w:tcPr>
          <w:p w14:paraId="67AF24BF" w14:textId="77777777" w:rsidR="001C7B4F" w:rsidRPr="001C7B4F" w:rsidRDefault="001C7B4F" w:rsidP="001C7B4F">
            <w:pPr>
              <w:spacing w:line="240" w:lineRule="atLeast"/>
              <w:rPr>
                <w:bCs/>
                <w:color w:val="000000" w:themeColor="text1"/>
                <w:sz w:val="21"/>
                <w:szCs w:val="21"/>
              </w:rPr>
            </w:pPr>
          </w:p>
        </w:tc>
        <w:tc>
          <w:tcPr>
            <w:tcW w:w="1275" w:type="dxa"/>
            <w:shd w:val="clear" w:color="auto" w:fill="auto"/>
          </w:tcPr>
          <w:p w14:paraId="4521A31B" w14:textId="6829FE4F" w:rsidR="001C7B4F" w:rsidRPr="001C7B4F" w:rsidRDefault="001C7B4F" w:rsidP="001C7B4F">
            <w:pPr>
              <w:spacing w:line="240" w:lineRule="atLeast"/>
              <w:rPr>
                <w:bCs/>
                <w:color w:val="000000" w:themeColor="text1"/>
                <w:sz w:val="21"/>
                <w:szCs w:val="21"/>
              </w:rPr>
            </w:pPr>
            <w:r w:rsidRPr="001C7B4F">
              <w:rPr>
                <w:bCs/>
                <w:color w:val="000000" w:themeColor="text1"/>
                <w:sz w:val="21"/>
                <w:szCs w:val="21"/>
              </w:rPr>
              <w:t>Public consultation</w:t>
            </w:r>
          </w:p>
        </w:tc>
        <w:tc>
          <w:tcPr>
            <w:tcW w:w="2410" w:type="dxa"/>
            <w:shd w:val="clear" w:color="auto" w:fill="auto"/>
          </w:tcPr>
          <w:p w14:paraId="367B15FB" w14:textId="2904EBD9" w:rsidR="001C7B4F" w:rsidRPr="001C7B4F" w:rsidRDefault="001C7B4F" w:rsidP="001C7B4F">
            <w:pPr>
              <w:spacing w:line="240" w:lineRule="atLeast"/>
              <w:rPr>
                <w:bCs/>
                <w:color w:val="000000" w:themeColor="text1"/>
                <w:sz w:val="21"/>
                <w:szCs w:val="21"/>
              </w:rPr>
            </w:pPr>
            <w:r w:rsidRPr="001C7B4F">
              <w:rPr>
                <w:bCs/>
                <w:color w:val="000000" w:themeColor="text1"/>
                <w:sz w:val="21"/>
                <w:szCs w:val="21"/>
              </w:rPr>
              <w:t xml:space="preserve">Establish and maintain </w:t>
            </w:r>
            <w:r w:rsidR="00E40BAC">
              <w:rPr>
                <w:bCs/>
                <w:color w:val="000000" w:themeColor="text1"/>
                <w:sz w:val="21"/>
                <w:szCs w:val="21"/>
              </w:rPr>
              <w:t xml:space="preserve">a </w:t>
            </w:r>
            <w:r w:rsidRPr="001C7B4F">
              <w:rPr>
                <w:bCs/>
                <w:color w:val="000000" w:themeColor="text1"/>
                <w:sz w:val="21"/>
                <w:szCs w:val="21"/>
              </w:rPr>
              <w:t xml:space="preserve">public consultation mechanism, with staff </w:t>
            </w:r>
            <w:r w:rsidR="00E40BAC" w:rsidRPr="001C7B4F">
              <w:rPr>
                <w:bCs/>
                <w:color w:val="000000" w:themeColor="text1"/>
                <w:sz w:val="21"/>
                <w:szCs w:val="21"/>
              </w:rPr>
              <w:t>assign</w:t>
            </w:r>
            <w:r w:rsidR="00E40BAC">
              <w:rPr>
                <w:bCs/>
                <w:color w:val="000000" w:themeColor="text1"/>
                <w:sz w:val="21"/>
                <w:szCs w:val="21"/>
              </w:rPr>
              <w:t>ed</w:t>
            </w:r>
            <w:r w:rsidR="00E40BAC" w:rsidRPr="001C7B4F">
              <w:rPr>
                <w:bCs/>
                <w:color w:val="000000" w:themeColor="text1"/>
                <w:sz w:val="21"/>
                <w:szCs w:val="21"/>
              </w:rPr>
              <w:t xml:space="preserve"> </w:t>
            </w:r>
            <w:r w:rsidRPr="001C7B4F">
              <w:rPr>
                <w:bCs/>
                <w:color w:val="000000" w:themeColor="text1"/>
                <w:sz w:val="21"/>
                <w:szCs w:val="21"/>
              </w:rPr>
              <w:t>to receive public complaints and opinions of project affected people.</w:t>
            </w:r>
          </w:p>
        </w:tc>
        <w:tc>
          <w:tcPr>
            <w:tcW w:w="1843" w:type="dxa"/>
            <w:shd w:val="clear" w:color="auto" w:fill="auto"/>
          </w:tcPr>
          <w:p w14:paraId="4BDA3E26" w14:textId="5EF7B4F0" w:rsidR="001C7B4F" w:rsidRPr="001C7B4F" w:rsidRDefault="001C7B4F" w:rsidP="001C7B4F">
            <w:pPr>
              <w:spacing w:line="240" w:lineRule="atLeast"/>
              <w:rPr>
                <w:sz w:val="21"/>
                <w:szCs w:val="21"/>
              </w:rPr>
            </w:pPr>
            <w:r w:rsidRPr="001C7B4F">
              <w:rPr>
                <w:sz w:val="21"/>
                <w:szCs w:val="21"/>
              </w:rPr>
              <w:t>Project management office and pilot protected</w:t>
            </w:r>
          </w:p>
          <w:p w14:paraId="2B07097D" w14:textId="0E8F0FEC" w:rsidR="001C7B4F" w:rsidRPr="001C7B4F" w:rsidRDefault="001C7B4F" w:rsidP="001C7B4F">
            <w:pPr>
              <w:spacing w:line="240" w:lineRule="atLeast"/>
              <w:rPr>
                <w:bCs/>
                <w:color w:val="000000" w:themeColor="text1"/>
                <w:sz w:val="21"/>
                <w:szCs w:val="21"/>
              </w:rPr>
            </w:pPr>
            <w:r w:rsidRPr="001C7B4F">
              <w:rPr>
                <w:sz w:val="21"/>
                <w:szCs w:val="21"/>
              </w:rPr>
              <w:t>area</w:t>
            </w:r>
          </w:p>
        </w:tc>
        <w:tc>
          <w:tcPr>
            <w:tcW w:w="992" w:type="dxa"/>
            <w:shd w:val="clear" w:color="auto" w:fill="auto"/>
          </w:tcPr>
          <w:p w14:paraId="4803C8F1" w14:textId="4EA783F2" w:rsidR="001C7B4F" w:rsidRPr="001C7B4F" w:rsidRDefault="001C7B4F" w:rsidP="001C7B4F">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Long-term</w:t>
            </w:r>
          </w:p>
        </w:tc>
        <w:tc>
          <w:tcPr>
            <w:tcW w:w="1134" w:type="dxa"/>
            <w:shd w:val="clear" w:color="auto" w:fill="auto"/>
          </w:tcPr>
          <w:p w14:paraId="544098CC" w14:textId="013BD5EB" w:rsidR="001C7B4F" w:rsidRPr="001C7B4F" w:rsidRDefault="001C7B4F" w:rsidP="001C7B4F">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N/A</w:t>
            </w:r>
          </w:p>
        </w:tc>
      </w:tr>
      <w:tr w:rsidR="000E334D" w:rsidRPr="001C7B4F" w14:paraId="2691601F" w14:textId="77777777" w:rsidTr="00C82285">
        <w:trPr>
          <w:trHeight w:val="274"/>
          <w:tblHeader/>
        </w:trPr>
        <w:tc>
          <w:tcPr>
            <w:tcW w:w="1419" w:type="dxa"/>
            <w:shd w:val="clear" w:color="auto" w:fill="D9D9D9" w:themeFill="background1" w:themeFillShade="D9"/>
          </w:tcPr>
          <w:p w14:paraId="1AC42B5F" w14:textId="77777777" w:rsidR="00233096" w:rsidRPr="001C7B4F" w:rsidRDefault="00233096" w:rsidP="00233096">
            <w:pPr>
              <w:spacing w:line="240" w:lineRule="atLeast"/>
              <w:rPr>
                <w:bCs/>
                <w:color w:val="000000" w:themeColor="text1"/>
                <w:sz w:val="21"/>
                <w:szCs w:val="21"/>
              </w:rPr>
            </w:pPr>
          </w:p>
        </w:tc>
        <w:tc>
          <w:tcPr>
            <w:tcW w:w="1275" w:type="dxa"/>
            <w:shd w:val="clear" w:color="auto" w:fill="D9D9D9" w:themeFill="background1" w:themeFillShade="D9"/>
          </w:tcPr>
          <w:p w14:paraId="72C0AE4E" w14:textId="4E0051CF" w:rsidR="00233096" w:rsidRPr="00C82285" w:rsidRDefault="00233096" w:rsidP="00233096">
            <w:pPr>
              <w:spacing w:line="240" w:lineRule="atLeast"/>
              <w:rPr>
                <w:rFonts w:eastAsiaTheme="minorEastAsia"/>
                <w:b/>
                <w:color w:val="000000" w:themeColor="text1"/>
                <w:sz w:val="21"/>
                <w:szCs w:val="21"/>
              </w:rPr>
            </w:pPr>
            <w:r w:rsidRPr="00C82285">
              <w:rPr>
                <w:rFonts w:eastAsiaTheme="minorEastAsia"/>
                <w:b/>
                <w:color w:val="000000" w:themeColor="text1"/>
                <w:sz w:val="21"/>
                <w:szCs w:val="21"/>
              </w:rPr>
              <w:t>Total</w:t>
            </w:r>
          </w:p>
        </w:tc>
        <w:tc>
          <w:tcPr>
            <w:tcW w:w="2410" w:type="dxa"/>
            <w:shd w:val="clear" w:color="auto" w:fill="D9D9D9" w:themeFill="background1" w:themeFillShade="D9"/>
          </w:tcPr>
          <w:p w14:paraId="64EBDB86" w14:textId="77777777" w:rsidR="00233096" w:rsidRPr="001C7B4F" w:rsidRDefault="00233096" w:rsidP="00233096">
            <w:pPr>
              <w:spacing w:line="240" w:lineRule="atLeast"/>
              <w:rPr>
                <w:bCs/>
                <w:color w:val="000000" w:themeColor="text1"/>
                <w:sz w:val="21"/>
                <w:szCs w:val="21"/>
              </w:rPr>
            </w:pPr>
          </w:p>
        </w:tc>
        <w:tc>
          <w:tcPr>
            <w:tcW w:w="1843" w:type="dxa"/>
            <w:shd w:val="clear" w:color="auto" w:fill="D9D9D9" w:themeFill="background1" w:themeFillShade="D9"/>
          </w:tcPr>
          <w:p w14:paraId="475180D1" w14:textId="77777777" w:rsidR="00233096" w:rsidRPr="001C7B4F" w:rsidRDefault="00233096" w:rsidP="00233096">
            <w:pPr>
              <w:spacing w:line="240" w:lineRule="atLeast"/>
              <w:rPr>
                <w:bCs/>
                <w:color w:val="000000" w:themeColor="text1"/>
                <w:sz w:val="21"/>
                <w:szCs w:val="21"/>
              </w:rPr>
            </w:pPr>
          </w:p>
        </w:tc>
        <w:tc>
          <w:tcPr>
            <w:tcW w:w="992" w:type="dxa"/>
            <w:shd w:val="clear" w:color="auto" w:fill="D9D9D9" w:themeFill="background1" w:themeFillShade="D9"/>
          </w:tcPr>
          <w:p w14:paraId="1CC7A34D" w14:textId="77777777" w:rsidR="00233096" w:rsidRPr="001C7B4F" w:rsidRDefault="00233096" w:rsidP="00233096">
            <w:pPr>
              <w:spacing w:line="240" w:lineRule="atLeast"/>
              <w:rPr>
                <w:rFonts w:eastAsiaTheme="minorEastAsia"/>
                <w:bCs/>
                <w:color w:val="000000" w:themeColor="text1"/>
                <w:sz w:val="21"/>
                <w:szCs w:val="21"/>
              </w:rPr>
            </w:pPr>
          </w:p>
        </w:tc>
        <w:tc>
          <w:tcPr>
            <w:tcW w:w="1134" w:type="dxa"/>
            <w:shd w:val="clear" w:color="auto" w:fill="D9D9D9" w:themeFill="background1" w:themeFillShade="D9"/>
          </w:tcPr>
          <w:p w14:paraId="31D07E7D" w14:textId="6A0C7663" w:rsidR="00233096" w:rsidRPr="00C82285" w:rsidRDefault="007E1C4E" w:rsidP="00233096">
            <w:pPr>
              <w:spacing w:line="240" w:lineRule="atLeast"/>
              <w:rPr>
                <w:rFonts w:eastAsiaTheme="minorEastAsia"/>
                <w:b/>
                <w:color w:val="000000" w:themeColor="text1"/>
                <w:sz w:val="21"/>
                <w:szCs w:val="21"/>
              </w:rPr>
            </w:pPr>
            <w:r w:rsidRPr="00C82285">
              <w:rPr>
                <w:rFonts w:eastAsiaTheme="minorEastAsia"/>
                <w:b/>
                <w:color w:val="000000" w:themeColor="text1"/>
                <w:sz w:val="21"/>
                <w:szCs w:val="21"/>
              </w:rPr>
              <w:t>40,000 yuan</w:t>
            </w:r>
          </w:p>
        </w:tc>
      </w:tr>
      <w:tr w:rsidR="000E334D" w:rsidRPr="001C7B4F" w14:paraId="2DD47F24" w14:textId="77777777" w:rsidTr="00C82285">
        <w:trPr>
          <w:trHeight w:val="274"/>
          <w:tblHeader/>
        </w:trPr>
        <w:tc>
          <w:tcPr>
            <w:tcW w:w="1419" w:type="dxa"/>
            <w:shd w:val="clear" w:color="auto" w:fill="auto"/>
          </w:tcPr>
          <w:p w14:paraId="78D90FA9" w14:textId="5151FD0F" w:rsidR="007E1C4E" w:rsidRPr="001C7B4F" w:rsidRDefault="007E1C4E" w:rsidP="00233096">
            <w:pPr>
              <w:spacing w:line="240" w:lineRule="atLeast"/>
              <w:rPr>
                <w:bCs/>
                <w:color w:val="000000" w:themeColor="text1"/>
                <w:sz w:val="21"/>
                <w:szCs w:val="21"/>
              </w:rPr>
            </w:pPr>
            <w:r w:rsidRPr="001C7B4F">
              <w:rPr>
                <w:bCs/>
                <w:color w:val="000000" w:themeColor="text1"/>
                <w:sz w:val="21"/>
                <w:szCs w:val="21"/>
              </w:rPr>
              <w:t>Capacity development and training</w:t>
            </w:r>
          </w:p>
        </w:tc>
        <w:tc>
          <w:tcPr>
            <w:tcW w:w="1275" w:type="dxa"/>
            <w:shd w:val="clear" w:color="auto" w:fill="auto"/>
          </w:tcPr>
          <w:p w14:paraId="4C6BD026" w14:textId="77777777" w:rsidR="007E1C4E" w:rsidRPr="001C7B4F" w:rsidRDefault="007E1C4E" w:rsidP="007E1C4E">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International</w:t>
            </w:r>
          </w:p>
          <w:p w14:paraId="5F1D156C" w14:textId="77777777" w:rsidR="007E1C4E" w:rsidRPr="001C7B4F" w:rsidRDefault="007E1C4E" w:rsidP="007E1C4E">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specialist training</w:t>
            </w:r>
          </w:p>
          <w:p w14:paraId="79CBC558" w14:textId="77777777" w:rsidR="007E1C4E" w:rsidRPr="001C7B4F" w:rsidRDefault="007E1C4E" w:rsidP="007E1C4E">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in environmental</w:t>
            </w:r>
          </w:p>
          <w:p w14:paraId="195EBD81" w14:textId="77777777" w:rsidR="007E1C4E" w:rsidRPr="001C7B4F" w:rsidRDefault="007E1C4E" w:rsidP="007E1C4E">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and social</w:t>
            </w:r>
          </w:p>
          <w:p w14:paraId="3A3AAC13" w14:textId="6298AD24" w:rsidR="007E1C4E" w:rsidRPr="001C7B4F" w:rsidRDefault="007E1C4E" w:rsidP="007E1C4E">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management</w:t>
            </w:r>
          </w:p>
        </w:tc>
        <w:tc>
          <w:tcPr>
            <w:tcW w:w="2410" w:type="dxa"/>
            <w:shd w:val="clear" w:color="auto" w:fill="auto"/>
          </w:tcPr>
          <w:p w14:paraId="28EBEB9B" w14:textId="77777777" w:rsidR="007E1C4E" w:rsidRPr="001C7B4F" w:rsidRDefault="007E1C4E" w:rsidP="007E1C4E">
            <w:pPr>
              <w:spacing w:line="240" w:lineRule="atLeast"/>
              <w:rPr>
                <w:bCs/>
                <w:color w:val="000000" w:themeColor="text1"/>
                <w:sz w:val="21"/>
                <w:szCs w:val="21"/>
              </w:rPr>
            </w:pPr>
            <w:r w:rsidRPr="001C7B4F">
              <w:rPr>
                <w:bCs/>
                <w:color w:val="000000" w:themeColor="text1"/>
                <w:sz w:val="21"/>
                <w:szCs w:val="21"/>
              </w:rPr>
              <w:t>Training will be provided</w:t>
            </w:r>
          </w:p>
          <w:p w14:paraId="7DBA66B5" w14:textId="77777777" w:rsidR="007E1C4E" w:rsidRPr="001C7B4F" w:rsidRDefault="007E1C4E" w:rsidP="007E1C4E">
            <w:pPr>
              <w:spacing w:line="240" w:lineRule="atLeast"/>
              <w:rPr>
                <w:bCs/>
                <w:color w:val="000000" w:themeColor="text1"/>
                <w:sz w:val="21"/>
                <w:szCs w:val="21"/>
              </w:rPr>
            </w:pPr>
            <w:r w:rsidRPr="001C7B4F">
              <w:rPr>
                <w:bCs/>
                <w:color w:val="000000" w:themeColor="text1"/>
                <w:sz w:val="21"/>
                <w:szCs w:val="21"/>
              </w:rPr>
              <w:t>by social integration</w:t>
            </w:r>
          </w:p>
          <w:p w14:paraId="73031FF1" w14:textId="15537E9C" w:rsidR="007E1C4E" w:rsidRPr="001C7B4F" w:rsidRDefault="007E1C4E" w:rsidP="007E1C4E">
            <w:pPr>
              <w:spacing w:line="240" w:lineRule="atLeast"/>
              <w:rPr>
                <w:bCs/>
                <w:color w:val="000000" w:themeColor="text1"/>
                <w:sz w:val="21"/>
                <w:szCs w:val="21"/>
              </w:rPr>
            </w:pPr>
            <w:r w:rsidRPr="001C7B4F">
              <w:rPr>
                <w:bCs/>
                <w:color w:val="000000" w:themeColor="text1"/>
                <w:sz w:val="21"/>
                <w:szCs w:val="21"/>
              </w:rPr>
              <w:t>(international) experts</w:t>
            </w:r>
          </w:p>
          <w:p w14:paraId="77E81B1B" w14:textId="09B78FFD" w:rsidR="007E1C4E" w:rsidRPr="001C7B4F" w:rsidRDefault="007E1C4E" w:rsidP="007E1C4E">
            <w:pPr>
              <w:spacing w:line="240" w:lineRule="atLeast"/>
              <w:rPr>
                <w:bCs/>
                <w:color w:val="000000" w:themeColor="text1"/>
                <w:sz w:val="21"/>
                <w:szCs w:val="21"/>
              </w:rPr>
            </w:pPr>
            <w:r w:rsidRPr="001C7B4F">
              <w:rPr>
                <w:bCs/>
                <w:color w:val="000000" w:themeColor="text1"/>
                <w:sz w:val="21"/>
                <w:szCs w:val="21"/>
              </w:rPr>
              <w:t xml:space="preserve">(concentrated in </w:t>
            </w:r>
            <w:proofErr w:type="spellStart"/>
            <w:r w:rsidRPr="001C7B4F">
              <w:rPr>
                <w:bCs/>
                <w:color w:val="000000" w:themeColor="text1"/>
                <w:sz w:val="21"/>
                <w:szCs w:val="21"/>
              </w:rPr>
              <w:t>Xianju</w:t>
            </w:r>
            <w:proofErr w:type="spellEnd"/>
            <w:r w:rsidR="00287B2C" w:rsidRPr="001C7B4F">
              <w:rPr>
                <w:bCs/>
                <w:color w:val="000000" w:themeColor="text1"/>
                <w:sz w:val="21"/>
                <w:szCs w:val="21"/>
              </w:rPr>
              <w:t xml:space="preserve"> County</w:t>
            </w:r>
            <w:r w:rsidR="00287B2C" w:rsidRPr="001C7B4F">
              <w:rPr>
                <w:rFonts w:eastAsiaTheme="minorEastAsia" w:hint="eastAsia"/>
                <w:bCs/>
                <w:color w:val="000000" w:themeColor="text1"/>
                <w:sz w:val="21"/>
                <w:szCs w:val="21"/>
                <w:lang w:eastAsia="zh-CN"/>
              </w:rPr>
              <w:t xml:space="preserve"> </w:t>
            </w:r>
            <w:r w:rsidRPr="001C7B4F">
              <w:rPr>
                <w:bCs/>
                <w:color w:val="000000" w:themeColor="text1"/>
                <w:sz w:val="21"/>
                <w:szCs w:val="21"/>
              </w:rPr>
              <w:t>or in a city in Zhejiang</w:t>
            </w:r>
            <w:r w:rsidR="00287B2C" w:rsidRPr="001C7B4F">
              <w:rPr>
                <w:rFonts w:eastAsiaTheme="minorEastAsia" w:hint="eastAsia"/>
                <w:bCs/>
                <w:color w:val="000000" w:themeColor="text1"/>
                <w:sz w:val="21"/>
                <w:szCs w:val="21"/>
                <w:lang w:eastAsia="zh-CN"/>
              </w:rPr>
              <w:t xml:space="preserve"> </w:t>
            </w:r>
            <w:r w:rsidRPr="001C7B4F">
              <w:rPr>
                <w:bCs/>
                <w:color w:val="000000" w:themeColor="text1"/>
                <w:sz w:val="21"/>
                <w:szCs w:val="21"/>
              </w:rPr>
              <w:t>Province)</w:t>
            </w:r>
          </w:p>
        </w:tc>
        <w:tc>
          <w:tcPr>
            <w:tcW w:w="1843" w:type="dxa"/>
            <w:shd w:val="clear" w:color="auto" w:fill="auto"/>
          </w:tcPr>
          <w:p w14:paraId="1AB0D73B" w14:textId="77777777" w:rsidR="007E1C4E" w:rsidRPr="001C7B4F" w:rsidRDefault="007E1C4E" w:rsidP="007E1C4E">
            <w:pPr>
              <w:spacing w:line="240" w:lineRule="atLeast"/>
              <w:rPr>
                <w:bCs/>
                <w:color w:val="000000" w:themeColor="text1"/>
                <w:sz w:val="21"/>
                <w:szCs w:val="21"/>
              </w:rPr>
            </w:pPr>
            <w:r w:rsidRPr="001C7B4F">
              <w:rPr>
                <w:bCs/>
                <w:color w:val="000000" w:themeColor="text1"/>
                <w:sz w:val="21"/>
                <w:szCs w:val="21"/>
              </w:rPr>
              <w:t>Social inclusion</w:t>
            </w:r>
          </w:p>
          <w:p w14:paraId="0D3DABFB" w14:textId="77777777" w:rsidR="007E1C4E" w:rsidRPr="001C7B4F" w:rsidRDefault="007E1C4E" w:rsidP="007E1C4E">
            <w:pPr>
              <w:spacing w:line="240" w:lineRule="atLeast"/>
              <w:rPr>
                <w:bCs/>
                <w:color w:val="000000" w:themeColor="text1"/>
                <w:sz w:val="21"/>
                <w:szCs w:val="21"/>
              </w:rPr>
            </w:pPr>
            <w:r w:rsidRPr="001C7B4F">
              <w:rPr>
                <w:bCs/>
                <w:color w:val="000000" w:themeColor="text1"/>
                <w:sz w:val="21"/>
                <w:szCs w:val="21"/>
              </w:rPr>
              <w:t>specialist, pilot</w:t>
            </w:r>
          </w:p>
          <w:p w14:paraId="1E64E295" w14:textId="11FB82D8" w:rsidR="007E1C4E" w:rsidRPr="001C7B4F" w:rsidRDefault="007E1C4E" w:rsidP="007E1C4E">
            <w:pPr>
              <w:spacing w:line="240" w:lineRule="atLeast"/>
              <w:rPr>
                <w:bCs/>
                <w:color w:val="000000" w:themeColor="text1"/>
                <w:sz w:val="21"/>
                <w:szCs w:val="21"/>
              </w:rPr>
            </w:pPr>
            <w:r w:rsidRPr="001C7B4F">
              <w:rPr>
                <w:bCs/>
                <w:color w:val="000000" w:themeColor="text1"/>
                <w:sz w:val="21"/>
                <w:szCs w:val="21"/>
              </w:rPr>
              <w:t>protected area</w:t>
            </w:r>
          </w:p>
        </w:tc>
        <w:tc>
          <w:tcPr>
            <w:tcW w:w="992" w:type="dxa"/>
            <w:shd w:val="clear" w:color="auto" w:fill="auto"/>
          </w:tcPr>
          <w:p w14:paraId="537575FA" w14:textId="77777777" w:rsidR="007E1C4E" w:rsidRPr="001C7B4F" w:rsidRDefault="007E1C4E" w:rsidP="007E1C4E">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TBD based on</w:t>
            </w:r>
          </w:p>
          <w:p w14:paraId="5C3BD52E" w14:textId="77777777" w:rsidR="007E1C4E" w:rsidRPr="001C7B4F" w:rsidRDefault="007E1C4E" w:rsidP="007E1C4E">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international</w:t>
            </w:r>
          </w:p>
          <w:p w14:paraId="7E6E2BFC" w14:textId="77777777" w:rsidR="007E1C4E" w:rsidRPr="001C7B4F" w:rsidRDefault="007E1C4E" w:rsidP="007E1C4E">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specialists and</w:t>
            </w:r>
          </w:p>
          <w:p w14:paraId="639A606D" w14:textId="77777777" w:rsidR="007E1C4E" w:rsidRPr="001C7B4F" w:rsidRDefault="007E1C4E" w:rsidP="007E1C4E">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COVID</w:t>
            </w:r>
          </w:p>
          <w:p w14:paraId="1F5526B4" w14:textId="3472156F" w:rsidR="007E1C4E" w:rsidRPr="001C7B4F" w:rsidRDefault="007E1C4E" w:rsidP="007E1C4E">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situation</w:t>
            </w:r>
          </w:p>
        </w:tc>
        <w:tc>
          <w:tcPr>
            <w:tcW w:w="1134" w:type="dxa"/>
            <w:shd w:val="clear" w:color="auto" w:fill="auto"/>
          </w:tcPr>
          <w:p w14:paraId="20BA8030" w14:textId="14187D19" w:rsidR="007E1C4E" w:rsidRPr="001C7B4F" w:rsidRDefault="007E1C4E" w:rsidP="00233096">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100,000 yuan</w:t>
            </w:r>
          </w:p>
        </w:tc>
      </w:tr>
      <w:tr w:rsidR="000E334D" w:rsidRPr="001C7B4F" w14:paraId="61149B0E" w14:textId="77777777" w:rsidTr="00C82285">
        <w:trPr>
          <w:trHeight w:val="274"/>
          <w:tblHeader/>
        </w:trPr>
        <w:tc>
          <w:tcPr>
            <w:tcW w:w="1419" w:type="dxa"/>
            <w:shd w:val="clear" w:color="auto" w:fill="auto"/>
          </w:tcPr>
          <w:p w14:paraId="2E548743" w14:textId="77777777" w:rsidR="007E1C4E" w:rsidRPr="001C7B4F" w:rsidRDefault="007E1C4E" w:rsidP="00233096">
            <w:pPr>
              <w:spacing w:line="240" w:lineRule="atLeast"/>
              <w:rPr>
                <w:bCs/>
                <w:color w:val="000000" w:themeColor="text1"/>
                <w:sz w:val="21"/>
                <w:szCs w:val="21"/>
              </w:rPr>
            </w:pPr>
          </w:p>
        </w:tc>
        <w:tc>
          <w:tcPr>
            <w:tcW w:w="1275" w:type="dxa"/>
            <w:shd w:val="clear" w:color="auto" w:fill="auto"/>
          </w:tcPr>
          <w:p w14:paraId="39B4834C" w14:textId="77777777" w:rsidR="007E1C4E" w:rsidRPr="001C7B4F" w:rsidRDefault="007E1C4E" w:rsidP="007E1C4E">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Environmental</w:t>
            </w:r>
          </w:p>
          <w:p w14:paraId="5D1DD678" w14:textId="77777777" w:rsidR="007E1C4E" w:rsidRPr="001C7B4F" w:rsidRDefault="007E1C4E" w:rsidP="007E1C4E">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and social</w:t>
            </w:r>
          </w:p>
          <w:p w14:paraId="5CB9ADF5" w14:textId="77777777" w:rsidR="007E1C4E" w:rsidRPr="001C7B4F" w:rsidRDefault="007E1C4E" w:rsidP="007E1C4E">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management</w:t>
            </w:r>
          </w:p>
          <w:p w14:paraId="7BD5E7C2" w14:textId="5A536D37" w:rsidR="007E1C4E" w:rsidRPr="001C7B4F" w:rsidRDefault="007E1C4E" w:rsidP="007E1C4E">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training</w:t>
            </w:r>
          </w:p>
        </w:tc>
        <w:tc>
          <w:tcPr>
            <w:tcW w:w="2410" w:type="dxa"/>
            <w:shd w:val="clear" w:color="auto" w:fill="auto"/>
          </w:tcPr>
          <w:p w14:paraId="5828F62F" w14:textId="48816410" w:rsidR="007E1C4E" w:rsidRPr="001C7B4F" w:rsidRDefault="007E1C4E" w:rsidP="007E1C4E">
            <w:pPr>
              <w:spacing w:line="240" w:lineRule="atLeast"/>
              <w:rPr>
                <w:bCs/>
                <w:color w:val="000000" w:themeColor="text1"/>
                <w:sz w:val="21"/>
                <w:szCs w:val="21"/>
              </w:rPr>
            </w:pPr>
            <w:r w:rsidRPr="001C7B4F">
              <w:rPr>
                <w:bCs/>
                <w:color w:val="000000" w:themeColor="text1"/>
                <w:sz w:val="21"/>
                <w:szCs w:val="21"/>
              </w:rPr>
              <w:t>The PSC of each NP needs to participate in the training session provided by experts on different mitigation and monitoring measures, and then conduct regular management and monitoring according to the requirements and standards.</w:t>
            </w:r>
          </w:p>
        </w:tc>
        <w:tc>
          <w:tcPr>
            <w:tcW w:w="1843" w:type="dxa"/>
            <w:shd w:val="clear" w:color="auto" w:fill="auto"/>
          </w:tcPr>
          <w:p w14:paraId="4C06C298" w14:textId="144E6860" w:rsidR="0020208D" w:rsidRPr="001C7B4F" w:rsidRDefault="00464FAD" w:rsidP="0020208D">
            <w:pPr>
              <w:spacing w:line="240" w:lineRule="atLeast"/>
              <w:rPr>
                <w:bCs/>
                <w:color w:val="000000" w:themeColor="text1"/>
                <w:sz w:val="21"/>
                <w:szCs w:val="21"/>
              </w:rPr>
            </w:pPr>
            <w:r>
              <w:rPr>
                <w:bCs/>
                <w:color w:val="000000" w:themeColor="text1"/>
                <w:sz w:val="21"/>
                <w:szCs w:val="21"/>
              </w:rPr>
              <w:t>P</w:t>
            </w:r>
            <w:r w:rsidR="0020208D" w:rsidRPr="001C7B4F">
              <w:rPr>
                <w:bCs/>
                <w:color w:val="000000" w:themeColor="text1"/>
                <w:sz w:val="21"/>
                <w:szCs w:val="21"/>
              </w:rPr>
              <w:t>ilot</w:t>
            </w:r>
          </w:p>
          <w:p w14:paraId="293B12AC" w14:textId="77777777" w:rsidR="00464FAD" w:rsidRPr="00464FAD" w:rsidRDefault="0020208D" w:rsidP="00464FAD">
            <w:pPr>
              <w:spacing w:line="240" w:lineRule="atLeast"/>
              <w:rPr>
                <w:bCs/>
                <w:color w:val="000000" w:themeColor="text1"/>
                <w:sz w:val="21"/>
                <w:szCs w:val="21"/>
              </w:rPr>
            </w:pPr>
            <w:r w:rsidRPr="001C7B4F">
              <w:rPr>
                <w:bCs/>
                <w:color w:val="000000" w:themeColor="text1"/>
                <w:sz w:val="21"/>
                <w:szCs w:val="21"/>
              </w:rPr>
              <w:t>protected area</w:t>
            </w:r>
            <w:r w:rsidR="00464FAD">
              <w:rPr>
                <w:bCs/>
                <w:color w:val="000000" w:themeColor="text1"/>
                <w:sz w:val="21"/>
                <w:szCs w:val="21"/>
              </w:rPr>
              <w:t>,</w:t>
            </w:r>
            <w:r w:rsidR="00464FAD" w:rsidRPr="00464FAD">
              <w:rPr>
                <w:bCs/>
                <w:color w:val="000000" w:themeColor="text1"/>
                <w:sz w:val="21"/>
                <w:szCs w:val="21"/>
              </w:rPr>
              <w:t xml:space="preserve"> social</w:t>
            </w:r>
          </w:p>
          <w:p w14:paraId="36795AE4" w14:textId="5A482B39" w:rsidR="007E1C4E" w:rsidRPr="001C7B4F" w:rsidRDefault="00464FAD" w:rsidP="00464FAD">
            <w:pPr>
              <w:spacing w:line="240" w:lineRule="atLeast"/>
              <w:rPr>
                <w:bCs/>
                <w:color w:val="000000" w:themeColor="text1"/>
                <w:sz w:val="21"/>
                <w:szCs w:val="21"/>
              </w:rPr>
            </w:pPr>
            <w:r w:rsidRPr="00464FAD">
              <w:rPr>
                <w:bCs/>
                <w:color w:val="000000" w:themeColor="text1"/>
                <w:sz w:val="21"/>
                <w:szCs w:val="21"/>
              </w:rPr>
              <w:t>assessment specialist</w:t>
            </w:r>
          </w:p>
        </w:tc>
        <w:tc>
          <w:tcPr>
            <w:tcW w:w="992" w:type="dxa"/>
            <w:shd w:val="clear" w:color="auto" w:fill="auto"/>
          </w:tcPr>
          <w:p w14:paraId="68A0B34B" w14:textId="38BC5736" w:rsidR="007E1C4E" w:rsidRPr="001C7B4F" w:rsidRDefault="0020208D" w:rsidP="007E1C4E">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July-August of 2021</w:t>
            </w:r>
          </w:p>
        </w:tc>
        <w:tc>
          <w:tcPr>
            <w:tcW w:w="1134" w:type="dxa"/>
            <w:shd w:val="clear" w:color="auto" w:fill="auto"/>
          </w:tcPr>
          <w:p w14:paraId="780B359C" w14:textId="3DA5D9EC" w:rsidR="007E1C4E" w:rsidRPr="001C7B4F" w:rsidRDefault="0020208D" w:rsidP="00233096">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30,000 yuan</w:t>
            </w:r>
          </w:p>
        </w:tc>
      </w:tr>
      <w:tr w:rsidR="000E334D" w:rsidRPr="001C7B4F" w14:paraId="2815099B" w14:textId="77777777" w:rsidTr="00C82285">
        <w:trPr>
          <w:trHeight w:val="274"/>
          <w:tblHeader/>
        </w:trPr>
        <w:tc>
          <w:tcPr>
            <w:tcW w:w="1419" w:type="dxa"/>
            <w:shd w:val="clear" w:color="auto" w:fill="auto"/>
          </w:tcPr>
          <w:p w14:paraId="71ECB512" w14:textId="77777777" w:rsidR="0020208D" w:rsidRPr="001C7B4F" w:rsidRDefault="0020208D" w:rsidP="00233096">
            <w:pPr>
              <w:spacing w:line="240" w:lineRule="atLeast"/>
              <w:rPr>
                <w:bCs/>
                <w:color w:val="000000" w:themeColor="text1"/>
                <w:sz w:val="21"/>
                <w:szCs w:val="21"/>
              </w:rPr>
            </w:pPr>
          </w:p>
        </w:tc>
        <w:tc>
          <w:tcPr>
            <w:tcW w:w="1275" w:type="dxa"/>
            <w:shd w:val="clear" w:color="auto" w:fill="auto"/>
          </w:tcPr>
          <w:p w14:paraId="20EB783D" w14:textId="51436D83" w:rsidR="0020208D" w:rsidRPr="001C7B4F" w:rsidRDefault="0020208D" w:rsidP="007E1C4E">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Self-learning</w:t>
            </w:r>
          </w:p>
        </w:tc>
        <w:tc>
          <w:tcPr>
            <w:tcW w:w="2410" w:type="dxa"/>
            <w:shd w:val="clear" w:color="auto" w:fill="auto"/>
          </w:tcPr>
          <w:p w14:paraId="0C5068CD" w14:textId="77777777" w:rsidR="0020208D" w:rsidRPr="001C7B4F" w:rsidRDefault="0020208D" w:rsidP="0020208D">
            <w:pPr>
              <w:spacing w:line="240" w:lineRule="atLeast"/>
              <w:rPr>
                <w:bCs/>
                <w:color w:val="000000" w:themeColor="text1"/>
                <w:sz w:val="21"/>
                <w:szCs w:val="21"/>
              </w:rPr>
            </w:pPr>
            <w:r w:rsidRPr="001C7B4F">
              <w:rPr>
                <w:bCs/>
                <w:color w:val="000000" w:themeColor="text1"/>
                <w:sz w:val="21"/>
                <w:szCs w:val="21"/>
              </w:rPr>
              <w:t>Regularly collect</w:t>
            </w:r>
          </w:p>
          <w:p w14:paraId="03D12DBC" w14:textId="77777777" w:rsidR="0020208D" w:rsidRPr="001C7B4F" w:rsidRDefault="0020208D" w:rsidP="0020208D">
            <w:pPr>
              <w:spacing w:line="240" w:lineRule="atLeast"/>
              <w:rPr>
                <w:bCs/>
                <w:color w:val="000000" w:themeColor="text1"/>
                <w:sz w:val="21"/>
                <w:szCs w:val="21"/>
              </w:rPr>
            </w:pPr>
            <w:r w:rsidRPr="001C7B4F">
              <w:rPr>
                <w:bCs/>
                <w:color w:val="000000" w:themeColor="text1"/>
                <w:sz w:val="21"/>
                <w:szCs w:val="21"/>
              </w:rPr>
              <w:t>knowledge, good practices</w:t>
            </w:r>
          </w:p>
          <w:p w14:paraId="0AD42DB0" w14:textId="77777777" w:rsidR="0020208D" w:rsidRPr="001C7B4F" w:rsidRDefault="0020208D" w:rsidP="0020208D">
            <w:pPr>
              <w:spacing w:line="240" w:lineRule="atLeast"/>
              <w:rPr>
                <w:bCs/>
                <w:color w:val="000000" w:themeColor="text1"/>
                <w:sz w:val="21"/>
                <w:szCs w:val="21"/>
              </w:rPr>
            </w:pPr>
            <w:r w:rsidRPr="001C7B4F">
              <w:rPr>
                <w:bCs/>
                <w:color w:val="000000" w:themeColor="text1"/>
                <w:sz w:val="21"/>
                <w:szCs w:val="21"/>
              </w:rPr>
              <w:t>and lessons learned on</w:t>
            </w:r>
          </w:p>
          <w:p w14:paraId="08E968BF" w14:textId="77777777" w:rsidR="0020208D" w:rsidRPr="001C7B4F" w:rsidRDefault="0020208D" w:rsidP="0020208D">
            <w:pPr>
              <w:spacing w:line="240" w:lineRule="atLeast"/>
              <w:rPr>
                <w:bCs/>
                <w:color w:val="000000" w:themeColor="text1"/>
                <w:sz w:val="21"/>
                <w:szCs w:val="21"/>
              </w:rPr>
            </w:pPr>
            <w:r w:rsidRPr="001C7B4F">
              <w:rPr>
                <w:bCs/>
                <w:color w:val="000000" w:themeColor="text1"/>
                <w:sz w:val="21"/>
                <w:szCs w:val="21"/>
              </w:rPr>
              <w:t>social and environmental</w:t>
            </w:r>
          </w:p>
          <w:p w14:paraId="7D641683" w14:textId="77777777" w:rsidR="0020208D" w:rsidRPr="001C7B4F" w:rsidRDefault="0020208D" w:rsidP="0020208D">
            <w:pPr>
              <w:spacing w:line="240" w:lineRule="atLeast"/>
              <w:rPr>
                <w:bCs/>
                <w:color w:val="000000" w:themeColor="text1"/>
                <w:sz w:val="21"/>
                <w:szCs w:val="21"/>
              </w:rPr>
            </w:pPr>
            <w:r w:rsidRPr="001C7B4F">
              <w:rPr>
                <w:bCs/>
                <w:color w:val="000000" w:themeColor="text1"/>
                <w:sz w:val="21"/>
                <w:szCs w:val="21"/>
              </w:rPr>
              <w:t>risk management and</w:t>
            </w:r>
          </w:p>
          <w:p w14:paraId="03C0A976" w14:textId="77777777" w:rsidR="0020208D" w:rsidRPr="001C7B4F" w:rsidRDefault="0020208D" w:rsidP="0020208D">
            <w:pPr>
              <w:spacing w:line="240" w:lineRule="atLeast"/>
              <w:rPr>
                <w:bCs/>
                <w:color w:val="000000" w:themeColor="text1"/>
                <w:sz w:val="21"/>
                <w:szCs w:val="21"/>
              </w:rPr>
            </w:pPr>
            <w:r w:rsidRPr="001C7B4F">
              <w:rPr>
                <w:bCs/>
                <w:color w:val="000000" w:themeColor="text1"/>
                <w:sz w:val="21"/>
                <w:szCs w:val="21"/>
              </w:rPr>
              <w:t>actively capture</w:t>
            </w:r>
          </w:p>
          <w:p w14:paraId="1131CFBD" w14:textId="77777777" w:rsidR="0020208D" w:rsidRPr="001C7B4F" w:rsidRDefault="0020208D" w:rsidP="0020208D">
            <w:pPr>
              <w:spacing w:line="240" w:lineRule="atLeast"/>
              <w:rPr>
                <w:bCs/>
                <w:color w:val="000000" w:themeColor="text1"/>
                <w:sz w:val="21"/>
                <w:szCs w:val="21"/>
              </w:rPr>
            </w:pPr>
            <w:r w:rsidRPr="001C7B4F">
              <w:rPr>
                <w:bCs/>
                <w:color w:val="000000" w:themeColor="text1"/>
                <w:sz w:val="21"/>
                <w:szCs w:val="21"/>
              </w:rPr>
              <w:t>experiences from other</w:t>
            </w:r>
          </w:p>
          <w:p w14:paraId="3EFB3E28" w14:textId="77777777" w:rsidR="0020208D" w:rsidRPr="001C7B4F" w:rsidRDefault="0020208D" w:rsidP="0020208D">
            <w:pPr>
              <w:spacing w:line="240" w:lineRule="atLeast"/>
              <w:rPr>
                <w:bCs/>
                <w:color w:val="000000" w:themeColor="text1"/>
                <w:sz w:val="21"/>
                <w:szCs w:val="21"/>
              </w:rPr>
            </w:pPr>
            <w:r w:rsidRPr="001C7B4F">
              <w:rPr>
                <w:bCs/>
                <w:color w:val="000000" w:themeColor="text1"/>
                <w:sz w:val="21"/>
                <w:szCs w:val="21"/>
              </w:rPr>
              <w:t>projects and partners and</w:t>
            </w:r>
          </w:p>
          <w:p w14:paraId="478C5CB9" w14:textId="77777777" w:rsidR="0020208D" w:rsidRPr="001C7B4F" w:rsidRDefault="0020208D" w:rsidP="0020208D">
            <w:pPr>
              <w:spacing w:line="240" w:lineRule="atLeast"/>
              <w:rPr>
                <w:bCs/>
                <w:color w:val="000000" w:themeColor="text1"/>
                <w:sz w:val="21"/>
                <w:szCs w:val="21"/>
              </w:rPr>
            </w:pPr>
            <w:r w:rsidRPr="001C7B4F">
              <w:rPr>
                <w:bCs/>
                <w:color w:val="000000" w:themeColor="text1"/>
                <w:sz w:val="21"/>
                <w:szCs w:val="21"/>
              </w:rPr>
              <w:t>incorporate them into</w:t>
            </w:r>
          </w:p>
          <w:p w14:paraId="04708A04" w14:textId="7E0B16D7" w:rsidR="0020208D" w:rsidRPr="001C7B4F" w:rsidRDefault="0020208D" w:rsidP="0020208D">
            <w:pPr>
              <w:spacing w:line="240" w:lineRule="atLeast"/>
              <w:rPr>
                <w:bCs/>
                <w:color w:val="000000" w:themeColor="text1"/>
                <w:sz w:val="21"/>
                <w:szCs w:val="21"/>
              </w:rPr>
            </w:pPr>
            <w:r w:rsidRPr="001C7B4F">
              <w:rPr>
                <w:bCs/>
                <w:color w:val="000000" w:themeColor="text1"/>
                <w:sz w:val="21"/>
                <w:szCs w:val="21"/>
              </w:rPr>
              <w:t>projects</w:t>
            </w:r>
            <w:r w:rsidR="00E40BAC">
              <w:rPr>
                <w:bCs/>
                <w:color w:val="000000" w:themeColor="text1"/>
                <w:sz w:val="21"/>
                <w:szCs w:val="21"/>
              </w:rPr>
              <w:t>.</w:t>
            </w:r>
          </w:p>
        </w:tc>
        <w:tc>
          <w:tcPr>
            <w:tcW w:w="1843" w:type="dxa"/>
            <w:shd w:val="clear" w:color="auto" w:fill="auto"/>
          </w:tcPr>
          <w:p w14:paraId="7732C968" w14:textId="2165E0FE" w:rsidR="0020208D" w:rsidRPr="001C7B4F" w:rsidRDefault="00464FAD" w:rsidP="0020208D">
            <w:pPr>
              <w:spacing w:line="240" w:lineRule="atLeast"/>
              <w:rPr>
                <w:bCs/>
                <w:color w:val="000000" w:themeColor="text1"/>
                <w:sz w:val="21"/>
                <w:szCs w:val="21"/>
              </w:rPr>
            </w:pPr>
            <w:r>
              <w:rPr>
                <w:bCs/>
                <w:color w:val="000000" w:themeColor="text1"/>
                <w:sz w:val="21"/>
                <w:szCs w:val="21"/>
              </w:rPr>
              <w:t>P</w:t>
            </w:r>
            <w:r w:rsidR="0020208D" w:rsidRPr="001C7B4F">
              <w:rPr>
                <w:bCs/>
                <w:color w:val="000000" w:themeColor="text1"/>
                <w:sz w:val="21"/>
                <w:szCs w:val="21"/>
              </w:rPr>
              <w:t>ilot</w:t>
            </w:r>
          </w:p>
          <w:p w14:paraId="6C6B645D" w14:textId="34BE2D8F" w:rsidR="0020208D" w:rsidRPr="001C7B4F" w:rsidRDefault="0020208D" w:rsidP="0020208D">
            <w:pPr>
              <w:spacing w:line="240" w:lineRule="atLeast"/>
              <w:rPr>
                <w:bCs/>
                <w:color w:val="000000" w:themeColor="text1"/>
                <w:sz w:val="21"/>
                <w:szCs w:val="21"/>
              </w:rPr>
            </w:pPr>
            <w:r w:rsidRPr="001C7B4F">
              <w:rPr>
                <w:bCs/>
                <w:color w:val="000000" w:themeColor="text1"/>
                <w:sz w:val="21"/>
                <w:szCs w:val="21"/>
              </w:rPr>
              <w:t>protected area</w:t>
            </w:r>
            <w:r w:rsidR="00464FAD">
              <w:rPr>
                <w:bCs/>
                <w:color w:val="000000" w:themeColor="text1"/>
                <w:sz w:val="21"/>
                <w:szCs w:val="21"/>
              </w:rPr>
              <w:t>, local project c</w:t>
            </w:r>
            <w:r w:rsidR="00464FAD" w:rsidRPr="00464FAD">
              <w:rPr>
                <w:bCs/>
                <w:color w:val="000000" w:themeColor="text1"/>
                <w:sz w:val="21"/>
                <w:szCs w:val="21"/>
              </w:rPr>
              <w:t>oordinator</w:t>
            </w:r>
          </w:p>
        </w:tc>
        <w:tc>
          <w:tcPr>
            <w:tcW w:w="992" w:type="dxa"/>
            <w:shd w:val="clear" w:color="auto" w:fill="auto"/>
          </w:tcPr>
          <w:p w14:paraId="6EF6245D" w14:textId="5EC5EAD0" w:rsidR="0020208D" w:rsidRPr="001C7B4F" w:rsidRDefault="0020208D" w:rsidP="007E1C4E">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July of 2021</w:t>
            </w:r>
          </w:p>
        </w:tc>
        <w:tc>
          <w:tcPr>
            <w:tcW w:w="1134" w:type="dxa"/>
            <w:shd w:val="clear" w:color="auto" w:fill="auto"/>
          </w:tcPr>
          <w:p w14:paraId="73DE093B" w14:textId="7E90D83B" w:rsidR="0020208D" w:rsidRPr="001C7B4F" w:rsidRDefault="0020208D" w:rsidP="00233096">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N/A</w:t>
            </w:r>
          </w:p>
        </w:tc>
      </w:tr>
      <w:tr w:rsidR="000E334D" w:rsidRPr="001C7B4F" w14:paraId="1D28E055" w14:textId="77777777" w:rsidTr="00C82285">
        <w:trPr>
          <w:trHeight w:val="274"/>
          <w:tblHeader/>
        </w:trPr>
        <w:tc>
          <w:tcPr>
            <w:tcW w:w="1419" w:type="dxa"/>
            <w:shd w:val="clear" w:color="auto" w:fill="D9D9D9" w:themeFill="background1" w:themeFillShade="D9"/>
          </w:tcPr>
          <w:p w14:paraId="0C75FDE2" w14:textId="77777777" w:rsidR="0020208D" w:rsidRPr="00C82285" w:rsidRDefault="0020208D" w:rsidP="00233096">
            <w:pPr>
              <w:spacing w:line="240" w:lineRule="atLeast"/>
              <w:rPr>
                <w:b/>
                <w:color w:val="000000" w:themeColor="text1"/>
                <w:sz w:val="21"/>
                <w:szCs w:val="21"/>
              </w:rPr>
            </w:pPr>
          </w:p>
        </w:tc>
        <w:tc>
          <w:tcPr>
            <w:tcW w:w="1275" w:type="dxa"/>
            <w:shd w:val="clear" w:color="auto" w:fill="D9D9D9" w:themeFill="background1" w:themeFillShade="D9"/>
          </w:tcPr>
          <w:p w14:paraId="25996E37" w14:textId="42D04FA0" w:rsidR="0020208D" w:rsidRPr="00C82285" w:rsidRDefault="0020208D" w:rsidP="007E1C4E">
            <w:pPr>
              <w:spacing w:line="240" w:lineRule="atLeast"/>
              <w:rPr>
                <w:rFonts w:eastAsiaTheme="minorEastAsia"/>
                <w:b/>
                <w:color w:val="000000" w:themeColor="text1"/>
                <w:sz w:val="21"/>
                <w:szCs w:val="21"/>
              </w:rPr>
            </w:pPr>
            <w:r w:rsidRPr="00C82285">
              <w:rPr>
                <w:rFonts w:eastAsiaTheme="minorEastAsia"/>
                <w:b/>
                <w:color w:val="000000" w:themeColor="text1"/>
                <w:sz w:val="21"/>
                <w:szCs w:val="21"/>
              </w:rPr>
              <w:t>Total</w:t>
            </w:r>
          </w:p>
        </w:tc>
        <w:tc>
          <w:tcPr>
            <w:tcW w:w="2410" w:type="dxa"/>
            <w:shd w:val="clear" w:color="auto" w:fill="D9D9D9" w:themeFill="background1" w:themeFillShade="D9"/>
          </w:tcPr>
          <w:p w14:paraId="0A2606C8" w14:textId="77777777" w:rsidR="0020208D" w:rsidRPr="00C82285" w:rsidRDefault="0020208D" w:rsidP="0020208D">
            <w:pPr>
              <w:spacing w:line="240" w:lineRule="atLeast"/>
              <w:rPr>
                <w:b/>
                <w:color w:val="000000" w:themeColor="text1"/>
                <w:sz w:val="21"/>
                <w:szCs w:val="21"/>
              </w:rPr>
            </w:pPr>
          </w:p>
        </w:tc>
        <w:tc>
          <w:tcPr>
            <w:tcW w:w="1843" w:type="dxa"/>
            <w:shd w:val="clear" w:color="auto" w:fill="D9D9D9" w:themeFill="background1" w:themeFillShade="D9"/>
          </w:tcPr>
          <w:p w14:paraId="6FDECF1D" w14:textId="77777777" w:rsidR="0020208D" w:rsidRPr="00C82285" w:rsidRDefault="0020208D" w:rsidP="0020208D">
            <w:pPr>
              <w:spacing w:line="240" w:lineRule="atLeast"/>
              <w:rPr>
                <w:b/>
                <w:color w:val="000000" w:themeColor="text1"/>
                <w:sz w:val="21"/>
                <w:szCs w:val="21"/>
              </w:rPr>
            </w:pPr>
          </w:p>
        </w:tc>
        <w:tc>
          <w:tcPr>
            <w:tcW w:w="992" w:type="dxa"/>
            <w:shd w:val="clear" w:color="auto" w:fill="D9D9D9" w:themeFill="background1" w:themeFillShade="D9"/>
          </w:tcPr>
          <w:p w14:paraId="51BC8F09" w14:textId="77777777" w:rsidR="0020208D" w:rsidRPr="00C82285" w:rsidRDefault="0020208D" w:rsidP="007E1C4E">
            <w:pPr>
              <w:spacing w:line="240" w:lineRule="atLeast"/>
              <w:rPr>
                <w:rFonts w:eastAsiaTheme="minorEastAsia"/>
                <w:b/>
                <w:color w:val="000000" w:themeColor="text1"/>
                <w:sz w:val="21"/>
                <w:szCs w:val="21"/>
              </w:rPr>
            </w:pPr>
          </w:p>
        </w:tc>
        <w:tc>
          <w:tcPr>
            <w:tcW w:w="1134" w:type="dxa"/>
            <w:shd w:val="clear" w:color="auto" w:fill="D9D9D9" w:themeFill="background1" w:themeFillShade="D9"/>
          </w:tcPr>
          <w:p w14:paraId="49C81DB7" w14:textId="1D41B5C3" w:rsidR="0020208D" w:rsidRPr="00C82285" w:rsidRDefault="0020208D" w:rsidP="00233096">
            <w:pPr>
              <w:spacing w:line="240" w:lineRule="atLeast"/>
              <w:rPr>
                <w:rFonts w:eastAsiaTheme="minorEastAsia"/>
                <w:b/>
                <w:color w:val="000000" w:themeColor="text1"/>
                <w:sz w:val="21"/>
                <w:szCs w:val="21"/>
              </w:rPr>
            </w:pPr>
            <w:r w:rsidRPr="00C82285">
              <w:rPr>
                <w:rFonts w:eastAsiaTheme="minorEastAsia"/>
                <w:b/>
                <w:color w:val="000000" w:themeColor="text1"/>
                <w:sz w:val="21"/>
                <w:szCs w:val="21"/>
              </w:rPr>
              <w:t>130,000 yuan</w:t>
            </w:r>
          </w:p>
        </w:tc>
      </w:tr>
      <w:tr w:rsidR="000E334D" w:rsidRPr="001C7B4F" w14:paraId="7AB7F520" w14:textId="77777777" w:rsidTr="00C82285">
        <w:trPr>
          <w:trHeight w:val="274"/>
          <w:tblHeader/>
        </w:trPr>
        <w:tc>
          <w:tcPr>
            <w:tcW w:w="1419" w:type="dxa"/>
            <w:shd w:val="clear" w:color="auto" w:fill="auto"/>
          </w:tcPr>
          <w:p w14:paraId="1C6E892A" w14:textId="77777777" w:rsidR="0020208D" w:rsidRPr="00C82285" w:rsidRDefault="0020208D" w:rsidP="0020208D">
            <w:pPr>
              <w:spacing w:line="240" w:lineRule="atLeast"/>
              <w:rPr>
                <w:b/>
                <w:color w:val="000000" w:themeColor="text1"/>
                <w:sz w:val="21"/>
                <w:szCs w:val="21"/>
              </w:rPr>
            </w:pPr>
            <w:r w:rsidRPr="00C82285">
              <w:rPr>
                <w:b/>
                <w:color w:val="000000" w:themeColor="text1"/>
                <w:sz w:val="21"/>
                <w:szCs w:val="21"/>
              </w:rPr>
              <w:t>Stakeholder</w:t>
            </w:r>
          </w:p>
          <w:p w14:paraId="0032544C" w14:textId="5790DD36" w:rsidR="0020208D" w:rsidRPr="001C7B4F" w:rsidRDefault="0020208D" w:rsidP="0020208D">
            <w:pPr>
              <w:spacing w:line="240" w:lineRule="atLeast"/>
              <w:rPr>
                <w:bCs/>
                <w:color w:val="000000" w:themeColor="text1"/>
                <w:sz w:val="21"/>
                <w:szCs w:val="21"/>
              </w:rPr>
            </w:pPr>
            <w:r w:rsidRPr="00C82285">
              <w:rPr>
                <w:b/>
                <w:color w:val="000000" w:themeColor="text1"/>
                <w:sz w:val="21"/>
                <w:szCs w:val="21"/>
              </w:rPr>
              <w:t>engagement</w:t>
            </w:r>
          </w:p>
        </w:tc>
        <w:tc>
          <w:tcPr>
            <w:tcW w:w="1275" w:type="dxa"/>
            <w:shd w:val="clear" w:color="auto" w:fill="auto"/>
          </w:tcPr>
          <w:p w14:paraId="25D89697" w14:textId="4C310C9E" w:rsidR="0020208D" w:rsidRPr="001C7B4F" w:rsidRDefault="0020208D" w:rsidP="007E1C4E">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Consultations</w:t>
            </w:r>
          </w:p>
        </w:tc>
        <w:tc>
          <w:tcPr>
            <w:tcW w:w="2410" w:type="dxa"/>
            <w:shd w:val="clear" w:color="auto" w:fill="auto"/>
          </w:tcPr>
          <w:p w14:paraId="0115F46E" w14:textId="1717EE56" w:rsidR="0020208D" w:rsidRPr="001C7B4F" w:rsidRDefault="0020208D" w:rsidP="0020208D">
            <w:pPr>
              <w:spacing w:line="240" w:lineRule="atLeast"/>
              <w:rPr>
                <w:bCs/>
                <w:color w:val="000000" w:themeColor="text1"/>
                <w:sz w:val="21"/>
                <w:szCs w:val="21"/>
              </w:rPr>
            </w:pPr>
            <w:r w:rsidRPr="001C7B4F">
              <w:rPr>
                <w:bCs/>
                <w:color w:val="000000" w:themeColor="text1"/>
                <w:sz w:val="21"/>
                <w:szCs w:val="21"/>
              </w:rPr>
              <w:t>Holding open collective consultation meetings; Meeting</w:t>
            </w:r>
            <w:r w:rsidR="00E40BAC">
              <w:rPr>
                <w:bCs/>
                <w:color w:val="000000" w:themeColor="text1"/>
                <w:sz w:val="21"/>
                <w:szCs w:val="21"/>
              </w:rPr>
              <w:t>s</w:t>
            </w:r>
            <w:r w:rsidRPr="001C7B4F">
              <w:rPr>
                <w:bCs/>
                <w:color w:val="000000" w:themeColor="text1"/>
                <w:sz w:val="21"/>
                <w:szCs w:val="21"/>
              </w:rPr>
              <w:t xml:space="preserve"> with stakeholder representatives;</w:t>
            </w:r>
            <w:r w:rsidRPr="001C7B4F">
              <w:rPr>
                <w:color w:val="000000" w:themeColor="text1"/>
                <w:sz w:val="21"/>
                <w:szCs w:val="21"/>
              </w:rPr>
              <w:t xml:space="preserve"> </w:t>
            </w:r>
            <w:r w:rsidRPr="001C7B4F">
              <w:rPr>
                <w:bCs/>
                <w:color w:val="000000" w:themeColor="text1"/>
                <w:sz w:val="21"/>
                <w:szCs w:val="21"/>
              </w:rPr>
              <w:t>Conducting public opinion polls and questionnaires</w:t>
            </w:r>
            <w:r w:rsidR="00E40BAC">
              <w:rPr>
                <w:bCs/>
                <w:color w:val="000000" w:themeColor="text1"/>
                <w:sz w:val="21"/>
                <w:szCs w:val="21"/>
              </w:rPr>
              <w:t>.</w:t>
            </w:r>
          </w:p>
        </w:tc>
        <w:tc>
          <w:tcPr>
            <w:tcW w:w="1843" w:type="dxa"/>
            <w:shd w:val="clear" w:color="auto" w:fill="auto"/>
          </w:tcPr>
          <w:p w14:paraId="171DB917" w14:textId="77777777" w:rsidR="0020208D" w:rsidRPr="001C7B4F" w:rsidRDefault="0020208D" w:rsidP="0020208D">
            <w:pPr>
              <w:spacing w:line="240" w:lineRule="atLeast"/>
              <w:rPr>
                <w:bCs/>
                <w:color w:val="000000" w:themeColor="text1"/>
                <w:sz w:val="21"/>
                <w:szCs w:val="21"/>
              </w:rPr>
            </w:pPr>
            <w:r w:rsidRPr="001C7B4F">
              <w:rPr>
                <w:bCs/>
                <w:color w:val="000000" w:themeColor="text1"/>
                <w:sz w:val="21"/>
                <w:szCs w:val="21"/>
              </w:rPr>
              <w:t>Pilot protected</w:t>
            </w:r>
          </w:p>
          <w:p w14:paraId="424ECC18" w14:textId="6A526804" w:rsidR="0020208D" w:rsidRPr="001C7B4F" w:rsidRDefault="0020208D" w:rsidP="0020208D">
            <w:pPr>
              <w:spacing w:line="240" w:lineRule="atLeast"/>
              <w:rPr>
                <w:bCs/>
                <w:color w:val="000000" w:themeColor="text1"/>
                <w:sz w:val="21"/>
                <w:szCs w:val="21"/>
              </w:rPr>
            </w:pPr>
            <w:r w:rsidRPr="001C7B4F">
              <w:rPr>
                <w:bCs/>
                <w:color w:val="000000" w:themeColor="text1"/>
                <w:sz w:val="21"/>
                <w:szCs w:val="21"/>
              </w:rPr>
              <w:t>area</w:t>
            </w:r>
          </w:p>
        </w:tc>
        <w:tc>
          <w:tcPr>
            <w:tcW w:w="992" w:type="dxa"/>
            <w:shd w:val="clear" w:color="auto" w:fill="auto"/>
          </w:tcPr>
          <w:p w14:paraId="63F88E08" w14:textId="07EAC074" w:rsidR="0020208D" w:rsidRPr="001C7B4F" w:rsidRDefault="0020208D" w:rsidP="007E1C4E">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July of 2021</w:t>
            </w:r>
          </w:p>
        </w:tc>
        <w:tc>
          <w:tcPr>
            <w:tcW w:w="1134" w:type="dxa"/>
            <w:shd w:val="clear" w:color="auto" w:fill="auto"/>
          </w:tcPr>
          <w:p w14:paraId="516DC1FD" w14:textId="31831909" w:rsidR="0020208D" w:rsidRPr="001C7B4F" w:rsidRDefault="0020208D" w:rsidP="00233096">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20,000 yuan</w:t>
            </w:r>
          </w:p>
        </w:tc>
      </w:tr>
      <w:tr w:rsidR="000E334D" w:rsidRPr="001C7B4F" w14:paraId="68AAF6BF" w14:textId="77777777" w:rsidTr="00C82285">
        <w:trPr>
          <w:trHeight w:val="274"/>
          <w:tblHeader/>
        </w:trPr>
        <w:tc>
          <w:tcPr>
            <w:tcW w:w="1419" w:type="dxa"/>
            <w:shd w:val="clear" w:color="auto" w:fill="auto"/>
          </w:tcPr>
          <w:p w14:paraId="71F8155E" w14:textId="77777777" w:rsidR="0020208D" w:rsidRPr="001C7B4F" w:rsidRDefault="0020208D" w:rsidP="0020208D">
            <w:pPr>
              <w:spacing w:line="240" w:lineRule="atLeast"/>
              <w:rPr>
                <w:bCs/>
                <w:color w:val="000000" w:themeColor="text1"/>
                <w:sz w:val="21"/>
                <w:szCs w:val="21"/>
              </w:rPr>
            </w:pPr>
          </w:p>
        </w:tc>
        <w:tc>
          <w:tcPr>
            <w:tcW w:w="1275" w:type="dxa"/>
            <w:shd w:val="clear" w:color="auto" w:fill="auto"/>
          </w:tcPr>
          <w:p w14:paraId="5558BD6B" w14:textId="708307D2" w:rsidR="0020208D" w:rsidRPr="001C7B4F" w:rsidRDefault="0020208D" w:rsidP="0020208D">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Information disclosure</w:t>
            </w:r>
          </w:p>
        </w:tc>
        <w:tc>
          <w:tcPr>
            <w:tcW w:w="2410" w:type="dxa"/>
            <w:shd w:val="clear" w:color="auto" w:fill="auto"/>
          </w:tcPr>
          <w:p w14:paraId="48679EE4" w14:textId="201FD00B" w:rsidR="0020208D" w:rsidRPr="001C7B4F" w:rsidRDefault="0020208D" w:rsidP="0020208D">
            <w:pPr>
              <w:spacing w:line="240" w:lineRule="atLeast"/>
              <w:rPr>
                <w:bCs/>
                <w:color w:val="000000" w:themeColor="text1"/>
                <w:sz w:val="21"/>
                <w:szCs w:val="21"/>
              </w:rPr>
            </w:pPr>
            <w:r w:rsidRPr="001C7B4F">
              <w:rPr>
                <w:bCs/>
                <w:color w:val="000000" w:themeColor="text1"/>
                <w:sz w:val="21"/>
                <w:szCs w:val="21"/>
              </w:rPr>
              <w:t xml:space="preserve">Make and print brochures, </w:t>
            </w:r>
            <w:r w:rsidR="00640BEA" w:rsidRPr="001C7B4F">
              <w:rPr>
                <w:bCs/>
                <w:color w:val="000000" w:themeColor="text1"/>
                <w:sz w:val="21"/>
                <w:szCs w:val="21"/>
              </w:rPr>
              <w:t>c</w:t>
            </w:r>
            <w:r w:rsidRPr="001C7B4F">
              <w:rPr>
                <w:bCs/>
                <w:color w:val="000000" w:themeColor="text1"/>
                <w:sz w:val="21"/>
                <w:szCs w:val="21"/>
              </w:rPr>
              <w:t xml:space="preserve">ontact local TV stations to produce news reports, </w:t>
            </w:r>
            <w:r w:rsidR="00640BEA" w:rsidRPr="001C7B4F">
              <w:rPr>
                <w:bCs/>
                <w:color w:val="000000" w:themeColor="text1"/>
                <w:sz w:val="21"/>
                <w:szCs w:val="21"/>
              </w:rPr>
              <w:t>c</w:t>
            </w:r>
            <w:r w:rsidRPr="001C7B4F">
              <w:rPr>
                <w:bCs/>
                <w:color w:val="000000" w:themeColor="text1"/>
                <w:sz w:val="21"/>
                <w:szCs w:val="21"/>
              </w:rPr>
              <w:t>arry out telephone publicity</w:t>
            </w:r>
            <w:r w:rsidR="00640BEA" w:rsidRPr="001C7B4F">
              <w:rPr>
                <w:bCs/>
                <w:color w:val="000000" w:themeColor="text1"/>
                <w:sz w:val="21"/>
                <w:szCs w:val="21"/>
              </w:rPr>
              <w:t>.</w:t>
            </w:r>
          </w:p>
        </w:tc>
        <w:tc>
          <w:tcPr>
            <w:tcW w:w="1843" w:type="dxa"/>
            <w:shd w:val="clear" w:color="auto" w:fill="auto"/>
          </w:tcPr>
          <w:p w14:paraId="771475EA" w14:textId="77777777" w:rsidR="0020208D" w:rsidRPr="001C7B4F" w:rsidRDefault="0020208D" w:rsidP="0020208D">
            <w:pPr>
              <w:spacing w:line="240" w:lineRule="atLeast"/>
              <w:rPr>
                <w:bCs/>
                <w:color w:val="000000" w:themeColor="text1"/>
                <w:sz w:val="21"/>
                <w:szCs w:val="21"/>
              </w:rPr>
            </w:pPr>
            <w:r w:rsidRPr="001C7B4F">
              <w:rPr>
                <w:bCs/>
                <w:color w:val="000000" w:themeColor="text1"/>
                <w:sz w:val="21"/>
                <w:szCs w:val="21"/>
              </w:rPr>
              <w:t>Pilot protected</w:t>
            </w:r>
          </w:p>
          <w:p w14:paraId="4A4775AE" w14:textId="66FC89AB" w:rsidR="0020208D" w:rsidRPr="001C7B4F" w:rsidRDefault="0020208D" w:rsidP="0020208D">
            <w:pPr>
              <w:spacing w:line="240" w:lineRule="atLeast"/>
              <w:rPr>
                <w:bCs/>
                <w:color w:val="000000" w:themeColor="text1"/>
                <w:sz w:val="21"/>
                <w:szCs w:val="21"/>
              </w:rPr>
            </w:pPr>
            <w:r w:rsidRPr="001C7B4F">
              <w:rPr>
                <w:bCs/>
                <w:color w:val="000000" w:themeColor="text1"/>
                <w:sz w:val="21"/>
                <w:szCs w:val="21"/>
              </w:rPr>
              <w:t>area</w:t>
            </w:r>
          </w:p>
        </w:tc>
        <w:tc>
          <w:tcPr>
            <w:tcW w:w="992" w:type="dxa"/>
            <w:shd w:val="clear" w:color="auto" w:fill="auto"/>
          </w:tcPr>
          <w:p w14:paraId="327A80C8" w14:textId="6BC32AAE" w:rsidR="0020208D" w:rsidRPr="001C7B4F" w:rsidRDefault="00640BEA" w:rsidP="0020208D">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August of 2021</w:t>
            </w:r>
          </w:p>
        </w:tc>
        <w:tc>
          <w:tcPr>
            <w:tcW w:w="1134" w:type="dxa"/>
            <w:shd w:val="clear" w:color="auto" w:fill="auto"/>
          </w:tcPr>
          <w:p w14:paraId="20AB5A11" w14:textId="0A2D1A89" w:rsidR="0020208D" w:rsidRPr="001C7B4F" w:rsidRDefault="00640BEA" w:rsidP="0020208D">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60,000 yuan</w:t>
            </w:r>
          </w:p>
        </w:tc>
      </w:tr>
      <w:tr w:rsidR="000E334D" w:rsidRPr="001C7B4F" w14:paraId="36DDDD95" w14:textId="77777777" w:rsidTr="00C82285">
        <w:trPr>
          <w:trHeight w:val="274"/>
          <w:tblHeader/>
        </w:trPr>
        <w:tc>
          <w:tcPr>
            <w:tcW w:w="1419" w:type="dxa"/>
            <w:shd w:val="clear" w:color="auto" w:fill="auto"/>
          </w:tcPr>
          <w:p w14:paraId="22A8AED4" w14:textId="77777777" w:rsidR="00640BEA" w:rsidRPr="001C7B4F" w:rsidRDefault="00640BEA" w:rsidP="0020208D">
            <w:pPr>
              <w:spacing w:line="240" w:lineRule="atLeast"/>
              <w:rPr>
                <w:bCs/>
                <w:color w:val="000000" w:themeColor="text1"/>
                <w:sz w:val="21"/>
                <w:szCs w:val="21"/>
              </w:rPr>
            </w:pPr>
          </w:p>
        </w:tc>
        <w:tc>
          <w:tcPr>
            <w:tcW w:w="1275" w:type="dxa"/>
            <w:shd w:val="clear" w:color="auto" w:fill="auto"/>
          </w:tcPr>
          <w:p w14:paraId="3C47D0E2" w14:textId="49AA4DC7" w:rsidR="00640BEA" w:rsidRPr="001C7B4F" w:rsidRDefault="00063762" w:rsidP="0020208D">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Reporting</w:t>
            </w:r>
          </w:p>
        </w:tc>
        <w:tc>
          <w:tcPr>
            <w:tcW w:w="2410" w:type="dxa"/>
            <w:shd w:val="clear" w:color="auto" w:fill="auto"/>
          </w:tcPr>
          <w:p w14:paraId="2A254E16" w14:textId="3CD8A445" w:rsidR="00640BEA" w:rsidRPr="001C7B4F" w:rsidRDefault="00063762" w:rsidP="0020208D">
            <w:pPr>
              <w:spacing w:line="240" w:lineRule="atLeast"/>
              <w:rPr>
                <w:bCs/>
                <w:color w:val="000000" w:themeColor="text1"/>
                <w:sz w:val="21"/>
                <w:szCs w:val="21"/>
              </w:rPr>
            </w:pPr>
            <w:r w:rsidRPr="001C7B4F">
              <w:rPr>
                <w:bCs/>
                <w:color w:val="000000" w:themeColor="text1"/>
                <w:sz w:val="21"/>
                <w:szCs w:val="21"/>
              </w:rPr>
              <w:t>Local media will be invited to participate in the project before the stakeholders participate in the activities, and they will be invited to interview or record. The social and environmental assessment of the project will be carried out in due time, and the assessment report will be prepared and made public</w:t>
            </w:r>
            <w:r w:rsidR="00E40BAC">
              <w:rPr>
                <w:bCs/>
                <w:color w:val="000000" w:themeColor="text1"/>
                <w:sz w:val="21"/>
                <w:szCs w:val="21"/>
              </w:rPr>
              <w:t>.</w:t>
            </w:r>
          </w:p>
        </w:tc>
        <w:tc>
          <w:tcPr>
            <w:tcW w:w="1843" w:type="dxa"/>
            <w:shd w:val="clear" w:color="auto" w:fill="auto"/>
          </w:tcPr>
          <w:p w14:paraId="58EE8B9C" w14:textId="77777777" w:rsidR="00063762" w:rsidRPr="001C7B4F" w:rsidRDefault="00063762" w:rsidP="00063762">
            <w:pPr>
              <w:spacing w:line="240" w:lineRule="atLeast"/>
              <w:rPr>
                <w:bCs/>
                <w:color w:val="000000" w:themeColor="text1"/>
                <w:sz w:val="21"/>
                <w:szCs w:val="21"/>
              </w:rPr>
            </w:pPr>
            <w:r w:rsidRPr="001C7B4F">
              <w:rPr>
                <w:bCs/>
                <w:color w:val="000000" w:themeColor="text1"/>
                <w:sz w:val="21"/>
                <w:szCs w:val="21"/>
              </w:rPr>
              <w:t>Pilot protected</w:t>
            </w:r>
          </w:p>
          <w:p w14:paraId="74316F9D" w14:textId="5944AC7A" w:rsidR="00640BEA" w:rsidRPr="001C7B4F" w:rsidRDefault="00464FAD" w:rsidP="00063762">
            <w:pPr>
              <w:spacing w:line="240" w:lineRule="atLeast"/>
              <w:rPr>
                <w:bCs/>
                <w:color w:val="000000" w:themeColor="text1"/>
                <w:sz w:val="21"/>
                <w:szCs w:val="21"/>
              </w:rPr>
            </w:pPr>
            <w:r w:rsidRPr="001C7B4F">
              <w:rPr>
                <w:bCs/>
                <w:color w:val="000000" w:themeColor="text1"/>
                <w:sz w:val="21"/>
                <w:szCs w:val="21"/>
              </w:rPr>
              <w:t>A</w:t>
            </w:r>
            <w:r w:rsidR="00063762" w:rsidRPr="001C7B4F">
              <w:rPr>
                <w:bCs/>
                <w:color w:val="000000" w:themeColor="text1"/>
                <w:sz w:val="21"/>
                <w:szCs w:val="21"/>
              </w:rPr>
              <w:t>rea</w:t>
            </w:r>
            <w:r>
              <w:rPr>
                <w:bCs/>
                <w:color w:val="000000" w:themeColor="text1"/>
                <w:sz w:val="21"/>
                <w:szCs w:val="21"/>
              </w:rPr>
              <w:t>,</w:t>
            </w:r>
            <w:r>
              <w:t xml:space="preserve"> </w:t>
            </w:r>
            <w:r>
              <w:rPr>
                <w:bCs/>
                <w:color w:val="000000" w:themeColor="text1"/>
                <w:sz w:val="21"/>
                <w:szCs w:val="21"/>
              </w:rPr>
              <w:t>p</w:t>
            </w:r>
            <w:r w:rsidRPr="00464FAD">
              <w:rPr>
                <w:bCs/>
                <w:color w:val="000000" w:themeColor="text1"/>
                <w:sz w:val="21"/>
                <w:szCs w:val="21"/>
              </w:rPr>
              <w:t>roject management office</w:t>
            </w:r>
          </w:p>
        </w:tc>
        <w:tc>
          <w:tcPr>
            <w:tcW w:w="992" w:type="dxa"/>
            <w:shd w:val="clear" w:color="auto" w:fill="auto"/>
          </w:tcPr>
          <w:p w14:paraId="2793E122" w14:textId="09502808" w:rsidR="00640BEA" w:rsidRPr="001C7B4F" w:rsidRDefault="00063762" w:rsidP="0020208D">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September of 2021</w:t>
            </w:r>
          </w:p>
        </w:tc>
        <w:tc>
          <w:tcPr>
            <w:tcW w:w="1134" w:type="dxa"/>
            <w:shd w:val="clear" w:color="auto" w:fill="auto"/>
          </w:tcPr>
          <w:p w14:paraId="6F309C02" w14:textId="0D63BE31" w:rsidR="00640BEA" w:rsidRPr="001C7B4F" w:rsidRDefault="00063762" w:rsidP="0020208D">
            <w:pPr>
              <w:spacing w:line="240" w:lineRule="atLeast"/>
              <w:rPr>
                <w:rFonts w:eastAsiaTheme="minorEastAsia"/>
                <w:bCs/>
                <w:color w:val="000000" w:themeColor="text1"/>
                <w:sz w:val="21"/>
                <w:szCs w:val="21"/>
              </w:rPr>
            </w:pPr>
            <w:r w:rsidRPr="001C7B4F">
              <w:rPr>
                <w:rFonts w:eastAsiaTheme="minorEastAsia"/>
                <w:bCs/>
                <w:color w:val="000000" w:themeColor="text1"/>
                <w:sz w:val="21"/>
                <w:szCs w:val="21"/>
              </w:rPr>
              <w:t>60,000 yuan</w:t>
            </w:r>
          </w:p>
        </w:tc>
      </w:tr>
      <w:tr w:rsidR="000E334D" w:rsidRPr="001C7B4F" w14:paraId="4E6DBEC1" w14:textId="77777777" w:rsidTr="00C82285">
        <w:trPr>
          <w:trHeight w:val="274"/>
          <w:tblHeader/>
        </w:trPr>
        <w:tc>
          <w:tcPr>
            <w:tcW w:w="1419" w:type="dxa"/>
            <w:shd w:val="clear" w:color="auto" w:fill="D9D9D9" w:themeFill="background1" w:themeFillShade="D9"/>
          </w:tcPr>
          <w:p w14:paraId="659EA451" w14:textId="77777777" w:rsidR="00063762" w:rsidRPr="00C82285" w:rsidRDefault="00063762" w:rsidP="0020208D">
            <w:pPr>
              <w:spacing w:line="240" w:lineRule="atLeast"/>
              <w:rPr>
                <w:b/>
                <w:color w:val="000000" w:themeColor="text1"/>
                <w:sz w:val="21"/>
                <w:szCs w:val="21"/>
              </w:rPr>
            </w:pPr>
          </w:p>
        </w:tc>
        <w:tc>
          <w:tcPr>
            <w:tcW w:w="1275" w:type="dxa"/>
            <w:shd w:val="clear" w:color="auto" w:fill="D9D9D9" w:themeFill="background1" w:themeFillShade="D9"/>
          </w:tcPr>
          <w:p w14:paraId="12129E28" w14:textId="00CB41E7" w:rsidR="00063762" w:rsidRPr="00C82285" w:rsidRDefault="00063762" w:rsidP="0020208D">
            <w:pPr>
              <w:spacing w:line="240" w:lineRule="atLeast"/>
              <w:rPr>
                <w:rFonts w:eastAsiaTheme="minorEastAsia"/>
                <w:b/>
                <w:color w:val="000000" w:themeColor="text1"/>
                <w:sz w:val="21"/>
                <w:szCs w:val="21"/>
              </w:rPr>
            </w:pPr>
            <w:r w:rsidRPr="00C82285">
              <w:rPr>
                <w:rFonts w:eastAsiaTheme="minorEastAsia"/>
                <w:b/>
                <w:color w:val="000000" w:themeColor="text1"/>
                <w:sz w:val="21"/>
                <w:szCs w:val="21"/>
              </w:rPr>
              <w:t>Total</w:t>
            </w:r>
          </w:p>
        </w:tc>
        <w:tc>
          <w:tcPr>
            <w:tcW w:w="2410" w:type="dxa"/>
            <w:shd w:val="clear" w:color="auto" w:fill="D9D9D9" w:themeFill="background1" w:themeFillShade="D9"/>
          </w:tcPr>
          <w:p w14:paraId="6F4A1921" w14:textId="77777777" w:rsidR="00063762" w:rsidRPr="00C82285" w:rsidRDefault="00063762" w:rsidP="0020208D">
            <w:pPr>
              <w:spacing w:line="240" w:lineRule="atLeast"/>
              <w:rPr>
                <w:b/>
                <w:color w:val="000000" w:themeColor="text1"/>
                <w:sz w:val="21"/>
                <w:szCs w:val="21"/>
              </w:rPr>
            </w:pPr>
          </w:p>
        </w:tc>
        <w:tc>
          <w:tcPr>
            <w:tcW w:w="1843" w:type="dxa"/>
            <w:shd w:val="clear" w:color="auto" w:fill="D9D9D9" w:themeFill="background1" w:themeFillShade="D9"/>
          </w:tcPr>
          <w:p w14:paraId="08B2F476" w14:textId="77777777" w:rsidR="00063762" w:rsidRPr="00C82285" w:rsidRDefault="00063762" w:rsidP="00063762">
            <w:pPr>
              <w:spacing w:line="240" w:lineRule="atLeast"/>
              <w:rPr>
                <w:b/>
                <w:color w:val="000000" w:themeColor="text1"/>
                <w:sz w:val="21"/>
                <w:szCs w:val="21"/>
              </w:rPr>
            </w:pPr>
          </w:p>
        </w:tc>
        <w:tc>
          <w:tcPr>
            <w:tcW w:w="992" w:type="dxa"/>
            <w:shd w:val="clear" w:color="auto" w:fill="D9D9D9" w:themeFill="background1" w:themeFillShade="D9"/>
          </w:tcPr>
          <w:p w14:paraId="545914E1" w14:textId="77777777" w:rsidR="00063762" w:rsidRPr="00C82285" w:rsidRDefault="00063762" w:rsidP="0020208D">
            <w:pPr>
              <w:spacing w:line="240" w:lineRule="atLeast"/>
              <w:rPr>
                <w:rFonts w:eastAsiaTheme="minorEastAsia"/>
                <w:b/>
                <w:color w:val="000000" w:themeColor="text1"/>
                <w:sz w:val="21"/>
                <w:szCs w:val="21"/>
              </w:rPr>
            </w:pPr>
          </w:p>
        </w:tc>
        <w:tc>
          <w:tcPr>
            <w:tcW w:w="1134" w:type="dxa"/>
            <w:shd w:val="clear" w:color="auto" w:fill="D9D9D9" w:themeFill="background1" w:themeFillShade="D9"/>
          </w:tcPr>
          <w:p w14:paraId="7882D68C" w14:textId="6A2DB489" w:rsidR="00063762" w:rsidRPr="00C82285" w:rsidRDefault="00063762" w:rsidP="0020208D">
            <w:pPr>
              <w:spacing w:line="240" w:lineRule="atLeast"/>
              <w:rPr>
                <w:rFonts w:eastAsiaTheme="minorEastAsia"/>
                <w:b/>
                <w:color w:val="000000" w:themeColor="text1"/>
                <w:sz w:val="21"/>
                <w:szCs w:val="21"/>
              </w:rPr>
            </w:pPr>
            <w:r w:rsidRPr="00C82285">
              <w:rPr>
                <w:rFonts w:eastAsiaTheme="minorEastAsia"/>
                <w:b/>
                <w:color w:val="000000" w:themeColor="text1"/>
                <w:sz w:val="21"/>
                <w:szCs w:val="21"/>
              </w:rPr>
              <w:t>140,000 yuan</w:t>
            </w:r>
          </w:p>
        </w:tc>
      </w:tr>
      <w:tr w:rsidR="000E334D" w:rsidRPr="001C7B4F" w14:paraId="0FF4E329" w14:textId="77777777" w:rsidTr="00C82285">
        <w:trPr>
          <w:trHeight w:val="274"/>
          <w:tblHeader/>
        </w:trPr>
        <w:tc>
          <w:tcPr>
            <w:tcW w:w="1419" w:type="dxa"/>
            <w:shd w:val="clear" w:color="auto" w:fill="A6A6A6" w:themeFill="background1" w:themeFillShade="A6"/>
          </w:tcPr>
          <w:p w14:paraId="6005CEF4" w14:textId="79F8C72F" w:rsidR="00063762" w:rsidRPr="00C82285" w:rsidRDefault="00063762" w:rsidP="0020208D">
            <w:pPr>
              <w:spacing w:line="240" w:lineRule="atLeast"/>
              <w:rPr>
                <w:rFonts w:eastAsiaTheme="minorEastAsia"/>
                <w:b/>
                <w:color w:val="000000" w:themeColor="text1"/>
                <w:sz w:val="21"/>
                <w:szCs w:val="21"/>
              </w:rPr>
            </w:pPr>
            <w:r w:rsidRPr="00C82285">
              <w:rPr>
                <w:rFonts w:eastAsiaTheme="minorEastAsia"/>
                <w:b/>
                <w:color w:val="000000" w:themeColor="text1"/>
                <w:sz w:val="21"/>
                <w:szCs w:val="21"/>
              </w:rPr>
              <w:t>Total</w:t>
            </w:r>
          </w:p>
        </w:tc>
        <w:tc>
          <w:tcPr>
            <w:tcW w:w="1275" w:type="dxa"/>
            <w:shd w:val="clear" w:color="auto" w:fill="A6A6A6" w:themeFill="background1" w:themeFillShade="A6"/>
          </w:tcPr>
          <w:p w14:paraId="59E14D11" w14:textId="77777777" w:rsidR="00063762" w:rsidRPr="00C82285" w:rsidRDefault="00063762" w:rsidP="0020208D">
            <w:pPr>
              <w:spacing w:line="240" w:lineRule="atLeast"/>
              <w:rPr>
                <w:rFonts w:eastAsiaTheme="minorEastAsia"/>
                <w:b/>
                <w:color w:val="000000" w:themeColor="text1"/>
                <w:sz w:val="21"/>
                <w:szCs w:val="21"/>
              </w:rPr>
            </w:pPr>
          </w:p>
        </w:tc>
        <w:tc>
          <w:tcPr>
            <w:tcW w:w="2410" w:type="dxa"/>
            <w:shd w:val="clear" w:color="auto" w:fill="A6A6A6" w:themeFill="background1" w:themeFillShade="A6"/>
          </w:tcPr>
          <w:p w14:paraId="33566AA1" w14:textId="77777777" w:rsidR="00063762" w:rsidRPr="00C82285" w:rsidRDefault="00063762" w:rsidP="0020208D">
            <w:pPr>
              <w:spacing w:line="240" w:lineRule="atLeast"/>
              <w:rPr>
                <w:b/>
                <w:color w:val="000000" w:themeColor="text1"/>
                <w:sz w:val="21"/>
                <w:szCs w:val="21"/>
              </w:rPr>
            </w:pPr>
          </w:p>
        </w:tc>
        <w:tc>
          <w:tcPr>
            <w:tcW w:w="1843" w:type="dxa"/>
            <w:shd w:val="clear" w:color="auto" w:fill="A6A6A6" w:themeFill="background1" w:themeFillShade="A6"/>
          </w:tcPr>
          <w:p w14:paraId="15457A15" w14:textId="77777777" w:rsidR="00063762" w:rsidRPr="00C82285" w:rsidRDefault="00063762" w:rsidP="00063762">
            <w:pPr>
              <w:spacing w:line="240" w:lineRule="atLeast"/>
              <w:rPr>
                <w:b/>
                <w:color w:val="000000" w:themeColor="text1"/>
                <w:sz w:val="21"/>
                <w:szCs w:val="21"/>
              </w:rPr>
            </w:pPr>
          </w:p>
        </w:tc>
        <w:tc>
          <w:tcPr>
            <w:tcW w:w="992" w:type="dxa"/>
            <w:shd w:val="clear" w:color="auto" w:fill="A6A6A6" w:themeFill="background1" w:themeFillShade="A6"/>
          </w:tcPr>
          <w:p w14:paraId="25693812" w14:textId="77777777" w:rsidR="00063762" w:rsidRPr="00C82285" w:rsidRDefault="00063762" w:rsidP="0020208D">
            <w:pPr>
              <w:spacing w:line="240" w:lineRule="atLeast"/>
              <w:rPr>
                <w:rFonts w:eastAsiaTheme="minorEastAsia"/>
                <w:b/>
                <w:color w:val="000000" w:themeColor="text1"/>
                <w:sz w:val="21"/>
                <w:szCs w:val="21"/>
              </w:rPr>
            </w:pPr>
          </w:p>
        </w:tc>
        <w:tc>
          <w:tcPr>
            <w:tcW w:w="1134" w:type="dxa"/>
            <w:shd w:val="clear" w:color="auto" w:fill="A6A6A6" w:themeFill="background1" w:themeFillShade="A6"/>
          </w:tcPr>
          <w:p w14:paraId="5098C61B" w14:textId="4A2A4DDF" w:rsidR="00063762" w:rsidRPr="00C82285" w:rsidRDefault="00063762" w:rsidP="0020208D">
            <w:pPr>
              <w:spacing w:line="240" w:lineRule="atLeast"/>
              <w:rPr>
                <w:rFonts w:eastAsiaTheme="minorEastAsia"/>
                <w:b/>
                <w:color w:val="000000" w:themeColor="text1"/>
                <w:sz w:val="21"/>
                <w:szCs w:val="21"/>
              </w:rPr>
            </w:pPr>
            <w:r w:rsidRPr="00C82285">
              <w:rPr>
                <w:rFonts w:eastAsiaTheme="minorEastAsia"/>
                <w:b/>
                <w:color w:val="000000" w:themeColor="text1"/>
                <w:sz w:val="21"/>
                <w:szCs w:val="21"/>
              </w:rPr>
              <w:t>610,000 yuan</w:t>
            </w:r>
          </w:p>
        </w:tc>
      </w:tr>
    </w:tbl>
    <w:p w14:paraId="7F506FFC" w14:textId="266BF7B9" w:rsidR="008D3CE2" w:rsidRPr="000E334D" w:rsidRDefault="008D3CE2">
      <w:pPr>
        <w:rPr>
          <w:rFonts w:eastAsiaTheme="minorEastAsia"/>
          <w:color w:val="000000" w:themeColor="text1"/>
        </w:rPr>
      </w:pPr>
    </w:p>
    <w:p w14:paraId="55D6A45A" w14:textId="1C1CCEA2" w:rsidR="00577EF7" w:rsidRPr="000E334D" w:rsidRDefault="008D3CE2">
      <w:pPr>
        <w:rPr>
          <w:rFonts w:eastAsiaTheme="minorEastAsia"/>
          <w:color w:val="000000" w:themeColor="text1"/>
        </w:rPr>
      </w:pPr>
      <w:r w:rsidRPr="000E334D">
        <w:rPr>
          <w:rFonts w:eastAsiaTheme="minorEastAsia"/>
          <w:color w:val="000000" w:themeColor="text1"/>
        </w:rPr>
        <w:br w:type="page"/>
      </w:r>
    </w:p>
    <w:p w14:paraId="2617464E" w14:textId="7B369AB3" w:rsidR="00E51D99" w:rsidRPr="003861DB" w:rsidRDefault="007C4402" w:rsidP="00C82285">
      <w:pPr>
        <w:pStyle w:val="Heading1"/>
      </w:pPr>
      <w:bookmarkStart w:id="358" w:name="_Toc93842288"/>
      <w:r>
        <w:lastRenderedPageBreak/>
        <w:t xml:space="preserve">Appendix 1: </w:t>
      </w:r>
      <w:r w:rsidR="00A07C2E" w:rsidRPr="003861DB">
        <w:t>SESP Attachment 1. Social and Environmental Risk Screening Checklist</w:t>
      </w:r>
      <w:bookmarkEnd w:id="358"/>
    </w:p>
    <w:tbl>
      <w:tblPr>
        <w:tblStyle w:val="TableGrid"/>
        <w:tblW w:w="0" w:type="auto"/>
        <w:jc w:val="center"/>
        <w:tblLook w:val="04A0" w:firstRow="1" w:lastRow="0" w:firstColumn="1" w:lastColumn="0" w:noHBand="0" w:noVBand="1"/>
      </w:tblPr>
      <w:tblGrid>
        <w:gridCol w:w="7225"/>
        <w:gridCol w:w="1071"/>
      </w:tblGrid>
      <w:tr w:rsidR="000E334D" w:rsidRPr="000E334D" w14:paraId="368BE928" w14:textId="77777777" w:rsidTr="00A07C2E">
        <w:trPr>
          <w:trHeight w:val="209"/>
          <w:jc w:val="center"/>
        </w:trPr>
        <w:tc>
          <w:tcPr>
            <w:tcW w:w="7225" w:type="dxa"/>
            <w:shd w:val="clear" w:color="auto" w:fill="9CC2E5" w:themeFill="accent5" w:themeFillTint="99"/>
            <w:vAlign w:val="center"/>
          </w:tcPr>
          <w:p w14:paraId="702A8682" w14:textId="4F950D3A" w:rsidR="00A07C2E" w:rsidRPr="000E334D" w:rsidRDefault="00A07C2E" w:rsidP="00A07C2E">
            <w:pPr>
              <w:rPr>
                <w:rFonts w:eastAsiaTheme="minorEastAsia"/>
                <w:b/>
                <w:bCs/>
                <w:color w:val="000000" w:themeColor="text1"/>
              </w:rPr>
            </w:pPr>
            <w:r w:rsidRPr="000E334D">
              <w:rPr>
                <w:rStyle w:val="fontstyle01"/>
                <w:rFonts w:ascii="Times New Roman" w:hAnsi="Times New Roman"/>
                <w:b/>
                <w:bCs/>
                <w:color w:val="000000" w:themeColor="text1"/>
              </w:rPr>
              <w:t>Checklist Potential Social and Environmental Risks</w:t>
            </w:r>
          </w:p>
        </w:tc>
        <w:tc>
          <w:tcPr>
            <w:tcW w:w="1071" w:type="dxa"/>
            <w:shd w:val="clear" w:color="auto" w:fill="9CC2E5" w:themeFill="accent5" w:themeFillTint="99"/>
          </w:tcPr>
          <w:p w14:paraId="2A771C78" w14:textId="77777777" w:rsidR="00A07C2E" w:rsidRPr="000E334D" w:rsidRDefault="00A07C2E">
            <w:pPr>
              <w:rPr>
                <w:rFonts w:eastAsiaTheme="minorEastAsia"/>
                <w:b/>
                <w:bCs/>
                <w:color w:val="000000" w:themeColor="text1"/>
              </w:rPr>
            </w:pPr>
          </w:p>
        </w:tc>
      </w:tr>
      <w:tr w:rsidR="000E334D" w:rsidRPr="000E334D" w14:paraId="7DEF7911" w14:textId="77777777" w:rsidTr="00A07C2E">
        <w:trPr>
          <w:trHeight w:val="430"/>
          <w:jc w:val="center"/>
        </w:trPr>
        <w:tc>
          <w:tcPr>
            <w:tcW w:w="7225" w:type="dxa"/>
            <w:shd w:val="clear" w:color="auto" w:fill="DEEAF6" w:themeFill="accent5" w:themeFillTint="33"/>
            <w:vAlign w:val="center"/>
          </w:tcPr>
          <w:p w14:paraId="307C7AE6" w14:textId="69E97E7E" w:rsidR="00A07C2E" w:rsidRPr="000E334D" w:rsidRDefault="00A07C2E" w:rsidP="00A07C2E">
            <w:pPr>
              <w:rPr>
                <w:rFonts w:eastAsiaTheme="minorEastAsia"/>
                <w:b/>
                <w:bCs/>
                <w:color w:val="000000" w:themeColor="text1"/>
              </w:rPr>
            </w:pPr>
            <w:r w:rsidRPr="000E334D">
              <w:rPr>
                <w:rStyle w:val="fontstyle01"/>
                <w:rFonts w:ascii="Times New Roman" w:hAnsi="Times New Roman"/>
                <w:b/>
                <w:bCs/>
                <w:color w:val="000000" w:themeColor="text1"/>
              </w:rPr>
              <w:t>Principles 1: Human Rights</w:t>
            </w:r>
          </w:p>
        </w:tc>
        <w:tc>
          <w:tcPr>
            <w:tcW w:w="1071" w:type="dxa"/>
            <w:shd w:val="clear" w:color="auto" w:fill="DEEAF6" w:themeFill="accent5" w:themeFillTint="33"/>
            <w:vAlign w:val="center"/>
          </w:tcPr>
          <w:p w14:paraId="72795645" w14:textId="77777777" w:rsidR="00A07C2E" w:rsidRPr="000E334D" w:rsidRDefault="00A07C2E" w:rsidP="00A07C2E">
            <w:pPr>
              <w:rPr>
                <w:rStyle w:val="fontstyle01"/>
                <w:rFonts w:ascii="Times New Roman" w:hAnsi="Times New Roman"/>
                <w:b/>
                <w:bCs/>
                <w:color w:val="000000" w:themeColor="text1"/>
              </w:rPr>
            </w:pPr>
            <w:r w:rsidRPr="000E334D">
              <w:rPr>
                <w:rStyle w:val="fontstyle01"/>
                <w:rFonts w:ascii="Times New Roman" w:hAnsi="Times New Roman"/>
                <w:b/>
                <w:bCs/>
                <w:color w:val="000000" w:themeColor="text1"/>
              </w:rPr>
              <w:t>Answer</w:t>
            </w:r>
          </w:p>
          <w:p w14:paraId="32839B74" w14:textId="7BA134F3" w:rsidR="00A07C2E" w:rsidRPr="000E334D" w:rsidRDefault="00A07C2E" w:rsidP="00A07C2E">
            <w:pPr>
              <w:rPr>
                <w:rFonts w:eastAsiaTheme="minorEastAsia"/>
                <w:b/>
                <w:bCs/>
                <w:color w:val="000000" w:themeColor="text1"/>
              </w:rPr>
            </w:pPr>
            <w:r w:rsidRPr="000E334D">
              <w:rPr>
                <w:rStyle w:val="fontstyle01"/>
                <w:rFonts w:ascii="Times New Roman" w:hAnsi="Times New Roman"/>
                <w:b/>
                <w:bCs/>
                <w:color w:val="000000" w:themeColor="text1"/>
              </w:rPr>
              <w:t>(Yes/No)</w:t>
            </w:r>
          </w:p>
        </w:tc>
      </w:tr>
      <w:tr w:rsidR="000E334D" w:rsidRPr="000E334D" w14:paraId="3E13B0F0" w14:textId="77777777" w:rsidTr="00A07C2E">
        <w:trPr>
          <w:trHeight w:val="430"/>
          <w:jc w:val="center"/>
        </w:trPr>
        <w:tc>
          <w:tcPr>
            <w:tcW w:w="7225" w:type="dxa"/>
            <w:vAlign w:val="center"/>
          </w:tcPr>
          <w:p w14:paraId="521A2FF7" w14:textId="2656A433" w:rsidR="00A07C2E" w:rsidRPr="000E334D" w:rsidRDefault="00A07C2E" w:rsidP="00A07C2E">
            <w:pPr>
              <w:pStyle w:val="ListParagraph"/>
              <w:numPr>
                <w:ilvl w:val="0"/>
                <w:numId w:val="2"/>
              </w:numPr>
              <w:ind w:firstLineChars="0"/>
              <w:rPr>
                <w:rStyle w:val="fontstyle01"/>
                <w:rFonts w:ascii="Times New Roman" w:eastAsiaTheme="minorEastAsia" w:hAnsi="Times New Roman"/>
                <w:color w:val="000000" w:themeColor="text1"/>
                <w:sz w:val="24"/>
                <w:szCs w:val="22"/>
              </w:rPr>
            </w:pPr>
            <w:r w:rsidRPr="000E334D">
              <w:rPr>
                <w:rStyle w:val="fontstyle01"/>
                <w:rFonts w:ascii="Times New Roman" w:hAnsi="Times New Roman"/>
                <w:color w:val="000000" w:themeColor="text1"/>
              </w:rPr>
              <w:t>Could the Project lead to adverse impacts on enjoyment of the human rights (civil, political, economic,</w:t>
            </w:r>
            <w:r w:rsidR="008D3CE2" w:rsidRPr="000E334D">
              <w:rPr>
                <w:rStyle w:val="fontstyle01"/>
                <w:rFonts w:ascii="Times New Roman" w:hAnsi="Times New Roman"/>
                <w:color w:val="000000" w:themeColor="text1"/>
              </w:rPr>
              <w:t xml:space="preserve"> </w:t>
            </w:r>
            <w:r w:rsidRPr="000E334D">
              <w:rPr>
                <w:rStyle w:val="fontstyle01"/>
                <w:rFonts w:ascii="Times New Roman" w:hAnsi="Times New Roman"/>
                <w:color w:val="000000" w:themeColor="text1"/>
              </w:rPr>
              <w:t>social or cultural) of the affected population and particularly of marginalized groups?</w:t>
            </w:r>
          </w:p>
        </w:tc>
        <w:tc>
          <w:tcPr>
            <w:tcW w:w="1071" w:type="dxa"/>
            <w:vAlign w:val="center"/>
          </w:tcPr>
          <w:p w14:paraId="51AEE854" w14:textId="00D40BDA" w:rsidR="00A07C2E" w:rsidRPr="000E334D" w:rsidRDefault="00A07C2E" w:rsidP="00A07C2E">
            <w:pP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No</w:t>
            </w:r>
          </w:p>
        </w:tc>
      </w:tr>
      <w:tr w:rsidR="000E334D" w:rsidRPr="000E334D" w14:paraId="3A4E9584" w14:textId="77777777" w:rsidTr="00A07C2E">
        <w:trPr>
          <w:trHeight w:val="430"/>
          <w:jc w:val="center"/>
        </w:trPr>
        <w:tc>
          <w:tcPr>
            <w:tcW w:w="7225" w:type="dxa"/>
            <w:vAlign w:val="center"/>
          </w:tcPr>
          <w:p w14:paraId="6514E94D" w14:textId="65FFF87D" w:rsidR="00A07C2E" w:rsidRPr="000E334D" w:rsidRDefault="00A07C2E" w:rsidP="00A07C2E">
            <w:pPr>
              <w:pStyle w:val="ListParagraph"/>
              <w:numPr>
                <w:ilvl w:val="0"/>
                <w:numId w:val="2"/>
              </w:numPr>
              <w:ind w:firstLineChars="0"/>
              <w:rPr>
                <w:rStyle w:val="fontstyle01"/>
                <w:rFonts w:ascii="Times New Roman" w:hAnsi="Times New Roman"/>
                <w:color w:val="000000" w:themeColor="text1"/>
                <w:sz w:val="24"/>
                <w:szCs w:val="22"/>
              </w:rPr>
            </w:pPr>
            <w:r w:rsidRPr="000E334D">
              <w:rPr>
                <w:rStyle w:val="fontstyle01"/>
                <w:rFonts w:ascii="Times New Roman" w:hAnsi="Times New Roman"/>
                <w:color w:val="000000" w:themeColor="text1"/>
              </w:rPr>
              <w:t>Is there a likelihood that the Project would have inequitable or discriminatory adverse impacts on affected populations, particularly people living in poverty or marginalized or excluded individuals or groups?</w:t>
            </w:r>
            <w:r w:rsidR="008D3CE2" w:rsidRPr="000E334D">
              <w:rPr>
                <w:rStyle w:val="FootnoteReference"/>
                <w:color w:val="000000" w:themeColor="text1"/>
                <w:sz w:val="20"/>
                <w:szCs w:val="20"/>
              </w:rPr>
              <w:footnoteReference w:id="2"/>
            </w:r>
          </w:p>
        </w:tc>
        <w:tc>
          <w:tcPr>
            <w:tcW w:w="1071" w:type="dxa"/>
            <w:vAlign w:val="center"/>
          </w:tcPr>
          <w:p w14:paraId="6E472475" w14:textId="36F042CC" w:rsidR="00A07C2E" w:rsidRPr="000E334D" w:rsidRDefault="00A07C2E" w:rsidP="00A07C2E">
            <w:pP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No</w:t>
            </w:r>
          </w:p>
        </w:tc>
      </w:tr>
      <w:tr w:rsidR="000E334D" w:rsidRPr="000E334D" w14:paraId="481288B4" w14:textId="77777777" w:rsidTr="00A07C2E">
        <w:trPr>
          <w:trHeight w:val="430"/>
          <w:jc w:val="center"/>
        </w:trPr>
        <w:tc>
          <w:tcPr>
            <w:tcW w:w="7225" w:type="dxa"/>
            <w:vAlign w:val="center"/>
          </w:tcPr>
          <w:p w14:paraId="3AFB09B6" w14:textId="0A814362" w:rsidR="00A07C2E" w:rsidRPr="000E334D" w:rsidRDefault="00A07C2E" w:rsidP="00A07C2E">
            <w:pPr>
              <w:pStyle w:val="ListParagraph"/>
              <w:numPr>
                <w:ilvl w:val="0"/>
                <w:numId w:val="2"/>
              </w:numPr>
              <w:ind w:firstLineChars="0"/>
              <w:rPr>
                <w:rStyle w:val="fontstyle01"/>
                <w:rFonts w:ascii="Times New Roman" w:eastAsiaTheme="minorEastAsia" w:hAnsi="Times New Roman"/>
                <w:color w:val="000000" w:themeColor="text1"/>
                <w:sz w:val="24"/>
                <w:szCs w:val="22"/>
              </w:rPr>
            </w:pPr>
            <w:r w:rsidRPr="000E334D">
              <w:rPr>
                <w:rStyle w:val="fontstyle01"/>
                <w:rFonts w:ascii="Times New Roman" w:hAnsi="Times New Roman"/>
                <w:color w:val="000000" w:themeColor="text1"/>
              </w:rPr>
              <w:t>Could the Project potentially restrict availability, quality of and access to</w:t>
            </w:r>
            <w:r w:rsidR="00CA7F3B" w:rsidRPr="000E334D">
              <w:rPr>
                <w:rStyle w:val="fontstyle01"/>
                <w:rFonts w:ascii="Times New Roman" w:hAnsi="Times New Roman"/>
                <w:color w:val="000000" w:themeColor="text1"/>
              </w:rPr>
              <w:t xml:space="preserve"> </w:t>
            </w:r>
            <w:r w:rsidRPr="000E334D">
              <w:rPr>
                <w:rStyle w:val="fontstyle01"/>
                <w:rFonts w:ascii="Times New Roman" w:hAnsi="Times New Roman"/>
                <w:color w:val="000000" w:themeColor="text1"/>
              </w:rPr>
              <w:t>resources or basic services, in particular to marginalized individuals or groups?</w:t>
            </w:r>
          </w:p>
        </w:tc>
        <w:tc>
          <w:tcPr>
            <w:tcW w:w="1071" w:type="dxa"/>
            <w:vAlign w:val="center"/>
          </w:tcPr>
          <w:p w14:paraId="4BB05DFD" w14:textId="202F4F62" w:rsidR="00A07C2E" w:rsidRPr="000E334D" w:rsidRDefault="00A07C2E" w:rsidP="00A07C2E">
            <w:pPr>
              <w:rPr>
                <w:rStyle w:val="fontstyle01"/>
                <w:rFonts w:ascii="Times New Roman" w:hAnsi="Times New Roman"/>
                <w:color w:val="000000" w:themeColor="text1"/>
              </w:rPr>
            </w:pPr>
            <w:r w:rsidRPr="000E334D">
              <w:rPr>
                <w:rStyle w:val="fontstyle01"/>
                <w:rFonts w:ascii="Times New Roman" w:hAnsi="Times New Roman"/>
                <w:color w:val="000000" w:themeColor="text1"/>
              </w:rPr>
              <w:t>Yes</w:t>
            </w:r>
          </w:p>
        </w:tc>
      </w:tr>
      <w:tr w:rsidR="000E334D" w:rsidRPr="000E334D" w14:paraId="185B6282" w14:textId="77777777" w:rsidTr="00A07C2E">
        <w:trPr>
          <w:trHeight w:val="430"/>
          <w:jc w:val="center"/>
        </w:trPr>
        <w:tc>
          <w:tcPr>
            <w:tcW w:w="7225" w:type="dxa"/>
            <w:vAlign w:val="center"/>
          </w:tcPr>
          <w:p w14:paraId="2E040140" w14:textId="74184CCC" w:rsidR="00A07C2E" w:rsidRPr="000E334D" w:rsidRDefault="00A07C2E" w:rsidP="00A07C2E">
            <w:pPr>
              <w:pStyle w:val="ListParagraph"/>
              <w:numPr>
                <w:ilvl w:val="0"/>
                <w:numId w:val="2"/>
              </w:numPr>
              <w:ind w:firstLineChars="0"/>
              <w:rPr>
                <w:rStyle w:val="fontstyle01"/>
                <w:rFonts w:ascii="Times New Roman" w:hAnsi="Times New Roman"/>
                <w:color w:val="000000" w:themeColor="text1"/>
                <w:sz w:val="24"/>
                <w:szCs w:val="22"/>
              </w:rPr>
            </w:pPr>
            <w:r w:rsidRPr="000E334D">
              <w:rPr>
                <w:rStyle w:val="fontstyle01"/>
                <w:rFonts w:ascii="Times New Roman" w:hAnsi="Times New Roman"/>
                <w:color w:val="000000" w:themeColor="text1"/>
              </w:rPr>
              <w:t>Is there a likelihood that the Project would exclude any potentially affected stakeholders, in particular marginalized groups, from fully participating in decisions that may affect them?</w:t>
            </w:r>
          </w:p>
        </w:tc>
        <w:tc>
          <w:tcPr>
            <w:tcW w:w="1071" w:type="dxa"/>
            <w:vAlign w:val="center"/>
          </w:tcPr>
          <w:p w14:paraId="6AB0B6A2" w14:textId="3C01AB3D" w:rsidR="00A07C2E" w:rsidRPr="000E334D" w:rsidRDefault="00A07C2E" w:rsidP="00A07C2E">
            <w:pP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Yes</w:t>
            </w:r>
          </w:p>
        </w:tc>
      </w:tr>
      <w:tr w:rsidR="000E334D" w:rsidRPr="000E334D" w14:paraId="2823A7E4" w14:textId="77777777" w:rsidTr="00A07C2E">
        <w:trPr>
          <w:trHeight w:val="430"/>
          <w:jc w:val="center"/>
        </w:trPr>
        <w:tc>
          <w:tcPr>
            <w:tcW w:w="7225" w:type="dxa"/>
            <w:vAlign w:val="center"/>
          </w:tcPr>
          <w:p w14:paraId="39507DFB" w14:textId="5170760C" w:rsidR="00A07C2E" w:rsidRPr="000E334D" w:rsidRDefault="00A07C2E" w:rsidP="00A07C2E">
            <w:pPr>
              <w:pStyle w:val="ListParagraph"/>
              <w:numPr>
                <w:ilvl w:val="0"/>
                <w:numId w:val="2"/>
              </w:numPr>
              <w:ind w:firstLineChars="0"/>
              <w:rPr>
                <w:rStyle w:val="fontstyle01"/>
                <w:rFonts w:ascii="Times New Roman" w:hAnsi="Times New Roman"/>
                <w:color w:val="000000" w:themeColor="text1"/>
                <w:sz w:val="24"/>
                <w:szCs w:val="22"/>
              </w:rPr>
            </w:pPr>
            <w:r w:rsidRPr="000E334D">
              <w:rPr>
                <w:rStyle w:val="fontstyle01"/>
                <w:rFonts w:ascii="Times New Roman" w:hAnsi="Times New Roman"/>
                <w:color w:val="000000" w:themeColor="text1"/>
              </w:rPr>
              <w:t>Is there a risk that duty‐bearers do not have the capacity to meet their obligations in the Project?</w:t>
            </w:r>
          </w:p>
        </w:tc>
        <w:tc>
          <w:tcPr>
            <w:tcW w:w="1071" w:type="dxa"/>
            <w:vAlign w:val="center"/>
          </w:tcPr>
          <w:p w14:paraId="5FFDD6BB" w14:textId="0D34DBCA" w:rsidR="00A07C2E" w:rsidRPr="000E334D" w:rsidRDefault="00A07C2E" w:rsidP="00A07C2E">
            <w:pP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Yes</w:t>
            </w:r>
          </w:p>
        </w:tc>
      </w:tr>
      <w:tr w:rsidR="000E334D" w:rsidRPr="000E334D" w14:paraId="10DA3337" w14:textId="77777777" w:rsidTr="00A07C2E">
        <w:trPr>
          <w:trHeight w:val="430"/>
          <w:jc w:val="center"/>
        </w:trPr>
        <w:tc>
          <w:tcPr>
            <w:tcW w:w="7225" w:type="dxa"/>
            <w:vAlign w:val="center"/>
          </w:tcPr>
          <w:p w14:paraId="4EF742DC" w14:textId="5BCA7A0F" w:rsidR="00A07C2E" w:rsidRPr="000E334D" w:rsidRDefault="00A07C2E" w:rsidP="00A07C2E">
            <w:pPr>
              <w:pStyle w:val="ListParagraph"/>
              <w:numPr>
                <w:ilvl w:val="0"/>
                <w:numId w:val="2"/>
              </w:numPr>
              <w:ind w:firstLineChars="0"/>
              <w:rPr>
                <w:rStyle w:val="fontstyle01"/>
                <w:rFonts w:ascii="Times New Roman" w:hAnsi="Times New Roman"/>
                <w:color w:val="000000" w:themeColor="text1"/>
                <w:sz w:val="24"/>
                <w:szCs w:val="22"/>
              </w:rPr>
            </w:pPr>
            <w:r w:rsidRPr="000E334D">
              <w:rPr>
                <w:rStyle w:val="fontstyle01"/>
                <w:rFonts w:ascii="Times New Roman" w:hAnsi="Times New Roman"/>
                <w:color w:val="000000" w:themeColor="text1"/>
              </w:rPr>
              <w:t>Is there a risk that rights‐holders do not have the capacity to claim their rights?</w:t>
            </w:r>
          </w:p>
        </w:tc>
        <w:tc>
          <w:tcPr>
            <w:tcW w:w="1071" w:type="dxa"/>
            <w:vAlign w:val="center"/>
          </w:tcPr>
          <w:p w14:paraId="7ECCC623" w14:textId="1E5DE178" w:rsidR="00A07C2E" w:rsidRPr="000E334D" w:rsidRDefault="00A07C2E" w:rsidP="00A07C2E">
            <w:pP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Yes</w:t>
            </w:r>
          </w:p>
        </w:tc>
      </w:tr>
      <w:tr w:rsidR="000E334D" w:rsidRPr="000E334D" w14:paraId="6E631625" w14:textId="77777777" w:rsidTr="00A07C2E">
        <w:trPr>
          <w:trHeight w:val="430"/>
          <w:jc w:val="center"/>
        </w:trPr>
        <w:tc>
          <w:tcPr>
            <w:tcW w:w="7225" w:type="dxa"/>
            <w:vAlign w:val="center"/>
          </w:tcPr>
          <w:p w14:paraId="49DD13D1" w14:textId="0E598C42" w:rsidR="00A07C2E" w:rsidRPr="000E334D" w:rsidRDefault="00A07C2E" w:rsidP="00A07C2E">
            <w:pPr>
              <w:pStyle w:val="ListParagraph"/>
              <w:numPr>
                <w:ilvl w:val="0"/>
                <w:numId w:val="2"/>
              </w:numPr>
              <w:ind w:firstLineChars="0"/>
              <w:rPr>
                <w:rStyle w:val="fontstyle01"/>
                <w:rFonts w:ascii="Times New Roman" w:hAnsi="Times New Roman"/>
                <w:color w:val="000000" w:themeColor="text1"/>
                <w:sz w:val="24"/>
                <w:szCs w:val="22"/>
              </w:rPr>
            </w:pPr>
            <w:r w:rsidRPr="000E334D">
              <w:rPr>
                <w:rStyle w:val="fontstyle01"/>
                <w:rFonts w:ascii="Times New Roman" w:hAnsi="Times New Roman"/>
                <w:color w:val="000000" w:themeColor="text1"/>
              </w:rPr>
              <w:t>Have local communities or individuals, given the opportunity, raised human rights concerns regarding the Project during the stakeholder engagement process?</w:t>
            </w:r>
          </w:p>
        </w:tc>
        <w:tc>
          <w:tcPr>
            <w:tcW w:w="1071" w:type="dxa"/>
            <w:vAlign w:val="center"/>
          </w:tcPr>
          <w:p w14:paraId="414E280B" w14:textId="2020498F" w:rsidR="00A07C2E" w:rsidRPr="000E334D" w:rsidRDefault="00A07C2E" w:rsidP="00A07C2E">
            <w:pP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No</w:t>
            </w:r>
          </w:p>
        </w:tc>
      </w:tr>
      <w:tr w:rsidR="000E334D" w:rsidRPr="000E334D" w14:paraId="4BA8FCF7" w14:textId="77777777" w:rsidTr="00A07C2E">
        <w:trPr>
          <w:trHeight w:val="430"/>
          <w:jc w:val="center"/>
        </w:trPr>
        <w:tc>
          <w:tcPr>
            <w:tcW w:w="7225" w:type="dxa"/>
            <w:vAlign w:val="center"/>
          </w:tcPr>
          <w:p w14:paraId="1D4C5456" w14:textId="23792893" w:rsidR="00A07C2E" w:rsidRPr="000E334D" w:rsidRDefault="00A07C2E" w:rsidP="00A07C2E">
            <w:pPr>
              <w:pStyle w:val="ListParagraph"/>
              <w:numPr>
                <w:ilvl w:val="0"/>
                <w:numId w:val="2"/>
              </w:numPr>
              <w:ind w:firstLineChars="0"/>
              <w:rPr>
                <w:rStyle w:val="fontstyle01"/>
                <w:rFonts w:ascii="Times New Roman" w:hAnsi="Times New Roman"/>
                <w:color w:val="000000" w:themeColor="text1"/>
                <w:sz w:val="24"/>
                <w:szCs w:val="22"/>
              </w:rPr>
            </w:pPr>
            <w:r w:rsidRPr="000E334D">
              <w:rPr>
                <w:rStyle w:val="fontstyle01"/>
                <w:rFonts w:ascii="Times New Roman" w:hAnsi="Times New Roman"/>
                <w:color w:val="000000" w:themeColor="text1"/>
              </w:rPr>
              <w:t>Is there a risk that the Project would exacerbate conflicts among and/or the risk of violence to project affected communities and individuals?</w:t>
            </w:r>
          </w:p>
        </w:tc>
        <w:tc>
          <w:tcPr>
            <w:tcW w:w="1071" w:type="dxa"/>
            <w:vAlign w:val="center"/>
          </w:tcPr>
          <w:p w14:paraId="144C3C10" w14:textId="63C13931" w:rsidR="00A07C2E" w:rsidRPr="000E334D" w:rsidRDefault="00A07C2E" w:rsidP="00A07C2E">
            <w:pP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No</w:t>
            </w:r>
          </w:p>
        </w:tc>
      </w:tr>
      <w:tr w:rsidR="000E334D" w:rsidRPr="000E334D" w14:paraId="585E1FF5" w14:textId="77777777" w:rsidTr="00A07C2E">
        <w:trPr>
          <w:trHeight w:val="430"/>
          <w:jc w:val="center"/>
        </w:trPr>
        <w:tc>
          <w:tcPr>
            <w:tcW w:w="7225" w:type="dxa"/>
            <w:vAlign w:val="center"/>
          </w:tcPr>
          <w:p w14:paraId="1A4D9B99" w14:textId="081B2548" w:rsidR="00A07C2E" w:rsidRPr="000E334D" w:rsidRDefault="00A07C2E" w:rsidP="00A07C2E">
            <w:pPr>
              <w:rPr>
                <w:rStyle w:val="fontstyle01"/>
                <w:rFonts w:ascii="Times New Roman" w:hAnsi="Times New Roman"/>
                <w:b/>
                <w:bCs/>
                <w:color w:val="000000" w:themeColor="text1"/>
              </w:rPr>
            </w:pPr>
            <w:r w:rsidRPr="000E334D">
              <w:rPr>
                <w:rStyle w:val="fontstyle01"/>
                <w:rFonts w:ascii="Times New Roman" w:hAnsi="Times New Roman"/>
                <w:b/>
                <w:bCs/>
                <w:color w:val="000000" w:themeColor="text1"/>
              </w:rPr>
              <w:t>Principles 1: Gender Equality and Women’s Empowerment</w:t>
            </w:r>
          </w:p>
        </w:tc>
        <w:tc>
          <w:tcPr>
            <w:tcW w:w="1071" w:type="dxa"/>
            <w:vAlign w:val="center"/>
          </w:tcPr>
          <w:p w14:paraId="2E56F0BC" w14:textId="1471EF29" w:rsidR="00A07C2E" w:rsidRPr="000E334D" w:rsidRDefault="00A07C2E" w:rsidP="00A07C2E">
            <w:pPr>
              <w:rPr>
                <w:rStyle w:val="fontstyle01"/>
                <w:rFonts w:ascii="Times New Roman" w:eastAsiaTheme="minorEastAsia" w:hAnsi="Times New Roman"/>
                <w:b/>
                <w:bCs/>
                <w:color w:val="000000" w:themeColor="text1"/>
              </w:rPr>
            </w:pPr>
          </w:p>
        </w:tc>
      </w:tr>
      <w:tr w:rsidR="000E334D" w:rsidRPr="000E334D" w14:paraId="44FCAD54" w14:textId="77777777" w:rsidTr="00A07C2E">
        <w:trPr>
          <w:trHeight w:val="430"/>
          <w:jc w:val="center"/>
        </w:trPr>
        <w:tc>
          <w:tcPr>
            <w:tcW w:w="7225" w:type="dxa"/>
            <w:vAlign w:val="center"/>
          </w:tcPr>
          <w:p w14:paraId="1D71A630" w14:textId="00B8F4BA" w:rsidR="00A07C2E" w:rsidRPr="000E334D" w:rsidRDefault="00A07C2E" w:rsidP="00A07C2E">
            <w:pPr>
              <w:pStyle w:val="ListParagraph"/>
              <w:numPr>
                <w:ilvl w:val="0"/>
                <w:numId w:val="3"/>
              </w:numPr>
              <w:spacing w:line="240" w:lineRule="atLeast"/>
              <w:ind w:firstLineChars="0"/>
              <w:rPr>
                <w:rStyle w:val="fontstyle01"/>
                <w:rFonts w:ascii="Times New Roman" w:hAnsi="Times New Roman"/>
                <w:color w:val="000000" w:themeColor="text1"/>
                <w:sz w:val="24"/>
                <w:szCs w:val="22"/>
              </w:rPr>
            </w:pPr>
            <w:r w:rsidRPr="000E334D">
              <w:rPr>
                <w:rStyle w:val="fontstyle01"/>
                <w:rFonts w:ascii="Times New Roman" w:hAnsi="Times New Roman"/>
                <w:color w:val="000000" w:themeColor="text1"/>
              </w:rPr>
              <w:t>Is there a likelihood that the proposed Project would have adverse impacts on gender equality and/or the situation of women and girls?</w:t>
            </w:r>
          </w:p>
        </w:tc>
        <w:tc>
          <w:tcPr>
            <w:tcW w:w="1071" w:type="dxa"/>
            <w:vAlign w:val="center"/>
          </w:tcPr>
          <w:p w14:paraId="2C01328A" w14:textId="297507F7" w:rsidR="00A07C2E" w:rsidRPr="000E334D" w:rsidRDefault="00A07C2E" w:rsidP="00A07C2E">
            <w:pPr>
              <w:spacing w:line="240" w:lineRule="atLeast"/>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4ECAF443" w14:textId="77777777" w:rsidTr="00A07C2E">
        <w:trPr>
          <w:trHeight w:val="430"/>
          <w:jc w:val="center"/>
        </w:trPr>
        <w:tc>
          <w:tcPr>
            <w:tcW w:w="7225" w:type="dxa"/>
            <w:vAlign w:val="center"/>
          </w:tcPr>
          <w:p w14:paraId="508C6979" w14:textId="0D6B7207" w:rsidR="00A07C2E" w:rsidRPr="000E334D" w:rsidRDefault="00A07C2E" w:rsidP="00A07C2E">
            <w:pPr>
              <w:pStyle w:val="ListParagraph"/>
              <w:numPr>
                <w:ilvl w:val="0"/>
                <w:numId w:val="3"/>
              </w:numPr>
              <w:spacing w:line="240" w:lineRule="atLeast"/>
              <w:ind w:firstLineChars="0"/>
              <w:rPr>
                <w:rStyle w:val="fontstyle01"/>
                <w:rFonts w:ascii="Times New Roman" w:hAnsi="Times New Roman"/>
                <w:color w:val="000000" w:themeColor="text1"/>
                <w:sz w:val="24"/>
                <w:szCs w:val="22"/>
              </w:rPr>
            </w:pPr>
            <w:r w:rsidRPr="000E334D">
              <w:rPr>
                <w:rStyle w:val="fontstyle01"/>
                <w:rFonts w:ascii="Times New Roman" w:hAnsi="Times New Roman"/>
                <w:color w:val="000000" w:themeColor="text1"/>
              </w:rPr>
              <w:t>Would the Project potentially reproduce discriminations against women based on gender, especially regarding participation in design and implementation or access to opportunities and benefits?</w:t>
            </w:r>
          </w:p>
        </w:tc>
        <w:tc>
          <w:tcPr>
            <w:tcW w:w="1071" w:type="dxa"/>
            <w:vAlign w:val="center"/>
          </w:tcPr>
          <w:p w14:paraId="35B729CA" w14:textId="31004E42" w:rsidR="00A07C2E" w:rsidRPr="000E334D" w:rsidRDefault="00AE3FE1" w:rsidP="00A07C2E">
            <w:pPr>
              <w:spacing w:line="240" w:lineRule="atLeast"/>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Yes</w:t>
            </w:r>
          </w:p>
        </w:tc>
      </w:tr>
      <w:tr w:rsidR="000E334D" w:rsidRPr="000E334D" w14:paraId="0F44CD52" w14:textId="77777777" w:rsidTr="00A07C2E">
        <w:trPr>
          <w:trHeight w:val="430"/>
          <w:jc w:val="center"/>
        </w:trPr>
        <w:tc>
          <w:tcPr>
            <w:tcW w:w="7225" w:type="dxa"/>
            <w:vAlign w:val="center"/>
          </w:tcPr>
          <w:p w14:paraId="37616785" w14:textId="1E442FA3" w:rsidR="00AE3FE1" w:rsidRPr="000E334D" w:rsidRDefault="00AE3FE1" w:rsidP="00AE3FE1">
            <w:pPr>
              <w:pStyle w:val="ListParagraph"/>
              <w:numPr>
                <w:ilvl w:val="0"/>
                <w:numId w:val="3"/>
              </w:numPr>
              <w:spacing w:line="360" w:lineRule="auto"/>
              <w:ind w:firstLineChars="0"/>
              <w:rPr>
                <w:rStyle w:val="fontstyle01"/>
                <w:rFonts w:ascii="Times New Roman" w:hAnsi="Times New Roman"/>
                <w:color w:val="000000" w:themeColor="text1"/>
                <w:sz w:val="24"/>
                <w:szCs w:val="22"/>
              </w:rPr>
            </w:pPr>
            <w:r w:rsidRPr="000E334D">
              <w:rPr>
                <w:rStyle w:val="fontstyle01"/>
                <w:rFonts w:ascii="Times New Roman" w:hAnsi="Times New Roman"/>
                <w:color w:val="000000" w:themeColor="text1"/>
              </w:rPr>
              <w:t>Have women’s groups/leaders raised gender equality concerns regarding the Project during the stakeholder engagement process and has this been included in the overall Project proposal and in the risk assessment?</w:t>
            </w:r>
          </w:p>
        </w:tc>
        <w:tc>
          <w:tcPr>
            <w:tcW w:w="1071" w:type="dxa"/>
            <w:vAlign w:val="center"/>
          </w:tcPr>
          <w:p w14:paraId="2ECD2658" w14:textId="28601F4A" w:rsidR="00AE3FE1" w:rsidRPr="000E334D" w:rsidRDefault="00AE3FE1" w:rsidP="00A07C2E">
            <w:pPr>
              <w:spacing w:line="240" w:lineRule="atLeast"/>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55ECCA5F" w14:textId="77777777" w:rsidTr="00A07C2E">
        <w:trPr>
          <w:trHeight w:val="430"/>
          <w:jc w:val="center"/>
        </w:trPr>
        <w:tc>
          <w:tcPr>
            <w:tcW w:w="7225" w:type="dxa"/>
            <w:vAlign w:val="center"/>
          </w:tcPr>
          <w:p w14:paraId="21FCD69C" w14:textId="71649869" w:rsidR="00AE3FE1" w:rsidRPr="000E334D" w:rsidRDefault="00AE3FE1" w:rsidP="00AE3FE1">
            <w:pPr>
              <w:pStyle w:val="ListParagraph"/>
              <w:numPr>
                <w:ilvl w:val="0"/>
                <w:numId w:val="3"/>
              </w:numPr>
              <w:ind w:firstLineChars="0"/>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Would the Project potentially limit women’s ability to use, develop and protect natural resources, taking</w:t>
            </w:r>
            <w:r w:rsidR="000A1F42" w:rsidRPr="000E334D">
              <w:rPr>
                <w:rStyle w:val="fontstyle01"/>
                <w:rFonts w:ascii="Times New Roman" w:hAnsi="Times New Roman"/>
                <w:color w:val="000000" w:themeColor="text1"/>
              </w:rPr>
              <w:t xml:space="preserve"> </w:t>
            </w:r>
            <w:r w:rsidRPr="000E334D">
              <w:rPr>
                <w:rStyle w:val="fontstyle01"/>
                <w:rFonts w:ascii="Times New Roman" w:hAnsi="Times New Roman"/>
                <w:color w:val="000000" w:themeColor="text1"/>
              </w:rPr>
              <w:t>into account different roles and positions of women and men in accessing environmental goods and</w:t>
            </w:r>
            <w:r w:rsidR="000A1F42" w:rsidRPr="000E334D">
              <w:rPr>
                <w:rStyle w:val="fontstyle01"/>
                <w:rFonts w:ascii="Times New Roman" w:hAnsi="Times New Roman"/>
                <w:color w:val="000000" w:themeColor="text1"/>
              </w:rPr>
              <w:t xml:space="preserve"> </w:t>
            </w:r>
            <w:r w:rsidRPr="000E334D">
              <w:rPr>
                <w:rStyle w:val="fontstyle01"/>
                <w:rFonts w:ascii="Times New Roman" w:hAnsi="Times New Roman"/>
                <w:color w:val="000000" w:themeColor="text1"/>
              </w:rPr>
              <w:t>services?</w:t>
            </w:r>
            <w:r w:rsidRPr="000E334D">
              <w:rPr>
                <w:color w:val="000000" w:themeColor="text1"/>
                <w:sz w:val="18"/>
                <w:szCs w:val="18"/>
              </w:rPr>
              <w:br/>
            </w:r>
            <w:r w:rsidRPr="000E334D">
              <w:rPr>
                <w:rStyle w:val="fontstyle21"/>
                <w:rFonts w:ascii="Times New Roman" w:hAnsi="Times New Roman"/>
                <w:color w:val="000000" w:themeColor="text1"/>
              </w:rPr>
              <w:lastRenderedPageBreak/>
              <w:t>For example, activities that could lead to natural resources degradation or depletion in communities who</w:t>
            </w:r>
            <w:r w:rsidR="008D3CE2" w:rsidRPr="000E334D">
              <w:rPr>
                <w:rStyle w:val="fontstyle21"/>
                <w:rFonts w:ascii="Times New Roman" w:hAnsi="Times New Roman"/>
                <w:color w:val="000000" w:themeColor="text1"/>
              </w:rPr>
              <w:t xml:space="preserve"> </w:t>
            </w:r>
            <w:r w:rsidRPr="000E334D">
              <w:rPr>
                <w:rStyle w:val="fontstyle21"/>
                <w:rFonts w:ascii="Times New Roman" w:hAnsi="Times New Roman"/>
                <w:color w:val="000000" w:themeColor="text1"/>
              </w:rPr>
              <w:t>depend on these resources for their livelihoods and well being</w:t>
            </w:r>
          </w:p>
        </w:tc>
        <w:tc>
          <w:tcPr>
            <w:tcW w:w="1071" w:type="dxa"/>
            <w:vAlign w:val="center"/>
          </w:tcPr>
          <w:p w14:paraId="7BC1D3F1" w14:textId="0C596814" w:rsidR="00AE3FE1" w:rsidRPr="000E334D" w:rsidRDefault="00AE3FE1" w:rsidP="00A07C2E">
            <w:pPr>
              <w:spacing w:line="240" w:lineRule="atLeast"/>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lastRenderedPageBreak/>
              <w:t>Y</w:t>
            </w:r>
            <w:r w:rsidRPr="000E334D">
              <w:rPr>
                <w:rStyle w:val="fontstyle01"/>
                <w:rFonts w:ascii="Times New Roman" w:hAnsi="Times New Roman"/>
                <w:color w:val="000000" w:themeColor="text1"/>
              </w:rPr>
              <w:t>es</w:t>
            </w:r>
          </w:p>
        </w:tc>
      </w:tr>
      <w:tr w:rsidR="000E334D" w:rsidRPr="000E334D" w14:paraId="2A4DEA3B" w14:textId="77777777" w:rsidTr="000A1F42">
        <w:trPr>
          <w:trHeight w:val="430"/>
          <w:jc w:val="center"/>
        </w:trPr>
        <w:tc>
          <w:tcPr>
            <w:tcW w:w="7225" w:type="dxa"/>
            <w:shd w:val="clear" w:color="auto" w:fill="DEEAF6" w:themeFill="accent5" w:themeFillTint="33"/>
            <w:vAlign w:val="center"/>
          </w:tcPr>
          <w:p w14:paraId="5B481AC9" w14:textId="0D4F3CF0" w:rsidR="000A1F42" w:rsidRPr="000E334D" w:rsidRDefault="000A1F42" w:rsidP="000A1F42">
            <w:pPr>
              <w:rPr>
                <w:rStyle w:val="fontstyle01"/>
                <w:rFonts w:ascii="Times New Roman" w:hAnsi="Times New Roman"/>
                <w:b/>
                <w:bCs/>
                <w:color w:val="000000" w:themeColor="text1"/>
                <w:sz w:val="24"/>
                <w:szCs w:val="24"/>
              </w:rPr>
            </w:pPr>
            <w:r w:rsidRPr="000E334D">
              <w:rPr>
                <w:rStyle w:val="fontstyle01"/>
                <w:rFonts w:ascii="Times New Roman" w:hAnsi="Times New Roman"/>
                <w:b/>
                <w:bCs/>
                <w:color w:val="000000" w:themeColor="text1"/>
              </w:rPr>
              <w:t xml:space="preserve">Principle 3: Environmental Sustainability: </w:t>
            </w:r>
            <w:r w:rsidRPr="000E334D">
              <w:rPr>
                <w:rStyle w:val="fontstyle21"/>
                <w:rFonts w:ascii="Times New Roman" w:hAnsi="Times New Roman"/>
                <w:b/>
                <w:bCs/>
                <w:color w:val="000000" w:themeColor="text1"/>
              </w:rPr>
              <w:t>Screening questions regarding environmental risks are encompassed by the specific Standard‐related questions below</w:t>
            </w:r>
          </w:p>
        </w:tc>
        <w:tc>
          <w:tcPr>
            <w:tcW w:w="1071" w:type="dxa"/>
            <w:shd w:val="clear" w:color="auto" w:fill="DEEAF6" w:themeFill="accent5" w:themeFillTint="33"/>
            <w:vAlign w:val="center"/>
          </w:tcPr>
          <w:p w14:paraId="78387E30" w14:textId="77777777" w:rsidR="000A1F42" w:rsidRPr="000E334D" w:rsidRDefault="000A1F42" w:rsidP="00A07C2E">
            <w:pPr>
              <w:spacing w:line="240" w:lineRule="atLeast"/>
              <w:rPr>
                <w:rStyle w:val="fontstyle01"/>
                <w:rFonts w:ascii="Times New Roman" w:eastAsiaTheme="minorEastAsia" w:hAnsi="Times New Roman"/>
                <w:color w:val="000000" w:themeColor="text1"/>
              </w:rPr>
            </w:pPr>
          </w:p>
        </w:tc>
      </w:tr>
      <w:tr w:rsidR="000E334D" w:rsidRPr="000E334D" w14:paraId="4C4A3661" w14:textId="77777777" w:rsidTr="000A1F42">
        <w:trPr>
          <w:trHeight w:val="74"/>
          <w:jc w:val="center"/>
        </w:trPr>
        <w:tc>
          <w:tcPr>
            <w:tcW w:w="7225" w:type="dxa"/>
            <w:shd w:val="clear" w:color="auto" w:fill="auto"/>
            <w:vAlign w:val="center"/>
          </w:tcPr>
          <w:p w14:paraId="4BEAD6EC" w14:textId="47F1FDCE" w:rsidR="000A1F42" w:rsidRPr="000E334D" w:rsidRDefault="000A1F42" w:rsidP="000A1F42">
            <w:pPr>
              <w:rPr>
                <w:rStyle w:val="fontstyle01"/>
                <w:rFonts w:ascii="Times New Roman" w:hAnsi="Times New Roman"/>
                <w:color w:val="000000" w:themeColor="text1"/>
                <w:sz w:val="24"/>
                <w:szCs w:val="24"/>
              </w:rPr>
            </w:pPr>
          </w:p>
        </w:tc>
        <w:tc>
          <w:tcPr>
            <w:tcW w:w="1071" w:type="dxa"/>
            <w:shd w:val="clear" w:color="auto" w:fill="auto"/>
            <w:vAlign w:val="center"/>
          </w:tcPr>
          <w:p w14:paraId="0B440A42" w14:textId="77777777" w:rsidR="000A1F42" w:rsidRPr="000E334D" w:rsidRDefault="000A1F42" w:rsidP="00A07C2E">
            <w:pPr>
              <w:spacing w:line="240" w:lineRule="atLeast"/>
              <w:rPr>
                <w:rStyle w:val="fontstyle01"/>
                <w:rFonts w:ascii="Times New Roman" w:eastAsiaTheme="minorEastAsia" w:hAnsi="Times New Roman"/>
                <w:color w:val="000000" w:themeColor="text1"/>
              </w:rPr>
            </w:pPr>
          </w:p>
        </w:tc>
      </w:tr>
      <w:tr w:rsidR="000E334D" w:rsidRPr="000E334D" w14:paraId="7803D214" w14:textId="77777777" w:rsidTr="000A1F42">
        <w:trPr>
          <w:trHeight w:val="430"/>
          <w:jc w:val="center"/>
        </w:trPr>
        <w:tc>
          <w:tcPr>
            <w:tcW w:w="7225" w:type="dxa"/>
            <w:shd w:val="clear" w:color="auto" w:fill="DEEAF6" w:themeFill="accent5" w:themeFillTint="33"/>
            <w:vAlign w:val="center"/>
          </w:tcPr>
          <w:p w14:paraId="39232DA6" w14:textId="29A2AAF8" w:rsidR="000A1F42" w:rsidRPr="000E334D" w:rsidRDefault="000A1F42" w:rsidP="000A1F42">
            <w:pPr>
              <w:rPr>
                <w:rStyle w:val="fontstyle01"/>
                <w:rFonts w:ascii="Times New Roman" w:hAnsi="Times New Roman"/>
                <w:b/>
                <w:bCs/>
                <w:color w:val="000000" w:themeColor="text1"/>
              </w:rPr>
            </w:pPr>
            <w:r w:rsidRPr="000E334D">
              <w:rPr>
                <w:rStyle w:val="fontstyle01"/>
                <w:rFonts w:ascii="Times New Roman" w:hAnsi="Times New Roman"/>
                <w:b/>
                <w:bCs/>
                <w:color w:val="000000" w:themeColor="text1"/>
              </w:rPr>
              <w:t>Standard 1: Biodiversity Conservation and Sustainable Natural Resource Management</w:t>
            </w:r>
          </w:p>
        </w:tc>
        <w:tc>
          <w:tcPr>
            <w:tcW w:w="1071" w:type="dxa"/>
            <w:shd w:val="clear" w:color="auto" w:fill="DEEAF6" w:themeFill="accent5" w:themeFillTint="33"/>
            <w:vAlign w:val="center"/>
          </w:tcPr>
          <w:p w14:paraId="159B0B0E" w14:textId="77777777" w:rsidR="000A1F42" w:rsidRPr="000E334D" w:rsidRDefault="000A1F42" w:rsidP="00A07C2E">
            <w:pPr>
              <w:spacing w:line="240" w:lineRule="atLeast"/>
              <w:rPr>
                <w:rStyle w:val="fontstyle01"/>
                <w:rFonts w:ascii="Times New Roman" w:eastAsiaTheme="minorEastAsia" w:hAnsi="Times New Roman"/>
                <w:color w:val="000000" w:themeColor="text1"/>
              </w:rPr>
            </w:pPr>
          </w:p>
        </w:tc>
      </w:tr>
      <w:tr w:rsidR="000E334D" w:rsidRPr="000E334D" w14:paraId="59600B1D" w14:textId="77777777" w:rsidTr="000A1F42">
        <w:trPr>
          <w:trHeight w:val="430"/>
          <w:jc w:val="center"/>
        </w:trPr>
        <w:tc>
          <w:tcPr>
            <w:tcW w:w="7225" w:type="dxa"/>
            <w:shd w:val="clear" w:color="auto" w:fill="auto"/>
            <w:vAlign w:val="center"/>
          </w:tcPr>
          <w:p w14:paraId="1D0E4F62" w14:textId="18EEBB4A" w:rsidR="000A1F42" w:rsidRPr="000E334D" w:rsidRDefault="000A1F42" w:rsidP="000A1F42">
            <w:pPr>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1.1  Would the Project potentially cause adverse impacts to habitats (e.g. modified, natural, and critical</w:t>
            </w:r>
            <w:r w:rsidRPr="000E334D">
              <w:rPr>
                <w:rStyle w:val="fontstyle01"/>
                <w:rFonts w:ascii="Times New Roman" w:hAnsi="Times New Roman"/>
                <w:color w:val="000000" w:themeColor="text1"/>
                <w:sz w:val="24"/>
                <w:szCs w:val="24"/>
              </w:rPr>
              <w:t xml:space="preserve"> </w:t>
            </w:r>
            <w:r w:rsidRPr="000E334D">
              <w:rPr>
                <w:rStyle w:val="fontstyle01"/>
                <w:rFonts w:ascii="Times New Roman" w:hAnsi="Times New Roman"/>
                <w:color w:val="000000" w:themeColor="text1"/>
              </w:rPr>
              <w:t>habitats) and/or ecosystems and ecosystem services?</w:t>
            </w:r>
            <w:r w:rsidRPr="000E334D">
              <w:rPr>
                <w:color w:val="000000" w:themeColor="text1"/>
                <w:sz w:val="18"/>
                <w:szCs w:val="18"/>
              </w:rPr>
              <w:br/>
            </w:r>
            <w:r w:rsidRPr="000E334D">
              <w:rPr>
                <w:rStyle w:val="fontstyle21"/>
                <w:rFonts w:ascii="Times New Roman" w:hAnsi="Times New Roman"/>
                <w:color w:val="000000" w:themeColor="text1"/>
              </w:rPr>
              <w:t>For example, through habitat loss, conversion or degradation, fragmentation, hydrological changes</w:t>
            </w:r>
          </w:p>
        </w:tc>
        <w:tc>
          <w:tcPr>
            <w:tcW w:w="1071" w:type="dxa"/>
            <w:shd w:val="clear" w:color="auto" w:fill="auto"/>
            <w:vAlign w:val="center"/>
          </w:tcPr>
          <w:p w14:paraId="49082AD5" w14:textId="210458BA" w:rsidR="000A1F42" w:rsidRPr="000E334D" w:rsidRDefault="000A1F42" w:rsidP="00A07C2E">
            <w:pPr>
              <w:spacing w:line="240" w:lineRule="atLeast"/>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7C2309AE" w14:textId="77777777" w:rsidTr="000A1F42">
        <w:trPr>
          <w:trHeight w:val="430"/>
          <w:jc w:val="center"/>
        </w:trPr>
        <w:tc>
          <w:tcPr>
            <w:tcW w:w="7225" w:type="dxa"/>
            <w:shd w:val="clear" w:color="auto" w:fill="auto"/>
            <w:vAlign w:val="center"/>
          </w:tcPr>
          <w:p w14:paraId="561A3F76" w14:textId="182FCF81" w:rsidR="000A1F42" w:rsidRPr="000E334D" w:rsidRDefault="000A1F42" w:rsidP="000A1F42">
            <w:pPr>
              <w:rPr>
                <w:rStyle w:val="fontstyle01"/>
                <w:rFonts w:ascii="Times New Roman" w:hAnsi="Times New Roman"/>
                <w:color w:val="000000" w:themeColor="text1"/>
              </w:rPr>
            </w:pPr>
            <w:r w:rsidRPr="000E334D">
              <w:rPr>
                <w:rStyle w:val="fontstyle01"/>
                <w:rFonts w:ascii="Times New Roman" w:hAnsi="Times New Roman"/>
                <w:color w:val="000000" w:themeColor="text1"/>
              </w:rPr>
              <w:t>1.2  Are any Project activities proposed within or adjacent to critical habitats and/or environmentally sensitive areas, including legally protected areas (e.g. nature reserve, national park), areas proposed for protection,</w:t>
            </w:r>
            <w:r w:rsidR="00CA7F3B" w:rsidRPr="000E334D">
              <w:rPr>
                <w:rStyle w:val="fontstyle01"/>
                <w:rFonts w:ascii="Times New Roman" w:hAnsi="Times New Roman"/>
                <w:color w:val="000000" w:themeColor="text1"/>
              </w:rPr>
              <w:t xml:space="preserve"> </w:t>
            </w:r>
            <w:r w:rsidRPr="000E334D">
              <w:rPr>
                <w:rStyle w:val="fontstyle01"/>
                <w:rFonts w:ascii="Times New Roman" w:hAnsi="Times New Roman"/>
                <w:color w:val="000000" w:themeColor="text1"/>
              </w:rPr>
              <w:t>or recognized as such by authoritative sources and/or indigenous peoples or local communities?</w:t>
            </w:r>
          </w:p>
        </w:tc>
        <w:tc>
          <w:tcPr>
            <w:tcW w:w="1071" w:type="dxa"/>
            <w:shd w:val="clear" w:color="auto" w:fill="auto"/>
            <w:vAlign w:val="center"/>
          </w:tcPr>
          <w:p w14:paraId="48017CF1" w14:textId="4217F022" w:rsidR="000A1F42" w:rsidRPr="000E334D" w:rsidRDefault="000A1F42" w:rsidP="00A07C2E">
            <w:pPr>
              <w:spacing w:line="240" w:lineRule="atLeast"/>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Y</w:t>
            </w:r>
            <w:r w:rsidRPr="000E334D">
              <w:rPr>
                <w:rStyle w:val="fontstyle01"/>
                <w:rFonts w:ascii="Times New Roman" w:hAnsi="Times New Roman"/>
                <w:color w:val="000000" w:themeColor="text1"/>
              </w:rPr>
              <w:t>es</w:t>
            </w:r>
          </w:p>
        </w:tc>
      </w:tr>
      <w:tr w:rsidR="000E334D" w:rsidRPr="000E334D" w14:paraId="53A4ADD0" w14:textId="77777777" w:rsidTr="000A1F42">
        <w:trPr>
          <w:trHeight w:val="430"/>
          <w:jc w:val="center"/>
        </w:trPr>
        <w:tc>
          <w:tcPr>
            <w:tcW w:w="7225" w:type="dxa"/>
            <w:shd w:val="clear" w:color="auto" w:fill="auto"/>
            <w:vAlign w:val="center"/>
          </w:tcPr>
          <w:p w14:paraId="2329B7F7" w14:textId="56756A12" w:rsidR="000A1F42" w:rsidRPr="000E334D" w:rsidRDefault="000A1F42" w:rsidP="000A1F42">
            <w:pPr>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 xml:space="preserve">1.3 </w:t>
            </w:r>
            <w:r w:rsidR="00D7235C">
              <w:rPr>
                <w:rStyle w:val="fontstyle01"/>
                <w:rFonts w:ascii="Times New Roman" w:hAnsi="Times New Roman"/>
                <w:color w:val="000000" w:themeColor="text1"/>
              </w:rPr>
              <w:t xml:space="preserve"> </w:t>
            </w:r>
            <w:r w:rsidRPr="000E334D">
              <w:rPr>
                <w:rStyle w:val="fontstyle01"/>
                <w:rFonts w:ascii="Times New Roman" w:hAnsi="Times New Roman"/>
                <w:color w:val="000000" w:themeColor="text1"/>
              </w:rPr>
              <w:t>Does the Project involve changes to the use of lands and resources that may have adverse impacts on habitats, ecosystems, and/or livelihoods? (Note: if restrictions and/or limitations of access to lands would apply, refer to Standard 5)</w:t>
            </w:r>
          </w:p>
        </w:tc>
        <w:tc>
          <w:tcPr>
            <w:tcW w:w="1071" w:type="dxa"/>
            <w:shd w:val="clear" w:color="auto" w:fill="auto"/>
            <w:vAlign w:val="center"/>
          </w:tcPr>
          <w:p w14:paraId="128356C6" w14:textId="7E6BEBE6" w:rsidR="000A1F42" w:rsidRPr="000E334D" w:rsidRDefault="000A1F42" w:rsidP="00A07C2E">
            <w:pPr>
              <w:spacing w:line="240" w:lineRule="atLeast"/>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2190DB83" w14:textId="77777777" w:rsidTr="000A1F42">
        <w:trPr>
          <w:trHeight w:val="430"/>
          <w:jc w:val="center"/>
        </w:trPr>
        <w:tc>
          <w:tcPr>
            <w:tcW w:w="7225" w:type="dxa"/>
            <w:shd w:val="clear" w:color="auto" w:fill="auto"/>
            <w:vAlign w:val="center"/>
          </w:tcPr>
          <w:p w14:paraId="150DCEDA" w14:textId="7B91BE58" w:rsidR="000A1F42" w:rsidRPr="000E334D" w:rsidRDefault="000A1F42" w:rsidP="000A1F42">
            <w:pPr>
              <w:rPr>
                <w:rStyle w:val="fontstyle01"/>
                <w:rFonts w:ascii="Times New Roman" w:hAnsi="Times New Roman"/>
                <w:color w:val="000000" w:themeColor="text1"/>
              </w:rPr>
            </w:pPr>
            <w:r w:rsidRPr="000E334D">
              <w:rPr>
                <w:rStyle w:val="fontstyle01"/>
                <w:rFonts w:ascii="Times New Roman" w:hAnsi="Times New Roman"/>
                <w:color w:val="000000" w:themeColor="text1"/>
              </w:rPr>
              <w:t>1.4  Would Project activities pose risks to endangered species?</w:t>
            </w:r>
          </w:p>
        </w:tc>
        <w:tc>
          <w:tcPr>
            <w:tcW w:w="1071" w:type="dxa"/>
            <w:shd w:val="clear" w:color="auto" w:fill="auto"/>
            <w:vAlign w:val="center"/>
          </w:tcPr>
          <w:p w14:paraId="4DC5350C" w14:textId="0D45C321" w:rsidR="000A1F42" w:rsidRPr="000E334D" w:rsidRDefault="000A1F42" w:rsidP="00A07C2E">
            <w:pPr>
              <w:spacing w:line="240" w:lineRule="atLeast"/>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1D46BFD4" w14:textId="77777777" w:rsidTr="000A1F42">
        <w:trPr>
          <w:trHeight w:val="430"/>
          <w:jc w:val="center"/>
        </w:trPr>
        <w:tc>
          <w:tcPr>
            <w:tcW w:w="7225" w:type="dxa"/>
            <w:shd w:val="clear" w:color="auto" w:fill="auto"/>
            <w:vAlign w:val="center"/>
          </w:tcPr>
          <w:p w14:paraId="18917C5C" w14:textId="26B1C349" w:rsidR="000A1F42" w:rsidRPr="000E334D" w:rsidRDefault="000A1F42" w:rsidP="000A1F42">
            <w:pPr>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1.5  Would the Project pose a risk of introducing invasive alien species?</w:t>
            </w:r>
          </w:p>
        </w:tc>
        <w:tc>
          <w:tcPr>
            <w:tcW w:w="1071" w:type="dxa"/>
            <w:shd w:val="clear" w:color="auto" w:fill="auto"/>
            <w:vAlign w:val="center"/>
          </w:tcPr>
          <w:p w14:paraId="205CA586" w14:textId="0A8C4BFC" w:rsidR="000A1F42" w:rsidRPr="000E334D" w:rsidRDefault="000A1F42" w:rsidP="00A07C2E">
            <w:pPr>
              <w:spacing w:line="240" w:lineRule="atLeast"/>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148C01B6" w14:textId="77777777" w:rsidTr="000A1F42">
        <w:trPr>
          <w:trHeight w:val="430"/>
          <w:jc w:val="center"/>
        </w:trPr>
        <w:tc>
          <w:tcPr>
            <w:tcW w:w="7225" w:type="dxa"/>
            <w:shd w:val="clear" w:color="auto" w:fill="auto"/>
            <w:vAlign w:val="center"/>
          </w:tcPr>
          <w:p w14:paraId="4AB5FB6D" w14:textId="01CEA926" w:rsidR="000A1F42" w:rsidRPr="000E334D" w:rsidRDefault="000A1F42"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1.6  Does the Project involve harvesting of natural forests, plantation development, or reforestation?</w:t>
            </w:r>
          </w:p>
        </w:tc>
        <w:tc>
          <w:tcPr>
            <w:tcW w:w="1071" w:type="dxa"/>
            <w:shd w:val="clear" w:color="auto" w:fill="auto"/>
            <w:vAlign w:val="center"/>
          </w:tcPr>
          <w:p w14:paraId="427B7032" w14:textId="434BAFCE" w:rsidR="000A1F42" w:rsidRPr="000E334D" w:rsidRDefault="000A1F42"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4E36383E" w14:textId="77777777" w:rsidTr="000A1F42">
        <w:trPr>
          <w:trHeight w:val="430"/>
          <w:jc w:val="center"/>
        </w:trPr>
        <w:tc>
          <w:tcPr>
            <w:tcW w:w="7225" w:type="dxa"/>
            <w:shd w:val="clear" w:color="auto" w:fill="auto"/>
            <w:vAlign w:val="center"/>
          </w:tcPr>
          <w:p w14:paraId="54CBCAA6" w14:textId="34EDF233" w:rsidR="000A1F42" w:rsidRPr="000E334D" w:rsidRDefault="000A1F42"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1.7  Does the Project involve the production and/or harvesting of fish populations or other aquatic species?</w:t>
            </w:r>
          </w:p>
        </w:tc>
        <w:tc>
          <w:tcPr>
            <w:tcW w:w="1071" w:type="dxa"/>
            <w:shd w:val="clear" w:color="auto" w:fill="auto"/>
            <w:vAlign w:val="center"/>
          </w:tcPr>
          <w:p w14:paraId="292A1361" w14:textId="0A1078E4" w:rsidR="000A1F42" w:rsidRPr="000E334D" w:rsidRDefault="000A1F42"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66C4308D" w14:textId="77777777" w:rsidTr="000A1F42">
        <w:trPr>
          <w:trHeight w:val="430"/>
          <w:jc w:val="center"/>
        </w:trPr>
        <w:tc>
          <w:tcPr>
            <w:tcW w:w="7225" w:type="dxa"/>
            <w:shd w:val="clear" w:color="auto" w:fill="auto"/>
            <w:vAlign w:val="center"/>
          </w:tcPr>
          <w:p w14:paraId="57C76389" w14:textId="77E3F21A" w:rsidR="000A1F42" w:rsidRPr="000E334D" w:rsidRDefault="000A1F42"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1.8  Does the Project involve significant extraction, diversion or containment of surface or ground water?</w:t>
            </w:r>
            <w:r w:rsidRPr="000E334D">
              <w:rPr>
                <w:color w:val="000000" w:themeColor="text1"/>
                <w:sz w:val="18"/>
                <w:szCs w:val="18"/>
              </w:rPr>
              <w:br/>
            </w:r>
            <w:r w:rsidRPr="000E334D">
              <w:rPr>
                <w:rStyle w:val="fontstyle21"/>
                <w:rFonts w:ascii="Times New Roman" w:hAnsi="Times New Roman"/>
                <w:color w:val="000000" w:themeColor="text1"/>
              </w:rPr>
              <w:t>For example, construction of dams, reservoirs, river basin developments, groundwater extraction</w:t>
            </w:r>
          </w:p>
        </w:tc>
        <w:tc>
          <w:tcPr>
            <w:tcW w:w="1071" w:type="dxa"/>
            <w:shd w:val="clear" w:color="auto" w:fill="auto"/>
            <w:vAlign w:val="center"/>
          </w:tcPr>
          <w:p w14:paraId="17425504" w14:textId="33806203" w:rsidR="000A1F42" w:rsidRPr="000E334D" w:rsidRDefault="000A1F42"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1E746812" w14:textId="77777777" w:rsidTr="000A1F42">
        <w:trPr>
          <w:trHeight w:val="430"/>
          <w:jc w:val="center"/>
        </w:trPr>
        <w:tc>
          <w:tcPr>
            <w:tcW w:w="7225" w:type="dxa"/>
            <w:shd w:val="clear" w:color="auto" w:fill="auto"/>
            <w:vAlign w:val="center"/>
          </w:tcPr>
          <w:p w14:paraId="127D0859" w14:textId="5070A91C" w:rsidR="000A1F42" w:rsidRPr="000E334D" w:rsidRDefault="000A1F42"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1.9  Does the Project involve utilization of genetic resources? (e.g. collection and/or harvesting, commercial development)</w:t>
            </w:r>
          </w:p>
        </w:tc>
        <w:tc>
          <w:tcPr>
            <w:tcW w:w="1071" w:type="dxa"/>
            <w:shd w:val="clear" w:color="auto" w:fill="auto"/>
            <w:vAlign w:val="center"/>
          </w:tcPr>
          <w:p w14:paraId="61B601EA" w14:textId="0AA87A26" w:rsidR="000A1F42" w:rsidRPr="000E334D" w:rsidRDefault="000A1F42"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10AFC349" w14:textId="77777777" w:rsidTr="000A1F42">
        <w:trPr>
          <w:trHeight w:val="430"/>
          <w:jc w:val="center"/>
        </w:trPr>
        <w:tc>
          <w:tcPr>
            <w:tcW w:w="7225" w:type="dxa"/>
            <w:shd w:val="clear" w:color="auto" w:fill="auto"/>
            <w:vAlign w:val="center"/>
          </w:tcPr>
          <w:p w14:paraId="3653BC2C" w14:textId="0D15EF66" w:rsidR="000A1F42" w:rsidRPr="000E334D" w:rsidRDefault="000A1F42"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1.10  Would the Project generate potential adverse transboundary or global environmental concerns?</w:t>
            </w:r>
          </w:p>
        </w:tc>
        <w:tc>
          <w:tcPr>
            <w:tcW w:w="1071" w:type="dxa"/>
            <w:shd w:val="clear" w:color="auto" w:fill="auto"/>
            <w:vAlign w:val="center"/>
          </w:tcPr>
          <w:p w14:paraId="4566B80E" w14:textId="6D4EC779" w:rsidR="000A1F42" w:rsidRPr="000E334D" w:rsidRDefault="000A1F42"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579B6408" w14:textId="77777777" w:rsidTr="000A1F42">
        <w:trPr>
          <w:trHeight w:val="430"/>
          <w:jc w:val="center"/>
        </w:trPr>
        <w:tc>
          <w:tcPr>
            <w:tcW w:w="7225" w:type="dxa"/>
            <w:shd w:val="clear" w:color="auto" w:fill="auto"/>
            <w:vAlign w:val="center"/>
          </w:tcPr>
          <w:p w14:paraId="0DC72903" w14:textId="10C40105" w:rsidR="000A1F42" w:rsidRPr="000E334D" w:rsidRDefault="000A1F42"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1.11  Would the Project result in secondary or consequential development activities which could lead to adverse social and environmental effects, or would it generate cumulative impacts with other known existing or planned activities in the area?</w:t>
            </w:r>
            <w:r w:rsidRPr="000E334D">
              <w:rPr>
                <w:color w:val="000000" w:themeColor="text1"/>
                <w:sz w:val="18"/>
                <w:szCs w:val="18"/>
              </w:rPr>
              <w:br/>
            </w:r>
            <w:r w:rsidRPr="000E334D">
              <w:rPr>
                <w:rStyle w:val="fontstyle21"/>
                <w:rFonts w:ascii="Times New Roman" w:hAnsi="Times New Roman"/>
                <w:color w:val="000000" w:themeColor="text1"/>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1071" w:type="dxa"/>
            <w:shd w:val="clear" w:color="auto" w:fill="auto"/>
            <w:vAlign w:val="center"/>
          </w:tcPr>
          <w:p w14:paraId="2C7D2258" w14:textId="2A88AA85" w:rsidR="000A1F42" w:rsidRPr="000E334D" w:rsidRDefault="000A1F42" w:rsidP="000A1F42">
            <w:pPr>
              <w:spacing w:line="240" w:lineRule="atLeast"/>
              <w:jc w:val="center"/>
              <w:rPr>
                <w:rStyle w:val="fontstyle01"/>
                <w:rFonts w:ascii="Times New Roman" w:eastAsiaTheme="minorEastAsia" w:hAnsi="Times New Roman"/>
                <w:i/>
                <w:iCs/>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3EB48FE1" w14:textId="77777777" w:rsidTr="000A1F42">
        <w:trPr>
          <w:trHeight w:val="430"/>
          <w:jc w:val="center"/>
        </w:trPr>
        <w:tc>
          <w:tcPr>
            <w:tcW w:w="7225" w:type="dxa"/>
            <w:shd w:val="clear" w:color="auto" w:fill="DEEAF6" w:themeFill="accent5" w:themeFillTint="33"/>
            <w:vAlign w:val="center"/>
          </w:tcPr>
          <w:p w14:paraId="3C4042F1" w14:textId="6D6DC594" w:rsidR="000A1F42" w:rsidRPr="000E334D" w:rsidRDefault="000A1F42" w:rsidP="000A1F42">
            <w:pPr>
              <w:jc w:val="both"/>
              <w:rPr>
                <w:rStyle w:val="fontstyle01"/>
                <w:rFonts w:ascii="Times New Roman" w:hAnsi="Times New Roman"/>
                <w:b/>
                <w:bCs/>
                <w:color w:val="000000" w:themeColor="text1"/>
                <w:sz w:val="24"/>
                <w:szCs w:val="24"/>
              </w:rPr>
            </w:pPr>
            <w:r w:rsidRPr="000E334D">
              <w:rPr>
                <w:rStyle w:val="fontstyle01"/>
                <w:rFonts w:ascii="Times New Roman" w:hAnsi="Times New Roman"/>
                <w:b/>
                <w:bCs/>
                <w:color w:val="000000" w:themeColor="text1"/>
              </w:rPr>
              <w:t>Standard 2: Climate Change Mitigation and Adaptation</w:t>
            </w:r>
          </w:p>
        </w:tc>
        <w:tc>
          <w:tcPr>
            <w:tcW w:w="1071" w:type="dxa"/>
            <w:shd w:val="clear" w:color="auto" w:fill="DEEAF6" w:themeFill="accent5" w:themeFillTint="33"/>
            <w:vAlign w:val="center"/>
          </w:tcPr>
          <w:p w14:paraId="0854F7D6" w14:textId="77777777" w:rsidR="000A1F42" w:rsidRPr="000E334D" w:rsidRDefault="000A1F42" w:rsidP="000A1F42">
            <w:pPr>
              <w:spacing w:line="240" w:lineRule="atLeast"/>
              <w:jc w:val="center"/>
              <w:rPr>
                <w:rStyle w:val="fontstyle01"/>
                <w:rFonts w:ascii="Times New Roman" w:eastAsiaTheme="minorEastAsia" w:hAnsi="Times New Roman"/>
                <w:color w:val="000000" w:themeColor="text1"/>
              </w:rPr>
            </w:pPr>
          </w:p>
        </w:tc>
      </w:tr>
      <w:tr w:rsidR="000E334D" w:rsidRPr="000E334D" w14:paraId="1FBA9CA4" w14:textId="77777777" w:rsidTr="000A1F42">
        <w:trPr>
          <w:trHeight w:val="430"/>
          <w:jc w:val="center"/>
        </w:trPr>
        <w:tc>
          <w:tcPr>
            <w:tcW w:w="7225" w:type="dxa"/>
            <w:shd w:val="clear" w:color="auto" w:fill="auto"/>
            <w:vAlign w:val="center"/>
          </w:tcPr>
          <w:p w14:paraId="73218712" w14:textId="6CC6C38C" w:rsidR="000A1F42" w:rsidRPr="000E334D" w:rsidRDefault="000A1F42"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lastRenderedPageBreak/>
              <w:t>2.1  Will the proposed Project result in significant</w:t>
            </w:r>
            <w:r w:rsidR="008D3CE2" w:rsidRPr="000E334D">
              <w:rPr>
                <w:rStyle w:val="FootnoteReference"/>
                <w:color w:val="000000" w:themeColor="text1"/>
                <w:sz w:val="20"/>
                <w:szCs w:val="20"/>
              </w:rPr>
              <w:footnoteReference w:id="3"/>
            </w:r>
            <w:r w:rsidRPr="000E334D">
              <w:rPr>
                <w:rStyle w:val="fontstyle01"/>
                <w:rFonts w:ascii="Times New Roman" w:hAnsi="Times New Roman"/>
                <w:color w:val="000000" w:themeColor="text1"/>
                <w:sz w:val="12"/>
                <w:szCs w:val="12"/>
              </w:rPr>
              <w:t xml:space="preserve"> </w:t>
            </w:r>
            <w:r w:rsidRPr="000E334D">
              <w:rPr>
                <w:rStyle w:val="fontstyle01"/>
                <w:rFonts w:ascii="Times New Roman" w:hAnsi="Times New Roman"/>
                <w:color w:val="000000" w:themeColor="text1"/>
              </w:rPr>
              <w:t>greenhouse gas emissions or may exacerbate climate change?</w:t>
            </w:r>
          </w:p>
        </w:tc>
        <w:tc>
          <w:tcPr>
            <w:tcW w:w="1071" w:type="dxa"/>
            <w:shd w:val="clear" w:color="auto" w:fill="auto"/>
            <w:vAlign w:val="center"/>
          </w:tcPr>
          <w:p w14:paraId="6847A610" w14:textId="52108EBA" w:rsidR="000A1F42" w:rsidRPr="000E334D" w:rsidRDefault="000A1F42"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35B1FCAD" w14:textId="77777777" w:rsidTr="000A1F42">
        <w:trPr>
          <w:trHeight w:val="430"/>
          <w:jc w:val="center"/>
        </w:trPr>
        <w:tc>
          <w:tcPr>
            <w:tcW w:w="7225" w:type="dxa"/>
            <w:shd w:val="clear" w:color="auto" w:fill="auto"/>
            <w:vAlign w:val="center"/>
          </w:tcPr>
          <w:p w14:paraId="59A92437" w14:textId="001C4ADA" w:rsidR="000A1F42" w:rsidRPr="000E334D" w:rsidRDefault="000A1F42"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2.2  Would the potential outcomes of the Project be sensitive or vulnerable to potential impacts of climate change?</w:t>
            </w:r>
          </w:p>
        </w:tc>
        <w:tc>
          <w:tcPr>
            <w:tcW w:w="1071" w:type="dxa"/>
            <w:shd w:val="clear" w:color="auto" w:fill="auto"/>
            <w:vAlign w:val="center"/>
          </w:tcPr>
          <w:p w14:paraId="48DF32F0" w14:textId="35BCA33C" w:rsidR="000A1F42" w:rsidRPr="000E334D" w:rsidRDefault="000A1F42"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Y</w:t>
            </w:r>
            <w:r w:rsidRPr="000E334D">
              <w:rPr>
                <w:rStyle w:val="fontstyle01"/>
                <w:rFonts w:ascii="Times New Roman" w:hAnsi="Times New Roman"/>
                <w:color w:val="000000" w:themeColor="text1"/>
              </w:rPr>
              <w:t>es</w:t>
            </w:r>
          </w:p>
        </w:tc>
      </w:tr>
      <w:tr w:rsidR="000E334D" w:rsidRPr="000E334D" w14:paraId="66063E80" w14:textId="77777777" w:rsidTr="000A1F42">
        <w:trPr>
          <w:trHeight w:val="430"/>
          <w:jc w:val="center"/>
        </w:trPr>
        <w:tc>
          <w:tcPr>
            <w:tcW w:w="7225" w:type="dxa"/>
            <w:shd w:val="clear" w:color="auto" w:fill="auto"/>
            <w:vAlign w:val="center"/>
          </w:tcPr>
          <w:p w14:paraId="72187F32" w14:textId="4F7CA7B0" w:rsidR="000A1F42" w:rsidRPr="000E334D" w:rsidRDefault="000A1F42" w:rsidP="000A1F42">
            <w:pPr>
              <w:jc w:val="both"/>
              <w:rPr>
                <w:rStyle w:val="fontstyle01"/>
                <w:rFonts w:ascii="Times New Roman" w:hAnsi="Times New Roman"/>
                <w:color w:val="000000" w:themeColor="text1"/>
              </w:rPr>
            </w:pPr>
            <w:r w:rsidRPr="000E334D">
              <w:rPr>
                <w:rStyle w:val="fontstyle01"/>
                <w:rFonts w:ascii="Times New Roman" w:hAnsi="Times New Roman"/>
                <w:color w:val="000000" w:themeColor="text1"/>
              </w:rPr>
              <w:t>2.3  Is the proposed Project likely to directly or indirectly increase social and environmental vulnerability to climate change now or in the future (also known as maladaptive practices)?</w:t>
            </w:r>
            <w:r w:rsidRPr="000E334D">
              <w:rPr>
                <w:color w:val="000000" w:themeColor="text1"/>
                <w:sz w:val="18"/>
                <w:szCs w:val="18"/>
              </w:rPr>
              <w:br/>
            </w:r>
            <w:r w:rsidRPr="000E334D">
              <w:rPr>
                <w:rStyle w:val="fontstyle21"/>
                <w:rFonts w:ascii="Times New Roman" w:hAnsi="Times New Roman"/>
                <w:color w:val="000000" w:themeColor="text1"/>
              </w:rPr>
              <w:t>For example, changes to land use planning may encourage further development of floodplains, potentially increasing the population’s vulnerability to climate change, specifically flooding</w:t>
            </w:r>
          </w:p>
        </w:tc>
        <w:tc>
          <w:tcPr>
            <w:tcW w:w="1071" w:type="dxa"/>
            <w:shd w:val="clear" w:color="auto" w:fill="auto"/>
            <w:vAlign w:val="center"/>
          </w:tcPr>
          <w:p w14:paraId="30D49288" w14:textId="1D9DC78B" w:rsidR="000A1F42" w:rsidRPr="000E334D" w:rsidRDefault="000A1F42"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6D48EA39" w14:textId="77777777" w:rsidTr="000A1F42">
        <w:trPr>
          <w:trHeight w:val="430"/>
          <w:jc w:val="center"/>
        </w:trPr>
        <w:tc>
          <w:tcPr>
            <w:tcW w:w="7225" w:type="dxa"/>
            <w:shd w:val="clear" w:color="auto" w:fill="DEEAF6" w:themeFill="accent5" w:themeFillTint="33"/>
            <w:vAlign w:val="center"/>
          </w:tcPr>
          <w:p w14:paraId="5E08F804" w14:textId="2E2F57AF" w:rsidR="000A1F42" w:rsidRPr="000E334D" w:rsidRDefault="000A1F42" w:rsidP="000A1F42">
            <w:pPr>
              <w:jc w:val="both"/>
              <w:rPr>
                <w:rStyle w:val="fontstyle01"/>
                <w:rFonts w:ascii="Times New Roman" w:hAnsi="Times New Roman"/>
                <w:b/>
                <w:bCs/>
                <w:color w:val="000000" w:themeColor="text1"/>
                <w:sz w:val="24"/>
                <w:szCs w:val="24"/>
              </w:rPr>
            </w:pPr>
            <w:r w:rsidRPr="000E334D">
              <w:rPr>
                <w:rStyle w:val="fontstyle01"/>
                <w:rFonts w:ascii="Times New Roman" w:hAnsi="Times New Roman"/>
                <w:b/>
                <w:bCs/>
                <w:color w:val="000000" w:themeColor="text1"/>
              </w:rPr>
              <w:t>Standard 3: Community Health, Safety and Working Conditions</w:t>
            </w:r>
          </w:p>
        </w:tc>
        <w:tc>
          <w:tcPr>
            <w:tcW w:w="1071" w:type="dxa"/>
            <w:shd w:val="clear" w:color="auto" w:fill="DEEAF6" w:themeFill="accent5" w:themeFillTint="33"/>
            <w:vAlign w:val="center"/>
          </w:tcPr>
          <w:p w14:paraId="191F9FFA" w14:textId="77777777" w:rsidR="000A1F42" w:rsidRPr="000E334D" w:rsidRDefault="000A1F42" w:rsidP="000A1F42">
            <w:pPr>
              <w:spacing w:line="240" w:lineRule="atLeast"/>
              <w:jc w:val="center"/>
              <w:rPr>
                <w:rStyle w:val="fontstyle01"/>
                <w:rFonts w:ascii="Times New Roman" w:eastAsiaTheme="minorEastAsia" w:hAnsi="Times New Roman"/>
                <w:color w:val="000000" w:themeColor="text1"/>
              </w:rPr>
            </w:pPr>
          </w:p>
        </w:tc>
      </w:tr>
      <w:tr w:rsidR="000E334D" w:rsidRPr="000E334D" w14:paraId="18B70D68" w14:textId="77777777" w:rsidTr="000A1F42">
        <w:trPr>
          <w:trHeight w:val="430"/>
          <w:jc w:val="center"/>
        </w:trPr>
        <w:tc>
          <w:tcPr>
            <w:tcW w:w="7225" w:type="dxa"/>
            <w:shd w:val="clear" w:color="auto" w:fill="auto"/>
            <w:vAlign w:val="center"/>
          </w:tcPr>
          <w:p w14:paraId="106B45A5" w14:textId="5FAAE1BB" w:rsidR="000A1F42" w:rsidRPr="000E334D" w:rsidRDefault="000A1F42"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3.1  Would elements of Project construction, operation, or decommissioning pose potential safety risks to local communities?</w:t>
            </w:r>
          </w:p>
        </w:tc>
        <w:tc>
          <w:tcPr>
            <w:tcW w:w="1071" w:type="dxa"/>
            <w:shd w:val="clear" w:color="auto" w:fill="auto"/>
            <w:vAlign w:val="center"/>
          </w:tcPr>
          <w:p w14:paraId="7E5B8981" w14:textId="31752605" w:rsidR="000A1F42" w:rsidRPr="000E334D" w:rsidRDefault="00D210E5"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092827B3" w14:textId="77777777" w:rsidTr="000A1F42">
        <w:trPr>
          <w:trHeight w:val="430"/>
          <w:jc w:val="center"/>
        </w:trPr>
        <w:tc>
          <w:tcPr>
            <w:tcW w:w="7225" w:type="dxa"/>
            <w:shd w:val="clear" w:color="auto" w:fill="auto"/>
            <w:vAlign w:val="center"/>
          </w:tcPr>
          <w:p w14:paraId="173BDDF0" w14:textId="3DB43CA6" w:rsidR="000A1F42" w:rsidRPr="000E334D" w:rsidRDefault="000A1F42"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3.2  Would the Project pose potential risks to community health and safety due to the transport, storage, and use and/or disposal of hazardous or dangerous materials (e.g. explosives, fuel and other chemicals during construction and operation)?</w:t>
            </w:r>
          </w:p>
        </w:tc>
        <w:tc>
          <w:tcPr>
            <w:tcW w:w="1071" w:type="dxa"/>
            <w:shd w:val="clear" w:color="auto" w:fill="auto"/>
            <w:vAlign w:val="center"/>
          </w:tcPr>
          <w:p w14:paraId="6EBDF9E1" w14:textId="2BD2E2D1" w:rsidR="000A1F42" w:rsidRPr="000E334D" w:rsidRDefault="00D210E5"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50071809" w14:textId="77777777" w:rsidTr="000A1F42">
        <w:trPr>
          <w:trHeight w:val="430"/>
          <w:jc w:val="center"/>
        </w:trPr>
        <w:tc>
          <w:tcPr>
            <w:tcW w:w="7225" w:type="dxa"/>
            <w:shd w:val="clear" w:color="auto" w:fill="auto"/>
            <w:vAlign w:val="center"/>
          </w:tcPr>
          <w:p w14:paraId="451DE001" w14:textId="297BEE80" w:rsidR="000A1F42" w:rsidRPr="000E334D" w:rsidRDefault="00D210E5"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 xml:space="preserve">3.3  </w:t>
            </w:r>
            <w:r w:rsidR="000A1F42" w:rsidRPr="000E334D">
              <w:rPr>
                <w:rStyle w:val="fontstyle01"/>
                <w:rFonts w:ascii="Times New Roman" w:hAnsi="Times New Roman"/>
                <w:color w:val="000000" w:themeColor="text1"/>
              </w:rPr>
              <w:t>Does the Project involve large‐scale infrastructure development (e.g. dams, roads, buildings)?</w:t>
            </w:r>
          </w:p>
        </w:tc>
        <w:tc>
          <w:tcPr>
            <w:tcW w:w="1071" w:type="dxa"/>
            <w:shd w:val="clear" w:color="auto" w:fill="auto"/>
            <w:vAlign w:val="center"/>
          </w:tcPr>
          <w:p w14:paraId="262762D4" w14:textId="700CB9DD" w:rsidR="000A1F42" w:rsidRPr="000E334D" w:rsidRDefault="00D210E5"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22AFF2BB" w14:textId="77777777" w:rsidTr="000A1F42">
        <w:trPr>
          <w:trHeight w:val="430"/>
          <w:jc w:val="center"/>
        </w:trPr>
        <w:tc>
          <w:tcPr>
            <w:tcW w:w="7225" w:type="dxa"/>
            <w:shd w:val="clear" w:color="auto" w:fill="auto"/>
            <w:vAlign w:val="center"/>
          </w:tcPr>
          <w:p w14:paraId="06AC3712" w14:textId="44766708" w:rsidR="000A1F42" w:rsidRPr="000E334D" w:rsidRDefault="00D210E5"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 xml:space="preserve">3.4  </w:t>
            </w:r>
            <w:r w:rsidR="000A1F42" w:rsidRPr="000E334D">
              <w:rPr>
                <w:rStyle w:val="fontstyle01"/>
                <w:rFonts w:ascii="Times New Roman" w:hAnsi="Times New Roman"/>
                <w:color w:val="000000" w:themeColor="text1"/>
              </w:rPr>
              <w:t>Would failure of structural elements of the Project pose risks to communities? (e.g. collapse of buildings or infrastructure)</w:t>
            </w:r>
          </w:p>
        </w:tc>
        <w:tc>
          <w:tcPr>
            <w:tcW w:w="1071" w:type="dxa"/>
            <w:shd w:val="clear" w:color="auto" w:fill="auto"/>
            <w:vAlign w:val="center"/>
          </w:tcPr>
          <w:p w14:paraId="17C95AE0" w14:textId="532E305F" w:rsidR="000A1F42" w:rsidRPr="000E334D" w:rsidRDefault="00D210E5"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47BF34F8" w14:textId="77777777" w:rsidTr="000A1F42">
        <w:trPr>
          <w:trHeight w:val="430"/>
          <w:jc w:val="center"/>
        </w:trPr>
        <w:tc>
          <w:tcPr>
            <w:tcW w:w="7225" w:type="dxa"/>
            <w:shd w:val="clear" w:color="auto" w:fill="auto"/>
            <w:vAlign w:val="center"/>
          </w:tcPr>
          <w:p w14:paraId="74C022B4" w14:textId="1ABEF69A" w:rsidR="000A1F42" w:rsidRPr="000E334D" w:rsidRDefault="00D210E5"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 xml:space="preserve">3.5  </w:t>
            </w:r>
            <w:r w:rsidR="000A1F42" w:rsidRPr="000E334D">
              <w:rPr>
                <w:rStyle w:val="fontstyle01"/>
                <w:rFonts w:ascii="Times New Roman" w:hAnsi="Times New Roman"/>
                <w:color w:val="000000" w:themeColor="text1"/>
              </w:rPr>
              <w:t>Would the proposed Project be susceptible to or lead to increased vulnerability to earthquakes,</w:t>
            </w:r>
            <w:r w:rsidRPr="000E334D">
              <w:rPr>
                <w:rStyle w:val="fontstyle01"/>
                <w:rFonts w:ascii="Times New Roman" w:hAnsi="Times New Roman"/>
                <w:color w:val="000000" w:themeColor="text1"/>
              </w:rPr>
              <w:t xml:space="preserve"> </w:t>
            </w:r>
            <w:r w:rsidR="000A1F42" w:rsidRPr="000E334D">
              <w:rPr>
                <w:rStyle w:val="fontstyle01"/>
                <w:rFonts w:ascii="Times New Roman" w:hAnsi="Times New Roman"/>
                <w:color w:val="000000" w:themeColor="text1"/>
              </w:rPr>
              <w:t>subsidence, landslides, erosion, flooding or extreme climatic conditions?</w:t>
            </w:r>
          </w:p>
        </w:tc>
        <w:tc>
          <w:tcPr>
            <w:tcW w:w="1071" w:type="dxa"/>
            <w:shd w:val="clear" w:color="auto" w:fill="auto"/>
            <w:vAlign w:val="center"/>
          </w:tcPr>
          <w:p w14:paraId="0A004762" w14:textId="206A2A05" w:rsidR="000A1F42" w:rsidRPr="000E334D" w:rsidRDefault="00D210E5"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198858EA" w14:textId="77777777" w:rsidTr="000A1F42">
        <w:trPr>
          <w:trHeight w:val="430"/>
          <w:jc w:val="center"/>
        </w:trPr>
        <w:tc>
          <w:tcPr>
            <w:tcW w:w="7225" w:type="dxa"/>
            <w:shd w:val="clear" w:color="auto" w:fill="auto"/>
            <w:vAlign w:val="center"/>
          </w:tcPr>
          <w:p w14:paraId="32D194A5" w14:textId="0FA75C95" w:rsidR="000A1F42" w:rsidRPr="000E334D" w:rsidRDefault="00D210E5"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3.6  Would the Project result in potential increased health risks (e.g. from water‐borne or other vector‐borne diseases or communicable infections such as HIV/AIDS)?</w:t>
            </w:r>
          </w:p>
        </w:tc>
        <w:tc>
          <w:tcPr>
            <w:tcW w:w="1071" w:type="dxa"/>
            <w:shd w:val="clear" w:color="auto" w:fill="auto"/>
            <w:vAlign w:val="center"/>
          </w:tcPr>
          <w:p w14:paraId="2D405EFA" w14:textId="5762FF10" w:rsidR="000A1F42" w:rsidRPr="000E334D" w:rsidRDefault="00D210E5"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238EDE48" w14:textId="77777777" w:rsidTr="000A1F42">
        <w:trPr>
          <w:trHeight w:val="430"/>
          <w:jc w:val="center"/>
        </w:trPr>
        <w:tc>
          <w:tcPr>
            <w:tcW w:w="7225" w:type="dxa"/>
            <w:shd w:val="clear" w:color="auto" w:fill="auto"/>
            <w:vAlign w:val="center"/>
          </w:tcPr>
          <w:p w14:paraId="58E583AA" w14:textId="24CD292B" w:rsidR="00D210E5" w:rsidRPr="000E334D" w:rsidRDefault="00D210E5"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3.7  Does the Project pose potential risks and vulnerabilities related to occupational health and safety due to physical, chemical, biological, and radiological hazards during Project construction, operation, or decommissioning?</w:t>
            </w:r>
          </w:p>
        </w:tc>
        <w:tc>
          <w:tcPr>
            <w:tcW w:w="1071" w:type="dxa"/>
            <w:shd w:val="clear" w:color="auto" w:fill="auto"/>
            <w:vAlign w:val="center"/>
          </w:tcPr>
          <w:p w14:paraId="77F8EC51" w14:textId="4C419070" w:rsidR="00D210E5" w:rsidRPr="000E334D" w:rsidRDefault="00D210E5"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141F83CB" w14:textId="77777777" w:rsidTr="000A1F42">
        <w:trPr>
          <w:trHeight w:val="430"/>
          <w:jc w:val="center"/>
        </w:trPr>
        <w:tc>
          <w:tcPr>
            <w:tcW w:w="7225" w:type="dxa"/>
            <w:shd w:val="clear" w:color="auto" w:fill="auto"/>
            <w:vAlign w:val="center"/>
          </w:tcPr>
          <w:p w14:paraId="72C3D5A1" w14:textId="0C6D9422" w:rsidR="00D210E5" w:rsidRPr="000E334D" w:rsidRDefault="00D210E5"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 xml:space="preserve">3.8  Does the Project involve support for employment or livelihoods that may fail to comply with national and international </w:t>
            </w:r>
            <w:proofErr w:type="spellStart"/>
            <w:r w:rsidRPr="000E334D">
              <w:rPr>
                <w:rStyle w:val="fontstyle01"/>
                <w:rFonts w:ascii="Times New Roman" w:hAnsi="Times New Roman"/>
                <w:color w:val="000000" w:themeColor="text1"/>
              </w:rPr>
              <w:t>labor</w:t>
            </w:r>
            <w:proofErr w:type="spellEnd"/>
            <w:r w:rsidRPr="000E334D">
              <w:rPr>
                <w:rStyle w:val="fontstyle01"/>
                <w:rFonts w:ascii="Times New Roman" w:hAnsi="Times New Roman"/>
                <w:color w:val="000000" w:themeColor="text1"/>
              </w:rPr>
              <w:t xml:space="preserve"> standards (i.e. principles and standards of ILO fundamental conventions)?</w:t>
            </w:r>
          </w:p>
        </w:tc>
        <w:tc>
          <w:tcPr>
            <w:tcW w:w="1071" w:type="dxa"/>
            <w:shd w:val="clear" w:color="auto" w:fill="auto"/>
            <w:vAlign w:val="center"/>
          </w:tcPr>
          <w:p w14:paraId="5DE77926" w14:textId="65AE9005" w:rsidR="00D210E5" w:rsidRPr="000E334D" w:rsidRDefault="00D210E5"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56EC33D4" w14:textId="77777777" w:rsidTr="000A1F42">
        <w:trPr>
          <w:trHeight w:val="430"/>
          <w:jc w:val="center"/>
        </w:trPr>
        <w:tc>
          <w:tcPr>
            <w:tcW w:w="7225" w:type="dxa"/>
            <w:shd w:val="clear" w:color="auto" w:fill="auto"/>
            <w:vAlign w:val="center"/>
          </w:tcPr>
          <w:p w14:paraId="25CFCF57" w14:textId="410274F3" w:rsidR="00D210E5" w:rsidRPr="000E334D" w:rsidRDefault="00D210E5"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3.9  Does the Project engage security personnel that may pose a potential risk to health and safety of communities and/or individuals (e.g. due to a lack of adequate training or accountability)?</w:t>
            </w:r>
          </w:p>
        </w:tc>
        <w:tc>
          <w:tcPr>
            <w:tcW w:w="1071" w:type="dxa"/>
            <w:shd w:val="clear" w:color="auto" w:fill="auto"/>
            <w:vAlign w:val="center"/>
          </w:tcPr>
          <w:p w14:paraId="30520DE7" w14:textId="365CF972" w:rsidR="00D210E5" w:rsidRPr="000E334D" w:rsidRDefault="00D210E5"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09C9D2C6" w14:textId="77777777" w:rsidTr="00D210E5">
        <w:trPr>
          <w:trHeight w:val="430"/>
          <w:jc w:val="center"/>
        </w:trPr>
        <w:tc>
          <w:tcPr>
            <w:tcW w:w="7225" w:type="dxa"/>
            <w:shd w:val="clear" w:color="auto" w:fill="DEEAF6" w:themeFill="accent5" w:themeFillTint="33"/>
            <w:vAlign w:val="center"/>
          </w:tcPr>
          <w:p w14:paraId="42BB2371" w14:textId="31F8F95E" w:rsidR="00D210E5" w:rsidRPr="000E334D" w:rsidRDefault="00D210E5" w:rsidP="000A1F42">
            <w:pPr>
              <w:jc w:val="both"/>
              <w:rPr>
                <w:rStyle w:val="fontstyle01"/>
                <w:rFonts w:ascii="Times New Roman" w:hAnsi="Times New Roman"/>
                <w:b/>
                <w:bCs/>
                <w:color w:val="000000" w:themeColor="text1"/>
                <w:sz w:val="24"/>
                <w:szCs w:val="24"/>
              </w:rPr>
            </w:pPr>
            <w:r w:rsidRPr="000E334D">
              <w:rPr>
                <w:rStyle w:val="fontstyle01"/>
                <w:rFonts w:ascii="Times New Roman" w:hAnsi="Times New Roman"/>
                <w:b/>
                <w:bCs/>
                <w:color w:val="000000" w:themeColor="text1"/>
              </w:rPr>
              <w:t>Standard 4: Cultural Heritage</w:t>
            </w:r>
          </w:p>
        </w:tc>
        <w:tc>
          <w:tcPr>
            <w:tcW w:w="1071" w:type="dxa"/>
            <w:shd w:val="clear" w:color="auto" w:fill="DEEAF6" w:themeFill="accent5" w:themeFillTint="33"/>
            <w:vAlign w:val="center"/>
          </w:tcPr>
          <w:p w14:paraId="204B74BA" w14:textId="77777777" w:rsidR="00D210E5" w:rsidRPr="000E334D" w:rsidRDefault="00D210E5" w:rsidP="000A1F42">
            <w:pPr>
              <w:spacing w:line="240" w:lineRule="atLeast"/>
              <w:jc w:val="center"/>
              <w:rPr>
                <w:rStyle w:val="fontstyle01"/>
                <w:rFonts w:ascii="Times New Roman" w:eastAsiaTheme="minorEastAsia" w:hAnsi="Times New Roman"/>
                <w:b/>
                <w:bCs/>
                <w:color w:val="000000" w:themeColor="text1"/>
              </w:rPr>
            </w:pPr>
          </w:p>
        </w:tc>
      </w:tr>
      <w:tr w:rsidR="000E334D" w:rsidRPr="000E334D" w14:paraId="52B16BD7" w14:textId="77777777" w:rsidTr="000A1F42">
        <w:trPr>
          <w:trHeight w:val="430"/>
          <w:jc w:val="center"/>
        </w:trPr>
        <w:tc>
          <w:tcPr>
            <w:tcW w:w="7225" w:type="dxa"/>
            <w:shd w:val="clear" w:color="auto" w:fill="auto"/>
            <w:vAlign w:val="center"/>
          </w:tcPr>
          <w:p w14:paraId="6A7761AC" w14:textId="52A88BC0" w:rsidR="00D210E5" w:rsidRPr="000E334D" w:rsidRDefault="00D210E5"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4.1  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1071" w:type="dxa"/>
            <w:shd w:val="clear" w:color="auto" w:fill="auto"/>
            <w:vAlign w:val="center"/>
          </w:tcPr>
          <w:p w14:paraId="00EB01D1" w14:textId="4B453A98" w:rsidR="00D210E5" w:rsidRPr="000E334D" w:rsidRDefault="00D210E5"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6B5DA8DF" w14:textId="77777777" w:rsidTr="000A1F42">
        <w:trPr>
          <w:trHeight w:val="430"/>
          <w:jc w:val="center"/>
        </w:trPr>
        <w:tc>
          <w:tcPr>
            <w:tcW w:w="7225" w:type="dxa"/>
            <w:shd w:val="clear" w:color="auto" w:fill="auto"/>
            <w:vAlign w:val="center"/>
          </w:tcPr>
          <w:p w14:paraId="22C8C904" w14:textId="7B0924FF" w:rsidR="00D210E5" w:rsidRPr="000E334D" w:rsidRDefault="00D210E5" w:rsidP="000A1F42">
            <w:pPr>
              <w:jc w:val="both"/>
              <w:rPr>
                <w:rStyle w:val="fontstyle01"/>
                <w:rFonts w:ascii="Times New Roman" w:hAnsi="Times New Roman"/>
                <w:color w:val="000000" w:themeColor="text1"/>
              </w:rPr>
            </w:pPr>
            <w:r w:rsidRPr="000E334D">
              <w:rPr>
                <w:rStyle w:val="fontstyle01"/>
                <w:rFonts w:ascii="Times New Roman" w:hAnsi="Times New Roman"/>
                <w:color w:val="000000" w:themeColor="text1"/>
              </w:rPr>
              <w:t>4.2  Does the Project propose utilizing tangible and/or intangible forms of cultural heritage for commercial or other purposes?</w:t>
            </w:r>
          </w:p>
        </w:tc>
        <w:tc>
          <w:tcPr>
            <w:tcW w:w="1071" w:type="dxa"/>
            <w:shd w:val="clear" w:color="auto" w:fill="auto"/>
            <w:vAlign w:val="center"/>
          </w:tcPr>
          <w:p w14:paraId="0BD45215" w14:textId="39E5C305" w:rsidR="00D210E5" w:rsidRPr="000E334D" w:rsidRDefault="00D210E5"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w:t>
            </w:r>
            <w:r w:rsidRPr="000E334D">
              <w:rPr>
                <w:rStyle w:val="fontstyle01"/>
                <w:rFonts w:ascii="Times New Roman" w:hAnsi="Times New Roman"/>
                <w:color w:val="000000" w:themeColor="text1"/>
              </w:rPr>
              <w:t>o</w:t>
            </w:r>
          </w:p>
        </w:tc>
      </w:tr>
      <w:tr w:rsidR="000E334D" w:rsidRPr="000E334D" w14:paraId="5E945F41" w14:textId="77777777" w:rsidTr="00D210E5">
        <w:trPr>
          <w:trHeight w:val="430"/>
          <w:jc w:val="center"/>
        </w:trPr>
        <w:tc>
          <w:tcPr>
            <w:tcW w:w="7225" w:type="dxa"/>
            <w:shd w:val="clear" w:color="auto" w:fill="DEEAF6" w:themeFill="accent5" w:themeFillTint="33"/>
            <w:vAlign w:val="center"/>
          </w:tcPr>
          <w:p w14:paraId="66C968F6" w14:textId="5F644994" w:rsidR="00D210E5" w:rsidRPr="000E334D" w:rsidRDefault="00D210E5" w:rsidP="000A1F42">
            <w:pPr>
              <w:jc w:val="both"/>
              <w:rPr>
                <w:rStyle w:val="fontstyle01"/>
                <w:rFonts w:ascii="Times New Roman" w:hAnsi="Times New Roman"/>
                <w:b/>
                <w:bCs/>
                <w:color w:val="000000" w:themeColor="text1"/>
                <w:sz w:val="24"/>
                <w:szCs w:val="24"/>
              </w:rPr>
            </w:pPr>
            <w:r w:rsidRPr="000E334D">
              <w:rPr>
                <w:rStyle w:val="fontstyle01"/>
                <w:rFonts w:ascii="Times New Roman" w:hAnsi="Times New Roman"/>
                <w:b/>
                <w:bCs/>
                <w:color w:val="000000" w:themeColor="text1"/>
              </w:rPr>
              <w:lastRenderedPageBreak/>
              <w:t>Standard 5: Displacement and Resettlement</w:t>
            </w:r>
          </w:p>
        </w:tc>
        <w:tc>
          <w:tcPr>
            <w:tcW w:w="1071" w:type="dxa"/>
            <w:shd w:val="clear" w:color="auto" w:fill="DEEAF6" w:themeFill="accent5" w:themeFillTint="33"/>
            <w:vAlign w:val="center"/>
          </w:tcPr>
          <w:p w14:paraId="57CC959C" w14:textId="77777777" w:rsidR="00D210E5" w:rsidRPr="000E334D" w:rsidRDefault="00D210E5" w:rsidP="000A1F42">
            <w:pPr>
              <w:spacing w:line="240" w:lineRule="atLeast"/>
              <w:jc w:val="center"/>
              <w:rPr>
                <w:rStyle w:val="fontstyle01"/>
                <w:rFonts w:ascii="Times New Roman" w:eastAsiaTheme="minorEastAsia" w:hAnsi="Times New Roman"/>
                <w:b/>
                <w:bCs/>
                <w:color w:val="000000" w:themeColor="text1"/>
              </w:rPr>
            </w:pPr>
          </w:p>
        </w:tc>
      </w:tr>
      <w:tr w:rsidR="000E334D" w:rsidRPr="000E334D" w14:paraId="68353C5D" w14:textId="77777777" w:rsidTr="000A1F42">
        <w:trPr>
          <w:trHeight w:val="430"/>
          <w:jc w:val="center"/>
        </w:trPr>
        <w:tc>
          <w:tcPr>
            <w:tcW w:w="7225" w:type="dxa"/>
            <w:shd w:val="clear" w:color="auto" w:fill="auto"/>
            <w:vAlign w:val="center"/>
          </w:tcPr>
          <w:p w14:paraId="4C72075F" w14:textId="62E576E7" w:rsidR="00D210E5" w:rsidRPr="000E334D" w:rsidRDefault="00D210E5"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5.1  Would the Project potentially involve temporary or permanent and full or partial physical displacement?</w:t>
            </w:r>
          </w:p>
        </w:tc>
        <w:tc>
          <w:tcPr>
            <w:tcW w:w="1071" w:type="dxa"/>
            <w:shd w:val="clear" w:color="auto" w:fill="auto"/>
            <w:vAlign w:val="center"/>
          </w:tcPr>
          <w:p w14:paraId="4D91AA0B" w14:textId="15F56B5B" w:rsidR="00D210E5" w:rsidRPr="000E334D" w:rsidRDefault="00D210E5"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Yes</w:t>
            </w:r>
          </w:p>
        </w:tc>
      </w:tr>
      <w:tr w:rsidR="000E334D" w:rsidRPr="000E334D" w14:paraId="5B2F6067" w14:textId="77777777" w:rsidTr="000A1F42">
        <w:trPr>
          <w:trHeight w:val="430"/>
          <w:jc w:val="center"/>
        </w:trPr>
        <w:tc>
          <w:tcPr>
            <w:tcW w:w="7225" w:type="dxa"/>
            <w:shd w:val="clear" w:color="auto" w:fill="auto"/>
            <w:vAlign w:val="center"/>
          </w:tcPr>
          <w:p w14:paraId="75412B4E" w14:textId="4827FFC1" w:rsidR="00D210E5" w:rsidRPr="000E334D" w:rsidRDefault="00D210E5"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5.2  Would the Project possibly result in economic displacement (e.g. loss of assets or access to resources due to land acquisition or access restrictions – even in the absence of physical relocation)?</w:t>
            </w:r>
          </w:p>
        </w:tc>
        <w:tc>
          <w:tcPr>
            <w:tcW w:w="1071" w:type="dxa"/>
            <w:shd w:val="clear" w:color="auto" w:fill="auto"/>
            <w:vAlign w:val="center"/>
          </w:tcPr>
          <w:p w14:paraId="60273529" w14:textId="7704D515" w:rsidR="00D210E5" w:rsidRPr="000E334D" w:rsidRDefault="00D210E5"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Yes</w:t>
            </w:r>
          </w:p>
        </w:tc>
      </w:tr>
      <w:tr w:rsidR="000E334D" w:rsidRPr="000E334D" w14:paraId="20BFD17A" w14:textId="77777777" w:rsidTr="000A1F42">
        <w:trPr>
          <w:trHeight w:val="430"/>
          <w:jc w:val="center"/>
        </w:trPr>
        <w:tc>
          <w:tcPr>
            <w:tcW w:w="7225" w:type="dxa"/>
            <w:shd w:val="clear" w:color="auto" w:fill="auto"/>
            <w:vAlign w:val="center"/>
          </w:tcPr>
          <w:p w14:paraId="6FCED169" w14:textId="4169F2A2" w:rsidR="00D210E5" w:rsidRPr="000E334D" w:rsidRDefault="00D210E5"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5.3  Is there a risk that the Project would lead to forced evictions?</w:t>
            </w:r>
            <w:r w:rsidR="008D3CE2" w:rsidRPr="000E334D">
              <w:rPr>
                <w:rStyle w:val="FootnoteReference"/>
                <w:color w:val="000000" w:themeColor="text1"/>
                <w:sz w:val="20"/>
                <w:szCs w:val="20"/>
              </w:rPr>
              <w:footnoteReference w:id="4"/>
            </w:r>
          </w:p>
        </w:tc>
        <w:tc>
          <w:tcPr>
            <w:tcW w:w="1071" w:type="dxa"/>
            <w:shd w:val="clear" w:color="auto" w:fill="auto"/>
            <w:vAlign w:val="center"/>
          </w:tcPr>
          <w:p w14:paraId="6C44A6CC" w14:textId="1543C874" w:rsidR="00D210E5" w:rsidRPr="000E334D" w:rsidRDefault="00D210E5"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No</w:t>
            </w:r>
          </w:p>
        </w:tc>
      </w:tr>
      <w:tr w:rsidR="000E334D" w:rsidRPr="000E334D" w14:paraId="194315F0" w14:textId="77777777" w:rsidTr="000A1F42">
        <w:trPr>
          <w:trHeight w:val="430"/>
          <w:jc w:val="center"/>
        </w:trPr>
        <w:tc>
          <w:tcPr>
            <w:tcW w:w="7225" w:type="dxa"/>
            <w:shd w:val="clear" w:color="auto" w:fill="auto"/>
            <w:vAlign w:val="center"/>
          </w:tcPr>
          <w:p w14:paraId="4E81F2CE" w14:textId="61739E69" w:rsidR="00D210E5" w:rsidRPr="000E334D" w:rsidRDefault="00D210E5"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5.4  Would the proposed Project possibly affect land tenure arrangements and/or community based property rights/customary rights to land, territories and/or resources?</w:t>
            </w:r>
          </w:p>
        </w:tc>
        <w:tc>
          <w:tcPr>
            <w:tcW w:w="1071" w:type="dxa"/>
            <w:shd w:val="clear" w:color="auto" w:fill="auto"/>
            <w:vAlign w:val="center"/>
          </w:tcPr>
          <w:p w14:paraId="6A4CA42C" w14:textId="0F6F84F6" w:rsidR="00D210E5" w:rsidRPr="000E334D" w:rsidRDefault="00D210E5"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Yes</w:t>
            </w:r>
          </w:p>
        </w:tc>
      </w:tr>
      <w:tr w:rsidR="000E334D" w:rsidRPr="000E334D" w14:paraId="31D3951C" w14:textId="77777777" w:rsidTr="00D210E5">
        <w:trPr>
          <w:trHeight w:val="430"/>
          <w:jc w:val="center"/>
        </w:trPr>
        <w:tc>
          <w:tcPr>
            <w:tcW w:w="7225" w:type="dxa"/>
            <w:shd w:val="clear" w:color="auto" w:fill="DEEAF6" w:themeFill="accent5" w:themeFillTint="33"/>
            <w:vAlign w:val="center"/>
          </w:tcPr>
          <w:p w14:paraId="43AB5A46" w14:textId="6F345DB2" w:rsidR="00D210E5" w:rsidRPr="000E334D" w:rsidRDefault="00D210E5" w:rsidP="000A1F42">
            <w:pPr>
              <w:jc w:val="both"/>
              <w:rPr>
                <w:rStyle w:val="fontstyle01"/>
                <w:rFonts w:ascii="Times New Roman" w:hAnsi="Times New Roman"/>
                <w:b/>
                <w:bCs/>
                <w:color w:val="000000" w:themeColor="text1"/>
                <w:sz w:val="24"/>
                <w:szCs w:val="24"/>
              </w:rPr>
            </w:pPr>
            <w:r w:rsidRPr="000E334D">
              <w:rPr>
                <w:rStyle w:val="fontstyle01"/>
                <w:rFonts w:ascii="Times New Roman" w:hAnsi="Times New Roman"/>
                <w:b/>
                <w:bCs/>
                <w:color w:val="000000" w:themeColor="text1"/>
              </w:rPr>
              <w:t>Standard 6: Indigenous Peoples</w:t>
            </w:r>
          </w:p>
        </w:tc>
        <w:tc>
          <w:tcPr>
            <w:tcW w:w="1071" w:type="dxa"/>
            <w:shd w:val="clear" w:color="auto" w:fill="DEEAF6" w:themeFill="accent5" w:themeFillTint="33"/>
            <w:vAlign w:val="center"/>
          </w:tcPr>
          <w:p w14:paraId="1FB30500" w14:textId="77777777" w:rsidR="00D210E5" w:rsidRPr="000E334D" w:rsidRDefault="00D210E5" w:rsidP="000A1F42">
            <w:pPr>
              <w:spacing w:line="240" w:lineRule="atLeast"/>
              <w:jc w:val="center"/>
              <w:rPr>
                <w:rStyle w:val="fontstyle01"/>
                <w:rFonts w:ascii="Times New Roman" w:eastAsiaTheme="minorEastAsia" w:hAnsi="Times New Roman"/>
                <w:b/>
                <w:bCs/>
                <w:color w:val="000000" w:themeColor="text1"/>
              </w:rPr>
            </w:pPr>
          </w:p>
        </w:tc>
      </w:tr>
      <w:tr w:rsidR="000E334D" w:rsidRPr="000E334D" w14:paraId="2116F6EC" w14:textId="77777777" w:rsidTr="000A1F42">
        <w:trPr>
          <w:trHeight w:val="430"/>
          <w:jc w:val="center"/>
        </w:trPr>
        <w:tc>
          <w:tcPr>
            <w:tcW w:w="7225" w:type="dxa"/>
            <w:shd w:val="clear" w:color="auto" w:fill="auto"/>
            <w:vAlign w:val="center"/>
          </w:tcPr>
          <w:p w14:paraId="5389AEFF" w14:textId="3BE46640" w:rsidR="00D210E5" w:rsidRPr="000E334D" w:rsidRDefault="00D210E5"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6.1  Are indigenous peoples present in the Project area (including Project area of influence)?</w:t>
            </w:r>
          </w:p>
        </w:tc>
        <w:tc>
          <w:tcPr>
            <w:tcW w:w="1071" w:type="dxa"/>
            <w:shd w:val="clear" w:color="auto" w:fill="auto"/>
            <w:vAlign w:val="center"/>
          </w:tcPr>
          <w:p w14:paraId="640B505D" w14:textId="7B2D08E6" w:rsidR="00D210E5" w:rsidRPr="000E334D" w:rsidRDefault="008D3CE2"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Yes</w:t>
            </w:r>
          </w:p>
        </w:tc>
      </w:tr>
      <w:tr w:rsidR="000E334D" w:rsidRPr="000E334D" w14:paraId="3E7651B9" w14:textId="77777777" w:rsidTr="000A1F42">
        <w:trPr>
          <w:trHeight w:val="430"/>
          <w:jc w:val="center"/>
        </w:trPr>
        <w:tc>
          <w:tcPr>
            <w:tcW w:w="7225" w:type="dxa"/>
            <w:shd w:val="clear" w:color="auto" w:fill="auto"/>
            <w:vAlign w:val="center"/>
          </w:tcPr>
          <w:p w14:paraId="4F94600B" w14:textId="3FE2CB82" w:rsidR="00D210E5" w:rsidRPr="000E334D" w:rsidRDefault="00D210E5"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6.2  Is it likely that the Project or portions of the Project will be located on lands and territories claimed by indigenous peoples?</w:t>
            </w:r>
          </w:p>
        </w:tc>
        <w:tc>
          <w:tcPr>
            <w:tcW w:w="1071" w:type="dxa"/>
            <w:shd w:val="clear" w:color="auto" w:fill="auto"/>
            <w:vAlign w:val="center"/>
          </w:tcPr>
          <w:p w14:paraId="0A356BD4" w14:textId="433828F2" w:rsidR="00D210E5" w:rsidRPr="000E334D" w:rsidRDefault="008D3CE2"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No</w:t>
            </w:r>
          </w:p>
        </w:tc>
      </w:tr>
      <w:tr w:rsidR="000E334D" w:rsidRPr="000E334D" w14:paraId="268E3312" w14:textId="77777777" w:rsidTr="000A1F42">
        <w:trPr>
          <w:trHeight w:val="430"/>
          <w:jc w:val="center"/>
        </w:trPr>
        <w:tc>
          <w:tcPr>
            <w:tcW w:w="7225" w:type="dxa"/>
            <w:shd w:val="clear" w:color="auto" w:fill="auto"/>
            <w:vAlign w:val="center"/>
          </w:tcPr>
          <w:p w14:paraId="027CB844" w14:textId="5E749DC6" w:rsidR="00D210E5" w:rsidRPr="000E334D" w:rsidRDefault="00D210E5"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6.3  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w:t>
            </w:r>
            <w:r w:rsidRPr="000E334D">
              <w:rPr>
                <w:rStyle w:val="fontstyle01"/>
                <w:rFonts w:ascii="Times New Roman" w:hAnsi="Times New Roman"/>
                <w:color w:val="000000" w:themeColor="text1"/>
                <w:sz w:val="24"/>
                <w:szCs w:val="24"/>
              </w:rPr>
              <w:t xml:space="preserve"> </w:t>
            </w:r>
            <w:r w:rsidRPr="000E334D">
              <w:rPr>
                <w:rStyle w:val="fontstyle01"/>
                <w:rFonts w:ascii="Times New Roman" w:hAnsi="Times New Roman"/>
                <w:color w:val="000000" w:themeColor="text1"/>
              </w:rPr>
              <w:t>by the affected peoples, or whether the indigenous peoples are recognized as indigenous peoples by the country in question)?</w:t>
            </w:r>
            <w:r w:rsidRPr="000E334D">
              <w:rPr>
                <w:color w:val="000000" w:themeColor="text1"/>
                <w:sz w:val="18"/>
                <w:szCs w:val="18"/>
              </w:rPr>
              <w:br/>
            </w:r>
            <w:r w:rsidRPr="000E334D">
              <w:rPr>
                <w:rStyle w:val="fontstyle21"/>
                <w:rFonts w:ascii="Times New Roman" w:hAnsi="Times New Roman"/>
                <w:color w:val="000000" w:themeColor="text1"/>
              </w:rPr>
              <w:t>If the answer to the screening question 6.3 is “yes” the potential risk impacts are considered potentially severe and/or critical and the Project would be categorized as either Moderate or High Risk</w:t>
            </w:r>
          </w:p>
        </w:tc>
        <w:tc>
          <w:tcPr>
            <w:tcW w:w="1071" w:type="dxa"/>
            <w:shd w:val="clear" w:color="auto" w:fill="auto"/>
            <w:vAlign w:val="center"/>
          </w:tcPr>
          <w:p w14:paraId="05B5B284" w14:textId="09BB63E2" w:rsidR="00D210E5" w:rsidRPr="000E334D" w:rsidRDefault="008D3CE2"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Yes</w:t>
            </w:r>
          </w:p>
        </w:tc>
      </w:tr>
      <w:tr w:rsidR="000E334D" w:rsidRPr="000E334D" w14:paraId="5743FCE0" w14:textId="77777777" w:rsidTr="000A1F42">
        <w:trPr>
          <w:trHeight w:val="430"/>
          <w:jc w:val="center"/>
        </w:trPr>
        <w:tc>
          <w:tcPr>
            <w:tcW w:w="7225" w:type="dxa"/>
            <w:shd w:val="clear" w:color="auto" w:fill="auto"/>
            <w:vAlign w:val="center"/>
          </w:tcPr>
          <w:p w14:paraId="5C40E0F7" w14:textId="67CBAE08" w:rsidR="00D210E5" w:rsidRPr="000E334D" w:rsidRDefault="00B14A3B"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6.4  Has there been an absence of culturally appropriate consultations carried out with the objective of</w:t>
            </w:r>
            <w:r w:rsidR="00CA7F3B" w:rsidRPr="000E334D">
              <w:rPr>
                <w:rStyle w:val="fontstyle01"/>
                <w:rFonts w:ascii="Times New Roman" w:hAnsi="Times New Roman"/>
                <w:color w:val="000000" w:themeColor="text1"/>
              </w:rPr>
              <w:t xml:space="preserve"> </w:t>
            </w:r>
            <w:r w:rsidRPr="000E334D">
              <w:rPr>
                <w:rStyle w:val="fontstyle01"/>
                <w:rFonts w:ascii="Times New Roman" w:hAnsi="Times New Roman"/>
                <w:color w:val="000000" w:themeColor="text1"/>
              </w:rPr>
              <w:t>achieving FPIC on matters that may affect the rights and interests, lands, resources, territories and</w:t>
            </w:r>
            <w:r w:rsidR="00CA7F3B" w:rsidRPr="000E334D">
              <w:rPr>
                <w:rStyle w:val="fontstyle01"/>
                <w:rFonts w:ascii="Times New Roman" w:hAnsi="Times New Roman"/>
                <w:color w:val="000000" w:themeColor="text1"/>
              </w:rPr>
              <w:t xml:space="preserve"> </w:t>
            </w:r>
            <w:r w:rsidRPr="000E334D">
              <w:rPr>
                <w:rStyle w:val="fontstyle01"/>
                <w:rFonts w:ascii="Times New Roman" w:hAnsi="Times New Roman"/>
                <w:color w:val="000000" w:themeColor="text1"/>
              </w:rPr>
              <w:t>traditional livelihoods of the indigenous peoples concerned?</w:t>
            </w:r>
          </w:p>
        </w:tc>
        <w:tc>
          <w:tcPr>
            <w:tcW w:w="1071" w:type="dxa"/>
            <w:shd w:val="clear" w:color="auto" w:fill="auto"/>
            <w:vAlign w:val="center"/>
          </w:tcPr>
          <w:p w14:paraId="40033CE5" w14:textId="007DB97A" w:rsidR="00D210E5" w:rsidRPr="000E334D" w:rsidRDefault="008D3CE2"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Yes</w:t>
            </w:r>
          </w:p>
        </w:tc>
      </w:tr>
      <w:tr w:rsidR="000E334D" w:rsidRPr="000E334D" w14:paraId="0F49EA1E" w14:textId="77777777" w:rsidTr="000A1F42">
        <w:trPr>
          <w:trHeight w:val="430"/>
          <w:jc w:val="center"/>
        </w:trPr>
        <w:tc>
          <w:tcPr>
            <w:tcW w:w="7225" w:type="dxa"/>
            <w:shd w:val="clear" w:color="auto" w:fill="auto"/>
            <w:vAlign w:val="center"/>
          </w:tcPr>
          <w:p w14:paraId="2057BE93" w14:textId="3861690C" w:rsidR="00D210E5" w:rsidRPr="000E334D" w:rsidRDefault="00B14A3B"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6.5  Does the proposed Project involve the utilization and/or commercial development of natural resources on</w:t>
            </w:r>
            <w:r w:rsidR="00CA7F3B" w:rsidRPr="000E334D">
              <w:rPr>
                <w:rStyle w:val="fontstyle01"/>
                <w:rFonts w:ascii="Times New Roman" w:hAnsi="Times New Roman"/>
                <w:color w:val="000000" w:themeColor="text1"/>
              </w:rPr>
              <w:t xml:space="preserve"> </w:t>
            </w:r>
            <w:r w:rsidRPr="000E334D">
              <w:rPr>
                <w:rStyle w:val="fontstyle01"/>
                <w:rFonts w:ascii="Times New Roman" w:hAnsi="Times New Roman"/>
                <w:color w:val="000000" w:themeColor="text1"/>
              </w:rPr>
              <w:t>lands and territories claimed by indigenous peoples?</w:t>
            </w:r>
          </w:p>
        </w:tc>
        <w:tc>
          <w:tcPr>
            <w:tcW w:w="1071" w:type="dxa"/>
            <w:shd w:val="clear" w:color="auto" w:fill="auto"/>
            <w:vAlign w:val="center"/>
          </w:tcPr>
          <w:p w14:paraId="6136D302" w14:textId="5C87AA19" w:rsidR="00D210E5" w:rsidRPr="000E334D" w:rsidRDefault="008D3CE2"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No</w:t>
            </w:r>
          </w:p>
        </w:tc>
      </w:tr>
      <w:tr w:rsidR="000E334D" w:rsidRPr="000E334D" w14:paraId="0165539A" w14:textId="77777777" w:rsidTr="000A1F42">
        <w:trPr>
          <w:trHeight w:val="430"/>
          <w:jc w:val="center"/>
        </w:trPr>
        <w:tc>
          <w:tcPr>
            <w:tcW w:w="7225" w:type="dxa"/>
            <w:shd w:val="clear" w:color="auto" w:fill="auto"/>
            <w:vAlign w:val="center"/>
          </w:tcPr>
          <w:p w14:paraId="6E4DE4AF" w14:textId="04596384" w:rsidR="00D210E5" w:rsidRPr="000E334D" w:rsidRDefault="00B14A3B"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6.6  Is there a potential for forced eviction or the whole or partial physical or economic displacement of indigenous peoples, including through access restrictions to lands, territories, and resources?</w:t>
            </w:r>
          </w:p>
        </w:tc>
        <w:tc>
          <w:tcPr>
            <w:tcW w:w="1071" w:type="dxa"/>
            <w:shd w:val="clear" w:color="auto" w:fill="auto"/>
            <w:vAlign w:val="center"/>
          </w:tcPr>
          <w:p w14:paraId="3D4B00AA" w14:textId="3D917C85" w:rsidR="00D210E5" w:rsidRPr="000E334D" w:rsidRDefault="008D3CE2"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Yes</w:t>
            </w:r>
          </w:p>
        </w:tc>
      </w:tr>
      <w:tr w:rsidR="000E334D" w:rsidRPr="000E334D" w14:paraId="5BC533DD" w14:textId="77777777" w:rsidTr="000A1F42">
        <w:trPr>
          <w:trHeight w:val="430"/>
          <w:jc w:val="center"/>
        </w:trPr>
        <w:tc>
          <w:tcPr>
            <w:tcW w:w="7225" w:type="dxa"/>
            <w:shd w:val="clear" w:color="auto" w:fill="auto"/>
            <w:vAlign w:val="center"/>
          </w:tcPr>
          <w:p w14:paraId="19927118" w14:textId="4C1FFC75" w:rsidR="00D210E5" w:rsidRPr="000E334D" w:rsidRDefault="00B14A3B"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6.7  Would the Project adversely affect the development priorities of indigenous peoples as defined by them?</w:t>
            </w:r>
          </w:p>
        </w:tc>
        <w:tc>
          <w:tcPr>
            <w:tcW w:w="1071" w:type="dxa"/>
            <w:shd w:val="clear" w:color="auto" w:fill="auto"/>
            <w:vAlign w:val="center"/>
          </w:tcPr>
          <w:p w14:paraId="220959C2" w14:textId="5B956748" w:rsidR="00D210E5" w:rsidRPr="000E334D" w:rsidRDefault="008D3CE2"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No</w:t>
            </w:r>
          </w:p>
        </w:tc>
      </w:tr>
      <w:tr w:rsidR="000E334D" w:rsidRPr="000E334D" w14:paraId="22F13E65" w14:textId="77777777" w:rsidTr="000A1F42">
        <w:trPr>
          <w:trHeight w:val="430"/>
          <w:jc w:val="center"/>
        </w:trPr>
        <w:tc>
          <w:tcPr>
            <w:tcW w:w="7225" w:type="dxa"/>
            <w:shd w:val="clear" w:color="auto" w:fill="auto"/>
            <w:vAlign w:val="center"/>
          </w:tcPr>
          <w:p w14:paraId="4DD0FDB8" w14:textId="12F55AE8" w:rsidR="00D210E5" w:rsidRPr="000E334D" w:rsidRDefault="00B14A3B"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6.8  Would the Project potentially affect the physical and cultural survival of indigenous peoples?</w:t>
            </w:r>
          </w:p>
        </w:tc>
        <w:tc>
          <w:tcPr>
            <w:tcW w:w="1071" w:type="dxa"/>
            <w:shd w:val="clear" w:color="auto" w:fill="auto"/>
            <w:vAlign w:val="center"/>
          </w:tcPr>
          <w:p w14:paraId="65A26B0A" w14:textId="0DA82C12" w:rsidR="00D210E5" w:rsidRPr="000E334D" w:rsidRDefault="008D3CE2"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No</w:t>
            </w:r>
          </w:p>
        </w:tc>
      </w:tr>
      <w:tr w:rsidR="000E334D" w:rsidRPr="000E334D" w14:paraId="4EF2BEA2" w14:textId="77777777" w:rsidTr="000A1F42">
        <w:trPr>
          <w:trHeight w:val="430"/>
          <w:jc w:val="center"/>
        </w:trPr>
        <w:tc>
          <w:tcPr>
            <w:tcW w:w="7225" w:type="dxa"/>
            <w:shd w:val="clear" w:color="auto" w:fill="auto"/>
            <w:vAlign w:val="center"/>
          </w:tcPr>
          <w:p w14:paraId="35499DFC" w14:textId="1FA8165C" w:rsidR="00D210E5" w:rsidRPr="000E334D" w:rsidRDefault="00B14A3B"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6.9  Would the Project potentially affect the Cultural Heritage of indigenous peoples, including through the commercialization or use of their traditional knowledge and practices?</w:t>
            </w:r>
          </w:p>
        </w:tc>
        <w:tc>
          <w:tcPr>
            <w:tcW w:w="1071" w:type="dxa"/>
            <w:shd w:val="clear" w:color="auto" w:fill="auto"/>
            <w:vAlign w:val="center"/>
          </w:tcPr>
          <w:p w14:paraId="643E8EA2" w14:textId="07AF6C22" w:rsidR="00D210E5" w:rsidRPr="000E334D" w:rsidRDefault="008D3CE2"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No</w:t>
            </w:r>
          </w:p>
        </w:tc>
      </w:tr>
      <w:tr w:rsidR="000E334D" w:rsidRPr="000E334D" w14:paraId="04C6648E" w14:textId="77777777" w:rsidTr="00B14A3B">
        <w:trPr>
          <w:trHeight w:val="430"/>
          <w:jc w:val="center"/>
        </w:trPr>
        <w:tc>
          <w:tcPr>
            <w:tcW w:w="7225" w:type="dxa"/>
            <w:shd w:val="clear" w:color="auto" w:fill="DEEAF6" w:themeFill="accent5" w:themeFillTint="33"/>
            <w:vAlign w:val="center"/>
          </w:tcPr>
          <w:p w14:paraId="42ED3679" w14:textId="751D44BD" w:rsidR="00B14A3B" w:rsidRPr="000E334D" w:rsidRDefault="00B14A3B" w:rsidP="000A1F42">
            <w:pPr>
              <w:jc w:val="both"/>
              <w:rPr>
                <w:rStyle w:val="fontstyle01"/>
                <w:rFonts w:ascii="Times New Roman" w:hAnsi="Times New Roman"/>
                <w:b/>
                <w:bCs/>
                <w:color w:val="000000" w:themeColor="text1"/>
                <w:sz w:val="24"/>
                <w:szCs w:val="24"/>
              </w:rPr>
            </w:pPr>
            <w:r w:rsidRPr="000E334D">
              <w:rPr>
                <w:rStyle w:val="fontstyle01"/>
                <w:rFonts w:ascii="Times New Roman" w:hAnsi="Times New Roman"/>
                <w:b/>
                <w:bCs/>
                <w:color w:val="000000" w:themeColor="text1"/>
              </w:rPr>
              <w:t>Standard 7: Pollution Prevention and Resource Efficiency</w:t>
            </w:r>
          </w:p>
        </w:tc>
        <w:tc>
          <w:tcPr>
            <w:tcW w:w="1071" w:type="dxa"/>
            <w:shd w:val="clear" w:color="auto" w:fill="DEEAF6" w:themeFill="accent5" w:themeFillTint="33"/>
            <w:vAlign w:val="center"/>
          </w:tcPr>
          <w:p w14:paraId="214F92FB" w14:textId="77777777" w:rsidR="00B14A3B" w:rsidRPr="000E334D" w:rsidRDefault="00B14A3B" w:rsidP="000A1F42">
            <w:pPr>
              <w:spacing w:line="240" w:lineRule="atLeast"/>
              <w:jc w:val="center"/>
              <w:rPr>
                <w:rStyle w:val="fontstyle01"/>
                <w:rFonts w:ascii="Times New Roman" w:eastAsiaTheme="minorEastAsia" w:hAnsi="Times New Roman"/>
                <w:b/>
                <w:bCs/>
                <w:color w:val="000000" w:themeColor="text1"/>
              </w:rPr>
            </w:pPr>
          </w:p>
        </w:tc>
      </w:tr>
      <w:tr w:rsidR="000E334D" w:rsidRPr="000E334D" w14:paraId="502A7F1C" w14:textId="77777777" w:rsidTr="000A1F42">
        <w:trPr>
          <w:trHeight w:val="430"/>
          <w:jc w:val="center"/>
        </w:trPr>
        <w:tc>
          <w:tcPr>
            <w:tcW w:w="7225" w:type="dxa"/>
            <w:shd w:val="clear" w:color="auto" w:fill="auto"/>
            <w:vAlign w:val="center"/>
          </w:tcPr>
          <w:p w14:paraId="3D8563AB" w14:textId="6A553F85" w:rsidR="00B14A3B" w:rsidRPr="000E334D" w:rsidRDefault="008D3CE2"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lastRenderedPageBreak/>
              <w:t xml:space="preserve">7.1  </w:t>
            </w:r>
            <w:r w:rsidR="00B14A3B" w:rsidRPr="000E334D">
              <w:rPr>
                <w:rStyle w:val="fontstyle01"/>
                <w:rFonts w:ascii="Times New Roman" w:hAnsi="Times New Roman"/>
                <w:color w:val="000000" w:themeColor="text1"/>
              </w:rPr>
              <w:t>Would the Project potentially result in the release of pollutants to the environment due to routine or non‐routine circumstances with the potential for adverse local, regional, and/or transboundary impacts?</w:t>
            </w:r>
          </w:p>
        </w:tc>
        <w:tc>
          <w:tcPr>
            <w:tcW w:w="1071" w:type="dxa"/>
            <w:shd w:val="clear" w:color="auto" w:fill="auto"/>
            <w:vAlign w:val="center"/>
          </w:tcPr>
          <w:p w14:paraId="414D5E61" w14:textId="6FD413AA" w:rsidR="00B14A3B" w:rsidRPr="000E334D" w:rsidRDefault="008D3CE2"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No</w:t>
            </w:r>
          </w:p>
        </w:tc>
      </w:tr>
      <w:tr w:rsidR="000E334D" w:rsidRPr="000E334D" w14:paraId="73DEC9F6" w14:textId="77777777" w:rsidTr="000A1F42">
        <w:trPr>
          <w:trHeight w:val="430"/>
          <w:jc w:val="center"/>
        </w:trPr>
        <w:tc>
          <w:tcPr>
            <w:tcW w:w="7225" w:type="dxa"/>
            <w:shd w:val="clear" w:color="auto" w:fill="auto"/>
            <w:vAlign w:val="center"/>
          </w:tcPr>
          <w:p w14:paraId="56EFDE06" w14:textId="72EABDA3" w:rsidR="00B14A3B" w:rsidRPr="000E334D" w:rsidRDefault="008D3CE2"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 xml:space="preserve">7.2  </w:t>
            </w:r>
            <w:r w:rsidR="00B14A3B" w:rsidRPr="000E334D">
              <w:rPr>
                <w:rStyle w:val="fontstyle01"/>
                <w:rFonts w:ascii="Times New Roman" w:hAnsi="Times New Roman"/>
                <w:color w:val="000000" w:themeColor="text1"/>
              </w:rPr>
              <w:t>Would the proposed Project potentially result in the generation of waste (both hazardous and non‐hazardous)?</w:t>
            </w:r>
          </w:p>
        </w:tc>
        <w:tc>
          <w:tcPr>
            <w:tcW w:w="1071" w:type="dxa"/>
            <w:shd w:val="clear" w:color="auto" w:fill="auto"/>
            <w:vAlign w:val="center"/>
          </w:tcPr>
          <w:p w14:paraId="4B255FF3" w14:textId="36034D41" w:rsidR="00B14A3B" w:rsidRPr="000E334D" w:rsidRDefault="008D3CE2"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No</w:t>
            </w:r>
          </w:p>
        </w:tc>
      </w:tr>
      <w:tr w:rsidR="000E334D" w:rsidRPr="000E334D" w14:paraId="70664238" w14:textId="77777777" w:rsidTr="000A1F42">
        <w:trPr>
          <w:trHeight w:val="430"/>
          <w:jc w:val="center"/>
        </w:trPr>
        <w:tc>
          <w:tcPr>
            <w:tcW w:w="7225" w:type="dxa"/>
            <w:shd w:val="clear" w:color="auto" w:fill="auto"/>
            <w:vAlign w:val="center"/>
          </w:tcPr>
          <w:p w14:paraId="282476E5" w14:textId="54908DE1" w:rsidR="00B14A3B" w:rsidRPr="000E334D" w:rsidRDefault="008D3CE2"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 xml:space="preserve">7.3 </w:t>
            </w:r>
            <w:r w:rsidR="00287B2C">
              <w:rPr>
                <w:rStyle w:val="fontstyle01"/>
                <w:rFonts w:ascii="Times New Roman" w:hAnsi="Times New Roman"/>
                <w:color w:val="000000" w:themeColor="text1"/>
              </w:rPr>
              <w:t xml:space="preserve"> </w:t>
            </w:r>
            <w:r w:rsidRPr="000E334D">
              <w:rPr>
                <w:rStyle w:val="fontstyle01"/>
                <w:rFonts w:ascii="Times New Roman" w:hAnsi="Times New Roman"/>
                <w:color w:val="000000" w:themeColor="text1"/>
              </w:rPr>
              <w:t>Will the proposed Project potentially involve the manufacture, trade, release, and/or use of hazardous chemicals and/or materials? Does the Project propose use of chemicals or materials subject to international bans or phase‐outs?</w:t>
            </w:r>
            <w:r w:rsidRPr="000E334D">
              <w:rPr>
                <w:color w:val="000000" w:themeColor="text1"/>
                <w:sz w:val="18"/>
                <w:szCs w:val="18"/>
              </w:rPr>
              <w:br/>
            </w:r>
            <w:r w:rsidRPr="000E334D">
              <w:rPr>
                <w:rStyle w:val="fontstyle21"/>
                <w:rFonts w:ascii="Times New Roman" w:hAnsi="Times New Roman"/>
                <w:color w:val="000000" w:themeColor="text1"/>
              </w:rPr>
              <w:t>For example, DDT, PCBs and other chemicals listed in international conventions such as the Stockholm Conventions on Persistent Organic Pollutants or the Montreal Protocol</w:t>
            </w:r>
          </w:p>
        </w:tc>
        <w:tc>
          <w:tcPr>
            <w:tcW w:w="1071" w:type="dxa"/>
            <w:shd w:val="clear" w:color="auto" w:fill="auto"/>
            <w:vAlign w:val="center"/>
          </w:tcPr>
          <w:p w14:paraId="19F1E837" w14:textId="37B7910D" w:rsidR="00B14A3B" w:rsidRPr="000E334D" w:rsidRDefault="008D3CE2"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No</w:t>
            </w:r>
          </w:p>
        </w:tc>
      </w:tr>
      <w:tr w:rsidR="000E334D" w:rsidRPr="000E334D" w14:paraId="5ABFF693" w14:textId="77777777" w:rsidTr="000A1F42">
        <w:trPr>
          <w:trHeight w:val="430"/>
          <w:jc w:val="center"/>
        </w:trPr>
        <w:tc>
          <w:tcPr>
            <w:tcW w:w="7225" w:type="dxa"/>
            <w:shd w:val="clear" w:color="auto" w:fill="auto"/>
            <w:vAlign w:val="center"/>
          </w:tcPr>
          <w:p w14:paraId="3E624A7B" w14:textId="3526CB98" w:rsidR="00B14A3B" w:rsidRPr="000E334D" w:rsidRDefault="008D3CE2"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7.4  Will the proposed Project involve the application of pesticides that may have a negative effect on the environment or human health?</w:t>
            </w:r>
          </w:p>
        </w:tc>
        <w:tc>
          <w:tcPr>
            <w:tcW w:w="1071" w:type="dxa"/>
            <w:shd w:val="clear" w:color="auto" w:fill="auto"/>
            <w:vAlign w:val="center"/>
          </w:tcPr>
          <w:p w14:paraId="5BD02247" w14:textId="184482C8" w:rsidR="00B14A3B" w:rsidRPr="000E334D" w:rsidRDefault="008D3CE2"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No</w:t>
            </w:r>
          </w:p>
        </w:tc>
      </w:tr>
      <w:tr w:rsidR="00B14A3B" w:rsidRPr="000E334D" w14:paraId="42677E57" w14:textId="77777777" w:rsidTr="000A1F42">
        <w:trPr>
          <w:trHeight w:val="430"/>
          <w:jc w:val="center"/>
        </w:trPr>
        <w:tc>
          <w:tcPr>
            <w:tcW w:w="7225" w:type="dxa"/>
            <w:shd w:val="clear" w:color="auto" w:fill="auto"/>
            <w:vAlign w:val="center"/>
          </w:tcPr>
          <w:p w14:paraId="21066582" w14:textId="7E353C6E" w:rsidR="00B14A3B" w:rsidRPr="000E334D" w:rsidRDefault="008D3CE2" w:rsidP="000A1F42">
            <w:pPr>
              <w:jc w:val="both"/>
              <w:rPr>
                <w:rStyle w:val="fontstyle01"/>
                <w:rFonts w:ascii="Times New Roman" w:hAnsi="Times New Roman"/>
                <w:color w:val="000000" w:themeColor="text1"/>
                <w:sz w:val="24"/>
                <w:szCs w:val="24"/>
              </w:rPr>
            </w:pPr>
            <w:r w:rsidRPr="000E334D">
              <w:rPr>
                <w:rStyle w:val="fontstyle01"/>
                <w:rFonts w:ascii="Times New Roman" w:hAnsi="Times New Roman"/>
                <w:color w:val="000000" w:themeColor="text1"/>
              </w:rPr>
              <w:t>7.5  Does the Project include activities that require significant consumption of raw materials, energy, and/or water?</w:t>
            </w:r>
          </w:p>
        </w:tc>
        <w:tc>
          <w:tcPr>
            <w:tcW w:w="1071" w:type="dxa"/>
            <w:shd w:val="clear" w:color="auto" w:fill="auto"/>
            <w:vAlign w:val="center"/>
          </w:tcPr>
          <w:p w14:paraId="0D70FB5B" w14:textId="1759EB14" w:rsidR="00B14A3B" w:rsidRPr="000E334D" w:rsidRDefault="008D3CE2" w:rsidP="000A1F42">
            <w:pPr>
              <w:spacing w:line="240" w:lineRule="atLeast"/>
              <w:jc w:val="center"/>
              <w:rPr>
                <w:rStyle w:val="fontstyle01"/>
                <w:rFonts w:ascii="Times New Roman" w:eastAsiaTheme="minorEastAsia" w:hAnsi="Times New Roman"/>
                <w:color w:val="000000" w:themeColor="text1"/>
              </w:rPr>
            </w:pPr>
            <w:r w:rsidRPr="000E334D">
              <w:rPr>
                <w:rStyle w:val="fontstyle01"/>
                <w:rFonts w:ascii="Times New Roman" w:eastAsiaTheme="minorEastAsia" w:hAnsi="Times New Roman"/>
                <w:color w:val="000000" w:themeColor="text1"/>
              </w:rPr>
              <w:t>No</w:t>
            </w:r>
          </w:p>
        </w:tc>
      </w:tr>
    </w:tbl>
    <w:p w14:paraId="1DD2CCD4" w14:textId="77777777" w:rsidR="00AE3FE1" w:rsidRPr="000E334D" w:rsidRDefault="00AE3FE1">
      <w:pPr>
        <w:rPr>
          <w:rFonts w:eastAsiaTheme="minorEastAsia"/>
          <w:color w:val="000000" w:themeColor="text1"/>
        </w:rPr>
      </w:pPr>
    </w:p>
    <w:sectPr w:rsidR="00AE3FE1" w:rsidRPr="000E334D">
      <w:headerReference w:type="even" r:id="rId8"/>
      <w:head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8F0A" w14:textId="77777777" w:rsidR="009B7754" w:rsidRDefault="009B7754" w:rsidP="002373B5">
      <w:r>
        <w:separator/>
      </w:r>
    </w:p>
  </w:endnote>
  <w:endnote w:type="continuationSeparator" w:id="0">
    <w:p w14:paraId="791DB6D4" w14:textId="77777777" w:rsidR="009B7754" w:rsidRDefault="009B7754" w:rsidP="0023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正文 CS 字体)">
    <w:altName w:val="SimSun"/>
    <w:charset w:val="86"/>
    <w:family w:val="roman"/>
    <w:pitch w:val="default"/>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Italic">
    <w:altName w:val="Calibri"/>
    <w:charset w:val="00"/>
    <w:family w:val="roman"/>
    <w:pitch w:val="default"/>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5EF2" w14:textId="77777777" w:rsidR="009B7754" w:rsidRDefault="009B7754" w:rsidP="002373B5">
      <w:r>
        <w:separator/>
      </w:r>
    </w:p>
  </w:footnote>
  <w:footnote w:type="continuationSeparator" w:id="0">
    <w:p w14:paraId="41786DE0" w14:textId="77777777" w:rsidR="009B7754" w:rsidRDefault="009B7754" w:rsidP="002373B5">
      <w:r>
        <w:continuationSeparator/>
      </w:r>
    </w:p>
  </w:footnote>
  <w:footnote w:id="1">
    <w:p w14:paraId="6AF4538A" w14:textId="74CBFE92" w:rsidR="00E15E8D" w:rsidRDefault="00E15E8D">
      <w:pPr>
        <w:pStyle w:val="FootnoteText"/>
      </w:pPr>
      <w:r>
        <w:rPr>
          <w:rStyle w:val="FootnoteReference"/>
        </w:rPr>
        <w:footnoteRef/>
      </w:r>
      <w:r>
        <w:t xml:space="preserve"> For the purposes of this section, this refers to both host country law/regulation, as well as UNDP SES requirements</w:t>
      </w:r>
    </w:p>
  </w:footnote>
  <w:footnote w:id="2">
    <w:p w14:paraId="27ECB15F" w14:textId="06E7B9F3" w:rsidR="00E15E8D" w:rsidRPr="008D3CE2" w:rsidRDefault="00E15E8D">
      <w:pPr>
        <w:pStyle w:val="FootnoteText"/>
      </w:pPr>
      <w:r w:rsidRPr="008D3CE2">
        <w:rPr>
          <w:rStyle w:val="FootnoteReference"/>
        </w:rPr>
        <w:footnoteRef/>
      </w:r>
      <w:r w:rsidRPr="008D3CE2">
        <w:t xml:space="preserve"> </w:t>
      </w:r>
      <w:r w:rsidRPr="008D3CE2">
        <w:rPr>
          <w:color w:val="000000"/>
        </w:rPr>
        <w:t>Prohibited grounds of discrimination include race, ethnicity, gender, age, language, disability, sexual orientation, religion, political or other opinion, national or social or geographical origin, property, birth or other status including as an indigenous person or as a member of a minority. References to “women and men” or similar is understood to include women and men, boys and girls, and other groups discriminated against based on their gender identities, such as transgender people and transsexuals.</w:t>
      </w:r>
    </w:p>
  </w:footnote>
  <w:footnote w:id="3">
    <w:p w14:paraId="2048D523" w14:textId="5F1B9D2F" w:rsidR="00E15E8D" w:rsidRPr="008D3CE2" w:rsidRDefault="00E15E8D">
      <w:pPr>
        <w:pStyle w:val="FootnoteText"/>
        <w:rPr>
          <w:b/>
          <w:bCs/>
        </w:rPr>
      </w:pPr>
      <w:r w:rsidRPr="008D3CE2">
        <w:rPr>
          <w:rStyle w:val="FootnoteReference"/>
        </w:rPr>
        <w:footnoteRef/>
      </w:r>
      <w:r w:rsidRPr="008D3CE2">
        <w:t xml:space="preserve"> </w:t>
      </w:r>
      <w:r w:rsidRPr="008D3CE2">
        <w:rPr>
          <w:color w:val="000000"/>
        </w:rPr>
        <w:t>In regards to CO</w:t>
      </w:r>
      <w:r w:rsidRPr="008D3CE2">
        <w:rPr>
          <w:color w:val="000000"/>
          <w:sz w:val="12"/>
          <w:szCs w:val="12"/>
        </w:rPr>
        <w:t xml:space="preserve">2, </w:t>
      </w:r>
      <w:r w:rsidRPr="008D3CE2">
        <w:rPr>
          <w:color w:val="000000"/>
        </w:rPr>
        <w:t>‘significant emissions’ corresponds generally to more than 25,000 tons per year (from both direct and indirect sources). [The Guidance Note on Climate Change Mitigation and Adaptation provides</w:t>
      </w:r>
      <w:r>
        <w:rPr>
          <w:color w:val="000000"/>
        </w:rPr>
        <w:t xml:space="preserve"> </w:t>
      </w:r>
      <w:r w:rsidRPr="008D3CE2">
        <w:rPr>
          <w:color w:val="000000"/>
        </w:rPr>
        <w:t>additional information on GHG emissions.]</w:t>
      </w:r>
    </w:p>
  </w:footnote>
  <w:footnote w:id="4">
    <w:p w14:paraId="188E1389" w14:textId="32D6AAF8" w:rsidR="00E15E8D" w:rsidRPr="008D3CE2" w:rsidRDefault="00E15E8D">
      <w:pPr>
        <w:pStyle w:val="FootnoteText"/>
      </w:pPr>
      <w:r w:rsidRPr="008D3CE2">
        <w:rPr>
          <w:rStyle w:val="FootnoteReference"/>
        </w:rPr>
        <w:footnoteRef/>
      </w:r>
      <w:r w:rsidRPr="008D3CE2">
        <w:t xml:space="preserve"> </w:t>
      </w:r>
      <w:r w:rsidRPr="008D3CE2">
        <w:rPr>
          <w:color w:val="000000"/>
        </w:rPr>
        <w:t>Forced evictions include acts and/or omissions involving the coerced or involuntary displacement of individuals,</w:t>
      </w:r>
      <w:r>
        <w:rPr>
          <w:color w:val="000000"/>
        </w:rPr>
        <w:t xml:space="preserve"> </w:t>
      </w:r>
      <w:r w:rsidRPr="008D3CE2">
        <w:rPr>
          <w:color w:val="000000"/>
        </w:rPr>
        <w:t>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1E8D" w14:textId="573168C6" w:rsidR="00E15E8D" w:rsidRDefault="00E15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C4D5" w14:textId="1D8D6AFE" w:rsidR="00E15E8D" w:rsidRDefault="00E15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FE26" w14:textId="66BC0C51" w:rsidR="00E15E8D" w:rsidRDefault="00E15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C0F"/>
    <w:multiLevelType w:val="hybridMultilevel"/>
    <w:tmpl w:val="BE5A3E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18CC"/>
    <w:multiLevelType w:val="hybridMultilevel"/>
    <w:tmpl w:val="E4D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47F4"/>
    <w:multiLevelType w:val="hybridMultilevel"/>
    <w:tmpl w:val="F4285E0A"/>
    <w:lvl w:ilvl="0" w:tplc="49F47278">
      <w:start w:val="1"/>
      <w:numFmt w:val="decimal"/>
      <w:lvlText w:val="%1"/>
      <w:lvlJc w:val="left"/>
      <w:pPr>
        <w:ind w:left="360" w:hanging="360"/>
      </w:pPr>
      <w:rPr>
        <w:rFonts w:cs="Times New Roman (正文 CS 字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2F03A5"/>
    <w:multiLevelType w:val="hybridMultilevel"/>
    <w:tmpl w:val="8196DA96"/>
    <w:lvl w:ilvl="0" w:tplc="0152FD28">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14D98"/>
    <w:multiLevelType w:val="hybridMultilevel"/>
    <w:tmpl w:val="F2682BC2"/>
    <w:lvl w:ilvl="0" w:tplc="42C4AB62">
      <w:start w:val="4"/>
      <w:numFmt w:val="bullet"/>
      <w:lvlText w:val="•"/>
      <w:lvlJc w:val="left"/>
      <w:pPr>
        <w:ind w:left="1320" w:hanging="360"/>
      </w:pPr>
      <w:rPr>
        <w:rFonts w:ascii="DengXian" w:eastAsia="DengXian" w:hAnsi="DengXian" w:cs="Times New Roman" w:hint="eastAsia"/>
      </w:rPr>
    </w:lvl>
    <w:lvl w:ilvl="1" w:tplc="42C4AB62">
      <w:start w:val="4"/>
      <w:numFmt w:val="bullet"/>
      <w:lvlText w:val="•"/>
      <w:lvlJc w:val="left"/>
      <w:pPr>
        <w:ind w:left="1320" w:hanging="420"/>
      </w:pPr>
      <w:rPr>
        <w:rFonts w:ascii="DengXian" w:eastAsia="DengXian" w:hAnsi="DengXian" w:cs="Times New Roman" w:hint="eastAsia"/>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11F812B6"/>
    <w:multiLevelType w:val="hybridMultilevel"/>
    <w:tmpl w:val="22D0D056"/>
    <w:lvl w:ilvl="0" w:tplc="A19440C6">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43E4C48"/>
    <w:multiLevelType w:val="hybridMultilevel"/>
    <w:tmpl w:val="9DBCB35C"/>
    <w:lvl w:ilvl="0" w:tplc="E7DA1840">
      <w:numFmt w:val="bullet"/>
      <w:lvlText w:val="•"/>
      <w:lvlJc w:val="left"/>
      <w:pPr>
        <w:ind w:left="840" w:hanging="360"/>
      </w:pPr>
      <w:rPr>
        <w:rFonts w:ascii="Times New Roman" w:eastAsia="SimSu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69E7184"/>
    <w:multiLevelType w:val="multilevel"/>
    <w:tmpl w:val="E11A53A4"/>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3"/>
      <w:numFmt w:val="decimal"/>
      <w:isLgl/>
      <w:lvlText w:val="%1.%2.%3"/>
      <w:lvlJc w:val="left"/>
      <w:pPr>
        <w:ind w:left="862"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98F2678"/>
    <w:multiLevelType w:val="hybridMultilevel"/>
    <w:tmpl w:val="1EF61E1E"/>
    <w:lvl w:ilvl="0" w:tplc="A1944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8814A3"/>
    <w:multiLevelType w:val="hybridMultilevel"/>
    <w:tmpl w:val="E228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05F93"/>
    <w:multiLevelType w:val="multilevel"/>
    <w:tmpl w:val="EB0E3B9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F6761C0"/>
    <w:multiLevelType w:val="hybridMultilevel"/>
    <w:tmpl w:val="52D07DD0"/>
    <w:lvl w:ilvl="0" w:tplc="A516E1A0">
      <w:start w:val="4"/>
      <w:numFmt w:val="bullet"/>
      <w:lvlText w:val="•"/>
      <w:lvlJc w:val="left"/>
      <w:pPr>
        <w:ind w:left="840" w:hanging="360"/>
      </w:pPr>
      <w:rPr>
        <w:rFonts w:ascii="DengXian" w:eastAsia="DengXian" w:hAnsi="DengXian" w:cs="Times New Roman"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15:restartNumberingAfterBreak="0">
    <w:nsid w:val="201332C6"/>
    <w:multiLevelType w:val="hybridMultilevel"/>
    <w:tmpl w:val="2F46F80E"/>
    <w:lvl w:ilvl="0" w:tplc="A19440C6">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204A635D"/>
    <w:multiLevelType w:val="hybridMultilevel"/>
    <w:tmpl w:val="68C6D5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864E7A"/>
    <w:multiLevelType w:val="hybridMultilevel"/>
    <w:tmpl w:val="B798CB04"/>
    <w:lvl w:ilvl="0" w:tplc="D430D8BA">
      <w:start w:val="2"/>
      <w:numFmt w:val="bullet"/>
      <w:lvlText w:val="•"/>
      <w:lvlJc w:val="left"/>
      <w:pPr>
        <w:ind w:left="920" w:hanging="360"/>
      </w:pPr>
      <w:rPr>
        <w:rFonts w:ascii="Calibri" w:eastAsiaTheme="minorHAnsi" w:hAnsi="Calibri" w:cs="Calibri"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15:restartNumberingAfterBreak="0">
    <w:nsid w:val="320D5210"/>
    <w:multiLevelType w:val="hybridMultilevel"/>
    <w:tmpl w:val="3C9C9E40"/>
    <w:lvl w:ilvl="0" w:tplc="A19440C6">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6" w15:restartNumberingAfterBreak="0">
    <w:nsid w:val="38C179E2"/>
    <w:multiLevelType w:val="hybridMultilevel"/>
    <w:tmpl w:val="CED09BE4"/>
    <w:lvl w:ilvl="0" w:tplc="974E0F14">
      <w:start w:val="1"/>
      <w:numFmt w:val="decimal"/>
      <w:lvlText w:val="(%1)"/>
      <w:lvlJc w:val="left"/>
      <w:pPr>
        <w:ind w:left="860" w:hanging="3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3D4536F7"/>
    <w:multiLevelType w:val="hybridMultilevel"/>
    <w:tmpl w:val="602CD1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E557F15"/>
    <w:multiLevelType w:val="hybridMultilevel"/>
    <w:tmpl w:val="2640AB2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3F514748"/>
    <w:multiLevelType w:val="hybridMultilevel"/>
    <w:tmpl w:val="12B86A44"/>
    <w:lvl w:ilvl="0" w:tplc="B78040B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B2467A"/>
    <w:multiLevelType w:val="hybridMultilevel"/>
    <w:tmpl w:val="AA3C751A"/>
    <w:lvl w:ilvl="0" w:tplc="183C092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0F37C73"/>
    <w:multiLevelType w:val="hybridMultilevel"/>
    <w:tmpl w:val="43EE7146"/>
    <w:lvl w:ilvl="0" w:tplc="840666F0">
      <w:start w:val="1"/>
      <w:numFmt w:val="bullet"/>
      <w:lvlText w:val=""/>
      <w:lvlJc w:val="left"/>
      <w:pPr>
        <w:ind w:left="900" w:hanging="420"/>
      </w:pPr>
      <w:rPr>
        <w:rFonts w:ascii="Symbol" w:hAnsi="Symbol"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2" w15:restartNumberingAfterBreak="0">
    <w:nsid w:val="448A1B99"/>
    <w:multiLevelType w:val="hybridMultilevel"/>
    <w:tmpl w:val="D62E4CE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 w15:restartNumberingAfterBreak="0">
    <w:nsid w:val="450D5096"/>
    <w:multiLevelType w:val="hybridMultilevel"/>
    <w:tmpl w:val="2EC46FE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96266CF"/>
    <w:multiLevelType w:val="hybridMultilevel"/>
    <w:tmpl w:val="C146286A"/>
    <w:lvl w:ilvl="0" w:tplc="840666F0">
      <w:start w:val="1"/>
      <w:numFmt w:val="bullet"/>
      <w:lvlText w:val=""/>
      <w:lvlJc w:val="left"/>
      <w:pPr>
        <w:ind w:left="900" w:hanging="420"/>
      </w:pPr>
      <w:rPr>
        <w:rFonts w:ascii="Symbol" w:hAnsi="Symbol"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15:restartNumberingAfterBreak="0">
    <w:nsid w:val="4A014200"/>
    <w:multiLevelType w:val="hybridMultilevel"/>
    <w:tmpl w:val="528AD2DA"/>
    <w:lvl w:ilvl="0" w:tplc="0662593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15:restartNumberingAfterBreak="0">
    <w:nsid w:val="53B74CC4"/>
    <w:multiLevelType w:val="multilevel"/>
    <w:tmpl w:val="EDE4EEAA"/>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5163956"/>
    <w:multiLevelType w:val="hybridMultilevel"/>
    <w:tmpl w:val="D4C8A62A"/>
    <w:lvl w:ilvl="0" w:tplc="77B02EC6">
      <w:start w:val="2"/>
      <w:numFmt w:val="bullet"/>
      <w:lvlText w:val="-"/>
      <w:lvlJc w:val="left"/>
      <w:pPr>
        <w:ind w:left="842" w:hanging="360"/>
      </w:pPr>
      <w:rPr>
        <w:rFonts w:ascii="Times New Roman" w:eastAsia="SimSun" w:hAnsi="Times New Roman" w:cs="Times New Roman"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28" w15:restartNumberingAfterBreak="0">
    <w:nsid w:val="701D60E6"/>
    <w:multiLevelType w:val="multilevel"/>
    <w:tmpl w:val="701D60E6"/>
    <w:lvl w:ilvl="0">
      <w:start w:val="1"/>
      <w:numFmt w:val="bullet"/>
      <w:lvlText w:val=""/>
      <w:lvlJc w:val="left"/>
      <w:pPr>
        <w:ind w:left="420" w:hanging="420"/>
      </w:pPr>
      <w:rPr>
        <w:rFonts w:ascii="Wingdings" w:hAnsi="Wingdings" w:hint="default"/>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3B67EF"/>
    <w:multiLevelType w:val="hybridMultilevel"/>
    <w:tmpl w:val="326C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1A035A"/>
    <w:multiLevelType w:val="hybridMultilevel"/>
    <w:tmpl w:val="D1EE4082"/>
    <w:lvl w:ilvl="0" w:tplc="270EC7E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15:restartNumberingAfterBreak="0">
    <w:nsid w:val="778156E9"/>
    <w:multiLevelType w:val="hybridMultilevel"/>
    <w:tmpl w:val="1E0643F8"/>
    <w:lvl w:ilvl="0" w:tplc="B03A20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E27CF2"/>
    <w:multiLevelType w:val="hybridMultilevel"/>
    <w:tmpl w:val="24040E5E"/>
    <w:lvl w:ilvl="0" w:tplc="2FCCF720">
      <w:start w:val="1"/>
      <w:numFmt w:val="decimal"/>
      <w:lvlText w:val="%1."/>
      <w:lvlJc w:val="left"/>
      <w:pPr>
        <w:ind w:left="360" w:hanging="360"/>
      </w:pPr>
      <w:rPr>
        <w:rFonts w:ascii="TimesNewRomanPSMT" w:hAnsi="TimesNewRomanPSMT" w:hint="default"/>
        <w:color w:val="00000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AE7AA6"/>
    <w:multiLevelType w:val="hybridMultilevel"/>
    <w:tmpl w:val="52D4E220"/>
    <w:lvl w:ilvl="0" w:tplc="42C4AB62">
      <w:start w:val="4"/>
      <w:numFmt w:val="bullet"/>
      <w:lvlText w:val="•"/>
      <w:lvlJc w:val="left"/>
      <w:pPr>
        <w:ind w:left="840" w:hanging="360"/>
      </w:pPr>
      <w:rPr>
        <w:rFonts w:ascii="DengXian" w:eastAsia="DengXian" w:hAnsi="DengXian" w:cs="Times New Roman"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4" w15:restartNumberingAfterBreak="0">
    <w:nsid w:val="79947168"/>
    <w:multiLevelType w:val="multilevel"/>
    <w:tmpl w:val="D5F47B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9EE0541"/>
    <w:multiLevelType w:val="multilevel"/>
    <w:tmpl w:val="6C48A46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3E6CB8"/>
    <w:multiLevelType w:val="hybridMultilevel"/>
    <w:tmpl w:val="32487A06"/>
    <w:lvl w:ilvl="0" w:tplc="902E974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17"/>
  </w:num>
  <w:num w:numId="3">
    <w:abstractNumId w:val="32"/>
  </w:num>
  <w:num w:numId="4">
    <w:abstractNumId w:val="33"/>
  </w:num>
  <w:num w:numId="5">
    <w:abstractNumId w:val="11"/>
  </w:num>
  <w:num w:numId="6">
    <w:abstractNumId w:val="4"/>
  </w:num>
  <w:num w:numId="7">
    <w:abstractNumId w:val="21"/>
  </w:num>
  <w:num w:numId="8">
    <w:abstractNumId w:val="24"/>
  </w:num>
  <w:num w:numId="9">
    <w:abstractNumId w:val="10"/>
  </w:num>
  <w:num w:numId="10">
    <w:abstractNumId w:val="0"/>
  </w:num>
  <w:num w:numId="11">
    <w:abstractNumId w:val="23"/>
  </w:num>
  <w:num w:numId="12">
    <w:abstractNumId w:val="9"/>
  </w:num>
  <w:num w:numId="13">
    <w:abstractNumId w:val="13"/>
  </w:num>
  <w:num w:numId="14">
    <w:abstractNumId w:val="20"/>
  </w:num>
  <w:num w:numId="15">
    <w:abstractNumId w:val="7"/>
  </w:num>
  <w:num w:numId="16">
    <w:abstractNumId w:val="36"/>
  </w:num>
  <w:num w:numId="17">
    <w:abstractNumId w:val="26"/>
  </w:num>
  <w:num w:numId="18">
    <w:abstractNumId w:val="19"/>
  </w:num>
  <w:num w:numId="19">
    <w:abstractNumId w:val="2"/>
  </w:num>
  <w:num w:numId="20">
    <w:abstractNumId w:val="1"/>
  </w:num>
  <w:num w:numId="21">
    <w:abstractNumId w:val="27"/>
  </w:num>
  <w:num w:numId="22">
    <w:abstractNumId w:val="29"/>
  </w:num>
  <w:num w:numId="23">
    <w:abstractNumId w:val="8"/>
  </w:num>
  <w:num w:numId="24">
    <w:abstractNumId w:val="31"/>
  </w:num>
  <w:num w:numId="25">
    <w:abstractNumId w:val="5"/>
  </w:num>
  <w:num w:numId="26">
    <w:abstractNumId w:val="6"/>
  </w:num>
  <w:num w:numId="27">
    <w:abstractNumId w:val="16"/>
  </w:num>
  <w:num w:numId="28">
    <w:abstractNumId w:val="14"/>
  </w:num>
  <w:num w:numId="29">
    <w:abstractNumId w:val="30"/>
  </w:num>
  <w:num w:numId="30">
    <w:abstractNumId w:val="3"/>
  </w:num>
  <w:num w:numId="31">
    <w:abstractNumId w:val="35"/>
  </w:num>
  <w:num w:numId="32">
    <w:abstractNumId w:val="34"/>
  </w:num>
  <w:num w:numId="33">
    <w:abstractNumId w:val="15"/>
  </w:num>
  <w:num w:numId="34">
    <w:abstractNumId w:val="12"/>
  </w:num>
  <w:num w:numId="35">
    <w:abstractNumId w:val="18"/>
  </w:num>
  <w:num w:numId="36">
    <w:abstractNumId w:val="2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F7"/>
    <w:rsid w:val="00015EAC"/>
    <w:rsid w:val="00024E76"/>
    <w:rsid w:val="00033FE7"/>
    <w:rsid w:val="000424BF"/>
    <w:rsid w:val="000462E9"/>
    <w:rsid w:val="00046CE8"/>
    <w:rsid w:val="000570F4"/>
    <w:rsid w:val="00063762"/>
    <w:rsid w:val="00064FFE"/>
    <w:rsid w:val="000656F8"/>
    <w:rsid w:val="000664DC"/>
    <w:rsid w:val="00067E61"/>
    <w:rsid w:val="00084EEE"/>
    <w:rsid w:val="000A1D7D"/>
    <w:rsid w:val="000A1F42"/>
    <w:rsid w:val="000B6F18"/>
    <w:rsid w:val="000D33D7"/>
    <w:rsid w:val="000D6B1E"/>
    <w:rsid w:val="000E334D"/>
    <w:rsid w:val="000E40F9"/>
    <w:rsid w:val="000F2A38"/>
    <w:rsid w:val="000F3DBB"/>
    <w:rsid w:val="001111D5"/>
    <w:rsid w:val="00113EFD"/>
    <w:rsid w:val="00123445"/>
    <w:rsid w:val="00124575"/>
    <w:rsid w:val="00132EFD"/>
    <w:rsid w:val="00133933"/>
    <w:rsid w:val="0013577B"/>
    <w:rsid w:val="001515F0"/>
    <w:rsid w:val="001549D9"/>
    <w:rsid w:val="001866DF"/>
    <w:rsid w:val="001A4308"/>
    <w:rsid w:val="001B01D0"/>
    <w:rsid w:val="001B60A6"/>
    <w:rsid w:val="001C4927"/>
    <w:rsid w:val="001C7B4F"/>
    <w:rsid w:val="001E0E1E"/>
    <w:rsid w:val="001E7C6A"/>
    <w:rsid w:val="0020208D"/>
    <w:rsid w:val="0020426E"/>
    <w:rsid w:val="00204343"/>
    <w:rsid w:val="0021416E"/>
    <w:rsid w:val="00214FF9"/>
    <w:rsid w:val="00216A34"/>
    <w:rsid w:val="00217433"/>
    <w:rsid w:val="00233096"/>
    <w:rsid w:val="00235F40"/>
    <w:rsid w:val="002373B5"/>
    <w:rsid w:val="00255D69"/>
    <w:rsid w:val="00264B10"/>
    <w:rsid w:val="0027181B"/>
    <w:rsid w:val="0028601E"/>
    <w:rsid w:val="00287B2C"/>
    <w:rsid w:val="002A67C5"/>
    <w:rsid w:val="002B59F4"/>
    <w:rsid w:val="002C1ED1"/>
    <w:rsid w:val="002D551A"/>
    <w:rsid w:val="002E6528"/>
    <w:rsid w:val="002F1993"/>
    <w:rsid w:val="002F4AAC"/>
    <w:rsid w:val="002F5582"/>
    <w:rsid w:val="0030454D"/>
    <w:rsid w:val="00312833"/>
    <w:rsid w:val="003338B3"/>
    <w:rsid w:val="00335935"/>
    <w:rsid w:val="003517C9"/>
    <w:rsid w:val="0035781E"/>
    <w:rsid w:val="00370BC3"/>
    <w:rsid w:val="00370CDC"/>
    <w:rsid w:val="003861DB"/>
    <w:rsid w:val="003933F0"/>
    <w:rsid w:val="00395438"/>
    <w:rsid w:val="0039577C"/>
    <w:rsid w:val="0039594A"/>
    <w:rsid w:val="003A1D64"/>
    <w:rsid w:val="003B3976"/>
    <w:rsid w:val="003B49F4"/>
    <w:rsid w:val="003C0980"/>
    <w:rsid w:val="003C6F55"/>
    <w:rsid w:val="003D30A0"/>
    <w:rsid w:val="003E2C4D"/>
    <w:rsid w:val="003F0883"/>
    <w:rsid w:val="00401F78"/>
    <w:rsid w:val="00432F2E"/>
    <w:rsid w:val="00434056"/>
    <w:rsid w:val="004343DC"/>
    <w:rsid w:val="00441F03"/>
    <w:rsid w:val="00464FAD"/>
    <w:rsid w:val="004820DE"/>
    <w:rsid w:val="0049052B"/>
    <w:rsid w:val="00490ACA"/>
    <w:rsid w:val="00496AEC"/>
    <w:rsid w:val="004A2939"/>
    <w:rsid w:val="004A2EE7"/>
    <w:rsid w:val="004A39DE"/>
    <w:rsid w:val="004A4095"/>
    <w:rsid w:val="004B660C"/>
    <w:rsid w:val="004C788F"/>
    <w:rsid w:val="00512D40"/>
    <w:rsid w:val="00514371"/>
    <w:rsid w:val="00521F23"/>
    <w:rsid w:val="00523130"/>
    <w:rsid w:val="0052399A"/>
    <w:rsid w:val="00531D74"/>
    <w:rsid w:val="00532C1A"/>
    <w:rsid w:val="00541E22"/>
    <w:rsid w:val="00542306"/>
    <w:rsid w:val="00542DF5"/>
    <w:rsid w:val="0055335B"/>
    <w:rsid w:val="0056504D"/>
    <w:rsid w:val="00565B05"/>
    <w:rsid w:val="00566EB5"/>
    <w:rsid w:val="00576B92"/>
    <w:rsid w:val="00577EF7"/>
    <w:rsid w:val="0059084C"/>
    <w:rsid w:val="005B6ED0"/>
    <w:rsid w:val="005C24C4"/>
    <w:rsid w:val="00604B0A"/>
    <w:rsid w:val="0060552D"/>
    <w:rsid w:val="00607CD0"/>
    <w:rsid w:val="00615205"/>
    <w:rsid w:val="00617281"/>
    <w:rsid w:val="00621D24"/>
    <w:rsid w:val="0062482D"/>
    <w:rsid w:val="0063310C"/>
    <w:rsid w:val="00640BEA"/>
    <w:rsid w:val="006470AA"/>
    <w:rsid w:val="00657CE1"/>
    <w:rsid w:val="00662028"/>
    <w:rsid w:val="0066359C"/>
    <w:rsid w:val="006702CC"/>
    <w:rsid w:val="006768F7"/>
    <w:rsid w:val="00685E96"/>
    <w:rsid w:val="00693DB0"/>
    <w:rsid w:val="00694C37"/>
    <w:rsid w:val="006A60FC"/>
    <w:rsid w:val="006C0196"/>
    <w:rsid w:val="006C1100"/>
    <w:rsid w:val="006C5D09"/>
    <w:rsid w:val="006E1894"/>
    <w:rsid w:val="006E5575"/>
    <w:rsid w:val="006F3176"/>
    <w:rsid w:val="006F3380"/>
    <w:rsid w:val="00702666"/>
    <w:rsid w:val="00702FD4"/>
    <w:rsid w:val="00704588"/>
    <w:rsid w:val="00725BD8"/>
    <w:rsid w:val="00736DD3"/>
    <w:rsid w:val="00740DD1"/>
    <w:rsid w:val="00763B19"/>
    <w:rsid w:val="00764F0F"/>
    <w:rsid w:val="00766FEB"/>
    <w:rsid w:val="00772805"/>
    <w:rsid w:val="007A5975"/>
    <w:rsid w:val="007A5ED9"/>
    <w:rsid w:val="007A6C69"/>
    <w:rsid w:val="007C4402"/>
    <w:rsid w:val="007C7FC6"/>
    <w:rsid w:val="007D14B6"/>
    <w:rsid w:val="007E119C"/>
    <w:rsid w:val="007E1C4E"/>
    <w:rsid w:val="008434B9"/>
    <w:rsid w:val="0086325C"/>
    <w:rsid w:val="00864A70"/>
    <w:rsid w:val="0087221B"/>
    <w:rsid w:val="00880AB7"/>
    <w:rsid w:val="00895FD8"/>
    <w:rsid w:val="008B17C8"/>
    <w:rsid w:val="008B39B8"/>
    <w:rsid w:val="008B55A3"/>
    <w:rsid w:val="008C29A7"/>
    <w:rsid w:val="008C79ED"/>
    <w:rsid w:val="008D3CE2"/>
    <w:rsid w:val="008E708F"/>
    <w:rsid w:val="008F1236"/>
    <w:rsid w:val="00907446"/>
    <w:rsid w:val="00932EAE"/>
    <w:rsid w:val="00937AE3"/>
    <w:rsid w:val="00944468"/>
    <w:rsid w:val="009449B9"/>
    <w:rsid w:val="009533BA"/>
    <w:rsid w:val="0095762A"/>
    <w:rsid w:val="009619EB"/>
    <w:rsid w:val="00963079"/>
    <w:rsid w:val="00973205"/>
    <w:rsid w:val="00975871"/>
    <w:rsid w:val="00981D73"/>
    <w:rsid w:val="00987CDC"/>
    <w:rsid w:val="009950C8"/>
    <w:rsid w:val="009A1203"/>
    <w:rsid w:val="009A7DC2"/>
    <w:rsid w:val="009B2325"/>
    <w:rsid w:val="009B24EF"/>
    <w:rsid w:val="009B7754"/>
    <w:rsid w:val="009C1D26"/>
    <w:rsid w:val="009C33B9"/>
    <w:rsid w:val="009C7FE4"/>
    <w:rsid w:val="009D0E02"/>
    <w:rsid w:val="009D36F3"/>
    <w:rsid w:val="009D465E"/>
    <w:rsid w:val="009E4B17"/>
    <w:rsid w:val="009F6132"/>
    <w:rsid w:val="009F671F"/>
    <w:rsid w:val="00A03CC0"/>
    <w:rsid w:val="00A07C2E"/>
    <w:rsid w:val="00A13AF0"/>
    <w:rsid w:val="00A236D1"/>
    <w:rsid w:val="00A25DAE"/>
    <w:rsid w:val="00A4589D"/>
    <w:rsid w:val="00A5180A"/>
    <w:rsid w:val="00A54DD6"/>
    <w:rsid w:val="00A63A93"/>
    <w:rsid w:val="00A73C7E"/>
    <w:rsid w:val="00A75E3B"/>
    <w:rsid w:val="00A8589C"/>
    <w:rsid w:val="00A919A7"/>
    <w:rsid w:val="00A96AD6"/>
    <w:rsid w:val="00AA740C"/>
    <w:rsid w:val="00AB4118"/>
    <w:rsid w:val="00AB7DF0"/>
    <w:rsid w:val="00AD103F"/>
    <w:rsid w:val="00AD249C"/>
    <w:rsid w:val="00AD5FFE"/>
    <w:rsid w:val="00AE3FE1"/>
    <w:rsid w:val="00B032F2"/>
    <w:rsid w:val="00B071A1"/>
    <w:rsid w:val="00B14A3B"/>
    <w:rsid w:val="00B2149C"/>
    <w:rsid w:val="00B22F94"/>
    <w:rsid w:val="00B47DB2"/>
    <w:rsid w:val="00B55134"/>
    <w:rsid w:val="00B675FE"/>
    <w:rsid w:val="00B676E5"/>
    <w:rsid w:val="00B73657"/>
    <w:rsid w:val="00B75992"/>
    <w:rsid w:val="00B857AD"/>
    <w:rsid w:val="00BA5220"/>
    <w:rsid w:val="00BB1DAC"/>
    <w:rsid w:val="00BB3971"/>
    <w:rsid w:val="00BB48CF"/>
    <w:rsid w:val="00BD76E7"/>
    <w:rsid w:val="00BF1925"/>
    <w:rsid w:val="00C02C93"/>
    <w:rsid w:val="00C108E7"/>
    <w:rsid w:val="00C115DD"/>
    <w:rsid w:val="00C14239"/>
    <w:rsid w:val="00C229D2"/>
    <w:rsid w:val="00C22D01"/>
    <w:rsid w:val="00C23FB2"/>
    <w:rsid w:val="00C25281"/>
    <w:rsid w:val="00C30200"/>
    <w:rsid w:val="00C313A8"/>
    <w:rsid w:val="00C31409"/>
    <w:rsid w:val="00C35FC1"/>
    <w:rsid w:val="00C364ED"/>
    <w:rsid w:val="00C3698D"/>
    <w:rsid w:val="00C456AD"/>
    <w:rsid w:val="00C60B2F"/>
    <w:rsid w:val="00C63772"/>
    <w:rsid w:val="00C64B84"/>
    <w:rsid w:val="00C718BE"/>
    <w:rsid w:val="00C82285"/>
    <w:rsid w:val="00C8671D"/>
    <w:rsid w:val="00C96B19"/>
    <w:rsid w:val="00CA139D"/>
    <w:rsid w:val="00CA6864"/>
    <w:rsid w:val="00CA6954"/>
    <w:rsid w:val="00CA7F3B"/>
    <w:rsid w:val="00CB0DA0"/>
    <w:rsid w:val="00CB2816"/>
    <w:rsid w:val="00CE00E5"/>
    <w:rsid w:val="00CE2B52"/>
    <w:rsid w:val="00CE3947"/>
    <w:rsid w:val="00CF7206"/>
    <w:rsid w:val="00D00020"/>
    <w:rsid w:val="00D03714"/>
    <w:rsid w:val="00D1209D"/>
    <w:rsid w:val="00D1293E"/>
    <w:rsid w:val="00D210E5"/>
    <w:rsid w:val="00D4137D"/>
    <w:rsid w:val="00D41CAC"/>
    <w:rsid w:val="00D45AEB"/>
    <w:rsid w:val="00D465F1"/>
    <w:rsid w:val="00D54FE0"/>
    <w:rsid w:val="00D67DEA"/>
    <w:rsid w:val="00D7235C"/>
    <w:rsid w:val="00D74D70"/>
    <w:rsid w:val="00D752C0"/>
    <w:rsid w:val="00D91928"/>
    <w:rsid w:val="00DA0F32"/>
    <w:rsid w:val="00DA10CA"/>
    <w:rsid w:val="00DB0BFB"/>
    <w:rsid w:val="00DE07EA"/>
    <w:rsid w:val="00DF2345"/>
    <w:rsid w:val="00DF4E52"/>
    <w:rsid w:val="00DF5F7E"/>
    <w:rsid w:val="00E10FA1"/>
    <w:rsid w:val="00E12636"/>
    <w:rsid w:val="00E15E8D"/>
    <w:rsid w:val="00E241D1"/>
    <w:rsid w:val="00E2613A"/>
    <w:rsid w:val="00E34A10"/>
    <w:rsid w:val="00E40BAC"/>
    <w:rsid w:val="00E46928"/>
    <w:rsid w:val="00E51D99"/>
    <w:rsid w:val="00E777AA"/>
    <w:rsid w:val="00E82DC6"/>
    <w:rsid w:val="00E84FBD"/>
    <w:rsid w:val="00E90910"/>
    <w:rsid w:val="00E93ED0"/>
    <w:rsid w:val="00EC25D4"/>
    <w:rsid w:val="00EC32D8"/>
    <w:rsid w:val="00ED57D9"/>
    <w:rsid w:val="00ED7029"/>
    <w:rsid w:val="00EF23B4"/>
    <w:rsid w:val="00EF564D"/>
    <w:rsid w:val="00F0145C"/>
    <w:rsid w:val="00F2201F"/>
    <w:rsid w:val="00F242D2"/>
    <w:rsid w:val="00F257A4"/>
    <w:rsid w:val="00F31BC3"/>
    <w:rsid w:val="00F42357"/>
    <w:rsid w:val="00F42482"/>
    <w:rsid w:val="00F42C32"/>
    <w:rsid w:val="00F43220"/>
    <w:rsid w:val="00F47A07"/>
    <w:rsid w:val="00F85F49"/>
    <w:rsid w:val="00F96157"/>
    <w:rsid w:val="00F97E72"/>
    <w:rsid w:val="00FA6622"/>
    <w:rsid w:val="00FB3347"/>
    <w:rsid w:val="00FB51EF"/>
    <w:rsid w:val="00FB619C"/>
    <w:rsid w:val="00FB6B15"/>
    <w:rsid w:val="00FC2814"/>
    <w:rsid w:val="00FC71D0"/>
    <w:rsid w:val="00FC7F4F"/>
    <w:rsid w:val="00FD65DA"/>
    <w:rsid w:val="00FE1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E21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13A"/>
    <w:rPr>
      <w:rFonts w:ascii="Times New Roman" w:eastAsia="Times New Roman" w:hAnsi="Times New Roman" w:cs="Times New Roman"/>
      <w:kern w:val="0"/>
      <w:sz w:val="24"/>
      <w:szCs w:val="24"/>
      <w:lang w:val="en-GB" w:eastAsia="en-US"/>
    </w:rPr>
  </w:style>
  <w:style w:type="paragraph" w:styleId="Heading1">
    <w:name w:val="heading 1"/>
    <w:basedOn w:val="Normal"/>
    <w:next w:val="Normal"/>
    <w:link w:val="Heading1Char"/>
    <w:uiPriority w:val="9"/>
    <w:qFormat/>
    <w:rsid w:val="00521F23"/>
    <w:pPr>
      <w:keepNext/>
      <w:keepLines/>
      <w:spacing w:before="100" w:after="90"/>
      <w:outlineLvl w:val="0"/>
    </w:pPr>
    <w:rPr>
      <w:b/>
      <w:bCs/>
      <w:kern w:val="44"/>
      <w:sz w:val="28"/>
      <w:szCs w:val="44"/>
    </w:rPr>
  </w:style>
  <w:style w:type="paragraph" w:styleId="Heading2">
    <w:name w:val="heading 2"/>
    <w:basedOn w:val="Normal"/>
    <w:next w:val="Normal"/>
    <w:link w:val="Heading2Char"/>
    <w:unhideWhenUsed/>
    <w:qFormat/>
    <w:rsid w:val="00576B92"/>
    <w:pPr>
      <w:keepNext/>
      <w:keepLines/>
      <w:spacing w:line="360" w:lineRule="auto"/>
      <w:outlineLvl w:val="1"/>
    </w:pPr>
    <w:rPr>
      <w:b/>
      <w:bCs/>
      <w:iCs/>
      <w:szCs w:val="28"/>
      <w:lang w:eastAsia="en-GB"/>
    </w:rPr>
  </w:style>
  <w:style w:type="paragraph" w:styleId="Heading3">
    <w:name w:val="heading 3"/>
    <w:basedOn w:val="Normal"/>
    <w:next w:val="Normal"/>
    <w:link w:val="Heading3Char"/>
    <w:uiPriority w:val="9"/>
    <w:unhideWhenUsed/>
    <w:qFormat/>
    <w:rsid w:val="007A5ED9"/>
    <w:pPr>
      <w:keepNext/>
      <w:keepLines/>
      <w:spacing w:line="360" w:lineRule="auto"/>
      <w:outlineLvl w:val="2"/>
    </w:pPr>
    <w:rPr>
      <w:rFonts w:cs="Times New Roman (正文 CS 字体)"/>
      <w:bCs/>
      <w:i/>
      <w:szCs w:val="32"/>
      <w:lang w:eastAsia="en-GB"/>
    </w:rPr>
  </w:style>
  <w:style w:type="paragraph" w:styleId="Heading4">
    <w:name w:val="heading 4"/>
    <w:basedOn w:val="Normal"/>
    <w:next w:val="Normal"/>
    <w:link w:val="Heading4Char"/>
    <w:uiPriority w:val="9"/>
    <w:unhideWhenUsed/>
    <w:qFormat/>
    <w:rsid w:val="00A96A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B51EF"/>
    <w:rPr>
      <w:rFonts w:ascii="TimesNewRomanPSMT" w:hAnsi="TimesNewRomanPSMT" w:hint="default"/>
      <w:b w:val="0"/>
      <w:bCs w:val="0"/>
      <w:i w:val="0"/>
      <w:iCs w:val="0"/>
      <w:color w:val="000000"/>
      <w:sz w:val="20"/>
      <w:szCs w:val="20"/>
    </w:rPr>
  </w:style>
  <w:style w:type="paragraph" w:styleId="Header">
    <w:name w:val="header"/>
    <w:basedOn w:val="Normal"/>
    <w:link w:val="HeaderChar"/>
    <w:uiPriority w:val="99"/>
    <w:unhideWhenUsed/>
    <w:rsid w:val="002373B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373B5"/>
    <w:rPr>
      <w:rFonts w:eastAsia="Times New Roman"/>
      <w:sz w:val="18"/>
      <w:szCs w:val="18"/>
    </w:rPr>
  </w:style>
  <w:style w:type="paragraph" w:styleId="Footer">
    <w:name w:val="footer"/>
    <w:basedOn w:val="Normal"/>
    <w:link w:val="FooterChar"/>
    <w:uiPriority w:val="99"/>
    <w:unhideWhenUsed/>
    <w:rsid w:val="002373B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373B5"/>
    <w:rPr>
      <w:rFonts w:eastAsia="Times New Roman"/>
      <w:sz w:val="18"/>
      <w:szCs w:val="18"/>
    </w:rPr>
  </w:style>
  <w:style w:type="table" w:styleId="TableGrid">
    <w:name w:val="Table Grid"/>
    <w:basedOn w:val="TableNormal"/>
    <w:uiPriority w:val="39"/>
    <w:rsid w:val="00A07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ullets"/>
    <w:basedOn w:val="Normal"/>
    <w:link w:val="ListParagraphChar"/>
    <w:qFormat/>
    <w:rsid w:val="00A07C2E"/>
    <w:pPr>
      <w:ind w:firstLineChars="200" w:firstLine="420"/>
    </w:pPr>
  </w:style>
  <w:style w:type="character" w:customStyle="1" w:styleId="fontstyle21">
    <w:name w:val="fontstyle21"/>
    <w:basedOn w:val="DefaultParagraphFont"/>
    <w:rsid w:val="00AE3FE1"/>
    <w:rPr>
      <w:rFonts w:ascii="Calibri-Italic" w:hAnsi="Calibri-Italic" w:hint="default"/>
      <w:b w:val="0"/>
      <w:bCs w:val="0"/>
      <w:i/>
      <w:iCs/>
      <w:color w:val="000000"/>
      <w:sz w:val="18"/>
      <w:szCs w:val="18"/>
    </w:rPr>
  </w:style>
  <w:style w:type="paragraph" w:styleId="FootnoteText">
    <w:name w:val="footnote text"/>
    <w:basedOn w:val="Normal"/>
    <w:link w:val="FootnoteTextChar"/>
    <w:uiPriority w:val="99"/>
    <w:semiHidden/>
    <w:unhideWhenUsed/>
    <w:rsid w:val="008D3CE2"/>
    <w:pPr>
      <w:snapToGrid w:val="0"/>
    </w:pPr>
    <w:rPr>
      <w:sz w:val="18"/>
      <w:szCs w:val="18"/>
    </w:rPr>
  </w:style>
  <w:style w:type="character" w:customStyle="1" w:styleId="FootnoteTextChar">
    <w:name w:val="Footnote Text Char"/>
    <w:basedOn w:val="DefaultParagraphFont"/>
    <w:link w:val="FootnoteText"/>
    <w:uiPriority w:val="99"/>
    <w:semiHidden/>
    <w:rsid w:val="008D3CE2"/>
    <w:rPr>
      <w:rFonts w:ascii="SimSun" w:eastAsia="SimSun" w:hAnsi="SimSun" w:cs="SimSun"/>
      <w:kern w:val="0"/>
      <w:sz w:val="18"/>
      <w:szCs w:val="18"/>
    </w:rPr>
  </w:style>
  <w:style w:type="character" w:styleId="FootnoteReference">
    <w:name w:val="footnote reference"/>
    <w:basedOn w:val="DefaultParagraphFont"/>
    <w:uiPriority w:val="99"/>
    <w:semiHidden/>
    <w:unhideWhenUsed/>
    <w:rsid w:val="008D3CE2"/>
    <w:rPr>
      <w:vertAlign w:val="superscript"/>
    </w:rPr>
  </w:style>
  <w:style w:type="character" w:customStyle="1" w:styleId="Heading2Char">
    <w:name w:val="Heading 2 Char"/>
    <w:basedOn w:val="DefaultParagraphFont"/>
    <w:link w:val="Heading2"/>
    <w:rsid w:val="00576B92"/>
    <w:rPr>
      <w:rFonts w:ascii="Times New Roman" w:eastAsia="Times New Roman" w:hAnsi="Times New Roman" w:cs="Times New Roman"/>
      <w:b/>
      <w:bCs/>
      <w:iCs/>
      <w:kern w:val="0"/>
      <w:sz w:val="24"/>
      <w:szCs w:val="28"/>
      <w:lang w:val="en-GB" w:eastAsia="en-GB"/>
    </w:rPr>
  </w:style>
  <w:style w:type="character" w:customStyle="1" w:styleId="Heading3Char">
    <w:name w:val="Heading 3 Char"/>
    <w:basedOn w:val="DefaultParagraphFont"/>
    <w:link w:val="Heading3"/>
    <w:uiPriority w:val="9"/>
    <w:rsid w:val="007A5ED9"/>
    <w:rPr>
      <w:rFonts w:ascii="Times New Roman" w:eastAsia="Times New Roman" w:hAnsi="Times New Roman" w:cs="Times New Roman (正文 CS 字体)"/>
      <w:bCs/>
      <w:i/>
      <w:kern w:val="0"/>
      <w:sz w:val="24"/>
      <w:szCs w:val="32"/>
      <w:lang w:val="en-GB" w:eastAsia="en-GB"/>
    </w:rPr>
  </w:style>
  <w:style w:type="paragraph" w:customStyle="1" w:styleId="a">
    <w:name w:val="文章正文"/>
    <w:basedOn w:val="Normal"/>
    <w:link w:val="a0"/>
    <w:qFormat/>
    <w:rsid w:val="008D3CE2"/>
    <w:pPr>
      <w:widowControl w:val="0"/>
      <w:spacing w:beforeLines="50" w:before="50" w:afterLines="50" w:after="50" w:line="360" w:lineRule="auto"/>
      <w:ind w:firstLineChars="200" w:firstLine="200"/>
      <w:jc w:val="both"/>
    </w:pPr>
    <w:rPr>
      <w:rFonts w:asciiTheme="minorHAnsi" w:eastAsiaTheme="minorEastAsia" w:hAnsiTheme="minorHAnsi"/>
      <w:kern w:val="2"/>
      <w:szCs w:val="30"/>
    </w:rPr>
  </w:style>
  <w:style w:type="character" w:customStyle="1" w:styleId="a0">
    <w:name w:val="文章正文 字符"/>
    <w:basedOn w:val="DefaultParagraphFont"/>
    <w:link w:val="a"/>
    <w:rsid w:val="008D3CE2"/>
    <w:rPr>
      <w:rFonts w:cs="Times New Roman"/>
      <w:sz w:val="24"/>
      <w:szCs w:val="30"/>
    </w:rPr>
  </w:style>
  <w:style w:type="paragraph" w:customStyle="1" w:styleId="1">
    <w:name w:val="样式1"/>
    <w:basedOn w:val="Heading1"/>
    <w:link w:val="10"/>
    <w:autoRedefine/>
    <w:qFormat/>
    <w:rsid w:val="007C4402"/>
    <w:pPr>
      <w:spacing w:before="0" w:after="0" w:line="360" w:lineRule="auto"/>
    </w:pPr>
    <w:rPr>
      <w:rFonts w:eastAsia="Arial"/>
      <w:sz w:val="24"/>
      <w:szCs w:val="24"/>
    </w:rPr>
  </w:style>
  <w:style w:type="character" w:customStyle="1" w:styleId="10">
    <w:name w:val="样式1 字符"/>
    <w:basedOn w:val="Heading1Char"/>
    <w:link w:val="1"/>
    <w:rsid w:val="007C4402"/>
    <w:rPr>
      <w:rFonts w:ascii="Times New Roman" w:eastAsia="Arial" w:hAnsi="Times New Roman" w:cs="Times New Roman"/>
      <w:b/>
      <w:bCs/>
      <w:kern w:val="44"/>
      <w:sz w:val="24"/>
      <w:szCs w:val="24"/>
      <w:lang w:val="en-GB" w:eastAsia="en-US"/>
    </w:rPr>
  </w:style>
  <w:style w:type="character" w:customStyle="1" w:styleId="Heading1Char">
    <w:name w:val="Heading 1 Char"/>
    <w:basedOn w:val="DefaultParagraphFont"/>
    <w:link w:val="Heading1"/>
    <w:uiPriority w:val="9"/>
    <w:rsid w:val="00521F23"/>
    <w:rPr>
      <w:rFonts w:ascii="Times New Roman" w:eastAsia="Times New Roman" w:hAnsi="Times New Roman" w:cs="Times New Roman"/>
      <w:b/>
      <w:bCs/>
      <w:kern w:val="44"/>
      <w:sz w:val="28"/>
      <w:szCs w:val="44"/>
      <w:lang w:val="en-GB" w:eastAsia="en-US"/>
    </w:rPr>
  </w:style>
  <w:style w:type="paragraph" w:styleId="TOCHeading">
    <w:name w:val="TOC Heading"/>
    <w:basedOn w:val="Heading1"/>
    <w:next w:val="Normal"/>
    <w:uiPriority w:val="39"/>
    <w:unhideWhenUsed/>
    <w:qFormat/>
    <w:rsid w:val="00CA7F3B"/>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C456AD"/>
    <w:pPr>
      <w:tabs>
        <w:tab w:val="left" w:pos="480"/>
        <w:tab w:val="right" w:leader="dot" w:pos="8296"/>
      </w:tabs>
      <w:spacing w:before="240" w:after="120"/>
    </w:pPr>
    <w:rPr>
      <w:rFonts w:asciiTheme="minorHAnsi" w:eastAsiaTheme="minorHAnsi"/>
      <w:b/>
      <w:bCs/>
      <w:sz w:val="20"/>
      <w:szCs w:val="20"/>
    </w:rPr>
  </w:style>
  <w:style w:type="paragraph" w:styleId="TOC2">
    <w:name w:val="toc 2"/>
    <w:basedOn w:val="Normal"/>
    <w:next w:val="Normal"/>
    <w:autoRedefine/>
    <w:uiPriority w:val="39"/>
    <w:unhideWhenUsed/>
    <w:rsid w:val="00CA7F3B"/>
    <w:pPr>
      <w:spacing w:before="120"/>
      <w:ind w:left="240"/>
    </w:pPr>
    <w:rPr>
      <w:rFonts w:asciiTheme="minorHAnsi" w:eastAsiaTheme="minorHAnsi"/>
      <w:i/>
      <w:iCs/>
      <w:sz w:val="20"/>
      <w:szCs w:val="20"/>
    </w:rPr>
  </w:style>
  <w:style w:type="paragraph" w:styleId="TOC3">
    <w:name w:val="toc 3"/>
    <w:basedOn w:val="Normal"/>
    <w:next w:val="Normal"/>
    <w:autoRedefine/>
    <w:uiPriority w:val="39"/>
    <w:unhideWhenUsed/>
    <w:rsid w:val="0055335B"/>
    <w:pPr>
      <w:tabs>
        <w:tab w:val="right" w:leader="dot" w:pos="8296"/>
      </w:tabs>
      <w:ind w:left="480"/>
    </w:pPr>
    <w:rPr>
      <w:rFonts w:asciiTheme="minorHAnsi" w:eastAsiaTheme="minorHAnsi"/>
      <w:sz w:val="20"/>
      <w:szCs w:val="20"/>
    </w:rPr>
  </w:style>
  <w:style w:type="character" w:styleId="Hyperlink">
    <w:name w:val="Hyperlink"/>
    <w:basedOn w:val="DefaultParagraphFont"/>
    <w:uiPriority w:val="99"/>
    <w:unhideWhenUsed/>
    <w:rsid w:val="00CA7F3B"/>
    <w:rPr>
      <w:color w:val="0563C1" w:themeColor="hyperlink"/>
      <w:u w:val="single"/>
    </w:r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basedOn w:val="DefaultParagraphFont"/>
    <w:link w:val="ListParagraph"/>
    <w:qFormat/>
    <w:locked/>
    <w:rsid w:val="0030454D"/>
    <w:rPr>
      <w:rFonts w:ascii="SimSun" w:eastAsia="SimSun" w:hAnsi="SimSun" w:cs="SimSun"/>
      <w:kern w:val="0"/>
      <w:sz w:val="24"/>
      <w:szCs w:val="24"/>
    </w:rPr>
  </w:style>
  <w:style w:type="character" w:styleId="CommentReference">
    <w:name w:val="annotation reference"/>
    <w:basedOn w:val="DefaultParagraphFont"/>
    <w:uiPriority w:val="99"/>
    <w:semiHidden/>
    <w:unhideWhenUsed/>
    <w:rsid w:val="00C60B2F"/>
    <w:rPr>
      <w:sz w:val="16"/>
      <w:szCs w:val="16"/>
    </w:rPr>
  </w:style>
  <w:style w:type="paragraph" w:styleId="CommentText">
    <w:name w:val="annotation text"/>
    <w:basedOn w:val="Normal"/>
    <w:link w:val="CommentTextChar"/>
    <w:uiPriority w:val="99"/>
    <w:semiHidden/>
    <w:unhideWhenUsed/>
    <w:rsid w:val="00C60B2F"/>
    <w:rPr>
      <w:sz w:val="20"/>
      <w:szCs w:val="20"/>
    </w:rPr>
  </w:style>
  <w:style w:type="character" w:customStyle="1" w:styleId="CommentTextChar">
    <w:name w:val="Comment Text Char"/>
    <w:basedOn w:val="DefaultParagraphFont"/>
    <w:link w:val="CommentText"/>
    <w:uiPriority w:val="99"/>
    <w:semiHidden/>
    <w:rsid w:val="00C60B2F"/>
    <w:rPr>
      <w:rFonts w:ascii="SimSun" w:eastAsia="SimSun" w:hAnsi="SimSun" w:cs="SimSun"/>
      <w:kern w:val="0"/>
      <w:sz w:val="20"/>
      <w:szCs w:val="20"/>
    </w:rPr>
  </w:style>
  <w:style w:type="paragraph" w:styleId="CommentSubject">
    <w:name w:val="annotation subject"/>
    <w:basedOn w:val="CommentText"/>
    <w:next w:val="CommentText"/>
    <w:link w:val="CommentSubjectChar"/>
    <w:uiPriority w:val="99"/>
    <w:semiHidden/>
    <w:unhideWhenUsed/>
    <w:rsid w:val="00C60B2F"/>
    <w:rPr>
      <w:b/>
      <w:bCs/>
    </w:rPr>
  </w:style>
  <w:style w:type="character" w:customStyle="1" w:styleId="CommentSubjectChar">
    <w:name w:val="Comment Subject Char"/>
    <w:basedOn w:val="CommentTextChar"/>
    <w:link w:val="CommentSubject"/>
    <w:uiPriority w:val="99"/>
    <w:semiHidden/>
    <w:rsid w:val="00C60B2F"/>
    <w:rPr>
      <w:rFonts w:ascii="SimSun" w:eastAsia="SimSun" w:hAnsi="SimSun" w:cs="SimSun"/>
      <w:b/>
      <w:bCs/>
      <w:kern w:val="0"/>
      <w:sz w:val="20"/>
      <w:szCs w:val="20"/>
    </w:rPr>
  </w:style>
  <w:style w:type="paragraph" w:styleId="BalloonText">
    <w:name w:val="Balloon Text"/>
    <w:basedOn w:val="Normal"/>
    <w:link w:val="BalloonTextChar"/>
    <w:uiPriority w:val="99"/>
    <w:semiHidden/>
    <w:unhideWhenUsed/>
    <w:rsid w:val="00E15E8D"/>
    <w:rPr>
      <w:sz w:val="18"/>
      <w:szCs w:val="18"/>
    </w:rPr>
  </w:style>
  <w:style w:type="character" w:customStyle="1" w:styleId="BalloonTextChar">
    <w:name w:val="Balloon Text Char"/>
    <w:basedOn w:val="DefaultParagraphFont"/>
    <w:link w:val="BalloonText"/>
    <w:uiPriority w:val="99"/>
    <w:semiHidden/>
    <w:rsid w:val="00E15E8D"/>
    <w:rPr>
      <w:rFonts w:ascii="Times New Roman" w:eastAsia="Times New Roman" w:hAnsi="Times New Roman" w:cs="Times New Roman"/>
      <w:kern w:val="0"/>
      <w:sz w:val="18"/>
      <w:szCs w:val="18"/>
      <w:lang w:val="en-GB" w:eastAsia="en-US"/>
    </w:rPr>
  </w:style>
  <w:style w:type="table" w:customStyle="1" w:styleId="Style13">
    <w:name w:val="_Style 13"/>
    <w:basedOn w:val="TableNormal"/>
    <w:qFormat/>
    <w:rsid w:val="00CE3947"/>
    <w:pPr>
      <w:spacing w:after="200" w:line="276" w:lineRule="auto"/>
    </w:pPr>
    <w:rPr>
      <w:rFonts w:ascii="Times New Roman" w:eastAsia="SimSun" w:hAnsi="Times New Roman" w:cs="Times New Roman"/>
      <w:kern w:val="0"/>
      <w:sz w:val="20"/>
      <w:szCs w:val="20"/>
    </w:rPr>
    <w:tblPr>
      <w:tblInd w:w="0" w:type="nil"/>
      <w:tblCellMar>
        <w:top w:w="100" w:type="dxa"/>
        <w:left w:w="100" w:type="dxa"/>
        <w:bottom w:w="100" w:type="dxa"/>
        <w:right w:w="100" w:type="dxa"/>
      </w:tblCellMar>
    </w:tblPr>
  </w:style>
  <w:style w:type="paragraph" w:styleId="TOC4">
    <w:name w:val="toc 4"/>
    <w:basedOn w:val="Normal"/>
    <w:next w:val="Normal"/>
    <w:autoRedefine/>
    <w:uiPriority w:val="39"/>
    <w:semiHidden/>
    <w:unhideWhenUsed/>
    <w:rsid w:val="00521F23"/>
    <w:pPr>
      <w:ind w:left="720"/>
    </w:pPr>
    <w:rPr>
      <w:rFonts w:asciiTheme="minorHAnsi" w:eastAsiaTheme="minorHAnsi"/>
      <w:sz w:val="20"/>
      <w:szCs w:val="20"/>
    </w:rPr>
  </w:style>
  <w:style w:type="paragraph" w:styleId="TOC5">
    <w:name w:val="toc 5"/>
    <w:basedOn w:val="Normal"/>
    <w:next w:val="Normal"/>
    <w:autoRedefine/>
    <w:uiPriority w:val="39"/>
    <w:semiHidden/>
    <w:unhideWhenUsed/>
    <w:rsid w:val="00521F23"/>
    <w:pPr>
      <w:ind w:left="960"/>
    </w:pPr>
    <w:rPr>
      <w:rFonts w:asciiTheme="minorHAnsi" w:eastAsiaTheme="minorHAnsi"/>
      <w:sz w:val="20"/>
      <w:szCs w:val="20"/>
    </w:rPr>
  </w:style>
  <w:style w:type="paragraph" w:styleId="TOC6">
    <w:name w:val="toc 6"/>
    <w:basedOn w:val="Normal"/>
    <w:next w:val="Normal"/>
    <w:autoRedefine/>
    <w:uiPriority w:val="39"/>
    <w:semiHidden/>
    <w:unhideWhenUsed/>
    <w:rsid w:val="00521F23"/>
    <w:pPr>
      <w:ind w:left="1200"/>
    </w:pPr>
    <w:rPr>
      <w:rFonts w:asciiTheme="minorHAnsi" w:eastAsiaTheme="minorHAnsi"/>
      <w:sz w:val="20"/>
      <w:szCs w:val="20"/>
    </w:rPr>
  </w:style>
  <w:style w:type="paragraph" w:styleId="TOC7">
    <w:name w:val="toc 7"/>
    <w:basedOn w:val="Normal"/>
    <w:next w:val="Normal"/>
    <w:autoRedefine/>
    <w:uiPriority w:val="39"/>
    <w:semiHidden/>
    <w:unhideWhenUsed/>
    <w:rsid w:val="00521F23"/>
    <w:pPr>
      <w:ind w:left="1440"/>
    </w:pPr>
    <w:rPr>
      <w:rFonts w:asciiTheme="minorHAnsi" w:eastAsiaTheme="minorHAnsi"/>
      <w:sz w:val="20"/>
      <w:szCs w:val="20"/>
    </w:rPr>
  </w:style>
  <w:style w:type="paragraph" w:styleId="TOC8">
    <w:name w:val="toc 8"/>
    <w:basedOn w:val="Normal"/>
    <w:next w:val="Normal"/>
    <w:autoRedefine/>
    <w:uiPriority w:val="39"/>
    <w:semiHidden/>
    <w:unhideWhenUsed/>
    <w:rsid w:val="00521F23"/>
    <w:pPr>
      <w:ind w:left="1680"/>
    </w:pPr>
    <w:rPr>
      <w:rFonts w:asciiTheme="minorHAnsi" w:eastAsiaTheme="minorHAnsi"/>
      <w:sz w:val="20"/>
      <w:szCs w:val="20"/>
    </w:rPr>
  </w:style>
  <w:style w:type="paragraph" w:styleId="TOC9">
    <w:name w:val="toc 9"/>
    <w:basedOn w:val="Normal"/>
    <w:next w:val="Normal"/>
    <w:autoRedefine/>
    <w:uiPriority w:val="39"/>
    <w:semiHidden/>
    <w:unhideWhenUsed/>
    <w:rsid w:val="00521F23"/>
    <w:pPr>
      <w:ind w:left="1920"/>
    </w:pPr>
    <w:rPr>
      <w:rFonts w:asciiTheme="minorHAnsi" w:eastAsiaTheme="minorHAnsi"/>
      <w:sz w:val="20"/>
      <w:szCs w:val="20"/>
    </w:rPr>
  </w:style>
  <w:style w:type="character" w:customStyle="1" w:styleId="Heading4Char">
    <w:name w:val="Heading 4 Char"/>
    <w:basedOn w:val="DefaultParagraphFont"/>
    <w:link w:val="Heading4"/>
    <w:uiPriority w:val="9"/>
    <w:rsid w:val="00A96AD6"/>
    <w:rPr>
      <w:rFonts w:asciiTheme="majorHAnsi" w:eastAsiaTheme="majorEastAsia" w:hAnsiTheme="majorHAnsi" w:cstheme="majorBidi"/>
      <w:i/>
      <w:iCs/>
      <w:color w:val="2F5496" w:themeColor="accent1" w:themeShade="BF"/>
      <w:kern w:val="0"/>
      <w:sz w:val="24"/>
      <w:szCs w:val="24"/>
      <w:lang w:val="en-GB" w:eastAsia="en-US"/>
    </w:rPr>
  </w:style>
  <w:style w:type="paragraph" w:styleId="Caption">
    <w:name w:val="caption"/>
    <w:basedOn w:val="Normal"/>
    <w:next w:val="Normal"/>
    <w:uiPriority w:val="35"/>
    <w:unhideWhenUsed/>
    <w:qFormat/>
    <w:rsid w:val="00A96AD6"/>
    <w:pPr>
      <w:spacing w:after="200" w:line="276" w:lineRule="auto"/>
    </w:pPr>
    <w:rPr>
      <w:rFonts w:asciiTheme="majorHAnsi" w:eastAsia="SimHei" w:hAnsiTheme="majorHAnsi" w:cstheme="majorBidi"/>
      <w:sz w:val="20"/>
      <w:szCs w:val="20"/>
      <w:lang w:eastAsia="en-GB"/>
    </w:rPr>
  </w:style>
  <w:style w:type="table" w:styleId="GridTable4-Accent5">
    <w:name w:val="Grid Table 4 Accent 5"/>
    <w:basedOn w:val="TableNormal"/>
    <w:uiPriority w:val="49"/>
    <w:rsid w:val="00A96AD6"/>
    <w:rPr>
      <w:rFonts w:eastAsiaTheme="minorHAnsi"/>
      <w:kern w:val="0"/>
      <w:sz w:val="24"/>
      <w:szCs w:val="24"/>
      <w:lang w:val="en-CA"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1549D9"/>
    <w:rPr>
      <w:rFonts w:ascii="Times New Roman" w:eastAsia="Times New Roman" w:hAnsi="Times New Roman" w:cs="Times New Roman"/>
      <w:kern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371">
      <w:bodyDiv w:val="1"/>
      <w:marLeft w:val="0"/>
      <w:marRight w:val="0"/>
      <w:marTop w:val="0"/>
      <w:marBottom w:val="0"/>
      <w:divBdr>
        <w:top w:val="none" w:sz="0" w:space="0" w:color="auto"/>
        <w:left w:val="none" w:sz="0" w:space="0" w:color="auto"/>
        <w:bottom w:val="none" w:sz="0" w:space="0" w:color="auto"/>
        <w:right w:val="none" w:sz="0" w:space="0" w:color="auto"/>
      </w:divBdr>
    </w:div>
    <w:div w:id="14312746">
      <w:bodyDiv w:val="1"/>
      <w:marLeft w:val="0"/>
      <w:marRight w:val="0"/>
      <w:marTop w:val="0"/>
      <w:marBottom w:val="0"/>
      <w:divBdr>
        <w:top w:val="none" w:sz="0" w:space="0" w:color="auto"/>
        <w:left w:val="none" w:sz="0" w:space="0" w:color="auto"/>
        <w:bottom w:val="none" w:sz="0" w:space="0" w:color="auto"/>
        <w:right w:val="none" w:sz="0" w:space="0" w:color="auto"/>
      </w:divBdr>
    </w:div>
    <w:div w:id="38360337">
      <w:bodyDiv w:val="1"/>
      <w:marLeft w:val="0"/>
      <w:marRight w:val="0"/>
      <w:marTop w:val="0"/>
      <w:marBottom w:val="0"/>
      <w:divBdr>
        <w:top w:val="none" w:sz="0" w:space="0" w:color="auto"/>
        <w:left w:val="none" w:sz="0" w:space="0" w:color="auto"/>
        <w:bottom w:val="none" w:sz="0" w:space="0" w:color="auto"/>
        <w:right w:val="none" w:sz="0" w:space="0" w:color="auto"/>
      </w:divBdr>
    </w:div>
    <w:div w:id="39256146">
      <w:bodyDiv w:val="1"/>
      <w:marLeft w:val="0"/>
      <w:marRight w:val="0"/>
      <w:marTop w:val="0"/>
      <w:marBottom w:val="0"/>
      <w:divBdr>
        <w:top w:val="none" w:sz="0" w:space="0" w:color="auto"/>
        <w:left w:val="none" w:sz="0" w:space="0" w:color="auto"/>
        <w:bottom w:val="none" w:sz="0" w:space="0" w:color="auto"/>
        <w:right w:val="none" w:sz="0" w:space="0" w:color="auto"/>
      </w:divBdr>
    </w:div>
    <w:div w:id="51660263">
      <w:bodyDiv w:val="1"/>
      <w:marLeft w:val="0"/>
      <w:marRight w:val="0"/>
      <w:marTop w:val="0"/>
      <w:marBottom w:val="0"/>
      <w:divBdr>
        <w:top w:val="none" w:sz="0" w:space="0" w:color="auto"/>
        <w:left w:val="none" w:sz="0" w:space="0" w:color="auto"/>
        <w:bottom w:val="none" w:sz="0" w:space="0" w:color="auto"/>
        <w:right w:val="none" w:sz="0" w:space="0" w:color="auto"/>
      </w:divBdr>
    </w:div>
    <w:div w:id="53891627">
      <w:bodyDiv w:val="1"/>
      <w:marLeft w:val="0"/>
      <w:marRight w:val="0"/>
      <w:marTop w:val="0"/>
      <w:marBottom w:val="0"/>
      <w:divBdr>
        <w:top w:val="none" w:sz="0" w:space="0" w:color="auto"/>
        <w:left w:val="none" w:sz="0" w:space="0" w:color="auto"/>
        <w:bottom w:val="none" w:sz="0" w:space="0" w:color="auto"/>
        <w:right w:val="none" w:sz="0" w:space="0" w:color="auto"/>
      </w:divBdr>
    </w:div>
    <w:div w:id="83306205">
      <w:bodyDiv w:val="1"/>
      <w:marLeft w:val="0"/>
      <w:marRight w:val="0"/>
      <w:marTop w:val="0"/>
      <w:marBottom w:val="0"/>
      <w:divBdr>
        <w:top w:val="none" w:sz="0" w:space="0" w:color="auto"/>
        <w:left w:val="none" w:sz="0" w:space="0" w:color="auto"/>
        <w:bottom w:val="none" w:sz="0" w:space="0" w:color="auto"/>
        <w:right w:val="none" w:sz="0" w:space="0" w:color="auto"/>
      </w:divBdr>
    </w:div>
    <w:div w:id="101851039">
      <w:bodyDiv w:val="1"/>
      <w:marLeft w:val="0"/>
      <w:marRight w:val="0"/>
      <w:marTop w:val="0"/>
      <w:marBottom w:val="0"/>
      <w:divBdr>
        <w:top w:val="none" w:sz="0" w:space="0" w:color="auto"/>
        <w:left w:val="none" w:sz="0" w:space="0" w:color="auto"/>
        <w:bottom w:val="none" w:sz="0" w:space="0" w:color="auto"/>
        <w:right w:val="none" w:sz="0" w:space="0" w:color="auto"/>
      </w:divBdr>
    </w:div>
    <w:div w:id="122774437">
      <w:bodyDiv w:val="1"/>
      <w:marLeft w:val="0"/>
      <w:marRight w:val="0"/>
      <w:marTop w:val="0"/>
      <w:marBottom w:val="0"/>
      <w:divBdr>
        <w:top w:val="none" w:sz="0" w:space="0" w:color="auto"/>
        <w:left w:val="none" w:sz="0" w:space="0" w:color="auto"/>
        <w:bottom w:val="none" w:sz="0" w:space="0" w:color="auto"/>
        <w:right w:val="none" w:sz="0" w:space="0" w:color="auto"/>
      </w:divBdr>
    </w:div>
    <w:div w:id="144397416">
      <w:bodyDiv w:val="1"/>
      <w:marLeft w:val="0"/>
      <w:marRight w:val="0"/>
      <w:marTop w:val="0"/>
      <w:marBottom w:val="0"/>
      <w:divBdr>
        <w:top w:val="none" w:sz="0" w:space="0" w:color="auto"/>
        <w:left w:val="none" w:sz="0" w:space="0" w:color="auto"/>
        <w:bottom w:val="none" w:sz="0" w:space="0" w:color="auto"/>
        <w:right w:val="none" w:sz="0" w:space="0" w:color="auto"/>
      </w:divBdr>
    </w:div>
    <w:div w:id="210699453">
      <w:bodyDiv w:val="1"/>
      <w:marLeft w:val="0"/>
      <w:marRight w:val="0"/>
      <w:marTop w:val="0"/>
      <w:marBottom w:val="0"/>
      <w:divBdr>
        <w:top w:val="none" w:sz="0" w:space="0" w:color="auto"/>
        <w:left w:val="none" w:sz="0" w:space="0" w:color="auto"/>
        <w:bottom w:val="none" w:sz="0" w:space="0" w:color="auto"/>
        <w:right w:val="none" w:sz="0" w:space="0" w:color="auto"/>
      </w:divBdr>
    </w:div>
    <w:div w:id="212279137">
      <w:bodyDiv w:val="1"/>
      <w:marLeft w:val="0"/>
      <w:marRight w:val="0"/>
      <w:marTop w:val="0"/>
      <w:marBottom w:val="0"/>
      <w:divBdr>
        <w:top w:val="none" w:sz="0" w:space="0" w:color="auto"/>
        <w:left w:val="none" w:sz="0" w:space="0" w:color="auto"/>
        <w:bottom w:val="none" w:sz="0" w:space="0" w:color="auto"/>
        <w:right w:val="none" w:sz="0" w:space="0" w:color="auto"/>
      </w:divBdr>
    </w:div>
    <w:div w:id="234361816">
      <w:bodyDiv w:val="1"/>
      <w:marLeft w:val="0"/>
      <w:marRight w:val="0"/>
      <w:marTop w:val="0"/>
      <w:marBottom w:val="0"/>
      <w:divBdr>
        <w:top w:val="none" w:sz="0" w:space="0" w:color="auto"/>
        <w:left w:val="none" w:sz="0" w:space="0" w:color="auto"/>
        <w:bottom w:val="none" w:sz="0" w:space="0" w:color="auto"/>
        <w:right w:val="none" w:sz="0" w:space="0" w:color="auto"/>
      </w:divBdr>
    </w:div>
    <w:div w:id="245458251">
      <w:bodyDiv w:val="1"/>
      <w:marLeft w:val="0"/>
      <w:marRight w:val="0"/>
      <w:marTop w:val="0"/>
      <w:marBottom w:val="0"/>
      <w:divBdr>
        <w:top w:val="none" w:sz="0" w:space="0" w:color="auto"/>
        <w:left w:val="none" w:sz="0" w:space="0" w:color="auto"/>
        <w:bottom w:val="none" w:sz="0" w:space="0" w:color="auto"/>
        <w:right w:val="none" w:sz="0" w:space="0" w:color="auto"/>
      </w:divBdr>
    </w:div>
    <w:div w:id="285742207">
      <w:bodyDiv w:val="1"/>
      <w:marLeft w:val="0"/>
      <w:marRight w:val="0"/>
      <w:marTop w:val="0"/>
      <w:marBottom w:val="0"/>
      <w:divBdr>
        <w:top w:val="none" w:sz="0" w:space="0" w:color="auto"/>
        <w:left w:val="none" w:sz="0" w:space="0" w:color="auto"/>
        <w:bottom w:val="none" w:sz="0" w:space="0" w:color="auto"/>
        <w:right w:val="none" w:sz="0" w:space="0" w:color="auto"/>
      </w:divBdr>
    </w:div>
    <w:div w:id="304555521">
      <w:bodyDiv w:val="1"/>
      <w:marLeft w:val="0"/>
      <w:marRight w:val="0"/>
      <w:marTop w:val="0"/>
      <w:marBottom w:val="0"/>
      <w:divBdr>
        <w:top w:val="none" w:sz="0" w:space="0" w:color="auto"/>
        <w:left w:val="none" w:sz="0" w:space="0" w:color="auto"/>
        <w:bottom w:val="none" w:sz="0" w:space="0" w:color="auto"/>
        <w:right w:val="none" w:sz="0" w:space="0" w:color="auto"/>
      </w:divBdr>
    </w:div>
    <w:div w:id="326521896">
      <w:bodyDiv w:val="1"/>
      <w:marLeft w:val="0"/>
      <w:marRight w:val="0"/>
      <w:marTop w:val="0"/>
      <w:marBottom w:val="0"/>
      <w:divBdr>
        <w:top w:val="none" w:sz="0" w:space="0" w:color="auto"/>
        <w:left w:val="none" w:sz="0" w:space="0" w:color="auto"/>
        <w:bottom w:val="none" w:sz="0" w:space="0" w:color="auto"/>
        <w:right w:val="none" w:sz="0" w:space="0" w:color="auto"/>
      </w:divBdr>
    </w:div>
    <w:div w:id="376399613">
      <w:bodyDiv w:val="1"/>
      <w:marLeft w:val="0"/>
      <w:marRight w:val="0"/>
      <w:marTop w:val="0"/>
      <w:marBottom w:val="0"/>
      <w:divBdr>
        <w:top w:val="none" w:sz="0" w:space="0" w:color="auto"/>
        <w:left w:val="none" w:sz="0" w:space="0" w:color="auto"/>
        <w:bottom w:val="none" w:sz="0" w:space="0" w:color="auto"/>
        <w:right w:val="none" w:sz="0" w:space="0" w:color="auto"/>
      </w:divBdr>
    </w:div>
    <w:div w:id="380054194">
      <w:bodyDiv w:val="1"/>
      <w:marLeft w:val="0"/>
      <w:marRight w:val="0"/>
      <w:marTop w:val="0"/>
      <w:marBottom w:val="0"/>
      <w:divBdr>
        <w:top w:val="none" w:sz="0" w:space="0" w:color="auto"/>
        <w:left w:val="none" w:sz="0" w:space="0" w:color="auto"/>
        <w:bottom w:val="none" w:sz="0" w:space="0" w:color="auto"/>
        <w:right w:val="none" w:sz="0" w:space="0" w:color="auto"/>
      </w:divBdr>
    </w:div>
    <w:div w:id="384333177">
      <w:bodyDiv w:val="1"/>
      <w:marLeft w:val="0"/>
      <w:marRight w:val="0"/>
      <w:marTop w:val="0"/>
      <w:marBottom w:val="0"/>
      <w:divBdr>
        <w:top w:val="none" w:sz="0" w:space="0" w:color="auto"/>
        <w:left w:val="none" w:sz="0" w:space="0" w:color="auto"/>
        <w:bottom w:val="none" w:sz="0" w:space="0" w:color="auto"/>
        <w:right w:val="none" w:sz="0" w:space="0" w:color="auto"/>
      </w:divBdr>
    </w:div>
    <w:div w:id="424227111">
      <w:bodyDiv w:val="1"/>
      <w:marLeft w:val="0"/>
      <w:marRight w:val="0"/>
      <w:marTop w:val="0"/>
      <w:marBottom w:val="0"/>
      <w:divBdr>
        <w:top w:val="none" w:sz="0" w:space="0" w:color="auto"/>
        <w:left w:val="none" w:sz="0" w:space="0" w:color="auto"/>
        <w:bottom w:val="none" w:sz="0" w:space="0" w:color="auto"/>
        <w:right w:val="none" w:sz="0" w:space="0" w:color="auto"/>
      </w:divBdr>
    </w:div>
    <w:div w:id="445776146">
      <w:bodyDiv w:val="1"/>
      <w:marLeft w:val="0"/>
      <w:marRight w:val="0"/>
      <w:marTop w:val="0"/>
      <w:marBottom w:val="0"/>
      <w:divBdr>
        <w:top w:val="none" w:sz="0" w:space="0" w:color="auto"/>
        <w:left w:val="none" w:sz="0" w:space="0" w:color="auto"/>
        <w:bottom w:val="none" w:sz="0" w:space="0" w:color="auto"/>
        <w:right w:val="none" w:sz="0" w:space="0" w:color="auto"/>
      </w:divBdr>
    </w:div>
    <w:div w:id="447480098">
      <w:bodyDiv w:val="1"/>
      <w:marLeft w:val="0"/>
      <w:marRight w:val="0"/>
      <w:marTop w:val="0"/>
      <w:marBottom w:val="0"/>
      <w:divBdr>
        <w:top w:val="none" w:sz="0" w:space="0" w:color="auto"/>
        <w:left w:val="none" w:sz="0" w:space="0" w:color="auto"/>
        <w:bottom w:val="none" w:sz="0" w:space="0" w:color="auto"/>
        <w:right w:val="none" w:sz="0" w:space="0" w:color="auto"/>
      </w:divBdr>
    </w:div>
    <w:div w:id="508643419">
      <w:bodyDiv w:val="1"/>
      <w:marLeft w:val="0"/>
      <w:marRight w:val="0"/>
      <w:marTop w:val="0"/>
      <w:marBottom w:val="0"/>
      <w:divBdr>
        <w:top w:val="none" w:sz="0" w:space="0" w:color="auto"/>
        <w:left w:val="none" w:sz="0" w:space="0" w:color="auto"/>
        <w:bottom w:val="none" w:sz="0" w:space="0" w:color="auto"/>
        <w:right w:val="none" w:sz="0" w:space="0" w:color="auto"/>
      </w:divBdr>
    </w:div>
    <w:div w:id="556089475">
      <w:bodyDiv w:val="1"/>
      <w:marLeft w:val="0"/>
      <w:marRight w:val="0"/>
      <w:marTop w:val="0"/>
      <w:marBottom w:val="0"/>
      <w:divBdr>
        <w:top w:val="none" w:sz="0" w:space="0" w:color="auto"/>
        <w:left w:val="none" w:sz="0" w:space="0" w:color="auto"/>
        <w:bottom w:val="none" w:sz="0" w:space="0" w:color="auto"/>
        <w:right w:val="none" w:sz="0" w:space="0" w:color="auto"/>
      </w:divBdr>
    </w:div>
    <w:div w:id="566107274">
      <w:bodyDiv w:val="1"/>
      <w:marLeft w:val="0"/>
      <w:marRight w:val="0"/>
      <w:marTop w:val="0"/>
      <w:marBottom w:val="0"/>
      <w:divBdr>
        <w:top w:val="none" w:sz="0" w:space="0" w:color="auto"/>
        <w:left w:val="none" w:sz="0" w:space="0" w:color="auto"/>
        <w:bottom w:val="none" w:sz="0" w:space="0" w:color="auto"/>
        <w:right w:val="none" w:sz="0" w:space="0" w:color="auto"/>
      </w:divBdr>
    </w:div>
    <w:div w:id="588539880">
      <w:bodyDiv w:val="1"/>
      <w:marLeft w:val="0"/>
      <w:marRight w:val="0"/>
      <w:marTop w:val="0"/>
      <w:marBottom w:val="0"/>
      <w:divBdr>
        <w:top w:val="none" w:sz="0" w:space="0" w:color="auto"/>
        <w:left w:val="none" w:sz="0" w:space="0" w:color="auto"/>
        <w:bottom w:val="none" w:sz="0" w:space="0" w:color="auto"/>
        <w:right w:val="none" w:sz="0" w:space="0" w:color="auto"/>
      </w:divBdr>
    </w:div>
    <w:div w:id="608396249">
      <w:bodyDiv w:val="1"/>
      <w:marLeft w:val="0"/>
      <w:marRight w:val="0"/>
      <w:marTop w:val="0"/>
      <w:marBottom w:val="0"/>
      <w:divBdr>
        <w:top w:val="none" w:sz="0" w:space="0" w:color="auto"/>
        <w:left w:val="none" w:sz="0" w:space="0" w:color="auto"/>
        <w:bottom w:val="none" w:sz="0" w:space="0" w:color="auto"/>
        <w:right w:val="none" w:sz="0" w:space="0" w:color="auto"/>
      </w:divBdr>
    </w:div>
    <w:div w:id="622880162">
      <w:bodyDiv w:val="1"/>
      <w:marLeft w:val="0"/>
      <w:marRight w:val="0"/>
      <w:marTop w:val="0"/>
      <w:marBottom w:val="0"/>
      <w:divBdr>
        <w:top w:val="none" w:sz="0" w:space="0" w:color="auto"/>
        <w:left w:val="none" w:sz="0" w:space="0" w:color="auto"/>
        <w:bottom w:val="none" w:sz="0" w:space="0" w:color="auto"/>
        <w:right w:val="none" w:sz="0" w:space="0" w:color="auto"/>
      </w:divBdr>
    </w:div>
    <w:div w:id="634143981">
      <w:bodyDiv w:val="1"/>
      <w:marLeft w:val="0"/>
      <w:marRight w:val="0"/>
      <w:marTop w:val="0"/>
      <w:marBottom w:val="0"/>
      <w:divBdr>
        <w:top w:val="none" w:sz="0" w:space="0" w:color="auto"/>
        <w:left w:val="none" w:sz="0" w:space="0" w:color="auto"/>
        <w:bottom w:val="none" w:sz="0" w:space="0" w:color="auto"/>
        <w:right w:val="none" w:sz="0" w:space="0" w:color="auto"/>
      </w:divBdr>
    </w:div>
    <w:div w:id="670526542">
      <w:bodyDiv w:val="1"/>
      <w:marLeft w:val="0"/>
      <w:marRight w:val="0"/>
      <w:marTop w:val="0"/>
      <w:marBottom w:val="0"/>
      <w:divBdr>
        <w:top w:val="none" w:sz="0" w:space="0" w:color="auto"/>
        <w:left w:val="none" w:sz="0" w:space="0" w:color="auto"/>
        <w:bottom w:val="none" w:sz="0" w:space="0" w:color="auto"/>
        <w:right w:val="none" w:sz="0" w:space="0" w:color="auto"/>
      </w:divBdr>
    </w:div>
    <w:div w:id="687801783">
      <w:bodyDiv w:val="1"/>
      <w:marLeft w:val="0"/>
      <w:marRight w:val="0"/>
      <w:marTop w:val="0"/>
      <w:marBottom w:val="0"/>
      <w:divBdr>
        <w:top w:val="none" w:sz="0" w:space="0" w:color="auto"/>
        <w:left w:val="none" w:sz="0" w:space="0" w:color="auto"/>
        <w:bottom w:val="none" w:sz="0" w:space="0" w:color="auto"/>
        <w:right w:val="none" w:sz="0" w:space="0" w:color="auto"/>
      </w:divBdr>
    </w:div>
    <w:div w:id="705057192">
      <w:bodyDiv w:val="1"/>
      <w:marLeft w:val="0"/>
      <w:marRight w:val="0"/>
      <w:marTop w:val="0"/>
      <w:marBottom w:val="0"/>
      <w:divBdr>
        <w:top w:val="none" w:sz="0" w:space="0" w:color="auto"/>
        <w:left w:val="none" w:sz="0" w:space="0" w:color="auto"/>
        <w:bottom w:val="none" w:sz="0" w:space="0" w:color="auto"/>
        <w:right w:val="none" w:sz="0" w:space="0" w:color="auto"/>
      </w:divBdr>
    </w:div>
    <w:div w:id="741411596">
      <w:bodyDiv w:val="1"/>
      <w:marLeft w:val="0"/>
      <w:marRight w:val="0"/>
      <w:marTop w:val="0"/>
      <w:marBottom w:val="0"/>
      <w:divBdr>
        <w:top w:val="none" w:sz="0" w:space="0" w:color="auto"/>
        <w:left w:val="none" w:sz="0" w:space="0" w:color="auto"/>
        <w:bottom w:val="none" w:sz="0" w:space="0" w:color="auto"/>
        <w:right w:val="none" w:sz="0" w:space="0" w:color="auto"/>
      </w:divBdr>
    </w:div>
    <w:div w:id="755900836">
      <w:bodyDiv w:val="1"/>
      <w:marLeft w:val="0"/>
      <w:marRight w:val="0"/>
      <w:marTop w:val="0"/>
      <w:marBottom w:val="0"/>
      <w:divBdr>
        <w:top w:val="none" w:sz="0" w:space="0" w:color="auto"/>
        <w:left w:val="none" w:sz="0" w:space="0" w:color="auto"/>
        <w:bottom w:val="none" w:sz="0" w:space="0" w:color="auto"/>
        <w:right w:val="none" w:sz="0" w:space="0" w:color="auto"/>
      </w:divBdr>
    </w:div>
    <w:div w:id="783232187">
      <w:bodyDiv w:val="1"/>
      <w:marLeft w:val="0"/>
      <w:marRight w:val="0"/>
      <w:marTop w:val="0"/>
      <w:marBottom w:val="0"/>
      <w:divBdr>
        <w:top w:val="none" w:sz="0" w:space="0" w:color="auto"/>
        <w:left w:val="none" w:sz="0" w:space="0" w:color="auto"/>
        <w:bottom w:val="none" w:sz="0" w:space="0" w:color="auto"/>
        <w:right w:val="none" w:sz="0" w:space="0" w:color="auto"/>
      </w:divBdr>
    </w:div>
    <w:div w:id="856583327">
      <w:bodyDiv w:val="1"/>
      <w:marLeft w:val="0"/>
      <w:marRight w:val="0"/>
      <w:marTop w:val="0"/>
      <w:marBottom w:val="0"/>
      <w:divBdr>
        <w:top w:val="none" w:sz="0" w:space="0" w:color="auto"/>
        <w:left w:val="none" w:sz="0" w:space="0" w:color="auto"/>
        <w:bottom w:val="none" w:sz="0" w:space="0" w:color="auto"/>
        <w:right w:val="none" w:sz="0" w:space="0" w:color="auto"/>
      </w:divBdr>
    </w:div>
    <w:div w:id="877743073">
      <w:bodyDiv w:val="1"/>
      <w:marLeft w:val="0"/>
      <w:marRight w:val="0"/>
      <w:marTop w:val="0"/>
      <w:marBottom w:val="0"/>
      <w:divBdr>
        <w:top w:val="none" w:sz="0" w:space="0" w:color="auto"/>
        <w:left w:val="none" w:sz="0" w:space="0" w:color="auto"/>
        <w:bottom w:val="none" w:sz="0" w:space="0" w:color="auto"/>
        <w:right w:val="none" w:sz="0" w:space="0" w:color="auto"/>
      </w:divBdr>
    </w:div>
    <w:div w:id="878202619">
      <w:bodyDiv w:val="1"/>
      <w:marLeft w:val="0"/>
      <w:marRight w:val="0"/>
      <w:marTop w:val="0"/>
      <w:marBottom w:val="0"/>
      <w:divBdr>
        <w:top w:val="none" w:sz="0" w:space="0" w:color="auto"/>
        <w:left w:val="none" w:sz="0" w:space="0" w:color="auto"/>
        <w:bottom w:val="none" w:sz="0" w:space="0" w:color="auto"/>
        <w:right w:val="none" w:sz="0" w:space="0" w:color="auto"/>
      </w:divBdr>
    </w:div>
    <w:div w:id="911811748">
      <w:bodyDiv w:val="1"/>
      <w:marLeft w:val="0"/>
      <w:marRight w:val="0"/>
      <w:marTop w:val="0"/>
      <w:marBottom w:val="0"/>
      <w:divBdr>
        <w:top w:val="none" w:sz="0" w:space="0" w:color="auto"/>
        <w:left w:val="none" w:sz="0" w:space="0" w:color="auto"/>
        <w:bottom w:val="none" w:sz="0" w:space="0" w:color="auto"/>
        <w:right w:val="none" w:sz="0" w:space="0" w:color="auto"/>
      </w:divBdr>
    </w:div>
    <w:div w:id="974332565">
      <w:bodyDiv w:val="1"/>
      <w:marLeft w:val="0"/>
      <w:marRight w:val="0"/>
      <w:marTop w:val="0"/>
      <w:marBottom w:val="0"/>
      <w:divBdr>
        <w:top w:val="none" w:sz="0" w:space="0" w:color="auto"/>
        <w:left w:val="none" w:sz="0" w:space="0" w:color="auto"/>
        <w:bottom w:val="none" w:sz="0" w:space="0" w:color="auto"/>
        <w:right w:val="none" w:sz="0" w:space="0" w:color="auto"/>
      </w:divBdr>
    </w:div>
    <w:div w:id="1015302157">
      <w:bodyDiv w:val="1"/>
      <w:marLeft w:val="0"/>
      <w:marRight w:val="0"/>
      <w:marTop w:val="0"/>
      <w:marBottom w:val="0"/>
      <w:divBdr>
        <w:top w:val="none" w:sz="0" w:space="0" w:color="auto"/>
        <w:left w:val="none" w:sz="0" w:space="0" w:color="auto"/>
        <w:bottom w:val="none" w:sz="0" w:space="0" w:color="auto"/>
        <w:right w:val="none" w:sz="0" w:space="0" w:color="auto"/>
      </w:divBdr>
    </w:div>
    <w:div w:id="1028600426">
      <w:bodyDiv w:val="1"/>
      <w:marLeft w:val="0"/>
      <w:marRight w:val="0"/>
      <w:marTop w:val="0"/>
      <w:marBottom w:val="0"/>
      <w:divBdr>
        <w:top w:val="none" w:sz="0" w:space="0" w:color="auto"/>
        <w:left w:val="none" w:sz="0" w:space="0" w:color="auto"/>
        <w:bottom w:val="none" w:sz="0" w:space="0" w:color="auto"/>
        <w:right w:val="none" w:sz="0" w:space="0" w:color="auto"/>
      </w:divBdr>
    </w:div>
    <w:div w:id="1033189520">
      <w:bodyDiv w:val="1"/>
      <w:marLeft w:val="0"/>
      <w:marRight w:val="0"/>
      <w:marTop w:val="0"/>
      <w:marBottom w:val="0"/>
      <w:divBdr>
        <w:top w:val="none" w:sz="0" w:space="0" w:color="auto"/>
        <w:left w:val="none" w:sz="0" w:space="0" w:color="auto"/>
        <w:bottom w:val="none" w:sz="0" w:space="0" w:color="auto"/>
        <w:right w:val="none" w:sz="0" w:space="0" w:color="auto"/>
      </w:divBdr>
    </w:div>
    <w:div w:id="1105884659">
      <w:bodyDiv w:val="1"/>
      <w:marLeft w:val="0"/>
      <w:marRight w:val="0"/>
      <w:marTop w:val="0"/>
      <w:marBottom w:val="0"/>
      <w:divBdr>
        <w:top w:val="none" w:sz="0" w:space="0" w:color="auto"/>
        <w:left w:val="none" w:sz="0" w:space="0" w:color="auto"/>
        <w:bottom w:val="none" w:sz="0" w:space="0" w:color="auto"/>
        <w:right w:val="none" w:sz="0" w:space="0" w:color="auto"/>
      </w:divBdr>
    </w:div>
    <w:div w:id="1126239514">
      <w:bodyDiv w:val="1"/>
      <w:marLeft w:val="0"/>
      <w:marRight w:val="0"/>
      <w:marTop w:val="0"/>
      <w:marBottom w:val="0"/>
      <w:divBdr>
        <w:top w:val="none" w:sz="0" w:space="0" w:color="auto"/>
        <w:left w:val="none" w:sz="0" w:space="0" w:color="auto"/>
        <w:bottom w:val="none" w:sz="0" w:space="0" w:color="auto"/>
        <w:right w:val="none" w:sz="0" w:space="0" w:color="auto"/>
      </w:divBdr>
    </w:div>
    <w:div w:id="1178694049">
      <w:bodyDiv w:val="1"/>
      <w:marLeft w:val="0"/>
      <w:marRight w:val="0"/>
      <w:marTop w:val="0"/>
      <w:marBottom w:val="0"/>
      <w:divBdr>
        <w:top w:val="none" w:sz="0" w:space="0" w:color="auto"/>
        <w:left w:val="none" w:sz="0" w:space="0" w:color="auto"/>
        <w:bottom w:val="none" w:sz="0" w:space="0" w:color="auto"/>
        <w:right w:val="none" w:sz="0" w:space="0" w:color="auto"/>
      </w:divBdr>
    </w:div>
    <w:div w:id="1195002888">
      <w:bodyDiv w:val="1"/>
      <w:marLeft w:val="0"/>
      <w:marRight w:val="0"/>
      <w:marTop w:val="0"/>
      <w:marBottom w:val="0"/>
      <w:divBdr>
        <w:top w:val="none" w:sz="0" w:space="0" w:color="auto"/>
        <w:left w:val="none" w:sz="0" w:space="0" w:color="auto"/>
        <w:bottom w:val="none" w:sz="0" w:space="0" w:color="auto"/>
        <w:right w:val="none" w:sz="0" w:space="0" w:color="auto"/>
      </w:divBdr>
    </w:div>
    <w:div w:id="1268270864">
      <w:bodyDiv w:val="1"/>
      <w:marLeft w:val="0"/>
      <w:marRight w:val="0"/>
      <w:marTop w:val="0"/>
      <w:marBottom w:val="0"/>
      <w:divBdr>
        <w:top w:val="none" w:sz="0" w:space="0" w:color="auto"/>
        <w:left w:val="none" w:sz="0" w:space="0" w:color="auto"/>
        <w:bottom w:val="none" w:sz="0" w:space="0" w:color="auto"/>
        <w:right w:val="none" w:sz="0" w:space="0" w:color="auto"/>
      </w:divBdr>
    </w:div>
    <w:div w:id="1277298659">
      <w:bodyDiv w:val="1"/>
      <w:marLeft w:val="0"/>
      <w:marRight w:val="0"/>
      <w:marTop w:val="0"/>
      <w:marBottom w:val="0"/>
      <w:divBdr>
        <w:top w:val="none" w:sz="0" w:space="0" w:color="auto"/>
        <w:left w:val="none" w:sz="0" w:space="0" w:color="auto"/>
        <w:bottom w:val="none" w:sz="0" w:space="0" w:color="auto"/>
        <w:right w:val="none" w:sz="0" w:space="0" w:color="auto"/>
      </w:divBdr>
    </w:div>
    <w:div w:id="1323385608">
      <w:bodyDiv w:val="1"/>
      <w:marLeft w:val="0"/>
      <w:marRight w:val="0"/>
      <w:marTop w:val="0"/>
      <w:marBottom w:val="0"/>
      <w:divBdr>
        <w:top w:val="none" w:sz="0" w:space="0" w:color="auto"/>
        <w:left w:val="none" w:sz="0" w:space="0" w:color="auto"/>
        <w:bottom w:val="none" w:sz="0" w:space="0" w:color="auto"/>
        <w:right w:val="none" w:sz="0" w:space="0" w:color="auto"/>
      </w:divBdr>
    </w:div>
    <w:div w:id="1368332449">
      <w:bodyDiv w:val="1"/>
      <w:marLeft w:val="0"/>
      <w:marRight w:val="0"/>
      <w:marTop w:val="0"/>
      <w:marBottom w:val="0"/>
      <w:divBdr>
        <w:top w:val="none" w:sz="0" w:space="0" w:color="auto"/>
        <w:left w:val="none" w:sz="0" w:space="0" w:color="auto"/>
        <w:bottom w:val="none" w:sz="0" w:space="0" w:color="auto"/>
        <w:right w:val="none" w:sz="0" w:space="0" w:color="auto"/>
      </w:divBdr>
    </w:div>
    <w:div w:id="1377663255">
      <w:bodyDiv w:val="1"/>
      <w:marLeft w:val="0"/>
      <w:marRight w:val="0"/>
      <w:marTop w:val="0"/>
      <w:marBottom w:val="0"/>
      <w:divBdr>
        <w:top w:val="none" w:sz="0" w:space="0" w:color="auto"/>
        <w:left w:val="none" w:sz="0" w:space="0" w:color="auto"/>
        <w:bottom w:val="none" w:sz="0" w:space="0" w:color="auto"/>
        <w:right w:val="none" w:sz="0" w:space="0" w:color="auto"/>
      </w:divBdr>
    </w:div>
    <w:div w:id="1396195579">
      <w:bodyDiv w:val="1"/>
      <w:marLeft w:val="0"/>
      <w:marRight w:val="0"/>
      <w:marTop w:val="0"/>
      <w:marBottom w:val="0"/>
      <w:divBdr>
        <w:top w:val="none" w:sz="0" w:space="0" w:color="auto"/>
        <w:left w:val="none" w:sz="0" w:space="0" w:color="auto"/>
        <w:bottom w:val="none" w:sz="0" w:space="0" w:color="auto"/>
        <w:right w:val="none" w:sz="0" w:space="0" w:color="auto"/>
      </w:divBdr>
    </w:div>
    <w:div w:id="1408915162">
      <w:bodyDiv w:val="1"/>
      <w:marLeft w:val="0"/>
      <w:marRight w:val="0"/>
      <w:marTop w:val="0"/>
      <w:marBottom w:val="0"/>
      <w:divBdr>
        <w:top w:val="none" w:sz="0" w:space="0" w:color="auto"/>
        <w:left w:val="none" w:sz="0" w:space="0" w:color="auto"/>
        <w:bottom w:val="none" w:sz="0" w:space="0" w:color="auto"/>
        <w:right w:val="none" w:sz="0" w:space="0" w:color="auto"/>
      </w:divBdr>
    </w:div>
    <w:div w:id="1411149576">
      <w:bodyDiv w:val="1"/>
      <w:marLeft w:val="0"/>
      <w:marRight w:val="0"/>
      <w:marTop w:val="0"/>
      <w:marBottom w:val="0"/>
      <w:divBdr>
        <w:top w:val="none" w:sz="0" w:space="0" w:color="auto"/>
        <w:left w:val="none" w:sz="0" w:space="0" w:color="auto"/>
        <w:bottom w:val="none" w:sz="0" w:space="0" w:color="auto"/>
        <w:right w:val="none" w:sz="0" w:space="0" w:color="auto"/>
      </w:divBdr>
    </w:div>
    <w:div w:id="1429811717">
      <w:bodyDiv w:val="1"/>
      <w:marLeft w:val="0"/>
      <w:marRight w:val="0"/>
      <w:marTop w:val="0"/>
      <w:marBottom w:val="0"/>
      <w:divBdr>
        <w:top w:val="none" w:sz="0" w:space="0" w:color="auto"/>
        <w:left w:val="none" w:sz="0" w:space="0" w:color="auto"/>
        <w:bottom w:val="none" w:sz="0" w:space="0" w:color="auto"/>
        <w:right w:val="none" w:sz="0" w:space="0" w:color="auto"/>
      </w:divBdr>
    </w:div>
    <w:div w:id="1433092753">
      <w:bodyDiv w:val="1"/>
      <w:marLeft w:val="0"/>
      <w:marRight w:val="0"/>
      <w:marTop w:val="0"/>
      <w:marBottom w:val="0"/>
      <w:divBdr>
        <w:top w:val="none" w:sz="0" w:space="0" w:color="auto"/>
        <w:left w:val="none" w:sz="0" w:space="0" w:color="auto"/>
        <w:bottom w:val="none" w:sz="0" w:space="0" w:color="auto"/>
        <w:right w:val="none" w:sz="0" w:space="0" w:color="auto"/>
      </w:divBdr>
    </w:div>
    <w:div w:id="1472677904">
      <w:bodyDiv w:val="1"/>
      <w:marLeft w:val="0"/>
      <w:marRight w:val="0"/>
      <w:marTop w:val="0"/>
      <w:marBottom w:val="0"/>
      <w:divBdr>
        <w:top w:val="none" w:sz="0" w:space="0" w:color="auto"/>
        <w:left w:val="none" w:sz="0" w:space="0" w:color="auto"/>
        <w:bottom w:val="none" w:sz="0" w:space="0" w:color="auto"/>
        <w:right w:val="none" w:sz="0" w:space="0" w:color="auto"/>
      </w:divBdr>
    </w:div>
    <w:div w:id="1508641711">
      <w:bodyDiv w:val="1"/>
      <w:marLeft w:val="0"/>
      <w:marRight w:val="0"/>
      <w:marTop w:val="0"/>
      <w:marBottom w:val="0"/>
      <w:divBdr>
        <w:top w:val="none" w:sz="0" w:space="0" w:color="auto"/>
        <w:left w:val="none" w:sz="0" w:space="0" w:color="auto"/>
        <w:bottom w:val="none" w:sz="0" w:space="0" w:color="auto"/>
        <w:right w:val="none" w:sz="0" w:space="0" w:color="auto"/>
      </w:divBdr>
    </w:div>
    <w:div w:id="1524437817">
      <w:bodyDiv w:val="1"/>
      <w:marLeft w:val="0"/>
      <w:marRight w:val="0"/>
      <w:marTop w:val="0"/>
      <w:marBottom w:val="0"/>
      <w:divBdr>
        <w:top w:val="none" w:sz="0" w:space="0" w:color="auto"/>
        <w:left w:val="none" w:sz="0" w:space="0" w:color="auto"/>
        <w:bottom w:val="none" w:sz="0" w:space="0" w:color="auto"/>
        <w:right w:val="none" w:sz="0" w:space="0" w:color="auto"/>
      </w:divBdr>
    </w:div>
    <w:div w:id="1528905763">
      <w:bodyDiv w:val="1"/>
      <w:marLeft w:val="0"/>
      <w:marRight w:val="0"/>
      <w:marTop w:val="0"/>
      <w:marBottom w:val="0"/>
      <w:divBdr>
        <w:top w:val="none" w:sz="0" w:space="0" w:color="auto"/>
        <w:left w:val="none" w:sz="0" w:space="0" w:color="auto"/>
        <w:bottom w:val="none" w:sz="0" w:space="0" w:color="auto"/>
        <w:right w:val="none" w:sz="0" w:space="0" w:color="auto"/>
      </w:divBdr>
    </w:div>
    <w:div w:id="1622833980">
      <w:bodyDiv w:val="1"/>
      <w:marLeft w:val="0"/>
      <w:marRight w:val="0"/>
      <w:marTop w:val="0"/>
      <w:marBottom w:val="0"/>
      <w:divBdr>
        <w:top w:val="none" w:sz="0" w:space="0" w:color="auto"/>
        <w:left w:val="none" w:sz="0" w:space="0" w:color="auto"/>
        <w:bottom w:val="none" w:sz="0" w:space="0" w:color="auto"/>
        <w:right w:val="none" w:sz="0" w:space="0" w:color="auto"/>
      </w:divBdr>
    </w:div>
    <w:div w:id="1666007496">
      <w:bodyDiv w:val="1"/>
      <w:marLeft w:val="0"/>
      <w:marRight w:val="0"/>
      <w:marTop w:val="0"/>
      <w:marBottom w:val="0"/>
      <w:divBdr>
        <w:top w:val="none" w:sz="0" w:space="0" w:color="auto"/>
        <w:left w:val="none" w:sz="0" w:space="0" w:color="auto"/>
        <w:bottom w:val="none" w:sz="0" w:space="0" w:color="auto"/>
        <w:right w:val="none" w:sz="0" w:space="0" w:color="auto"/>
      </w:divBdr>
    </w:div>
    <w:div w:id="1666741152">
      <w:bodyDiv w:val="1"/>
      <w:marLeft w:val="0"/>
      <w:marRight w:val="0"/>
      <w:marTop w:val="0"/>
      <w:marBottom w:val="0"/>
      <w:divBdr>
        <w:top w:val="none" w:sz="0" w:space="0" w:color="auto"/>
        <w:left w:val="none" w:sz="0" w:space="0" w:color="auto"/>
        <w:bottom w:val="none" w:sz="0" w:space="0" w:color="auto"/>
        <w:right w:val="none" w:sz="0" w:space="0" w:color="auto"/>
      </w:divBdr>
    </w:div>
    <w:div w:id="1683122136">
      <w:bodyDiv w:val="1"/>
      <w:marLeft w:val="0"/>
      <w:marRight w:val="0"/>
      <w:marTop w:val="0"/>
      <w:marBottom w:val="0"/>
      <w:divBdr>
        <w:top w:val="none" w:sz="0" w:space="0" w:color="auto"/>
        <w:left w:val="none" w:sz="0" w:space="0" w:color="auto"/>
        <w:bottom w:val="none" w:sz="0" w:space="0" w:color="auto"/>
        <w:right w:val="none" w:sz="0" w:space="0" w:color="auto"/>
      </w:divBdr>
    </w:div>
    <w:div w:id="1683511333">
      <w:bodyDiv w:val="1"/>
      <w:marLeft w:val="0"/>
      <w:marRight w:val="0"/>
      <w:marTop w:val="0"/>
      <w:marBottom w:val="0"/>
      <w:divBdr>
        <w:top w:val="none" w:sz="0" w:space="0" w:color="auto"/>
        <w:left w:val="none" w:sz="0" w:space="0" w:color="auto"/>
        <w:bottom w:val="none" w:sz="0" w:space="0" w:color="auto"/>
        <w:right w:val="none" w:sz="0" w:space="0" w:color="auto"/>
      </w:divBdr>
    </w:div>
    <w:div w:id="1685282483">
      <w:bodyDiv w:val="1"/>
      <w:marLeft w:val="0"/>
      <w:marRight w:val="0"/>
      <w:marTop w:val="0"/>
      <w:marBottom w:val="0"/>
      <w:divBdr>
        <w:top w:val="none" w:sz="0" w:space="0" w:color="auto"/>
        <w:left w:val="none" w:sz="0" w:space="0" w:color="auto"/>
        <w:bottom w:val="none" w:sz="0" w:space="0" w:color="auto"/>
        <w:right w:val="none" w:sz="0" w:space="0" w:color="auto"/>
      </w:divBdr>
    </w:div>
    <w:div w:id="1696541089">
      <w:bodyDiv w:val="1"/>
      <w:marLeft w:val="0"/>
      <w:marRight w:val="0"/>
      <w:marTop w:val="0"/>
      <w:marBottom w:val="0"/>
      <w:divBdr>
        <w:top w:val="none" w:sz="0" w:space="0" w:color="auto"/>
        <w:left w:val="none" w:sz="0" w:space="0" w:color="auto"/>
        <w:bottom w:val="none" w:sz="0" w:space="0" w:color="auto"/>
        <w:right w:val="none" w:sz="0" w:space="0" w:color="auto"/>
      </w:divBdr>
    </w:div>
    <w:div w:id="1715733682">
      <w:bodyDiv w:val="1"/>
      <w:marLeft w:val="0"/>
      <w:marRight w:val="0"/>
      <w:marTop w:val="0"/>
      <w:marBottom w:val="0"/>
      <w:divBdr>
        <w:top w:val="none" w:sz="0" w:space="0" w:color="auto"/>
        <w:left w:val="none" w:sz="0" w:space="0" w:color="auto"/>
        <w:bottom w:val="none" w:sz="0" w:space="0" w:color="auto"/>
        <w:right w:val="none" w:sz="0" w:space="0" w:color="auto"/>
      </w:divBdr>
    </w:div>
    <w:div w:id="1722051886">
      <w:bodyDiv w:val="1"/>
      <w:marLeft w:val="0"/>
      <w:marRight w:val="0"/>
      <w:marTop w:val="0"/>
      <w:marBottom w:val="0"/>
      <w:divBdr>
        <w:top w:val="none" w:sz="0" w:space="0" w:color="auto"/>
        <w:left w:val="none" w:sz="0" w:space="0" w:color="auto"/>
        <w:bottom w:val="none" w:sz="0" w:space="0" w:color="auto"/>
        <w:right w:val="none" w:sz="0" w:space="0" w:color="auto"/>
      </w:divBdr>
    </w:div>
    <w:div w:id="1746414652">
      <w:bodyDiv w:val="1"/>
      <w:marLeft w:val="0"/>
      <w:marRight w:val="0"/>
      <w:marTop w:val="0"/>
      <w:marBottom w:val="0"/>
      <w:divBdr>
        <w:top w:val="none" w:sz="0" w:space="0" w:color="auto"/>
        <w:left w:val="none" w:sz="0" w:space="0" w:color="auto"/>
        <w:bottom w:val="none" w:sz="0" w:space="0" w:color="auto"/>
        <w:right w:val="none" w:sz="0" w:space="0" w:color="auto"/>
      </w:divBdr>
    </w:div>
    <w:div w:id="1751999364">
      <w:bodyDiv w:val="1"/>
      <w:marLeft w:val="0"/>
      <w:marRight w:val="0"/>
      <w:marTop w:val="0"/>
      <w:marBottom w:val="0"/>
      <w:divBdr>
        <w:top w:val="none" w:sz="0" w:space="0" w:color="auto"/>
        <w:left w:val="none" w:sz="0" w:space="0" w:color="auto"/>
        <w:bottom w:val="none" w:sz="0" w:space="0" w:color="auto"/>
        <w:right w:val="none" w:sz="0" w:space="0" w:color="auto"/>
      </w:divBdr>
    </w:div>
    <w:div w:id="1792822663">
      <w:bodyDiv w:val="1"/>
      <w:marLeft w:val="0"/>
      <w:marRight w:val="0"/>
      <w:marTop w:val="0"/>
      <w:marBottom w:val="0"/>
      <w:divBdr>
        <w:top w:val="none" w:sz="0" w:space="0" w:color="auto"/>
        <w:left w:val="none" w:sz="0" w:space="0" w:color="auto"/>
        <w:bottom w:val="none" w:sz="0" w:space="0" w:color="auto"/>
        <w:right w:val="none" w:sz="0" w:space="0" w:color="auto"/>
      </w:divBdr>
    </w:div>
    <w:div w:id="1807699190">
      <w:bodyDiv w:val="1"/>
      <w:marLeft w:val="0"/>
      <w:marRight w:val="0"/>
      <w:marTop w:val="0"/>
      <w:marBottom w:val="0"/>
      <w:divBdr>
        <w:top w:val="none" w:sz="0" w:space="0" w:color="auto"/>
        <w:left w:val="none" w:sz="0" w:space="0" w:color="auto"/>
        <w:bottom w:val="none" w:sz="0" w:space="0" w:color="auto"/>
        <w:right w:val="none" w:sz="0" w:space="0" w:color="auto"/>
      </w:divBdr>
    </w:div>
    <w:div w:id="1834711511">
      <w:bodyDiv w:val="1"/>
      <w:marLeft w:val="0"/>
      <w:marRight w:val="0"/>
      <w:marTop w:val="0"/>
      <w:marBottom w:val="0"/>
      <w:divBdr>
        <w:top w:val="none" w:sz="0" w:space="0" w:color="auto"/>
        <w:left w:val="none" w:sz="0" w:space="0" w:color="auto"/>
        <w:bottom w:val="none" w:sz="0" w:space="0" w:color="auto"/>
        <w:right w:val="none" w:sz="0" w:space="0" w:color="auto"/>
      </w:divBdr>
    </w:div>
    <w:div w:id="1842040827">
      <w:bodyDiv w:val="1"/>
      <w:marLeft w:val="0"/>
      <w:marRight w:val="0"/>
      <w:marTop w:val="0"/>
      <w:marBottom w:val="0"/>
      <w:divBdr>
        <w:top w:val="none" w:sz="0" w:space="0" w:color="auto"/>
        <w:left w:val="none" w:sz="0" w:space="0" w:color="auto"/>
        <w:bottom w:val="none" w:sz="0" w:space="0" w:color="auto"/>
        <w:right w:val="none" w:sz="0" w:space="0" w:color="auto"/>
      </w:divBdr>
    </w:div>
    <w:div w:id="1906640006">
      <w:bodyDiv w:val="1"/>
      <w:marLeft w:val="0"/>
      <w:marRight w:val="0"/>
      <w:marTop w:val="0"/>
      <w:marBottom w:val="0"/>
      <w:divBdr>
        <w:top w:val="none" w:sz="0" w:space="0" w:color="auto"/>
        <w:left w:val="none" w:sz="0" w:space="0" w:color="auto"/>
        <w:bottom w:val="none" w:sz="0" w:space="0" w:color="auto"/>
        <w:right w:val="none" w:sz="0" w:space="0" w:color="auto"/>
      </w:divBdr>
    </w:div>
    <w:div w:id="1915432106">
      <w:bodyDiv w:val="1"/>
      <w:marLeft w:val="0"/>
      <w:marRight w:val="0"/>
      <w:marTop w:val="0"/>
      <w:marBottom w:val="0"/>
      <w:divBdr>
        <w:top w:val="none" w:sz="0" w:space="0" w:color="auto"/>
        <w:left w:val="none" w:sz="0" w:space="0" w:color="auto"/>
        <w:bottom w:val="none" w:sz="0" w:space="0" w:color="auto"/>
        <w:right w:val="none" w:sz="0" w:space="0" w:color="auto"/>
      </w:divBdr>
    </w:div>
    <w:div w:id="1915623176">
      <w:bodyDiv w:val="1"/>
      <w:marLeft w:val="0"/>
      <w:marRight w:val="0"/>
      <w:marTop w:val="0"/>
      <w:marBottom w:val="0"/>
      <w:divBdr>
        <w:top w:val="none" w:sz="0" w:space="0" w:color="auto"/>
        <w:left w:val="none" w:sz="0" w:space="0" w:color="auto"/>
        <w:bottom w:val="none" w:sz="0" w:space="0" w:color="auto"/>
        <w:right w:val="none" w:sz="0" w:space="0" w:color="auto"/>
      </w:divBdr>
    </w:div>
    <w:div w:id="1918512762">
      <w:bodyDiv w:val="1"/>
      <w:marLeft w:val="0"/>
      <w:marRight w:val="0"/>
      <w:marTop w:val="0"/>
      <w:marBottom w:val="0"/>
      <w:divBdr>
        <w:top w:val="none" w:sz="0" w:space="0" w:color="auto"/>
        <w:left w:val="none" w:sz="0" w:space="0" w:color="auto"/>
        <w:bottom w:val="none" w:sz="0" w:space="0" w:color="auto"/>
        <w:right w:val="none" w:sz="0" w:space="0" w:color="auto"/>
      </w:divBdr>
    </w:div>
    <w:div w:id="1953630873">
      <w:bodyDiv w:val="1"/>
      <w:marLeft w:val="0"/>
      <w:marRight w:val="0"/>
      <w:marTop w:val="0"/>
      <w:marBottom w:val="0"/>
      <w:divBdr>
        <w:top w:val="none" w:sz="0" w:space="0" w:color="auto"/>
        <w:left w:val="none" w:sz="0" w:space="0" w:color="auto"/>
        <w:bottom w:val="none" w:sz="0" w:space="0" w:color="auto"/>
        <w:right w:val="none" w:sz="0" w:space="0" w:color="auto"/>
      </w:divBdr>
    </w:div>
    <w:div w:id="1957133182">
      <w:bodyDiv w:val="1"/>
      <w:marLeft w:val="0"/>
      <w:marRight w:val="0"/>
      <w:marTop w:val="0"/>
      <w:marBottom w:val="0"/>
      <w:divBdr>
        <w:top w:val="none" w:sz="0" w:space="0" w:color="auto"/>
        <w:left w:val="none" w:sz="0" w:space="0" w:color="auto"/>
        <w:bottom w:val="none" w:sz="0" w:space="0" w:color="auto"/>
        <w:right w:val="none" w:sz="0" w:space="0" w:color="auto"/>
      </w:divBdr>
    </w:div>
    <w:div w:id="1959558045">
      <w:bodyDiv w:val="1"/>
      <w:marLeft w:val="0"/>
      <w:marRight w:val="0"/>
      <w:marTop w:val="0"/>
      <w:marBottom w:val="0"/>
      <w:divBdr>
        <w:top w:val="none" w:sz="0" w:space="0" w:color="auto"/>
        <w:left w:val="none" w:sz="0" w:space="0" w:color="auto"/>
        <w:bottom w:val="none" w:sz="0" w:space="0" w:color="auto"/>
        <w:right w:val="none" w:sz="0" w:space="0" w:color="auto"/>
      </w:divBdr>
    </w:div>
    <w:div w:id="1969507424">
      <w:bodyDiv w:val="1"/>
      <w:marLeft w:val="0"/>
      <w:marRight w:val="0"/>
      <w:marTop w:val="0"/>
      <w:marBottom w:val="0"/>
      <w:divBdr>
        <w:top w:val="none" w:sz="0" w:space="0" w:color="auto"/>
        <w:left w:val="none" w:sz="0" w:space="0" w:color="auto"/>
        <w:bottom w:val="none" w:sz="0" w:space="0" w:color="auto"/>
        <w:right w:val="none" w:sz="0" w:space="0" w:color="auto"/>
      </w:divBdr>
    </w:div>
    <w:div w:id="1970890907">
      <w:bodyDiv w:val="1"/>
      <w:marLeft w:val="0"/>
      <w:marRight w:val="0"/>
      <w:marTop w:val="0"/>
      <w:marBottom w:val="0"/>
      <w:divBdr>
        <w:top w:val="none" w:sz="0" w:space="0" w:color="auto"/>
        <w:left w:val="none" w:sz="0" w:space="0" w:color="auto"/>
        <w:bottom w:val="none" w:sz="0" w:space="0" w:color="auto"/>
        <w:right w:val="none" w:sz="0" w:space="0" w:color="auto"/>
      </w:divBdr>
    </w:div>
    <w:div w:id="1981114010">
      <w:bodyDiv w:val="1"/>
      <w:marLeft w:val="0"/>
      <w:marRight w:val="0"/>
      <w:marTop w:val="0"/>
      <w:marBottom w:val="0"/>
      <w:divBdr>
        <w:top w:val="none" w:sz="0" w:space="0" w:color="auto"/>
        <w:left w:val="none" w:sz="0" w:space="0" w:color="auto"/>
        <w:bottom w:val="none" w:sz="0" w:space="0" w:color="auto"/>
        <w:right w:val="none" w:sz="0" w:space="0" w:color="auto"/>
      </w:divBdr>
    </w:div>
    <w:div w:id="2007242846">
      <w:bodyDiv w:val="1"/>
      <w:marLeft w:val="0"/>
      <w:marRight w:val="0"/>
      <w:marTop w:val="0"/>
      <w:marBottom w:val="0"/>
      <w:divBdr>
        <w:top w:val="none" w:sz="0" w:space="0" w:color="auto"/>
        <w:left w:val="none" w:sz="0" w:space="0" w:color="auto"/>
        <w:bottom w:val="none" w:sz="0" w:space="0" w:color="auto"/>
        <w:right w:val="none" w:sz="0" w:space="0" w:color="auto"/>
      </w:divBdr>
    </w:div>
    <w:div w:id="2044212226">
      <w:bodyDiv w:val="1"/>
      <w:marLeft w:val="0"/>
      <w:marRight w:val="0"/>
      <w:marTop w:val="0"/>
      <w:marBottom w:val="0"/>
      <w:divBdr>
        <w:top w:val="none" w:sz="0" w:space="0" w:color="auto"/>
        <w:left w:val="none" w:sz="0" w:space="0" w:color="auto"/>
        <w:bottom w:val="none" w:sz="0" w:space="0" w:color="auto"/>
        <w:right w:val="none" w:sz="0" w:space="0" w:color="auto"/>
      </w:divBdr>
    </w:div>
    <w:div w:id="2048723749">
      <w:bodyDiv w:val="1"/>
      <w:marLeft w:val="0"/>
      <w:marRight w:val="0"/>
      <w:marTop w:val="0"/>
      <w:marBottom w:val="0"/>
      <w:divBdr>
        <w:top w:val="none" w:sz="0" w:space="0" w:color="auto"/>
        <w:left w:val="none" w:sz="0" w:space="0" w:color="auto"/>
        <w:bottom w:val="none" w:sz="0" w:space="0" w:color="auto"/>
        <w:right w:val="none" w:sz="0" w:space="0" w:color="auto"/>
      </w:divBdr>
    </w:div>
    <w:div w:id="2062048149">
      <w:bodyDiv w:val="1"/>
      <w:marLeft w:val="0"/>
      <w:marRight w:val="0"/>
      <w:marTop w:val="0"/>
      <w:marBottom w:val="0"/>
      <w:divBdr>
        <w:top w:val="none" w:sz="0" w:space="0" w:color="auto"/>
        <w:left w:val="none" w:sz="0" w:space="0" w:color="auto"/>
        <w:bottom w:val="none" w:sz="0" w:space="0" w:color="auto"/>
        <w:right w:val="none" w:sz="0" w:space="0" w:color="auto"/>
      </w:divBdr>
    </w:div>
    <w:div w:id="2112432560">
      <w:bodyDiv w:val="1"/>
      <w:marLeft w:val="0"/>
      <w:marRight w:val="0"/>
      <w:marTop w:val="0"/>
      <w:marBottom w:val="0"/>
      <w:divBdr>
        <w:top w:val="none" w:sz="0" w:space="0" w:color="auto"/>
        <w:left w:val="none" w:sz="0" w:space="0" w:color="auto"/>
        <w:bottom w:val="none" w:sz="0" w:space="0" w:color="auto"/>
        <w:right w:val="none" w:sz="0" w:space="0" w:color="auto"/>
      </w:divBdr>
    </w:div>
    <w:div w:id="2116050757">
      <w:bodyDiv w:val="1"/>
      <w:marLeft w:val="0"/>
      <w:marRight w:val="0"/>
      <w:marTop w:val="0"/>
      <w:marBottom w:val="0"/>
      <w:divBdr>
        <w:top w:val="none" w:sz="0" w:space="0" w:color="auto"/>
        <w:left w:val="none" w:sz="0" w:space="0" w:color="auto"/>
        <w:bottom w:val="none" w:sz="0" w:space="0" w:color="auto"/>
        <w:right w:val="none" w:sz="0" w:space="0" w:color="auto"/>
      </w:divBdr>
    </w:div>
    <w:div w:id="212094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E9710-994D-4517-A811-F238BF3E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18921</Words>
  <Characters>107850</Characters>
  <Application>Microsoft Office Word</Application>
  <DocSecurity>0</DocSecurity>
  <Lines>898</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2022-03-14T21:31:00Z</dcterms:created>
  <dcterms:modified xsi:type="dcterms:W3CDTF">2022-03-14T21:33:00Z</dcterms:modified>
</cp:coreProperties>
</file>