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2.xml" ContentType="application/vnd.openxmlformats-officedocument.themeOverride+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2.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54E844" w14:textId="77777777" w:rsidR="001128B0" w:rsidRPr="00F5148F" w:rsidRDefault="001128B0" w:rsidP="00A35163">
      <w:pPr>
        <w:tabs>
          <w:tab w:val="left" w:pos="720"/>
          <w:tab w:val="right" w:leader="dot" w:pos="8640"/>
        </w:tabs>
        <w:spacing w:after="0"/>
        <w:jc w:val="both"/>
        <w:rPr>
          <w:rFonts w:ascii="Times New Roman" w:hAnsi="Times New Roman" w:cs="Times New Roman"/>
          <w:b/>
          <w:sz w:val="24"/>
          <w:szCs w:val="21"/>
          <w:lang w:val="en-US" w:eastAsia="zh-CN"/>
        </w:rPr>
      </w:pPr>
    </w:p>
    <w:p w14:paraId="6C5F7382" w14:textId="77777777" w:rsidR="001128B0" w:rsidRPr="00FC1AB7" w:rsidRDefault="001128B0" w:rsidP="00A35163">
      <w:pPr>
        <w:tabs>
          <w:tab w:val="left" w:pos="720"/>
          <w:tab w:val="right" w:leader="dot" w:pos="8640"/>
        </w:tabs>
        <w:spacing w:after="0"/>
        <w:jc w:val="both"/>
        <w:rPr>
          <w:rFonts w:ascii="Times New Roman" w:hAnsi="Times New Roman" w:cs="Times New Roman"/>
          <w:b/>
          <w:sz w:val="24"/>
          <w:szCs w:val="21"/>
        </w:rPr>
      </w:pPr>
      <w:r w:rsidRPr="00FC1AB7">
        <w:rPr>
          <w:noProof/>
          <w:lang w:val="en-US" w:eastAsia="zh-CN"/>
        </w:rPr>
        <w:drawing>
          <wp:anchor distT="0" distB="0" distL="114300" distR="114300" simplePos="0" relativeHeight="251659264" behindDoc="0" locked="0" layoutInCell="1" allowOverlap="1" wp14:anchorId="083B1B4C" wp14:editId="5E92F179">
            <wp:simplePos x="0" y="0"/>
            <wp:positionH relativeFrom="column">
              <wp:posOffset>-132715</wp:posOffset>
            </wp:positionH>
            <wp:positionV relativeFrom="paragraph">
              <wp:posOffset>331470</wp:posOffset>
            </wp:positionV>
            <wp:extent cx="3148330" cy="1329690"/>
            <wp:effectExtent l="0" t="0" r="0" b="3810"/>
            <wp:wrapThrough wrapText="bothSides">
              <wp:wrapPolygon edited="0">
                <wp:start x="0" y="0"/>
                <wp:lineTo x="0" y="21352"/>
                <wp:lineTo x="21434" y="21352"/>
                <wp:lineTo x="21434" y="0"/>
                <wp:lineTo x="0" y="0"/>
              </wp:wrapPolygon>
            </wp:wrapThrough>
            <wp:docPr id="7" name="Picture 5">
              <a:extLst xmlns:a="http://schemas.openxmlformats.org/drawingml/2006/main">
                <a:ext uri="{FF2B5EF4-FFF2-40B4-BE49-F238E27FC236}">
                  <a16:creationId xmlns:a16="http://schemas.microsoft.com/office/drawing/2014/main" id="{076C1730-D6C1-4E77-A1E4-AECD8BEDFD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
                      <a:extLst>
                        <a:ext uri="{FF2B5EF4-FFF2-40B4-BE49-F238E27FC236}">
                          <a16:creationId xmlns:a16="http://schemas.microsoft.com/office/drawing/2014/main" id="{076C1730-D6C1-4E77-A1E4-AECD8BEDFDC6}"/>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48330" cy="1329690"/>
                    </a:xfrm>
                    <a:prstGeom prst="rect">
                      <a:avLst/>
                    </a:prstGeom>
                  </pic:spPr>
                </pic:pic>
              </a:graphicData>
            </a:graphic>
            <wp14:sizeRelH relativeFrom="margin">
              <wp14:pctWidth>0</wp14:pctWidth>
            </wp14:sizeRelH>
            <wp14:sizeRelV relativeFrom="margin">
              <wp14:pctHeight>0</wp14:pctHeight>
            </wp14:sizeRelV>
          </wp:anchor>
        </w:drawing>
      </w:r>
    </w:p>
    <w:p w14:paraId="24DF3757" w14:textId="77777777" w:rsidR="001128B0" w:rsidRPr="00FC1AB7" w:rsidRDefault="001128B0" w:rsidP="00A35163">
      <w:pPr>
        <w:pStyle w:val="BodyText"/>
        <w:spacing w:beforeLines="0" w:before="0" w:afterLines="0" w:after="0"/>
      </w:pPr>
      <w:r w:rsidRPr="00FC1AB7">
        <w:rPr>
          <w:noProof/>
        </w:rPr>
        <mc:AlternateContent>
          <mc:Choice Requires="wpg">
            <w:drawing>
              <wp:anchor distT="0" distB="0" distL="114300" distR="114300" simplePos="0" relativeHeight="251660288" behindDoc="0" locked="0" layoutInCell="1" allowOverlap="1" wp14:anchorId="46469802" wp14:editId="1D425188">
                <wp:simplePos x="0" y="0"/>
                <wp:positionH relativeFrom="column">
                  <wp:posOffset>3356610</wp:posOffset>
                </wp:positionH>
                <wp:positionV relativeFrom="paragraph">
                  <wp:posOffset>250825</wp:posOffset>
                </wp:positionV>
                <wp:extent cx="1771651" cy="669649"/>
                <wp:effectExtent l="0" t="0" r="0" b="0"/>
                <wp:wrapNone/>
                <wp:docPr id="4" name="组合 4"/>
                <wp:cNvGraphicFramePr/>
                <a:graphic xmlns:a="http://schemas.openxmlformats.org/drawingml/2006/main">
                  <a:graphicData uri="http://schemas.microsoft.com/office/word/2010/wordprocessingGroup">
                    <wpg:wgp>
                      <wpg:cNvGrpSpPr/>
                      <wpg:grpSpPr>
                        <a:xfrm>
                          <a:off x="0" y="0"/>
                          <a:ext cx="1771651" cy="669649"/>
                          <a:chOff x="0" y="-22"/>
                          <a:chExt cx="1709447" cy="654457"/>
                        </a:xfrm>
                      </wpg:grpSpPr>
                      <wpg:grpSp>
                        <wpg:cNvPr id="5" name="组合 5"/>
                        <wpg:cNvGrpSpPr/>
                        <wpg:grpSpPr>
                          <a:xfrm>
                            <a:off x="0" y="-22"/>
                            <a:ext cx="1083773" cy="654457"/>
                            <a:chOff x="1" y="-23"/>
                            <a:chExt cx="1198320" cy="687619"/>
                          </a:xfrm>
                        </wpg:grpSpPr>
                        <pic:pic xmlns:pic="http://schemas.openxmlformats.org/drawingml/2006/picture">
                          <pic:nvPicPr>
                            <pic:cNvPr id="6" name="Picture 5"/>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696036" y="27296"/>
                              <a:ext cx="502285" cy="586740"/>
                            </a:xfrm>
                            <a:prstGeom prst="rect">
                              <a:avLst/>
                            </a:prstGeom>
                          </pic:spPr>
                        </pic:pic>
                        <pic:pic xmlns:pic="http://schemas.openxmlformats.org/drawingml/2006/picture">
                          <pic:nvPicPr>
                            <pic:cNvPr id="8" name="Picture 6"/>
                            <pic:cNvPicPr>
                              <a:picLocks noChangeAspect="1"/>
                            </pic:cNvPicPr>
                          </pic:nvPicPr>
                          <pic:blipFill rotWithShape="1">
                            <a:blip r:embed="rId10" cstate="print">
                              <a:extLst>
                                <a:ext uri="{28A0092B-C50C-407E-A947-70E740481C1C}">
                                  <a14:useLocalDpi xmlns:a14="http://schemas.microsoft.com/office/drawing/2010/main" val="0"/>
                                </a:ext>
                              </a:extLst>
                            </a:blip>
                            <a:srcRect b="16097"/>
                            <a:stretch/>
                          </pic:blipFill>
                          <pic:spPr>
                            <a:xfrm>
                              <a:off x="1" y="-23"/>
                              <a:ext cx="544680" cy="687619"/>
                            </a:xfrm>
                            <a:prstGeom prst="rect">
                              <a:avLst/>
                            </a:prstGeom>
                          </pic:spPr>
                        </pic:pic>
                      </wpg:grpSp>
                      <pic:pic xmlns:pic="http://schemas.openxmlformats.org/drawingml/2006/picture">
                        <pic:nvPicPr>
                          <pic:cNvPr id="9" name="Picture 7" descr="A close up of a logo&#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1176793" y="-5"/>
                            <a:ext cx="532654" cy="53632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0373D93" id="组合 4" o:spid="_x0000_s1026" style="position:absolute;left:0;text-align:left;margin-left:264.3pt;margin-top:19.75pt;width:139.5pt;height:52.75pt;z-index:251660288;mso-width-relative:margin;mso-height-relative:margin" coordorigin="" coordsize="17094,654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">
                <v:group id="组合 5" o:spid="_x0000_s1027" style="position:absolute;width:10837;height:6544" coordorigin="" coordsize="11983,6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8" type="#_x0000_t75" style="position:absolute;left:6960;top:272;width:5023;height:58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">
                    <v:imagedata r:id="rId12" o:title=""/>
                  </v:shape>
                  <v:shape id="Picture 6" o:spid="_x0000_s1029" type="#_x0000_t75" style="position:absolute;width:5446;height:6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">
                    <v:imagedata r:id="rId13" o:title="" cropbottom="10549f"/>
                  </v:shape>
                </v:group>
                <v:shape id="Picture 7" o:spid="_x0000_s1030" type="#_x0000_t75" alt="A close up of a logo&#10;&#10;Description automatically generated" style="position:absolute;left:11767;width:5327;height:5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">
                  <v:imagedata r:id="rId14" o:title="A close up of a logo&#10;&#10;Description automatically generated"/>
                </v:shape>
              </v:group>
            </w:pict>
          </mc:Fallback>
        </mc:AlternateContent>
      </w:r>
    </w:p>
    <w:p w14:paraId="225ADADA" w14:textId="77777777" w:rsidR="001128B0" w:rsidRPr="00FC1AB7" w:rsidRDefault="001128B0" w:rsidP="00A35163">
      <w:pPr>
        <w:pStyle w:val="BodyText"/>
        <w:spacing w:beforeLines="0" w:before="0" w:afterLines="0" w:after="0"/>
      </w:pPr>
    </w:p>
    <w:p w14:paraId="128A934C" w14:textId="77777777" w:rsidR="001128B0" w:rsidRPr="00FC1AB7" w:rsidRDefault="001128B0" w:rsidP="00A35163">
      <w:pPr>
        <w:pStyle w:val="BodyText"/>
        <w:spacing w:beforeLines="0" w:before="0" w:afterLines="0" w:after="0"/>
      </w:pPr>
    </w:p>
    <w:p w14:paraId="694183A1" w14:textId="77777777" w:rsidR="001128B0" w:rsidRPr="00FC1AB7" w:rsidRDefault="001128B0" w:rsidP="00A35163">
      <w:pPr>
        <w:pStyle w:val="BodyText"/>
        <w:spacing w:beforeLines="0" w:before="0" w:afterLines="0" w:after="0"/>
      </w:pPr>
    </w:p>
    <w:p w14:paraId="11639A19" w14:textId="77777777" w:rsidR="001128B0" w:rsidRPr="00FC1AB7" w:rsidRDefault="001128B0" w:rsidP="00A35163">
      <w:pPr>
        <w:spacing w:after="0" w:line="240" w:lineRule="auto"/>
        <w:jc w:val="both"/>
        <w:rPr>
          <w:rFonts w:ascii="Arial" w:eastAsia="SimHei" w:hAnsi="Arial" w:cs="Arial"/>
          <w:sz w:val="24"/>
          <w:szCs w:val="24"/>
        </w:rPr>
      </w:pPr>
    </w:p>
    <w:p w14:paraId="2DBF3C85" w14:textId="77777777" w:rsidR="00AF4F8C" w:rsidRDefault="00AF4F8C" w:rsidP="00A35163">
      <w:pPr>
        <w:spacing w:after="0" w:line="240" w:lineRule="auto"/>
        <w:jc w:val="both"/>
        <w:rPr>
          <w:rFonts w:ascii="Arial" w:eastAsia="SimHei" w:hAnsi="Arial" w:cs="Arial"/>
          <w:sz w:val="24"/>
          <w:szCs w:val="24"/>
        </w:rPr>
      </w:pPr>
    </w:p>
    <w:p w14:paraId="351B660F" w14:textId="27F70AE9" w:rsidR="001128B0" w:rsidRPr="00FC1AB7" w:rsidRDefault="001128B0" w:rsidP="00AF4F8C">
      <w:pPr>
        <w:spacing w:after="0" w:line="240" w:lineRule="auto"/>
        <w:jc w:val="center"/>
        <w:rPr>
          <w:rFonts w:ascii="Arial" w:eastAsia="SimHei" w:hAnsi="Arial" w:cs="Arial"/>
          <w:sz w:val="24"/>
          <w:szCs w:val="24"/>
        </w:rPr>
      </w:pPr>
      <w:r w:rsidRPr="00FC1AB7">
        <w:rPr>
          <w:rFonts w:ascii="Arial" w:eastAsia="SimHei" w:hAnsi="Arial" w:cs="Arial"/>
          <w:sz w:val="24"/>
          <w:szCs w:val="24"/>
        </w:rPr>
        <w:t xml:space="preserve">Global Environmental </w:t>
      </w:r>
      <w:bookmarkStart w:id="0" w:name="_Hlk59093483"/>
      <w:r w:rsidR="00FE70C8" w:rsidRPr="00FC1AB7">
        <w:rPr>
          <w:rFonts w:ascii="Arial" w:eastAsia="SimHei" w:hAnsi="Arial" w:cs="Arial"/>
          <w:sz w:val="24"/>
          <w:szCs w:val="24"/>
        </w:rPr>
        <w:t>Facility</w:t>
      </w:r>
      <w:r w:rsidRPr="00FC1AB7">
        <w:rPr>
          <w:rFonts w:ascii="Arial" w:eastAsia="SimHei" w:hAnsi="Arial" w:cs="Arial"/>
          <w:sz w:val="24"/>
          <w:szCs w:val="24"/>
        </w:rPr>
        <w:t>）</w:t>
      </w:r>
    </w:p>
    <w:p w14:paraId="77271108" w14:textId="3D537DE9" w:rsidR="001128B0" w:rsidRPr="00FC1AB7" w:rsidRDefault="001128B0" w:rsidP="00AF4F8C">
      <w:pPr>
        <w:spacing w:after="0" w:line="240" w:lineRule="auto"/>
        <w:jc w:val="center"/>
        <w:rPr>
          <w:rFonts w:ascii="Arial" w:eastAsia="SimHei" w:hAnsi="Arial" w:cs="Arial"/>
          <w:sz w:val="24"/>
          <w:szCs w:val="24"/>
        </w:rPr>
      </w:pPr>
      <w:bookmarkStart w:id="1" w:name="_Hlk59030254"/>
      <w:r w:rsidRPr="00FC1AB7">
        <w:rPr>
          <w:rFonts w:ascii="Arial" w:eastAsia="SimHei" w:hAnsi="Arial" w:cs="Arial"/>
          <w:sz w:val="24"/>
          <w:szCs w:val="24"/>
        </w:rPr>
        <w:t>China’s Protected Area Reform for Conserving Globally Significant Biodiversity</w:t>
      </w:r>
      <w:bookmarkEnd w:id="0"/>
      <w:bookmarkEnd w:id="1"/>
      <w:r w:rsidRPr="00FC1AB7">
        <w:rPr>
          <w:rFonts w:ascii="Arial" w:eastAsia="SimHei" w:hAnsi="Arial" w:cs="Arial"/>
          <w:sz w:val="24"/>
          <w:szCs w:val="24"/>
        </w:rPr>
        <w:t>（</w:t>
      </w:r>
      <w:r w:rsidRPr="00FC1AB7">
        <w:rPr>
          <w:rFonts w:ascii="Arial" w:eastAsia="SimHei" w:hAnsi="Arial" w:cs="Arial"/>
          <w:sz w:val="24"/>
          <w:szCs w:val="24"/>
        </w:rPr>
        <w:t>C-PAR1</w:t>
      </w:r>
      <w:r w:rsidRPr="00FC1AB7">
        <w:rPr>
          <w:rFonts w:ascii="Arial" w:eastAsia="SimHei" w:hAnsi="Arial" w:cs="Arial"/>
          <w:sz w:val="24"/>
          <w:szCs w:val="24"/>
        </w:rPr>
        <w:t>）</w:t>
      </w:r>
    </w:p>
    <w:p w14:paraId="30C559F7" w14:textId="77777777" w:rsidR="001128B0" w:rsidRPr="00FC1AB7" w:rsidRDefault="001128B0" w:rsidP="00A35163">
      <w:pPr>
        <w:pStyle w:val="BodyText"/>
        <w:spacing w:beforeLines="0" w:before="0" w:afterLines="0" w:after="0"/>
      </w:pPr>
    </w:p>
    <w:p w14:paraId="1E192E87" w14:textId="2522D2C4" w:rsidR="001128B0" w:rsidRPr="00FC1AB7" w:rsidRDefault="00762DCA" w:rsidP="00A35163">
      <w:pPr>
        <w:spacing w:after="0"/>
        <w:jc w:val="center"/>
        <w:rPr>
          <w:rFonts w:ascii="Arial" w:eastAsia="SimHei" w:hAnsi="Arial" w:cs="Arial"/>
          <w:b/>
          <w:sz w:val="48"/>
          <w:szCs w:val="52"/>
        </w:rPr>
      </w:pPr>
      <w:r w:rsidRPr="00FC1AB7">
        <w:rPr>
          <w:rFonts w:ascii="Arial" w:eastAsia="SimHei" w:hAnsi="Arial" w:cs="Arial"/>
          <w:b/>
          <w:sz w:val="48"/>
          <w:szCs w:val="52"/>
        </w:rPr>
        <w:t>C</w:t>
      </w:r>
      <w:r w:rsidR="00E76E6C">
        <w:rPr>
          <w:rFonts w:ascii="Arial" w:eastAsia="SimHei" w:hAnsi="Arial" w:cs="Arial"/>
          <w:b/>
          <w:sz w:val="48"/>
          <w:szCs w:val="52"/>
        </w:rPr>
        <w:t>-</w:t>
      </w:r>
      <w:r w:rsidRPr="00FC1AB7">
        <w:rPr>
          <w:rFonts w:ascii="Arial" w:eastAsia="SimHei" w:hAnsi="Arial" w:cs="Arial"/>
          <w:b/>
          <w:sz w:val="48"/>
          <w:szCs w:val="52"/>
        </w:rPr>
        <w:t xml:space="preserve">PAR1 Environmental and Social Impact Assessment </w:t>
      </w:r>
      <w:r w:rsidR="001128B0" w:rsidRPr="00FC1AB7">
        <w:rPr>
          <w:rFonts w:ascii="Arial" w:eastAsia="SimHei" w:hAnsi="Arial" w:cs="Arial"/>
          <w:b/>
          <w:sz w:val="48"/>
          <w:szCs w:val="52"/>
        </w:rPr>
        <w:t>Report</w:t>
      </w:r>
    </w:p>
    <w:p w14:paraId="471AA3B2" w14:textId="77777777" w:rsidR="001128B0" w:rsidRPr="00FC1AB7" w:rsidRDefault="001128B0" w:rsidP="00A35163">
      <w:pPr>
        <w:pStyle w:val="BodyText"/>
        <w:spacing w:beforeLines="0" w:before="0" w:afterLines="0" w:after="0"/>
      </w:pPr>
    </w:p>
    <w:p w14:paraId="6406B569" w14:textId="77777777" w:rsidR="001128B0" w:rsidRPr="00FC1AB7" w:rsidRDefault="001128B0" w:rsidP="00A35163">
      <w:pPr>
        <w:pStyle w:val="BodyText"/>
        <w:spacing w:beforeLines="0" w:before="0" w:afterLines="0" w:after="0"/>
      </w:pPr>
    </w:p>
    <w:p w14:paraId="3B91E7F8" w14:textId="77777777" w:rsidR="001128B0" w:rsidRPr="00FC1AB7" w:rsidRDefault="001128B0" w:rsidP="00A35163">
      <w:pPr>
        <w:pStyle w:val="BodyText"/>
        <w:spacing w:beforeLines="0" w:before="0" w:afterLines="0" w:after="0"/>
      </w:pPr>
    </w:p>
    <w:p w14:paraId="677CE14B" w14:textId="77777777" w:rsidR="001128B0" w:rsidRPr="00FC1AB7" w:rsidRDefault="001128B0" w:rsidP="00A35163">
      <w:pPr>
        <w:spacing w:after="0"/>
        <w:ind w:leftChars="294" w:left="647" w:rightChars="100" w:right="220"/>
        <w:jc w:val="both"/>
        <w:rPr>
          <w:rFonts w:ascii="Arial" w:eastAsia="SimHei" w:hAnsi="Arial" w:cs="Arial"/>
          <w:sz w:val="30"/>
          <w:szCs w:val="30"/>
        </w:rPr>
      </w:pPr>
      <w:r w:rsidRPr="00FC1AB7">
        <w:rPr>
          <w:rFonts w:ascii="Arial" w:eastAsia="SimHei" w:hAnsi="Arial" w:cs="Arial" w:hint="eastAsia"/>
          <w:sz w:val="30"/>
          <w:szCs w:val="30"/>
        </w:rPr>
        <w:t>Supported</w:t>
      </w:r>
      <w:r w:rsidRPr="00FC1AB7">
        <w:rPr>
          <w:rFonts w:ascii="Arial" w:eastAsia="SimHei" w:hAnsi="Arial" w:cs="Arial"/>
          <w:sz w:val="30"/>
          <w:szCs w:val="30"/>
        </w:rPr>
        <w:t xml:space="preserve"> By: Foreign Environmental Cooperation </w:t>
      </w:r>
      <w:proofErr w:type="spellStart"/>
      <w:r w:rsidRPr="00FC1AB7">
        <w:rPr>
          <w:rFonts w:ascii="Arial" w:eastAsia="SimHei" w:hAnsi="Arial" w:cs="Arial"/>
          <w:sz w:val="30"/>
          <w:szCs w:val="30"/>
        </w:rPr>
        <w:t>Center</w:t>
      </w:r>
      <w:proofErr w:type="spellEnd"/>
      <w:r w:rsidRPr="00FC1AB7">
        <w:rPr>
          <w:rFonts w:ascii="Arial" w:eastAsia="SimHei" w:hAnsi="Arial" w:cs="Arial"/>
          <w:sz w:val="30"/>
          <w:szCs w:val="30"/>
        </w:rPr>
        <w:t>, Ministry of Ecology and Environment</w:t>
      </w:r>
    </w:p>
    <w:p w14:paraId="3CDBF009" w14:textId="645EB54F" w:rsidR="001128B0" w:rsidRPr="00FC1AB7" w:rsidRDefault="001128B0" w:rsidP="00A35163">
      <w:pPr>
        <w:spacing w:after="0"/>
        <w:ind w:leftChars="294" w:left="647" w:rightChars="100" w:right="220"/>
        <w:jc w:val="both"/>
        <w:rPr>
          <w:rFonts w:ascii="Arial" w:eastAsia="SimHei" w:hAnsi="Arial" w:cs="Arial"/>
          <w:sz w:val="30"/>
          <w:szCs w:val="30"/>
        </w:rPr>
      </w:pPr>
      <w:r w:rsidRPr="00FC1AB7">
        <w:rPr>
          <w:rFonts w:ascii="Arial" w:eastAsia="SimHei" w:hAnsi="Arial" w:cs="Arial"/>
          <w:sz w:val="30"/>
          <w:szCs w:val="30"/>
        </w:rPr>
        <w:t>Submitted By:</w:t>
      </w:r>
      <w:r w:rsidR="00011B8C">
        <w:rPr>
          <w:rFonts w:ascii="Arial" w:eastAsia="SimHei" w:hAnsi="Arial" w:cs="Arial"/>
          <w:sz w:val="30"/>
          <w:szCs w:val="30"/>
        </w:rPr>
        <w:t xml:space="preserve"> J</w:t>
      </w:r>
      <w:r w:rsidR="00011B8C">
        <w:rPr>
          <w:rFonts w:ascii="Arial" w:eastAsia="SimHei" w:hAnsi="Arial" w:cs="Arial" w:hint="eastAsia"/>
          <w:sz w:val="30"/>
          <w:szCs w:val="30"/>
          <w:lang w:eastAsia="zh-CN"/>
        </w:rPr>
        <w:t>ian</w:t>
      </w:r>
      <w:r w:rsidR="00011B8C">
        <w:rPr>
          <w:rFonts w:ascii="Arial" w:eastAsia="SimHei" w:hAnsi="Arial" w:cs="Arial"/>
          <w:sz w:val="30"/>
          <w:szCs w:val="30"/>
        </w:rPr>
        <w:t xml:space="preserve"> Wu, Renmin University of China</w:t>
      </w:r>
      <w:r w:rsidRPr="00FC1AB7">
        <w:rPr>
          <w:rFonts w:ascii="Arial" w:eastAsia="SimHei" w:hAnsi="Arial" w:cs="Arial"/>
          <w:sz w:val="30"/>
          <w:szCs w:val="30"/>
        </w:rPr>
        <w:t xml:space="preserve"> </w:t>
      </w:r>
    </w:p>
    <w:p w14:paraId="5C94516D" w14:textId="77777777" w:rsidR="001128B0" w:rsidRPr="00FC1AB7" w:rsidRDefault="001128B0" w:rsidP="00A35163">
      <w:pPr>
        <w:pStyle w:val="BodyText"/>
        <w:spacing w:beforeLines="0" w:before="0" w:afterLines="0" w:after="0"/>
      </w:pPr>
    </w:p>
    <w:p w14:paraId="4104995D" w14:textId="77777777" w:rsidR="001128B0" w:rsidRPr="00FC1AB7" w:rsidRDefault="001128B0" w:rsidP="00A35163">
      <w:pPr>
        <w:pStyle w:val="BodyText"/>
        <w:spacing w:beforeLines="0" w:before="0" w:afterLines="0" w:after="0"/>
      </w:pPr>
    </w:p>
    <w:p w14:paraId="34DA6A95" w14:textId="77777777" w:rsidR="003A6223" w:rsidRPr="00FC1AB7" w:rsidRDefault="003A6223" w:rsidP="00A35163">
      <w:pPr>
        <w:widowControl w:val="0"/>
        <w:spacing w:after="0" w:line="360" w:lineRule="auto"/>
        <w:jc w:val="both"/>
        <w:rPr>
          <w:rFonts w:ascii="Arial" w:hAnsi="Arial" w:cs="Arial"/>
          <w:kern w:val="2"/>
          <w:sz w:val="30"/>
          <w:szCs w:val="30"/>
          <w:lang w:val="en-US" w:eastAsia="zh-CN"/>
        </w:rPr>
      </w:pPr>
    </w:p>
    <w:p w14:paraId="31B77E51" w14:textId="77777777" w:rsidR="003A6223" w:rsidRPr="00FC1AB7" w:rsidRDefault="003A6223" w:rsidP="00A35163">
      <w:pPr>
        <w:widowControl w:val="0"/>
        <w:spacing w:after="0" w:line="360" w:lineRule="auto"/>
        <w:jc w:val="both"/>
        <w:rPr>
          <w:rFonts w:ascii="Arial" w:hAnsi="Arial" w:cs="Arial"/>
          <w:kern w:val="2"/>
          <w:sz w:val="30"/>
          <w:szCs w:val="30"/>
          <w:lang w:val="en-US" w:eastAsia="zh-CN"/>
        </w:rPr>
      </w:pPr>
    </w:p>
    <w:p w14:paraId="79D009E3" w14:textId="54C62AA2" w:rsidR="003A6223" w:rsidRDefault="007C341C" w:rsidP="00A35163">
      <w:pPr>
        <w:widowControl w:val="0"/>
        <w:spacing w:after="0" w:line="360" w:lineRule="auto"/>
        <w:jc w:val="center"/>
        <w:rPr>
          <w:rFonts w:ascii="Arial" w:hAnsi="Arial" w:cs="Arial"/>
          <w:kern w:val="2"/>
          <w:sz w:val="30"/>
          <w:szCs w:val="30"/>
          <w:lang w:val="en-US" w:eastAsia="zh-CN"/>
        </w:rPr>
      </w:pPr>
      <w:r>
        <w:rPr>
          <w:rFonts w:ascii="Arial" w:hAnsi="Arial" w:cs="Arial"/>
          <w:kern w:val="2"/>
          <w:sz w:val="30"/>
          <w:szCs w:val="30"/>
          <w:lang w:val="en-US" w:eastAsia="zh-CN"/>
        </w:rPr>
        <w:t>September 15</w:t>
      </w:r>
      <w:r w:rsidRPr="00E0142D">
        <w:rPr>
          <w:rFonts w:ascii="Arial" w:hAnsi="Arial" w:cs="Arial"/>
          <w:kern w:val="2"/>
          <w:sz w:val="30"/>
          <w:szCs w:val="30"/>
          <w:vertAlign w:val="superscript"/>
          <w:lang w:val="en-US" w:eastAsia="zh-CN"/>
        </w:rPr>
        <w:t>th</w:t>
      </w:r>
      <w:r>
        <w:rPr>
          <w:rFonts w:ascii="Arial" w:hAnsi="Arial" w:cs="Arial"/>
          <w:kern w:val="2"/>
          <w:sz w:val="30"/>
          <w:szCs w:val="30"/>
          <w:lang w:val="en-US" w:eastAsia="zh-CN"/>
        </w:rPr>
        <w:t xml:space="preserve">, </w:t>
      </w:r>
      <w:r w:rsidR="001128B0" w:rsidRPr="00FC1AB7">
        <w:rPr>
          <w:rFonts w:ascii="Arial" w:hAnsi="Arial" w:cs="Arial"/>
          <w:kern w:val="2"/>
          <w:sz w:val="30"/>
          <w:szCs w:val="30"/>
          <w:lang w:val="en-US" w:eastAsia="zh-CN"/>
        </w:rPr>
        <w:t>202</w:t>
      </w:r>
      <w:r w:rsidR="00762DCA" w:rsidRPr="00FC1AB7">
        <w:rPr>
          <w:rFonts w:ascii="Arial" w:hAnsi="Arial" w:cs="Arial"/>
          <w:kern w:val="2"/>
          <w:sz w:val="30"/>
          <w:szCs w:val="30"/>
          <w:lang w:val="en-US" w:eastAsia="zh-CN"/>
        </w:rPr>
        <w:t>1</w:t>
      </w:r>
    </w:p>
    <w:p w14:paraId="71265018" w14:textId="2B79BB2C" w:rsidR="007C341C" w:rsidRPr="00FC1AB7" w:rsidRDefault="007C341C" w:rsidP="00A35163">
      <w:pPr>
        <w:widowControl w:val="0"/>
        <w:spacing w:after="0" w:line="360" w:lineRule="auto"/>
        <w:jc w:val="center"/>
        <w:rPr>
          <w:rFonts w:ascii="Arial" w:hAnsi="Arial" w:cs="Arial"/>
          <w:kern w:val="2"/>
          <w:sz w:val="30"/>
          <w:szCs w:val="30"/>
          <w:lang w:val="en-US" w:eastAsia="zh-CN"/>
        </w:rPr>
        <w:sectPr w:rsidR="007C341C" w:rsidRPr="00FC1AB7" w:rsidSect="005D0806">
          <w:headerReference w:type="even" r:id="rId15"/>
          <w:headerReference w:type="default" r:id="rId16"/>
          <w:footerReference w:type="default" r:id="rId17"/>
          <w:headerReference w:type="first" r:id="rId18"/>
          <w:pgSz w:w="11906" w:h="16838"/>
          <w:pgMar w:top="1440" w:right="1800" w:bottom="1440" w:left="1800" w:header="851" w:footer="397" w:gutter="0"/>
          <w:cols w:space="425"/>
          <w:docGrid w:type="lines" w:linePitch="312"/>
        </w:sectPr>
      </w:pPr>
      <w:r>
        <w:rPr>
          <w:rFonts w:ascii="Arial" w:hAnsi="Arial" w:cs="Arial"/>
          <w:kern w:val="2"/>
          <w:sz w:val="30"/>
          <w:szCs w:val="30"/>
          <w:lang w:val="en-US" w:eastAsia="zh-CN"/>
        </w:rPr>
        <w:t>Version 5</w:t>
      </w:r>
    </w:p>
    <w:sdt>
      <w:sdtPr>
        <w:rPr>
          <w:rFonts w:asciiTheme="minorHAnsi" w:eastAsiaTheme="minorEastAsia" w:hAnsiTheme="minorHAnsi" w:cstheme="minorBidi"/>
          <w:b w:val="0"/>
          <w:bCs w:val="0"/>
          <w:color w:val="auto"/>
          <w:sz w:val="22"/>
          <w:szCs w:val="22"/>
          <w:lang w:val="en-GB" w:eastAsia="en-GB"/>
        </w:rPr>
        <w:id w:val="1847436182"/>
        <w:docPartObj>
          <w:docPartGallery w:val="Table of Contents"/>
          <w:docPartUnique/>
        </w:docPartObj>
      </w:sdtPr>
      <w:sdtEndPr>
        <w:rPr>
          <w:noProof/>
        </w:rPr>
      </w:sdtEndPr>
      <w:sdtContent>
        <w:p w14:paraId="4EB56BF1" w14:textId="6B36F982" w:rsidR="00FF540C" w:rsidRPr="00D21625" w:rsidRDefault="00FF540C">
          <w:pPr>
            <w:pStyle w:val="TOCHeading"/>
            <w:rPr>
              <w:rFonts w:ascii="Times New Roman" w:hAnsi="Times New Roman" w:cs="Times New Roman"/>
              <w:color w:val="000000" w:themeColor="text1"/>
            </w:rPr>
          </w:pPr>
          <w:r w:rsidRPr="00D21625">
            <w:rPr>
              <w:rFonts w:ascii="Times New Roman" w:hAnsi="Times New Roman" w:cs="Times New Roman"/>
              <w:color w:val="000000" w:themeColor="text1"/>
            </w:rPr>
            <w:t>Table of Contents</w:t>
          </w:r>
        </w:p>
        <w:p w14:paraId="37500F8B" w14:textId="0F71F296" w:rsidR="00891721" w:rsidRPr="00FE70C8" w:rsidRDefault="00FF540C">
          <w:pPr>
            <w:pStyle w:val="TOC1"/>
            <w:rPr>
              <w:rFonts w:ascii="Times New Roman" w:eastAsiaTheme="minorEastAsia" w:hAnsi="Times New Roman" w:cs="Times New Roman"/>
              <w:noProof/>
              <w:kern w:val="2"/>
              <w:sz w:val="21"/>
              <w:szCs w:val="22"/>
              <w:lang w:val="en-US" w:eastAsia="zh-CN"/>
            </w:rPr>
          </w:pPr>
          <w:r w:rsidRPr="00D21625">
            <w:rPr>
              <w:rFonts w:ascii="Times New Roman" w:hAnsi="Times New Roman" w:cs="Times New Roman"/>
              <w:color w:val="000000" w:themeColor="text1"/>
            </w:rPr>
            <w:fldChar w:fldCharType="begin"/>
          </w:r>
          <w:r w:rsidRPr="00D21625">
            <w:rPr>
              <w:rFonts w:ascii="Times New Roman" w:hAnsi="Times New Roman" w:cs="Times New Roman"/>
              <w:color w:val="000000" w:themeColor="text1"/>
            </w:rPr>
            <w:instrText xml:space="preserve"> TOC \o "1-3" \h \z \u </w:instrText>
          </w:r>
          <w:r w:rsidRPr="00D21625">
            <w:rPr>
              <w:rFonts w:ascii="Times New Roman" w:hAnsi="Times New Roman" w:cs="Times New Roman"/>
              <w:color w:val="000000" w:themeColor="text1"/>
            </w:rPr>
            <w:fldChar w:fldCharType="separate"/>
          </w:r>
          <w:hyperlink w:anchor="_Toc93907340" w:history="1">
            <w:r w:rsidR="00891721" w:rsidRPr="00FE70C8">
              <w:rPr>
                <w:rStyle w:val="Hyperlink"/>
                <w:rFonts w:ascii="Times New Roman" w:hAnsi="Times New Roman" w:cs="Times New Roman"/>
                <w:noProof/>
              </w:rPr>
              <w:t>1. Executive Summary</w:t>
            </w:r>
            <w:r w:rsidR="00891721" w:rsidRPr="00FE70C8">
              <w:rPr>
                <w:rFonts w:ascii="Times New Roman" w:hAnsi="Times New Roman" w:cs="Times New Roman"/>
                <w:noProof/>
                <w:webHidden/>
              </w:rPr>
              <w:tab/>
            </w:r>
            <w:r w:rsidR="00891721" w:rsidRPr="00FE70C8">
              <w:rPr>
                <w:rFonts w:ascii="Times New Roman" w:hAnsi="Times New Roman" w:cs="Times New Roman"/>
                <w:noProof/>
                <w:webHidden/>
              </w:rPr>
              <w:fldChar w:fldCharType="begin"/>
            </w:r>
            <w:r w:rsidR="00891721" w:rsidRPr="00FE70C8">
              <w:rPr>
                <w:rFonts w:ascii="Times New Roman" w:hAnsi="Times New Roman" w:cs="Times New Roman"/>
                <w:noProof/>
                <w:webHidden/>
              </w:rPr>
              <w:instrText xml:space="preserve"> PAGEREF _Toc93907340 \h </w:instrText>
            </w:r>
            <w:r w:rsidR="00891721" w:rsidRPr="00FE70C8">
              <w:rPr>
                <w:rFonts w:ascii="Times New Roman" w:hAnsi="Times New Roman" w:cs="Times New Roman"/>
                <w:noProof/>
                <w:webHidden/>
              </w:rPr>
            </w:r>
            <w:r w:rsidR="00891721" w:rsidRPr="00FE70C8">
              <w:rPr>
                <w:rFonts w:ascii="Times New Roman" w:hAnsi="Times New Roman" w:cs="Times New Roman"/>
                <w:noProof/>
                <w:webHidden/>
              </w:rPr>
              <w:fldChar w:fldCharType="separate"/>
            </w:r>
            <w:r w:rsidR="00891721" w:rsidRPr="00FE70C8">
              <w:rPr>
                <w:rFonts w:ascii="Times New Roman" w:hAnsi="Times New Roman" w:cs="Times New Roman"/>
                <w:noProof/>
                <w:webHidden/>
              </w:rPr>
              <w:t>1</w:t>
            </w:r>
            <w:r w:rsidR="00891721" w:rsidRPr="00FE70C8">
              <w:rPr>
                <w:rFonts w:ascii="Times New Roman" w:hAnsi="Times New Roman" w:cs="Times New Roman"/>
                <w:noProof/>
                <w:webHidden/>
              </w:rPr>
              <w:fldChar w:fldCharType="end"/>
            </w:r>
          </w:hyperlink>
        </w:p>
        <w:p w14:paraId="15710996" w14:textId="69746365" w:rsidR="00891721" w:rsidRPr="00FE70C8" w:rsidRDefault="00891721">
          <w:pPr>
            <w:pStyle w:val="TOC1"/>
            <w:rPr>
              <w:rFonts w:ascii="Times New Roman" w:eastAsiaTheme="minorEastAsia" w:hAnsi="Times New Roman" w:cs="Times New Roman"/>
              <w:noProof/>
              <w:kern w:val="2"/>
              <w:sz w:val="21"/>
              <w:szCs w:val="22"/>
              <w:lang w:val="en-US" w:eastAsia="zh-CN"/>
            </w:rPr>
          </w:pPr>
          <w:hyperlink w:anchor="_Toc93907341" w:history="1">
            <w:r w:rsidRPr="00FE70C8">
              <w:rPr>
                <w:rStyle w:val="Hyperlink"/>
                <w:rFonts w:ascii="Times New Roman" w:hAnsi="Times New Roman" w:cs="Times New Roman"/>
                <w:noProof/>
              </w:rPr>
              <w:t>2. Legal and Institutional Framework</w:t>
            </w:r>
            <w:r w:rsidRPr="00FE70C8">
              <w:rPr>
                <w:rFonts w:ascii="Times New Roman" w:hAnsi="Times New Roman" w:cs="Times New Roman"/>
                <w:noProof/>
                <w:webHidden/>
              </w:rPr>
              <w:tab/>
            </w:r>
            <w:r w:rsidRPr="00FE70C8">
              <w:rPr>
                <w:rFonts w:ascii="Times New Roman" w:hAnsi="Times New Roman" w:cs="Times New Roman"/>
                <w:noProof/>
                <w:webHidden/>
              </w:rPr>
              <w:fldChar w:fldCharType="begin"/>
            </w:r>
            <w:r w:rsidRPr="00FE70C8">
              <w:rPr>
                <w:rFonts w:ascii="Times New Roman" w:hAnsi="Times New Roman" w:cs="Times New Roman"/>
                <w:noProof/>
                <w:webHidden/>
              </w:rPr>
              <w:instrText xml:space="preserve"> PAGEREF _Toc93907341 \h </w:instrText>
            </w:r>
            <w:r w:rsidRPr="00FE70C8">
              <w:rPr>
                <w:rFonts w:ascii="Times New Roman" w:hAnsi="Times New Roman" w:cs="Times New Roman"/>
                <w:noProof/>
                <w:webHidden/>
              </w:rPr>
            </w:r>
            <w:r w:rsidRPr="00FE70C8">
              <w:rPr>
                <w:rFonts w:ascii="Times New Roman" w:hAnsi="Times New Roman" w:cs="Times New Roman"/>
                <w:noProof/>
                <w:webHidden/>
              </w:rPr>
              <w:fldChar w:fldCharType="separate"/>
            </w:r>
            <w:r w:rsidRPr="00FE70C8">
              <w:rPr>
                <w:rFonts w:ascii="Times New Roman" w:hAnsi="Times New Roman" w:cs="Times New Roman"/>
                <w:noProof/>
                <w:webHidden/>
              </w:rPr>
              <w:t>2</w:t>
            </w:r>
            <w:r w:rsidRPr="00FE70C8">
              <w:rPr>
                <w:rFonts w:ascii="Times New Roman" w:hAnsi="Times New Roman" w:cs="Times New Roman"/>
                <w:noProof/>
                <w:webHidden/>
              </w:rPr>
              <w:fldChar w:fldCharType="end"/>
            </w:r>
          </w:hyperlink>
        </w:p>
        <w:p w14:paraId="2C897AE9" w14:textId="2151A85E" w:rsidR="00891721" w:rsidRPr="00FE70C8" w:rsidRDefault="00891721">
          <w:pPr>
            <w:pStyle w:val="TOC2"/>
            <w:rPr>
              <w:rFonts w:eastAsiaTheme="minorEastAsia"/>
              <w:i w:val="0"/>
              <w:iCs w:val="0"/>
              <w:kern w:val="2"/>
              <w:sz w:val="21"/>
              <w:szCs w:val="22"/>
              <w:lang w:val="en-US" w:eastAsia="zh-CN"/>
            </w:rPr>
          </w:pPr>
          <w:hyperlink w:anchor="_Toc93907342" w:history="1">
            <w:r w:rsidRPr="00891721">
              <w:rPr>
                <w:rStyle w:val="Hyperlink"/>
              </w:rPr>
              <w:t>2.1 National Legislation, Policies and Regulations</w:t>
            </w:r>
            <w:r w:rsidRPr="00891721">
              <w:rPr>
                <w:webHidden/>
              </w:rPr>
              <w:tab/>
            </w:r>
            <w:r w:rsidRPr="00891721">
              <w:rPr>
                <w:webHidden/>
              </w:rPr>
              <w:fldChar w:fldCharType="begin"/>
            </w:r>
            <w:r w:rsidRPr="00891721">
              <w:rPr>
                <w:webHidden/>
              </w:rPr>
              <w:instrText xml:space="preserve"> PAGEREF _Toc93907342 \h </w:instrText>
            </w:r>
            <w:r w:rsidRPr="00891721">
              <w:rPr>
                <w:webHidden/>
              </w:rPr>
            </w:r>
            <w:r w:rsidRPr="00891721">
              <w:rPr>
                <w:webHidden/>
              </w:rPr>
              <w:fldChar w:fldCharType="separate"/>
            </w:r>
            <w:r w:rsidRPr="00891721">
              <w:rPr>
                <w:webHidden/>
              </w:rPr>
              <w:t>2</w:t>
            </w:r>
            <w:r w:rsidRPr="00891721">
              <w:rPr>
                <w:webHidden/>
              </w:rPr>
              <w:fldChar w:fldCharType="end"/>
            </w:r>
          </w:hyperlink>
        </w:p>
        <w:p w14:paraId="313D180F" w14:textId="5CDA7693" w:rsidR="00891721" w:rsidRPr="00FE70C8" w:rsidRDefault="00891721">
          <w:pPr>
            <w:pStyle w:val="TOC3"/>
            <w:tabs>
              <w:tab w:val="right" w:leader="dot" w:pos="8296"/>
            </w:tabs>
            <w:rPr>
              <w:rFonts w:ascii="Times New Roman" w:eastAsiaTheme="minorEastAsia" w:hAnsi="Times New Roman" w:cs="Times New Roman"/>
              <w:noProof/>
              <w:kern w:val="2"/>
              <w:sz w:val="21"/>
              <w:szCs w:val="22"/>
              <w:lang w:val="en-US" w:eastAsia="zh-CN"/>
            </w:rPr>
          </w:pPr>
          <w:hyperlink w:anchor="_Toc93907343" w:history="1">
            <w:r w:rsidRPr="00FE70C8">
              <w:rPr>
                <w:rStyle w:val="Hyperlink"/>
                <w:rFonts w:ascii="Times New Roman" w:hAnsi="Times New Roman" w:cs="Times New Roman"/>
                <w:noProof/>
              </w:rPr>
              <w:t>2.1.1 General Environmental Protection</w:t>
            </w:r>
            <w:r w:rsidRPr="00FE70C8">
              <w:rPr>
                <w:rFonts w:ascii="Times New Roman" w:hAnsi="Times New Roman" w:cs="Times New Roman"/>
                <w:noProof/>
                <w:webHidden/>
              </w:rPr>
              <w:tab/>
            </w:r>
            <w:r w:rsidRPr="00FE70C8">
              <w:rPr>
                <w:rFonts w:ascii="Times New Roman" w:hAnsi="Times New Roman" w:cs="Times New Roman"/>
                <w:noProof/>
                <w:webHidden/>
              </w:rPr>
              <w:fldChar w:fldCharType="begin"/>
            </w:r>
            <w:r w:rsidRPr="00FE70C8">
              <w:rPr>
                <w:rFonts w:ascii="Times New Roman" w:hAnsi="Times New Roman" w:cs="Times New Roman"/>
                <w:noProof/>
                <w:webHidden/>
              </w:rPr>
              <w:instrText xml:space="preserve"> PAGEREF _Toc93907343 \h </w:instrText>
            </w:r>
            <w:r w:rsidRPr="00FE70C8">
              <w:rPr>
                <w:rFonts w:ascii="Times New Roman" w:hAnsi="Times New Roman" w:cs="Times New Roman"/>
                <w:noProof/>
                <w:webHidden/>
              </w:rPr>
            </w:r>
            <w:r w:rsidRPr="00FE70C8">
              <w:rPr>
                <w:rFonts w:ascii="Times New Roman" w:hAnsi="Times New Roman" w:cs="Times New Roman"/>
                <w:noProof/>
                <w:webHidden/>
              </w:rPr>
              <w:fldChar w:fldCharType="separate"/>
            </w:r>
            <w:r w:rsidRPr="00FE70C8">
              <w:rPr>
                <w:rFonts w:ascii="Times New Roman" w:hAnsi="Times New Roman" w:cs="Times New Roman"/>
                <w:noProof/>
                <w:webHidden/>
              </w:rPr>
              <w:t>2</w:t>
            </w:r>
            <w:r w:rsidRPr="00FE70C8">
              <w:rPr>
                <w:rFonts w:ascii="Times New Roman" w:hAnsi="Times New Roman" w:cs="Times New Roman"/>
                <w:noProof/>
                <w:webHidden/>
              </w:rPr>
              <w:fldChar w:fldCharType="end"/>
            </w:r>
          </w:hyperlink>
        </w:p>
        <w:p w14:paraId="0FD0C202" w14:textId="76F3BB8D" w:rsidR="00891721" w:rsidRPr="00FE70C8" w:rsidRDefault="00891721">
          <w:pPr>
            <w:pStyle w:val="TOC3"/>
            <w:tabs>
              <w:tab w:val="right" w:leader="dot" w:pos="8296"/>
            </w:tabs>
            <w:rPr>
              <w:rFonts w:ascii="Times New Roman" w:eastAsiaTheme="minorEastAsia" w:hAnsi="Times New Roman" w:cs="Times New Roman"/>
              <w:noProof/>
              <w:kern w:val="2"/>
              <w:sz w:val="21"/>
              <w:szCs w:val="22"/>
              <w:lang w:val="en-US" w:eastAsia="zh-CN"/>
            </w:rPr>
          </w:pPr>
          <w:hyperlink w:anchor="_Toc93907344" w:history="1">
            <w:r w:rsidRPr="00FE70C8">
              <w:rPr>
                <w:rStyle w:val="Hyperlink"/>
                <w:rFonts w:ascii="Times New Roman" w:hAnsi="Times New Roman" w:cs="Times New Roman"/>
                <w:noProof/>
                <w:lang w:eastAsia="zh-CN"/>
              </w:rPr>
              <w:t>2.1.2 Legislation Related to Air, Water and Noise Standards</w:t>
            </w:r>
            <w:r w:rsidRPr="00FE70C8">
              <w:rPr>
                <w:rFonts w:ascii="Times New Roman" w:hAnsi="Times New Roman" w:cs="Times New Roman"/>
                <w:noProof/>
                <w:webHidden/>
              </w:rPr>
              <w:tab/>
            </w:r>
            <w:r w:rsidRPr="00FE70C8">
              <w:rPr>
                <w:rFonts w:ascii="Times New Roman" w:hAnsi="Times New Roman" w:cs="Times New Roman"/>
                <w:noProof/>
                <w:webHidden/>
              </w:rPr>
              <w:fldChar w:fldCharType="begin"/>
            </w:r>
            <w:r w:rsidRPr="00FE70C8">
              <w:rPr>
                <w:rFonts w:ascii="Times New Roman" w:hAnsi="Times New Roman" w:cs="Times New Roman"/>
                <w:noProof/>
                <w:webHidden/>
              </w:rPr>
              <w:instrText xml:space="preserve"> PAGEREF _Toc93907344 \h </w:instrText>
            </w:r>
            <w:r w:rsidRPr="00FE70C8">
              <w:rPr>
                <w:rFonts w:ascii="Times New Roman" w:hAnsi="Times New Roman" w:cs="Times New Roman"/>
                <w:noProof/>
                <w:webHidden/>
              </w:rPr>
            </w:r>
            <w:r w:rsidRPr="00FE70C8">
              <w:rPr>
                <w:rFonts w:ascii="Times New Roman" w:hAnsi="Times New Roman" w:cs="Times New Roman"/>
                <w:noProof/>
                <w:webHidden/>
              </w:rPr>
              <w:fldChar w:fldCharType="separate"/>
            </w:r>
            <w:r w:rsidRPr="00FE70C8">
              <w:rPr>
                <w:rFonts w:ascii="Times New Roman" w:hAnsi="Times New Roman" w:cs="Times New Roman"/>
                <w:noProof/>
                <w:webHidden/>
              </w:rPr>
              <w:t>3</w:t>
            </w:r>
            <w:r w:rsidRPr="00FE70C8">
              <w:rPr>
                <w:rFonts w:ascii="Times New Roman" w:hAnsi="Times New Roman" w:cs="Times New Roman"/>
                <w:noProof/>
                <w:webHidden/>
              </w:rPr>
              <w:fldChar w:fldCharType="end"/>
            </w:r>
          </w:hyperlink>
        </w:p>
        <w:p w14:paraId="56AF6FF0" w14:textId="6C309D3A" w:rsidR="00891721" w:rsidRPr="00FE70C8" w:rsidRDefault="00891721">
          <w:pPr>
            <w:pStyle w:val="TOC3"/>
            <w:tabs>
              <w:tab w:val="right" w:leader="dot" w:pos="8296"/>
            </w:tabs>
            <w:rPr>
              <w:rFonts w:ascii="Times New Roman" w:eastAsiaTheme="minorEastAsia" w:hAnsi="Times New Roman" w:cs="Times New Roman"/>
              <w:noProof/>
              <w:kern w:val="2"/>
              <w:sz w:val="21"/>
              <w:szCs w:val="22"/>
              <w:lang w:val="en-US" w:eastAsia="zh-CN"/>
            </w:rPr>
          </w:pPr>
          <w:hyperlink w:anchor="_Toc93907345" w:history="1">
            <w:r w:rsidRPr="00FE70C8">
              <w:rPr>
                <w:rStyle w:val="Hyperlink"/>
                <w:rFonts w:ascii="Times New Roman" w:hAnsi="Times New Roman" w:cs="Times New Roman"/>
                <w:noProof/>
              </w:rPr>
              <w:t>2.1.3 Land Rights</w:t>
            </w:r>
            <w:r w:rsidRPr="00FE70C8">
              <w:rPr>
                <w:rFonts w:ascii="Times New Roman" w:hAnsi="Times New Roman" w:cs="Times New Roman"/>
                <w:noProof/>
                <w:webHidden/>
              </w:rPr>
              <w:tab/>
            </w:r>
            <w:r w:rsidRPr="00FE70C8">
              <w:rPr>
                <w:rFonts w:ascii="Times New Roman" w:hAnsi="Times New Roman" w:cs="Times New Roman"/>
                <w:noProof/>
                <w:webHidden/>
              </w:rPr>
              <w:fldChar w:fldCharType="begin"/>
            </w:r>
            <w:r w:rsidRPr="00FE70C8">
              <w:rPr>
                <w:rFonts w:ascii="Times New Roman" w:hAnsi="Times New Roman" w:cs="Times New Roman"/>
                <w:noProof/>
                <w:webHidden/>
              </w:rPr>
              <w:instrText xml:space="preserve"> PAGEREF _Toc93907345 \h </w:instrText>
            </w:r>
            <w:r w:rsidRPr="00FE70C8">
              <w:rPr>
                <w:rFonts w:ascii="Times New Roman" w:hAnsi="Times New Roman" w:cs="Times New Roman"/>
                <w:noProof/>
                <w:webHidden/>
              </w:rPr>
            </w:r>
            <w:r w:rsidRPr="00FE70C8">
              <w:rPr>
                <w:rFonts w:ascii="Times New Roman" w:hAnsi="Times New Roman" w:cs="Times New Roman"/>
                <w:noProof/>
                <w:webHidden/>
              </w:rPr>
              <w:fldChar w:fldCharType="separate"/>
            </w:r>
            <w:r w:rsidRPr="00FE70C8">
              <w:rPr>
                <w:rFonts w:ascii="Times New Roman" w:hAnsi="Times New Roman" w:cs="Times New Roman"/>
                <w:noProof/>
                <w:webHidden/>
              </w:rPr>
              <w:t>4</w:t>
            </w:r>
            <w:r w:rsidRPr="00FE70C8">
              <w:rPr>
                <w:rFonts w:ascii="Times New Roman" w:hAnsi="Times New Roman" w:cs="Times New Roman"/>
                <w:noProof/>
                <w:webHidden/>
              </w:rPr>
              <w:fldChar w:fldCharType="end"/>
            </w:r>
          </w:hyperlink>
        </w:p>
        <w:p w14:paraId="23662048" w14:textId="7369DC71" w:rsidR="00891721" w:rsidRPr="00FE70C8" w:rsidRDefault="00891721">
          <w:pPr>
            <w:pStyle w:val="TOC3"/>
            <w:tabs>
              <w:tab w:val="right" w:leader="dot" w:pos="8296"/>
            </w:tabs>
            <w:rPr>
              <w:rFonts w:ascii="Times New Roman" w:eastAsiaTheme="minorEastAsia" w:hAnsi="Times New Roman" w:cs="Times New Roman"/>
              <w:noProof/>
              <w:kern w:val="2"/>
              <w:sz w:val="21"/>
              <w:szCs w:val="22"/>
              <w:lang w:val="en-US" w:eastAsia="zh-CN"/>
            </w:rPr>
          </w:pPr>
          <w:hyperlink w:anchor="_Toc93907346" w:history="1">
            <w:r w:rsidRPr="00FE70C8">
              <w:rPr>
                <w:rStyle w:val="Hyperlink"/>
                <w:rFonts w:ascii="Times New Roman" w:hAnsi="Times New Roman" w:cs="Times New Roman"/>
                <w:noProof/>
                <w:lang w:eastAsia="zh-CN"/>
              </w:rPr>
              <w:t xml:space="preserve">2.1.4 </w:t>
            </w:r>
            <w:r w:rsidRPr="00FE70C8">
              <w:rPr>
                <w:rStyle w:val="Hyperlink"/>
                <w:rFonts w:ascii="Times New Roman" w:hAnsi="Times New Roman" w:cs="Times New Roman"/>
                <w:noProof/>
              </w:rPr>
              <w:t>Administration of Resettlement</w:t>
            </w:r>
            <w:r w:rsidRPr="00FE70C8">
              <w:rPr>
                <w:rFonts w:ascii="Times New Roman" w:hAnsi="Times New Roman" w:cs="Times New Roman"/>
                <w:noProof/>
                <w:webHidden/>
              </w:rPr>
              <w:tab/>
            </w:r>
            <w:r w:rsidRPr="00FE70C8">
              <w:rPr>
                <w:rFonts w:ascii="Times New Roman" w:hAnsi="Times New Roman" w:cs="Times New Roman"/>
                <w:noProof/>
                <w:webHidden/>
              </w:rPr>
              <w:fldChar w:fldCharType="begin"/>
            </w:r>
            <w:r w:rsidRPr="00FE70C8">
              <w:rPr>
                <w:rFonts w:ascii="Times New Roman" w:hAnsi="Times New Roman" w:cs="Times New Roman"/>
                <w:noProof/>
                <w:webHidden/>
              </w:rPr>
              <w:instrText xml:space="preserve"> PAGEREF _Toc93907346 \h </w:instrText>
            </w:r>
            <w:r w:rsidRPr="00FE70C8">
              <w:rPr>
                <w:rFonts w:ascii="Times New Roman" w:hAnsi="Times New Roman" w:cs="Times New Roman"/>
                <w:noProof/>
                <w:webHidden/>
              </w:rPr>
            </w:r>
            <w:r w:rsidRPr="00FE70C8">
              <w:rPr>
                <w:rFonts w:ascii="Times New Roman" w:hAnsi="Times New Roman" w:cs="Times New Roman"/>
                <w:noProof/>
                <w:webHidden/>
              </w:rPr>
              <w:fldChar w:fldCharType="separate"/>
            </w:r>
            <w:r w:rsidRPr="00FE70C8">
              <w:rPr>
                <w:rFonts w:ascii="Times New Roman" w:hAnsi="Times New Roman" w:cs="Times New Roman"/>
                <w:noProof/>
                <w:webHidden/>
              </w:rPr>
              <w:t>5</w:t>
            </w:r>
            <w:r w:rsidRPr="00FE70C8">
              <w:rPr>
                <w:rFonts w:ascii="Times New Roman" w:hAnsi="Times New Roman" w:cs="Times New Roman"/>
                <w:noProof/>
                <w:webHidden/>
              </w:rPr>
              <w:fldChar w:fldCharType="end"/>
            </w:r>
          </w:hyperlink>
        </w:p>
        <w:p w14:paraId="1FF138AF" w14:textId="35D98CF6" w:rsidR="00891721" w:rsidRPr="00FE70C8" w:rsidRDefault="00891721">
          <w:pPr>
            <w:pStyle w:val="TOC3"/>
            <w:tabs>
              <w:tab w:val="right" w:leader="dot" w:pos="8296"/>
            </w:tabs>
            <w:rPr>
              <w:rFonts w:ascii="Times New Roman" w:eastAsiaTheme="minorEastAsia" w:hAnsi="Times New Roman" w:cs="Times New Roman"/>
              <w:noProof/>
              <w:kern w:val="2"/>
              <w:sz w:val="21"/>
              <w:szCs w:val="22"/>
              <w:lang w:val="en-US" w:eastAsia="zh-CN"/>
            </w:rPr>
          </w:pPr>
          <w:hyperlink w:anchor="_Toc93907347" w:history="1">
            <w:r w:rsidRPr="00FE70C8">
              <w:rPr>
                <w:rStyle w:val="Hyperlink"/>
                <w:rFonts w:ascii="Times New Roman" w:hAnsi="Times New Roman" w:cs="Times New Roman"/>
                <w:noProof/>
                <w:lang w:eastAsia="zh-CN"/>
              </w:rPr>
              <w:t xml:space="preserve">2.1.5 </w:t>
            </w:r>
            <w:r w:rsidRPr="00FE70C8">
              <w:rPr>
                <w:rStyle w:val="Hyperlink"/>
                <w:rFonts w:ascii="Times New Roman" w:hAnsi="Times New Roman" w:cs="Times New Roman"/>
                <w:noProof/>
              </w:rPr>
              <w:t>Ethnic Minorities</w:t>
            </w:r>
            <w:r w:rsidRPr="00FE70C8">
              <w:rPr>
                <w:rFonts w:ascii="Times New Roman" w:hAnsi="Times New Roman" w:cs="Times New Roman"/>
                <w:noProof/>
                <w:webHidden/>
              </w:rPr>
              <w:tab/>
            </w:r>
            <w:r w:rsidRPr="00FE70C8">
              <w:rPr>
                <w:rFonts w:ascii="Times New Roman" w:hAnsi="Times New Roman" w:cs="Times New Roman"/>
                <w:noProof/>
                <w:webHidden/>
              </w:rPr>
              <w:fldChar w:fldCharType="begin"/>
            </w:r>
            <w:r w:rsidRPr="00FE70C8">
              <w:rPr>
                <w:rFonts w:ascii="Times New Roman" w:hAnsi="Times New Roman" w:cs="Times New Roman"/>
                <w:noProof/>
                <w:webHidden/>
              </w:rPr>
              <w:instrText xml:space="preserve"> PAGEREF _Toc93907347 \h </w:instrText>
            </w:r>
            <w:r w:rsidRPr="00FE70C8">
              <w:rPr>
                <w:rFonts w:ascii="Times New Roman" w:hAnsi="Times New Roman" w:cs="Times New Roman"/>
                <w:noProof/>
                <w:webHidden/>
              </w:rPr>
            </w:r>
            <w:r w:rsidRPr="00FE70C8">
              <w:rPr>
                <w:rFonts w:ascii="Times New Roman" w:hAnsi="Times New Roman" w:cs="Times New Roman"/>
                <w:noProof/>
                <w:webHidden/>
              </w:rPr>
              <w:fldChar w:fldCharType="separate"/>
            </w:r>
            <w:r w:rsidRPr="00FE70C8">
              <w:rPr>
                <w:rFonts w:ascii="Times New Roman" w:hAnsi="Times New Roman" w:cs="Times New Roman"/>
                <w:noProof/>
                <w:webHidden/>
              </w:rPr>
              <w:t>7</w:t>
            </w:r>
            <w:r w:rsidRPr="00FE70C8">
              <w:rPr>
                <w:rFonts w:ascii="Times New Roman" w:hAnsi="Times New Roman" w:cs="Times New Roman"/>
                <w:noProof/>
                <w:webHidden/>
              </w:rPr>
              <w:fldChar w:fldCharType="end"/>
            </w:r>
          </w:hyperlink>
        </w:p>
        <w:p w14:paraId="041852D7" w14:textId="40FACB25" w:rsidR="00891721" w:rsidRPr="00FE70C8" w:rsidRDefault="00891721">
          <w:pPr>
            <w:pStyle w:val="TOC3"/>
            <w:tabs>
              <w:tab w:val="right" w:leader="dot" w:pos="8296"/>
            </w:tabs>
            <w:rPr>
              <w:rFonts w:ascii="Times New Roman" w:eastAsiaTheme="minorEastAsia" w:hAnsi="Times New Roman" w:cs="Times New Roman"/>
              <w:noProof/>
              <w:kern w:val="2"/>
              <w:sz w:val="21"/>
              <w:szCs w:val="22"/>
              <w:lang w:val="en-US" w:eastAsia="zh-CN"/>
            </w:rPr>
          </w:pPr>
          <w:hyperlink w:anchor="_Toc93907348" w:history="1">
            <w:r w:rsidRPr="00FE70C8">
              <w:rPr>
                <w:rStyle w:val="Hyperlink"/>
                <w:rFonts w:ascii="Times New Roman" w:hAnsi="Times New Roman" w:cs="Times New Roman"/>
                <w:noProof/>
                <w:lang w:eastAsia="zh-CN"/>
              </w:rPr>
              <w:t>2.1.6 Cultural Heritage</w:t>
            </w:r>
            <w:r w:rsidRPr="00FE70C8">
              <w:rPr>
                <w:rFonts w:ascii="Times New Roman" w:hAnsi="Times New Roman" w:cs="Times New Roman"/>
                <w:noProof/>
                <w:webHidden/>
              </w:rPr>
              <w:tab/>
            </w:r>
            <w:r w:rsidRPr="00FE70C8">
              <w:rPr>
                <w:rFonts w:ascii="Times New Roman" w:hAnsi="Times New Roman" w:cs="Times New Roman"/>
                <w:noProof/>
                <w:webHidden/>
              </w:rPr>
              <w:fldChar w:fldCharType="begin"/>
            </w:r>
            <w:r w:rsidRPr="00FE70C8">
              <w:rPr>
                <w:rFonts w:ascii="Times New Roman" w:hAnsi="Times New Roman" w:cs="Times New Roman"/>
                <w:noProof/>
                <w:webHidden/>
              </w:rPr>
              <w:instrText xml:space="preserve"> PAGEREF _Toc93907348 \h </w:instrText>
            </w:r>
            <w:r w:rsidRPr="00FE70C8">
              <w:rPr>
                <w:rFonts w:ascii="Times New Roman" w:hAnsi="Times New Roman" w:cs="Times New Roman"/>
                <w:noProof/>
                <w:webHidden/>
              </w:rPr>
            </w:r>
            <w:r w:rsidRPr="00FE70C8">
              <w:rPr>
                <w:rFonts w:ascii="Times New Roman" w:hAnsi="Times New Roman" w:cs="Times New Roman"/>
                <w:noProof/>
                <w:webHidden/>
              </w:rPr>
              <w:fldChar w:fldCharType="separate"/>
            </w:r>
            <w:r w:rsidRPr="00FE70C8">
              <w:rPr>
                <w:rFonts w:ascii="Times New Roman" w:hAnsi="Times New Roman" w:cs="Times New Roman"/>
                <w:noProof/>
                <w:webHidden/>
              </w:rPr>
              <w:t>8</w:t>
            </w:r>
            <w:r w:rsidRPr="00FE70C8">
              <w:rPr>
                <w:rFonts w:ascii="Times New Roman" w:hAnsi="Times New Roman" w:cs="Times New Roman"/>
                <w:noProof/>
                <w:webHidden/>
              </w:rPr>
              <w:fldChar w:fldCharType="end"/>
            </w:r>
          </w:hyperlink>
        </w:p>
        <w:p w14:paraId="342EBD99" w14:textId="05670B11" w:rsidR="00891721" w:rsidRPr="00FE70C8" w:rsidRDefault="00891721">
          <w:pPr>
            <w:pStyle w:val="TOC3"/>
            <w:tabs>
              <w:tab w:val="right" w:leader="dot" w:pos="8296"/>
            </w:tabs>
            <w:rPr>
              <w:rFonts w:ascii="Times New Roman" w:eastAsiaTheme="minorEastAsia" w:hAnsi="Times New Roman" w:cs="Times New Roman"/>
              <w:noProof/>
              <w:kern w:val="2"/>
              <w:sz w:val="21"/>
              <w:szCs w:val="22"/>
              <w:lang w:val="en-US" w:eastAsia="zh-CN"/>
            </w:rPr>
          </w:pPr>
          <w:hyperlink w:anchor="_Toc93907349" w:history="1">
            <w:r w:rsidRPr="00FE70C8">
              <w:rPr>
                <w:rStyle w:val="Hyperlink"/>
                <w:rFonts w:ascii="Times New Roman" w:hAnsi="Times New Roman" w:cs="Times New Roman"/>
                <w:noProof/>
                <w:lang w:eastAsia="zh-CN"/>
              </w:rPr>
              <w:t>2.1.7 Community Health and Working Conditions</w:t>
            </w:r>
            <w:r w:rsidRPr="00FE70C8">
              <w:rPr>
                <w:rFonts w:ascii="Times New Roman" w:hAnsi="Times New Roman" w:cs="Times New Roman"/>
                <w:noProof/>
                <w:webHidden/>
              </w:rPr>
              <w:tab/>
            </w:r>
            <w:r w:rsidRPr="00FE70C8">
              <w:rPr>
                <w:rFonts w:ascii="Times New Roman" w:hAnsi="Times New Roman" w:cs="Times New Roman"/>
                <w:noProof/>
                <w:webHidden/>
              </w:rPr>
              <w:fldChar w:fldCharType="begin"/>
            </w:r>
            <w:r w:rsidRPr="00FE70C8">
              <w:rPr>
                <w:rFonts w:ascii="Times New Roman" w:hAnsi="Times New Roman" w:cs="Times New Roman"/>
                <w:noProof/>
                <w:webHidden/>
              </w:rPr>
              <w:instrText xml:space="preserve"> PAGEREF _Toc93907349 \h </w:instrText>
            </w:r>
            <w:r w:rsidRPr="00FE70C8">
              <w:rPr>
                <w:rFonts w:ascii="Times New Roman" w:hAnsi="Times New Roman" w:cs="Times New Roman"/>
                <w:noProof/>
                <w:webHidden/>
              </w:rPr>
            </w:r>
            <w:r w:rsidRPr="00FE70C8">
              <w:rPr>
                <w:rFonts w:ascii="Times New Roman" w:hAnsi="Times New Roman" w:cs="Times New Roman"/>
                <w:noProof/>
                <w:webHidden/>
              </w:rPr>
              <w:fldChar w:fldCharType="separate"/>
            </w:r>
            <w:r w:rsidRPr="00FE70C8">
              <w:rPr>
                <w:rFonts w:ascii="Times New Roman" w:hAnsi="Times New Roman" w:cs="Times New Roman"/>
                <w:noProof/>
                <w:webHidden/>
              </w:rPr>
              <w:t>9</w:t>
            </w:r>
            <w:r w:rsidRPr="00FE70C8">
              <w:rPr>
                <w:rFonts w:ascii="Times New Roman" w:hAnsi="Times New Roman" w:cs="Times New Roman"/>
                <w:noProof/>
                <w:webHidden/>
              </w:rPr>
              <w:fldChar w:fldCharType="end"/>
            </w:r>
          </w:hyperlink>
        </w:p>
        <w:p w14:paraId="002C78F8" w14:textId="51B7A9EE" w:rsidR="00891721" w:rsidRPr="00FE70C8" w:rsidRDefault="00891721">
          <w:pPr>
            <w:pStyle w:val="TOC2"/>
            <w:rPr>
              <w:rFonts w:eastAsiaTheme="minorEastAsia"/>
              <w:i w:val="0"/>
              <w:iCs w:val="0"/>
              <w:kern w:val="2"/>
              <w:sz w:val="21"/>
              <w:szCs w:val="22"/>
              <w:lang w:val="en-US" w:eastAsia="zh-CN"/>
            </w:rPr>
          </w:pPr>
          <w:hyperlink w:anchor="_Toc93907350" w:history="1">
            <w:r w:rsidRPr="00891721">
              <w:rPr>
                <w:rStyle w:val="Hyperlink"/>
              </w:rPr>
              <w:t>2.2 International Agreements and Treaties</w:t>
            </w:r>
            <w:r w:rsidRPr="00891721">
              <w:rPr>
                <w:webHidden/>
              </w:rPr>
              <w:tab/>
            </w:r>
            <w:r w:rsidRPr="00891721">
              <w:rPr>
                <w:webHidden/>
              </w:rPr>
              <w:fldChar w:fldCharType="begin"/>
            </w:r>
            <w:r w:rsidRPr="00891721">
              <w:rPr>
                <w:webHidden/>
              </w:rPr>
              <w:instrText xml:space="preserve"> PAGEREF _Toc93907350 \h </w:instrText>
            </w:r>
            <w:r w:rsidRPr="00891721">
              <w:rPr>
                <w:webHidden/>
              </w:rPr>
            </w:r>
            <w:r w:rsidRPr="00891721">
              <w:rPr>
                <w:webHidden/>
              </w:rPr>
              <w:fldChar w:fldCharType="separate"/>
            </w:r>
            <w:r w:rsidRPr="00891721">
              <w:rPr>
                <w:webHidden/>
              </w:rPr>
              <w:t>9</w:t>
            </w:r>
            <w:r w:rsidRPr="00891721">
              <w:rPr>
                <w:webHidden/>
              </w:rPr>
              <w:fldChar w:fldCharType="end"/>
            </w:r>
          </w:hyperlink>
        </w:p>
        <w:p w14:paraId="4529622A" w14:textId="3DE21B20" w:rsidR="00891721" w:rsidRPr="00FE70C8" w:rsidRDefault="00891721">
          <w:pPr>
            <w:pStyle w:val="TOC2"/>
            <w:rPr>
              <w:rFonts w:eastAsiaTheme="minorEastAsia"/>
              <w:i w:val="0"/>
              <w:iCs w:val="0"/>
              <w:kern w:val="2"/>
              <w:sz w:val="21"/>
              <w:szCs w:val="22"/>
              <w:lang w:val="en-US" w:eastAsia="zh-CN"/>
            </w:rPr>
          </w:pPr>
          <w:hyperlink w:anchor="_Toc93907351" w:history="1">
            <w:r w:rsidRPr="00891721">
              <w:rPr>
                <w:rStyle w:val="Hyperlink"/>
              </w:rPr>
              <w:t>2.3 UNDP’s Social and Environmental Standards</w:t>
            </w:r>
            <w:r w:rsidRPr="00891721">
              <w:rPr>
                <w:webHidden/>
              </w:rPr>
              <w:tab/>
            </w:r>
            <w:r w:rsidRPr="00891721">
              <w:rPr>
                <w:webHidden/>
              </w:rPr>
              <w:fldChar w:fldCharType="begin"/>
            </w:r>
            <w:r w:rsidRPr="00891721">
              <w:rPr>
                <w:webHidden/>
              </w:rPr>
              <w:instrText xml:space="preserve"> PAGEREF _Toc93907351 \h </w:instrText>
            </w:r>
            <w:r w:rsidRPr="00891721">
              <w:rPr>
                <w:webHidden/>
              </w:rPr>
            </w:r>
            <w:r w:rsidRPr="00891721">
              <w:rPr>
                <w:webHidden/>
              </w:rPr>
              <w:fldChar w:fldCharType="separate"/>
            </w:r>
            <w:r w:rsidRPr="00891721">
              <w:rPr>
                <w:webHidden/>
              </w:rPr>
              <w:t>10</w:t>
            </w:r>
            <w:r w:rsidRPr="00891721">
              <w:rPr>
                <w:webHidden/>
              </w:rPr>
              <w:fldChar w:fldCharType="end"/>
            </w:r>
          </w:hyperlink>
        </w:p>
        <w:p w14:paraId="5FA7B535" w14:textId="0AF1707D" w:rsidR="00891721" w:rsidRPr="00FE70C8" w:rsidRDefault="00891721">
          <w:pPr>
            <w:pStyle w:val="TOC2"/>
            <w:rPr>
              <w:rFonts w:eastAsiaTheme="minorEastAsia"/>
              <w:i w:val="0"/>
              <w:iCs w:val="0"/>
              <w:kern w:val="2"/>
              <w:sz w:val="21"/>
              <w:szCs w:val="22"/>
              <w:lang w:val="en-US" w:eastAsia="zh-CN"/>
            </w:rPr>
          </w:pPr>
          <w:hyperlink w:anchor="_Toc93907352" w:history="1">
            <w:r w:rsidRPr="00891721">
              <w:rPr>
                <w:rStyle w:val="Hyperlink"/>
              </w:rPr>
              <w:t>2.4 Gap Analysis</w:t>
            </w:r>
            <w:r w:rsidRPr="00891721">
              <w:rPr>
                <w:webHidden/>
              </w:rPr>
              <w:tab/>
            </w:r>
            <w:r w:rsidRPr="00891721">
              <w:rPr>
                <w:webHidden/>
              </w:rPr>
              <w:fldChar w:fldCharType="begin"/>
            </w:r>
            <w:r w:rsidRPr="00891721">
              <w:rPr>
                <w:webHidden/>
              </w:rPr>
              <w:instrText xml:space="preserve"> PAGEREF _Toc93907352 \h </w:instrText>
            </w:r>
            <w:r w:rsidRPr="00891721">
              <w:rPr>
                <w:webHidden/>
              </w:rPr>
            </w:r>
            <w:r w:rsidRPr="00891721">
              <w:rPr>
                <w:webHidden/>
              </w:rPr>
              <w:fldChar w:fldCharType="separate"/>
            </w:r>
            <w:r w:rsidRPr="00891721">
              <w:rPr>
                <w:webHidden/>
              </w:rPr>
              <w:t>12</w:t>
            </w:r>
            <w:r w:rsidRPr="00891721">
              <w:rPr>
                <w:webHidden/>
              </w:rPr>
              <w:fldChar w:fldCharType="end"/>
            </w:r>
          </w:hyperlink>
        </w:p>
        <w:p w14:paraId="3FDF9336" w14:textId="675A449E" w:rsidR="00891721" w:rsidRPr="00FE70C8" w:rsidRDefault="00891721">
          <w:pPr>
            <w:pStyle w:val="TOC1"/>
            <w:rPr>
              <w:rFonts w:ascii="Times New Roman" w:eastAsiaTheme="minorEastAsia" w:hAnsi="Times New Roman" w:cs="Times New Roman"/>
              <w:noProof/>
              <w:kern w:val="2"/>
              <w:sz w:val="21"/>
              <w:szCs w:val="22"/>
              <w:lang w:val="en-US" w:eastAsia="zh-CN"/>
            </w:rPr>
          </w:pPr>
          <w:hyperlink w:anchor="_Toc93907353" w:history="1">
            <w:r w:rsidRPr="00FE70C8">
              <w:rPr>
                <w:rStyle w:val="Hyperlink"/>
                <w:rFonts w:ascii="Times New Roman" w:hAnsi="Times New Roman" w:cs="Times New Roman"/>
                <w:noProof/>
              </w:rPr>
              <w:t>3. Project Background</w:t>
            </w:r>
            <w:r w:rsidRPr="00FE70C8">
              <w:rPr>
                <w:rFonts w:ascii="Times New Roman" w:hAnsi="Times New Roman" w:cs="Times New Roman"/>
                <w:noProof/>
                <w:webHidden/>
              </w:rPr>
              <w:tab/>
            </w:r>
            <w:r w:rsidRPr="00FE70C8">
              <w:rPr>
                <w:rFonts w:ascii="Times New Roman" w:hAnsi="Times New Roman" w:cs="Times New Roman"/>
                <w:noProof/>
                <w:webHidden/>
              </w:rPr>
              <w:fldChar w:fldCharType="begin"/>
            </w:r>
            <w:r w:rsidRPr="00FE70C8">
              <w:rPr>
                <w:rFonts w:ascii="Times New Roman" w:hAnsi="Times New Roman" w:cs="Times New Roman"/>
                <w:noProof/>
                <w:webHidden/>
              </w:rPr>
              <w:instrText xml:space="preserve"> PAGEREF _Toc93907353 \h </w:instrText>
            </w:r>
            <w:r w:rsidRPr="00FE70C8">
              <w:rPr>
                <w:rFonts w:ascii="Times New Roman" w:hAnsi="Times New Roman" w:cs="Times New Roman"/>
                <w:noProof/>
                <w:webHidden/>
              </w:rPr>
            </w:r>
            <w:r w:rsidRPr="00FE70C8">
              <w:rPr>
                <w:rFonts w:ascii="Times New Roman" w:hAnsi="Times New Roman" w:cs="Times New Roman"/>
                <w:noProof/>
                <w:webHidden/>
              </w:rPr>
              <w:fldChar w:fldCharType="separate"/>
            </w:r>
            <w:r w:rsidRPr="00FE70C8">
              <w:rPr>
                <w:rFonts w:ascii="Times New Roman" w:hAnsi="Times New Roman" w:cs="Times New Roman"/>
                <w:noProof/>
                <w:webHidden/>
              </w:rPr>
              <w:t>14</w:t>
            </w:r>
            <w:r w:rsidRPr="00FE70C8">
              <w:rPr>
                <w:rFonts w:ascii="Times New Roman" w:hAnsi="Times New Roman" w:cs="Times New Roman"/>
                <w:noProof/>
                <w:webHidden/>
              </w:rPr>
              <w:fldChar w:fldCharType="end"/>
            </w:r>
          </w:hyperlink>
        </w:p>
        <w:p w14:paraId="7F1F5A1A" w14:textId="4306AA73" w:rsidR="00891721" w:rsidRPr="00FE70C8" w:rsidRDefault="00891721">
          <w:pPr>
            <w:pStyle w:val="TOC2"/>
            <w:rPr>
              <w:rFonts w:eastAsiaTheme="minorEastAsia"/>
              <w:i w:val="0"/>
              <w:iCs w:val="0"/>
              <w:kern w:val="2"/>
              <w:sz w:val="21"/>
              <w:szCs w:val="22"/>
              <w:lang w:val="en-US" w:eastAsia="zh-CN"/>
            </w:rPr>
          </w:pPr>
          <w:hyperlink w:anchor="_Toc93907354" w:history="1">
            <w:r w:rsidRPr="00891721">
              <w:rPr>
                <w:rStyle w:val="Hyperlink"/>
                <w:rFonts w:eastAsia="SimSun"/>
              </w:rPr>
              <w:t>3.1 Project Description</w:t>
            </w:r>
            <w:r w:rsidRPr="00891721">
              <w:rPr>
                <w:webHidden/>
              </w:rPr>
              <w:tab/>
            </w:r>
            <w:r w:rsidRPr="00891721">
              <w:rPr>
                <w:webHidden/>
              </w:rPr>
              <w:fldChar w:fldCharType="begin"/>
            </w:r>
            <w:r w:rsidRPr="00891721">
              <w:rPr>
                <w:webHidden/>
              </w:rPr>
              <w:instrText xml:space="preserve"> PAGEREF _Toc93907354 \h </w:instrText>
            </w:r>
            <w:r w:rsidRPr="00891721">
              <w:rPr>
                <w:webHidden/>
              </w:rPr>
            </w:r>
            <w:r w:rsidRPr="00891721">
              <w:rPr>
                <w:webHidden/>
              </w:rPr>
              <w:fldChar w:fldCharType="separate"/>
            </w:r>
            <w:r w:rsidRPr="00891721">
              <w:rPr>
                <w:webHidden/>
              </w:rPr>
              <w:t>14</w:t>
            </w:r>
            <w:r w:rsidRPr="00891721">
              <w:rPr>
                <w:webHidden/>
              </w:rPr>
              <w:fldChar w:fldCharType="end"/>
            </w:r>
          </w:hyperlink>
        </w:p>
        <w:p w14:paraId="70D08F54" w14:textId="6B4E518A" w:rsidR="00891721" w:rsidRPr="00FE70C8" w:rsidRDefault="00891721">
          <w:pPr>
            <w:pStyle w:val="TOC2"/>
            <w:rPr>
              <w:rFonts w:eastAsiaTheme="minorEastAsia"/>
              <w:i w:val="0"/>
              <w:iCs w:val="0"/>
              <w:kern w:val="2"/>
              <w:sz w:val="21"/>
              <w:szCs w:val="22"/>
              <w:lang w:val="en-US" w:eastAsia="zh-CN"/>
            </w:rPr>
          </w:pPr>
          <w:hyperlink w:anchor="_Toc93907355" w:history="1">
            <w:r w:rsidRPr="00891721">
              <w:rPr>
                <w:rStyle w:val="Hyperlink"/>
                <w:rFonts w:eastAsia="SimSun"/>
              </w:rPr>
              <w:t>3.2 Overview of the Pilot Sites</w:t>
            </w:r>
            <w:r w:rsidRPr="00891721">
              <w:rPr>
                <w:webHidden/>
              </w:rPr>
              <w:tab/>
            </w:r>
            <w:r w:rsidRPr="00891721">
              <w:rPr>
                <w:webHidden/>
              </w:rPr>
              <w:fldChar w:fldCharType="begin"/>
            </w:r>
            <w:r w:rsidRPr="00891721">
              <w:rPr>
                <w:webHidden/>
              </w:rPr>
              <w:instrText xml:space="preserve"> PAGEREF _Toc93907355 \h </w:instrText>
            </w:r>
            <w:r w:rsidRPr="00891721">
              <w:rPr>
                <w:webHidden/>
              </w:rPr>
            </w:r>
            <w:r w:rsidRPr="00891721">
              <w:rPr>
                <w:webHidden/>
              </w:rPr>
              <w:fldChar w:fldCharType="separate"/>
            </w:r>
            <w:r w:rsidRPr="00891721">
              <w:rPr>
                <w:webHidden/>
              </w:rPr>
              <w:t>19</w:t>
            </w:r>
            <w:r w:rsidRPr="00891721">
              <w:rPr>
                <w:webHidden/>
              </w:rPr>
              <w:fldChar w:fldCharType="end"/>
            </w:r>
          </w:hyperlink>
        </w:p>
        <w:p w14:paraId="0C177B56" w14:textId="0DAC07D0" w:rsidR="00891721" w:rsidRPr="00FE70C8" w:rsidRDefault="00891721">
          <w:pPr>
            <w:pStyle w:val="TOC3"/>
            <w:tabs>
              <w:tab w:val="right" w:leader="dot" w:pos="8296"/>
            </w:tabs>
            <w:rPr>
              <w:rFonts w:ascii="Times New Roman" w:eastAsiaTheme="minorEastAsia" w:hAnsi="Times New Roman" w:cs="Times New Roman"/>
              <w:noProof/>
              <w:kern w:val="2"/>
              <w:sz w:val="21"/>
              <w:szCs w:val="22"/>
              <w:lang w:val="en-US" w:eastAsia="zh-CN"/>
            </w:rPr>
          </w:pPr>
          <w:hyperlink w:anchor="_Toc93907356" w:history="1">
            <w:r w:rsidRPr="00FE70C8">
              <w:rPr>
                <w:rStyle w:val="Hyperlink"/>
                <w:rFonts w:ascii="Times New Roman" w:hAnsi="Times New Roman" w:cs="Times New Roman"/>
                <w:noProof/>
              </w:rPr>
              <w:t>3.2.1 Three</w:t>
            </w:r>
            <w:r w:rsidRPr="00FE70C8">
              <w:rPr>
                <w:rStyle w:val="Hyperlink"/>
                <w:rFonts w:ascii="Times New Roman" w:hAnsi="Times New Roman" w:cs="Times New Roman"/>
                <w:noProof/>
                <w:lang w:eastAsia="zh-CN"/>
              </w:rPr>
              <w:t>-</w:t>
            </w:r>
            <w:r w:rsidRPr="00FE70C8">
              <w:rPr>
                <w:rStyle w:val="Hyperlink"/>
                <w:rFonts w:ascii="Times New Roman" w:hAnsi="Times New Roman" w:cs="Times New Roman"/>
                <w:noProof/>
              </w:rPr>
              <w:t>River Source National Park Pilot</w:t>
            </w:r>
            <w:r w:rsidRPr="00FE70C8">
              <w:rPr>
                <w:rFonts w:ascii="Times New Roman" w:hAnsi="Times New Roman" w:cs="Times New Roman"/>
                <w:noProof/>
                <w:webHidden/>
              </w:rPr>
              <w:tab/>
            </w:r>
            <w:r w:rsidRPr="00FE70C8">
              <w:rPr>
                <w:rFonts w:ascii="Times New Roman" w:hAnsi="Times New Roman" w:cs="Times New Roman"/>
                <w:noProof/>
                <w:webHidden/>
              </w:rPr>
              <w:fldChar w:fldCharType="begin"/>
            </w:r>
            <w:r w:rsidRPr="00FE70C8">
              <w:rPr>
                <w:rFonts w:ascii="Times New Roman" w:hAnsi="Times New Roman" w:cs="Times New Roman"/>
                <w:noProof/>
                <w:webHidden/>
              </w:rPr>
              <w:instrText xml:space="preserve"> PAGEREF _Toc93907356 \h </w:instrText>
            </w:r>
            <w:r w:rsidRPr="00FE70C8">
              <w:rPr>
                <w:rFonts w:ascii="Times New Roman" w:hAnsi="Times New Roman" w:cs="Times New Roman"/>
                <w:noProof/>
                <w:webHidden/>
              </w:rPr>
            </w:r>
            <w:r w:rsidRPr="00FE70C8">
              <w:rPr>
                <w:rFonts w:ascii="Times New Roman" w:hAnsi="Times New Roman" w:cs="Times New Roman"/>
                <w:noProof/>
                <w:webHidden/>
              </w:rPr>
              <w:fldChar w:fldCharType="separate"/>
            </w:r>
            <w:r w:rsidRPr="00FE70C8">
              <w:rPr>
                <w:rFonts w:ascii="Times New Roman" w:hAnsi="Times New Roman" w:cs="Times New Roman"/>
                <w:noProof/>
                <w:webHidden/>
              </w:rPr>
              <w:t>19</w:t>
            </w:r>
            <w:r w:rsidRPr="00FE70C8">
              <w:rPr>
                <w:rFonts w:ascii="Times New Roman" w:hAnsi="Times New Roman" w:cs="Times New Roman"/>
                <w:noProof/>
                <w:webHidden/>
              </w:rPr>
              <w:fldChar w:fldCharType="end"/>
            </w:r>
          </w:hyperlink>
        </w:p>
        <w:p w14:paraId="7BE3426B" w14:textId="6FD71C33" w:rsidR="00891721" w:rsidRPr="00FE70C8" w:rsidRDefault="00891721">
          <w:pPr>
            <w:pStyle w:val="TOC3"/>
            <w:tabs>
              <w:tab w:val="right" w:leader="dot" w:pos="8296"/>
            </w:tabs>
            <w:rPr>
              <w:rFonts w:ascii="Times New Roman" w:eastAsiaTheme="minorEastAsia" w:hAnsi="Times New Roman" w:cs="Times New Roman"/>
              <w:noProof/>
              <w:kern w:val="2"/>
              <w:sz w:val="21"/>
              <w:szCs w:val="22"/>
              <w:lang w:val="en-US" w:eastAsia="zh-CN"/>
            </w:rPr>
          </w:pPr>
          <w:hyperlink w:anchor="_Toc93907357" w:history="1">
            <w:r w:rsidRPr="00FE70C8">
              <w:rPr>
                <w:rStyle w:val="Hyperlink"/>
                <w:rFonts w:ascii="Times New Roman" w:hAnsi="Times New Roman" w:cs="Times New Roman"/>
                <w:noProof/>
              </w:rPr>
              <w:t>3.2.2 Giant Panda National Park Pilot</w:t>
            </w:r>
            <w:r w:rsidRPr="00FE70C8">
              <w:rPr>
                <w:rFonts w:ascii="Times New Roman" w:hAnsi="Times New Roman" w:cs="Times New Roman"/>
                <w:noProof/>
                <w:webHidden/>
              </w:rPr>
              <w:tab/>
            </w:r>
            <w:r w:rsidRPr="00FE70C8">
              <w:rPr>
                <w:rFonts w:ascii="Times New Roman" w:hAnsi="Times New Roman" w:cs="Times New Roman"/>
                <w:noProof/>
                <w:webHidden/>
              </w:rPr>
              <w:fldChar w:fldCharType="begin"/>
            </w:r>
            <w:r w:rsidRPr="00FE70C8">
              <w:rPr>
                <w:rFonts w:ascii="Times New Roman" w:hAnsi="Times New Roman" w:cs="Times New Roman"/>
                <w:noProof/>
                <w:webHidden/>
              </w:rPr>
              <w:instrText xml:space="preserve"> PAGEREF _Toc93907357 \h </w:instrText>
            </w:r>
            <w:r w:rsidRPr="00FE70C8">
              <w:rPr>
                <w:rFonts w:ascii="Times New Roman" w:hAnsi="Times New Roman" w:cs="Times New Roman"/>
                <w:noProof/>
                <w:webHidden/>
              </w:rPr>
            </w:r>
            <w:r w:rsidRPr="00FE70C8">
              <w:rPr>
                <w:rFonts w:ascii="Times New Roman" w:hAnsi="Times New Roman" w:cs="Times New Roman"/>
                <w:noProof/>
                <w:webHidden/>
              </w:rPr>
              <w:fldChar w:fldCharType="separate"/>
            </w:r>
            <w:r w:rsidRPr="00FE70C8">
              <w:rPr>
                <w:rFonts w:ascii="Times New Roman" w:hAnsi="Times New Roman" w:cs="Times New Roman"/>
                <w:noProof/>
                <w:webHidden/>
              </w:rPr>
              <w:t>25</w:t>
            </w:r>
            <w:r w:rsidRPr="00FE70C8">
              <w:rPr>
                <w:rFonts w:ascii="Times New Roman" w:hAnsi="Times New Roman" w:cs="Times New Roman"/>
                <w:noProof/>
                <w:webHidden/>
              </w:rPr>
              <w:fldChar w:fldCharType="end"/>
            </w:r>
          </w:hyperlink>
        </w:p>
        <w:p w14:paraId="5877FB34" w14:textId="00E00982" w:rsidR="00891721" w:rsidRPr="00FE70C8" w:rsidRDefault="00891721">
          <w:pPr>
            <w:pStyle w:val="TOC3"/>
            <w:tabs>
              <w:tab w:val="right" w:leader="dot" w:pos="8296"/>
            </w:tabs>
            <w:rPr>
              <w:rFonts w:ascii="Times New Roman" w:eastAsiaTheme="minorEastAsia" w:hAnsi="Times New Roman" w:cs="Times New Roman"/>
              <w:noProof/>
              <w:kern w:val="2"/>
              <w:sz w:val="21"/>
              <w:szCs w:val="22"/>
              <w:lang w:val="en-US" w:eastAsia="zh-CN"/>
            </w:rPr>
          </w:pPr>
          <w:hyperlink w:anchor="_Toc93907358" w:history="1">
            <w:r w:rsidRPr="00FE70C8">
              <w:rPr>
                <w:rStyle w:val="Hyperlink"/>
                <w:rFonts w:ascii="Times New Roman" w:hAnsi="Times New Roman" w:cs="Times New Roman"/>
                <w:noProof/>
              </w:rPr>
              <w:t>3.2.3 Xianju National Park Pilot</w:t>
            </w:r>
            <w:r w:rsidRPr="00FE70C8">
              <w:rPr>
                <w:rFonts w:ascii="Times New Roman" w:hAnsi="Times New Roman" w:cs="Times New Roman"/>
                <w:noProof/>
                <w:webHidden/>
              </w:rPr>
              <w:tab/>
            </w:r>
            <w:r w:rsidRPr="00FE70C8">
              <w:rPr>
                <w:rFonts w:ascii="Times New Roman" w:hAnsi="Times New Roman" w:cs="Times New Roman"/>
                <w:noProof/>
                <w:webHidden/>
              </w:rPr>
              <w:fldChar w:fldCharType="begin"/>
            </w:r>
            <w:r w:rsidRPr="00FE70C8">
              <w:rPr>
                <w:rFonts w:ascii="Times New Roman" w:hAnsi="Times New Roman" w:cs="Times New Roman"/>
                <w:noProof/>
                <w:webHidden/>
              </w:rPr>
              <w:instrText xml:space="preserve"> PAGEREF _Toc93907358 \h </w:instrText>
            </w:r>
            <w:r w:rsidRPr="00FE70C8">
              <w:rPr>
                <w:rFonts w:ascii="Times New Roman" w:hAnsi="Times New Roman" w:cs="Times New Roman"/>
                <w:noProof/>
                <w:webHidden/>
              </w:rPr>
            </w:r>
            <w:r w:rsidRPr="00FE70C8">
              <w:rPr>
                <w:rFonts w:ascii="Times New Roman" w:hAnsi="Times New Roman" w:cs="Times New Roman"/>
                <w:noProof/>
                <w:webHidden/>
              </w:rPr>
              <w:fldChar w:fldCharType="separate"/>
            </w:r>
            <w:r w:rsidRPr="00FE70C8">
              <w:rPr>
                <w:rFonts w:ascii="Times New Roman" w:hAnsi="Times New Roman" w:cs="Times New Roman"/>
                <w:noProof/>
                <w:webHidden/>
              </w:rPr>
              <w:t>29</w:t>
            </w:r>
            <w:r w:rsidRPr="00FE70C8">
              <w:rPr>
                <w:rFonts w:ascii="Times New Roman" w:hAnsi="Times New Roman" w:cs="Times New Roman"/>
                <w:noProof/>
                <w:webHidden/>
              </w:rPr>
              <w:fldChar w:fldCharType="end"/>
            </w:r>
          </w:hyperlink>
        </w:p>
        <w:p w14:paraId="0DECEF4E" w14:textId="441F20D2" w:rsidR="00891721" w:rsidRPr="00FE70C8" w:rsidRDefault="00891721">
          <w:pPr>
            <w:pStyle w:val="TOC1"/>
            <w:rPr>
              <w:rFonts w:ascii="Times New Roman" w:eastAsiaTheme="minorEastAsia" w:hAnsi="Times New Roman" w:cs="Times New Roman"/>
              <w:noProof/>
              <w:kern w:val="2"/>
              <w:sz w:val="21"/>
              <w:szCs w:val="22"/>
              <w:lang w:val="en-US" w:eastAsia="zh-CN"/>
            </w:rPr>
          </w:pPr>
          <w:hyperlink w:anchor="_Toc93907359" w:history="1">
            <w:r w:rsidRPr="00FE70C8">
              <w:rPr>
                <w:rStyle w:val="Hyperlink"/>
                <w:rFonts w:ascii="Times New Roman" w:hAnsi="Times New Roman" w:cs="Times New Roman"/>
                <w:noProof/>
                <w:lang w:val="en-US"/>
              </w:rPr>
              <w:t>4. Baseline Data</w:t>
            </w:r>
            <w:r w:rsidRPr="00FE70C8">
              <w:rPr>
                <w:rFonts w:ascii="Times New Roman" w:hAnsi="Times New Roman" w:cs="Times New Roman"/>
                <w:noProof/>
                <w:webHidden/>
              </w:rPr>
              <w:tab/>
            </w:r>
            <w:r w:rsidRPr="00FE70C8">
              <w:rPr>
                <w:rFonts w:ascii="Times New Roman" w:hAnsi="Times New Roman" w:cs="Times New Roman"/>
                <w:noProof/>
                <w:webHidden/>
              </w:rPr>
              <w:fldChar w:fldCharType="begin"/>
            </w:r>
            <w:r w:rsidRPr="00FE70C8">
              <w:rPr>
                <w:rFonts w:ascii="Times New Roman" w:hAnsi="Times New Roman" w:cs="Times New Roman"/>
                <w:noProof/>
                <w:webHidden/>
              </w:rPr>
              <w:instrText xml:space="preserve"> PAGEREF _Toc93907359 \h </w:instrText>
            </w:r>
            <w:r w:rsidRPr="00FE70C8">
              <w:rPr>
                <w:rFonts w:ascii="Times New Roman" w:hAnsi="Times New Roman" w:cs="Times New Roman"/>
                <w:noProof/>
                <w:webHidden/>
              </w:rPr>
            </w:r>
            <w:r w:rsidRPr="00FE70C8">
              <w:rPr>
                <w:rFonts w:ascii="Times New Roman" w:hAnsi="Times New Roman" w:cs="Times New Roman"/>
                <w:noProof/>
                <w:webHidden/>
              </w:rPr>
              <w:fldChar w:fldCharType="separate"/>
            </w:r>
            <w:r w:rsidRPr="00FE70C8">
              <w:rPr>
                <w:rFonts w:ascii="Times New Roman" w:hAnsi="Times New Roman" w:cs="Times New Roman"/>
                <w:noProof/>
                <w:webHidden/>
              </w:rPr>
              <w:t>34</w:t>
            </w:r>
            <w:r w:rsidRPr="00FE70C8">
              <w:rPr>
                <w:rFonts w:ascii="Times New Roman" w:hAnsi="Times New Roman" w:cs="Times New Roman"/>
                <w:noProof/>
                <w:webHidden/>
              </w:rPr>
              <w:fldChar w:fldCharType="end"/>
            </w:r>
          </w:hyperlink>
        </w:p>
        <w:p w14:paraId="55A54F03" w14:textId="2B6DCD23" w:rsidR="00891721" w:rsidRPr="00FE70C8" w:rsidRDefault="00891721">
          <w:pPr>
            <w:pStyle w:val="TOC2"/>
            <w:rPr>
              <w:rFonts w:eastAsiaTheme="minorEastAsia"/>
              <w:i w:val="0"/>
              <w:iCs w:val="0"/>
              <w:kern w:val="2"/>
              <w:sz w:val="21"/>
              <w:szCs w:val="22"/>
              <w:lang w:val="en-US" w:eastAsia="zh-CN"/>
            </w:rPr>
          </w:pPr>
          <w:hyperlink w:anchor="_Toc93907360" w:history="1">
            <w:r w:rsidRPr="00891721">
              <w:rPr>
                <w:rStyle w:val="Hyperlink"/>
              </w:rPr>
              <w:t>4.1 Socioeconomic Environment</w:t>
            </w:r>
            <w:r w:rsidRPr="00891721">
              <w:rPr>
                <w:webHidden/>
              </w:rPr>
              <w:tab/>
            </w:r>
            <w:r w:rsidRPr="00891721">
              <w:rPr>
                <w:webHidden/>
              </w:rPr>
              <w:fldChar w:fldCharType="begin"/>
            </w:r>
            <w:r w:rsidRPr="00891721">
              <w:rPr>
                <w:webHidden/>
              </w:rPr>
              <w:instrText xml:space="preserve"> PAGEREF _Toc93907360 \h </w:instrText>
            </w:r>
            <w:r w:rsidRPr="00891721">
              <w:rPr>
                <w:webHidden/>
              </w:rPr>
            </w:r>
            <w:r w:rsidRPr="00891721">
              <w:rPr>
                <w:webHidden/>
              </w:rPr>
              <w:fldChar w:fldCharType="separate"/>
            </w:r>
            <w:r w:rsidRPr="00891721">
              <w:rPr>
                <w:webHidden/>
              </w:rPr>
              <w:t>34</w:t>
            </w:r>
            <w:r w:rsidRPr="00891721">
              <w:rPr>
                <w:webHidden/>
              </w:rPr>
              <w:fldChar w:fldCharType="end"/>
            </w:r>
          </w:hyperlink>
        </w:p>
        <w:p w14:paraId="41D51176" w14:textId="440BBF85" w:rsidR="00891721" w:rsidRPr="00FE70C8" w:rsidRDefault="00891721">
          <w:pPr>
            <w:pStyle w:val="TOC3"/>
            <w:tabs>
              <w:tab w:val="right" w:leader="dot" w:pos="8296"/>
            </w:tabs>
            <w:rPr>
              <w:rFonts w:ascii="Times New Roman" w:eastAsiaTheme="minorEastAsia" w:hAnsi="Times New Roman" w:cs="Times New Roman"/>
              <w:noProof/>
              <w:kern w:val="2"/>
              <w:sz w:val="21"/>
              <w:szCs w:val="22"/>
              <w:lang w:val="en-US" w:eastAsia="zh-CN"/>
            </w:rPr>
          </w:pPr>
          <w:hyperlink w:anchor="_Toc93907361" w:history="1">
            <w:r w:rsidRPr="00FE70C8">
              <w:rPr>
                <w:rStyle w:val="Hyperlink"/>
                <w:rFonts w:ascii="Times New Roman" w:hAnsi="Times New Roman" w:cs="Times New Roman"/>
                <w:noProof/>
              </w:rPr>
              <w:t>4.1.1 Socioeconomic Background of the National Park Sites for C-PAR1</w:t>
            </w:r>
            <w:r w:rsidRPr="00FE70C8">
              <w:rPr>
                <w:rFonts w:ascii="Times New Roman" w:hAnsi="Times New Roman" w:cs="Times New Roman"/>
                <w:noProof/>
                <w:webHidden/>
              </w:rPr>
              <w:tab/>
            </w:r>
            <w:r w:rsidRPr="00FE70C8">
              <w:rPr>
                <w:rFonts w:ascii="Times New Roman" w:hAnsi="Times New Roman" w:cs="Times New Roman"/>
                <w:noProof/>
                <w:webHidden/>
              </w:rPr>
              <w:fldChar w:fldCharType="begin"/>
            </w:r>
            <w:r w:rsidRPr="00FE70C8">
              <w:rPr>
                <w:rFonts w:ascii="Times New Roman" w:hAnsi="Times New Roman" w:cs="Times New Roman"/>
                <w:noProof/>
                <w:webHidden/>
              </w:rPr>
              <w:instrText xml:space="preserve"> PAGEREF _Toc93907361 \h </w:instrText>
            </w:r>
            <w:r w:rsidRPr="00FE70C8">
              <w:rPr>
                <w:rFonts w:ascii="Times New Roman" w:hAnsi="Times New Roman" w:cs="Times New Roman"/>
                <w:noProof/>
                <w:webHidden/>
              </w:rPr>
            </w:r>
            <w:r w:rsidRPr="00FE70C8">
              <w:rPr>
                <w:rFonts w:ascii="Times New Roman" w:hAnsi="Times New Roman" w:cs="Times New Roman"/>
                <w:noProof/>
                <w:webHidden/>
              </w:rPr>
              <w:fldChar w:fldCharType="separate"/>
            </w:r>
            <w:r w:rsidRPr="00FE70C8">
              <w:rPr>
                <w:rFonts w:ascii="Times New Roman" w:hAnsi="Times New Roman" w:cs="Times New Roman"/>
                <w:noProof/>
                <w:webHidden/>
              </w:rPr>
              <w:t>34</w:t>
            </w:r>
            <w:r w:rsidRPr="00FE70C8">
              <w:rPr>
                <w:rFonts w:ascii="Times New Roman" w:hAnsi="Times New Roman" w:cs="Times New Roman"/>
                <w:noProof/>
                <w:webHidden/>
              </w:rPr>
              <w:fldChar w:fldCharType="end"/>
            </w:r>
          </w:hyperlink>
        </w:p>
        <w:p w14:paraId="260BC0DF" w14:textId="11323176" w:rsidR="00891721" w:rsidRPr="00FE70C8" w:rsidRDefault="00891721">
          <w:pPr>
            <w:pStyle w:val="TOC3"/>
            <w:tabs>
              <w:tab w:val="right" w:leader="dot" w:pos="8296"/>
            </w:tabs>
            <w:rPr>
              <w:rFonts w:ascii="Times New Roman" w:eastAsiaTheme="minorEastAsia" w:hAnsi="Times New Roman" w:cs="Times New Roman"/>
              <w:noProof/>
              <w:kern w:val="2"/>
              <w:sz w:val="21"/>
              <w:szCs w:val="22"/>
              <w:lang w:val="en-US" w:eastAsia="zh-CN"/>
            </w:rPr>
          </w:pPr>
          <w:hyperlink w:anchor="_Toc93907362" w:history="1">
            <w:r w:rsidRPr="00FE70C8">
              <w:rPr>
                <w:rStyle w:val="Hyperlink"/>
                <w:rFonts w:ascii="Times New Roman" w:hAnsi="Times New Roman" w:cs="Times New Roman"/>
                <w:noProof/>
              </w:rPr>
              <w:t>4.1.2 Household Surveys and Assessment of the National Parks</w:t>
            </w:r>
            <w:r w:rsidRPr="00FE70C8">
              <w:rPr>
                <w:rFonts w:ascii="Times New Roman" w:hAnsi="Times New Roman" w:cs="Times New Roman"/>
                <w:noProof/>
                <w:webHidden/>
              </w:rPr>
              <w:tab/>
            </w:r>
            <w:r w:rsidRPr="00FE70C8">
              <w:rPr>
                <w:rFonts w:ascii="Times New Roman" w:hAnsi="Times New Roman" w:cs="Times New Roman"/>
                <w:noProof/>
                <w:webHidden/>
              </w:rPr>
              <w:fldChar w:fldCharType="begin"/>
            </w:r>
            <w:r w:rsidRPr="00FE70C8">
              <w:rPr>
                <w:rFonts w:ascii="Times New Roman" w:hAnsi="Times New Roman" w:cs="Times New Roman"/>
                <w:noProof/>
                <w:webHidden/>
              </w:rPr>
              <w:instrText xml:space="preserve"> PAGEREF _Toc93907362 \h </w:instrText>
            </w:r>
            <w:r w:rsidRPr="00FE70C8">
              <w:rPr>
                <w:rFonts w:ascii="Times New Roman" w:hAnsi="Times New Roman" w:cs="Times New Roman"/>
                <w:noProof/>
                <w:webHidden/>
              </w:rPr>
            </w:r>
            <w:r w:rsidRPr="00FE70C8">
              <w:rPr>
                <w:rFonts w:ascii="Times New Roman" w:hAnsi="Times New Roman" w:cs="Times New Roman"/>
                <w:noProof/>
                <w:webHidden/>
              </w:rPr>
              <w:fldChar w:fldCharType="separate"/>
            </w:r>
            <w:r w:rsidRPr="00FE70C8">
              <w:rPr>
                <w:rFonts w:ascii="Times New Roman" w:hAnsi="Times New Roman" w:cs="Times New Roman"/>
                <w:noProof/>
                <w:webHidden/>
              </w:rPr>
              <w:t>36</w:t>
            </w:r>
            <w:r w:rsidRPr="00FE70C8">
              <w:rPr>
                <w:rFonts w:ascii="Times New Roman" w:hAnsi="Times New Roman" w:cs="Times New Roman"/>
                <w:noProof/>
                <w:webHidden/>
              </w:rPr>
              <w:fldChar w:fldCharType="end"/>
            </w:r>
          </w:hyperlink>
        </w:p>
        <w:p w14:paraId="2BF2FF28" w14:textId="63C92436" w:rsidR="00891721" w:rsidRPr="00FE70C8" w:rsidRDefault="00891721">
          <w:pPr>
            <w:pStyle w:val="TOC2"/>
            <w:rPr>
              <w:rFonts w:eastAsiaTheme="minorEastAsia"/>
              <w:i w:val="0"/>
              <w:iCs w:val="0"/>
              <w:kern w:val="2"/>
              <w:sz w:val="21"/>
              <w:szCs w:val="22"/>
              <w:lang w:val="en-US" w:eastAsia="zh-CN"/>
            </w:rPr>
          </w:pPr>
          <w:hyperlink w:anchor="_Toc93907363" w:history="1">
            <w:r w:rsidRPr="00891721">
              <w:rPr>
                <w:rStyle w:val="Hyperlink"/>
              </w:rPr>
              <w:t>4.2 Manmade Environment</w:t>
            </w:r>
            <w:r w:rsidRPr="00891721">
              <w:rPr>
                <w:webHidden/>
              </w:rPr>
              <w:tab/>
            </w:r>
            <w:r w:rsidRPr="00891721">
              <w:rPr>
                <w:webHidden/>
              </w:rPr>
              <w:fldChar w:fldCharType="begin"/>
            </w:r>
            <w:r w:rsidRPr="00891721">
              <w:rPr>
                <w:webHidden/>
              </w:rPr>
              <w:instrText xml:space="preserve"> PAGEREF _Toc93907363 \h </w:instrText>
            </w:r>
            <w:r w:rsidRPr="00891721">
              <w:rPr>
                <w:webHidden/>
              </w:rPr>
            </w:r>
            <w:r w:rsidRPr="00891721">
              <w:rPr>
                <w:webHidden/>
              </w:rPr>
              <w:fldChar w:fldCharType="separate"/>
            </w:r>
            <w:r w:rsidRPr="00891721">
              <w:rPr>
                <w:webHidden/>
              </w:rPr>
              <w:t>40</w:t>
            </w:r>
            <w:r w:rsidRPr="00891721">
              <w:rPr>
                <w:webHidden/>
              </w:rPr>
              <w:fldChar w:fldCharType="end"/>
            </w:r>
          </w:hyperlink>
        </w:p>
        <w:p w14:paraId="24337AB3" w14:textId="24103D67" w:rsidR="00891721" w:rsidRPr="00FE70C8" w:rsidRDefault="00891721">
          <w:pPr>
            <w:pStyle w:val="TOC3"/>
            <w:tabs>
              <w:tab w:val="right" w:leader="dot" w:pos="8296"/>
            </w:tabs>
            <w:rPr>
              <w:rFonts w:ascii="Times New Roman" w:eastAsiaTheme="minorEastAsia" w:hAnsi="Times New Roman" w:cs="Times New Roman"/>
              <w:noProof/>
              <w:kern w:val="2"/>
              <w:sz w:val="21"/>
              <w:szCs w:val="22"/>
              <w:lang w:val="en-US" w:eastAsia="zh-CN"/>
            </w:rPr>
          </w:pPr>
          <w:hyperlink w:anchor="_Toc93907364" w:history="1">
            <w:r w:rsidRPr="00FE70C8">
              <w:rPr>
                <w:rStyle w:val="Hyperlink"/>
                <w:rFonts w:ascii="Times New Roman" w:hAnsi="Times New Roman" w:cs="Times New Roman"/>
                <w:noProof/>
              </w:rPr>
              <w:t>4.2.1 Physical Planning</w:t>
            </w:r>
            <w:r w:rsidRPr="00FE70C8">
              <w:rPr>
                <w:rFonts w:ascii="Times New Roman" w:hAnsi="Times New Roman" w:cs="Times New Roman"/>
                <w:noProof/>
                <w:webHidden/>
              </w:rPr>
              <w:tab/>
            </w:r>
            <w:r w:rsidRPr="00FE70C8">
              <w:rPr>
                <w:rFonts w:ascii="Times New Roman" w:hAnsi="Times New Roman" w:cs="Times New Roman"/>
                <w:noProof/>
                <w:webHidden/>
              </w:rPr>
              <w:fldChar w:fldCharType="begin"/>
            </w:r>
            <w:r w:rsidRPr="00FE70C8">
              <w:rPr>
                <w:rFonts w:ascii="Times New Roman" w:hAnsi="Times New Roman" w:cs="Times New Roman"/>
                <w:noProof/>
                <w:webHidden/>
              </w:rPr>
              <w:instrText xml:space="preserve"> PAGEREF _Toc93907364 \h </w:instrText>
            </w:r>
            <w:r w:rsidRPr="00FE70C8">
              <w:rPr>
                <w:rFonts w:ascii="Times New Roman" w:hAnsi="Times New Roman" w:cs="Times New Roman"/>
                <w:noProof/>
                <w:webHidden/>
              </w:rPr>
            </w:r>
            <w:r w:rsidRPr="00FE70C8">
              <w:rPr>
                <w:rFonts w:ascii="Times New Roman" w:hAnsi="Times New Roman" w:cs="Times New Roman"/>
                <w:noProof/>
                <w:webHidden/>
              </w:rPr>
              <w:fldChar w:fldCharType="separate"/>
            </w:r>
            <w:r w:rsidRPr="00FE70C8">
              <w:rPr>
                <w:rFonts w:ascii="Times New Roman" w:hAnsi="Times New Roman" w:cs="Times New Roman"/>
                <w:noProof/>
                <w:webHidden/>
              </w:rPr>
              <w:t>40</w:t>
            </w:r>
            <w:r w:rsidRPr="00FE70C8">
              <w:rPr>
                <w:rFonts w:ascii="Times New Roman" w:hAnsi="Times New Roman" w:cs="Times New Roman"/>
                <w:noProof/>
                <w:webHidden/>
              </w:rPr>
              <w:fldChar w:fldCharType="end"/>
            </w:r>
          </w:hyperlink>
        </w:p>
        <w:p w14:paraId="65F6DE58" w14:textId="189D6C2C" w:rsidR="00891721" w:rsidRPr="00FE70C8" w:rsidRDefault="00891721">
          <w:pPr>
            <w:pStyle w:val="TOC3"/>
            <w:tabs>
              <w:tab w:val="right" w:leader="dot" w:pos="8296"/>
            </w:tabs>
            <w:rPr>
              <w:rFonts w:ascii="Times New Roman" w:eastAsiaTheme="minorEastAsia" w:hAnsi="Times New Roman" w:cs="Times New Roman"/>
              <w:noProof/>
              <w:kern w:val="2"/>
              <w:sz w:val="21"/>
              <w:szCs w:val="22"/>
              <w:lang w:val="en-US" w:eastAsia="zh-CN"/>
            </w:rPr>
          </w:pPr>
          <w:hyperlink w:anchor="_Toc93907365" w:history="1">
            <w:r w:rsidRPr="00FE70C8">
              <w:rPr>
                <w:rStyle w:val="Hyperlink"/>
                <w:rFonts w:ascii="Times New Roman" w:hAnsi="Times New Roman" w:cs="Times New Roman"/>
                <w:noProof/>
              </w:rPr>
              <w:t>4.2.2 Agricultural Practices</w:t>
            </w:r>
            <w:r w:rsidRPr="00FE70C8">
              <w:rPr>
                <w:rFonts w:ascii="Times New Roman" w:hAnsi="Times New Roman" w:cs="Times New Roman"/>
                <w:noProof/>
                <w:webHidden/>
              </w:rPr>
              <w:tab/>
            </w:r>
            <w:r w:rsidRPr="00FE70C8">
              <w:rPr>
                <w:rFonts w:ascii="Times New Roman" w:hAnsi="Times New Roman" w:cs="Times New Roman"/>
                <w:noProof/>
                <w:webHidden/>
              </w:rPr>
              <w:fldChar w:fldCharType="begin"/>
            </w:r>
            <w:r w:rsidRPr="00FE70C8">
              <w:rPr>
                <w:rFonts w:ascii="Times New Roman" w:hAnsi="Times New Roman" w:cs="Times New Roman"/>
                <w:noProof/>
                <w:webHidden/>
              </w:rPr>
              <w:instrText xml:space="preserve"> PAGEREF _Toc93907365 \h </w:instrText>
            </w:r>
            <w:r w:rsidRPr="00FE70C8">
              <w:rPr>
                <w:rFonts w:ascii="Times New Roman" w:hAnsi="Times New Roman" w:cs="Times New Roman"/>
                <w:noProof/>
                <w:webHidden/>
              </w:rPr>
            </w:r>
            <w:r w:rsidRPr="00FE70C8">
              <w:rPr>
                <w:rFonts w:ascii="Times New Roman" w:hAnsi="Times New Roman" w:cs="Times New Roman"/>
                <w:noProof/>
                <w:webHidden/>
              </w:rPr>
              <w:fldChar w:fldCharType="separate"/>
            </w:r>
            <w:r w:rsidRPr="00FE70C8">
              <w:rPr>
                <w:rFonts w:ascii="Times New Roman" w:hAnsi="Times New Roman" w:cs="Times New Roman"/>
                <w:noProof/>
                <w:webHidden/>
              </w:rPr>
              <w:t>46</w:t>
            </w:r>
            <w:r w:rsidRPr="00FE70C8">
              <w:rPr>
                <w:rFonts w:ascii="Times New Roman" w:hAnsi="Times New Roman" w:cs="Times New Roman"/>
                <w:noProof/>
                <w:webHidden/>
              </w:rPr>
              <w:fldChar w:fldCharType="end"/>
            </w:r>
          </w:hyperlink>
        </w:p>
        <w:p w14:paraId="4ABCD473" w14:textId="35465C13" w:rsidR="00891721" w:rsidRPr="00FE70C8" w:rsidRDefault="00891721">
          <w:pPr>
            <w:pStyle w:val="TOC3"/>
            <w:tabs>
              <w:tab w:val="right" w:leader="dot" w:pos="8296"/>
            </w:tabs>
            <w:rPr>
              <w:rFonts w:ascii="Times New Roman" w:eastAsiaTheme="minorEastAsia" w:hAnsi="Times New Roman" w:cs="Times New Roman"/>
              <w:noProof/>
              <w:kern w:val="2"/>
              <w:sz w:val="21"/>
              <w:szCs w:val="22"/>
              <w:lang w:val="en-US" w:eastAsia="zh-CN"/>
            </w:rPr>
          </w:pPr>
          <w:hyperlink w:anchor="_Toc93907366" w:history="1">
            <w:r w:rsidRPr="00FE70C8">
              <w:rPr>
                <w:rStyle w:val="Hyperlink"/>
                <w:rFonts w:ascii="Times New Roman" w:hAnsi="Times New Roman" w:cs="Times New Roman"/>
                <w:noProof/>
              </w:rPr>
              <w:t>4.2.3 Cultural Heritage</w:t>
            </w:r>
            <w:r w:rsidRPr="00FE70C8">
              <w:rPr>
                <w:rFonts w:ascii="Times New Roman" w:hAnsi="Times New Roman" w:cs="Times New Roman"/>
                <w:noProof/>
                <w:webHidden/>
              </w:rPr>
              <w:tab/>
            </w:r>
            <w:r w:rsidRPr="00FE70C8">
              <w:rPr>
                <w:rFonts w:ascii="Times New Roman" w:hAnsi="Times New Roman" w:cs="Times New Roman"/>
                <w:noProof/>
                <w:webHidden/>
              </w:rPr>
              <w:fldChar w:fldCharType="begin"/>
            </w:r>
            <w:r w:rsidRPr="00FE70C8">
              <w:rPr>
                <w:rFonts w:ascii="Times New Roman" w:hAnsi="Times New Roman" w:cs="Times New Roman"/>
                <w:noProof/>
                <w:webHidden/>
              </w:rPr>
              <w:instrText xml:space="preserve"> PAGEREF _Toc93907366 \h </w:instrText>
            </w:r>
            <w:r w:rsidRPr="00FE70C8">
              <w:rPr>
                <w:rFonts w:ascii="Times New Roman" w:hAnsi="Times New Roman" w:cs="Times New Roman"/>
                <w:noProof/>
                <w:webHidden/>
              </w:rPr>
            </w:r>
            <w:r w:rsidRPr="00FE70C8">
              <w:rPr>
                <w:rFonts w:ascii="Times New Roman" w:hAnsi="Times New Roman" w:cs="Times New Roman"/>
                <w:noProof/>
                <w:webHidden/>
              </w:rPr>
              <w:fldChar w:fldCharType="separate"/>
            </w:r>
            <w:r w:rsidRPr="00FE70C8">
              <w:rPr>
                <w:rFonts w:ascii="Times New Roman" w:hAnsi="Times New Roman" w:cs="Times New Roman"/>
                <w:noProof/>
                <w:webHidden/>
              </w:rPr>
              <w:t>47</w:t>
            </w:r>
            <w:r w:rsidRPr="00FE70C8">
              <w:rPr>
                <w:rFonts w:ascii="Times New Roman" w:hAnsi="Times New Roman" w:cs="Times New Roman"/>
                <w:noProof/>
                <w:webHidden/>
              </w:rPr>
              <w:fldChar w:fldCharType="end"/>
            </w:r>
          </w:hyperlink>
        </w:p>
        <w:p w14:paraId="492F0AA1" w14:textId="4AFA602C" w:rsidR="00891721" w:rsidRPr="00FE70C8" w:rsidRDefault="00891721">
          <w:pPr>
            <w:pStyle w:val="TOC3"/>
            <w:tabs>
              <w:tab w:val="right" w:leader="dot" w:pos="8296"/>
            </w:tabs>
            <w:rPr>
              <w:rFonts w:ascii="Times New Roman" w:eastAsiaTheme="minorEastAsia" w:hAnsi="Times New Roman" w:cs="Times New Roman"/>
              <w:noProof/>
              <w:kern w:val="2"/>
              <w:sz w:val="21"/>
              <w:szCs w:val="22"/>
              <w:lang w:val="en-US" w:eastAsia="zh-CN"/>
            </w:rPr>
          </w:pPr>
          <w:hyperlink w:anchor="_Toc93907367" w:history="1">
            <w:r w:rsidRPr="00FE70C8">
              <w:rPr>
                <w:rStyle w:val="Hyperlink"/>
                <w:rFonts w:ascii="Times New Roman" w:hAnsi="Times New Roman" w:cs="Times New Roman"/>
                <w:noProof/>
              </w:rPr>
              <w:t>4.2.4 Tourism</w:t>
            </w:r>
            <w:r w:rsidRPr="00FE70C8">
              <w:rPr>
                <w:rFonts w:ascii="Times New Roman" w:hAnsi="Times New Roman" w:cs="Times New Roman"/>
                <w:noProof/>
                <w:webHidden/>
              </w:rPr>
              <w:tab/>
            </w:r>
            <w:r w:rsidRPr="00FE70C8">
              <w:rPr>
                <w:rFonts w:ascii="Times New Roman" w:hAnsi="Times New Roman" w:cs="Times New Roman"/>
                <w:noProof/>
                <w:webHidden/>
              </w:rPr>
              <w:fldChar w:fldCharType="begin"/>
            </w:r>
            <w:r w:rsidRPr="00FE70C8">
              <w:rPr>
                <w:rFonts w:ascii="Times New Roman" w:hAnsi="Times New Roman" w:cs="Times New Roman"/>
                <w:noProof/>
                <w:webHidden/>
              </w:rPr>
              <w:instrText xml:space="preserve"> PAGEREF _Toc93907367 \h </w:instrText>
            </w:r>
            <w:r w:rsidRPr="00FE70C8">
              <w:rPr>
                <w:rFonts w:ascii="Times New Roman" w:hAnsi="Times New Roman" w:cs="Times New Roman"/>
                <w:noProof/>
                <w:webHidden/>
              </w:rPr>
            </w:r>
            <w:r w:rsidRPr="00FE70C8">
              <w:rPr>
                <w:rFonts w:ascii="Times New Roman" w:hAnsi="Times New Roman" w:cs="Times New Roman"/>
                <w:noProof/>
                <w:webHidden/>
              </w:rPr>
              <w:fldChar w:fldCharType="separate"/>
            </w:r>
            <w:r w:rsidRPr="00FE70C8">
              <w:rPr>
                <w:rFonts w:ascii="Times New Roman" w:hAnsi="Times New Roman" w:cs="Times New Roman"/>
                <w:noProof/>
                <w:webHidden/>
              </w:rPr>
              <w:t>49</w:t>
            </w:r>
            <w:r w:rsidRPr="00FE70C8">
              <w:rPr>
                <w:rFonts w:ascii="Times New Roman" w:hAnsi="Times New Roman" w:cs="Times New Roman"/>
                <w:noProof/>
                <w:webHidden/>
              </w:rPr>
              <w:fldChar w:fldCharType="end"/>
            </w:r>
          </w:hyperlink>
        </w:p>
        <w:p w14:paraId="2CB7ADF0" w14:textId="50BA40E8" w:rsidR="00891721" w:rsidRPr="00FE70C8" w:rsidRDefault="00891721">
          <w:pPr>
            <w:pStyle w:val="TOC2"/>
            <w:rPr>
              <w:rFonts w:eastAsiaTheme="minorEastAsia"/>
              <w:i w:val="0"/>
              <w:iCs w:val="0"/>
              <w:kern w:val="2"/>
              <w:sz w:val="21"/>
              <w:szCs w:val="22"/>
              <w:lang w:val="en-US" w:eastAsia="zh-CN"/>
            </w:rPr>
          </w:pPr>
          <w:hyperlink w:anchor="_Toc93907368" w:history="1">
            <w:r w:rsidRPr="00891721">
              <w:rPr>
                <w:rStyle w:val="Hyperlink"/>
              </w:rPr>
              <w:t>4.3 Climate Characteristics</w:t>
            </w:r>
            <w:r w:rsidRPr="00891721">
              <w:rPr>
                <w:webHidden/>
              </w:rPr>
              <w:tab/>
            </w:r>
            <w:r w:rsidRPr="00891721">
              <w:rPr>
                <w:webHidden/>
              </w:rPr>
              <w:fldChar w:fldCharType="begin"/>
            </w:r>
            <w:r w:rsidRPr="00891721">
              <w:rPr>
                <w:webHidden/>
              </w:rPr>
              <w:instrText xml:space="preserve"> PAGEREF _Toc93907368 \h </w:instrText>
            </w:r>
            <w:r w:rsidRPr="00891721">
              <w:rPr>
                <w:webHidden/>
              </w:rPr>
            </w:r>
            <w:r w:rsidRPr="00891721">
              <w:rPr>
                <w:webHidden/>
              </w:rPr>
              <w:fldChar w:fldCharType="separate"/>
            </w:r>
            <w:r w:rsidRPr="00891721">
              <w:rPr>
                <w:webHidden/>
              </w:rPr>
              <w:t>50</w:t>
            </w:r>
            <w:r w:rsidRPr="00891721">
              <w:rPr>
                <w:webHidden/>
              </w:rPr>
              <w:fldChar w:fldCharType="end"/>
            </w:r>
          </w:hyperlink>
        </w:p>
        <w:p w14:paraId="1D9895CC" w14:textId="23AD94EA" w:rsidR="00891721" w:rsidRPr="00FE70C8" w:rsidRDefault="00891721">
          <w:pPr>
            <w:pStyle w:val="TOC3"/>
            <w:tabs>
              <w:tab w:val="right" w:leader="dot" w:pos="8296"/>
            </w:tabs>
            <w:rPr>
              <w:rFonts w:ascii="Times New Roman" w:eastAsiaTheme="minorEastAsia" w:hAnsi="Times New Roman" w:cs="Times New Roman"/>
              <w:noProof/>
              <w:kern w:val="2"/>
              <w:sz w:val="21"/>
              <w:szCs w:val="22"/>
              <w:lang w:val="en-US" w:eastAsia="zh-CN"/>
            </w:rPr>
          </w:pPr>
          <w:hyperlink w:anchor="_Toc93907369" w:history="1">
            <w:r w:rsidRPr="00FE70C8">
              <w:rPr>
                <w:rStyle w:val="Hyperlink"/>
                <w:rFonts w:ascii="Times New Roman" w:hAnsi="Times New Roman" w:cs="Times New Roman"/>
                <w:noProof/>
              </w:rPr>
              <w:t>4.3.1 Climate</w:t>
            </w:r>
            <w:r w:rsidRPr="00FE70C8">
              <w:rPr>
                <w:rFonts w:ascii="Times New Roman" w:hAnsi="Times New Roman" w:cs="Times New Roman"/>
                <w:noProof/>
                <w:webHidden/>
              </w:rPr>
              <w:tab/>
            </w:r>
            <w:r w:rsidRPr="00FE70C8">
              <w:rPr>
                <w:rFonts w:ascii="Times New Roman" w:hAnsi="Times New Roman" w:cs="Times New Roman"/>
                <w:noProof/>
                <w:webHidden/>
              </w:rPr>
              <w:fldChar w:fldCharType="begin"/>
            </w:r>
            <w:r w:rsidRPr="00FE70C8">
              <w:rPr>
                <w:rFonts w:ascii="Times New Roman" w:hAnsi="Times New Roman" w:cs="Times New Roman"/>
                <w:noProof/>
                <w:webHidden/>
              </w:rPr>
              <w:instrText xml:space="preserve"> PAGEREF _Toc93907369 \h </w:instrText>
            </w:r>
            <w:r w:rsidRPr="00FE70C8">
              <w:rPr>
                <w:rFonts w:ascii="Times New Roman" w:hAnsi="Times New Roman" w:cs="Times New Roman"/>
                <w:noProof/>
                <w:webHidden/>
              </w:rPr>
            </w:r>
            <w:r w:rsidRPr="00FE70C8">
              <w:rPr>
                <w:rFonts w:ascii="Times New Roman" w:hAnsi="Times New Roman" w:cs="Times New Roman"/>
                <w:noProof/>
                <w:webHidden/>
              </w:rPr>
              <w:fldChar w:fldCharType="separate"/>
            </w:r>
            <w:r w:rsidRPr="00FE70C8">
              <w:rPr>
                <w:rFonts w:ascii="Times New Roman" w:hAnsi="Times New Roman" w:cs="Times New Roman"/>
                <w:noProof/>
                <w:webHidden/>
              </w:rPr>
              <w:t>50</w:t>
            </w:r>
            <w:r w:rsidRPr="00FE70C8">
              <w:rPr>
                <w:rFonts w:ascii="Times New Roman" w:hAnsi="Times New Roman" w:cs="Times New Roman"/>
                <w:noProof/>
                <w:webHidden/>
              </w:rPr>
              <w:fldChar w:fldCharType="end"/>
            </w:r>
          </w:hyperlink>
        </w:p>
        <w:p w14:paraId="01B78323" w14:textId="28B6F96C" w:rsidR="00891721" w:rsidRPr="00FE70C8" w:rsidRDefault="00891721">
          <w:pPr>
            <w:pStyle w:val="TOC3"/>
            <w:tabs>
              <w:tab w:val="right" w:leader="dot" w:pos="8296"/>
            </w:tabs>
            <w:rPr>
              <w:rFonts w:ascii="Times New Roman" w:eastAsiaTheme="minorEastAsia" w:hAnsi="Times New Roman" w:cs="Times New Roman"/>
              <w:noProof/>
              <w:kern w:val="2"/>
              <w:sz w:val="21"/>
              <w:szCs w:val="22"/>
              <w:lang w:val="en-US" w:eastAsia="zh-CN"/>
            </w:rPr>
          </w:pPr>
          <w:hyperlink w:anchor="_Toc93907370" w:history="1">
            <w:r w:rsidRPr="00FE70C8">
              <w:rPr>
                <w:rStyle w:val="Hyperlink"/>
                <w:rFonts w:ascii="Times New Roman" w:hAnsi="Times New Roman" w:cs="Times New Roman"/>
                <w:noProof/>
              </w:rPr>
              <w:t>4.3.2 Wildlife</w:t>
            </w:r>
            <w:r w:rsidRPr="00FE70C8">
              <w:rPr>
                <w:rFonts w:ascii="Times New Roman" w:hAnsi="Times New Roman" w:cs="Times New Roman"/>
                <w:noProof/>
                <w:webHidden/>
              </w:rPr>
              <w:tab/>
            </w:r>
            <w:r w:rsidRPr="00FE70C8">
              <w:rPr>
                <w:rFonts w:ascii="Times New Roman" w:hAnsi="Times New Roman" w:cs="Times New Roman"/>
                <w:noProof/>
                <w:webHidden/>
              </w:rPr>
              <w:fldChar w:fldCharType="begin"/>
            </w:r>
            <w:r w:rsidRPr="00FE70C8">
              <w:rPr>
                <w:rFonts w:ascii="Times New Roman" w:hAnsi="Times New Roman" w:cs="Times New Roman"/>
                <w:noProof/>
                <w:webHidden/>
              </w:rPr>
              <w:instrText xml:space="preserve"> PAGEREF _Toc93907370 \h </w:instrText>
            </w:r>
            <w:r w:rsidRPr="00FE70C8">
              <w:rPr>
                <w:rFonts w:ascii="Times New Roman" w:hAnsi="Times New Roman" w:cs="Times New Roman"/>
                <w:noProof/>
                <w:webHidden/>
              </w:rPr>
            </w:r>
            <w:r w:rsidRPr="00FE70C8">
              <w:rPr>
                <w:rFonts w:ascii="Times New Roman" w:hAnsi="Times New Roman" w:cs="Times New Roman"/>
                <w:noProof/>
                <w:webHidden/>
              </w:rPr>
              <w:fldChar w:fldCharType="separate"/>
            </w:r>
            <w:r w:rsidRPr="00FE70C8">
              <w:rPr>
                <w:rFonts w:ascii="Times New Roman" w:hAnsi="Times New Roman" w:cs="Times New Roman"/>
                <w:noProof/>
                <w:webHidden/>
              </w:rPr>
              <w:t>52</w:t>
            </w:r>
            <w:r w:rsidRPr="00FE70C8">
              <w:rPr>
                <w:rFonts w:ascii="Times New Roman" w:hAnsi="Times New Roman" w:cs="Times New Roman"/>
                <w:noProof/>
                <w:webHidden/>
              </w:rPr>
              <w:fldChar w:fldCharType="end"/>
            </w:r>
          </w:hyperlink>
        </w:p>
        <w:p w14:paraId="782E88E3" w14:textId="39DBF828" w:rsidR="00891721" w:rsidRPr="00FE70C8" w:rsidRDefault="00891721">
          <w:pPr>
            <w:pStyle w:val="TOC3"/>
            <w:tabs>
              <w:tab w:val="right" w:leader="dot" w:pos="8296"/>
            </w:tabs>
            <w:rPr>
              <w:rFonts w:ascii="Times New Roman" w:eastAsiaTheme="minorEastAsia" w:hAnsi="Times New Roman" w:cs="Times New Roman"/>
              <w:noProof/>
              <w:kern w:val="2"/>
              <w:sz w:val="21"/>
              <w:szCs w:val="22"/>
              <w:lang w:val="en-US" w:eastAsia="zh-CN"/>
            </w:rPr>
          </w:pPr>
          <w:hyperlink w:anchor="_Toc93907371" w:history="1">
            <w:r w:rsidRPr="00FE70C8">
              <w:rPr>
                <w:rStyle w:val="Hyperlink"/>
                <w:rFonts w:ascii="Times New Roman" w:hAnsi="Times New Roman" w:cs="Times New Roman"/>
                <w:noProof/>
              </w:rPr>
              <w:t>4.3.3 Ecosystem</w:t>
            </w:r>
            <w:r w:rsidRPr="00FE70C8">
              <w:rPr>
                <w:rFonts w:ascii="Times New Roman" w:hAnsi="Times New Roman" w:cs="Times New Roman"/>
                <w:noProof/>
                <w:webHidden/>
              </w:rPr>
              <w:tab/>
            </w:r>
            <w:r w:rsidRPr="00FE70C8">
              <w:rPr>
                <w:rFonts w:ascii="Times New Roman" w:hAnsi="Times New Roman" w:cs="Times New Roman"/>
                <w:noProof/>
                <w:webHidden/>
              </w:rPr>
              <w:fldChar w:fldCharType="begin"/>
            </w:r>
            <w:r w:rsidRPr="00FE70C8">
              <w:rPr>
                <w:rFonts w:ascii="Times New Roman" w:hAnsi="Times New Roman" w:cs="Times New Roman"/>
                <w:noProof/>
                <w:webHidden/>
              </w:rPr>
              <w:instrText xml:space="preserve"> PAGEREF _Toc93907371 \h </w:instrText>
            </w:r>
            <w:r w:rsidRPr="00FE70C8">
              <w:rPr>
                <w:rFonts w:ascii="Times New Roman" w:hAnsi="Times New Roman" w:cs="Times New Roman"/>
                <w:noProof/>
                <w:webHidden/>
              </w:rPr>
            </w:r>
            <w:r w:rsidRPr="00FE70C8">
              <w:rPr>
                <w:rFonts w:ascii="Times New Roman" w:hAnsi="Times New Roman" w:cs="Times New Roman"/>
                <w:noProof/>
                <w:webHidden/>
              </w:rPr>
              <w:fldChar w:fldCharType="separate"/>
            </w:r>
            <w:r w:rsidRPr="00FE70C8">
              <w:rPr>
                <w:rFonts w:ascii="Times New Roman" w:hAnsi="Times New Roman" w:cs="Times New Roman"/>
                <w:noProof/>
                <w:webHidden/>
              </w:rPr>
              <w:t>54</w:t>
            </w:r>
            <w:r w:rsidRPr="00FE70C8">
              <w:rPr>
                <w:rFonts w:ascii="Times New Roman" w:hAnsi="Times New Roman" w:cs="Times New Roman"/>
                <w:noProof/>
                <w:webHidden/>
              </w:rPr>
              <w:fldChar w:fldCharType="end"/>
            </w:r>
          </w:hyperlink>
        </w:p>
        <w:p w14:paraId="2C466EFE" w14:textId="0AE8D5F5" w:rsidR="00891721" w:rsidRPr="00FE70C8" w:rsidRDefault="00891721">
          <w:pPr>
            <w:pStyle w:val="TOC2"/>
            <w:rPr>
              <w:rFonts w:eastAsiaTheme="minorEastAsia"/>
              <w:i w:val="0"/>
              <w:iCs w:val="0"/>
              <w:kern w:val="2"/>
              <w:sz w:val="21"/>
              <w:szCs w:val="22"/>
              <w:lang w:val="en-US" w:eastAsia="zh-CN"/>
            </w:rPr>
          </w:pPr>
          <w:hyperlink w:anchor="_Toc93907372" w:history="1">
            <w:r w:rsidRPr="00891721">
              <w:rPr>
                <w:rStyle w:val="Hyperlink"/>
              </w:rPr>
              <w:t>4.4 Water Environment</w:t>
            </w:r>
            <w:r w:rsidRPr="00891721">
              <w:rPr>
                <w:webHidden/>
              </w:rPr>
              <w:tab/>
            </w:r>
            <w:r w:rsidRPr="00891721">
              <w:rPr>
                <w:webHidden/>
              </w:rPr>
              <w:fldChar w:fldCharType="begin"/>
            </w:r>
            <w:r w:rsidRPr="00891721">
              <w:rPr>
                <w:webHidden/>
              </w:rPr>
              <w:instrText xml:space="preserve"> PAGEREF _Toc93907372 \h </w:instrText>
            </w:r>
            <w:r w:rsidRPr="00891721">
              <w:rPr>
                <w:webHidden/>
              </w:rPr>
            </w:r>
            <w:r w:rsidRPr="00891721">
              <w:rPr>
                <w:webHidden/>
              </w:rPr>
              <w:fldChar w:fldCharType="separate"/>
            </w:r>
            <w:r w:rsidRPr="00891721">
              <w:rPr>
                <w:webHidden/>
              </w:rPr>
              <w:t>54</w:t>
            </w:r>
            <w:r w:rsidRPr="00891721">
              <w:rPr>
                <w:webHidden/>
              </w:rPr>
              <w:fldChar w:fldCharType="end"/>
            </w:r>
          </w:hyperlink>
        </w:p>
        <w:p w14:paraId="251CE0DD" w14:textId="6CC55CC8" w:rsidR="00891721" w:rsidRPr="00FE70C8" w:rsidRDefault="00891721">
          <w:pPr>
            <w:pStyle w:val="TOC2"/>
            <w:rPr>
              <w:rFonts w:eastAsiaTheme="minorEastAsia"/>
              <w:i w:val="0"/>
              <w:iCs w:val="0"/>
              <w:kern w:val="2"/>
              <w:sz w:val="21"/>
              <w:szCs w:val="22"/>
              <w:lang w:val="en-US" w:eastAsia="zh-CN"/>
            </w:rPr>
          </w:pPr>
          <w:hyperlink w:anchor="_Toc93907373" w:history="1">
            <w:r w:rsidRPr="00891721">
              <w:rPr>
                <w:rStyle w:val="Hyperlink"/>
              </w:rPr>
              <w:t>4.5 Air Environment</w:t>
            </w:r>
            <w:r w:rsidRPr="00891721">
              <w:rPr>
                <w:webHidden/>
              </w:rPr>
              <w:tab/>
            </w:r>
            <w:r w:rsidRPr="00891721">
              <w:rPr>
                <w:webHidden/>
              </w:rPr>
              <w:fldChar w:fldCharType="begin"/>
            </w:r>
            <w:r w:rsidRPr="00891721">
              <w:rPr>
                <w:webHidden/>
              </w:rPr>
              <w:instrText xml:space="preserve"> PAGEREF _Toc93907373 \h </w:instrText>
            </w:r>
            <w:r w:rsidRPr="00891721">
              <w:rPr>
                <w:webHidden/>
              </w:rPr>
            </w:r>
            <w:r w:rsidRPr="00891721">
              <w:rPr>
                <w:webHidden/>
              </w:rPr>
              <w:fldChar w:fldCharType="separate"/>
            </w:r>
            <w:r w:rsidRPr="00891721">
              <w:rPr>
                <w:webHidden/>
              </w:rPr>
              <w:t>56</w:t>
            </w:r>
            <w:r w:rsidRPr="00891721">
              <w:rPr>
                <w:webHidden/>
              </w:rPr>
              <w:fldChar w:fldCharType="end"/>
            </w:r>
          </w:hyperlink>
        </w:p>
        <w:p w14:paraId="5FEB48EA" w14:textId="2D3DFAE8" w:rsidR="00891721" w:rsidRPr="00FE70C8" w:rsidRDefault="00891721">
          <w:pPr>
            <w:pStyle w:val="TOC2"/>
            <w:rPr>
              <w:rFonts w:eastAsiaTheme="minorEastAsia"/>
              <w:i w:val="0"/>
              <w:iCs w:val="0"/>
              <w:kern w:val="2"/>
              <w:sz w:val="21"/>
              <w:szCs w:val="22"/>
              <w:lang w:val="en-US" w:eastAsia="zh-CN"/>
            </w:rPr>
          </w:pPr>
          <w:hyperlink w:anchor="_Toc93907374" w:history="1">
            <w:r w:rsidRPr="00891721">
              <w:rPr>
                <w:rStyle w:val="Hyperlink"/>
              </w:rPr>
              <w:t>4.6 Existing Pressures on the Human and Natural Environment</w:t>
            </w:r>
            <w:r w:rsidRPr="00891721">
              <w:rPr>
                <w:webHidden/>
              </w:rPr>
              <w:tab/>
            </w:r>
            <w:r w:rsidRPr="00891721">
              <w:rPr>
                <w:webHidden/>
              </w:rPr>
              <w:fldChar w:fldCharType="begin"/>
            </w:r>
            <w:r w:rsidRPr="00891721">
              <w:rPr>
                <w:webHidden/>
              </w:rPr>
              <w:instrText xml:space="preserve"> PAGEREF _Toc93907374 \h </w:instrText>
            </w:r>
            <w:r w:rsidRPr="00891721">
              <w:rPr>
                <w:webHidden/>
              </w:rPr>
            </w:r>
            <w:r w:rsidRPr="00891721">
              <w:rPr>
                <w:webHidden/>
              </w:rPr>
              <w:fldChar w:fldCharType="separate"/>
            </w:r>
            <w:r w:rsidRPr="00891721">
              <w:rPr>
                <w:webHidden/>
              </w:rPr>
              <w:t>56</w:t>
            </w:r>
            <w:r w:rsidRPr="00891721">
              <w:rPr>
                <w:webHidden/>
              </w:rPr>
              <w:fldChar w:fldCharType="end"/>
            </w:r>
          </w:hyperlink>
        </w:p>
        <w:p w14:paraId="60590F8C" w14:textId="380C7828" w:rsidR="00891721" w:rsidRPr="00FE70C8" w:rsidRDefault="00891721">
          <w:pPr>
            <w:pStyle w:val="TOC1"/>
            <w:rPr>
              <w:rFonts w:ascii="Times New Roman" w:eastAsiaTheme="minorEastAsia" w:hAnsi="Times New Roman" w:cs="Times New Roman"/>
              <w:noProof/>
              <w:kern w:val="2"/>
              <w:sz w:val="21"/>
              <w:szCs w:val="22"/>
              <w:lang w:val="en-US" w:eastAsia="zh-CN"/>
            </w:rPr>
          </w:pPr>
          <w:hyperlink w:anchor="_Toc93907375" w:history="1">
            <w:r w:rsidRPr="00FE70C8">
              <w:rPr>
                <w:rStyle w:val="Hyperlink"/>
                <w:rFonts w:ascii="Times New Roman" w:hAnsi="Times New Roman" w:cs="Times New Roman"/>
                <w:noProof/>
                <w:lang w:val="en-US"/>
              </w:rPr>
              <w:t>5. Social and Environmental Risks and Impacts</w:t>
            </w:r>
            <w:r w:rsidRPr="00FE70C8">
              <w:rPr>
                <w:rFonts w:ascii="Times New Roman" w:hAnsi="Times New Roman" w:cs="Times New Roman"/>
                <w:noProof/>
                <w:webHidden/>
              </w:rPr>
              <w:tab/>
            </w:r>
            <w:r w:rsidRPr="00FE70C8">
              <w:rPr>
                <w:rFonts w:ascii="Times New Roman" w:hAnsi="Times New Roman" w:cs="Times New Roman"/>
                <w:noProof/>
                <w:webHidden/>
              </w:rPr>
              <w:fldChar w:fldCharType="begin"/>
            </w:r>
            <w:r w:rsidRPr="00FE70C8">
              <w:rPr>
                <w:rFonts w:ascii="Times New Roman" w:hAnsi="Times New Roman" w:cs="Times New Roman"/>
                <w:noProof/>
                <w:webHidden/>
              </w:rPr>
              <w:instrText xml:space="preserve"> PAGEREF _Toc93907375 \h </w:instrText>
            </w:r>
            <w:r w:rsidRPr="00FE70C8">
              <w:rPr>
                <w:rFonts w:ascii="Times New Roman" w:hAnsi="Times New Roman" w:cs="Times New Roman"/>
                <w:noProof/>
                <w:webHidden/>
              </w:rPr>
            </w:r>
            <w:r w:rsidRPr="00FE70C8">
              <w:rPr>
                <w:rFonts w:ascii="Times New Roman" w:hAnsi="Times New Roman" w:cs="Times New Roman"/>
                <w:noProof/>
                <w:webHidden/>
              </w:rPr>
              <w:fldChar w:fldCharType="separate"/>
            </w:r>
            <w:r w:rsidRPr="00FE70C8">
              <w:rPr>
                <w:rFonts w:ascii="Times New Roman" w:hAnsi="Times New Roman" w:cs="Times New Roman"/>
                <w:noProof/>
                <w:webHidden/>
              </w:rPr>
              <w:t>59</w:t>
            </w:r>
            <w:r w:rsidRPr="00FE70C8">
              <w:rPr>
                <w:rFonts w:ascii="Times New Roman" w:hAnsi="Times New Roman" w:cs="Times New Roman"/>
                <w:noProof/>
                <w:webHidden/>
              </w:rPr>
              <w:fldChar w:fldCharType="end"/>
            </w:r>
          </w:hyperlink>
        </w:p>
        <w:p w14:paraId="53B66631" w14:textId="402AA381" w:rsidR="00891721" w:rsidRPr="00FE70C8" w:rsidRDefault="00891721">
          <w:pPr>
            <w:pStyle w:val="TOC2"/>
            <w:rPr>
              <w:rFonts w:eastAsiaTheme="minorEastAsia"/>
              <w:i w:val="0"/>
              <w:iCs w:val="0"/>
              <w:kern w:val="2"/>
              <w:sz w:val="21"/>
              <w:szCs w:val="22"/>
              <w:lang w:val="en-US" w:eastAsia="zh-CN"/>
            </w:rPr>
          </w:pPr>
          <w:hyperlink w:anchor="_Toc93907376" w:history="1">
            <w:r w:rsidRPr="00891721">
              <w:rPr>
                <w:rStyle w:val="Hyperlink"/>
              </w:rPr>
              <w:t>5.1 Assessment Methodology</w:t>
            </w:r>
            <w:r w:rsidRPr="00891721">
              <w:rPr>
                <w:webHidden/>
              </w:rPr>
              <w:tab/>
            </w:r>
            <w:r w:rsidRPr="00891721">
              <w:rPr>
                <w:webHidden/>
              </w:rPr>
              <w:fldChar w:fldCharType="begin"/>
            </w:r>
            <w:r w:rsidRPr="00891721">
              <w:rPr>
                <w:webHidden/>
              </w:rPr>
              <w:instrText xml:space="preserve"> PAGEREF _Toc93907376 \h </w:instrText>
            </w:r>
            <w:r w:rsidRPr="00891721">
              <w:rPr>
                <w:webHidden/>
              </w:rPr>
            </w:r>
            <w:r w:rsidRPr="00891721">
              <w:rPr>
                <w:webHidden/>
              </w:rPr>
              <w:fldChar w:fldCharType="separate"/>
            </w:r>
            <w:r w:rsidRPr="00891721">
              <w:rPr>
                <w:webHidden/>
              </w:rPr>
              <w:t>59</w:t>
            </w:r>
            <w:r w:rsidRPr="00891721">
              <w:rPr>
                <w:webHidden/>
              </w:rPr>
              <w:fldChar w:fldCharType="end"/>
            </w:r>
          </w:hyperlink>
        </w:p>
        <w:p w14:paraId="177B5B11" w14:textId="70846CA8" w:rsidR="00891721" w:rsidRPr="00FE70C8" w:rsidRDefault="00891721">
          <w:pPr>
            <w:pStyle w:val="TOC2"/>
            <w:rPr>
              <w:rFonts w:eastAsiaTheme="minorEastAsia"/>
              <w:i w:val="0"/>
              <w:iCs w:val="0"/>
              <w:kern w:val="2"/>
              <w:sz w:val="21"/>
              <w:szCs w:val="22"/>
              <w:lang w:val="en-US" w:eastAsia="zh-CN"/>
            </w:rPr>
          </w:pPr>
          <w:hyperlink w:anchor="_Toc93907377" w:history="1">
            <w:r w:rsidRPr="00891721">
              <w:rPr>
                <w:rStyle w:val="Hyperlink"/>
              </w:rPr>
              <w:t>5.2 Overview</w:t>
            </w:r>
            <w:r w:rsidRPr="00891721">
              <w:rPr>
                <w:webHidden/>
              </w:rPr>
              <w:tab/>
            </w:r>
            <w:r w:rsidRPr="00891721">
              <w:rPr>
                <w:webHidden/>
              </w:rPr>
              <w:fldChar w:fldCharType="begin"/>
            </w:r>
            <w:r w:rsidRPr="00891721">
              <w:rPr>
                <w:webHidden/>
              </w:rPr>
              <w:instrText xml:space="preserve"> PAGEREF _Toc93907377 \h </w:instrText>
            </w:r>
            <w:r w:rsidRPr="00891721">
              <w:rPr>
                <w:webHidden/>
              </w:rPr>
            </w:r>
            <w:r w:rsidRPr="00891721">
              <w:rPr>
                <w:webHidden/>
              </w:rPr>
              <w:fldChar w:fldCharType="separate"/>
            </w:r>
            <w:r w:rsidRPr="00891721">
              <w:rPr>
                <w:webHidden/>
              </w:rPr>
              <w:t>62</w:t>
            </w:r>
            <w:r w:rsidRPr="00891721">
              <w:rPr>
                <w:webHidden/>
              </w:rPr>
              <w:fldChar w:fldCharType="end"/>
            </w:r>
          </w:hyperlink>
        </w:p>
        <w:p w14:paraId="726158EA" w14:textId="35DC4E2E" w:rsidR="00891721" w:rsidRPr="00FE70C8" w:rsidRDefault="00891721">
          <w:pPr>
            <w:pStyle w:val="TOC2"/>
            <w:rPr>
              <w:rFonts w:eastAsiaTheme="minorEastAsia"/>
              <w:i w:val="0"/>
              <w:iCs w:val="0"/>
              <w:kern w:val="2"/>
              <w:sz w:val="21"/>
              <w:szCs w:val="22"/>
              <w:lang w:val="en-US" w:eastAsia="zh-CN"/>
            </w:rPr>
          </w:pPr>
          <w:hyperlink w:anchor="_Toc93907378" w:history="1">
            <w:r w:rsidRPr="00891721">
              <w:rPr>
                <w:rStyle w:val="Hyperlink"/>
              </w:rPr>
              <w:t>5.3 Social Risks</w:t>
            </w:r>
            <w:r w:rsidRPr="00891721">
              <w:rPr>
                <w:webHidden/>
              </w:rPr>
              <w:tab/>
            </w:r>
            <w:r w:rsidRPr="00891721">
              <w:rPr>
                <w:webHidden/>
              </w:rPr>
              <w:fldChar w:fldCharType="begin"/>
            </w:r>
            <w:r w:rsidRPr="00891721">
              <w:rPr>
                <w:webHidden/>
              </w:rPr>
              <w:instrText xml:space="preserve"> PAGEREF _Toc93907378 \h </w:instrText>
            </w:r>
            <w:r w:rsidRPr="00891721">
              <w:rPr>
                <w:webHidden/>
              </w:rPr>
            </w:r>
            <w:r w:rsidRPr="00891721">
              <w:rPr>
                <w:webHidden/>
              </w:rPr>
              <w:fldChar w:fldCharType="separate"/>
            </w:r>
            <w:r w:rsidRPr="00891721">
              <w:rPr>
                <w:webHidden/>
              </w:rPr>
              <w:t>66</w:t>
            </w:r>
            <w:r w:rsidRPr="00891721">
              <w:rPr>
                <w:webHidden/>
              </w:rPr>
              <w:fldChar w:fldCharType="end"/>
            </w:r>
          </w:hyperlink>
        </w:p>
        <w:p w14:paraId="1B9CFCA0" w14:textId="32FB31E4" w:rsidR="00891721" w:rsidRPr="00FE70C8" w:rsidRDefault="00891721">
          <w:pPr>
            <w:pStyle w:val="TOC3"/>
            <w:tabs>
              <w:tab w:val="right" w:leader="dot" w:pos="8296"/>
            </w:tabs>
            <w:rPr>
              <w:rFonts w:ascii="Times New Roman" w:eastAsiaTheme="minorEastAsia" w:hAnsi="Times New Roman" w:cs="Times New Roman"/>
              <w:noProof/>
              <w:kern w:val="2"/>
              <w:sz w:val="21"/>
              <w:szCs w:val="22"/>
              <w:lang w:val="en-US" w:eastAsia="zh-CN"/>
            </w:rPr>
          </w:pPr>
          <w:hyperlink w:anchor="_Toc93907379" w:history="1">
            <w:r w:rsidRPr="00FE70C8">
              <w:rPr>
                <w:rStyle w:val="Hyperlink"/>
                <w:rFonts w:ascii="Times New Roman" w:hAnsi="Times New Roman" w:cs="Times New Roman"/>
                <w:noProof/>
              </w:rPr>
              <w:t>5.3.1 Affected Groups/Communities</w:t>
            </w:r>
            <w:r w:rsidRPr="00FE70C8">
              <w:rPr>
                <w:rFonts w:ascii="Times New Roman" w:hAnsi="Times New Roman" w:cs="Times New Roman"/>
                <w:noProof/>
                <w:webHidden/>
              </w:rPr>
              <w:tab/>
            </w:r>
            <w:r w:rsidRPr="00FE70C8">
              <w:rPr>
                <w:rFonts w:ascii="Times New Roman" w:hAnsi="Times New Roman" w:cs="Times New Roman"/>
                <w:noProof/>
                <w:webHidden/>
              </w:rPr>
              <w:fldChar w:fldCharType="begin"/>
            </w:r>
            <w:r w:rsidRPr="00FE70C8">
              <w:rPr>
                <w:rFonts w:ascii="Times New Roman" w:hAnsi="Times New Roman" w:cs="Times New Roman"/>
                <w:noProof/>
                <w:webHidden/>
              </w:rPr>
              <w:instrText xml:space="preserve"> PAGEREF _Toc93907379 \h </w:instrText>
            </w:r>
            <w:r w:rsidRPr="00FE70C8">
              <w:rPr>
                <w:rFonts w:ascii="Times New Roman" w:hAnsi="Times New Roman" w:cs="Times New Roman"/>
                <w:noProof/>
                <w:webHidden/>
              </w:rPr>
            </w:r>
            <w:r w:rsidRPr="00FE70C8">
              <w:rPr>
                <w:rFonts w:ascii="Times New Roman" w:hAnsi="Times New Roman" w:cs="Times New Roman"/>
                <w:noProof/>
                <w:webHidden/>
              </w:rPr>
              <w:fldChar w:fldCharType="separate"/>
            </w:r>
            <w:r w:rsidRPr="00FE70C8">
              <w:rPr>
                <w:rFonts w:ascii="Times New Roman" w:hAnsi="Times New Roman" w:cs="Times New Roman"/>
                <w:noProof/>
                <w:webHidden/>
              </w:rPr>
              <w:t>66</w:t>
            </w:r>
            <w:r w:rsidRPr="00FE70C8">
              <w:rPr>
                <w:rFonts w:ascii="Times New Roman" w:hAnsi="Times New Roman" w:cs="Times New Roman"/>
                <w:noProof/>
                <w:webHidden/>
              </w:rPr>
              <w:fldChar w:fldCharType="end"/>
            </w:r>
          </w:hyperlink>
        </w:p>
        <w:p w14:paraId="70944417" w14:textId="301C6351" w:rsidR="00891721" w:rsidRPr="00FE70C8" w:rsidRDefault="00891721">
          <w:pPr>
            <w:pStyle w:val="TOC3"/>
            <w:tabs>
              <w:tab w:val="right" w:leader="dot" w:pos="8296"/>
            </w:tabs>
            <w:rPr>
              <w:rFonts w:ascii="Times New Roman" w:eastAsiaTheme="minorEastAsia" w:hAnsi="Times New Roman" w:cs="Times New Roman"/>
              <w:noProof/>
              <w:kern w:val="2"/>
              <w:sz w:val="21"/>
              <w:szCs w:val="22"/>
              <w:lang w:val="en-US" w:eastAsia="zh-CN"/>
            </w:rPr>
          </w:pPr>
          <w:hyperlink w:anchor="_Toc93907380" w:history="1">
            <w:r w:rsidRPr="00FE70C8">
              <w:rPr>
                <w:rStyle w:val="Hyperlink"/>
                <w:rFonts w:ascii="Times New Roman" w:hAnsi="Times New Roman" w:cs="Times New Roman"/>
                <w:noProof/>
              </w:rPr>
              <w:t>5.3.2 Ethnic Minorities</w:t>
            </w:r>
            <w:r w:rsidRPr="00FE70C8">
              <w:rPr>
                <w:rFonts w:ascii="Times New Roman" w:hAnsi="Times New Roman" w:cs="Times New Roman"/>
                <w:noProof/>
                <w:webHidden/>
              </w:rPr>
              <w:tab/>
            </w:r>
            <w:r w:rsidRPr="00FE70C8">
              <w:rPr>
                <w:rFonts w:ascii="Times New Roman" w:hAnsi="Times New Roman" w:cs="Times New Roman"/>
                <w:noProof/>
                <w:webHidden/>
              </w:rPr>
              <w:fldChar w:fldCharType="begin"/>
            </w:r>
            <w:r w:rsidRPr="00FE70C8">
              <w:rPr>
                <w:rFonts w:ascii="Times New Roman" w:hAnsi="Times New Roman" w:cs="Times New Roman"/>
                <w:noProof/>
                <w:webHidden/>
              </w:rPr>
              <w:instrText xml:space="preserve"> PAGEREF _Toc93907380 \h </w:instrText>
            </w:r>
            <w:r w:rsidRPr="00FE70C8">
              <w:rPr>
                <w:rFonts w:ascii="Times New Roman" w:hAnsi="Times New Roman" w:cs="Times New Roman"/>
                <w:noProof/>
                <w:webHidden/>
              </w:rPr>
            </w:r>
            <w:r w:rsidRPr="00FE70C8">
              <w:rPr>
                <w:rFonts w:ascii="Times New Roman" w:hAnsi="Times New Roman" w:cs="Times New Roman"/>
                <w:noProof/>
                <w:webHidden/>
              </w:rPr>
              <w:fldChar w:fldCharType="separate"/>
            </w:r>
            <w:r w:rsidRPr="00FE70C8">
              <w:rPr>
                <w:rFonts w:ascii="Times New Roman" w:hAnsi="Times New Roman" w:cs="Times New Roman"/>
                <w:noProof/>
                <w:webHidden/>
              </w:rPr>
              <w:t>67</w:t>
            </w:r>
            <w:r w:rsidRPr="00FE70C8">
              <w:rPr>
                <w:rFonts w:ascii="Times New Roman" w:hAnsi="Times New Roman" w:cs="Times New Roman"/>
                <w:noProof/>
                <w:webHidden/>
              </w:rPr>
              <w:fldChar w:fldCharType="end"/>
            </w:r>
          </w:hyperlink>
        </w:p>
        <w:p w14:paraId="03050884" w14:textId="70D3FD1E" w:rsidR="00891721" w:rsidRPr="00FE70C8" w:rsidRDefault="00891721">
          <w:pPr>
            <w:pStyle w:val="TOC3"/>
            <w:tabs>
              <w:tab w:val="right" w:leader="dot" w:pos="8296"/>
            </w:tabs>
            <w:rPr>
              <w:rFonts w:ascii="Times New Roman" w:eastAsiaTheme="minorEastAsia" w:hAnsi="Times New Roman" w:cs="Times New Roman"/>
              <w:noProof/>
              <w:kern w:val="2"/>
              <w:sz w:val="21"/>
              <w:szCs w:val="22"/>
              <w:lang w:val="en-US" w:eastAsia="zh-CN"/>
            </w:rPr>
          </w:pPr>
          <w:hyperlink w:anchor="_Toc93907381" w:history="1">
            <w:r w:rsidRPr="00FE70C8">
              <w:rPr>
                <w:rStyle w:val="Hyperlink"/>
                <w:rFonts w:ascii="Times New Roman" w:hAnsi="Times New Roman" w:cs="Times New Roman"/>
                <w:noProof/>
              </w:rPr>
              <w:t>5.3.3 Land Tenure System</w:t>
            </w:r>
            <w:r w:rsidRPr="00FE70C8">
              <w:rPr>
                <w:rFonts w:ascii="Times New Roman" w:hAnsi="Times New Roman" w:cs="Times New Roman"/>
                <w:noProof/>
                <w:webHidden/>
              </w:rPr>
              <w:tab/>
            </w:r>
            <w:r w:rsidRPr="00FE70C8">
              <w:rPr>
                <w:rFonts w:ascii="Times New Roman" w:hAnsi="Times New Roman" w:cs="Times New Roman"/>
                <w:noProof/>
                <w:webHidden/>
              </w:rPr>
              <w:fldChar w:fldCharType="begin"/>
            </w:r>
            <w:r w:rsidRPr="00FE70C8">
              <w:rPr>
                <w:rFonts w:ascii="Times New Roman" w:hAnsi="Times New Roman" w:cs="Times New Roman"/>
                <w:noProof/>
                <w:webHidden/>
              </w:rPr>
              <w:instrText xml:space="preserve"> PAGEREF _Toc93907381 \h </w:instrText>
            </w:r>
            <w:r w:rsidRPr="00FE70C8">
              <w:rPr>
                <w:rFonts w:ascii="Times New Roman" w:hAnsi="Times New Roman" w:cs="Times New Roman"/>
                <w:noProof/>
                <w:webHidden/>
              </w:rPr>
            </w:r>
            <w:r w:rsidRPr="00FE70C8">
              <w:rPr>
                <w:rFonts w:ascii="Times New Roman" w:hAnsi="Times New Roman" w:cs="Times New Roman"/>
                <w:noProof/>
                <w:webHidden/>
              </w:rPr>
              <w:fldChar w:fldCharType="separate"/>
            </w:r>
            <w:r w:rsidRPr="00FE70C8">
              <w:rPr>
                <w:rFonts w:ascii="Times New Roman" w:hAnsi="Times New Roman" w:cs="Times New Roman"/>
                <w:noProof/>
                <w:webHidden/>
              </w:rPr>
              <w:t>70</w:t>
            </w:r>
            <w:r w:rsidRPr="00FE70C8">
              <w:rPr>
                <w:rFonts w:ascii="Times New Roman" w:hAnsi="Times New Roman" w:cs="Times New Roman"/>
                <w:noProof/>
                <w:webHidden/>
              </w:rPr>
              <w:fldChar w:fldCharType="end"/>
            </w:r>
          </w:hyperlink>
        </w:p>
        <w:p w14:paraId="732461A1" w14:textId="55A751A2" w:rsidR="00891721" w:rsidRPr="00FE70C8" w:rsidRDefault="00891721">
          <w:pPr>
            <w:pStyle w:val="TOC3"/>
            <w:tabs>
              <w:tab w:val="right" w:leader="dot" w:pos="8296"/>
            </w:tabs>
            <w:rPr>
              <w:rFonts w:ascii="Times New Roman" w:eastAsiaTheme="minorEastAsia" w:hAnsi="Times New Roman" w:cs="Times New Roman"/>
              <w:noProof/>
              <w:kern w:val="2"/>
              <w:sz w:val="21"/>
              <w:szCs w:val="22"/>
              <w:lang w:val="en-US" w:eastAsia="zh-CN"/>
            </w:rPr>
          </w:pPr>
          <w:hyperlink w:anchor="_Toc93907382" w:history="1">
            <w:r w:rsidRPr="00FE70C8">
              <w:rPr>
                <w:rStyle w:val="Hyperlink"/>
                <w:rFonts w:ascii="Times New Roman" w:hAnsi="Times New Roman" w:cs="Times New Roman"/>
                <w:noProof/>
              </w:rPr>
              <w:t>5.3.4 Physical Resettlement</w:t>
            </w:r>
            <w:r w:rsidRPr="00FE70C8">
              <w:rPr>
                <w:rFonts w:ascii="Times New Roman" w:hAnsi="Times New Roman" w:cs="Times New Roman"/>
                <w:noProof/>
                <w:webHidden/>
              </w:rPr>
              <w:tab/>
            </w:r>
            <w:r w:rsidRPr="00FE70C8">
              <w:rPr>
                <w:rFonts w:ascii="Times New Roman" w:hAnsi="Times New Roman" w:cs="Times New Roman"/>
                <w:noProof/>
                <w:webHidden/>
              </w:rPr>
              <w:fldChar w:fldCharType="begin"/>
            </w:r>
            <w:r w:rsidRPr="00FE70C8">
              <w:rPr>
                <w:rFonts w:ascii="Times New Roman" w:hAnsi="Times New Roman" w:cs="Times New Roman"/>
                <w:noProof/>
                <w:webHidden/>
              </w:rPr>
              <w:instrText xml:space="preserve"> PAGEREF _Toc93907382 \h </w:instrText>
            </w:r>
            <w:r w:rsidRPr="00FE70C8">
              <w:rPr>
                <w:rFonts w:ascii="Times New Roman" w:hAnsi="Times New Roman" w:cs="Times New Roman"/>
                <w:noProof/>
                <w:webHidden/>
              </w:rPr>
            </w:r>
            <w:r w:rsidRPr="00FE70C8">
              <w:rPr>
                <w:rFonts w:ascii="Times New Roman" w:hAnsi="Times New Roman" w:cs="Times New Roman"/>
                <w:noProof/>
                <w:webHidden/>
              </w:rPr>
              <w:fldChar w:fldCharType="separate"/>
            </w:r>
            <w:r w:rsidRPr="00FE70C8">
              <w:rPr>
                <w:rFonts w:ascii="Times New Roman" w:hAnsi="Times New Roman" w:cs="Times New Roman"/>
                <w:noProof/>
                <w:webHidden/>
              </w:rPr>
              <w:t>72</w:t>
            </w:r>
            <w:r w:rsidRPr="00FE70C8">
              <w:rPr>
                <w:rFonts w:ascii="Times New Roman" w:hAnsi="Times New Roman" w:cs="Times New Roman"/>
                <w:noProof/>
                <w:webHidden/>
              </w:rPr>
              <w:fldChar w:fldCharType="end"/>
            </w:r>
          </w:hyperlink>
        </w:p>
        <w:p w14:paraId="55C247BD" w14:textId="718D233E" w:rsidR="00891721" w:rsidRPr="00FE70C8" w:rsidRDefault="00891721">
          <w:pPr>
            <w:pStyle w:val="TOC3"/>
            <w:tabs>
              <w:tab w:val="right" w:leader="dot" w:pos="8296"/>
            </w:tabs>
            <w:rPr>
              <w:rFonts w:ascii="Times New Roman" w:eastAsiaTheme="minorEastAsia" w:hAnsi="Times New Roman" w:cs="Times New Roman"/>
              <w:noProof/>
              <w:kern w:val="2"/>
              <w:sz w:val="21"/>
              <w:szCs w:val="22"/>
              <w:lang w:val="en-US" w:eastAsia="zh-CN"/>
            </w:rPr>
          </w:pPr>
          <w:hyperlink w:anchor="_Toc93907383" w:history="1">
            <w:r w:rsidRPr="00FE70C8">
              <w:rPr>
                <w:rStyle w:val="Hyperlink"/>
                <w:rFonts w:ascii="Times New Roman" w:hAnsi="Times New Roman" w:cs="Times New Roman"/>
                <w:noProof/>
              </w:rPr>
              <w:t>5.3.5 Economic Displacement and Access Restriction</w:t>
            </w:r>
            <w:r w:rsidRPr="00FE70C8">
              <w:rPr>
                <w:rFonts w:ascii="Times New Roman" w:hAnsi="Times New Roman" w:cs="Times New Roman"/>
                <w:noProof/>
                <w:webHidden/>
              </w:rPr>
              <w:tab/>
            </w:r>
            <w:r w:rsidRPr="00FE70C8">
              <w:rPr>
                <w:rFonts w:ascii="Times New Roman" w:hAnsi="Times New Roman" w:cs="Times New Roman"/>
                <w:noProof/>
                <w:webHidden/>
              </w:rPr>
              <w:fldChar w:fldCharType="begin"/>
            </w:r>
            <w:r w:rsidRPr="00FE70C8">
              <w:rPr>
                <w:rFonts w:ascii="Times New Roman" w:hAnsi="Times New Roman" w:cs="Times New Roman"/>
                <w:noProof/>
                <w:webHidden/>
              </w:rPr>
              <w:instrText xml:space="preserve"> PAGEREF _Toc93907383 \h </w:instrText>
            </w:r>
            <w:r w:rsidRPr="00FE70C8">
              <w:rPr>
                <w:rFonts w:ascii="Times New Roman" w:hAnsi="Times New Roman" w:cs="Times New Roman"/>
                <w:noProof/>
                <w:webHidden/>
              </w:rPr>
            </w:r>
            <w:r w:rsidRPr="00FE70C8">
              <w:rPr>
                <w:rFonts w:ascii="Times New Roman" w:hAnsi="Times New Roman" w:cs="Times New Roman"/>
                <w:noProof/>
                <w:webHidden/>
              </w:rPr>
              <w:fldChar w:fldCharType="separate"/>
            </w:r>
            <w:r w:rsidRPr="00FE70C8">
              <w:rPr>
                <w:rFonts w:ascii="Times New Roman" w:hAnsi="Times New Roman" w:cs="Times New Roman"/>
                <w:noProof/>
                <w:webHidden/>
              </w:rPr>
              <w:t>74</w:t>
            </w:r>
            <w:r w:rsidRPr="00FE70C8">
              <w:rPr>
                <w:rFonts w:ascii="Times New Roman" w:hAnsi="Times New Roman" w:cs="Times New Roman"/>
                <w:noProof/>
                <w:webHidden/>
              </w:rPr>
              <w:fldChar w:fldCharType="end"/>
            </w:r>
          </w:hyperlink>
        </w:p>
        <w:p w14:paraId="1946FDF2" w14:textId="0AB477CF" w:rsidR="00891721" w:rsidRPr="00FE70C8" w:rsidRDefault="00891721">
          <w:pPr>
            <w:pStyle w:val="TOC3"/>
            <w:tabs>
              <w:tab w:val="right" w:leader="dot" w:pos="8296"/>
            </w:tabs>
            <w:rPr>
              <w:rFonts w:ascii="Times New Roman" w:eastAsiaTheme="minorEastAsia" w:hAnsi="Times New Roman" w:cs="Times New Roman"/>
              <w:noProof/>
              <w:kern w:val="2"/>
              <w:sz w:val="21"/>
              <w:szCs w:val="22"/>
              <w:lang w:val="en-US" w:eastAsia="zh-CN"/>
            </w:rPr>
          </w:pPr>
          <w:hyperlink w:anchor="_Toc93907384" w:history="1">
            <w:r w:rsidRPr="00FE70C8">
              <w:rPr>
                <w:rStyle w:val="Hyperlink"/>
                <w:rFonts w:ascii="Times New Roman" w:hAnsi="Times New Roman" w:cs="Times New Roman"/>
                <w:noProof/>
              </w:rPr>
              <w:t>5.3.6 Livelihoods</w:t>
            </w:r>
            <w:r w:rsidRPr="00FE70C8">
              <w:rPr>
                <w:rFonts w:ascii="Times New Roman" w:hAnsi="Times New Roman" w:cs="Times New Roman"/>
                <w:noProof/>
                <w:webHidden/>
              </w:rPr>
              <w:tab/>
            </w:r>
            <w:r w:rsidRPr="00FE70C8">
              <w:rPr>
                <w:rFonts w:ascii="Times New Roman" w:hAnsi="Times New Roman" w:cs="Times New Roman"/>
                <w:noProof/>
                <w:webHidden/>
              </w:rPr>
              <w:fldChar w:fldCharType="begin"/>
            </w:r>
            <w:r w:rsidRPr="00FE70C8">
              <w:rPr>
                <w:rFonts w:ascii="Times New Roman" w:hAnsi="Times New Roman" w:cs="Times New Roman"/>
                <w:noProof/>
                <w:webHidden/>
              </w:rPr>
              <w:instrText xml:space="preserve"> PAGEREF _Toc93907384 \h </w:instrText>
            </w:r>
            <w:r w:rsidRPr="00FE70C8">
              <w:rPr>
                <w:rFonts w:ascii="Times New Roman" w:hAnsi="Times New Roman" w:cs="Times New Roman"/>
                <w:noProof/>
                <w:webHidden/>
              </w:rPr>
            </w:r>
            <w:r w:rsidRPr="00FE70C8">
              <w:rPr>
                <w:rFonts w:ascii="Times New Roman" w:hAnsi="Times New Roman" w:cs="Times New Roman"/>
                <w:noProof/>
                <w:webHidden/>
              </w:rPr>
              <w:fldChar w:fldCharType="separate"/>
            </w:r>
            <w:r w:rsidRPr="00FE70C8">
              <w:rPr>
                <w:rFonts w:ascii="Times New Roman" w:hAnsi="Times New Roman" w:cs="Times New Roman"/>
                <w:noProof/>
                <w:webHidden/>
              </w:rPr>
              <w:t>76</w:t>
            </w:r>
            <w:r w:rsidRPr="00FE70C8">
              <w:rPr>
                <w:rFonts w:ascii="Times New Roman" w:hAnsi="Times New Roman" w:cs="Times New Roman"/>
                <w:noProof/>
                <w:webHidden/>
              </w:rPr>
              <w:fldChar w:fldCharType="end"/>
            </w:r>
          </w:hyperlink>
        </w:p>
        <w:p w14:paraId="5388F00D" w14:textId="5859068E" w:rsidR="00891721" w:rsidRPr="00FE70C8" w:rsidRDefault="00891721">
          <w:pPr>
            <w:pStyle w:val="TOC3"/>
            <w:tabs>
              <w:tab w:val="right" w:leader="dot" w:pos="8296"/>
            </w:tabs>
            <w:rPr>
              <w:rFonts w:ascii="Times New Roman" w:eastAsiaTheme="minorEastAsia" w:hAnsi="Times New Roman" w:cs="Times New Roman"/>
              <w:noProof/>
              <w:kern w:val="2"/>
              <w:sz w:val="21"/>
              <w:szCs w:val="22"/>
              <w:lang w:val="en-US" w:eastAsia="zh-CN"/>
            </w:rPr>
          </w:pPr>
          <w:hyperlink w:anchor="_Toc93907385" w:history="1">
            <w:r w:rsidRPr="00FE70C8">
              <w:rPr>
                <w:rStyle w:val="Hyperlink"/>
                <w:rFonts w:ascii="Times New Roman" w:hAnsi="Times New Roman" w:cs="Times New Roman"/>
                <w:noProof/>
              </w:rPr>
              <w:t>5.3.7 Cultural Heritage</w:t>
            </w:r>
            <w:r w:rsidRPr="00FE70C8">
              <w:rPr>
                <w:rFonts w:ascii="Times New Roman" w:hAnsi="Times New Roman" w:cs="Times New Roman"/>
                <w:noProof/>
                <w:webHidden/>
              </w:rPr>
              <w:tab/>
            </w:r>
            <w:r w:rsidRPr="00FE70C8">
              <w:rPr>
                <w:rFonts w:ascii="Times New Roman" w:hAnsi="Times New Roman" w:cs="Times New Roman"/>
                <w:noProof/>
                <w:webHidden/>
              </w:rPr>
              <w:fldChar w:fldCharType="begin"/>
            </w:r>
            <w:r w:rsidRPr="00FE70C8">
              <w:rPr>
                <w:rFonts w:ascii="Times New Roman" w:hAnsi="Times New Roman" w:cs="Times New Roman"/>
                <w:noProof/>
                <w:webHidden/>
              </w:rPr>
              <w:instrText xml:space="preserve"> PAGEREF _Toc93907385 \h </w:instrText>
            </w:r>
            <w:r w:rsidRPr="00FE70C8">
              <w:rPr>
                <w:rFonts w:ascii="Times New Roman" w:hAnsi="Times New Roman" w:cs="Times New Roman"/>
                <w:noProof/>
                <w:webHidden/>
              </w:rPr>
            </w:r>
            <w:r w:rsidRPr="00FE70C8">
              <w:rPr>
                <w:rFonts w:ascii="Times New Roman" w:hAnsi="Times New Roman" w:cs="Times New Roman"/>
                <w:noProof/>
                <w:webHidden/>
              </w:rPr>
              <w:fldChar w:fldCharType="separate"/>
            </w:r>
            <w:r w:rsidRPr="00FE70C8">
              <w:rPr>
                <w:rFonts w:ascii="Times New Roman" w:hAnsi="Times New Roman" w:cs="Times New Roman"/>
                <w:noProof/>
                <w:webHidden/>
              </w:rPr>
              <w:t>79</w:t>
            </w:r>
            <w:r w:rsidRPr="00FE70C8">
              <w:rPr>
                <w:rFonts w:ascii="Times New Roman" w:hAnsi="Times New Roman" w:cs="Times New Roman"/>
                <w:noProof/>
                <w:webHidden/>
              </w:rPr>
              <w:fldChar w:fldCharType="end"/>
            </w:r>
          </w:hyperlink>
        </w:p>
        <w:p w14:paraId="476DF2F9" w14:textId="6A1B0EA3" w:rsidR="00891721" w:rsidRPr="00FE70C8" w:rsidRDefault="00891721">
          <w:pPr>
            <w:pStyle w:val="TOC3"/>
            <w:tabs>
              <w:tab w:val="right" w:leader="dot" w:pos="8296"/>
            </w:tabs>
            <w:rPr>
              <w:rFonts w:ascii="Times New Roman" w:eastAsiaTheme="minorEastAsia" w:hAnsi="Times New Roman" w:cs="Times New Roman"/>
              <w:noProof/>
              <w:kern w:val="2"/>
              <w:sz w:val="21"/>
              <w:szCs w:val="22"/>
              <w:lang w:val="en-US" w:eastAsia="zh-CN"/>
            </w:rPr>
          </w:pPr>
          <w:hyperlink w:anchor="_Toc93907386" w:history="1">
            <w:r w:rsidRPr="00FE70C8">
              <w:rPr>
                <w:rStyle w:val="Hyperlink"/>
                <w:rFonts w:ascii="Times New Roman" w:hAnsi="Times New Roman" w:cs="Times New Roman"/>
                <w:noProof/>
              </w:rPr>
              <w:t>5.3.8 Gender Discrimination</w:t>
            </w:r>
            <w:r w:rsidRPr="00FE70C8">
              <w:rPr>
                <w:rFonts w:ascii="Times New Roman" w:hAnsi="Times New Roman" w:cs="Times New Roman"/>
                <w:noProof/>
                <w:webHidden/>
              </w:rPr>
              <w:tab/>
            </w:r>
            <w:r w:rsidRPr="00FE70C8">
              <w:rPr>
                <w:rFonts w:ascii="Times New Roman" w:hAnsi="Times New Roman" w:cs="Times New Roman"/>
                <w:noProof/>
                <w:webHidden/>
              </w:rPr>
              <w:fldChar w:fldCharType="begin"/>
            </w:r>
            <w:r w:rsidRPr="00FE70C8">
              <w:rPr>
                <w:rFonts w:ascii="Times New Roman" w:hAnsi="Times New Roman" w:cs="Times New Roman"/>
                <w:noProof/>
                <w:webHidden/>
              </w:rPr>
              <w:instrText xml:space="preserve"> PAGEREF _Toc93907386 \h </w:instrText>
            </w:r>
            <w:r w:rsidRPr="00FE70C8">
              <w:rPr>
                <w:rFonts w:ascii="Times New Roman" w:hAnsi="Times New Roman" w:cs="Times New Roman"/>
                <w:noProof/>
                <w:webHidden/>
              </w:rPr>
            </w:r>
            <w:r w:rsidRPr="00FE70C8">
              <w:rPr>
                <w:rFonts w:ascii="Times New Roman" w:hAnsi="Times New Roman" w:cs="Times New Roman"/>
                <w:noProof/>
                <w:webHidden/>
              </w:rPr>
              <w:fldChar w:fldCharType="separate"/>
            </w:r>
            <w:r w:rsidRPr="00FE70C8">
              <w:rPr>
                <w:rFonts w:ascii="Times New Roman" w:hAnsi="Times New Roman" w:cs="Times New Roman"/>
                <w:noProof/>
                <w:webHidden/>
              </w:rPr>
              <w:t>82</w:t>
            </w:r>
            <w:r w:rsidRPr="00FE70C8">
              <w:rPr>
                <w:rFonts w:ascii="Times New Roman" w:hAnsi="Times New Roman" w:cs="Times New Roman"/>
                <w:noProof/>
                <w:webHidden/>
              </w:rPr>
              <w:fldChar w:fldCharType="end"/>
            </w:r>
          </w:hyperlink>
        </w:p>
        <w:p w14:paraId="600F0289" w14:textId="15B2959B" w:rsidR="00891721" w:rsidRPr="00FE70C8" w:rsidRDefault="00891721">
          <w:pPr>
            <w:pStyle w:val="TOC3"/>
            <w:tabs>
              <w:tab w:val="right" w:leader="dot" w:pos="8296"/>
            </w:tabs>
            <w:rPr>
              <w:rFonts w:ascii="Times New Roman" w:eastAsiaTheme="minorEastAsia" w:hAnsi="Times New Roman" w:cs="Times New Roman"/>
              <w:noProof/>
              <w:kern w:val="2"/>
              <w:sz w:val="21"/>
              <w:szCs w:val="22"/>
              <w:lang w:val="en-US" w:eastAsia="zh-CN"/>
            </w:rPr>
          </w:pPr>
          <w:hyperlink w:anchor="_Toc93907387" w:history="1">
            <w:r w:rsidRPr="00FE70C8">
              <w:rPr>
                <w:rStyle w:val="Hyperlink"/>
                <w:rFonts w:ascii="Times New Roman" w:hAnsi="Times New Roman" w:cs="Times New Roman"/>
                <w:noProof/>
              </w:rPr>
              <w:t>5.3.9 Community Health and Safety</w:t>
            </w:r>
            <w:r w:rsidRPr="00FE70C8">
              <w:rPr>
                <w:rFonts w:ascii="Times New Roman" w:hAnsi="Times New Roman" w:cs="Times New Roman"/>
                <w:noProof/>
                <w:webHidden/>
              </w:rPr>
              <w:tab/>
            </w:r>
            <w:r w:rsidRPr="00FE70C8">
              <w:rPr>
                <w:rFonts w:ascii="Times New Roman" w:hAnsi="Times New Roman" w:cs="Times New Roman"/>
                <w:noProof/>
                <w:webHidden/>
              </w:rPr>
              <w:fldChar w:fldCharType="begin"/>
            </w:r>
            <w:r w:rsidRPr="00FE70C8">
              <w:rPr>
                <w:rFonts w:ascii="Times New Roman" w:hAnsi="Times New Roman" w:cs="Times New Roman"/>
                <w:noProof/>
                <w:webHidden/>
              </w:rPr>
              <w:instrText xml:space="preserve"> PAGEREF _Toc93907387 \h </w:instrText>
            </w:r>
            <w:r w:rsidRPr="00FE70C8">
              <w:rPr>
                <w:rFonts w:ascii="Times New Roman" w:hAnsi="Times New Roman" w:cs="Times New Roman"/>
                <w:noProof/>
                <w:webHidden/>
              </w:rPr>
            </w:r>
            <w:r w:rsidRPr="00FE70C8">
              <w:rPr>
                <w:rFonts w:ascii="Times New Roman" w:hAnsi="Times New Roman" w:cs="Times New Roman"/>
                <w:noProof/>
                <w:webHidden/>
              </w:rPr>
              <w:fldChar w:fldCharType="separate"/>
            </w:r>
            <w:r w:rsidRPr="00FE70C8">
              <w:rPr>
                <w:rFonts w:ascii="Times New Roman" w:hAnsi="Times New Roman" w:cs="Times New Roman"/>
                <w:noProof/>
                <w:webHidden/>
              </w:rPr>
              <w:t>84</w:t>
            </w:r>
            <w:r w:rsidRPr="00FE70C8">
              <w:rPr>
                <w:rFonts w:ascii="Times New Roman" w:hAnsi="Times New Roman" w:cs="Times New Roman"/>
                <w:noProof/>
                <w:webHidden/>
              </w:rPr>
              <w:fldChar w:fldCharType="end"/>
            </w:r>
          </w:hyperlink>
        </w:p>
        <w:p w14:paraId="3AE137EF" w14:textId="484AEF85" w:rsidR="00891721" w:rsidRPr="00FE70C8" w:rsidRDefault="00891721">
          <w:pPr>
            <w:pStyle w:val="TOC3"/>
            <w:tabs>
              <w:tab w:val="right" w:leader="dot" w:pos="8296"/>
            </w:tabs>
            <w:rPr>
              <w:rFonts w:ascii="Times New Roman" w:eastAsiaTheme="minorEastAsia" w:hAnsi="Times New Roman" w:cs="Times New Roman"/>
              <w:noProof/>
              <w:kern w:val="2"/>
              <w:sz w:val="21"/>
              <w:szCs w:val="22"/>
              <w:lang w:val="en-US" w:eastAsia="zh-CN"/>
            </w:rPr>
          </w:pPr>
          <w:hyperlink w:anchor="_Toc93907388" w:history="1">
            <w:r w:rsidRPr="00FE70C8">
              <w:rPr>
                <w:rStyle w:val="Hyperlink"/>
                <w:rFonts w:ascii="Times New Roman" w:hAnsi="Times New Roman" w:cs="Times New Roman"/>
                <w:noProof/>
              </w:rPr>
              <w:t>5.3.10 Supply chains</w:t>
            </w:r>
            <w:r w:rsidRPr="00FE70C8">
              <w:rPr>
                <w:rFonts w:ascii="Times New Roman" w:hAnsi="Times New Roman" w:cs="Times New Roman"/>
                <w:noProof/>
                <w:webHidden/>
              </w:rPr>
              <w:tab/>
            </w:r>
            <w:r w:rsidRPr="00FE70C8">
              <w:rPr>
                <w:rFonts w:ascii="Times New Roman" w:hAnsi="Times New Roman" w:cs="Times New Roman"/>
                <w:noProof/>
                <w:webHidden/>
              </w:rPr>
              <w:fldChar w:fldCharType="begin"/>
            </w:r>
            <w:r w:rsidRPr="00FE70C8">
              <w:rPr>
                <w:rFonts w:ascii="Times New Roman" w:hAnsi="Times New Roman" w:cs="Times New Roman"/>
                <w:noProof/>
                <w:webHidden/>
              </w:rPr>
              <w:instrText xml:space="preserve"> PAGEREF _Toc93907388 \h </w:instrText>
            </w:r>
            <w:r w:rsidRPr="00FE70C8">
              <w:rPr>
                <w:rFonts w:ascii="Times New Roman" w:hAnsi="Times New Roman" w:cs="Times New Roman"/>
                <w:noProof/>
                <w:webHidden/>
              </w:rPr>
            </w:r>
            <w:r w:rsidRPr="00FE70C8">
              <w:rPr>
                <w:rFonts w:ascii="Times New Roman" w:hAnsi="Times New Roman" w:cs="Times New Roman"/>
                <w:noProof/>
                <w:webHidden/>
              </w:rPr>
              <w:fldChar w:fldCharType="separate"/>
            </w:r>
            <w:r w:rsidRPr="00FE70C8">
              <w:rPr>
                <w:rFonts w:ascii="Times New Roman" w:hAnsi="Times New Roman" w:cs="Times New Roman"/>
                <w:noProof/>
                <w:webHidden/>
              </w:rPr>
              <w:t>87</w:t>
            </w:r>
            <w:r w:rsidRPr="00FE70C8">
              <w:rPr>
                <w:rFonts w:ascii="Times New Roman" w:hAnsi="Times New Roman" w:cs="Times New Roman"/>
                <w:noProof/>
                <w:webHidden/>
              </w:rPr>
              <w:fldChar w:fldCharType="end"/>
            </w:r>
          </w:hyperlink>
        </w:p>
        <w:p w14:paraId="6D2B9075" w14:textId="77452F76" w:rsidR="00891721" w:rsidRPr="00FE70C8" w:rsidRDefault="00891721">
          <w:pPr>
            <w:pStyle w:val="TOC2"/>
            <w:rPr>
              <w:rFonts w:eastAsiaTheme="minorEastAsia"/>
              <w:i w:val="0"/>
              <w:iCs w:val="0"/>
              <w:kern w:val="2"/>
              <w:sz w:val="21"/>
              <w:szCs w:val="22"/>
              <w:lang w:val="en-US" w:eastAsia="zh-CN"/>
            </w:rPr>
          </w:pPr>
          <w:hyperlink w:anchor="_Toc93907389" w:history="1">
            <w:r w:rsidRPr="00891721">
              <w:rPr>
                <w:rStyle w:val="Hyperlink"/>
              </w:rPr>
              <w:t>5.4 Environmental Risks</w:t>
            </w:r>
            <w:r w:rsidRPr="00891721">
              <w:rPr>
                <w:webHidden/>
              </w:rPr>
              <w:tab/>
            </w:r>
            <w:r w:rsidRPr="00891721">
              <w:rPr>
                <w:webHidden/>
              </w:rPr>
              <w:fldChar w:fldCharType="begin"/>
            </w:r>
            <w:r w:rsidRPr="00891721">
              <w:rPr>
                <w:webHidden/>
              </w:rPr>
              <w:instrText xml:space="preserve"> PAGEREF _Toc93907389 \h </w:instrText>
            </w:r>
            <w:r w:rsidRPr="00891721">
              <w:rPr>
                <w:webHidden/>
              </w:rPr>
            </w:r>
            <w:r w:rsidRPr="00891721">
              <w:rPr>
                <w:webHidden/>
              </w:rPr>
              <w:fldChar w:fldCharType="separate"/>
            </w:r>
            <w:r w:rsidRPr="00891721">
              <w:rPr>
                <w:webHidden/>
              </w:rPr>
              <w:t>87</w:t>
            </w:r>
            <w:r w:rsidRPr="00891721">
              <w:rPr>
                <w:webHidden/>
              </w:rPr>
              <w:fldChar w:fldCharType="end"/>
            </w:r>
          </w:hyperlink>
        </w:p>
        <w:p w14:paraId="3B51C108" w14:textId="42EE93F3" w:rsidR="00891721" w:rsidRPr="00FE70C8" w:rsidRDefault="00891721">
          <w:pPr>
            <w:pStyle w:val="TOC3"/>
            <w:tabs>
              <w:tab w:val="right" w:leader="dot" w:pos="8296"/>
            </w:tabs>
            <w:rPr>
              <w:rFonts w:ascii="Times New Roman" w:eastAsiaTheme="minorEastAsia" w:hAnsi="Times New Roman" w:cs="Times New Roman"/>
              <w:noProof/>
              <w:kern w:val="2"/>
              <w:sz w:val="21"/>
              <w:szCs w:val="22"/>
              <w:lang w:val="en-US" w:eastAsia="zh-CN"/>
            </w:rPr>
          </w:pPr>
          <w:hyperlink w:anchor="_Toc93907390" w:history="1">
            <w:r w:rsidRPr="00FE70C8">
              <w:rPr>
                <w:rStyle w:val="Hyperlink"/>
                <w:rFonts w:ascii="Times New Roman" w:hAnsi="Times New Roman" w:cs="Times New Roman"/>
                <w:noProof/>
              </w:rPr>
              <w:t>5.4.1 Threats to Conservation of Biodiversity/Natural Habitats</w:t>
            </w:r>
            <w:r w:rsidRPr="00FE70C8">
              <w:rPr>
                <w:rFonts w:ascii="Times New Roman" w:hAnsi="Times New Roman" w:cs="Times New Roman"/>
                <w:noProof/>
                <w:webHidden/>
              </w:rPr>
              <w:tab/>
            </w:r>
            <w:r w:rsidRPr="00FE70C8">
              <w:rPr>
                <w:rFonts w:ascii="Times New Roman" w:hAnsi="Times New Roman" w:cs="Times New Roman"/>
                <w:noProof/>
                <w:webHidden/>
              </w:rPr>
              <w:fldChar w:fldCharType="begin"/>
            </w:r>
            <w:r w:rsidRPr="00FE70C8">
              <w:rPr>
                <w:rFonts w:ascii="Times New Roman" w:hAnsi="Times New Roman" w:cs="Times New Roman"/>
                <w:noProof/>
                <w:webHidden/>
              </w:rPr>
              <w:instrText xml:space="preserve"> PAGEREF _Toc93907390 \h </w:instrText>
            </w:r>
            <w:r w:rsidRPr="00FE70C8">
              <w:rPr>
                <w:rFonts w:ascii="Times New Roman" w:hAnsi="Times New Roman" w:cs="Times New Roman"/>
                <w:noProof/>
                <w:webHidden/>
              </w:rPr>
            </w:r>
            <w:r w:rsidRPr="00FE70C8">
              <w:rPr>
                <w:rFonts w:ascii="Times New Roman" w:hAnsi="Times New Roman" w:cs="Times New Roman"/>
                <w:noProof/>
                <w:webHidden/>
              </w:rPr>
              <w:fldChar w:fldCharType="separate"/>
            </w:r>
            <w:r w:rsidRPr="00FE70C8">
              <w:rPr>
                <w:rFonts w:ascii="Times New Roman" w:hAnsi="Times New Roman" w:cs="Times New Roman"/>
                <w:noProof/>
                <w:webHidden/>
              </w:rPr>
              <w:t>87</w:t>
            </w:r>
            <w:r w:rsidRPr="00FE70C8">
              <w:rPr>
                <w:rFonts w:ascii="Times New Roman" w:hAnsi="Times New Roman" w:cs="Times New Roman"/>
                <w:noProof/>
                <w:webHidden/>
              </w:rPr>
              <w:fldChar w:fldCharType="end"/>
            </w:r>
          </w:hyperlink>
        </w:p>
        <w:p w14:paraId="4A67125E" w14:textId="64D11CA9" w:rsidR="00891721" w:rsidRPr="00FE70C8" w:rsidRDefault="00891721">
          <w:pPr>
            <w:pStyle w:val="TOC3"/>
            <w:tabs>
              <w:tab w:val="right" w:leader="dot" w:pos="8296"/>
            </w:tabs>
            <w:rPr>
              <w:rFonts w:ascii="Times New Roman" w:eastAsiaTheme="minorEastAsia" w:hAnsi="Times New Roman" w:cs="Times New Roman"/>
              <w:noProof/>
              <w:kern w:val="2"/>
              <w:sz w:val="21"/>
              <w:szCs w:val="22"/>
              <w:lang w:val="en-US" w:eastAsia="zh-CN"/>
            </w:rPr>
          </w:pPr>
          <w:hyperlink w:anchor="_Toc93907391" w:history="1">
            <w:r w:rsidRPr="00FE70C8">
              <w:rPr>
                <w:rStyle w:val="Hyperlink"/>
                <w:rFonts w:ascii="Times New Roman" w:hAnsi="Times New Roman" w:cs="Times New Roman"/>
                <w:noProof/>
              </w:rPr>
              <w:t>5.4.2 Climate Change</w:t>
            </w:r>
            <w:r w:rsidRPr="00FE70C8">
              <w:rPr>
                <w:rFonts w:ascii="Times New Roman" w:hAnsi="Times New Roman" w:cs="Times New Roman"/>
                <w:noProof/>
                <w:webHidden/>
              </w:rPr>
              <w:tab/>
            </w:r>
            <w:r w:rsidRPr="00FE70C8">
              <w:rPr>
                <w:rFonts w:ascii="Times New Roman" w:hAnsi="Times New Roman" w:cs="Times New Roman"/>
                <w:noProof/>
                <w:webHidden/>
              </w:rPr>
              <w:fldChar w:fldCharType="begin"/>
            </w:r>
            <w:r w:rsidRPr="00FE70C8">
              <w:rPr>
                <w:rFonts w:ascii="Times New Roman" w:hAnsi="Times New Roman" w:cs="Times New Roman"/>
                <w:noProof/>
                <w:webHidden/>
              </w:rPr>
              <w:instrText xml:space="preserve"> PAGEREF _Toc93907391 \h </w:instrText>
            </w:r>
            <w:r w:rsidRPr="00FE70C8">
              <w:rPr>
                <w:rFonts w:ascii="Times New Roman" w:hAnsi="Times New Roman" w:cs="Times New Roman"/>
                <w:noProof/>
                <w:webHidden/>
              </w:rPr>
            </w:r>
            <w:r w:rsidRPr="00FE70C8">
              <w:rPr>
                <w:rFonts w:ascii="Times New Roman" w:hAnsi="Times New Roman" w:cs="Times New Roman"/>
                <w:noProof/>
                <w:webHidden/>
              </w:rPr>
              <w:fldChar w:fldCharType="separate"/>
            </w:r>
            <w:r w:rsidRPr="00FE70C8">
              <w:rPr>
                <w:rFonts w:ascii="Times New Roman" w:hAnsi="Times New Roman" w:cs="Times New Roman"/>
                <w:noProof/>
                <w:webHidden/>
              </w:rPr>
              <w:t>92</w:t>
            </w:r>
            <w:r w:rsidRPr="00FE70C8">
              <w:rPr>
                <w:rFonts w:ascii="Times New Roman" w:hAnsi="Times New Roman" w:cs="Times New Roman"/>
                <w:noProof/>
                <w:webHidden/>
              </w:rPr>
              <w:fldChar w:fldCharType="end"/>
            </w:r>
          </w:hyperlink>
        </w:p>
        <w:p w14:paraId="6F387E68" w14:textId="6C59FC3C" w:rsidR="00891721" w:rsidRPr="00FE70C8" w:rsidRDefault="00891721">
          <w:pPr>
            <w:pStyle w:val="TOC3"/>
            <w:tabs>
              <w:tab w:val="right" w:leader="dot" w:pos="8296"/>
            </w:tabs>
            <w:rPr>
              <w:rFonts w:ascii="Times New Roman" w:eastAsiaTheme="minorEastAsia" w:hAnsi="Times New Roman" w:cs="Times New Roman"/>
              <w:noProof/>
              <w:kern w:val="2"/>
              <w:sz w:val="21"/>
              <w:szCs w:val="22"/>
              <w:lang w:val="en-US" w:eastAsia="zh-CN"/>
            </w:rPr>
          </w:pPr>
          <w:hyperlink w:anchor="_Toc93907392" w:history="1">
            <w:r w:rsidRPr="00FE70C8">
              <w:rPr>
                <w:rStyle w:val="Hyperlink"/>
                <w:rFonts w:ascii="Times New Roman" w:hAnsi="Times New Roman" w:cs="Times New Roman"/>
                <w:noProof/>
              </w:rPr>
              <w:t>5.4.3 Water Flows</w:t>
            </w:r>
            <w:r w:rsidRPr="00FE70C8">
              <w:rPr>
                <w:rFonts w:ascii="Times New Roman" w:hAnsi="Times New Roman" w:cs="Times New Roman"/>
                <w:noProof/>
                <w:webHidden/>
              </w:rPr>
              <w:tab/>
            </w:r>
            <w:r w:rsidRPr="00FE70C8">
              <w:rPr>
                <w:rFonts w:ascii="Times New Roman" w:hAnsi="Times New Roman" w:cs="Times New Roman"/>
                <w:noProof/>
                <w:webHidden/>
              </w:rPr>
              <w:fldChar w:fldCharType="begin"/>
            </w:r>
            <w:r w:rsidRPr="00FE70C8">
              <w:rPr>
                <w:rFonts w:ascii="Times New Roman" w:hAnsi="Times New Roman" w:cs="Times New Roman"/>
                <w:noProof/>
                <w:webHidden/>
              </w:rPr>
              <w:instrText xml:space="preserve"> PAGEREF _Toc93907392 \h </w:instrText>
            </w:r>
            <w:r w:rsidRPr="00FE70C8">
              <w:rPr>
                <w:rFonts w:ascii="Times New Roman" w:hAnsi="Times New Roman" w:cs="Times New Roman"/>
                <w:noProof/>
                <w:webHidden/>
              </w:rPr>
            </w:r>
            <w:r w:rsidRPr="00FE70C8">
              <w:rPr>
                <w:rFonts w:ascii="Times New Roman" w:hAnsi="Times New Roman" w:cs="Times New Roman"/>
                <w:noProof/>
                <w:webHidden/>
              </w:rPr>
              <w:fldChar w:fldCharType="separate"/>
            </w:r>
            <w:r w:rsidRPr="00FE70C8">
              <w:rPr>
                <w:rFonts w:ascii="Times New Roman" w:hAnsi="Times New Roman" w:cs="Times New Roman"/>
                <w:noProof/>
                <w:webHidden/>
              </w:rPr>
              <w:t>94</w:t>
            </w:r>
            <w:r w:rsidRPr="00FE70C8">
              <w:rPr>
                <w:rFonts w:ascii="Times New Roman" w:hAnsi="Times New Roman" w:cs="Times New Roman"/>
                <w:noProof/>
                <w:webHidden/>
              </w:rPr>
              <w:fldChar w:fldCharType="end"/>
            </w:r>
          </w:hyperlink>
        </w:p>
        <w:p w14:paraId="655648F3" w14:textId="5C86F916" w:rsidR="00891721" w:rsidRPr="00FE70C8" w:rsidRDefault="00891721">
          <w:pPr>
            <w:pStyle w:val="TOC3"/>
            <w:tabs>
              <w:tab w:val="right" w:leader="dot" w:pos="8296"/>
            </w:tabs>
            <w:rPr>
              <w:rFonts w:ascii="Times New Roman" w:eastAsiaTheme="minorEastAsia" w:hAnsi="Times New Roman" w:cs="Times New Roman"/>
              <w:noProof/>
              <w:kern w:val="2"/>
              <w:sz w:val="21"/>
              <w:szCs w:val="22"/>
              <w:lang w:val="en-US" w:eastAsia="zh-CN"/>
            </w:rPr>
          </w:pPr>
          <w:hyperlink w:anchor="_Toc93907393" w:history="1">
            <w:r w:rsidRPr="00FE70C8">
              <w:rPr>
                <w:rStyle w:val="Hyperlink"/>
                <w:rFonts w:ascii="Times New Roman" w:hAnsi="Times New Roman" w:cs="Times New Roman"/>
                <w:noProof/>
              </w:rPr>
              <w:t>5.4.4 Pollution and Discharges of Waste</w:t>
            </w:r>
            <w:r w:rsidRPr="00FE70C8">
              <w:rPr>
                <w:rFonts w:ascii="Times New Roman" w:hAnsi="Times New Roman" w:cs="Times New Roman"/>
                <w:noProof/>
                <w:webHidden/>
              </w:rPr>
              <w:tab/>
            </w:r>
            <w:r w:rsidRPr="00FE70C8">
              <w:rPr>
                <w:rFonts w:ascii="Times New Roman" w:hAnsi="Times New Roman" w:cs="Times New Roman"/>
                <w:noProof/>
                <w:webHidden/>
              </w:rPr>
              <w:fldChar w:fldCharType="begin"/>
            </w:r>
            <w:r w:rsidRPr="00FE70C8">
              <w:rPr>
                <w:rFonts w:ascii="Times New Roman" w:hAnsi="Times New Roman" w:cs="Times New Roman"/>
                <w:noProof/>
                <w:webHidden/>
              </w:rPr>
              <w:instrText xml:space="preserve"> PAGEREF _Toc93907393 \h </w:instrText>
            </w:r>
            <w:r w:rsidRPr="00FE70C8">
              <w:rPr>
                <w:rFonts w:ascii="Times New Roman" w:hAnsi="Times New Roman" w:cs="Times New Roman"/>
                <w:noProof/>
                <w:webHidden/>
              </w:rPr>
            </w:r>
            <w:r w:rsidRPr="00FE70C8">
              <w:rPr>
                <w:rFonts w:ascii="Times New Roman" w:hAnsi="Times New Roman" w:cs="Times New Roman"/>
                <w:noProof/>
                <w:webHidden/>
              </w:rPr>
              <w:fldChar w:fldCharType="separate"/>
            </w:r>
            <w:r w:rsidRPr="00FE70C8">
              <w:rPr>
                <w:rFonts w:ascii="Times New Roman" w:hAnsi="Times New Roman" w:cs="Times New Roman"/>
                <w:noProof/>
                <w:webHidden/>
              </w:rPr>
              <w:t>95</w:t>
            </w:r>
            <w:r w:rsidRPr="00FE70C8">
              <w:rPr>
                <w:rFonts w:ascii="Times New Roman" w:hAnsi="Times New Roman" w:cs="Times New Roman"/>
                <w:noProof/>
                <w:webHidden/>
              </w:rPr>
              <w:fldChar w:fldCharType="end"/>
            </w:r>
          </w:hyperlink>
        </w:p>
        <w:p w14:paraId="3A398525" w14:textId="00177B4F" w:rsidR="00891721" w:rsidRPr="00FE70C8" w:rsidRDefault="00891721">
          <w:pPr>
            <w:pStyle w:val="TOC1"/>
            <w:rPr>
              <w:rFonts w:ascii="Times New Roman" w:eastAsiaTheme="minorEastAsia" w:hAnsi="Times New Roman" w:cs="Times New Roman"/>
              <w:noProof/>
              <w:kern w:val="2"/>
              <w:sz w:val="21"/>
              <w:szCs w:val="22"/>
              <w:lang w:val="en-US" w:eastAsia="zh-CN"/>
            </w:rPr>
          </w:pPr>
          <w:hyperlink w:anchor="_Toc93907394" w:history="1">
            <w:r w:rsidRPr="00FE70C8">
              <w:rPr>
                <w:rStyle w:val="Hyperlink"/>
                <w:rFonts w:ascii="Times New Roman" w:hAnsi="Times New Roman" w:cs="Times New Roman"/>
                <w:noProof/>
              </w:rPr>
              <w:t>6. Analysis of Alternatives</w:t>
            </w:r>
            <w:r w:rsidRPr="00FE70C8">
              <w:rPr>
                <w:rFonts w:ascii="Times New Roman" w:hAnsi="Times New Roman" w:cs="Times New Roman"/>
                <w:noProof/>
                <w:webHidden/>
              </w:rPr>
              <w:tab/>
            </w:r>
            <w:r w:rsidRPr="00FE70C8">
              <w:rPr>
                <w:rFonts w:ascii="Times New Roman" w:hAnsi="Times New Roman" w:cs="Times New Roman"/>
                <w:noProof/>
                <w:webHidden/>
              </w:rPr>
              <w:fldChar w:fldCharType="begin"/>
            </w:r>
            <w:r w:rsidRPr="00FE70C8">
              <w:rPr>
                <w:rFonts w:ascii="Times New Roman" w:hAnsi="Times New Roman" w:cs="Times New Roman"/>
                <w:noProof/>
                <w:webHidden/>
              </w:rPr>
              <w:instrText xml:space="preserve"> PAGEREF _Toc93907394 \h </w:instrText>
            </w:r>
            <w:r w:rsidRPr="00FE70C8">
              <w:rPr>
                <w:rFonts w:ascii="Times New Roman" w:hAnsi="Times New Roman" w:cs="Times New Roman"/>
                <w:noProof/>
                <w:webHidden/>
              </w:rPr>
            </w:r>
            <w:r w:rsidRPr="00FE70C8">
              <w:rPr>
                <w:rFonts w:ascii="Times New Roman" w:hAnsi="Times New Roman" w:cs="Times New Roman"/>
                <w:noProof/>
                <w:webHidden/>
              </w:rPr>
              <w:fldChar w:fldCharType="separate"/>
            </w:r>
            <w:r w:rsidRPr="00FE70C8">
              <w:rPr>
                <w:rFonts w:ascii="Times New Roman" w:hAnsi="Times New Roman" w:cs="Times New Roman"/>
                <w:noProof/>
                <w:webHidden/>
              </w:rPr>
              <w:t>97</w:t>
            </w:r>
            <w:r w:rsidRPr="00FE70C8">
              <w:rPr>
                <w:rFonts w:ascii="Times New Roman" w:hAnsi="Times New Roman" w:cs="Times New Roman"/>
                <w:noProof/>
                <w:webHidden/>
              </w:rPr>
              <w:fldChar w:fldCharType="end"/>
            </w:r>
          </w:hyperlink>
        </w:p>
        <w:p w14:paraId="4BB5A160" w14:textId="5C31E226" w:rsidR="00891721" w:rsidRPr="00FE70C8" w:rsidRDefault="00891721">
          <w:pPr>
            <w:pStyle w:val="TOC2"/>
            <w:rPr>
              <w:rFonts w:eastAsiaTheme="minorEastAsia"/>
              <w:i w:val="0"/>
              <w:iCs w:val="0"/>
              <w:kern w:val="2"/>
              <w:sz w:val="21"/>
              <w:szCs w:val="22"/>
              <w:lang w:val="en-US" w:eastAsia="zh-CN"/>
            </w:rPr>
          </w:pPr>
          <w:hyperlink w:anchor="_Toc93907395" w:history="1">
            <w:r w:rsidRPr="00891721">
              <w:rPr>
                <w:rStyle w:val="Hyperlink"/>
                <w:rFonts w:eastAsia="SimSun"/>
                <w:lang w:eastAsia="zh-CN"/>
              </w:rPr>
              <w:t>6.1 Pilot Site Selection</w:t>
            </w:r>
            <w:r w:rsidRPr="00891721">
              <w:rPr>
                <w:webHidden/>
              </w:rPr>
              <w:tab/>
            </w:r>
            <w:r w:rsidRPr="00891721">
              <w:rPr>
                <w:webHidden/>
              </w:rPr>
              <w:fldChar w:fldCharType="begin"/>
            </w:r>
            <w:r w:rsidRPr="00891721">
              <w:rPr>
                <w:webHidden/>
              </w:rPr>
              <w:instrText xml:space="preserve"> PAGEREF _Toc93907395 \h </w:instrText>
            </w:r>
            <w:r w:rsidRPr="00891721">
              <w:rPr>
                <w:webHidden/>
              </w:rPr>
            </w:r>
            <w:r w:rsidRPr="00891721">
              <w:rPr>
                <w:webHidden/>
              </w:rPr>
              <w:fldChar w:fldCharType="separate"/>
            </w:r>
            <w:r w:rsidRPr="00891721">
              <w:rPr>
                <w:webHidden/>
              </w:rPr>
              <w:t>97</w:t>
            </w:r>
            <w:r w:rsidRPr="00891721">
              <w:rPr>
                <w:webHidden/>
              </w:rPr>
              <w:fldChar w:fldCharType="end"/>
            </w:r>
          </w:hyperlink>
        </w:p>
        <w:p w14:paraId="11FCBDEA" w14:textId="07262C46" w:rsidR="00891721" w:rsidRPr="00FE70C8" w:rsidRDefault="00891721">
          <w:pPr>
            <w:pStyle w:val="TOC2"/>
            <w:rPr>
              <w:rFonts w:eastAsiaTheme="minorEastAsia"/>
              <w:i w:val="0"/>
              <w:iCs w:val="0"/>
              <w:kern w:val="2"/>
              <w:sz w:val="21"/>
              <w:szCs w:val="22"/>
              <w:lang w:val="en-US" w:eastAsia="zh-CN"/>
            </w:rPr>
          </w:pPr>
          <w:hyperlink w:anchor="_Toc93907396" w:history="1">
            <w:r w:rsidRPr="00891721">
              <w:rPr>
                <w:rStyle w:val="Hyperlink"/>
                <w:rFonts w:eastAsia="SimSun"/>
              </w:rPr>
              <w:t xml:space="preserve">6.2 </w:t>
            </w:r>
            <w:r w:rsidRPr="00891721">
              <w:rPr>
                <w:rStyle w:val="Hyperlink"/>
                <w:rFonts w:eastAsia="SimSun"/>
                <w:lang w:eastAsia="zh-CN"/>
              </w:rPr>
              <w:t>Ma</w:t>
            </w:r>
            <w:r w:rsidRPr="00891721">
              <w:rPr>
                <w:rStyle w:val="Hyperlink"/>
                <w:rFonts w:eastAsia="SimSun"/>
                <w:lang w:val="en-US" w:eastAsia="zh-CN"/>
              </w:rPr>
              <w:t>king Use of Existing Buildings and Infrastructure</w:t>
            </w:r>
            <w:r w:rsidRPr="00891721">
              <w:rPr>
                <w:webHidden/>
              </w:rPr>
              <w:tab/>
            </w:r>
            <w:r w:rsidRPr="00891721">
              <w:rPr>
                <w:webHidden/>
              </w:rPr>
              <w:fldChar w:fldCharType="begin"/>
            </w:r>
            <w:r w:rsidRPr="00891721">
              <w:rPr>
                <w:webHidden/>
              </w:rPr>
              <w:instrText xml:space="preserve"> PAGEREF _Toc93907396 \h </w:instrText>
            </w:r>
            <w:r w:rsidRPr="00891721">
              <w:rPr>
                <w:webHidden/>
              </w:rPr>
            </w:r>
            <w:r w:rsidRPr="00891721">
              <w:rPr>
                <w:webHidden/>
              </w:rPr>
              <w:fldChar w:fldCharType="separate"/>
            </w:r>
            <w:r w:rsidRPr="00891721">
              <w:rPr>
                <w:webHidden/>
              </w:rPr>
              <w:t>98</w:t>
            </w:r>
            <w:r w:rsidRPr="00891721">
              <w:rPr>
                <w:webHidden/>
              </w:rPr>
              <w:fldChar w:fldCharType="end"/>
            </w:r>
          </w:hyperlink>
        </w:p>
        <w:p w14:paraId="280E6BE9" w14:textId="59B34238" w:rsidR="00891721" w:rsidRPr="00FE70C8" w:rsidRDefault="00891721">
          <w:pPr>
            <w:pStyle w:val="TOC2"/>
            <w:rPr>
              <w:rFonts w:eastAsiaTheme="minorEastAsia"/>
              <w:i w:val="0"/>
              <w:iCs w:val="0"/>
              <w:kern w:val="2"/>
              <w:sz w:val="21"/>
              <w:szCs w:val="22"/>
              <w:lang w:val="en-US" w:eastAsia="zh-CN"/>
            </w:rPr>
          </w:pPr>
          <w:hyperlink w:anchor="_Toc93907397" w:history="1">
            <w:r w:rsidRPr="00891721">
              <w:rPr>
                <w:rStyle w:val="Hyperlink"/>
                <w:rFonts w:eastAsia="SimSun"/>
              </w:rPr>
              <w:t>6.3 Establishing Invisible Boundary Pillars</w:t>
            </w:r>
            <w:r w:rsidRPr="00891721">
              <w:rPr>
                <w:webHidden/>
              </w:rPr>
              <w:tab/>
            </w:r>
            <w:r w:rsidRPr="00891721">
              <w:rPr>
                <w:webHidden/>
              </w:rPr>
              <w:fldChar w:fldCharType="begin"/>
            </w:r>
            <w:r w:rsidRPr="00891721">
              <w:rPr>
                <w:webHidden/>
              </w:rPr>
              <w:instrText xml:space="preserve"> PAGEREF _Toc93907397 \h </w:instrText>
            </w:r>
            <w:r w:rsidRPr="00891721">
              <w:rPr>
                <w:webHidden/>
              </w:rPr>
            </w:r>
            <w:r w:rsidRPr="00891721">
              <w:rPr>
                <w:webHidden/>
              </w:rPr>
              <w:fldChar w:fldCharType="separate"/>
            </w:r>
            <w:r w:rsidRPr="00891721">
              <w:rPr>
                <w:webHidden/>
              </w:rPr>
              <w:t>98</w:t>
            </w:r>
            <w:r w:rsidRPr="00891721">
              <w:rPr>
                <w:webHidden/>
              </w:rPr>
              <w:fldChar w:fldCharType="end"/>
            </w:r>
          </w:hyperlink>
        </w:p>
        <w:p w14:paraId="4C4EA26F" w14:textId="61F58BB9" w:rsidR="00891721" w:rsidRPr="00FE70C8" w:rsidRDefault="00891721">
          <w:pPr>
            <w:pStyle w:val="TOC2"/>
            <w:rPr>
              <w:rFonts w:eastAsiaTheme="minorEastAsia"/>
              <w:i w:val="0"/>
              <w:iCs w:val="0"/>
              <w:kern w:val="2"/>
              <w:sz w:val="21"/>
              <w:szCs w:val="22"/>
              <w:lang w:val="en-US" w:eastAsia="zh-CN"/>
            </w:rPr>
          </w:pPr>
          <w:hyperlink w:anchor="_Toc93907398" w:history="1">
            <w:r w:rsidRPr="00891721">
              <w:rPr>
                <w:rStyle w:val="Hyperlink"/>
                <w:rFonts w:eastAsia="SimSun"/>
              </w:rPr>
              <w:t>6.4 Developing Eco-Tourism Development</w:t>
            </w:r>
            <w:r w:rsidRPr="00891721">
              <w:rPr>
                <w:webHidden/>
              </w:rPr>
              <w:tab/>
            </w:r>
            <w:r w:rsidRPr="00891721">
              <w:rPr>
                <w:webHidden/>
              </w:rPr>
              <w:fldChar w:fldCharType="begin"/>
            </w:r>
            <w:r w:rsidRPr="00891721">
              <w:rPr>
                <w:webHidden/>
              </w:rPr>
              <w:instrText xml:space="preserve"> PAGEREF _Toc93907398 \h </w:instrText>
            </w:r>
            <w:r w:rsidRPr="00891721">
              <w:rPr>
                <w:webHidden/>
              </w:rPr>
            </w:r>
            <w:r w:rsidRPr="00891721">
              <w:rPr>
                <w:webHidden/>
              </w:rPr>
              <w:fldChar w:fldCharType="separate"/>
            </w:r>
            <w:r w:rsidRPr="00891721">
              <w:rPr>
                <w:webHidden/>
              </w:rPr>
              <w:t>99</w:t>
            </w:r>
            <w:r w:rsidRPr="00891721">
              <w:rPr>
                <w:webHidden/>
              </w:rPr>
              <w:fldChar w:fldCharType="end"/>
            </w:r>
          </w:hyperlink>
        </w:p>
        <w:p w14:paraId="7FBA5F87" w14:textId="57802148" w:rsidR="00891721" w:rsidRPr="00FE70C8" w:rsidRDefault="00891721">
          <w:pPr>
            <w:pStyle w:val="TOC2"/>
            <w:rPr>
              <w:rFonts w:eastAsiaTheme="minorEastAsia"/>
              <w:i w:val="0"/>
              <w:iCs w:val="0"/>
              <w:kern w:val="2"/>
              <w:sz w:val="21"/>
              <w:szCs w:val="22"/>
              <w:lang w:val="en-US" w:eastAsia="zh-CN"/>
            </w:rPr>
          </w:pPr>
          <w:hyperlink w:anchor="_Toc93907399" w:history="1">
            <w:r w:rsidRPr="00891721">
              <w:rPr>
                <w:rStyle w:val="Hyperlink"/>
                <w:rFonts w:eastAsia="SimSun"/>
              </w:rPr>
              <w:t xml:space="preserve">6.5 Empowering the </w:t>
            </w:r>
            <w:r w:rsidRPr="00891721">
              <w:rPr>
                <w:rStyle w:val="Hyperlink"/>
                <w:rFonts w:eastAsia="SimSun"/>
                <w:lang w:val="en-US" w:eastAsia="zh-CN"/>
              </w:rPr>
              <w:t>NP Management Agency in the Use of Co-Financing</w:t>
            </w:r>
            <w:r w:rsidRPr="00891721">
              <w:rPr>
                <w:webHidden/>
              </w:rPr>
              <w:tab/>
            </w:r>
            <w:r w:rsidRPr="00891721">
              <w:rPr>
                <w:webHidden/>
              </w:rPr>
              <w:fldChar w:fldCharType="begin"/>
            </w:r>
            <w:r w:rsidRPr="00891721">
              <w:rPr>
                <w:webHidden/>
              </w:rPr>
              <w:instrText xml:space="preserve"> PAGEREF _Toc93907399 \h </w:instrText>
            </w:r>
            <w:r w:rsidRPr="00891721">
              <w:rPr>
                <w:webHidden/>
              </w:rPr>
            </w:r>
            <w:r w:rsidRPr="00891721">
              <w:rPr>
                <w:webHidden/>
              </w:rPr>
              <w:fldChar w:fldCharType="separate"/>
            </w:r>
            <w:r w:rsidRPr="00891721">
              <w:rPr>
                <w:webHidden/>
              </w:rPr>
              <w:t>99</w:t>
            </w:r>
            <w:r w:rsidRPr="00891721">
              <w:rPr>
                <w:webHidden/>
              </w:rPr>
              <w:fldChar w:fldCharType="end"/>
            </w:r>
          </w:hyperlink>
        </w:p>
        <w:p w14:paraId="2BEFAAC4" w14:textId="677D4B6B" w:rsidR="00891721" w:rsidRPr="00FE70C8" w:rsidRDefault="00891721">
          <w:pPr>
            <w:pStyle w:val="TOC1"/>
            <w:rPr>
              <w:rFonts w:ascii="Times New Roman" w:eastAsiaTheme="minorEastAsia" w:hAnsi="Times New Roman" w:cs="Times New Roman"/>
              <w:noProof/>
              <w:kern w:val="2"/>
              <w:sz w:val="21"/>
              <w:szCs w:val="22"/>
              <w:lang w:val="en-US" w:eastAsia="zh-CN"/>
            </w:rPr>
          </w:pPr>
          <w:hyperlink w:anchor="_Toc93907400" w:history="1">
            <w:r w:rsidRPr="00FE70C8">
              <w:rPr>
                <w:rStyle w:val="Hyperlink"/>
                <w:rFonts w:ascii="Times New Roman" w:hAnsi="Times New Roman" w:cs="Times New Roman"/>
                <w:noProof/>
              </w:rPr>
              <w:t>7. Mitigation and Management Measures</w:t>
            </w:r>
            <w:r w:rsidRPr="00FE70C8">
              <w:rPr>
                <w:rFonts w:ascii="Times New Roman" w:hAnsi="Times New Roman" w:cs="Times New Roman"/>
                <w:noProof/>
                <w:webHidden/>
              </w:rPr>
              <w:tab/>
            </w:r>
            <w:r w:rsidRPr="00FE70C8">
              <w:rPr>
                <w:rFonts w:ascii="Times New Roman" w:hAnsi="Times New Roman" w:cs="Times New Roman"/>
                <w:noProof/>
                <w:webHidden/>
              </w:rPr>
              <w:fldChar w:fldCharType="begin"/>
            </w:r>
            <w:r w:rsidRPr="00FE70C8">
              <w:rPr>
                <w:rFonts w:ascii="Times New Roman" w:hAnsi="Times New Roman" w:cs="Times New Roman"/>
                <w:noProof/>
                <w:webHidden/>
              </w:rPr>
              <w:instrText xml:space="preserve"> PAGEREF _Toc93907400 \h </w:instrText>
            </w:r>
            <w:r w:rsidRPr="00FE70C8">
              <w:rPr>
                <w:rFonts w:ascii="Times New Roman" w:hAnsi="Times New Roman" w:cs="Times New Roman"/>
                <w:noProof/>
                <w:webHidden/>
              </w:rPr>
            </w:r>
            <w:r w:rsidRPr="00FE70C8">
              <w:rPr>
                <w:rFonts w:ascii="Times New Roman" w:hAnsi="Times New Roman" w:cs="Times New Roman"/>
                <w:noProof/>
                <w:webHidden/>
              </w:rPr>
              <w:fldChar w:fldCharType="separate"/>
            </w:r>
            <w:r w:rsidRPr="00FE70C8">
              <w:rPr>
                <w:rFonts w:ascii="Times New Roman" w:hAnsi="Times New Roman" w:cs="Times New Roman"/>
                <w:noProof/>
                <w:webHidden/>
              </w:rPr>
              <w:t>99</w:t>
            </w:r>
            <w:r w:rsidRPr="00FE70C8">
              <w:rPr>
                <w:rFonts w:ascii="Times New Roman" w:hAnsi="Times New Roman" w:cs="Times New Roman"/>
                <w:noProof/>
                <w:webHidden/>
              </w:rPr>
              <w:fldChar w:fldCharType="end"/>
            </w:r>
          </w:hyperlink>
        </w:p>
        <w:p w14:paraId="2476EA43" w14:textId="34E31C42" w:rsidR="00891721" w:rsidRPr="00FE70C8" w:rsidRDefault="00891721">
          <w:pPr>
            <w:pStyle w:val="TOC2"/>
            <w:rPr>
              <w:rFonts w:eastAsiaTheme="minorEastAsia"/>
              <w:i w:val="0"/>
              <w:iCs w:val="0"/>
              <w:kern w:val="2"/>
              <w:sz w:val="21"/>
              <w:szCs w:val="22"/>
              <w:lang w:val="en-US" w:eastAsia="zh-CN"/>
            </w:rPr>
          </w:pPr>
          <w:hyperlink w:anchor="_Toc93907401" w:history="1">
            <w:r w:rsidRPr="00891721">
              <w:rPr>
                <w:rStyle w:val="Hyperlink"/>
              </w:rPr>
              <w:t>7.1 Mitigation</w:t>
            </w:r>
            <w:r w:rsidRPr="00891721">
              <w:rPr>
                <w:webHidden/>
              </w:rPr>
              <w:tab/>
            </w:r>
            <w:r w:rsidRPr="00891721">
              <w:rPr>
                <w:webHidden/>
              </w:rPr>
              <w:fldChar w:fldCharType="begin"/>
            </w:r>
            <w:r w:rsidRPr="00891721">
              <w:rPr>
                <w:webHidden/>
              </w:rPr>
              <w:instrText xml:space="preserve"> PAGEREF _Toc93907401 \h </w:instrText>
            </w:r>
            <w:r w:rsidRPr="00891721">
              <w:rPr>
                <w:webHidden/>
              </w:rPr>
            </w:r>
            <w:r w:rsidRPr="00891721">
              <w:rPr>
                <w:webHidden/>
              </w:rPr>
              <w:fldChar w:fldCharType="separate"/>
            </w:r>
            <w:r w:rsidRPr="00891721">
              <w:rPr>
                <w:webHidden/>
              </w:rPr>
              <w:t>100</w:t>
            </w:r>
            <w:r w:rsidRPr="00891721">
              <w:rPr>
                <w:webHidden/>
              </w:rPr>
              <w:fldChar w:fldCharType="end"/>
            </w:r>
          </w:hyperlink>
        </w:p>
        <w:p w14:paraId="0105C3A4" w14:textId="67308CE4" w:rsidR="00891721" w:rsidRPr="00FE70C8" w:rsidRDefault="00891721">
          <w:pPr>
            <w:pStyle w:val="TOC3"/>
            <w:tabs>
              <w:tab w:val="right" w:leader="dot" w:pos="8296"/>
            </w:tabs>
            <w:rPr>
              <w:rFonts w:ascii="Times New Roman" w:eastAsiaTheme="minorEastAsia" w:hAnsi="Times New Roman" w:cs="Times New Roman"/>
              <w:noProof/>
              <w:kern w:val="2"/>
              <w:sz w:val="21"/>
              <w:szCs w:val="22"/>
              <w:lang w:val="en-US" w:eastAsia="zh-CN"/>
            </w:rPr>
          </w:pPr>
          <w:hyperlink w:anchor="_Toc93907402" w:history="1">
            <w:r w:rsidRPr="00FE70C8">
              <w:rPr>
                <w:rStyle w:val="Hyperlink"/>
                <w:rFonts w:ascii="Times New Roman" w:hAnsi="Times New Roman" w:cs="Times New Roman"/>
                <w:noProof/>
              </w:rPr>
              <w:t>7.1.1 Social Mitigation and Management Measures</w:t>
            </w:r>
            <w:r w:rsidRPr="00FE70C8">
              <w:rPr>
                <w:rFonts w:ascii="Times New Roman" w:hAnsi="Times New Roman" w:cs="Times New Roman"/>
                <w:noProof/>
                <w:webHidden/>
              </w:rPr>
              <w:tab/>
            </w:r>
            <w:r w:rsidRPr="00FE70C8">
              <w:rPr>
                <w:rFonts w:ascii="Times New Roman" w:hAnsi="Times New Roman" w:cs="Times New Roman"/>
                <w:noProof/>
                <w:webHidden/>
              </w:rPr>
              <w:fldChar w:fldCharType="begin"/>
            </w:r>
            <w:r w:rsidRPr="00FE70C8">
              <w:rPr>
                <w:rFonts w:ascii="Times New Roman" w:hAnsi="Times New Roman" w:cs="Times New Roman"/>
                <w:noProof/>
                <w:webHidden/>
              </w:rPr>
              <w:instrText xml:space="preserve"> PAGEREF _Toc93907402 \h </w:instrText>
            </w:r>
            <w:r w:rsidRPr="00FE70C8">
              <w:rPr>
                <w:rFonts w:ascii="Times New Roman" w:hAnsi="Times New Roman" w:cs="Times New Roman"/>
                <w:noProof/>
                <w:webHidden/>
              </w:rPr>
            </w:r>
            <w:r w:rsidRPr="00FE70C8">
              <w:rPr>
                <w:rFonts w:ascii="Times New Roman" w:hAnsi="Times New Roman" w:cs="Times New Roman"/>
                <w:noProof/>
                <w:webHidden/>
              </w:rPr>
              <w:fldChar w:fldCharType="separate"/>
            </w:r>
            <w:r w:rsidRPr="00FE70C8">
              <w:rPr>
                <w:rFonts w:ascii="Times New Roman" w:hAnsi="Times New Roman" w:cs="Times New Roman"/>
                <w:noProof/>
                <w:webHidden/>
              </w:rPr>
              <w:t>100</w:t>
            </w:r>
            <w:r w:rsidRPr="00FE70C8">
              <w:rPr>
                <w:rFonts w:ascii="Times New Roman" w:hAnsi="Times New Roman" w:cs="Times New Roman"/>
                <w:noProof/>
                <w:webHidden/>
              </w:rPr>
              <w:fldChar w:fldCharType="end"/>
            </w:r>
          </w:hyperlink>
        </w:p>
        <w:p w14:paraId="552F2000" w14:textId="50991F96" w:rsidR="00891721" w:rsidRPr="00FE70C8" w:rsidRDefault="00891721">
          <w:pPr>
            <w:pStyle w:val="TOC3"/>
            <w:tabs>
              <w:tab w:val="right" w:leader="dot" w:pos="8296"/>
            </w:tabs>
            <w:rPr>
              <w:rFonts w:ascii="Times New Roman" w:eastAsiaTheme="minorEastAsia" w:hAnsi="Times New Roman" w:cs="Times New Roman"/>
              <w:noProof/>
              <w:kern w:val="2"/>
              <w:sz w:val="21"/>
              <w:szCs w:val="22"/>
              <w:lang w:val="en-US" w:eastAsia="zh-CN"/>
            </w:rPr>
          </w:pPr>
          <w:hyperlink w:anchor="_Toc93907403" w:history="1">
            <w:r w:rsidRPr="00FE70C8">
              <w:rPr>
                <w:rStyle w:val="Hyperlink"/>
                <w:rFonts w:ascii="Times New Roman" w:hAnsi="Times New Roman" w:cs="Times New Roman"/>
                <w:noProof/>
              </w:rPr>
              <w:t>7.1.2 Environmental Mitigation and Management Measures</w:t>
            </w:r>
            <w:r w:rsidRPr="00FE70C8">
              <w:rPr>
                <w:rFonts w:ascii="Times New Roman" w:hAnsi="Times New Roman" w:cs="Times New Roman"/>
                <w:noProof/>
                <w:webHidden/>
              </w:rPr>
              <w:tab/>
            </w:r>
            <w:r w:rsidRPr="00FE70C8">
              <w:rPr>
                <w:rFonts w:ascii="Times New Roman" w:hAnsi="Times New Roman" w:cs="Times New Roman"/>
                <w:noProof/>
                <w:webHidden/>
              </w:rPr>
              <w:fldChar w:fldCharType="begin"/>
            </w:r>
            <w:r w:rsidRPr="00FE70C8">
              <w:rPr>
                <w:rFonts w:ascii="Times New Roman" w:hAnsi="Times New Roman" w:cs="Times New Roman"/>
                <w:noProof/>
                <w:webHidden/>
              </w:rPr>
              <w:instrText xml:space="preserve"> PAGEREF _Toc93907403 \h </w:instrText>
            </w:r>
            <w:r w:rsidRPr="00FE70C8">
              <w:rPr>
                <w:rFonts w:ascii="Times New Roman" w:hAnsi="Times New Roman" w:cs="Times New Roman"/>
                <w:noProof/>
                <w:webHidden/>
              </w:rPr>
            </w:r>
            <w:r w:rsidRPr="00FE70C8">
              <w:rPr>
                <w:rFonts w:ascii="Times New Roman" w:hAnsi="Times New Roman" w:cs="Times New Roman"/>
                <w:noProof/>
                <w:webHidden/>
              </w:rPr>
              <w:fldChar w:fldCharType="separate"/>
            </w:r>
            <w:r w:rsidRPr="00FE70C8">
              <w:rPr>
                <w:rFonts w:ascii="Times New Roman" w:hAnsi="Times New Roman" w:cs="Times New Roman"/>
                <w:noProof/>
                <w:webHidden/>
              </w:rPr>
              <w:t>104</w:t>
            </w:r>
            <w:r w:rsidRPr="00FE70C8">
              <w:rPr>
                <w:rFonts w:ascii="Times New Roman" w:hAnsi="Times New Roman" w:cs="Times New Roman"/>
                <w:noProof/>
                <w:webHidden/>
              </w:rPr>
              <w:fldChar w:fldCharType="end"/>
            </w:r>
          </w:hyperlink>
        </w:p>
        <w:p w14:paraId="0BEB8D66" w14:textId="5F642306" w:rsidR="00891721" w:rsidRPr="00FE70C8" w:rsidRDefault="00891721">
          <w:pPr>
            <w:pStyle w:val="TOC1"/>
            <w:rPr>
              <w:rFonts w:ascii="Times New Roman" w:eastAsiaTheme="minorEastAsia" w:hAnsi="Times New Roman" w:cs="Times New Roman"/>
              <w:noProof/>
              <w:kern w:val="2"/>
              <w:sz w:val="21"/>
              <w:szCs w:val="22"/>
              <w:lang w:val="en-US" w:eastAsia="zh-CN"/>
            </w:rPr>
          </w:pPr>
          <w:hyperlink w:anchor="_Toc93907404" w:history="1">
            <w:r w:rsidRPr="00FE70C8">
              <w:rPr>
                <w:rStyle w:val="Hyperlink"/>
                <w:rFonts w:ascii="Times New Roman" w:hAnsi="Times New Roman" w:cs="Times New Roman"/>
                <w:noProof/>
              </w:rPr>
              <w:t>8. Stakeholders</w:t>
            </w:r>
            <w:r w:rsidRPr="00FE70C8">
              <w:rPr>
                <w:rFonts w:ascii="Times New Roman" w:hAnsi="Times New Roman" w:cs="Times New Roman"/>
                <w:noProof/>
                <w:webHidden/>
              </w:rPr>
              <w:tab/>
            </w:r>
            <w:r w:rsidRPr="00FE70C8">
              <w:rPr>
                <w:rFonts w:ascii="Times New Roman" w:hAnsi="Times New Roman" w:cs="Times New Roman"/>
                <w:noProof/>
                <w:webHidden/>
              </w:rPr>
              <w:fldChar w:fldCharType="begin"/>
            </w:r>
            <w:r w:rsidRPr="00FE70C8">
              <w:rPr>
                <w:rFonts w:ascii="Times New Roman" w:hAnsi="Times New Roman" w:cs="Times New Roman"/>
                <w:noProof/>
                <w:webHidden/>
              </w:rPr>
              <w:instrText xml:space="preserve"> PAGEREF _Toc93907404 \h </w:instrText>
            </w:r>
            <w:r w:rsidRPr="00FE70C8">
              <w:rPr>
                <w:rFonts w:ascii="Times New Roman" w:hAnsi="Times New Roman" w:cs="Times New Roman"/>
                <w:noProof/>
                <w:webHidden/>
              </w:rPr>
            </w:r>
            <w:r w:rsidRPr="00FE70C8">
              <w:rPr>
                <w:rFonts w:ascii="Times New Roman" w:hAnsi="Times New Roman" w:cs="Times New Roman"/>
                <w:noProof/>
                <w:webHidden/>
              </w:rPr>
              <w:fldChar w:fldCharType="separate"/>
            </w:r>
            <w:r w:rsidRPr="00FE70C8">
              <w:rPr>
                <w:rFonts w:ascii="Times New Roman" w:hAnsi="Times New Roman" w:cs="Times New Roman"/>
                <w:noProof/>
                <w:webHidden/>
              </w:rPr>
              <w:t>106</w:t>
            </w:r>
            <w:r w:rsidRPr="00FE70C8">
              <w:rPr>
                <w:rFonts w:ascii="Times New Roman" w:hAnsi="Times New Roman" w:cs="Times New Roman"/>
                <w:noProof/>
                <w:webHidden/>
              </w:rPr>
              <w:fldChar w:fldCharType="end"/>
            </w:r>
          </w:hyperlink>
        </w:p>
        <w:p w14:paraId="669C487C" w14:textId="01E1F7C5" w:rsidR="00891721" w:rsidRPr="00FE70C8" w:rsidRDefault="00891721">
          <w:pPr>
            <w:pStyle w:val="TOC2"/>
            <w:rPr>
              <w:rFonts w:eastAsiaTheme="minorEastAsia"/>
              <w:i w:val="0"/>
              <w:iCs w:val="0"/>
              <w:kern w:val="2"/>
              <w:sz w:val="21"/>
              <w:szCs w:val="22"/>
              <w:lang w:val="en-US" w:eastAsia="zh-CN"/>
            </w:rPr>
          </w:pPr>
          <w:hyperlink w:anchor="_Toc93907405" w:history="1">
            <w:r w:rsidRPr="00891721">
              <w:rPr>
                <w:rStyle w:val="Hyperlink"/>
              </w:rPr>
              <w:t>8.1 Introduction</w:t>
            </w:r>
            <w:r w:rsidRPr="00891721">
              <w:rPr>
                <w:webHidden/>
              </w:rPr>
              <w:tab/>
            </w:r>
            <w:r w:rsidRPr="00891721">
              <w:rPr>
                <w:webHidden/>
              </w:rPr>
              <w:fldChar w:fldCharType="begin"/>
            </w:r>
            <w:r w:rsidRPr="00891721">
              <w:rPr>
                <w:webHidden/>
              </w:rPr>
              <w:instrText xml:space="preserve"> PAGEREF _Toc93907405 \h </w:instrText>
            </w:r>
            <w:r w:rsidRPr="00891721">
              <w:rPr>
                <w:webHidden/>
              </w:rPr>
            </w:r>
            <w:r w:rsidRPr="00891721">
              <w:rPr>
                <w:webHidden/>
              </w:rPr>
              <w:fldChar w:fldCharType="separate"/>
            </w:r>
            <w:r w:rsidRPr="00891721">
              <w:rPr>
                <w:webHidden/>
              </w:rPr>
              <w:t>106</w:t>
            </w:r>
            <w:r w:rsidRPr="00891721">
              <w:rPr>
                <w:webHidden/>
              </w:rPr>
              <w:fldChar w:fldCharType="end"/>
            </w:r>
          </w:hyperlink>
        </w:p>
        <w:p w14:paraId="1495B35D" w14:textId="4F6635AD" w:rsidR="00891721" w:rsidRPr="00FE70C8" w:rsidRDefault="00891721">
          <w:pPr>
            <w:pStyle w:val="TOC2"/>
            <w:rPr>
              <w:rFonts w:eastAsiaTheme="minorEastAsia"/>
              <w:i w:val="0"/>
              <w:iCs w:val="0"/>
              <w:kern w:val="2"/>
              <w:sz w:val="21"/>
              <w:szCs w:val="22"/>
              <w:lang w:val="en-US" w:eastAsia="zh-CN"/>
            </w:rPr>
          </w:pPr>
          <w:hyperlink w:anchor="_Toc93907406" w:history="1">
            <w:r w:rsidRPr="00891721">
              <w:rPr>
                <w:rStyle w:val="Hyperlink"/>
              </w:rPr>
              <w:t>8.2 Regulations</w:t>
            </w:r>
            <w:r w:rsidRPr="00891721">
              <w:rPr>
                <w:rStyle w:val="Hyperlink"/>
                <w:lang w:eastAsia="zh-CN"/>
              </w:rPr>
              <w:t xml:space="preserve">, </w:t>
            </w:r>
            <w:r w:rsidRPr="00891721">
              <w:rPr>
                <w:rStyle w:val="Hyperlink"/>
              </w:rPr>
              <w:t xml:space="preserve">Requirements, </w:t>
            </w:r>
            <w:r w:rsidRPr="00891721">
              <w:rPr>
                <w:rStyle w:val="Hyperlink"/>
                <w:lang w:eastAsia="zh-CN"/>
              </w:rPr>
              <w:t>and Compliance</w:t>
            </w:r>
            <w:r w:rsidRPr="00891721">
              <w:rPr>
                <w:webHidden/>
              </w:rPr>
              <w:tab/>
            </w:r>
            <w:r w:rsidRPr="00891721">
              <w:rPr>
                <w:webHidden/>
              </w:rPr>
              <w:fldChar w:fldCharType="begin"/>
            </w:r>
            <w:r w:rsidRPr="00891721">
              <w:rPr>
                <w:webHidden/>
              </w:rPr>
              <w:instrText xml:space="preserve"> PAGEREF _Toc93907406 \h </w:instrText>
            </w:r>
            <w:r w:rsidRPr="00891721">
              <w:rPr>
                <w:webHidden/>
              </w:rPr>
            </w:r>
            <w:r w:rsidRPr="00891721">
              <w:rPr>
                <w:webHidden/>
              </w:rPr>
              <w:fldChar w:fldCharType="separate"/>
            </w:r>
            <w:r w:rsidRPr="00891721">
              <w:rPr>
                <w:webHidden/>
              </w:rPr>
              <w:t>107</w:t>
            </w:r>
            <w:r w:rsidRPr="00891721">
              <w:rPr>
                <w:webHidden/>
              </w:rPr>
              <w:fldChar w:fldCharType="end"/>
            </w:r>
          </w:hyperlink>
        </w:p>
        <w:p w14:paraId="4E0EA2FE" w14:textId="05868AC5" w:rsidR="00891721" w:rsidRPr="00FE70C8" w:rsidRDefault="00891721">
          <w:pPr>
            <w:pStyle w:val="TOC3"/>
            <w:tabs>
              <w:tab w:val="right" w:leader="dot" w:pos="8296"/>
            </w:tabs>
            <w:rPr>
              <w:rFonts w:ascii="Times New Roman" w:eastAsiaTheme="minorEastAsia" w:hAnsi="Times New Roman" w:cs="Times New Roman"/>
              <w:noProof/>
              <w:kern w:val="2"/>
              <w:sz w:val="21"/>
              <w:szCs w:val="22"/>
              <w:lang w:val="en-US" w:eastAsia="zh-CN"/>
            </w:rPr>
          </w:pPr>
          <w:hyperlink w:anchor="_Toc93907407" w:history="1">
            <w:r w:rsidRPr="00FE70C8">
              <w:rPr>
                <w:rStyle w:val="Hyperlink"/>
                <w:rFonts w:ascii="Times New Roman" w:hAnsi="Times New Roman" w:cs="Times New Roman"/>
                <w:noProof/>
              </w:rPr>
              <w:t>8.2.1 China's Domestic Laws and Regulations</w:t>
            </w:r>
            <w:r w:rsidRPr="00FE70C8">
              <w:rPr>
                <w:rFonts w:ascii="Times New Roman" w:hAnsi="Times New Roman" w:cs="Times New Roman"/>
                <w:noProof/>
                <w:webHidden/>
              </w:rPr>
              <w:tab/>
            </w:r>
            <w:r w:rsidRPr="00FE70C8">
              <w:rPr>
                <w:rFonts w:ascii="Times New Roman" w:hAnsi="Times New Roman" w:cs="Times New Roman"/>
                <w:noProof/>
                <w:webHidden/>
              </w:rPr>
              <w:fldChar w:fldCharType="begin"/>
            </w:r>
            <w:r w:rsidRPr="00FE70C8">
              <w:rPr>
                <w:rFonts w:ascii="Times New Roman" w:hAnsi="Times New Roman" w:cs="Times New Roman"/>
                <w:noProof/>
                <w:webHidden/>
              </w:rPr>
              <w:instrText xml:space="preserve"> PAGEREF _Toc93907407 \h </w:instrText>
            </w:r>
            <w:r w:rsidRPr="00FE70C8">
              <w:rPr>
                <w:rFonts w:ascii="Times New Roman" w:hAnsi="Times New Roman" w:cs="Times New Roman"/>
                <w:noProof/>
                <w:webHidden/>
              </w:rPr>
            </w:r>
            <w:r w:rsidRPr="00FE70C8">
              <w:rPr>
                <w:rFonts w:ascii="Times New Roman" w:hAnsi="Times New Roman" w:cs="Times New Roman"/>
                <w:noProof/>
                <w:webHidden/>
              </w:rPr>
              <w:fldChar w:fldCharType="separate"/>
            </w:r>
            <w:r w:rsidRPr="00FE70C8">
              <w:rPr>
                <w:rFonts w:ascii="Times New Roman" w:hAnsi="Times New Roman" w:cs="Times New Roman"/>
                <w:noProof/>
                <w:webHidden/>
              </w:rPr>
              <w:t>107</w:t>
            </w:r>
            <w:r w:rsidRPr="00FE70C8">
              <w:rPr>
                <w:rFonts w:ascii="Times New Roman" w:hAnsi="Times New Roman" w:cs="Times New Roman"/>
                <w:noProof/>
                <w:webHidden/>
              </w:rPr>
              <w:fldChar w:fldCharType="end"/>
            </w:r>
          </w:hyperlink>
        </w:p>
        <w:p w14:paraId="228FCA8F" w14:textId="3F8AEC06" w:rsidR="00891721" w:rsidRPr="00FE70C8" w:rsidRDefault="00891721">
          <w:pPr>
            <w:pStyle w:val="TOC3"/>
            <w:tabs>
              <w:tab w:val="right" w:leader="dot" w:pos="8296"/>
            </w:tabs>
            <w:rPr>
              <w:rFonts w:ascii="Times New Roman" w:eastAsiaTheme="minorEastAsia" w:hAnsi="Times New Roman" w:cs="Times New Roman"/>
              <w:noProof/>
              <w:kern w:val="2"/>
              <w:sz w:val="21"/>
              <w:szCs w:val="22"/>
              <w:lang w:val="en-US" w:eastAsia="zh-CN"/>
            </w:rPr>
          </w:pPr>
          <w:hyperlink w:anchor="_Toc93907408" w:history="1">
            <w:r w:rsidRPr="00FE70C8">
              <w:rPr>
                <w:rStyle w:val="Hyperlink"/>
                <w:rFonts w:ascii="Times New Roman" w:hAnsi="Times New Roman" w:cs="Times New Roman"/>
                <w:noProof/>
              </w:rPr>
              <w:t>8.2.2 International Treaties signed by China</w:t>
            </w:r>
            <w:r w:rsidRPr="00FE70C8">
              <w:rPr>
                <w:rFonts w:ascii="Times New Roman" w:hAnsi="Times New Roman" w:cs="Times New Roman"/>
                <w:noProof/>
                <w:webHidden/>
              </w:rPr>
              <w:tab/>
            </w:r>
            <w:r w:rsidRPr="00FE70C8">
              <w:rPr>
                <w:rFonts w:ascii="Times New Roman" w:hAnsi="Times New Roman" w:cs="Times New Roman"/>
                <w:noProof/>
                <w:webHidden/>
              </w:rPr>
              <w:fldChar w:fldCharType="begin"/>
            </w:r>
            <w:r w:rsidRPr="00FE70C8">
              <w:rPr>
                <w:rFonts w:ascii="Times New Roman" w:hAnsi="Times New Roman" w:cs="Times New Roman"/>
                <w:noProof/>
                <w:webHidden/>
              </w:rPr>
              <w:instrText xml:space="preserve"> PAGEREF _Toc93907408 \h </w:instrText>
            </w:r>
            <w:r w:rsidRPr="00FE70C8">
              <w:rPr>
                <w:rFonts w:ascii="Times New Roman" w:hAnsi="Times New Roman" w:cs="Times New Roman"/>
                <w:noProof/>
                <w:webHidden/>
              </w:rPr>
            </w:r>
            <w:r w:rsidRPr="00FE70C8">
              <w:rPr>
                <w:rFonts w:ascii="Times New Roman" w:hAnsi="Times New Roman" w:cs="Times New Roman"/>
                <w:noProof/>
                <w:webHidden/>
              </w:rPr>
              <w:fldChar w:fldCharType="separate"/>
            </w:r>
            <w:r w:rsidRPr="00FE70C8">
              <w:rPr>
                <w:rFonts w:ascii="Times New Roman" w:hAnsi="Times New Roman" w:cs="Times New Roman"/>
                <w:noProof/>
                <w:webHidden/>
              </w:rPr>
              <w:t>109</w:t>
            </w:r>
            <w:r w:rsidRPr="00FE70C8">
              <w:rPr>
                <w:rFonts w:ascii="Times New Roman" w:hAnsi="Times New Roman" w:cs="Times New Roman"/>
                <w:noProof/>
                <w:webHidden/>
              </w:rPr>
              <w:fldChar w:fldCharType="end"/>
            </w:r>
          </w:hyperlink>
        </w:p>
        <w:p w14:paraId="015A9317" w14:textId="626943E8" w:rsidR="00891721" w:rsidRPr="00FE70C8" w:rsidRDefault="00891721">
          <w:pPr>
            <w:pStyle w:val="TOC3"/>
            <w:tabs>
              <w:tab w:val="right" w:leader="dot" w:pos="8296"/>
            </w:tabs>
            <w:rPr>
              <w:rFonts w:ascii="Times New Roman" w:eastAsiaTheme="minorEastAsia" w:hAnsi="Times New Roman" w:cs="Times New Roman"/>
              <w:noProof/>
              <w:kern w:val="2"/>
              <w:sz w:val="21"/>
              <w:szCs w:val="22"/>
              <w:lang w:val="en-US" w:eastAsia="zh-CN"/>
            </w:rPr>
          </w:pPr>
          <w:hyperlink w:anchor="_Toc93907409" w:history="1">
            <w:r w:rsidRPr="00FE70C8">
              <w:rPr>
                <w:rStyle w:val="Hyperlink"/>
                <w:rFonts w:ascii="Times New Roman" w:hAnsi="Times New Roman" w:cs="Times New Roman"/>
                <w:noProof/>
              </w:rPr>
              <w:t>8</w:t>
            </w:r>
            <w:r w:rsidRPr="00FE70C8">
              <w:rPr>
                <w:rStyle w:val="Hyperlink"/>
                <w:rFonts w:ascii="Times New Roman" w:hAnsi="Times New Roman" w:cs="Times New Roman"/>
                <w:noProof/>
                <w:lang w:eastAsia="zh-CN"/>
              </w:rPr>
              <w:t xml:space="preserve">.2.3 </w:t>
            </w:r>
            <w:r w:rsidRPr="00FE70C8">
              <w:rPr>
                <w:rStyle w:val="Hyperlink"/>
                <w:rFonts w:ascii="Times New Roman" w:hAnsi="Times New Roman" w:cs="Times New Roman"/>
                <w:noProof/>
              </w:rPr>
              <w:t>UNDP’s Social and Environmental Standards (SES)</w:t>
            </w:r>
            <w:r w:rsidRPr="00FE70C8">
              <w:rPr>
                <w:rFonts w:ascii="Times New Roman" w:hAnsi="Times New Roman" w:cs="Times New Roman"/>
                <w:noProof/>
                <w:webHidden/>
              </w:rPr>
              <w:tab/>
            </w:r>
            <w:r w:rsidRPr="00FE70C8">
              <w:rPr>
                <w:rFonts w:ascii="Times New Roman" w:hAnsi="Times New Roman" w:cs="Times New Roman"/>
                <w:noProof/>
                <w:webHidden/>
              </w:rPr>
              <w:fldChar w:fldCharType="begin"/>
            </w:r>
            <w:r w:rsidRPr="00FE70C8">
              <w:rPr>
                <w:rFonts w:ascii="Times New Roman" w:hAnsi="Times New Roman" w:cs="Times New Roman"/>
                <w:noProof/>
                <w:webHidden/>
              </w:rPr>
              <w:instrText xml:space="preserve"> PAGEREF _Toc93907409 \h </w:instrText>
            </w:r>
            <w:r w:rsidRPr="00FE70C8">
              <w:rPr>
                <w:rFonts w:ascii="Times New Roman" w:hAnsi="Times New Roman" w:cs="Times New Roman"/>
                <w:noProof/>
                <w:webHidden/>
              </w:rPr>
            </w:r>
            <w:r w:rsidRPr="00FE70C8">
              <w:rPr>
                <w:rFonts w:ascii="Times New Roman" w:hAnsi="Times New Roman" w:cs="Times New Roman"/>
                <w:noProof/>
                <w:webHidden/>
              </w:rPr>
              <w:fldChar w:fldCharType="separate"/>
            </w:r>
            <w:r w:rsidRPr="00FE70C8">
              <w:rPr>
                <w:rFonts w:ascii="Times New Roman" w:hAnsi="Times New Roman" w:cs="Times New Roman"/>
                <w:noProof/>
                <w:webHidden/>
              </w:rPr>
              <w:t>111</w:t>
            </w:r>
            <w:r w:rsidRPr="00FE70C8">
              <w:rPr>
                <w:rFonts w:ascii="Times New Roman" w:hAnsi="Times New Roman" w:cs="Times New Roman"/>
                <w:noProof/>
                <w:webHidden/>
              </w:rPr>
              <w:fldChar w:fldCharType="end"/>
            </w:r>
          </w:hyperlink>
        </w:p>
        <w:p w14:paraId="0AC9833E" w14:textId="083F6893" w:rsidR="00891721" w:rsidRPr="00FE70C8" w:rsidRDefault="00891721">
          <w:pPr>
            <w:pStyle w:val="TOC3"/>
            <w:tabs>
              <w:tab w:val="right" w:leader="dot" w:pos="8296"/>
            </w:tabs>
            <w:rPr>
              <w:rFonts w:ascii="Times New Roman" w:eastAsiaTheme="minorEastAsia" w:hAnsi="Times New Roman" w:cs="Times New Roman"/>
              <w:noProof/>
              <w:kern w:val="2"/>
              <w:sz w:val="21"/>
              <w:szCs w:val="22"/>
              <w:lang w:val="en-US" w:eastAsia="zh-CN"/>
            </w:rPr>
          </w:pPr>
          <w:hyperlink w:anchor="_Toc93907410" w:history="1">
            <w:r w:rsidRPr="00FE70C8">
              <w:rPr>
                <w:rStyle w:val="Hyperlink"/>
                <w:rFonts w:ascii="Times New Roman" w:hAnsi="Times New Roman" w:cs="Times New Roman"/>
                <w:noProof/>
              </w:rPr>
              <w:t>8.2.4 Compliance with regulations and requirements</w:t>
            </w:r>
            <w:r w:rsidRPr="00FE70C8">
              <w:rPr>
                <w:rFonts w:ascii="Times New Roman" w:hAnsi="Times New Roman" w:cs="Times New Roman"/>
                <w:noProof/>
                <w:webHidden/>
              </w:rPr>
              <w:tab/>
            </w:r>
            <w:r w:rsidRPr="00FE70C8">
              <w:rPr>
                <w:rFonts w:ascii="Times New Roman" w:hAnsi="Times New Roman" w:cs="Times New Roman"/>
                <w:noProof/>
                <w:webHidden/>
              </w:rPr>
              <w:fldChar w:fldCharType="begin"/>
            </w:r>
            <w:r w:rsidRPr="00FE70C8">
              <w:rPr>
                <w:rFonts w:ascii="Times New Roman" w:hAnsi="Times New Roman" w:cs="Times New Roman"/>
                <w:noProof/>
                <w:webHidden/>
              </w:rPr>
              <w:instrText xml:space="preserve"> PAGEREF _Toc93907410 \h </w:instrText>
            </w:r>
            <w:r w:rsidRPr="00FE70C8">
              <w:rPr>
                <w:rFonts w:ascii="Times New Roman" w:hAnsi="Times New Roman" w:cs="Times New Roman"/>
                <w:noProof/>
                <w:webHidden/>
              </w:rPr>
            </w:r>
            <w:r w:rsidRPr="00FE70C8">
              <w:rPr>
                <w:rFonts w:ascii="Times New Roman" w:hAnsi="Times New Roman" w:cs="Times New Roman"/>
                <w:noProof/>
                <w:webHidden/>
              </w:rPr>
              <w:fldChar w:fldCharType="separate"/>
            </w:r>
            <w:r w:rsidRPr="00FE70C8">
              <w:rPr>
                <w:rFonts w:ascii="Times New Roman" w:hAnsi="Times New Roman" w:cs="Times New Roman"/>
                <w:noProof/>
                <w:webHidden/>
              </w:rPr>
              <w:t>114</w:t>
            </w:r>
            <w:r w:rsidRPr="00FE70C8">
              <w:rPr>
                <w:rFonts w:ascii="Times New Roman" w:hAnsi="Times New Roman" w:cs="Times New Roman"/>
                <w:noProof/>
                <w:webHidden/>
              </w:rPr>
              <w:fldChar w:fldCharType="end"/>
            </w:r>
          </w:hyperlink>
        </w:p>
        <w:p w14:paraId="6FBCA99A" w14:textId="60101865" w:rsidR="00891721" w:rsidRPr="00FE70C8" w:rsidRDefault="00891721">
          <w:pPr>
            <w:pStyle w:val="TOC2"/>
            <w:rPr>
              <w:rFonts w:eastAsiaTheme="minorEastAsia"/>
              <w:i w:val="0"/>
              <w:iCs w:val="0"/>
              <w:kern w:val="2"/>
              <w:sz w:val="21"/>
              <w:szCs w:val="22"/>
              <w:lang w:val="en-US" w:eastAsia="zh-CN"/>
            </w:rPr>
          </w:pPr>
          <w:hyperlink w:anchor="_Toc93907411" w:history="1">
            <w:r w:rsidRPr="00891721">
              <w:rPr>
                <w:rStyle w:val="Hyperlink"/>
              </w:rPr>
              <w:t xml:space="preserve">8.3 </w:t>
            </w:r>
            <w:r w:rsidRPr="00891721">
              <w:rPr>
                <w:rStyle w:val="Hyperlink"/>
                <w:rFonts w:eastAsia="SimSun"/>
              </w:rPr>
              <w:t>Summary of Stakeholder Engagement Activities</w:t>
            </w:r>
            <w:r w:rsidRPr="00891721">
              <w:rPr>
                <w:webHidden/>
              </w:rPr>
              <w:tab/>
            </w:r>
            <w:r w:rsidRPr="00891721">
              <w:rPr>
                <w:webHidden/>
              </w:rPr>
              <w:fldChar w:fldCharType="begin"/>
            </w:r>
            <w:r w:rsidRPr="00891721">
              <w:rPr>
                <w:webHidden/>
              </w:rPr>
              <w:instrText xml:space="preserve"> PAGEREF _Toc93907411 \h </w:instrText>
            </w:r>
            <w:r w:rsidRPr="00891721">
              <w:rPr>
                <w:webHidden/>
              </w:rPr>
            </w:r>
            <w:r w:rsidRPr="00891721">
              <w:rPr>
                <w:webHidden/>
              </w:rPr>
              <w:fldChar w:fldCharType="separate"/>
            </w:r>
            <w:r w:rsidRPr="00891721">
              <w:rPr>
                <w:webHidden/>
              </w:rPr>
              <w:t>115</w:t>
            </w:r>
            <w:r w:rsidRPr="00891721">
              <w:rPr>
                <w:webHidden/>
              </w:rPr>
              <w:fldChar w:fldCharType="end"/>
            </w:r>
          </w:hyperlink>
        </w:p>
        <w:p w14:paraId="33C37A9C" w14:textId="2C5E6DB8" w:rsidR="00891721" w:rsidRPr="00FE70C8" w:rsidRDefault="00891721">
          <w:pPr>
            <w:pStyle w:val="TOC3"/>
            <w:tabs>
              <w:tab w:val="right" w:leader="dot" w:pos="8296"/>
            </w:tabs>
            <w:rPr>
              <w:rFonts w:ascii="Times New Roman" w:eastAsiaTheme="minorEastAsia" w:hAnsi="Times New Roman" w:cs="Times New Roman"/>
              <w:noProof/>
              <w:kern w:val="2"/>
              <w:sz w:val="21"/>
              <w:szCs w:val="22"/>
              <w:lang w:val="en-US" w:eastAsia="zh-CN"/>
            </w:rPr>
          </w:pPr>
          <w:hyperlink w:anchor="_Toc93907412" w:history="1">
            <w:r w:rsidRPr="00FE70C8">
              <w:rPr>
                <w:rStyle w:val="Hyperlink"/>
                <w:rFonts w:ascii="Times New Roman" w:hAnsi="Times New Roman" w:cs="Times New Roman"/>
                <w:noProof/>
              </w:rPr>
              <w:t>8.3.1 Stakeholder Involvement in the Risk Assessment</w:t>
            </w:r>
            <w:r w:rsidRPr="00FE70C8">
              <w:rPr>
                <w:rFonts w:ascii="Times New Roman" w:hAnsi="Times New Roman" w:cs="Times New Roman"/>
                <w:noProof/>
                <w:webHidden/>
              </w:rPr>
              <w:tab/>
            </w:r>
            <w:r w:rsidRPr="00FE70C8">
              <w:rPr>
                <w:rFonts w:ascii="Times New Roman" w:hAnsi="Times New Roman" w:cs="Times New Roman"/>
                <w:noProof/>
                <w:webHidden/>
              </w:rPr>
              <w:fldChar w:fldCharType="begin"/>
            </w:r>
            <w:r w:rsidRPr="00FE70C8">
              <w:rPr>
                <w:rFonts w:ascii="Times New Roman" w:hAnsi="Times New Roman" w:cs="Times New Roman"/>
                <w:noProof/>
                <w:webHidden/>
              </w:rPr>
              <w:instrText xml:space="preserve"> PAGEREF _Toc93907412 \h </w:instrText>
            </w:r>
            <w:r w:rsidRPr="00FE70C8">
              <w:rPr>
                <w:rFonts w:ascii="Times New Roman" w:hAnsi="Times New Roman" w:cs="Times New Roman"/>
                <w:noProof/>
                <w:webHidden/>
              </w:rPr>
            </w:r>
            <w:r w:rsidRPr="00FE70C8">
              <w:rPr>
                <w:rFonts w:ascii="Times New Roman" w:hAnsi="Times New Roman" w:cs="Times New Roman"/>
                <w:noProof/>
                <w:webHidden/>
              </w:rPr>
              <w:fldChar w:fldCharType="separate"/>
            </w:r>
            <w:r w:rsidRPr="00FE70C8">
              <w:rPr>
                <w:rFonts w:ascii="Times New Roman" w:hAnsi="Times New Roman" w:cs="Times New Roman"/>
                <w:noProof/>
                <w:webHidden/>
              </w:rPr>
              <w:t>115</w:t>
            </w:r>
            <w:r w:rsidRPr="00FE70C8">
              <w:rPr>
                <w:rFonts w:ascii="Times New Roman" w:hAnsi="Times New Roman" w:cs="Times New Roman"/>
                <w:noProof/>
                <w:webHidden/>
              </w:rPr>
              <w:fldChar w:fldCharType="end"/>
            </w:r>
          </w:hyperlink>
        </w:p>
        <w:p w14:paraId="6D438611" w14:textId="54A30E0C" w:rsidR="00891721" w:rsidRPr="00FE70C8" w:rsidRDefault="00891721">
          <w:pPr>
            <w:pStyle w:val="TOC3"/>
            <w:tabs>
              <w:tab w:val="right" w:leader="dot" w:pos="8296"/>
            </w:tabs>
            <w:rPr>
              <w:rFonts w:ascii="Times New Roman" w:eastAsiaTheme="minorEastAsia" w:hAnsi="Times New Roman" w:cs="Times New Roman"/>
              <w:noProof/>
              <w:kern w:val="2"/>
              <w:sz w:val="21"/>
              <w:szCs w:val="22"/>
              <w:lang w:val="en-US" w:eastAsia="zh-CN"/>
            </w:rPr>
          </w:pPr>
          <w:hyperlink w:anchor="_Toc93907413" w:history="1">
            <w:r w:rsidRPr="00FE70C8">
              <w:rPr>
                <w:rStyle w:val="Hyperlink"/>
                <w:rFonts w:ascii="Times New Roman" w:hAnsi="Times New Roman" w:cs="Times New Roman"/>
                <w:noProof/>
              </w:rPr>
              <w:t>8.3.2 National level</w:t>
            </w:r>
            <w:r w:rsidRPr="00FE70C8">
              <w:rPr>
                <w:rFonts w:ascii="Times New Roman" w:hAnsi="Times New Roman" w:cs="Times New Roman"/>
                <w:noProof/>
                <w:webHidden/>
              </w:rPr>
              <w:tab/>
            </w:r>
            <w:r w:rsidRPr="00FE70C8">
              <w:rPr>
                <w:rFonts w:ascii="Times New Roman" w:hAnsi="Times New Roman" w:cs="Times New Roman"/>
                <w:noProof/>
                <w:webHidden/>
              </w:rPr>
              <w:fldChar w:fldCharType="begin"/>
            </w:r>
            <w:r w:rsidRPr="00FE70C8">
              <w:rPr>
                <w:rFonts w:ascii="Times New Roman" w:hAnsi="Times New Roman" w:cs="Times New Roman"/>
                <w:noProof/>
                <w:webHidden/>
              </w:rPr>
              <w:instrText xml:space="preserve"> PAGEREF _Toc93907413 \h </w:instrText>
            </w:r>
            <w:r w:rsidRPr="00FE70C8">
              <w:rPr>
                <w:rFonts w:ascii="Times New Roman" w:hAnsi="Times New Roman" w:cs="Times New Roman"/>
                <w:noProof/>
                <w:webHidden/>
              </w:rPr>
            </w:r>
            <w:r w:rsidRPr="00FE70C8">
              <w:rPr>
                <w:rFonts w:ascii="Times New Roman" w:hAnsi="Times New Roman" w:cs="Times New Roman"/>
                <w:noProof/>
                <w:webHidden/>
              </w:rPr>
              <w:fldChar w:fldCharType="separate"/>
            </w:r>
            <w:r w:rsidRPr="00FE70C8">
              <w:rPr>
                <w:rFonts w:ascii="Times New Roman" w:hAnsi="Times New Roman" w:cs="Times New Roman"/>
                <w:noProof/>
                <w:webHidden/>
              </w:rPr>
              <w:t>116</w:t>
            </w:r>
            <w:r w:rsidRPr="00FE70C8">
              <w:rPr>
                <w:rFonts w:ascii="Times New Roman" w:hAnsi="Times New Roman" w:cs="Times New Roman"/>
                <w:noProof/>
                <w:webHidden/>
              </w:rPr>
              <w:fldChar w:fldCharType="end"/>
            </w:r>
          </w:hyperlink>
        </w:p>
        <w:p w14:paraId="527B1A62" w14:textId="6EAA1D2A" w:rsidR="00891721" w:rsidRPr="00FE70C8" w:rsidRDefault="00891721">
          <w:pPr>
            <w:pStyle w:val="TOC3"/>
            <w:tabs>
              <w:tab w:val="right" w:leader="dot" w:pos="8296"/>
            </w:tabs>
            <w:rPr>
              <w:rFonts w:ascii="Times New Roman" w:eastAsiaTheme="minorEastAsia" w:hAnsi="Times New Roman" w:cs="Times New Roman"/>
              <w:noProof/>
              <w:kern w:val="2"/>
              <w:sz w:val="21"/>
              <w:szCs w:val="22"/>
              <w:lang w:val="en-US" w:eastAsia="zh-CN"/>
            </w:rPr>
          </w:pPr>
          <w:hyperlink w:anchor="_Toc93907414" w:history="1">
            <w:r w:rsidRPr="00FE70C8">
              <w:rPr>
                <w:rStyle w:val="Hyperlink"/>
                <w:rFonts w:ascii="Times New Roman" w:hAnsi="Times New Roman" w:cs="Times New Roman"/>
                <w:noProof/>
              </w:rPr>
              <w:t>8.3.3 Pilot site level</w:t>
            </w:r>
            <w:r w:rsidRPr="00FE70C8">
              <w:rPr>
                <w:rFonts w:ascii="Times New Roman" w:hAnsi="Times New Roman" w:cs="Times New Roman"/>
                <w:noProof/>
                <w:webHidden/>
              </w:rPr>
              <w:tab/>
            </w:r>
            <w:r w:rsidRPr="00FE70C8">
              <w:rPr>
                <w:rFonts w:ascii="Times New Roman" w:hAnsi="Times New Roman" w:cs="Times New Roman"/>
                <w:noProof/>
                <w:webHidden/>
              </w:rPr>
              <w:fldChar w:fldCharType="begin"/>
            </w:r>
            <w:r w:rsidRPr="00FE70C8">
              <w:rPr>
                <w:rFonts w:ascii="Times New Roman" w:hAnsi="Times New Roman" w:cs="Times New Roman"/>
                <w:noProof/>
                <w:webHidden/>
              </w:rPr>
              <w:instrText xml:space="preserve"> PAGEREF _Toc93907414 \h </w:instrText>
            </w:r>
            <w:r w:rsidRPr="00FE70C8">
              <w:rPr>
                <w:rFonts w:ascii="Times New Roman" w:hAnsi="Times New Roman" w:cs="Times New Roman"/>
                <w:noProof/>
                <w:webHidden/>
              </w:rPr>
            </w:r>
            <w:r w:rsidRPr="00FE70C8">
              <w:rPr>
                <w:rFonts w:ascii="Times New Roman" w:hAnsi="Times New Roman" w:cs="Times New Roman"/>
                <w:noProof/>
                <w:webHidden/>
              </w:rPr>
              <w:fldChar w:fldCharType="separate"/>
            </w:r>
            <w:r w:rsidRPr="00FE70C8">
              <w:rPr>
                <w:rFonts w:ascii="Times New Roman" w:hAnsi="Times New Roman" w:cs="Times New Roman"/>
                <w:noProof/>
                <w:webHidden/>
              </w:rPr>
              <w:t>118</w:t>
            </w:r>
            <w:r w:rsidRPr="00FE70C8">
              <w:rPr>
                <w:rFonts w:ascii="Times New Roman" w:hAnsi="Times New Roman" w:cs="Times New Roman"/>
                <w:noProof/>
                <w:webHidden/>
              </w:rPr>
              <w:fldChar w:fldCharType="end"/>
            </w:r>
          </w:hyperlink>
        </w:p>
        <w:p w14:paraId="57B00422" w14:textId="68998C7B" w:rsidR="00891721" w:rsidRPr="00FE70C8" w:rsidRDefault="00891721">
          <w:pPr>
            <w:pStyle w:val="TOC3"/>
            <w:tabs>
              <w:tab w:val="right" w:leader="dot" w:pos="8296"/>
            </w:tabs>
            <w:rPr>
              <w:rFonts w:ascii="Times New Roman" w:eastAsiaTheme="minorEastAsia" w:hAnsi="Times New Roman" w:cs="Times New Roman"/>
              <w:noProof/>
              <w:kern w:val="2"/>
              <w:sz w:val="21"/>
              <w:szCs w:val="22"/>
              <w:lang w:val="en-US" w:eastAsia="zh-CN"/>
            </w:rPr>
          </w:pPr>
          <w:hyperlink w:anchor="_Toc93907415" w:history="1">
            <w:r w:rsidRPr="00FE70C8">
              <w:rPr>
                <w:rStyle w:val="Hyperlink"/>
                <w:rFonts w:ascii="Times New Roman" w:hAnsi="Times New Roman" w:cs="Times New Roman"/>
                <w:noProof/>
              </w:rPr>
              <w:t>8.3.4 Other Planned Participation Activities</w:t>
            </w:r>
            <w:r w:rsidRPr="00FE70C8">
              <w:rPr>
                <w:rFonts w:ascii="Times New Roman" w:hAnsi="Times New Roman" w:cs="Times New Roman"/>
                <w:noProof/>
                <w:webHidden/>
              </w:rPr>
              <w:tab/>
            </w:r>
            <w:r w:rsidRPr="00FE70C8">
              <w:rPr>
                <w:rFonts w:ascii="Times New Roman" w:hAnsi="Times New Roman" w:cs="Times New Roman"/>
                <w:noProof/>
                <w:webHidden/>
              </w:rPr>
              <w:fldChar w:fldCharType="begin"/>
            </w:r>
            <w:r w:rsidRPr="00FE70C8">
              <w:rPr>
                <w:rFonts w:ascii="Times New Roman" w:hAnsi="Times New Roman" w:cs="Times New Roman"/>
                <w:noProof/>
                <w:webHidden/>
              </w:rPr>
              <w:instrText xml:space="preserve"> PAGEREF _Toc93907415 \h </w:instrText>
            </w:r>
            <w:r w:rsidRPr="00FE70C8">
              <w:rPr>
                <w:rFonts w:ascii="Times New Roman" w:hAnsi="Times New Roman" w:cs="Times New Roman"/>
                <w:noProof/>
                <w:webHidden/>
              </w:rPr>
            </w:r>
            <w:r w:rsidRPr="00FE70C8">
              <w:rPr>
                <w:rFonts w:ascii="Times New Roman" w:hAnsi="Times New Roman" w:cs="Times New Roman"/>
                <w:noProof/>
                <w:webHidden/>
              </w:rPr>
              <w:fldChar w:fldCharType="separate"/>
            </w:r>
            <w:r w:rsidRPr="00FE70C8">
              <w:rPr>
                <w:rFonts w:ascii="Times New Roman" w:hAnsi="Times New Roman" w:cs="Times New Roman"/>
                <w:noProof/>
                <w:webHidden/>
              </w:rPr>
              <w:t>122</w:t>
            </w:r>
            <w:r w:rsidRPr="00FE70C8">
              <w:rPr>
                <w:rFonts w:ascii="Times New Roman" w:hAnsi="Times New Roman" w:cs="Times New Roman"/>
                <w:noProof/>
                <w:webHidden/>
              </w:rPr>
              <w:fldChar w:fldCharType="end"/>
            </w:r>
          </w:hyperlink>
        </w:p>
        <w:p w14:paraId="169B60B9" w14:textId="6D56DB36" w:rsidR="00891721" w:rsidRPr="00FE70C8" w:rsidRDefault="00891721">
          <w:pPr>
            <w:pStyle w:val="TOC2"/>
            <w:rPr>
              <w:rFonts w:eastAsiaTheme="minorEastAsia"/>
              <w:i w:val="0"/>
              <w:iCs w:val="0"/>
              <w:kern w:val="2"/>
              <w:sz w:val="21"/>
              <w:szCs w:val="22"/>
              <w:lang w:val="en-US" w:eastAsia="zh-CN"/>
            </w:rPr>
          </w:pPr>
          <w:hyperlink w:anchor="_Toc93907416" w:history="1">
            <w:r w:rsidRPr="00891721">
              <w:rPr>
                <w:rStyle w:val="Hyperlink"/>
                <w:rFonts w:eastAsia="SimSun"/>
                <w:lang w:val="en-US" w:eastAsia="zh-CN"/>
              </w:rPr>
              <w:t>8.4 Stakeholder Mapping</w:t>
            </w:r>
            <w:r w:rsidRPr="00891721">
              <w:rPr>
                <w:webHidden/>
              </w:rPr>
              <w:tab/>
            </w:r>
            <w:r w:rsidRPr="00891721">
              <w:rPr>
                <w:webHidden/>
              </w:rPr>
              <w:fldChar w:fldCharType="begin"/>
            </w:r>
            <w:r w:rsidRPr="00891721">
              <w:rPr>
                <w:webHidden/>
              </w:rPr>
              <w:instrText xml:space="preserve"> PAGEREF _Toc93907416 \h </w:instrText>
            </w:r>
            <w:r w:rsidRPr="00891721">
              <w:rPr>
                <w:webHidden/>
              </w:rPr>
            </w:r>
            <w:r w:rsidRPr="00891721">
              <w:rPr>
                <w:webHidden/>
              </w:rPr>
              <w:fldChar w:fldCharType="separate"/>
            </w:r>
            <w:r w:rsidRPr="00891721">
              <w:rPr>
                <w:webHidden/>
              </w:rPr>
              <w:t>122</w:t>
            </w:r>
            <w:r w:rsidRPr="00891721">
              <w:rPr>
                <w:webHidden/>
              </w:rPr>
              <w:fldChar w:fldCharType="end"/>
            </w:r>
          </w:hyperlink>
        </w:p>
        <w:p w14:paraId="61DA60E9" w14:textId="61527E73" w:rsidR="00891721" w:rsidRPr="00FE70C8" w:rsidRDefault="00891721">
          <w:pPr>
            <w:pStyle w:val="TOC3"/>
            <w:tabs>
              <w:tab w:val="right" w:leader="dot" w:pos="8296"/>
            </w:tabs>
            <w:rPr>
              <w:rFonts w:ascii="Times New Roman" w:eastAsiaTheme="minorEastAsia" w:hAnsi="Times New Roman" w:cs="Times New Roman"/>
              <w:noProof/>
              <w:kern w:val="2"/>
              <w:sz w:val="21"/>
              <w:szCs w:val="22"/>
              <w:lang w:val="en-US" w:eastAsia="zh-CN"/>
            </w:rPr>
          </w:pPr>
          <w:hyperlink w:anchor="_Toc93907417" w:history="1">
            <w:r w:rsidRPr="00FE70C8">
              <w:rPr>
                <w:rStyle w:val="Hyperlink"/>
                <w:rFonts w:ascii="Times New Roman" w:hAnsi="Times New Roman" w:cs="Times New Roman"/>
                <w:noProof/>
              </w:rPr>
              <w:t>8.4.1 Governmental Stakeholders</w:t>
            </w:r>
            <w:r w:rsidRPr="00FE70C8">
              <w:rPr>
                <w:rFonts w:ascii="Times New Roman" w:hAnsi="Times New Roman" w:cs="Times New Roman"/>
                <w:noProof/>
                <w:webHidden/>
              </w:rPr>
              <w:tab/>
            </w:r>
            <w:r w:rsidRPr="00FE70C8">
              <w:rPr>
                <w:rFonts w:ascii="Times New Roman" w:hAnsi="Times New Roman" w:cs="Times New Roman"/>
                <w:noProof/>
                <w:webHidden/>
              </w:rPr>
              <w:fldChar w:fldCharType="begin"/>
            </w:r>
            <w:r w:rsidRPr="00FE70C8">
              <w:rPr>
                <w:rFonts w:ascii="Times New Roman" w:hAnsi="Times New Roman" w:cs="Times New Roman"/>
                <w:noProof/>
                <w:webHidden/>
              </w:rPr>
              <w:instrText xml:space="preserve"> PAGEREF _Toc93907417 \h </w:instrText>
            </w:r>
            <w:r w:rsidRPr="00FE70C8">
              <w:rPr>
                <w:rFonts w:ascii="Times New Roman" w:hAnsi="Times New Roman" w:cs="Times New Roman"/>
                <w:noProof/>
                <w:webHidden/>
              </w:rPr>
            </w:r>
            <w:r w:rsidRPr="00FE70C8">
              <w:rPr>
                <w:rFonts w:ascii="Times New Roman" w:hAnsi="Times New Roman" w:cs="Times New Roman"/>
                <w:noProof/>
                <w:webHidden/>
              </w:rPr>
              <w:fldChar w:fldCharType="separate"/>
            </w:r>
            <w:r w:rsidRPr="00FE70C8">
              <w:rPr>
                <w:rFonts w:ascii="Times New Roman" w:hAnsi="Times New Roman" w:cs="Times New Roman"/>
                <w:noProof/>
                <w:webHidden/>
              </w:rPr>
              <w:t>123</w:t>
            </w:r>
            <w:r w:rsidRPr="00FE70C8">
              <w:rPr>
                <w:rFonts w:ascii="Times New Roman" w:hAnsi="Times New Roman" w:cs="Times New Roman"/>
                <w:noProof/>
                <w:webHidden/>
              </w:rPr>
              <w:fldChar w:fldCharType="end"/>
            </w:r>
          </w:hyperlink>
        </w:p>
        <w:p w14:paraId="11C4C455" w14:textId="150FAED0" w:rsidR="00891721" w:rsidRPr="00FE70C8" w:rsidRDefault="00891721">
          <w:pPr>
            <w:pStyle w:val="TOC3"/>
            <w:tabs>
              <w:tab w:val="right" w:leader="dot" w:pos="8296"/>
            </w:tabs>
            <w:rPr>
              <w:rFonts w:ascii="Times New Roman" w:eastAsiaTheme="minorEastAsia" w:hAnsi="Times New Roman" w:cs="Times New Roman"/>
              <w:noProof/>
              <w:kern w:val="2"/>
              <w:sz w:val="21"/>
              <w:szCs w:val="22"/>
              <w:lang w:val="en-US" w:eastAsia="zh-CN"/>
            </w:rPr>
          </w:pPr>
          <w:hyperlink w:anchor="_Toc93907418" w:history="1">
            <w:r w:rsidRPr="00FE70C8">
              <w:rPr>
                <w:rStyle w:val="Hyperlink"/>
                <w:rFonts w:ascii="Times New Roman" w:hAnsi="Times New Roman" w:cs="Times New Roman"/>
                <w:noProof/>
              </w:rPr>
              <w:t>8.4.2 Non-Government stakeholders</w:t>
            </w:r>
            <w:r w:rsidRPr="00FE70C8">
              <w:rPr>
                <w:rFonts w:ascii="Times New Roman" w:hAnsi="Times New Roman" w:cs="Times New Roman"/>
                <w:noProof/>
                <w:webHidden/>
              </w:rPr>
              <w:tab/>
            </w:r>
            <w:r w:rsidRPr="00FE70C8">
              <w:rPr>
                <w:rFonts w:ascii="Times New Roman" w:hAnsi="Times New Roman" w:cs="Times New Roman"/>
                <w:noProof/>
                <w:webHidden/>
              </w:rPr>
              <w:fldChar w:fldCharType="begin"/>
            </w:r>
            <w:r w:rsidRPr="00FE70C8">
              <w:rPr>
                <w:rFonts w:ascii="Times New Roman" w:hAnsi="Times New Roman" w:cs="Times New Roman"/>
                <w:noProof/>
                <w:webHidden/>
              </w:rPr>
              <w:instrText xml:space="preserve"> PAGEREF _Toc93907418 \h </w:instrText>
            </w:r>
            <w:r w:rsidRPr="00FE70C8">
              <w:rPr>
                <w:rFonts w:ascii="Times New Roman" w:hAnsi="Times New Roman" w:cs="Times New Roman"/>
                <w:noProof/>
                <w:webHidden/>
              </w:rPr>
            </w:r>
            <w:r w:rsidRPr="00FE70C8">
              <w:rPr>
                <w:rFonts w:ascii="Times New Roman" w:hAnsi="Times New Roman" w:cs="Times New Roman"/>
                <w:noProof/>
                <w:webHidden/>
              </w:rPr>
              <w:fldChar w:fldCharType="separate"/>
            </w:r>
            <w:r w:rsidRPr="00FE70C8">
              <w:rPr>
                <w:rFonts w:ascii="Times New Roman" w:hAnsi="Times New Roman" w:cs="Times New Roman"/>
                <w:noProof/>
                <w:webHidden/>
              </w:rPr>
              <w:t>126</w:t>
            </w:r>
            <w:r w:rsidRPr="00FE70C8">
              <w:rPr>
                <w:rFonts w:ascii="Times New Roman" w:hAnsi="Times New Roman" w:cs="Times New Roman"/>
                <w:noProof/>
                <w:webHidden/>
              </w:rPr>
              <w:fldChar w:fldCharType="end"/>
            </w:r>
          </w:hyperlink>
        </w:p>
        <w:p w14:paraId="44ACA3C1" w14:textId="3847B307" w:rsidR="00891721" w:rsidRPr="00FE70C8" w:rsidRDefault="00891721">
          <w:pPr>
            <w:pStyle w:val="TOC2"/>
            <w:rPr>
              <w:rFonts w:eastAsiaTheme="minorEastAsia"/>
              <w:i w:val="0"/>
              <w:iCs w:val="0"/>
              <w:kern w:val="2"/>
              <w:sz w:val="21"/>
              <w:szCs w:val="22"/>
              <w:lang w:val="en-US" w:eastAsia="zh-CN"/>
            </w:rPr>
          </w:pPr>
          <w:hyperlink w:anchor="_Toc93907419" w:history="1">
            <w:r w:rsidRPr="00891721">
              <w:rPr>
                <w:rStyle w:val="Hyperlink"/>
              </w:rPr>
              <w:t>8.5 Stakeholder Engagement Plan (See ESMP)</w:t>
            </w:r>
            <w:r w:rsidRPr="00891721">
              <w:rPr>
                <w:webHidden/>
              </w:rPr>
              <w:tab/>
            </w:r>
            <w:r w:rsidRPr="00891721">
              <w:rPr>
                <w:webHidden/>
              </w:rPr>
              <w:fldChar w:fldCharType="begin"/>
            </w:r>
            <w:r w:rsidRPr="00891721">
              <w:rPr>
                <w:webHidden/>
              </w:rPr>
              <w:instrText xml:space="preserve"> PAGEREF _Toc93907419 \h </w:instrText>
            </w:r>
            <w:r w:rsidRPr="00891721">
              <w:rPr>
                <w:webHidden/>
              </w:rPr>
            </w:r>
            <w:r w:rsidRPr="00891721">
              <w:rPr>
                <w:webHidden/>
              </w:rPr>
              <w:fldChar w:fldCharType="separate"/>
            </w:r>
            <w:r w:rsidRPr="00891721">
              <w:rPr>
                <w:webHidden/>
              </w:rPr>
              <w:t>129</w:t>
            </w:r>
            <w:r w:rsidRPr="00891721">
              <w:rPr>
                <w:webHidden/>
              </w:rPr>
              <w:fldChar w:fldCharType="end"/>
            </w:r>
          </w:hyperlink>
        </w:p>
        <w:p w14:paraId="2E1309C4" w14:textId="22865B9B" w:rsidR="00891721" w:rsidRPr="00FE70C8" w:rsidRDefault="00891721">
          <w:pPr>
            <w:pStyle w:val="TOC2"/>
            <w:rPr>
              <w:rFonts w:eastAsiaTheme="minorEastAsia"/>
              <w:i w:val="0"/>
              <w:iCs w:val="0"/>
              <w:kern w:val="2"/>
              <w:sz w:val="21"/>
              <w:szCs w:val="22"/>
              <w:lang w:val="en-US" w:eastAsia="zh-CN"/>
            </w:rPr>
          </w:pPr>
          <w:hyperlink w:anchor="_Toc93907420" w:history="1">
            <w:r w:rsidRPr="00891721">
              <w:rPr>
                <w:rStyle w:val="Hyperlink"/>
                <w:rFonts w:eastAsia="SimSun"/>
                <w:lang w:val="en-US" w:eastAsia="zh-CN"/>
              </w:rPr>
              <w:t>8.6 Timetable</w:t>
            </w:r>
            <w:r w:rsidRPr="00891721">
              <w:rPr>
                <w:webHidden/>
              </w:rPr>
              <w:tab/>
            </w:r>
            <w:r w:rsidRPr="00891721">
              <w:rPr>
                <w:webHidden/>
              </w:rPr>
              <w:fldChar w:fldCharType="begin"/>
            </w:r>
            <w:r w:rsidRPr="00891721">
              <w:rPr>
                <w:webHidden/>
              </w:rPr>
              <w:instrText xml:space="preserve"> PAGEREF _Toc93907420 \h </w:instrText>
            </w:r>
            <w:r w:rsidRPr="00891721">
              <w:rPr>
                <w:webHidden/>
              </w:rPr>
            </w:r>
            <w:r w:rsidRPr="00891721">
              <w:rPr>
                <w:webHidden/>
              </w:rPr>
              <w:fldChar w:fldCharType="separate"/>
            </w:r>
            <w:r w:rsidRPr="00891721">
              <w:rPr>
                <w:webHidden/>
              </w:rPr>
              <w:t>129</w:t>
            </w:r>
            <w:r w:rsidRPr="00891721">
              <w:rPr>
                <w:webHidden/>
              </w:rPr>
              <w:fldChar w:fldCharType="end"/>
            </w:r>
          </w:hyperlink>
        </w:p>
        <w:p w14:paraId="2B6A7833" w14:textId="6D597B54" w:rsidR="00891721" w:rsidRPr="00FE70C8" w:rsidRDefault="00891721">
          <w:pPr>
            <w:pStyle w:val="TOC2"/>
            <w:rPr>
              <w:rFonts w:eastAsiaTheme="minorEastAsia"/>
              <w:i w:val="0"/>
              <w:iCs w:val="0"/>
              <w:kern w:val="2"/>
              <w:sz w:val="21"/>
              <w:szCs w:val="22"/>
              <w:lang w:val="en-US" w:eastAsia="zh-CN"/>
            </w:rPr>
          </w:pPr>
          <w:hyperlink w:anchor="_Toc93907421" w:history="1">
            <w:r w:rsidRPr="00891721">
              <w:rPr>
                <w:rStyle w:val="Hyperlink"/>
                <w:rFonts w:eastAsia="SimSun"/>
                <w:lang w:val="en-US" w:eastAsia="zh-CN"/>
              </w:rPr>
              <w:t>8.8 Grievance Mechanism</w:t>
            </w:r>
            <w:r w:rsidRPr="00891721">
              <w:rPr>
                <w:webHidden/>
              </w:rPr>
              <w:tab/>
            </w:r>
            <w:r w:rsidRPr="00891721">
              <w:rPr>
                <w:webHidden/>
              </w:rPr>
              <w:fldChar w:fldCharType="begin"/>
            </w:r>
            <w:r w:rsidRPr="00891721">
              <w:rPr>
                <w:webHidden/>
              </w:rPr>
              <w:instrText xml:space="preserve"> PAGEREF _Toc93907421 \h </w:instrText>
            </w:r>
            <w:r w:rsidRPr="00891721">
              <w:rPr>
                <w:webHidden/>
              </w:rPr>
            </w:r>
            <w:r w:rsidRPr="00891721">
              <w:rPr>
                <w:webHidden/>
              </w:rPr>
              <w:fldChar w:fldCharType="separate"/>
            </w:r>
            <w:r w:rsidRPr="00891721">
              <w:rPr>
                <w:webHidden/>
              </w:rPr>
              <w:t>131</w:t>
            </w:r>
            <w:r w:rsidRPr="00891721">
              <w:rPr>
                <w:webHidden/>
              </w:rPr>
              <w:fldChar w:fldCharType="end"/>
            </w:r>
          </w:hyperlink>
        </w:p>
        <w:p w14:paraId="2E9207C2" w14:textId="1126F7A3" w:rsidR="00891721" w:rsidRPr="00FE70C8" w:rsidRDefault="00891721">
          <w:pPr>
            <w:pStyle w:val="TOC3"/>
            <w:tabs>
              <w:tab w:val="right" w:leader="dot" w:pos="8296"/>
            </w:tabs>
            <w:rPr>
              <w:rFonts w:ascii="Times New Roman" w:eastAsiaTheme="minorEastAsia" w:hAnsi="Times New Roman" w:cs="Times New Roman"/>
              <w:noProof/>
              <w:kern w:val="2"/>
              <w:sz w:val="21"/>
              <w:szCs w:val="22"/>
              <w:lang w:val="en-US" w:eastAsia="zh-CN"/>
            </w:rPr>
          </w:pPr>
          <w:hyperlink w:anchor="_Toc93907422" w:history="1">
            <w:r w:rsidRPr="00FE70C8">
              <w:rPr>
                <w:rStyle w:val="Hyperlink"/>
                <w:rFonts w:ascii="Times New Roman" w:hAnsi="Times New Roman" w:cs="Times New Roman"/>
                <w:noProof/>
                <w:lang w:val="en-US" w:eastAsia="zh-CN"/>
              </w:rPr>
              <w:t>8.8.1 Methods of Receiving Feedback and Maintaining Communication</w:t>
            </w:r>
            <w:r w:rsidRPr="00FE70C8">
              <w:rPr>
                <w:rFonts w:ascii="Times New Roman" w:hAnsi="Times New Roman" w:cs="Times New Roman"/>
                <w:noProof/>
                <w:webHidden/>
              </w:rPr>
              <w:tab/>
            </w:r>
            <w:r w:rsidRPr="00FE70C8">
              <w:rPr>
                <w:rFonts w:ascii="Times New Roman" w:hAnsi="Times New Roman" w:cs="Times New Roman"/>
                <w:noProof/>
                <w:webHidden/>
              </w:rPr>
              <w:fldChar w:fldCharType="begin"/>
            </w:r>
            <w:r w:rsidRPr="00FE70C8">
              <w:rPr>
                <w:rFonts w:ascii="Times New Roman" w:hAnsi="Times New Roman" w:cs="Times New Roman"/>
                <w:noProof/>
                <w:webHidden/>
              </w:rPr>
              <w:instrText xml:space="preserve"> PAGEREF _Toc93907422 \h </w:instrText>
            </w:r>
            <w:r w:rsidRPr="00FE70C8">
              <w:rPr>
                <w:rFonts w:ascii="Times New Roman" w:hAnsi="Times New Roman" w:cs="Times New Roman"/>
                <w:noProof/>
                <w:webHidden/>
              </w:rPr>
            </w:r>
            <w:r w:rsidRPr="00FE70C8">
              <w:rPr>
                <w:rFonts w:ascii="Times New Roman" w:hAnsi="Times New Roman" w:cs="Times New Roman"/>
                <w:noProof/>
                <w:webHidden/>
              </w:rPr>
              <w:fldChar w:fldCharType="separate"/>
            </w:r>
            <w:r w:rsidRPr="00FE70C8">
              <w:rPr>
                <w:rFonts w:ascii="Times New Roman" w:hAnsi="Times New Roman" w:cs="Times New Roman"/>
                <w:noProof/>
                <w:webHidden/>
              </w:rPr>
              <w:t>131</w:t>
            </w:r>
            <w:r w:rsidRPr="00FE70C8">
              <w:rPr>
                <w:rFonts w:ascii="Times New Roman" w:hAnsi="Times New Roman" w:cs="Times New Roman"/>
                <w:noProof/>
                <w:webHidden/>
              </w:rPr>
              <w:fldChar w:fldCharType="end"/>
            </w:r>
          </w:hyperlink>
        </w:p>
        <w:p w14:paraId="33405F0A" w14:textId="44F7BC57" w:rsidR="00891721" w:rsidRPr="00FE70C8" w:rsidRDefault="00891721">
          <w:pPr>
            <w:pStyle w:val="TOC3"/>
            <w:tabs>
              <w:tab w:val="right" w:leader="dot" w:pos="8296"/>
            </w:tabs>
            <w:rPr>
              <w:rFonts w:ascii="Times New Roman" w:eastAsiaTheme="minorEastAsia" w:hAnsi="Times New Roman" w:cs="Times New Roman"/>
              <w:noProof/>
              <w:kern w:val="2"/>
              <w:sz w:val="21"/>
              <w:szCs w:val="22"/>
              <w:lang w:val="en-US" w:eastAsia="zh-CN"/>
            </w:rPr>
          </w:pPr>
          <w:hyperlink w:anchor="_Toc93907423" w:history="1">
            <w:r w:rsidRPr="00FE70C8">
              <w:rPr>
                <w:rStyle w:val="Hyperlink"/>
                <w:rFonts w:ascii="Times New Roman" w:hAnsi="Times New Roman" w:cs="Times New Roman"/>
                <w:noProof/>
                <w:lang w:val="en-US" w:eastAsia="zh-CN"/>
              </w:rPr>
              <w:t>8.8.2 Direct Appeal Process</w:t>
            </w:r>
            <w:r w:rsidRPr="00FE70C8">
              <w:rPr>
                <w:rFonts w:ascii="Times New Roman" w:hAnsi="Times New Roman" w:cs="Times New Roman"/>
                <w:noProof/>
                <w:webHidden/>
              </w:rPr>
              <w:tab/>
            </w:r>
            <w:r w:rsidRPr="00FE70C8">
              <w:rPr>
                <w:rFonts w:ascii="Times New Roman" w:hAnsi="Times New Roman" w:cs="Times New Roman"/>
                <w:noProof/>
                <w:webHidden/>
              </w:rPr>
              <w:fldChar w:fldCharType="begin"/>
            </w:r>
            <w:r w:rsidRPr="00FE70C8">
              <w:rPr>
                <w:rFonts w:ascii="Times New Roman" w:hAnsi="Times New Roman" w:cs="Times New Roman"/>
                <w:noProof/>
                <w:webHidden/>
              </w:rPr>
              <w:instrText xml:space="preserve"> PAGEREF _Toc93907423 \h </w:instrText>
            </w:r>
            <w:r w:rsidRPr="00FE70C8">
              <w:rPr>
                <w:rFonts w:ascii="Times New Roman" w:hAnsi="Times New Roman" w:cs="Times New Roman"/>
                <w:noProof/>
                <w:webHidden/>
              </w:rPr>
            </w:r>
            <w:r w:rsidRPr="00FE70C8">
              <w:rPr>
                <w:rFonts w:ascii="Times New Roman" w:hAnsi="Times New Roman" w:cs="Times New Roman"/>
                <w:noProof/>
                <w:webHidden/>
              </w:rPr>
              <w:fldChar w:fldCharType="separate"/>
            </w:r>
            <w:r w:rsidRPr="00FE70C8">
              <w:rPr>
                <w:rFonts w:ascii="Times New Roman" w:hAnsi="Times New Roman" w:cs="Times New Roman"/>
                <w:noProof/>
                <w:webHidden/>
              </w:rPr>
              <w:t>132</w:t>
            </w:r>
            <w:r w:rsidRPr="00FE70C8">
              <w:rPr>
                <w:rFonts w:ascii="Times New Roman" w:hAnsi="Times New Roman" w:cs="Times New Roman"/>
                <w:noProof/>
                <w:webHidden/>
              </w:rPr>
              <w:fldChar w:fldCharType="end"/>
            </w:r>
          </w:hyperlink>
        </w:p>
        <w:p w14:paraId="478ADA00" w14:textId="3A498BC9" w:rsidR="00891721" w:rsidRPr="00FE70C8" w:rsidRDefault="00891721">
          <w:pPr>
            <w:pStyle w:val="TOC3"/>
            <w:tabs>
              <w:tab w:val="right" w:leader="dot" w:pos="8296"/>
            </w:tabs>
            <w:rPr>
              <w:rFonts w:ascii="Times New Roman" w:eastAsiaTheme="minorEastAsia" w:hAnsi="Times New Roman" w:cs="Times New Roman"/>
              <w:noProof/>
              <w:kern w:val="2"/>
              <w:sz w:val="21"/>
              <w:szCs w:val="22"/>
              <w:lang w:val="en-US" w:eastAsia="zh-CN"/>
            </w:rPr>
          </w:pPr>
          <w:hyperlink w:anchor="_Toc93907424" w:history="1">
            <w:r w:rsidRPr="00FE70C8">
              <w:rPr>
                <w:rStyle w:val="Hyperlink"/>
                <w:rFonts w:ascii="Times New Roman" w:hAnsi="Times New Roman" w:cs="Times New Roman"/>
                <w:noProof/>
                <w:lang w:val="en-US" w:eastAsia="zh-CN"/>
              </w:rPr>
              <w:t>8.8.3 Indirect Appeal Process</w:t>
            </w:r>
            <w:r w:rsidRPr="00FE70C8">
              <w:rPr>
                <w:rFonts w:ascii="Times New Roman" w:hAnsi="Times New Roman" w:cs="Times New Roman"/>
                <w:noProof/>
                <w:webHidden/>
              </w:rPr>
              <w:tab/>
            </w:r>
            <w:r w:rsidRPr="00FE70C8">
              <w:rPr>
                <w:rFonts w:ascii="Times New Roman" w:hAnsi="Times New Roman" w:cs="Times New Roman"/>
                <w:noProof/>
                <w:webHidden/>
              </w:rPr>
              <w:fldChar w:fldCharType="begin"/>
            </w:r>
            <w:r w:rsidRPr="00FE70C8">
              <w:rPr>
                <w:rFonts w:ascii="Times New Roman" w:hAnsi="Times New Roman" w:cs="Times New Roman"/>
                <w:noProof/>
                <w:webHidden/>
              </w:rPr>
              <w:instrText xml:space="preserve"> PAGEREF _Toc93907424 \h </w:instrText>
            </w:r>
            <w:r w:rsidRPr="00FE70C8">
              <w:rPr>
                <w:rFonts w:ascii="Times New Roman" w:hAnsi="Times New Roman" w:cs="Times New Roman"/>
                <w:noProof/>
                <w:webHidden/>
              </w:rPr>
            </w:r>
            <w:r w:rsidRPr="00FE70C8">
              <w:rPr>
                <w:rFonts w:ascii="Times New Roman" w:hAnsi="Times New Roman" w:cs="Times New Roman"/>
                <w:noProof/>
                <w:webHidden/>
              </w:rPr>
              <w:fldChar w:fldCharType="separate"/>
            </w:r>
            <w:r w:rsidRPr="00FE70C8">
              <w:rPr>
                <w:rFonts w:ascii="Times New Roman" w:hAnsi="Times New Roman" w:cs="Times New Roman"/>
                <w:noProof/>
                <w:webHidden/>
              </w:rPr>
              <w:t>132</w:t>
            </w:r>
            <w:r w:rsidRPr="00FE70C8">
              <w:rPr>
                <w:rFonts w:ascii="Times New Roman" w:hAnsi="Times New Roman" w:cs="Times New Roman"/>
                <w:noProof/>
                <w:webHidden/>
              </w:rPr>
              <w:fldChar w:fldCharType="end"/>
            </w:r>
          </w:hyperlink>
        </w:p>
        <w:p w14:paraId="34DA03E6" w14:textId="34A478B6" w:rsidR="00891721" w:rsidRPr="00FE70C8" w:rsidRDefault="00891721">
          <w:pPr>
            <w:pStyle w:val="TOC2"/>
            <w:rPr>
              <w:rFonts w:eastAsiaTheme="minorEastAsia"/>
              <w:i w:val="0"/>
              <w:iCs w:val="0"/>
              <w:kern w:val="2"/>
              <w:sz w:val="21"/>
              <w:szCs w:val="22"/>
              <w:lang w:val="en-US" w:eastAsia="zh-CN"/>
            </w:rPr>
          </w:pPr>
          <w:hyperlink w:anchor="_Toc93907425" w:history="1">
            <w:r w:rsidRPr="00891721">
              <w:rPr>
                <w:rStyle w:val="Hyperlink"/>
                <w:rFonts w:eastAsia="SimSun"/>
                <w:lang w:val="en-US" w:eastAsia="zh-CN"/>
              </w:rPr>
              <w:t>8.9 Monitoring and Reporting</w:t>
            </w:r>
            <w:r w:rsidRPr="00891721">
              <w:rPr>
                <w:webHidden/>
              </w:rPr>
              <w:tab/>
            </w:r>
            <w:r w:rsidRPr="00891721">
              <w:rPr>
                <w:webHidden/>
              </w:rPr>
              <w:fldChar w:fldCharType="begin"/>
            </w:r>
            <w:r w:rsidRPr="00891721">
              <w:rPr>
                <w:webHidden/>
              </w:rPr>
              <w:instrText xml:space="preserve"> PAGEREF _Toc93907425 \h </w:instrText>
            </w:r>
            <w:r w:rsidRPr="00891721">
              <w:rPr>
                <w:webHidden/>
              </w:rPr>
            </w:r>
            <w:r w:rsidRPr="00891721">
              <w:rPr>
                <w:webHidden/>
              </w:rPr>
              <w:fldChar w:fldCharType="separate"/>
            </w:r>
            <w:r w:rsidRPr="00891721">
              <w:rPr>
                <w:webHidden/>
              </w:rPr>
              <w:t>134</w:t>
            </w:r>
            <w:r w:rsidRPr="00891721">
              <w:rPr>
                <w:webHidden/>
              </w:rPr>
              <w:fldChar w:fldCharType="end"/>
            </w:r>
          </w:hyperlink>
        </w:p>
        <w:p w14:paraId="2AD4567D" w14:textId="20A781E1" w:rsidR="00891721" w:rsidRPr="00FE70C8" w:rsidRDefault="00891721">
          <w:pPr>
            <w:pStyle w:val="TOC1"/>
            <w:rPr>
              <w:rFonts w:ascii="Times New Roman" w:eastAsiaTheme="minorEastAsia" w:hAnsi="Times New Roman" w:cs="Times New Roman"/>
              <w:noProof/>
              <w:kern w:val="2"/>
              <w:sz w:val="21"/>
              <w:szCs w:val="22"/>
              <w:lang w:val="en-US" w:eastAsia="zh-CN"/>
            </w:rPr>
          </w:pPr>
          <w:hyperlink w:anchor="_Toc93907426" w:history="1">
            <w:r w:rsidRPr="00FE70C8">
              <w:rPr>
                <w:rStyle w:val="Hyperlink"/>
                <w:rFonts w:ascii="Times New Roman" w:hAnsi="Times New Roman" w:cs="Times New Roman"/>
                <w:noProof/>
              </w:rPr>
              <w:t>9.Conclusion and Discussion</w:t>
            </w:r>
            <w:r w:rsidRPr="00FE70C8">
              <w:rPr>
                <w:rFonts w:ascii="Times New Roman" w:hAnsi="Times New Roman" w:cs="Times New Roman"/>
                <w:noProof/>
                <w:webHidden/>
              </w:rPr>
              <w:tab/>
            </w:r>
            <w:r w:rsidRPr="00FE70C8">
              <w:rPr>
                <w:rFonts w:ascii="Times New Roman" w:hAnsi="Times New Roman" w:cs="Times New Roman"/>
                <w:noProof/>
                <w:webHidden/>
              </w:rPr>
              <w:fldChar w:fldCharType="begin"/>
            </w:r>
            <w:r w:rsidRPr="00FE70C8">
              <w:rPr>
                <w:rFonts w:ascii="Times New Roman" w:hAnsi="Times New Roman" w:cs="Times New Roman"/>
                <w:noProof/>
                <w:webHidden/>
              </w:rPr>
              <w:instrText xml:space="preserve"> PAGEREF _Toc93907426 \h </w:instrText>
            </w:r>
            <w:r w:rsidRPr="00FE70C8">
              <w:rPr>
                <w:rFonts w:ascii="Times New Roman" w:hAnsi="Times New Roman" w:cs="Times New Roman"/>
                <w:noProof/>
                <w:webHidden/>
              </w:rPr>
            </w:r>
            <w:r w:rsidRPr="00FE70C8">
              <w:rPr>
                <w:rFonts w:ascii="Times New Roman" w:hAnsi="Times New Roman" w:cs="Times New Roman"/>
                <w:noProof/>
                <w:webHidden/>
              </w:rPr>
              <w:fldChar w:fldCharType="separate"/>
            </w:r>
            <w:r w:rsidRPr="00FE70C8">
              <w:rPr>
                <w:rFonts w:ascii="Times New Roman" w:hAnsi="Times New Roman" w:cs="Times New Roman"/>
                <w:noProof/>
                <w:webHidden/>
              </w:rPr>
              <w:t>134</w:t>
            </w:r>
            <w:r w:rsidRPr="00FE70C8">
              <w:rPr>
                <w:rFonts w:ascii="Times New Roman" w:hAnsi="Times New Roman" w:cs="Times New Roman"/>
                <w:noProof/>
                <w:webHidden/>
              </w:rPr>
              <w:fldChar w:fldCharType="end"/>
            </w:r>
          </w:hyperlink>
        </w:p>
        <w:p w14:paraId="2F06BB46" w14:textId="4945492B" w:rsidR="00891721" w:rsidRPr="00FE70C8" w:rsidRDefault="00891721">
          <w:pPr>
            <w:pStyle w:val="TOC1"/>
            <w:rPr>
              <w:rFonts w:ascii="Times New Roman" w:eastAsiaTheme="minorEastAsia" w:hAnsi="Times New Roman" w:cs="Times New Roman"/>
              <w:noProof/>
              <w:kern w:val="2"/>
              <w:sz w:val="21"/>
              <w:szCs w:val="22"/>
              <w:lang w:val="en-US" w:eastAsia="zh-CN"/>
            </w:rPr>
          </w:pPr>
          <w:hyperlink w:anchor="_Toc93907427" w:history="1">
            <w:r w:rsidRPr="00FE70C8">
              <w:rPr>
                <w:rStyle w:val="Hyperlink"/>
                <w:rFonts w:ascii="Times New Roman" w:hAnsi="Times New Roman" w:cs="Times New Roman"/>
                <w:noProof/>
              </w:rPr>
              <w:t>Appendices</w:t>
            </w:r>
            <w:r w:rsidRPr="00FE70C8">
              <w:rPr>
                <w:rFonts w:ascii="Times New Roman" w:hAnsi="Times New Roman" w:cs="Times New Roman"/>
                <w:noProof/>
                <w:webHidden/>
              </w:rPr>
              <w:tab/>
            </w:r>
            <w:r w:rsidRPr="00FE70C8">
              <w:rPr>
                <w:rFonts w:ascii="Times New Roman" w:hAnsi="Times New Roman" w:cs="Times New Roman"/>
                <w:noProof/>
                <w:webHidden/>
              </w:rPr>
              <w:fldChar w:fldCharType="begin"/>
            </w:r>
            <w:r w:rsidRPr="00FE70C8">
              <w:rPr>
                <w:rFonts w:ascii="Times New Roman" w:hAnsi="Times New Roman" w:cs="Times New Roman"/>
                <w:noProof/>
                <w:webHidden/>
              </w:rPr>
              <w:instrText xml:space="preserve"> PAGEREF _Toc93907427 \h </w:instrText>
            </w:r>
            <w:r w:rsidRPr="00FE70C8">
              <w:rPr>
                <w:rFonts w:ascii="Times New Roman" w:hAnsi="Times New Roman" w:cs="Times New Roman"/>
                <w:noProof/>
                <w:webHidden/>
              </w:rPr>
            </w:r>
            <w:r w:rsidRPr="00FE70C8">
              <w:rPr>
                <w:rFonts w:ascii="Times New Roman" w:hAnsi="Times New Roman" w:cs="Times New Roman"/>
                <w:noProof/>
                <w:webHidden/>
              </w:rPr>
              <w:fldChar w:fldCharType="separate"/>
            </w:r>
            <w:r w:rsidRPr="00FE70C8">
              <w:rPr>
                <w:rFonts w:ascii="Times New Roman" w:hAnsi="Times New Roman" w:cs="Times New Roman"/>
                <w:noProof/>
                <w:webHidden/>
              </w:rPr>
              <w:t>137</w:t>
            </w:r>
            <w:r w:rsidRPr="00FE70C8">
              <w:rPr>
                <w:rFonts w:ascii="Times New Roman" w:hAnsi="Times New Roman" w:cs="Times New Roman"/>
                <w:noProof/>
                <w:webHidden/>
              </w:rPr>
              <w:fldChar w:fldCharType="end"/>
            </w:r>
          </w:hyperlink>
        </w:p>
        <w:p w14:paraId="304B394F" w14:textId="0E07970A" w:rsidR="00891721" w:rsidRPr="00FE70C8" w:rsidRDefault="00891721">
          <w:pPr>
            <w:pStyle w:val="TOC2"/>
            <w:rPr>
              <w:rFonts w:eastAsiaTheme="minorEastAsia"/>
              <w:i w:val="0"/>
              <w:iCs w:val="0"/>
              <w:kern w:val="2"/>
              <w:sz w:val="21"/>
              <w:szCs w:val="22"/>
              <w:lang w:val="en-US" w:eastAsia="zh-CN"/>
            </w:rPr>
          </w:pPr>
          <w:hyperlink w:anchor="_Toc93907428" w:history="1">
            <w:r w:rsidRPr="00891721">
              <w:rPr>
                <w:rStyle w:val="Hyperlink"/>
              </w:rPr>
              <w:t>Appendix 1: UNDP SES Compliance Commitment</w:t>
            </w:r>
            <w:r w:rsidRPr="00891721">
              <w:rPr>
                <w:webHidden/>
              </w:rPr>
              <w:tab/>
            </w:r>
            <w:r w:rsidRPr="00891721">
              <w:rPr>
                <w:webHidden/>
              </w:rPr>
              <w:fldChar w:fldCharType="begin"/>
            </w:r>
            <w:r w:rsidRPr="00891721">
              <w:rPr>
                <w:webHidden/>
              </w:rPr>
              <w:instrText xml:space="preserve"> PAGEREF _Toc93907428 \h </w:instrText>
            </w:r>
            <w:r w:rsidRPr="00891721">
              <w:rPr>
                <w:webHidden/>
              </w:rPr>
            </w:r>
            <w:r w:rsidRPr="00891721">
              <w:rPr>
                <w:webHidden/>
              </w:rPr>
              <w:fldChar w:fldCharType="separate"/>
            </w:r>
            <w:r w:rsidRPr="00891721">
              <w:rPr>
                <w:webHidden/>
              </w:rPr>
              <w:t>137</w:t>
            </w:r>
            <w:r w:rsidRPr="00891721">
              <w:rPr>
                <w:webHidden/>
              </w:rPr>
              <w:fldChar w:fldCharType="end"/>
            </w:r>
          </w:hyperlink>
        </w:p>
        <w:p w14:paraId="50E24D1C" w14:textId="5C5B6059" w:rsidR="00891721" w:rsidRPr="00FE70C8" w:rsidRDefault="00891721">
          <w:pPr>
            <w:pStyle w:val="TOC2"/>
            <w:rPr>
              <w:rFonts w:eastAsiaTheme="minorEastAsia"/>
              <w:i w:val="0"/>
              <w:iCs w:val="0"/>
              <w:kern w:val="2"/>
              <w:sz w:val="21"/>
              <w:szCs w:val="22"/>
              <w:lang w:val="en-US" w:eastAsia="zh-CN"/>
            </w:rPr>
          </w:pPr>
          <w:hyperlink w:anchor="_Toc93907429" w:history="1">
            <w:r w:rsidRPr="00891721">
              <w:rPr>
                <w:rStyle w:val="Hyperlink"/>
              </w:rPr>
              <w:t>Appendix 2: Stakeholder Engagement Methodology</w:t>
            </w:r>
            <w:r w:rsidRPr="00891721">
              <w:rPr>
                <w:webHidden/>
              </w:rPr>
              <w:tab/>
            </w:r>
            <w:r w:rsidRPr="00891721">
              <w:rPr>
                <w:webHidden/>
              </w:rPr>
              <w:fldChar w:fldCharType="begin"/>
            </w:r>
            <w:r w:rsidRPr="00891721">
              <w:rPr>
                <w:webHidden/>
              </w:rPr>
              <w:instrText xml:space="preserve"> PAGEREF _Toc93907429 \h </w:instrText>
            </w:r>
            <w:r w:rsidRPr="00891721">
              <w:rPr>
                <w:webHidden/>
              </w:rPr>
            </w:r>
            <w:r w:rsidRPr="00891721">
              <w:rPr>
                <w:webHidden/>
              </w:rPr>
              <w:fldChar w:fldCharType="separate"/>
            </w:r>
            <w:r w:rsidRPr="00891721">
              <w:rPr>
                <w:webHidden/>
              </w:rPr>
              <w:t>138</w:t>
            </w:r>
            <w:r w:rsidRPr="00891721">
              <w:rPr>
                <w:webHidden/>
              </w:rPr>
              <w:fldChar w:fldCharType="end"/>
            </w:r>
          </w:hyperlink>
        </w:p>
        <w:p w14:paraId="14B51AF8" w14:textId="17CBB54E" w:rsidR="00891721" w:rsidRPr="00FE70C8" w:rsidRDefault="00891721">
          <w:pPr>
            <w:pStyle w:val="TOC2"/>
            <w:rPr>
              <w:rFonts w:eastAsiaTheme="minorEastAsia"/>
              <w:i w:val="0"/>
              <w:iCs w:val="0"/>
              <w:kern w:val="2"/>
              <w:sz w:val="21"/>
              <w:szCs w:val="22"/>
              <w:lang w:val="en-US" w:eastAsia="zh-CN"/>
            </w:rPr>
          </w:pPr>
          <w:hyperlink w:anchor="_Toc93907430" w:history="1">
            <w:r w:rsidRPr="00891721">
              <w:rPr>
                <w:rStyle w:val="Hyperlink"/>
              </w:rPr>
              <w:t>Appendix 3: C-PAR1 SESP Template</w:t>
            </w:r>
            <w:r w:rsidRPr="00891721">
              <w:rPr>
                <w:webHidden/>
              </w:rPr>
              <w:tab/>
            </w:r>
            <w:r w:rsidRPr="00891721">
              <w:rPr>
                <w:webHidden/>
              </w:rPr>
              <w:fldChar w:fldCharType="begin"/>
            </w:r>
            <w:r w:rsidRPr="00891721">
              <w:rPr>
                <w:webHidden/>
              </w:rPr>
              <w:instrText xml:space="preserve"> PAGEREF _Toc93907430 \h </w:instrText>
            </w:r>
            <w:r w:rsidRPr="00891721">
              <w:rPr>
                <w:webHidden/>
              </w:rPr>
            </w:r>
            <w:r w:rsidRPr="00891721">
              <w:rPr>
                <w:webHidden/>
              </w:rPr>
              <w:fldChar w:fldCharType="separate"/>
            </w:r>
            <w:r w:rsidRPr="00891721">
              <w:rPr>
                <w:webHidden/>
              </w:rPr>
              <w:t>140</w:t>
            </w:r>
            <w:r w:rsidRPr="00891721">
              <w:rPr>
                <w:webHidden/>
              </w:rPr>
              <w:fldChar w:fldCharType="end"/>
            </w:r>
          </w:hyperlink>
        </w:p>
        <w:p w14:paraId="02D84FE0" w14:textId="7EB8113C" w:rsidR="00891721" w:rsidRDefault="00891721">
          <w:pPr>
            <w:pStyle w:val="TOC2"/>
            <w:rPr>
              <w:rFonts w:asciiTheme="minorHAnsi" w:eastAsiaTheme="minorEastAsia" w:hAnsiTheme="minorHAnsi" w:cstheme="minorBidi"/>
              <w:i w:val="0"/>
              <w:iCs w:val="0"/>
              <w:kern w:val="2"/>
              <w:sz w:val="21"/>
              <w:szCs w:val="22"/>
              <w:lang w:val="en-US" w:eastAsia="zh-CN"/>
            </w:rPr>
          </w:pPr>
          <w:hyperlink w:anchor="_Toc93907431" w:history="1">
            <w:r w:rsidRPr="00891721">
              <w:rPr>
                <w:rStyle w:val="Hyperlink"/>
              </w:rPr>
              <w:t>Appendix 4: SESP Attachment 1. Social and Environmental Risk Screening Checklist</w:t>
            </w:r>
            <w:r w:rsidRPr="00891721">
              <w:rPr>
                <w:webHidden/>
              </w:rPr>
              <w:tab/>
            </w:r>
            <w:r w:rsidRPr="00891721">
              <w:rPr>
                <w:webHidden/>
              </w:rPr>
              <w:fldChar w:fldCharType="begin"/>
            </w:r>
            <w:r w:rsidRPr="00891721">
              <w:rPr>
                <w:webHidden/>
              </w:rPr>
              <w:instrText xml:space="preserve"> PAGEREF _Toc93907431 \h </w:instrText>
            </w:r>
            <w:r w:rsidRPr="00891721">
              <w:rPr>
                <w:webHidden/>
              </w:rPr>
            </w:r>
            <w:r w:rsidRPr="00891721">
              <w:rPr>
                <w:webHidden/>
              </w:rPr>
              <w:fldChar w:fldCharType="separate"/>
            </w:r>
            <w:r w:rsidRPr="00891721">
              <w:rPr>
                <w:webHidden/>
              </w:rPr>
              <w:t>152</w:t>
            </w:r>
            <w:r w:rsidRPr="00891721">
              <w:rPr>
                <w:webHidden/>
              </w:rPr>
              <w:fldChar w:fldCharType="end"/>
            </w:r>
          </w:hyperlink>
        </w:p>
        <w:p w14:paraId="5E7DC629" w14:textId="29AC62B5" w:rsidR="00BB3597" w:rsidRPr="00991385" w:rsidRDefault="00FF540C" w:rsidP="00991385">
          <w:r w:rsidRPr="00D21625">
            <w:rPr>
              <w:rFonts w:ascii="Times New Roman" w:hAnsi="Times New Roman" w:cs="Times New Roman"/>
              <w:b/>
              <w:bCs/>
              <w:noProof/>
              <w:color w:val="000000" w:themeColor="text1"/>
            </w:rPr>
            <w:fldChar w:fldCharType="end"/>
          </w:r>
        </w:p>
      </w:sdtContent>
    </w:sdt>
    <w:p w14:paraId="212921B6" w14:textId="5040C2B8" w:rsidR="0068316C" w:rsidRPr="00FC1AB7" w:rsidRDefault="0068316C">
      <w:pPr>
        <w:spacing w:after="0" w:line="240" w:lineRule="auto"/>
        <w:rPr>
          <w:rFonts w:ascii="Times New Roman" w:eastAsia="Arial" w:hAnsi="Times New Roman" w:cs="Times New Roman (正文 CS 字体)"/>
          <w:b/>
          <w:bCs/>
          <w:kern w:val="44"/>
          <w:sz w:val="28"/>
          <w:szCs w:val="44"/>
          <w:lang w:eastAsia="en-US"/>
        </w:rPr>
      </w:pPr>
      <w:r w:rsidRPr="00FC1AB7">
        <w:rPr>
          <w:rFonts w:ascii="Times New Roman" w:eastAsia="Arial" w:hAnsi="Times New Roman" w:cs="Times New Roman (正文 CS 字体)"/>
          <w:b/>
          <w:bCs/>
          <w:kern w:val="44"/>
          <w:sz w:val="28"/>
          <w:szCs w:val="44"/>
          <w:lang w:eastAsia="en-US"/>
        </w:rPr>
        <w:br w:type="page"/>
      </w:r>
    </w:p>
    <w:p w14:paraId="5F7AFCE6" w14:textId="3EDF45E3" w:rsidR="003A6223" w:rsidRPr="00FC1AB7" w:rsidRDefault="0068316C" w:rsidP="0068316C">
      <w:pPr>
        <w:spacing w:after="0" w:line="240" w:lineRule="auto"/>
        <w:jc w:val="center"/>
        <w:rPr>
          <w:rFonts w:ascii="Times New Roman" w:eastAsia="Arial" w:hAnsi="Times New Roman" w:cs="Times New Roman"/>
          <w:b/>
          <w:bCs/>
          <w:kern w:val="44"/>
          <w:sz w:val="28"/>
          <w:szCs w:val="44"/>
          <w:lang w:eastAsia="en-US"/>
        </w:rPr>
      </w:pPr>
      <w:r w:rsidRPr="00FC1AB7">
        <w:rPr>
          <w:rFonts w:ascii="Times New Roman" w:eastAsia="Arial" w:hAnsi="Times New Roman" w:cs="Times New Roman"/>
          <w:b/>
          <w:bCs/>
          <w:kern w:val="44"/>
          <w:sz w:val="28"/>
          <w:szCs w:val="44"/>
          <w:lang w:eastAsia="en-US"/>
        </w:rPr>
        <w:lastRenderedPageBreak/>
        <w:t>Abbreviations/Acronyms</w:t>
      </w:r>
    </w:p>
    <w:p w14:paraId="1F771CF7" w14:textId="77777777" w:rsidR="00B52244" w:rsidRPr="00FC1AB7" w:rsidRDefault="00B52244" w:rsidP="00B52244">
      <w:pPr>
        <w:widowControl w:val="0"/>
        <w:spacing w:after="0" w:line="240" w:lineRule="auto"/>
        <w:jc w:val="both"/>
        <w:rPr>
          <w:rFonts w:ascii="Times New Roman" w:eastAsia="DengXian" w:hAnsi="Times New Roman" w:cs="Times New Roman"/>
          <w:kern w:val="2"/>
          <w:sz w:val="24"/>
          <w:szCs w:val="24"/>
          <w:lang w:val="en-US" w:eastAsia="zh-CN"/>
        </w:rPr>
      </w:pPr>
    </w:p>
    <w:p w14:paraId="1ACBE512" w14:textId="07D8B3D1" w:rsidR="00B52244" w:rsidRPr="00EA4218" w:rsidRDefault="00B52244" w:rsidP="00B52244">
      <w:pPr>
        <w:widowControl w:val="0"/>
        <w:spacing w:after="0" w:line="240" w:lineRule="auto"/>
        <w:jc w:val="both"/>
        <w:rPr>
          <w:rFonts w:ascii="Times New Roman" w:eastAsia="DengXian" w:hAnsi="Times New Roman" w:cs="Times New Roman"/>
          <w:kern w:val="2"/>
          <w:sz w:val="24"/>
          <w:szCs w:val="24"/>
          <w:lang w:val="en-US" w:eastAsia="zh-CN"/>
        </w:rPr>
      </w:pPr>
      <w:r w:rsidRPr="00EA4218">
        <w:rPr>
          <w:rFonts w:ascii="Times New Roman" w:eastAsia="DengXian" w:hAnsi="Times New Roman" w:cs="Times New Roman"/>
          <w:kern w:val="2"/>
          <w:sz w:val="24"/>
          <w:szCs w:val="24"/>
          <w:lang w:val="en-US" w:eastAsia="zh-CN"/>
        </w:rPr>
        <w:t>C-PAR    China’s Protected Area Reform</w:t>
      </w:r>
    </w:p>
    <w:p w14:paraId="1B1FAF4B" w14:textId="44233CF6" w:rsidR="00B52244" w:rsidRPr="00EA4218" w:rsidRDefault="00B52244" w:rsidP="00B52244">
      <w:pPr>
        <w:widowControl w:val="0"/>
        <w:spacing w:after="0" w:line="240" w:lineRule="auto"/>
        <w:jc w:val="both"/>
        <w:rPr>
          <w:rFonts w:ascii="Times New Roman" w:eastAsia="DengXian" w:hAnsi="Times New Roman" w:cs="Times New Roman"/>
          <w:kern w:val="2"/>
          <w:sz w:val="24"/>
          <w:szCs w:val="24"/>
          <w:lang w:val="en-US" w:eastAsia="zh-CN"/>
        </w:rPr>
      </w:pPr>
      <w:r w:rsidRPr="00EA4218">
        <w:rPr>
          <w:rFonts w:ascii="Times New Roman" w:eastAsia="DengXian" w:hAnsi="Times New Roman" w:cs="Times New Roman"/>
          <w:kern w:val="2"/>
          <w:sz w:val="24"/>
          <w:szCs w:val="24"/>
          <w:lang w:val="en-US" w:eastAsia="zh-CN"/>
        </w:rPr>
        <w:t>CSO      Civil Society Organization</w:t>
      </w:r>
    </w:p>
    <w:p w14:paraId="16E6751F" w14:textId="34FDCE60" w:rsidR="009C4A53" w:rsidRPr="00EA4218" w:rsidRDefault="009C4A53" w:rsidP="009C4A53">
      <w:pPr>
        <w:widowControl w:val="0"/>
        <w:spacing w:after="0" w:line="300" w:lineRule="auto"/>
        <w:jc w:val="both"/>
        <w:rPr>
          <w:rFonts w:ascii="Times New Roman" w:eastAsia="DengXian" w:hAnsi="Times New Roman" w:cs="Times New Roman"/>
          <w:kern w:val="2"/>
          <w:sz w:val="24"/>
          <w:szCs w:val="24"/>
          <w:lang w:val="en-US" w:eastAsia="zh-CN"/>
        </w:rPr>
      </w:pPr>
      <w:r w:rsidRPr="00EA4218">
        <w:rPr>
          <w:rFonts w:ascii="Times New Roman" w:eastAsia="DengXian" w:hAnsi="Times New Roman" w:cs="Times New Roman"/>
          <w:kern w:val="2"/>
          <w:sz w:val="24"/>
          <w:szCs w:val="24"/>
          <w:lang w:val="en-US" w:eastAsia="zh-CN"/>
        </w:rPr>
        <w:t>CPC      Communist Party of China</w:t>
      </w:r>
    </w:p>
    <w:p w14:paraId="29949C3A" w14:textId="77777777" w:rsidR="00B52244" w:rsidRPr="00EA4218" w:rsidRDefault="00B52244" w:rsidP="00B52244">
      <w:pPr>
        <w:widowControl w:val="0"/>
        <w:spacing w:after="0" w:line="240" w:lineRule="auto"/>
        <w:jc w:val="both"/>
        <w:rPr>
          <w:rFonts w:ascii="Times New Roman" w:eastAsia="DengXian" w:hAnsi="Times New Roman" w:cs="Times New Roman"/>
          <w:kern w:val="2"/>
          <w:sz w:val="24"/>
          <w:szCs w:val="24"/>
          <w:lang w:val="en-US" w:eastAsia="zh-CN"/>
        </w:rPr>
      </w:pPr>
      <w:r w:rsidRPr="00EA4218">
        <w:rPr>
          <w:rFonts w:ascii="Times New Roman" w:eastAsia="DengXian" w:hAnsi="Times New Roman" w:cs="Times New Roman"/>
          <w:kern w:val="2"/>
          <w:sz w:val="24"/>
          <w:szCs w:val="24"/>
          <w:lang w:val="en-US" w:eastAsia="zh-CN"/>
        </w:rPr>
        <w:t>EIA      Environmental Impact Assessment</w:t>
      </w:r>
    </w:p>
    <w:p w14:paraId="453A1797" w14:textId="77777777" w:rsidR="00B52244" w:rsidRPr="00EA4218" w:rsidRDefault="00B52244" w:rsidP="00B52244">
      <w:pPr>
        <w:widowControl w:val="0"/>
        <w:spacing w:after="0" w:line="240" w:lineRule="auto"/>
        <w:jc w:val="both"/>
        <w:rPr>
          <w:rFonts w:ascii="Times New Roman" w:eastAsia="DengXian" w:hAnsi="Times New Roman" w:cs="Times New Roman"/>
          <w:kern w:val="2"/>
          <w:sz w:val="24"/>
          <w:szCs w:val="24"/>
          <w:lang w:val="en-US" w:eastAsia="zh-CN"/>
        </w:rPr>
      </w:pPr>
      <w:r w:rsidRPr="00EA4218">
        <w:rPr>
          <w:rFonts w:ascii="Times New Roman" w:eastAsia="DengXian" w:hAnsi="Times New Roman" w:cs="Times New Roman"/>
          <w:kern w:val="2"/>
          <w:sz w:val="24"/>
          <w:szCs w:val="24"/>
          <w:lang w:val="en-US" w:eastAsia="zh-CN"/>
        </w:rPr>
        <w:t xml:space="preserve">ESIA     Environmental and Social Impact Assessment (ESIA) </w:t>
      </w:r>
    </w:p>
    <w:p w14:paraId="60A7D05F" w14:textId="77777777" w:rsidR="00B52244" w:rsidRPr="00EA4218" w:rsidRDefault="00B52244" w:rsidP="00B52244">
      <w:pPr>
        <w:widowControl w:val="0"/>
        <w:spacing w:after="0" w:line="240" w:lineRule="auto"/>
        <w:jc w:val="both"/>
        <w:rPr>
          <w:rFonts w:ascii="Times New Roman" w:eastAsia="DengXian" w:hAnsi="Times New Roman" w:cs="Times New Roman"/>
          <w:kern w:val="2"/>
          <w:sz w:val="24"/>
          <w:szCs w:val="24"/>
          <w:lang w:val="en-US" w:eastAsia="zh-CN"/>
        </w:rPr>
      </w:pPr>
      <w:r w:rsidRPr="00EA4218">
        <w:rPr>
          <w:rFonts w:ascii="Times New Roman" w:eastAsia="DengXian" w:hAnsi="Times New Roman" w:cs="Times New Roman"/>
          <w:kern w:val="2"/>
          <w:sz w:val="24"/>
          <w:szCs w:val="24"/>
          <w:lang w:val="en-US" w:eastAsia="zh-CN"/>
        </w:rPr>
        <w:t>ESA      Environmental Sensitive Areas</w:t>
      </w:r>
    </w:p>
    <w:p w14:paraId="20F1C885" w14:textId="4CD023B7" w:rsidR="00B52244" w:rsidRPr="00EA4218" w:rsidRDefault="00B52244" w:rsidP="00B52244">
      <w:pPr>
        <w:widowControl w:val="0"/>
        <w:spacing w:after="0" w:line="240" w:lineRule="auto"/>
        <w:jc w:val="both"/>
        <w:rPr>
          <w:rFonts w:ascii="Times New Roman" w:eastAsia="DengXian" w:hAnsi="Times New Roman" w:cs="Times New Roman"/>
          <w:kern w:val="2"/>
          <w:sz w:val="24"/>
          <w:szCs w:val="24"/>
          <w:lang w:val="en-US" w:eastAsia="zh-CN"/>
        </w:rPr>
      </w:pPr>
      <w:r w:rsidRPr="00EA4218">
        <w:rPr>
          <w:rFonts w:ascii="Times New Roman" w:eastAsia="DengXian" w:hAnsi="Times New Roman" w:cs="Times New Roman"/>
          <w:kern w:val="2"/>
          <w:sz w:val="24"/>
          <w:szCs w:val="24"/>
          <w:lang w:val="en-US" w:eastAsia="zh-CN"/>
        </w:rPr>
        <w:t>ESMF    Environmental and Social Management Framework</w:t>
      </w:r>
    </w:p>
    <w:p w14:paraId="0ABCD4D1" w14:textId="77777777" w:rsidR="00C015F4" w:rsidRPr="00EA4218" w:rsidRDefault="00C015F4" w:rsidP="00C015F4">
      <w:pPr>
        <w:widowControl w:val="0"/>
        <w:spacing w:after="0" w:line="300" w:lineRule="auto"/>
        <w:jc w:val="both"/>
        <w:rPr>
          <w:rFonts w:ascii="Times New Roman" w:eastAsia="DengXian" w:hAnsi="Times New Roman" w:cs="Times New Roman"/>
          <w:kern w:val="2"/>
          <w:sz w:val="24"/>
          <w:szCs w:val="24"/>
          <w:lang w:val="en-US" w:eastAsia="zh-CN"/>
        </w:rPr>
      </w:pPr>
      <w:r w:rsidRPr="00EA4218">
        <w:rPr>
          <w:rFonts w:ascii="Times New Roman" w:eastAsia="DengXian" w:hAnsi="Times New Roman" w:cs="Times New Roman"/>
          <w:kern w:val="2"/>
          <w:sz w:val="24"/>
          <w:szCs w:val="24"/>
          <w:lang w:val="en-US" w:eastAsia="zh-CN"/>
        </w:rPr>
        <w:t>FECO    Foreign Environmental Cooperation Center</w:t>
      </w:r>
    </w:p>
    <w:p w14:paraId="67F70662" w14:textId="5EC7FED4" w:rsidR="00C015F4" w:rsidRPr="00EA4218" w:rsidRDefault="00C015F4" w:rsidP="00C015F4">
      <w:pPr>
        <w:widowControl w:val="0"/>
        <w:spacing w:after="0" w:line="300" w:lineRule="auto"/>
        <w:jc w:val="both"/>
        <w:rPr>
          <w:rFonts w:ascii="Times New Roman" w:eastAsia="DengXian" w:hAnsi="Times New Roman" w:cs="Times New Roman"/>
          <w:kern w:val="2"/>
          <w:sz w:val="24"/>
          <w:szCs w:val="24"/>
          <w:lang w:val="en-US" w:eastAsia="zh-CN"/>
        </w:rPr>
      </w:pPr>
      <w:r w:rsidRPr="00EA4218">
        <w:rPr>
          <w:rFonts w:ascii="Times New Roman" w:eastAsia="DengXian" w:hAnsi="Times New Roman" w:cs="Times New Roman"/>
          <w:kern w:val="2"/>
          <w:sz w:val="24"/>
          <w:szCs w:val="24"/>
          <w:lang w:val="en-US" w:eastAsia="zh-CN"/>
        </w:rPr>
        <w:t>FPIC     Free and Prior Informed Consent</w:t>
      </w:r>
    </w:p>
    <w:p w14:paraId="76A66164" w14:textId="77777777" w:rsidR="00B52244" w:rsidRPr="00EA4218" w:rsidRDefault="00B52244" w:rsidP="00B52244">
      <w:pPr>
        <w:widowControl w:val="0"/>
        <w:spacing w:after="0" w:line="240" w:lineRule="auto"/>
        <w:jc w:val="both"/>
        <w:rPr>
          <w:rFonts w:ascii="Times New Roman" w:eastAsia="DengXian" w:hAnsi="Times New Roman" w:cs="Times New Roman"/>
          <w:kern w:val="2"/>
          <w:sz w:val="24"/>
          <w:szCs w:val="24"/>
          <w:lang w:val="en-US" w:eastAsia="zh-CN"/>
        </w:rPr>
      </w:pPr>
      <w:r w:rsidRPr="00EA4218">
        <w:rPr>
          <w:rFonts w:ascii="Times New Roman" w:eastAsia="DengXian" w:hAnsi="Times New Roman" w:cs="Times New Roman"/>
          <w:kern w:val="2"/>
          <w:sz w:val="24"/>
          <w:szCs w:val="24"/>
          <w:lang w:val="en-US" w:eastAsia="zh-CN"/>
        </w:rPr>
        <w:t>GEF      Global Environment Facility</w:t>
      </w:r>
    </w:p>
    <w:p w14:paraId="67F339AE" w14:textId="77777777" w:rsidR="00B52244" w:rsidRPr="00EA4218" w:rsidRDefault="00B52244" w:rsidP="00B52244">
      <w:pPr>
        <w:widowControl w:val="0"/>
        <w:spacing w:after="0" w:line="240" w:lineRule="auto"/>
        <w:jc w:val="both"/>
        <w:rPr>
          <w:rFonts w:ascii="Times New Roman" w:eastAsia="DengXian" w:hAnsi="Times New Roman" w:cs="Times New Roman"/>
          <w:kern w:val="2"/>
          <w:sz w:val="24"/>
          <w:szCs w:val="24"/>
          <w:lang w:val="en-US" w:eastAsia="zh-CN"/>
        </w:rPr>
      </w:pPr>
      <w:r w:rsidRPr="00EA4218">
        <w:rPr>
          <w:rFonts w:ascii="Times New Roman" w:eastAsia="DengXian" w:hAnsi="Times New Roman" w:cs="Times New Roman"/>
          <w:kern w:val="2"/>
          <w:sz w:val="24"/>
          <w:szCs w:val="24"/>
          <w:lang w:val="en-US" w:eastAsia="zh-CN"/>
        </w:rPr>
        <w:t>HWC     Human-Wildlife Conflict</w:t>
      </w:r>
    </w:p>
    <w:p w14:paraId="78F8A7E4" w14:textId="77777777" w:rsidR="00B52244" w:rsidRPr="00EA4218" w:rsidRDefault="00B52244" w:rsidP="00B52244">
      <w:pPr>
        <w:widowControl w:val="0"/>
        <w:spacing w:after="0" w:line="240" w:lineRule="auto"/>
        <w:jc w:val="both"/>
        <w:rPr>
          <w:rFonts w:ascii="Times New Roman" w:eastAsia="DengXian" w:hAnsi="Times New Roman" w:cs="Times New Roman"/>
          <w:kern w:val="2"/>
          <w:sz w:val="24"/>
          <w:szCs w:val="24"/>
          <w:lang w:val="en-US" w:eastAsia="zh-CN"/>
        </w:rPr>
      </w:pPr>
      <w:r w:rsidRPr="00EA4218">
        <w:rPr>
          <w:rFonts w:ascii="Times New Roman" w:eastAsia="DengXian" w:hAnsi="Times New Roman" w:cs="Times New Roman"/>
          <w:kern w:val="2"/>
          <w:sz w:val="24"/>
          <w:szCs w:val="24"/>
          <w:lang w:val="en-US" w:eastAsia="zh-CN"/>
        </w:rPr>
        <w:t>KBA      Key Biodiversity Area</w:t>
      </w:r>
    </w:p>
    <w:p w14:paraId="764DD44E" w14:textId="09DAE88F" w:rsidR="00B52244" w:rsidRPr="00EA4218" w:rsidRDefault="00B52244" w:rsidP="0014754E">
      <w:pPr>
        <w:widowControl w:val="0"/>
        <w:tabs>
          <w:tab w:val="left" w:pos="4433"/>
        </w:tabs>
        <w:spacing w:after="0" w:line="240" w:lineRule="auto"/>
        <w:jc w:val="both"/>
        <w:rPr>
          <w:rFonts w:ascii="Times New Roman" w:eastAsia="DengXian" w:hAnsi="Times New Roman" w:cs="Times New Roman"/>
          <w:kern w:val="2"/>
          <w:sz w:val="24"/>
          <w:szCs w:val="24"/>
          <w:lang w:val="en-US" w:eastAsia="zh-CN"/>
        </w:rPr>
      </w:pPr>
      <w:r w:rsidRPr="00EA4218">
        <w:rPr>
          <w:rFonts w:ascii="Times New Roman" w:eastAsia="DengXian" w:hAnsi="Times New Roman" w:cs="Times New Roman"/>
          <w:kern w:val="2"/>
          <w:sz w:val="24"/>
          <w:szCs w:val="24"/>
          <w:lang w:val="en-US" w:eastAsia="zh-CN"/>
        </w:rPr>
        <w:t>KM       Knowledge Management</w:t>
      </w:r>
      <w:r w:rsidR="0014754E" w:rsidRPr="00EA4218">
        <w:rPr>
          <w:rFonts w:ascii="Times New Roman" w:eastAsia="DengXian" w:hAnsi="Times New Roman" w:cs="Times New Roman"/>
          <w:kern w:val="2"/>
          <w:sz w:val="24"/>
          <w:szCs w:val="24"/>
          <w:lang w:val="en-US" w:eastAsia="zh-CN"/>
        </w:rPr>
        <w:tab/>
      </w:r>
    </w:p>
    <w:p w14:paraId="7BC792CA" w14:textId="77777777" w:rsidR="0014754E" w:rsidRPr="00EA4218" w:rsidRDefault="0014754E" w:rsidP="0014754E">
      <w:pPr>
        <w:widowControl w:val="0"/>
        <w:spacing w:after="0" w:line="300" w:lineRule="auto"/>
        <w:jc w:val="both"/>
        <w:rPr>
          <w:rFonts w:ascii="Times New Roman" w:eastAsia="DengXian" w:hAnsi="Times New Roman" w:cs="Times New Roman"/>
          <w:kern w:val="2"/>
          <w:sz w:val="24"/>
          <w:szCs w:val="24"/>
          <w:lang w:val="en-US" w:eastAsia="zh-CN"/>
        </w:rPr>
      </w:pPr>
      <w:r w:rsidRPr="00EA4218">
        <w:rPr>
          <w:rFonts w:ascii="Times New Roman" w:eastAsia="DengXian" w:hAnsi="Times New Roman" w:cs="Times New Roman"/>
          <w:kern w:val="2"/>
          <w:sz w:val="24"/>
          <w:szCs w:val="24"/>
          <w:lang w:val="en-US" w:eastAsia="zh-CN"/>
        </w:rPr>
        <w:t xml:space="preserve">LNPMA   Local National Park Management Agency </w:t>
      </w:r>
    </w:p>
    <w:p w14:paraId="2E187830" w14:textId="264B36F0" w:rsidR="0014754E" w:rsidRPr="00EA4218" w:rsidRDefault="0014754E" w:rsidP="0014754E">
      <w:pPr>
        <w:widowControl w:val="0"/>
        <w:spacing w:after="0" w:line="300" w:lineRule="auto"/>
        <w:jc w:val="both"/>
        <w:rPr>
          <w:rFonts w:ascii="Times New Roman" w:eastAsia="DengXian" w:hAnsi="Times New Roman" w:cs="Times New Roman"/>
          <w:kern w:val="2"/>
          <w:sz w:val="24"/>
          <w:szCs w:val="24"/>
          <w:lang w:val="en-US" w:eastAsia="zh-CN"/>
        </w:rPr>
      </w:pPr>
      <w:r w:rsidRPr="00EA4218">
        <w:rPr>
          <w:rFonts w:ascii="Times New Roman" w:eastAsia="DengXian" w:hAnsi="Times New Roman" w:cs="Times New Roman"/>
          <w:kern w:val="2"/>
          <w:sz w:val="24"/>
          <w:szCs w:val="24"/>
          <w:lang w:val="en-US" w:eastAsia="zh-CN"/>
        </w:rPr>
        <w:t>NGO</w:t>
      </w:r>
      <w:r w:rsidRPr="00EA4218">
        <w:rPr>
          <w:rFonts w:ascii="Times New Roman" w:eastAsia="DengXian" w:hAnsi="Times New Roman" w:cs="Times New Roman" w:hint="eastAsia"/>
          <w:kern w:val="2"/>
          <w:sz w:val="24"/>
          <w:szCs w:val="24"/>
          <w:lang w:val="en-US" w:eastAsia="zh-CN"/>
        </w:rPr>
        <w:t>s</w:t>
      </w:r>
      <w:r w:rsidRPr="00EA4218">
        <w:rPr>
          <w:rFonts w:ascii="Times New Roman" w:eastAsia="DengXian" w:hAnsi="Times New Roman" w:cs="Times New Roman"/>
          <w:kern w:val="2"/>
          <w:sz w:val="24"/>
          <w:szCs w:val="24"/>
          <w:lang w:val="en-US" w:eastAsia="zh-CN"/>
        </w:rPr>
        <w:t xml:space="preserve">    Non-Government Organizations </w:t>
      </w:r>
    </w:p>
    <w:p w14:paraId="1C65830E" w14:textId="30CC6214" w:rsidR="00547104" w:rsidRPr="00EA4218" w:rsidRDefault="00547104" w:rsidP="00547104">
      <w:pPr>
        <w:widowControl w:val="0"/>
        <w:spacing w:after="0" w:line="300" w:lineRule="auto"/>
        <w:jc w:val="both"/>
        <w:rPr>
          <w:rFonts w:ascii="Times New Roman" w:eastAsia="DengXian" w:hAnsi="Times New Roman" w:cs="Times New Roman"/>
          <w:kern w:val="2"/>
          <w:sz w:val="24"/>
          <w:szCs w:val="24"/>
          <w:lang w:val="en-US" w:eastAsia="zh-CN"/>
        </w:rPr>
      </w:pPr>
      <w:r w:rsidRPr="00EA4218">
        <w:rPr>
          <w:rFonts w:ascii="Times New Roman" w:eastAsia="DengXian" w:hAnsi="Times New Roman" w:cs="Times New Roman"/>
          <w:kern w:val="2"/>
          <w:sz w:val="24"/>
          <w:szCs w:val="24"/>
          <w:lang w:val="en-US" w:eastAsia="zh-CN"/>
        </w:rPr>
        <w:t>M&amp;E     Monitoring and Evaluation</w:t>
      </w:r>
    </w:p>
    <w:p w14:paraId="22D6A58E" w14:textId="77777777" w:rsidR="00B52244" w:rsidRPr="00EA4218" w:rsidRDefault="00B52244" w:rsidP="00B52244">
      <w:pPr>
        <w:widowControl w:val="0"/>
        <w:spacing w:after="0" w:line="240" w:lineRule="auto"/>
        <w:jc w:val="both"/>
        <w:rPr>
          <w:rFonts w:ascii="Times New Roman" w:eastAsia="DengXian" w:hAnsi="Times New Roman" w:cs="Times New Roman"/>
          <w:kern w:val="2"/>
          <w:sz w:val="24"/>
          <w:szCs w:val="24"/>
          <w:lang w:val="en-US" w:eastAsia="zh-CN"/>
        </w:rPr>
      </w:pPr>
      <w:r w:rsidRPr="00EA4218">
        <w:rPr>
          <w:rFonts w:ascii="Times New Roman" w:eastAsia="DengXian" w:hAnsi="Times New Roman" w:cs="Times New Roman"/>
          <w:kern w:val="2"/>
          <w:sz w:val="24"/>
          <w:szCs w:val="24"/>
          <w:lang w:val="en-US" w:eastAsia="zh-CN"/>
        </w:rPr>
        <w:t>NP       National Park (NP)</w:t>
      </w:r>
    </w:p>
    <w:p w14:paraId="1F99FDBF" w14:textId="77777777" w:rsidR="00B52244" w:rsidRPr="00EA4218" w:rsidRDefault="00B52244" w:rsidP="00B52244">
      <w:pPr>
        <w:widowControl w:val="0"/>
        <w:spacing w:after="0" w:line="240" w:lineRule="auto"/>
        <w:jc w:val="both"/>
        <w:rPr>
          <w:rFonts w:ascii="Times New Roman" w:eastAsia="DengXian" w:hAnsi="Times New Roman" w:cs="Times New Roman"/>
          <w:kern w:val="2"/>
          <w:sz w:val="24"/>
          <w:szCs w:val="24"/>
          <w:lang w:val="en-US" w:eastAsia="zh-CN"/>
        </w:rPr>
      </w:pPr>
      <w:r w:rsidRPr="00EA4218">
        <w:rPr>
          <w:rFonts w:ascii="Times New Roman" w:eastAsia="DengXian" w:hAnsi="Times New Roman" w:cs="Times New Roman"/>
          <w:kern w:val="2"/>
          <w:sz w:val="24"/>
          <w:szCs w:val="24"/>
          <w:lang w:val="en-US" w:eastAsia="zh-CN"/>
        </w:rPr>
        <w:t>IUCN     International Union for the Conservation of Nature</w:t>
      </w:r>
    </w:p>
    <w:p w14:paraId="71A854F6" w14:textId="77777777" w:rsidR="00B52244" w:rsidRPr="00EA4218" w:rsidRDefault="00B52244" w:rsidP="00B52244">
      <w:pPr>
        <w:widowControl w:val="0"/>
        <w:spacing w:after="0" w:line="240" w:lineRule="auto"/>
        <w:jc w:val="both"/>
        <w:rPr>
          <w:rFonts w:ascii="Times New Roman" w:eastAsia="DengXian" w:hAnsi="Times New Roman" w:cs="Times New Roman"/>
          <w:kern w:val="2"/>
          <w:sz w:val="24"/>
          <w:szCs w:val="24"/>
          <w:lang w:val="en-US" w:eastAsia="zh-CN"/>
        </w:rPr>
      </w:pPr>
      <w:r w:rsidRPr="00EA4218">
        <w:rPr>
          <w:rFonts w:ascii="Times New Roman" w:eastAsia="DengXian" w:hAnsi="Times New Roman" w:cs="Times New Roman"/>
          <w:kern w:val="2"/>
          <w:sz w:val="24"/>
          <w:szCs w:val="24"/>
          <w:lang w:val="en-US" w:eastAsia="zh-CN"/>
        </w:rPr>
        <w:t>PA        Protected Area</w:t>
      </w:r>
    </w:p>
    <w:p w14:paraId="61D053A2" w14:textId="77777777" w:rsidR="00B52244" w:rsidRPr="00EA4218" w:rsidRDefault="00B52244" w:rsidP="00B52244">
      <w:pPr>
        <w:widowControl w:val="0"/>
        <w:spacing w:after="0" w:line="240" w:lineRule="auto"/>
        <w:jc w:val="both"/>
        <w:rPr>
          <w:rFonts w:ascii="Times New Roman" w:eastAsia="DengXian" w:hAnsi="Times New Roman" w:cs="Times New Roman"/>
          <w:kern w:val="2"/>
          <w:sz w:val="24"/>
          <w:szCs w:val="24"/>
          <w:lang w:val="en-US" w:eastAsia="zh-CN"/>
        </w:rPr>
      </w:pPr>
      <w:r w:rsidRPr="00EA4218">
        <w:rPr>
          <w:rFonts w:ascii="Times New Roman" w:eastAsia="DengXian" w:hAnsi="Times New Roman" w:cs="Times New Roman"/>
          <w:kern w:val="2"/>
          <w:sz w:val="24"/>
          <w:szCs w:val="24"/>
          <w:lang w:val="en-US" w:eastAsia="zh-CN"/>
        </w:rPr>
        <w:t>PMO     Project Management Office</w:t>
      </w:r>
    </w:p>
    <w:p w14:paraId="102547D8" w14:textId="09F68CE3" w:rsidR="00B52244" w:rsidRPr="00EA4218" w:rsidRDefault="00B52244" w:rsidP="00B52244">
      <w:pPr>
        <w:widowControl w:val="0"/>
        <w:spacing w:after="0" w:line="240" w:lineRule="auto"/>
        <w:jc w:val="both"/>
        <w:rPr>
          <w:rFonts w:ascii="Times New Roman" w:eastAsia="DengXian" w:hAnsi="Times New Roman" w:cs="Times New Roman"/>
          <w:kern w:val="2"/>
          <w:sz w:val="24"/>
          <w:szCs w:val="24"/>
          <w:lang w:val="en-US" w:eastAsia="zh-CN"/>
        </w:rPr>
      </w:pPr>
      <w:r w:rsidRPr="00EA4218">
        <w:rPr>
          <w:rFonts w:ascii="Times New Roman" w:eastAsia="DengXian" w:hAnsi="Times New Roman" w:cs="Times New Roman"/>
          <w:kern w:val="2"/>
          <w:sz w:val="24"/>
          <w:szCs w:val="24"/>
          <w:lang w:val="en-US" w:eastAsia="zh-CN"/>
        </w:rPr>
        <w:t xml:space="preserve">SAPA    </w:t>
      </w:r>
      <w:r w:rsidR="000516CC">
        <w:rPr>
          <w:rFonts w:ascii="Times New Roman" w:eastAsia="DengXian" w:hAnsi="Times New Roman" w:cs="Times New Roman"/>
          <w:kern w:val="2"/>
          <w:sz w:val="24"/>
          <w:szCs w:val="24"/>
          <w:lang w:val="en-US" w:eastAsia="zh-CN"/>
        </w:rPr>
        <w:t xml:space="preserve"> </w:t>
      </w:r>
      <w:r w:rsidRPr="00EA4218">
        <w:rPr>
          <w:rFonts w:ascii="Times New Roman" w:eastAsia="DengXian" w:hAnsi="Times New Roman" w:cs="Times New Roman"/>
          <w:kern w:val="2"/>
          <w:sz w:val="24"/>
          <w:szCs w:val="24"/>
          <w:lang w:val="en-US" w:eastAsia="zh-CN"/>
        </w:rPr>
        <w:t>Social Assessment for Protected Areas</w:t>
      </w:r>
    </w:p>
    <w:p w14:paraId="0BB89B28" w14:textId="6749ACCD" w:rsidR="00E012FE" w:rsidRPr="00EA4218" w:rsidRDefault="00E012FE" w:rsidP="00E012FE">
      <w:pPr>
        <w:widowControl w:val="0"/>
        <w:spacing w:after="0" w:line="300" w:lineRule="auto"/>
        <w:jc w:val="both"/>
        <w:rPr>
          <w:rFonts w:ascii="Times New Roman" w:eastAsia="DengXian" w:hAnsi="Times New Roman" w:cs="Times New Roman"/>
          <w:kern w:val="2"/>
          <w:sz w:val="24"/>
          <w:szCs w:val="24"/>
          <w:lang w:val="en-US" w:eastAsia="zh-CN"/>
        </w:rPr>
      </w:pPr>
      <w:r w:rsidRPr="00EA4218">
        <w:rPr>
          <w:rFonts w:ascii="Times New Roman" w:eastAsia="DengXian" w:hAnsi="Times New Roman" w:cs="Times New Roman"/>
          <w:kern w:val="2"/>
          <w:sz w:val="24"/>
          <w:szCs w:val="24"/>
          <w:lang w:val="en-US" w:eastAsia="zh-CN"/>
        </w:rPr>
        <w:t>SES      Social and Environmental Standards</w:t>
      </w:r>
    </w:p>
    <w:p w14:paraId="0141E2B8" w14:textId="679DAC04" w:rsidR="00B52244" w:rsidRPr="00EA4218" w:rsidRDefault="00B52244" w:rsidP="00B52244">
      <w:pPr>
        <w:widowControl w:val="0"/>
        <w:spacing w:after="0" w:line="240" w:lineRule="auto"/>
        <w:jc w:val="both"/>
        <w:rPr>
          <w:rFonts w:ascii="Times New Roman" w:eastAsia="DengXian" w:hAnsi="Times New Roman" w:cs="Times New Roman"/>
          <w:kern w:val="2"/>
          <w:sz w:val="24"/>
          <w:szCs w:val="24"/>
          <w:lang w:val="en-US" w:eastAsia="zh-CN"/>
        </w:rPr>
      </w:pPr>
      <w:r w:rsidRPr="00EA4218">
        <w:rPr>
          <w:rFonts w:ascii="Times New Roman" w:eastAsia="DengXian" w:hAnsi="Times New Roman" w:cs="Times New Roman"/>
          <w:kern w:val="2"/>
          <w:sz w:val="24"/>
          <w:szCs w:val="24"/>
          <w:lang w:val="en-US" w:eastAsia="zh-CN"/>
        </w:rPr>
        <w:t>SESP     Social and Environmental Screening Procedure</w:t>
      </w:r>
    </w:p>
    <w:p w14:paraId="26DD0A1E" w14:textId="2ECF0DDE" w:rsidR="00EA4218" w:rsidRPr="00EA4218" w:rsidRDefault="00EA4218" w:rsidP="00EA4218">
      <w:pPr>
        <w:widowControl w:val="0"/>
        <w:spacing w:after="0" w:line="300" w:lineRule="auto"/>
        <w:jc w:val="both"/>
        <w:rPr>
          <w:rFonts w:ascii="Times New Roman" w:eastAsia="DengXian" w:hAnsi="Times New Roman" w:cs="Times New Roman"/>
          <w:kern w:val="2"/>
          <w:sz w:val="24"/>
          <w:szCs w:val="24"/>
          <w:lang w:val="en-US" w:eastAsia="zh-CN"/>
        </w:rPr>
      </w:pPr>
      <w:r w:rsidRPr="00EA4218">
        <w:rPr>
          <w:rFonts w:ascii="Times New Roman" w:eastAsia="DengXian" w:hAnsi="Times New Roman" w:cs="Times New Roman"/>
          <w:kern w:val="2"/>
          <w:sz w:val="24"/>
          <w:szCs w:val="24"/>
          <w:lang w:val="en-US" w:eastAsia="zh-CN"/>
        </w:rPr>
        <w:t xml:space="preserve">SFD      Sichuan Forestry Department </w:t>
      </w:r>
    </w:p>
    <w:p w14:paraId="57A357A0" w14:textId="77777777" w:rsidR="00B52244" w:rsidRPr="00EA4218" w:rsidRDefault="00B52244" w:rsidP="00B52244">
      <w:pPr>
        <w:widowControl w:val="0"/>
        <w:spacing w:after="0" w:line="240" w:lineRule="auto"/>
        <w:jc w:val="both"/>
        <w:rPr>
          <w:rFonts w:ascii="Times New Roman" w:eastAsia="DengXian" w:hAnsi="Times New Roman" w:cs="Times New Roman"/>
          <w:kern w:val="2"/>
          <w:sz w:val="24"/>
          <w:szCs w:val="24"/>
          <w:lang w:val="en-US" w:eastAsia="zh-CN"/>
        </w:rPr>
      </w:pPr>
      <w:r w:rsidRPr="00EA4218">
        <w:rPr>
          <w:rFonts w:ascii="Times New Roman" w:eastAsia="DengXian" w:hAnsi="Times New Roman" w:cs="Times New Roman"/>
          <w:kern w:val="2"/>
          <w:sz w:val="24"/>
          <w:szCs w:val="24"/>
          <w:lang w:val="en-US" w:eastAsia="zh-CN"/>
        </w:rPr>
        <w:t>TA       Technical Advisor</w:t>
      </w:r>
    </w:p>
    <w:p w14:paraId="30658A77" w14:textId="77777777" w:rsidR="00B52244" w:rsidRPr="00EA4218" w:rsidRDefault="00B52244" w:rsidP="00B52244">
      <w:pPr>
        <w:widowControl w:val="0"/>
        <w:spacing w:after="0" w:line="240" w:lineRule="auto"/>
        <w:jc w:val="both"/>
        <w:rPr>
          <w:rFonts w:ascii="Times New Roman" w:eastAsia="DengXian" w:hAnsi="Times New Roman" w:cs="Times New Roman"/>
          <w:kern w:val="2"/>
          <w:sz w:val="24"/>
          <w:szCs w:val="24"/>
          <w:lang w:val="en-US" w:eastAsia="zh-CN"/>
        </w:rPr>
      </w:pPr>
      <w:r w:rsidRPr="00EA4218">
        <w:rPr>
          <w:rFonts w:ascii="Times New Roman" w:eastAsia="DengXian" w:hAnsi="Times New Roman" w:cs="Times New Roman"/>
          <w:kern w:val="2"/>
          <w:sz w:val="24"/>
          <w:szCs w:val="24"/>
          <w:lang w:val="en-US" w:eastAsia="zh-CN"/>
        </w:rPr>
        <w:t>TRS      Three-River Source</w:t>
      </w:r>
    </w:p>
    <w:p w14:paraId="427DC767" w14:textId="77777777" w:rsidR="00B52244" w:rsidRPr="00EA4218" w:rsidRDefault="00B52244" w:rsidP="00B52244">
      <w:pPr>
        <w:widowControl w:val="0"/>
        <w:spacing w:after="0" w:line="240" w:lineRule="auto"/>
        <w:jc w:val="both"/>
        <w:rPr>
          <w:rFonts w:ascii="Times New Roman" w:eastAsia="DengXian" w:hAnsi="Times New Roman" w:cs="Times New Roman"/>
          <w:kern w:val="2"/>
          <w:sz w:val="24"/>
          <w:szCs w:val="24"/>
          <w:lang w:val="en-US" w:eastAsia="zh-CN"/>
        </w:rPr>
      </w:pPr>
      <w:r w:rsidRPr="00EA4218">
        <w:rPr>
          <w:rFonts w:ascii="Times New Roman" w:eastAsia="DengXian" w:hAnsi="Times New Roman" w:cs="Times New Roman"/>
          <w:kern w:val="2"/>
          <w:sz w:val="24"/>
          <w:szCs w:val="24"/>
          <w:lang w:val="en-US" w:eastAsia="zh-CN"/>
        </w:rPr>
        <w:t>UNDP    United Nations Development Programme</w:t>
      </w:r>
    </w:p>
    <w:p w14:paraId="6E57A1E4" w14:textId="77777777" w:rsidR="00B52244" w:rsidRPr="00EA4218" w:rsidRDefault="00B52244" w:rsidP="00B52244">
      <w:pPr>
        <w:widowControl w:val="0"/>
        <w:spacing w:after="0" w:line="240" w:lineRule="auto"/>
        <w:jc w:val="both"/>
        <w:rPr>
          <w:rFonts w:ascii="Times New Roman" w:eastAsia="DengXian" w:hAnsi="Times New Roman" w:cs="Times New Roman"/>
          <w:kern w:val="2"/>
          <w:sz w:val="24"/>
          <w:szCs w:val="24"/>
          <w:lang w:val="en-US" w:eastAsia="zh-CN"/>
        </w:rPr>
      </w:pPr>
      <w:r w:rsidRPr="00EA4218">
        <w:rPr>
          <w:rFonts w:ascii="Times New Roman" w:eastAsia="DengXian" w:hAnsi="Times New Roman" w:cs="Times New Roman"/>
          <w:kern w:val="2"/>
          <w:sz w:val="24"/>
          <w:szCs w:val="24"/>
          <w:lang w:val="en-US" w:eastAsia="zh-CN"/>
        </w:rPr>
        <w:t xml:space="preserve">WWF     </w:t>
      </w:r>
      <w:proofErr w:type="gramStart"/>
      <w:r w:rsidRPr="00EA4218">
        <w:rPr>
          <w:rFonts w:ascii="Times New Roman" w:eastAsia="DengXian" w:hAnsi="Times New Roman" w:cs="Times New Roman"/>
          <w:kern w:val="2"/>
          <w:sz w:val="24"/>
          <w:szCs w:val="24"/>
          <w:lang w:val="en-US" w:eastAsia="zh-CN"/>
        </w:rPr>
        <w:t>World Wide</w:t>
      </w:r>
      <w:proofErr w:type="gramEnd"/>
      <w:r w:rsidRPr="00EA4218">
        <w:rPr>
          <w:rFonts w:ascii="Times New Roman" w:eastAsia="DengXian" w:hAnsi="Times New Roman" w:cs="Times New Roman"/>
          <w:kern w:val="2"/>
          <w:sz w:val="24"/>
          <w:szCs w:val="24"/>
          <w:lang w:val="en-US" w:eastAsia="zh-CN"/>
        </w:rPr>
        <w:t xml:space="preserve"> Fund for Nature</w:t>
      </w:r>
    </w:p>
    <w:p w14:paraId="56A8A939" w14:textId="77777777" w:rsidR="00760643" w:rsidRPr="00FC1AB7" w:rsidRDefault="00760643" w:rsidP="00DE68D1">
      <w:pPr>
        <w:spacing w:after="0" w:line="240" w:lineRule="auto"/>
        <w:rPr>
          <w:rFonts w:ascii="Times New Roman" w:eastAsia="Arial" w:hAnsi="Times New Roman" w:cs="Times New Roman"/>
          <w:bCs/>
          <w:kern w:val="44"/>
          <w:sz w:val="24"/>
          <w:szCs w:val="24"/>
          <w:lang w:eastAsia="en-US"/>
        </w:rPr>
      </w:pPr>
    </w:p>
    <w:p w14:paraId="73070CB3" w14:textId="77777777" w:rsidR="00415341" w:rsidRPr="00FC1AB7" w:rsidRDefault="00415341" w:rsidP="00A35163">
      <w:pPr>
        <w:spacing w:after="0"/>
        <w:jc w:val="both"/>
        <w:rPr>
          <w:rFonts w:ascii="Times New Roman" w:hAnsi="Times New Roman" w:cs="Times New Roman"/>
          <w:bCs/>
          <w:kern w:val="44"/>
          <w:sz w:val="24"/>
          <w:szCs w:val="24"/>
          <w:lang w:eastAsia="zh-CN"/>
        </w:rPr>
      </w:pPr>
    </w:p>
    <w:p w14:paraId="67B6CF9A" w14:textId="77777777" w:rsidR="00760643" w:rsidRPr="00FC1AB7" w:rsidRDefault="00760643" w:rsidP="00A35163">
      <w:pPr>
        <w:spacing w:after="0"/>
        <w:jc w:val="both"/>
        <w:rPr>
          <w:rFonts w:ascii="Times New Roman" w:eastAsia="Arial" w:hAnsi="Times New Roman" w:cs="Times New Roman (正文 CS 字体)"/>
          <w:bCs/>
          <w:kern w:val="44"/>
          <w:sz w:val="24"/>
          <w:szCs w:val="24"/>
          <w:lang w:eastAsia="en-US"/>
        </w:rPr>
        <w:sectPr w:rsidR="00760643" w:rsidRPr="00FC1AB7" w:rsidSect="001136CF">
          <w:headerReference w:type="even" r:id="rId19"/>
          <w:headerReference w:type="default" r:id="rId20"/>
          <w:footerReference w:type="even" r:id="rId21"/>
          <w:footerReference w:type="default" r:id="rId22"/>
          <w:headerReference w:type="first" r:id="rId23"/>
          <w:footerReference w:type="first" r:id="rId24"/>
          <w:pgSz w:w="11906" w:h="16838"/>
          <w:pgMar w:top="1440" w:right="1800" w:bottom="1440" w:left="1800" w:header="851" w:footer="397" w:gutter="0"/>
          <w:pgNumType w:fmt="upperRoman" w:start="1"/>
          <w:cols w:space="425"/>
          <w:docGrid w:type="lines" w:linePitch="312"/>
        </w:sectPr>
      </w:pPr>
    </w:p>
    <w:p w14:paraId="2010B3BF" w14:textId="4B673C35" w:rsidR="0067188A" w:rsidRPr="00E32921" w:rsidRDefault="00F87390" w:rsidP="00E32921">
      <w:pPr>
        <w:pStyle w:val="Heading1"/>
      </w:pPr>
      <w:bookmarkStart w:id="2" w:name="_Toc81645879"/>
      <w:bookmarkStart w:id="3" w:name="_Toc93907340"/>
      <w:r w:rsidRPr="00FC1AB7">
        <w:lastRenderedPageBreak/>
        <w:t>1</w:t>
      </w:r>
      <w:r w:rsidR="00FA52EF">
        <w:t>.</w:t>
      </w:r>
      <w:r w:rsidRPr="00FC1AB7">
        <w:t xml:space="preserve"> </w:t>
      </w:r>
      <w:r w:rsidR="0067188A" w:rsidRPr="00FC1AB7">
        <w:t>Executive Summary</w:t>
      </w:r>
      <w:bookmarkEnd w:id="2"/>
      <w:bookmarkEnd w:id="3"/>
      <w:r w:rsidR="0067188A" w:rsidRPr="00FC1AB7">
        <w:t xml:space="preserve"> </w:t>
      </w:r>
    </w:p>
    <w:p w14:paraId="1510D3E2" w14:textId="3D05FDC6" w:rsidR="000516CC" w:rsidRDefault="0067188A" w:rsidP="000516CC">
      <w:pPr>
        <w:pStyle w:val="a"/>
        <w:spacing w:beforeLines="0" w:before="0" w:afterLines="0" w:after="0"/>
        <w:ind w:firstLine="480"/>
        <w:rPr>
          <w:rFonts w:ascii="Times New Roman" w:hAnsi="Times New Roman"/>
          <w:szCs w:val="24"/>
        </w:rPr>
      </w:pPr>
      <w:r w:rsidRPr="00FC1AB7">
        <w:rPr>
          <w:rFonts w:ascii="Times New Roman" w:hAnsi="Times New Roman"/>
          <w:szCs w:val="24"/>
        </w:rPr>
        <w:t>The C</w:t>
      </w:r>
      <w:r w:rsidR="00E76E6C">
        <w:rPr>
          <w:rFonts w:ascii="Times New Roman" w:hAnsi="Times New Roman"/>
          <w:szCs w:val="24"/>
        </w:rPr>
        <w:t>-</w:t>
      </w:r>
      <w:r w:rsidRPr="00FC1AB7">
        <w:rPr>
          <w:rFonts w:ascii="Times New Roman" w:hAnsi="Times New Roman"/>
          <w:szCs w:val="24"/>
        </w:rPr>
        <w:t>PAR1 ESIA report first outlines national legislation, policies and regulations, international agreements and treaties and UNDP’s social and environmental standards</w:t>
      </w:r>
      <w:r w:rsidR="000516CC">
        <w:rPr>
          <w:rFonts w:ascii="Times New Roman" w:hAnsi="Times New Roman"/>
          <w:szCs w:val="24"/>
        </w:rPr>
        <w:t xml:space="preserve"> that are relevant to the project</w:t>
      </w:r>
      <w:r w:rsidRPr="00FC1AB7">
        <w:rPr>
          <w:rFonts w:ascii="Times New Roman" w:hAnsi="Times New Roman"/>
          <w:szCs w:val="24"/>
        </w:rPr>
        <w:t>.</w:t>
      </w:r>
    </w:p>
    <w:p w14:paraId="2D26DC5A" w14:textId="7629EF4E" w:rsidR="0067188A" w:rsidRDefault="00FF345C" w:rsidP="000516CC">
      <w:pPr>
        <w:pStyle w:val="a"/>
        <w:spacing w:beforeLines="0" w:before="0" w:afterLines="0" w:after="0"/>
        <w:ind w:firstLine="480"/>
        <w:rPr>
          <w:rFonts w:ascii="Times New Roman" w:hAnsi="Times New Roman"/>
          <w:szCs w:val="24"/>
        </w:rPr>
      </w:pPr>
      <w:r>
        <w:rPr>
          <w:rFonts w:ascii="Times New Roman" w:hAnsi="Times New Roman"/>
          <w:szCs w:val="24"/>
        </w:rPr>
        <w:t>This report then introduces the</w:t>
      </w:r>
      <w:r w:rsidR="0067188A" w:rsidRPr="00FC1AB7">
        <w:rPr>
          <w:rFonts w:ascii="Times New Roman" w:hAnsi="Times New Roman"/>
          <w:szCs w:val="24"/>
        </w:rPr>
        <w:t xml:space="preserve"> main objectives of th</w:t>
      </w:r>
      <w:r w:rsidR="0024046B">
        <w:rPr>
          <w:rFonts w:ascii="Times New Roman" w:hAnsi="Times New Roman"/>
          <w:szCs w:val="24"/>
        </w:rPr>
        <w:t>e</w:t>
      </w:r>
      <w:r w:rsidR="0067188A" w:rsidRPr="00FC1AB7">
        <w:rPr>
          <w:rFonts w:ascii="Times New Roman" w:hAnsi="Times New Roman"/>
          <w:szCs w:val="24"/>
        </w:rPr>
        <w:t xml:space="preserve"> project and </w:t>
      </w:r>
      <w:r>
        <w:rPr>
          <w:rFonts w:ascii="Times New Roman" w:hAnsi="Times New Roman"/>
          <w:szCs w:val="24"/>
        </w:rPr>
        <w:t xml:space="preserve">provides </w:t>
      </w:r>
      <w:r w:rsidR="0067188A" w:rsidRPr="00FC1AB7">
        <w:rPr>
          <w:rFonts w:ascii="Times New Roman" w:hAnsi="Times New Roman"/>
          <w:szCs w:val="24"/>
        </w:rPr>
        <w:t xml:space="preserve">an overview </w:t>
      </w:r>
      <w:r>
        <w:rPr>
          <w:rFonts w:ascii="Times New Roman" w:hAnsi="Times New Roman"/>
          <w:szCs w:val="24"/>
        </w:rPr>
        <w:t>of</w:t>
      </w:r>
      <w:r w:rsidRPr="00FC1AB7">
        <w:rPr>
          <w:rFonts w:ascii="Times New Roman" w:hAnsi="Times New Roman"/>
          <w:szCs w:val="24"/>
        </w:rPr>
        <w:t xml:space="preserve"> </w:t>
      </w:r>
      <w:r w:rsidR="0067188A" w:rsidRPr="00FC1AB7">
        <w:rPr>
          <w:rFonts w:ascii="Times New Roman" w:hAnsi="Times New Roman"/>
          <w:szCs w:val="24"/>
        </w:rPr>
        <w:t>the pilot sites</w:t>
      </w:r>
      <w:r w:rsidR="000516CC">
        <w:rPr>
          <w:rFonts w:ascii="Times New Roman" w:hAnsi="Times New Roman"/>
          <w:szCs w:val="24"/>
        </w:rPr>
        <w:t xml:space="preserve"> </w:t>
      </w:r>
      <w:r w:rsidR="0067188A" w:rsidRPr="00FC1AB7">
        <w:rPr>
          <w:rFonts w:ascii="Times New Roman" w:hAnsi="Times New Roman"/>
          <w:szCs w:val="24"/>
        </w:rPr>
        <w:t>and villages selected for project interventions. Furthermore, this report establishe</w:t>
      </w:r>
      <w:r>
        <w:rPr>
          <w:rFonts w:ascii="Times New Roman" w:hAnsi="Times New Roman"/>
          <w:szCs w:val="24"/>
        </w:rPr>
        <w:t>s</w:t>
      </w:r>
      <w:r w:rsidR="0067188A" w:rsidRPr="00FC1AB7">
        <w:rPr>
          <w:rFonts w:ascii="Times New Roman" w:hAnsi="Times New Roman"/>
          <w:szCs w:val="24"/>
        </w:rPr>
        <w:t xml:space="preserve"> baseline data </w:t>
      </w:r>
      <w:r w:rsidR="0024046B">
        <w:rPr>
          <w:rFonts w:ascii="Times New Roman" w:hAnsi="Times New Roman"/>
          <w:szCs w:val="24"/>
        </w:rPr>
        <w:t>covering</w:t>
      </w:r>
      <w:r w:rsidR="0024046B" w:rsidRPr="00FC1AB7">
        <w:rPr>
          <w:rFonts w:ascii="Times New Roman" w:hAnsi="Times New Roman"/>
          <w:szCs w:val="24"/>
        </w:rPr>
        <w:t xml:space="preserve"> </w:t>
      </w:r>
      <w:r w:rsidR="0067188A" w:rsidRPr="00FC1AB7">
        <w:rPr>
          <w:rFonts w:ascii="Times New Roman" w:hAnsi="Times New Roman"/>
          <w:szCs w:val="24"/>
        </w:rPr>
        <w:t>socioeconomic</w:t>
      </w:r>
      <w:r>
        <w:rPr>
          <w:rFonts w:ascii="Times New Roman" w:hAnsi="Times New Roman"/>
          <w:szCs w:val="24"/>
        </w:rPr>
        <w:t xml:space="preserve">, environmental, </w:t>
      </w:r>
      <w:r w:rsidR="0067188A" w:rsidRPr="00FC1AB7">
        <w:rPr>
          <w:rFonts w:ascii="Times New Roman" w:hAnsi="Times New Roman"/>
          <w:szCs w:val="24"/>
        </w:rPr>
        <w:t>climate and bioclimate characteristics</w:t>
      </w:r>
      <w:r w:rsidR="0024046B">
        <w:rPr>
          <w:rFonts w:ascii="Times New Roman" w:hAnsi="Times New Roman"/>
          <w:szCs w:val="24"/>
        </w:rPr>
        <w:t xml:space="preserve"> within project implementation areas</w:t>
      </w:r>
      <w:r w:rsidR="0067188A" w:rsidRPr="00FC1AB7">
        <w:rPr>
          <w:rFonts w:ascii="Times New Roman" w:hAnsi="Times New Roman"/>
          <w:szCs w:val="24"/>
        </w:rPr>
        <w:t xml:space="preserve">. </w:t>
      </w:r>
    </w:p>
    <w:p w14:paraId="33A33218" w14:textId="3A676BA5" w:rsidR="00B841B2" w:rsidRPr="00FC1AB7" w:rsidRDefault="00B841B2">
      <w:pPr>
        <w:pStyle w:val="a"/>
        <w:spacing w:beforeLines="0" w:before="0" w:afterLines="0" w:after="0"/>
        <w:ind w:firstLine="480"/>
        <w:rPr>
          <w:rFonts w:ascii="Times New Roman" w:hAnsi="Times New Roman"/>
          <w:szCs w:val="24"/>
        </w:rPr>
      </w:pPr>
      <w:r w:rsidRPr="00CF1678">
        <w:rPr>
          <w:rFonts w:ascii="Times New Roman" w:hAnsi="Times New Roman"/>
          <w:color w:val="000000" w:themeColor="text1"/>
          <w:szCs w:val="24"/>
        </w:rPr>
        <w:t>This report identifie</w:t>
      </w:r>
      <w:r>
        <w:rPr>
          <w:rFonts w:ascii="Times New Roman" w:hAnsi="Times New Roman"/>
          <w:color w:val="000000" w:themeColor="text1"/>
          <w:szCs w:val="24"/>
        </w:rPr>
        <w:t>s</w:t>
      </w:r>
      <w:r w:rsidRPr="00CF1678">
        <w:rPr>
          <w:rFonts w:ascii="Times New Roman" w:hAnsi="Times New Roman"/>
          <w:color w:val="000000" w:themeColor="text1"/>
          <w:szCs w:val="24"/>
        </w:rPr>
        <w:t xml:space="preserve"> the </w:t>
      </w:r>
      <w:r>
        <w:rPr>
          <w:rFonts w:ascii="Times New Roman" w:hAnsi="Times New Roman"/>
          <w:color w:val="000000" w:themeColor="text1"/>
          <w:szCs w:val="24"/>
        </w:rPr>
        <w:t xml:space="preserve">potential </w:t>
      </w:r>
      <w:r w:rsidRPr="00CF1678">
        <w:rPr>
          <w:rFonts w:ascii="Times New Roman" w:hAnsi="Times New Roman"/>
          <w:color w:val="000000" w:themeColor="text1"/>
          <w:szCs w:val="24"/>
        </w:rPr>
        <w:t xml:space="preserve">environmental impacts of NP establishment and project activities by collecting </w:t>
      </w:r>
      <w:r>
        <w:rPr>
          <w:rFonts w:ascii="Times New Roman" w:hAnsi="Times New Roman"/>
          <w:color w:val="000000" w:themeColor="text1"/>
          <w:szCs w:val="24"/>
        </w:rPr>
        <w:t xml:space="preserve">and analyzing baseline </w:t>
      </w:r>
      <w:r w:rsidRPr="00CF1678">
        <w:rPr>
          <w:rFonts w:ascii="Times New Roman" w:hAnsi="Times New Roman"/>
          <w:color w:val="000000" w:themeColor="text1"/>
          <w:szCs w:val="24"/>
        </w:rPr>
        <w:t xml:space="preserve">data on </w:t>
      </w:r>
      <w:r>
        <w:rPr>
          <w:rFonts w:ascii="Times New Roman" w:hAnsi="Times New Roman"/>
          <w:color w:val="000000" w:themeColor="text1"/>
          <w:szCs w:val="24"/>
        </w:rPr>
        <w:t xml:space="preserve">the </w:t>
      </w:r>
      <w:r w:rsidRPr="00CF1678">
        <w:rPr>
          <w:rFonts w:ascii="Times New Roman" w:hAnsi="Times New Roman"/>
          <w:color w:val="000000" w:themeColor="text1"/>
          <w:szCs w:val="24"/>
        </w:rPr>
        <w:t>ecological environment</w:t>
      </w:r>
      <w:r w:rsidRPr="00FC1AB7">
        <w:rPr>
          <w:rFonts w:ascii="Times New Roman" w:hAnsi="Times New Roman"/>
          <w:szCs w:val="24"/>
        </w:rPr>
        <w:t xml:space="preserve">, species, and habitat quality from Local Government Environmental Protection Bureau and the National Park Service. The identification of </w:t>
      </w:r>
      <w:r>
        <w:rPr>
          <w:rFonts w:ascii="Times New Roman" w:hAnsi="Times New Roman"/>
          <w:szCs w:val="24"/>
        </w:rPr>
        <w:t xml:space="preserve">the potential </w:t>
      </w:r>
      <w:r w:rsidRPr="00FC1AB7">
        <w:rPr>
          <w:rFonts w:ascii="Times New Roman" w:hAnsi="Times New Roman"/>
          <w:szCs w:val="24"/>
        </w:rPr>
        <w:t>social impact</w:t>
      </w:r>
      <w:r>
        <w:rPr>
          <w:rFonts w:ascii="Times New Roman" w:hAnsi="Times New Roman"/>
          <w:szCs w:val="24"/>
        </w:rPr>
        <w:t>s</w:t>
      </w:r>
      <w:r w:rsidRPr="00FC1AB7">
        <w:rPr>
          <w:rFonts w:ascii="Times New Roman" w:hAnsi="Times New Roman"/>
          <w:szCs w:val="24"/>
        </w:rPr>
        <w:t xml:space="preserve"> of </w:t>
      </w:r>
      <w:r>
        <w:rPr>
          <w:rFonts w:ascii="Times New Roman" w:hAnsi="Times New Roman"/>
          <w:szCs w:val="24"/>
        </w:rPr>
        <w:t xml:space="preserve">the </w:t>
      </w:r>
      <w:r w:rsidRPr="00FC1AB7">
        <w:rPr>
          <w:rFonts w:ascii="Times New Roman" w:hAnsi="Times New Roman"/>
          <w:szCs w:val="24"/>
        </w:rPr>
        <w:t xml:space="preserve">NP establishment and </w:t>
      </w:r>
      <w:r>
        <w:rPr>
          <w:rFonts w:ascii="Times New Roman" w:hAnsi="Times New Roman"/>
          <w:szCs w:val="24"/>
        </w:rPr>
        <w:t xml:space="preserve">related </w:t>
      </w:r>
      <w:r w:rsidRPr="00FC1AB7">
        <w:rPr>
          <w:rFonts w:ascii="Times New Roman" w:hAnsi="Times New Roman"/>
          <w:szCs w:val="24"/>
        </w:rPr>
        <w:t>project activities</w:t>
      </w:r>
      <w:r>
        <w:rPr>
          <w:rFonts w:ascii="Times New Roman" w:hAnsi="Times New Roman"/>
          <w:szCs w:val="24"/>
        </w:rPr>
        <w:t xml:space="preserve"> has been assessed</w:t>
      </w:r>
      <w:r w:rsidRPr="00FC1AB7">
        <w:rPr>
          <w:rFonts w:ascii="Times New Roman" w:hAnsi="Times New Roman"/>
          <w:szCs w:val="24"/>
        </w:rPr>
        <w:t xml:space="preserve"> </w:t>
      </w:r>
      <w:r>
        <w:rPr>
          <w:rFonts w:ascii="Times New Roman" w:hAnsi="Times New Roman"/>
          <w:szCs w:val="24"/>
        </w:rPr>
        <w:t>t</w:t>
      </w:r>
      <w:r w:rsidRPr="00FC1AB7">
        <w:rPr>
          <w:rFonts w:ascii="Times New Roman" w:hAnsi="Times New Roman"/>
          <w:szCs w:val="24"/>
        </w:rPr>
        <w:t xml:space="preserve">hrough community surveys and stakeholder engagement interviews. </w:t>
      </w:r>
    </w:p>
    <w:p w14:paraId="46E02610" w14:textId="191E6E10" w:rsidR="0067188A" w:rsidRPr="00CF1678" w:rsidRDefault="00F011F7" w:rsidP="0027621D">
      <w:pPr>
        <w:pStyle w:val="a"/>
        <w:spacing w:beforeLines="0" w:before="0" w:afterLines="0" w:after="0"/>
        <w:ind w:firstLine="480"/>
        <w:rPr>
          <w:rFonts w:ascii="Times New Roman" w:hAnsi="Times New Roman"/>
          <w:color w:val="000000" w:themeColor="text1"/>
          <w:szCs w:val="24"/>
        </w:rPr>
      </w:pPr>
      <w:r>
        <w:rPr>
          <w:rFonts w:ascii="Times New Roman" w:hAnsi="Times New Roman"/>
          <w:szCs w:val="24"/>
        </w:rPr>
        <w:t>Environmental</w:t>
      </w:r>
      <w:r w:rsidR="007125EE" w:rsidRPr="00CF1678">
        <w:rPr>
          <w:rFonts w:ascii="Times New Roman" w:hAnsi="Times New Roman"/>
          <w:color w:val="000000" w:themeColor="text1"/>
          <w:szCs w:val="24"/>
        </w:rPr>
        <w:t xml:space="preserve"> and social risks have been assessed and categorized as arising from three distinct elements of the C</w:t>
      </w:r>
      <w:r w:rsidR="00E76E6C">
        <w:rPr>
          <w:rFonts w:ascii="Times New Roman" w:hAnsi="Times New Roman"/>
          <w:color w:val="000000" w:themeColor="text1"/>
          <w:szCs w:val="24"/>
        </w:rPr>
        <w:t>-</w:t>
      </w:r>
      <w:r w:rsidR="007125EE" w:rsidRPr="00CF1678">
        <w:rPr>
          <w:rFonts w:ascii="Times New Roman" w:hAnsi="Times New Roman"/>
          <w:color w:val="000000" w:themeColor="text1"/>
          <w:szCs w:val="24"/>
        </w:rPr>
        <w:t xml:space="preserve">PAR1 project, all of which fall within the scope of this ESIA. </w:t>
      </w:r>
      <w:r w:rsidR="0067188A" w:rsidRPr="00FC1AB7">
        <w:rPr>
          <w:rFonts w:ascii="Times New Roman" w:hAnsi="Times New Roman"/>
          <w:szCs w:val="24"/>
        </w:rPr>
        <w:t xml:space="preserve">The first is the impact of the establishment of national parks, including the increase of protection intensity, area, </w:t>
      </w:r>
      <w:r w:rsidR="0024046B">
        <w:rPr>
          <w:rFonts w:ascii="Times New Roman" w:hAnsi="Times New Roman"/>
          <w:szCs w:val="24"/>
        </w:rPr>
        <w:t xml:space="preserve">and </w:t>
      </w:r>
      <w:r w:rsidR="0067188A" w:rsidRPr="00FC1AB7">
        <w:rPr>
          <w:rFonts w:ascii="Times New Roman" w:hAnsi="Times New Roman"/>
          <w:szCs w:val="24"/>
        </w:rPr>
        <w:t xml:space="preserve">tourism infrastructure construction. The second </w:t>
      </w:r>
      <w:r w:rsidR="00C3508B">
        <w:rPr>
          <w:rFonts w:ascii="Times New Roman" w:hAnsi="Times New Roman"/>
          <w:szCs w:val="24"/>
        </w:rPr>
        <w:t>comprises</w:t>
      </w:r>
      <w:r w:rsidR="0067188A" w:rsidRPr="00FC1AB7">
        <w:rPr>
          <w:rFonts w:ascii="Times New Roman" w:hAnsi="Times New Roman"/>
          <w:szCs w:val="24"/>
        </w:rPr>
        <w:t xml:space="preserve"> activities conducted in pilot villages, including collaborative management activities, human-wildlife conflict management plans, tourism partnerships, and environmental education projects. The third is </w:t>
      </w:r>
      <w:r w:rsidR="0024046B">
        <w:rPr>
          <w:rFonts w:ascii="Times New Roman" w:hAnsi="Times New Roman"/>
          <w:szCs w:val="24"/>
        </w:rPr>
        <w:t>comprised of</w:t>
      </w:r>
      <w:r w:rsidR="0024046B" w:rsidRPr="00FC1AB7">
        <w:rPr>
          <w:rFonts w:ascii="Times New Roman" w:hAnsi="Times New Roman"/>
          <w:szCs w:val="24"/>
        </w:rPr>
        <w:t xml:space="preserve"> </w:t>
      </w:r>
      <w:r w:rsidR="0067188A" w:rsidRPr="00FC1AB7">
        <w:rPr>
          <w:rFonts w:ascii="Times New Roman" w:hAnsi="Times New Roman"/>
          <w:szCs w:val="24"/>
        </w:rPr>
        <w:t>co-financed activities, including infrastructure construction. Based on th</w:t>
      </w:r>
      <w:r w:rsidR="0024046B">
        <w:rPr>
          <w:rFonts w:ascii="Times New Roman" w:hAnsi="Times New Roman"/>
          <w:szCs w:val="24"/>
        </w:rPr>
        <w:t>ese elements</w:t>
      </w:r>
      <w:r w:rsidR="0067188A" w:rsidRPr="00FC1AB7">
        <w:rPr>
          <w:rFonts w:ascii="Times New Roman" w:hAnsi="Times New Roman"/>
          <w:szCs w:val="24"/>
        </w:rPr>
        <w:t xml:space="preserve">, </w:t>
      </w:r>
      <w:r w:rsidR="00F63119" w:rsidRPr="00FC1AB7">
        <w:rPr>
          <w:rFonts w:ascii="Times New Roman" w:hAnsi="Times New Roman"/>
          <w:szCs w:val="24"/>
        </w:rPr>
        <w:t>this report</w:t>
      </w:r>
      <w:r w:rsidR="0067188A" w:rsidRPr="00FC1AB7">
        <w:rPr>
          <w:rFonts w:ascii="Times New Roman" w:hAnsi="Times New Roman"/>
          <w:szCs w:val="24"/>
        </w:rPr>
        <w:t xml:space="preserve"> provide</w:t>
      </w:r>
      <w:r w:rsidR="0024046B">
        <w:rPr>
          <w:rFonts w:ascii="Times New Roman" w:hAnsi="Times New Roman"/>
          <w:szCs w:val="24"/>
        </w:rPr>
        <w:t>s</w:t>
      </w:r>
      <w:r w:rsidR="0067188A" w:rsidRPr="00FC1AB7">
        <w:rPr>
          <w:rFonts w:ascii="Times New Roman" w:hAnsi="Times New Roman"/>
          <w:szCs w:val="24"/>
        </w:rPr>
        <w:t xml:space="preserve"> alternatives and mitigation measures to reduce the </w:t>
      </w:r>
      <w:r w:rsidR="0024046B">
        <w:rPr>
          <w:rFonts w:ascii="Times New Roman" w:hAnsi="Times New Roman"/>
          <w:szCs w:val="24"/>
        </w:rPr>
        <w:t>potential adverse impacts of project activities</w:t>
      </w:r>
      <w:r w:rsidR="0067188A" w:rsidRPr="00FC1AB7">
        <w:rPr>
          <w:rFonts w:ascii="Times New Roman" w:hAnsi="Times New Roman"/>
          <w:szCs w:val="24"/>
        </w:rPr>
        <w:t xml:space="preserve">. Finally, </w:t>
      </w:r>
      <w:r w:rsidR="0067188A" w:rsidRPr="00CF1678">
        <w:rPr>
          <w:rFonts w:ascii="Times New Roman" w:hAnsi="Times New Roman"/>
          <w:color w:val="000000" w:themeColor="text1"/>
          <w:szCs w:val="24"/>
        </w:rPr>
        <w:t xml:space="preserve">this report </w:t>
      </w:r>
      <w:r w:rsidR="007125EE" w:rsidRPr="00CF1678">
        <w:rPr>
          <w:rFonts w:ascii="Times New Roman" w:hAnsi="Times New Roman"/>
          <w:color w:val="000000" w:themeColor="text1"/>
          <w:szCs w:val="24"/>
        </w:rPr>
        <w:t>presents</w:t>
      </w:r>
      <w:r w:rsidR="0067188A" w:rsidRPr="00CF1678">
        <w:rPr>
          <w:rFonts w:ascii="Times New Roman" w:hAnsi="Times New Roman"/>
          <w:color w:val="000000" w:themeColor="text1"/>
          <w:szCs w:val="24"/>
        </w:rPr>
        <w:t xml:space="preserve"> a</w:t>
      </w:r>
      <w:r w:rsidR="008E767E">
        <w:rPr>
          <w:rFonts w:ascii="Times New Roman" w:hAnsi="Times New Roman"/>
          <w:color w:val="000000" w:themeColor="text1"/>
          <w:szCs w:val="24"/>
        </w:rPr>
        <w:t>n outline of the relevant stakeholders for this project, the regulations and standards that require their active participation, and a</w:t>
      </w:r>
      <w:r w:rsidR="0067188A" w:rsidRPr="00CF1678">
        <w:rPr>
          <w:rFonts w:ascii="Times New Roman" w:hAnsi="Times New Roman"/>
          <w:color w:val="000000" w:themeColor="text1"/>
          <w:szCs w:val="24"/>
        </w:rPr>
        <w:t xml:space="preserve"> </w:t>
      </w:r>
      <w:r w:rsidR="00B841B2">
        <w:rPr>
          <w:rFonts w:ascii="Times New Roman" w:hAnsi="Times New Roman"/>
          <w:color w:val="000000" w:themeColor="text1"/>
          <w:szCs w:val="24"/>
        </w:rPr>
        <w:t>grievance redress mechanism</w:t>
      </w:r>
      <w:r w:rsidR="0067188A" w:rsidRPr="00CF1678">
        <w:rPr>
          <w:rFonts w:ascii="Times New Roman" w:hAnsi="Times New Roman"/>
          <w:color w:val="000000" w:themeColor="text1"/>
          <w:szCs w:val="24"/>
        </w:rPr>
        <w:t>.</w:t>
      </w:r>
      <w:r w:rsidR="00B841B2">
        <w:rPr>
          <w:rFonts w:ascii="Times New Roman" w:hAnsi="Times New Roman"/>
          <w:color w:val="000000" w:themeColor="text1"/>
          <w:szCs w:val="24"/>
        </w:rPr>
        <w:t xml:space="preserve"> Detailed Stakeholder Engagement and Monitoring/Reporting Plans are provided in the ESMP which has been produced as an ancillary document to this ESIA. </w:t>
      </w:r>
    </w:p>
    <w:p w14:paraId="473DEE7A" w14:textId="075D330D" w:rsidR="00D2577D" w:rsidRPr="00FE70C8" w:rsidRDefault="00BE0F01" w:rsidP="0027621D">
      <w:pPr>
        <w:pStyle w:val="a"/>
        <w:spacing w:beforeLines="0" w:before="0" w:afterLines="0" w:after="0"/>
        <w:ind w:firstLine="480"/>
        <w:rPr>
          <w:rFonts w:ascii="Times New Roman" w:hAnsi="Times New Roman"/>
          <w:szCs w:val="24"/>
        </w:rPr>
      </w:pPr>
      <w:r w:rsidRPr="00FE70C8">
        <w:rPr>
          <w:rFonts w:ascii="Times New Roman" w:hAnsi="Times New Roman"/>
          <w:szCs w:val="24"/>
        </w:rPr>
        <w:t xml:space="preserve">In order to avoid or mitigate the potential negative environmental and social </w:t>
      </w:r>
      <w:r w:rsidRPr="00FE70C8">
        <w:rPr>
          <w:rFonts w:ascii="Times New Roman" w:hAnsi="Times New Roman"/>
          <w:szCs w:val="24"/>
        </w:rPr>
        <w:lastRenderedPageBreak/>
        <w:t xml:space="preserve">impacts, recommendations are as follows. Firstly, alternatives may be identified for proposed activities including pilot site selection, making use of existing buildings and infrastructure, establishing invisible boundary pillars, </w:t>
      </w:r>
      <w:r w:rsidR="00C25471" w:rsidRPr="00FE70C8">
        <w:rPr>
          <w:rFonts w:ascii="Times New Roman" w:hAnsi="Times New Roman"/>
          <w:szCs w:val="24"/>
        </w:rPr>
        <w:t xml:space="preserve">and </w:t>
      </w:r>
      <w:r w:rsidRPr="00FE70C8">
        <w:rPr>
          <w:rFonts w:ascii="Times New Roman" w:hAnsi="Times New Roman"/>
          <w:szCs w:val="24"/>
        </w:rPr>
        <w:t xml:space="preserve">developing eco-tourism </w:t>
      </w:r>
      <w:r w:rsidR="00C25471" w:rsidRPr="00FE70C8">
        <w:rPr>
          <w:rFonts w:ascii="Times New Roman" w:hAnsi="Times New Roman"/>
          <w:szCs w:val="24"/>
        </w:rPr>
        <w:t>opportunities</w:t>
      </w:r>
      <w:r w:rsidRPr="00FE70C8">
        <w:rPr>
          <w:rFonts w:ascii="Times New Roman" w:hAnsi="Times New Roman"/>
          <w:szCs w:val="24"/>
        </w:rPr>
        <w:t>. Secondly, social mitigation and management measures include strengthening the management of Human-Wildlife Conflict, strengthen</w:t>
      </w:r>
      <w:r w:rsidR="00352B88" w:rsidRPr="00FE70C8">
        <w:rPr>
          <w:rFonts w:ascii="Times New Roman" w:hAnsi="Times New Roman"/>
          <w:szCs w:val="24"/>
        </w:rPr>
        <w:t>ing</w:t>
      </w:r>
      <w:r w:rsidRPr="00FE70C8">
        <w:rPr>
          <w:rFonts w:ascii="Times New Roman" w:hAnsi="Times New Roman"/>
          <w:szCs w:val="24"/>
        </w:rPr>
        <w:t xml:space="preserve"> the protection and conservation of cultural </w:t>
      </w:r>
      <w:proofErr w:type="gramStart"/>
      <w:r w:rsidRPr="00FE70C8">
        <w:rPr>
          <w:rFonts w:ascii="Times New Roman" w:hAnsi="Times New Roman"/>
          <w:szCs w:val="24"/>
        </w:rPr>
        <w:t>heritage</w:t>
      </w:r>
      <w:proofErr w:type="gramEnd"/>
      <w:r w:rsidRPr="00FE70C8">
        <w:rPr>
          <w:rFonts w:ascii="Times New Roman" w:hAnsi="Times New Roman"/>
          <w:szCs w:val="24"/>
        </w:rPr>
        <w:t xml:space="preserve"> and enhancing gender mainstreaming. </w:t>
      </w:r>
      <w:r w:rsidR="00314FC4" w:rsidRPr="00FE70C8">
        <w:rPr>
          <w:rFonts w:ascii="Times New Roman" w:hAnsi="Times New Roman"/>
          <w:szCs w:val="24"/>
        </w:rPr>
        <w:t>Thirdly, e</w:t>
      </w:r>
      <w:r w:rsidRPr="00FE70C8">
        <w:rPr>
          <w:rFonts w:ascii="Times New Roman" w:hAnsi="Times New Roman"/>
          <w:szCs w:val="24"/>
        </w:rPr>
        <w:t>nvironmental mitigation and management measures include controlling the scale of ecotourism, systematically including climate change impact planning in decision-making, management of air quality, noise and vibration and traffic-related issues associated with NP infrastructure development.</w:t>
      </w:r>
    </w:p>
    <w:p w14:paraId="4A2D8339" w14:textId="15DD8AAA" w:rsidR="0067188A" w:rsidRPr="00D2577D" w:rsidRDefault="0067188A" w:rsidP="00CF1678">
      <w:pPr>
        <w:pStyle w:val="a"/>
        <w:spacing w:beforeLines="0" w:before="0" w:afterLines="0" w:after="0"/>
        <w:ind w:left="360" w:firstLineChars="0" w:firstLine="0"/>
        <w:rPr>
          <w:rFonts w:ascii="Times New Roman" w:hAnsi="Times New Roman"/>
          <w:szCs w:val="24"/>
        </w:rPr>
      </w:pPr>
    </w:p>
    <w:p w14:paraId="4F100F54" w14:textId="146627C7" w:rsidR="0067188A" w:rsidRPr="00FC1AB7" w:rsidRDefault="00F87390" w:rsidP="00E32921">
      <w:pPr>
        <w:pStyle w:val="Heading1"/>
      </w:pPr>
      <w:bookmarkStart w:id="4" w:name="OLE_LINK104"/>
      <w:bookmarkStart w:id="5" w:name="OLE_LINK107"/>
      <w:bookmarkStart w:id="6" w:name="_Toc81645880"/>
      <w:bookmarkStart w:id="7" w:name="_Toc93907341"/>
      <w:r w:rsidRPr="00FC1AB7">
        <w:t>2</w:t>
      </w:r>
      <w:r w:rsidR="00FA52EF">
        <w:t>.</w:t>
      </w:r>
      <w:r w:rsidRPr="00FC1AB7">
        <w:t xml:space="preserve"> </w:t>
      </w:r>
      <w:r w:rsidR="0067188A" w:rsidRPr="00FC1AB7">
        <w:t xml:space="preserve">Legal and </w:t>
      </w:r>
      <w:r w:rsidR="0024046B">
        <w:t>I</w:t>
      </w:r>
      <w:r w:rsidR="0067188A" w:rsidRPr="00FC1AB7">
        <w:t xml:space="preserve">nstitutional </w:t>
      </w:r>
      <w:r w:rsidR="0024046B">
        <w:t>F</w:t>
      </w:r>
      <w:r w:rsidR="0067188A" w:rsidRPr="00FC1AB7">
        <w:t>ramework</w:t>
      </w:r>
      <w:bookmarkEnd w:id="4"/>
      <w:bookmarkEnd w:id="5"/>
      <w:bookmarkEnd w:id="6"/>
      <w:bookmarkEnd w:id="7"/>
    </w:p>
    <w:p w14:paraId="7A7FA4E9" w14:textId="7ACFE28C" w:rsidR="0067188A" w:rsidRPr="00FC1AB7" w:rsidRDefault="0067188A" w:rsidP="00E32921">
      <w:pPr>
        <w:pStyle w:val="Heading2"/>
      </w:pPr>
      <w:bookmarkStart w:id="8" w:name="_Toc93907342"/>
      <w:r w:rsidRPr="00FC1AB7">
        <w:t>2.1 National Legislation, Policies and Regulations</w:t>
      </w:r>
      <w:bookmarkEnd w:id="8"/>
    </w:p>
    <w:p w14:paraId="55577515" w14:textId="2340A49F" w:rsidR="0067188A" w:rsidRPr="00E32921" w:rsidRDefault="00B86BBE" w:rsidP="00E32921">
      <w:pPr>
        <w:pStyle w:val="Heading3"/>
      </w:pPr>
      <w:bookmarkStart w:id="9" w:name="_Toc70430763"/>
      <w:bookmarkStart w:id="10" w:name="_Toc93907343"/>
      <w:r w:rsidRPr="00FC1AB7">
        <w:rPr>
          <w:rFonts w:hint="eastAsia"/>
        </w:rPr>
        <w:t>2</w:t>
      </w:r>
      <w:r w:rsidRPr="00FC1AB7">
        <w:t xml:space="preserve">.1.1 </w:t>
      </w:r>
      <w:r w:rsidR="0067188A" w:rsidRPr="00FC1AB7">
        <w:t>General Environmental Protection</w:t>
      </w:r>
      <w:bookmarkEnd w:id="9"/>
      <w:bookmarkEnd w:id="10"/>
    </w:p>
    <w:p w14:paraId="173385B7" w14:textId="407E341C" w:rsidR="0067188A" w:rsidRPr="00CB28A8" w:rsidRDefault="0067188A" w:rsidP="00CB28A8">
      <w:pPr>
        <w:pStyle w:val="a"/>
        <w:spacing w:beforeLines="0" w:before="0" w:afterLines="0" w:after="0"/>
        <w:ind w:firstLine="480"/>
        <w:rPr>
          <w:rFonts w:ascii="Times New Roman" w:hAnsi="Times New Roman"/>
          <w:szCs w:val="24"/>
        </w:rPr>
      </w:pPr>
      <w:r w:rsidRPr="00CB28A8">
        <w:rPr>
          <w:rFonts w:ascii="Times New Roman" w:hAnsi="Times New Roman"/>
          <w:b/>
          <w:bCs/>
          <w:szCs w:val="24"/>
        </w:rPr>
        <w:t>The Environmental Protection Law (2015)</w:t>
      </w:r>
      <w:r w:rsidRPr="00CB28A8">
        <w:rPr>
          <w:rFonts w:ascii="Times New Roman" w:hAnsi="Times New Roman"/>
          <w:szCs w:val="24"/>
        </w:rPr>
        <w:t xml:space="preserve"> is the most stringent environmental law passed in China, </w:t>
      </w:r>
      <w:r w:rsidR="00DF728E">
        <w:rPr>
          <w:rFonts w:ascii="Times New Roman" w:hAnsi="Times New Roman"/>
          <w:szCs w:val="24"/>
        </w:rPr>
        <w:t>with</w:t>
      </w:r>
      <w:r w:rsidRPr="00CB28A8">
        <w:rPr>
          <w:rFonts w:ascii="Times New Roman" w:hAnsi="Times New Roman"/>
          <w:szCs w:val="24"/>
        </w:rPr>
        <w:t xml:space="preserve"> a strong emphasis on nature conservation. In its purpose, this law incorporates the ‘building of ecological civilization’ and it declares environmental protection as ‘the basic national policy’. The law establishes a set of legal instruments for ecological protection, such as ecological functional zoning, ecological </w:t>
      </w:r>
      <w:proofErr w:type="gramStart"/>
      <w:r w:rsidRPr="00CB28A8">
        <w:rPr>
          <w:rFonts w:ascii="Times New Roman" w:hAnsi="Times New Roman"/>
          <w:szCs w:val="24"/>
        </w:rPr>
        <w:t>restoration</w:t>
      </w:r>
      <w:proofErr w:type="gramEnd"/>
      <w:r w:rsidRPr="00CB28A8">
        <w:rPr>
          <w:rFonts w:ascii="Times New Roman" w:hAnsi="Times New Roman"/>
          <w:szCs w:val="24"/>
        </w:rPr>
        <w:t xml:space="preserve"> and ecological compensation. Especially, Article 29 stipulates that the state shall draw up an ecological protection redline in key ecological functional zones, ecological environmental sensitive zones</w:t>
      </w:r>
      <w:r w:rsidR="00DF728E">
        <w:rPr>
          <w:rFonts w:ascii="Times New Roman" w:hAnsi="Times New Roman"/>
          <w:szCs w:val="24"/>
        </w:rPr>
        <w:t>,</w:t>
      </w:r>
      <w:r w:rsidRPr="00CB28A8">
        <w:rPr>
          <w:rFonts w:ascii="Times New Roman" w:hAnsi="Times New Roman"/>
          <w:szCs w:val="24"/>
        </w:rPr>
        <w:t xml:space="preserve"> and vulnerable zones, and </w:t>
      </w:r>
      <w:r w:rsidR="00DF728E">
        <w:rPr>
          <w:rFonts w:ascii="Times New Roman" w:hAnsi="Times New Roman"/>
          <w:szCs w:val="24"/>
        </w:rPr>
        <w:t xml:space="preserve">that </w:t>
      </w:r>
      <w:r w:rsidRPr="00CB28A8">
        <w:rPr>
          <w:rFonts w:ascii="Times New Roman" w:hAnsi="Times New Roman"/>
          <w:szCs w:val="24"/>
        </w:rPr>
        <w:t>strict protection should be implemented.</w:t>
      </w:r>
      <w:r w:rsidR="0012223E" w:rsidRPr="00CB28A8">
        <w:rPr>
          <w:rFonts w:ascii="Times New Roman" w:hAnsi="Times New Roman"/>
          <w:szCs w:val="24"/>
        </w:rPr>
        <w:t xml:space="preserve"> The </w:t>
      </w:r>
      <w:r w:rsidR="00B1141A" w:rsidRPr="00CB28A8">
        <w:rPr>
          <w:rFonts w:ascii="Times New Roman" w:hAnsi="Times New Roman"/>
          <w:szCs w:val="24"/>
        </w:rPr>
        <w:t>implementation</w:t>
      </w:r>
      <w:r w:rsidR="0012223E" w:rsidRPr="00CB28A8">
        <w:rPr>
          <w:rFonts w:ascii="Times New Roman" w:hAnsi="Times New Roman"/>
          <w:szCs w:val="24"/>
        </w:rPr>
        <w:t xml:space="preserve"> of </w:t>
      </w:r>
      <w:r w:rsidR="00B1141A" w:rsidRPr="00CB28A8">
        <w:rPr>
          <w:rFonts w:ascii="Times New Roman" w:hAnsi="Times New Roman"/>
          <w:szCs w:val="24"/>
        </w:rPr>
        <w:t>C</w:t>
      </w:r>
      <w:r w:rsidR="00E76E6C">
        <w:rPr>
          <w:rFonts w:ascii="Times New Roman" w:hAnsi="Times New Roman"/>
          <w:szCs w:val="24"/>
        </w:rPr>
        <w:t>-</w:t>
      </w:r>
      <w:r w:rsidR="00B1141A" w:rsidRPr="00CB28A8">
        <w:rPr>
          <w:rFonts w:ascii="Times New Roman" w:hAnsi="Times New Roman"/>
          <w:szCs w:val="24"/>
        </w:rPr>
        <w:t xml:space="preserve">PAR1 activities </w:t>
      </w:r>
      <w:r w:rsidR="00DF728E">
        <w:rPr>
          <w:rFonts w:ascii="Times New Roman" w:hAnsi="Times New Roman"/>
          <w:szCs w:val="24"/>
        </w:rPr>
        <w:t>must adhere</w:t>
      </w:r>
      <w:r w:rsidR="005A714E" w:rsidRPr="00CB28A8">
        <w:rPr>
          <w:rFonts w:ascii="Times New Roman" w:hAnsi="Times New Roman"/>
          <w:szCs w:val="24"/>
        </w:rPr>
        <w:t xml:space="preserve">, at all times, to </w:t>
      </w:r>
      <w:r w:rsidR="00B1141A" w:rsidRPr="00CB28A8">
        <w:rPr>
          <w:rFonts w:ascii="Times New Roman" w:hAnsi="Times New Roman"/>
          <w:szCs w:val="24"/>
        </w:rPr>
        <w:t>th</w:t>
      </w:r>
      <w:r w:rsidR="005A714E" w:rsidRPr="00CB28A8">
        <w:rPr>
          <w:rFonts w:ascii="Times New Roman" w:hAnsi="Times New Roman"/>
          <w:szCs w:val="24"/>
        </w:rPr>
        <w:t>is</w:t>
      </w:r>
      <w:r w:rsidR="00B1141A" w:rsidRPr="00CB28A8">
        <w:rPr>
          <w:rFonts w:ascii="Times New Roman" w:hAnsi="Times New Roman"/>
          <w:szCs w:val="24"/>
        </w:rPr>
        <w:t xml:space="preserve"> law.</w:t>
      </w:r>
    </w:p>
    <w:p w14:paraId="2E9D8437" w14:textId="30CB6EFD" w:rsidR="0067188A" w:rsidRPr="00FC1AB7" w:rsidRDefault="0067188A" w:rsidP="00CB28A8">
      <w:pPr>
        <w:pStyle w:val="a"/>
        <w:spacing w:beforeLines="0" w:before="0" w:afterLines="0" w:after="0"/>
        <w:ind w:firstLine="480"/>
        <w:rPr>
          <w:rFonts w:ascii="Times New Roman" w:hAnsi="Times New Roman"/>
          <w:szCs w:val="24"/>
        </w:rPr>
      </w:pPr>
      <w:r w:rsidRPr="00FC1AB7">
        <w:rPr>
          <w:rFonts w:ascii="Times New Roman" w:hAnsi="Times New Roman"/>
          <w:b/>
          <w:bCs/>
          <w:szCs w:val="24"/>
        </w:rPr>
        <w:t>The Environmental Impact Assessment (EIA) Law</w:t>
      </w:r>
      <w:r w:rsidRPr="00FC1AB7">
        <w:rPr>
          <w:rFonts w:ascii="Times New Roman" w:hAnsi="Times New Roman"/>
          <w:szCs w:val="24"/>
        </w:rPr>
        <w:t xml:space="preserve"> (2003, revised in 2016) stipulates two types of EI</w:t>
      </w:r>
      <w:r w:rsidR="00E76E6C">
        <w:rPr>
          <w:rFonts w:ascii="Times New Roman" w:hAnsi="Times New Roman"/>
          <w:szCs w:val="24"/>
        </w:rPr>
        <w:t>A</w:t>
      </w:r>
      <w:r w:rsidRPr="00FC1AB7">
        <w:rPr>
          <w:rFonts w:ascii="Times New Roman" w:hAnsi="Times New Roman"/>
          <w:szCs w:val="24"/>
        </w:rPr>
        <w:t xml:space="preserve">: an </w:t>
      </w:r>
      <w:proofErr w:type="spellStart"/>
      <w:r w:rsidRPr="00FC1AB7">
        <w:rPr>
          <w:rFonts w:ascii="Times New Roman" w:hAnsi="Times New Roman"/>
          <w:szCs w:val="24"/>
        </w:rPr>
        <w:t>ElA</w:t>
      </w:r>
      <w:proofErr w:type="spellEnd"/>
      <w:r w:rsidRPr="00FC1AB7">
        <w:rPr>
          <w:rFonts w:ascii="Times New Roman" w:hAnsi="Times New Roman"/>
          <w:szCs w:val="24"/>
        </w:rPr>
        <w:t xml:space="preserve"> for plans (including land use planning) and an </w:t>
      </w:r>
      <w:proofErr w:type="spellStart"/>
      <w:r w:rsidRPr="00FC1AB7">
        <w:rPr>
          <w:rFonts w:ascii="Times New Roman" w:hAnsi="Times New Roman"/>
          <w:szCs w:val="24"/>
        </w:rPr>
        <w:t>ElA</w:t>
      </w:r>
      <w:proofErr w:type="spellEnd"/>
      <w:r w:rsidRPr="00FC1AB7">
        <w:rPr>
          <w:rFonts w:ascii="Times New Roman" w:hAnsi="Times New Roman"/>
          <w:szCs w:val="24"/>
        </w:rPr>
        <w:t xml:space="preserve"> for construction projects. Before the </w:t>
      </w:r>
      <w:r w:rsidR="00DF728E">
        <w:rPr>
          <w:rFonts w:ascii="Times New Roman" w:hAnsi="Times New Roman"/>
          <w:szCs w:val="24"/>
        </w:rPr>
        <w:t>implementation</w:t>
      </w:r>
      <w:r w:rsidR="00DF728E" w:rsidRPr="00FC1AB7">
        <w:rPr>
          <w:rFonts w:ascii="Times New Roman" w:hAnsi="Times New Roman"/>
          <w:szCs w:val="24"/>
        </w:rPr>
        <w:t xml:space="preserve"> </w:t>
      </w:r>
      <w:r w:rsidRPr="00FC1AB7">
        <w:rPr>
          <w:rFonts w:ascii="Times New Roman" w:hAnsi="Times New Roman"/>
          <w:szCs w:val="24"/>
        </w:rPr>
        <w:t xml:space="preserve">of any projects that may have an impact on the environment within the territory of PRC </w:t>
      </w:r>
      <w:r w:rsidRPr="00FC1AB7">
        <w:rPr>
          <w:rFonts w:ascii="Times New Roman" w:hAnsi="Times New Roman" w:hint="eastAsia"/>
          <w:szCs w:val="24"/>
        </w:rPr>
        <w:t>o</w:t>
      </w:r>
      <w:r w:rsidRPr="00FC1AB7">
        <w:rPr>
          <w:rFonts w:ascii="Times New Roman" w:hAnsi="Times New Roman"/>
          <w:szCs w:val="24"/>
        </w:rPr>
        <w:t xml:space="preserve">r other sea areas under the jurisdiction of PRC, an EIA has to be conducted in accordance with this law. </w:t>
      </w:r>
      <w:r w:rsidR="00DF728E">
        <w:rPr>
          <w:rFonts w:ascii="Times New Roman" w:hAnsi="Times New Roman"/>
          <w:szCs w:val="24"/>
        </w:rPr>
        <w:t xml:space="preserve">For such </w:t>
      </w:r>
      <w:r w:rsidR="00DF728E">
        <w:rPr>
          <w:rFonts w:ascii="Times New Roman" w:hAnsi="Times New Roman"/>
          <w:szCs w:val="24"/>
        </w:rPr>
        <w:lastRenderedPageBreak/>
        <w:t>projects that have the potential</w:t>
      </w:r>
      <w:r w:rsidRPr="00FC1AB7">
        <w:rPr>
          <w:rFonts w:ascii="Times New Roman" w:hAnsi="Times New Roman"/>
          <w:szCs w:val="24"/>
        </w:rPr>
        <w:t xml:space="preserve"> to cause significant environmental impacts, an environmental impact report </w:t>
      </w:r>
      <w:r w:rsidRPr="00FC1AB7">
        <w:rPr>
          <w:rFonts w:ascii="Times New Roman" w:hAnsi="Times New Roman" w:hint="eastAsia"/>
          <w:szCs w:val="24"/>
        </w:rPr>
        <w:t>is</w:t>
      </w:r>
      <w:r w:rsidRPr="00FC1AB7">
        <w:rPr>
          <w:rFonts w:ascii="Times New Roman" w:hAnsi="Times New Roman"/>
          <w:szCs w:val="24"/>
        </w:rPr>
        <w:t xml:space="preserve"> </w:t>
      </w:r>
      <w:proofErr w:type="gramStart"/>
      <w:r w:rsidRPr="00FC1AB7">
        <w:rPr>
          <w:rFonts w:ascii="Times New Roman" w:hAnsi="Times New Roman"/>
          <w:szCs w:val="24"/>
        </w:rPr>
        <w:t>needed</w:t>
      </w:r>
      <w:proofErr w:type="gramEnd"/>
      <w:r w:rsidRPr="00FC1AB7">
        <w:rPr>
          <w:rFonts w:ascii="Times New Roman" w:hAnsi="Times New Roman"/>
          <w:szCs w:val="24"/>
        </w:rPr>
        <w:t xml:space="preserve"> and a comprehensive EIA should be conducted. For </w:t>
      </w:r>
      <w:r w:rsidR="00DF728E">
        <w:rPr>
          <w:rFonts w:ascii="Times New Roman" w:hAnsi="Times New Roman"/>
          <w:szCs w:val="24"/>
        </w:rPr>
        <w:t>projects with the potential</w:t>
      </w:r>
      <w:r w:rsidRPr="00FC1AB7">
        <w:rPr>
          <w:rFonts w:ascii="Times New Roman" w:hAnsi="Times New Roman"/>
          <w:szCs w:val="24"/>
        </w:rPr>
        <w:t xml:space="preserve"> to cause mild environmental impacts, an e</w:t>
      </w:r>
      <w:r w:rsidRPr="00FC1AB7">
        <w:rPr>
          <w:rFonts w:ascii="Times New Roman" w:hAnsi="Times New Roman" w:hint="eastAsia"/>
          <w:szCs w:val="24"/>
        </w:rPr>
        <w:t xml:space="preserve">nvironmental </w:t>
      </w:r>
      <w:r w:rsidRPr="00FC1AB7">
        <w:rPr>
          <w:rFonts w:ascii="Times New Roman" w:hAnsi="Times New Roman"/>
          <w:szCs w:val="24"/>
        </w:rPr>
        <w:t xml:space="preserve">impact form is </w:t>
      </w:r>
      <w:proofErr w:type="gramStart"/>
      <w:r w:rsidRPr="00FC1AB7">
        <w:rPr>
          <w:rFonts w:ascii="Times New Roman" w:hAnsi="Times New Roman"/>
          <w:szCs w:val="24"/>
        </w:rPr>
        <w:t>needed</w:t>
      </w:r>
      <w:proofErr w:type="gramEnd"/>
      <w:r w:rsidRPr="00FC1AB7">
        <w:rPr>
          <w:rFonts w:ascii="Times New Roman" w:hAnsi="Times New Roman"/>
          <w:szCs w:val="24"/>
        </w:rPr>
        <w:t xml:space="preserve"> and an EIA or special assessment should be conducted. </w:t>
      </w:r>
      <w:r w:rsidR="00DF728E">
        <w:rPr>
          <w:rFonts w:ascii="Times New Roman" w:hAnsi="Times New Roman"/>
          <w:szCs w:val="24"/>
        </w:rPr>
        <w:t>For projects that have the potential only</w:t>
      </w:r>
      <w:r w:rsidRPr="00FC1AB7">
        <w:rPr>
          <w:rFonts w:ascii="Times New Roman" w:hAnsi="Times New Roman"/>
          <w:szCs w:val="24"/>
        </w:rPr>
        <w:t xml:space="preserve"> to cause minimal environmental impacts, an environmental impact registration form should be filled </w:t>
      </w:r>
      <w:r w:rsidR="00DF728E">
        <w:rPr>
          <w:rFonts w:ascii="Times New Roman" w:hAnsi="Times New Roman"/>
          <w:szCs w:val="24"/>
        </w:rPr>
        <w:t>with</w:t>
      </w:r>
      <w:r w:rsidRPr="00FC1AB7">
        <w:rPr>
          <w:rFonts w:ascii="Times New Roman" w:hAnsi="Times New Roman"/>
          <w:szCs w:val="24"/>
        </w:rPr>
        <w:t xml:space="preserve"> no need to conduct an EIA.</w:t>
      </w:r>
    </w:p>
    <w:p w14:paraId="30025F7B" w14:textId="076DB1BC" w:rsidR="00DF728E" w:rsidRDefault="0067188A" w:rsidP="00CB28A8">
      <w:pPr>
        <w:pStyle w:val="a"/>
        <w:spacing w:beforeLines="0" w:before="0" w:afterLines="0" w:after="0"/>
        <w:ind w:firstLine="480"/>
        <w:rPr>
          <w:rFonts w:ascii="Times New Roman" w:hAnsi="Times New Roman"/>
          <w:szCs w:val="24"/>
        </w:rPr>
      </w:pPr>
      <w:r w:rsidRPr="00FC1AB7">
        <w:rPr>
          <w:rFonts w:ascii="Times New Roman" w:hAnsi="Times New Roman"/>
          <w:szCs w:val="24"/>
        </w:rPr>
        <w:t>In the case that a construction project may have a significant impact on the environment and an environmental impact report needs to be prepared, the construction unit shall hold an argumentation meeting, hearing or other for</w:t>
      </w:r>
      <w:r w:rsidR="00DF728E">
        <w:rPr>
          <w:rFonts w:ascii="Times New Roman" w:hAnsi="Times New Roman"/>
          <w:szCs w:val="24"/>
        </w:rPr>
        <w:t>u</w:t>
      </w:r>
      <w:r w:rsidRPr="00FC1AB7">
        <w:rPr>
          <w:rFonts w:ascii="Times New Roman" w:hAnsi="Times New Roman"/>
          <w:szCs w:val="24"/>
        </w:rPr>
        <w:t xml:space="preserve">m to solicit the opinions of the relevant </w:t>
      </w:r>
      <w:r w:rsidRPr="00FC1AB7">
        <w:rPr>
          <w:rFonts w:ascii="Times New Roman" w:hAnsi="Times New Roman" w:hint="eastAsia"/>
          <w:szCs w:val="24"/>
        </w:rPr>
        <w:t>department</w:t>
      </w:r>
      <w:r w:rsidRPr="00FC1AB7">
        <w:rPr>
          <w:rFonts w:ascii="Times New Roman" w:hAnsi="Times New Roman"/>
          <w:szCs w:val="24"/>
        </w:rPr>
        <w:t xml:space="preserve">s, </w:t>
      </w:r>
      <w:proofErr w:type="gramStart"/>
      <w:r w:rsidRPr="00FC1AB7">
        <w:rPr>
          <w:rFonts w:ascii="Times New Roman" w:hAnsi="Times New Roman"/>
          <w:szCs w:val="24"/>
        </w:rPr>
        <w:t>experts</w:t>
      </w:r>
      <w:proofErr w:type="gramEnd"/>
      <w:r w:rsidRPr="00FC1AB7">
        <w:rPr>
          <w:rFonts w:ascii="Times New Roman" w:hAnsi="Times New Roman"/>
          <w:szCs w:val="24"/>
        </w:rPr>
        <w:t xml:space="preserve"> and the public before submitting the environmental impact report for approval</w:t>
      </w:r>
      <w:r w:rsidR="00DF728E">
        <w:rPr>
          <w:rFonts w:ascii="Times New Roman" w:hAnsi="Times New Roman"/>
          <w:szCs w:val="24"/>
        </w:rPr>
        <w:t>.</w:t>
      </w:r>
      <w:r w:rsidRPr="00FC1AB7">
        <w:rPr>
          <w:rFonts w:ascii="Times New Roman" w:hAnsi="Times New Roman"/>
          <w:szCs w:val="24"/>
        </w:rPr>
        <w:t xml:space="preserve"> The environmental impact report submitted by the construction department shall include </w:t>
      </w:r>
      <w:r w:rsidRPr="00FC1AB7">
        <w:rPr>
          <w:rFonts w:ascii="Times New Roman" w:hAnsi="Times New Roman" w:hint="eastAsia"/>
          <w:szCs w:val="24"/>
        </w:rPr>
        <w:t>a</w:t>
      </w:r>
      <w:r w:rsidRPr="00FC1AB7">
        <w:rPr>
          <w:rFonts w:ascii="Times New Roman" w:hAnsi="Times New Roman"/>
          <w:szCs w:val="24"/>
        </w:rPr>
        <w:t xml:space="preserve">n explanation </w:t>
      </w:r>
      <w:r w:rsidRPr="00CB28A8">
        <w:rPr>
          <w:rFonts w:ascii="Times New Roman" w:hAnsi="Times New Roman"/>
          <w:szCs w:val="24"/>
        </w:rPr>
        <w:t>of whether or not the opinions of the relevant departments, experts and the public are adopted.</w:t>
      </w:r>
      <w:r w:rsidR="00831DBE" w:rsidRPr="00CB28A8">
        <w:rPr>
          <w:rFonts w:ascii="Times New Roman" w:hAnsi="Times New Roman"/>
          <w:szCs w:val="24"/>
        </w:rPr>
        <w:t xml:space="preserve"> </w:t>
      </w:r>
    </w:p>
    <w:p w14:paraId="70526C23" w14:textId="3F59FBB5" w:rsidR="0067188A" w:rsidRDefault="00EF7366" w:rsidP="00CB28A8">
      <w:pPr>
        <w:pStyle w:val="a"/>
        <w:spacing w:beforeLines="0" w:before="0" w:afterLines="0" w:after="0"/>
        <w:ind w:firstLine="480"/>
        <w:rPr>
          <w:rFonts w:ascii="Times New Roman" w:hAnsi="Times New Roman"/>
          <w:szCs w:val="24"/>
        </w:rPr>
      </w:pPr>
      <w:r w:rsidRPr="00CB28A8">
        <w:rPr>
          <w:rFonts w:ascii="Times New Roman" w:hAnsi="Times New Roman"/>
          <w:szCs w:val="24"/>
        </w:rPr>
        <w:t xml:space="preserve">So far, </w:t>
      </w:r>
      <w:r w:rsidR="00831DBE" w:rsidRPr="00CB28A8">
        <w:rPr>
          <w:rFonts w:ascii="Times New Roman" w:hAnsi="Times New Roman"/>
          <w:szCs w:val="24"/>
        </w:rPr>
        <w:t>no activities relating to the C</w:t>
      </w:r>
      <w:r w:rsidR="00E76E6C">
        <w:rPr>
          <w:rFonts w:ascii="Times New Roman" w:hAnsi="Times New Roman"/>
          <w:szCs w:val="24"/>
        </w:rPr>
        <w:t>-</w:t>
      </w:r>
      <w:r w:rsidR="00831DBE" w:rsidRPr="00CB28A8">
        <w:rPr>
          <w:rFonts w:ascii="Times New Roman" w:hAnsi="Times New Roman"/>
          <w:szCs w:val="24"/>
        </w:rPr>
        <w:t xml:space="preserve">PAR1 UNDP-GEF project </w:t>
      </w:r>
      <w:r w:rsidR="00DF728E">
        <w:rPr>
          <w:rFonts w:ascii="Times New Roman" w:hAnsi="Times New Roman"/>
          <w:szCs w:val="24"/>
        </w:rPr>
        <w:t>are relevant to the requirements of</w:t>
      </w:r>
      <w:r w:rsidR="00831DBE" w:rsidRPr="00CB28A8">
        <w:rPr>
          <w:rFonts w:ascii="Times New Roman" w:hAnsi="Times New Roman"/>
          <w:szCs w:val="24"/>
        </w:rPr>
        <w:t xml:space="preserve"> this law.</w:t>
      </w:r>
      <w:r w:rsidRPr="00CB28A8">
        <w:rPr>
          <w:rFonts w:ascii="Times New Roman" w:hAnsi="Times New Roman"/>
          <w:szCs w:val="24"/>
        </w:rPr>
        <w:t xml:space="preserve"> However, i</w:t>
      </w:r>
      <w:r w:rsidR="00831DBE" w:rsidRPr="00CB28A8">
        <w:rPr>
          <w:rFonts w:ascii="Times New Roman" w:hAnsi="Times New Roman"/>
          <w:szCs w:val="24"/>
        </w:rPr>
        <w:t>n the future, Co-Financing a</w:t>
      </w:r>
      <w:r w:rsidRPr="00CB28A8">
        <w:rPr>
          <w:rFonts w:ascii="Times New Roman" w:hAnsi="Times New Roman"/>
          <w:szCs w:val="24"/>
        </w:rPr>
        <w:t xml:space="preserve">ctivities such as construction of the science popularization and education center in </w:t>
      </w:r>
      <w:proofErr w:type="spellStart"/>
      <w:r w:rsidRPr="00CB28A8">
        <w:rPr>
          <w:rFonts w:ascii="Times New Roman" w:hAnsi="Times New Roman"/>
          <w:szCs w:val="24"/>
        </w:rPr>
        <w:t>Ya'an</w:t>
      </w:r>
      <w:proofErr w:type="spellEnd"/>
      <w:r w:rsidRPr="00CB28A8">
        <w:rPr>
          <w:rFonts w:ascii="Times New Roman" w:hAnsi="Times New Roman"/>
          <w:szCs w:val="24"/>
        </w:rPr>
        <w:t xml:space="preserve">, construction of conservation and management houses in </w:t>
      </w:r>
      <w:proofErr w:type="spellStart"/>
      <w:r w:rsidRPr="00CB28A8">
        <w:rPr>
          <w:rFonts w:ascii="Times New Roman" w:hAnsi="Times New Roman"/>
          <w:szCs w:val="24"/>
        </w:rPr>
        <w:t>Baoxing</w:t>
      </w:r>
      <w:proofErr w:type="spellEnd"/>
      <w:r w:rsidRPr="00CB28A8">
        <w:rPr>
          <w:rFonts w:ascii="Times New Roman" w:hAnsi="Times New Roman"/>
          <w:szCs w:val="24"/>
        </w:rPr>
        <w:t xml:space="preserve">, Wenchuan, </w:t>
      </w:r>
      <w:proofErr w:type="spellStart"/>
      <w:r w:rsidRPr="00CB28A8">
        <w:rPr>
          <w:rFonts w:ascii="Times New Roman" w:hAnsi="Times New Roman"/>
          <w:szCs w:val="24"/>
        </w:rPr>
        <w:t>Beichuan</w:t>
      </w:r>
      <w:proofErr w:type="spellEnd"/>
      <w:r w:rsidRPr="00CB28A8">
        <w:rPr>
          <w:rFonts w:ascii="Times New Roman" w:hAnsi="Times New Roman"/>
          <w:szCs w:val="24"/>
        </w:rPr>
        <w:t xml:space="preserve">, </w:t>
      </w:r>
      <w:proofErr w:type="spellStart"/>
      <w:r w:rsidRPr="00CB28A8">
        <w:rPr>
          <w:rFonts w:ascii="Times New Roman" w:hAnsi="Times New Roman"/>
          <w:szCs w:val="24"/>
        </w:rPr>
        <w:t>Shifang</w:t>
      </w:r>
      <w:proofErr w:type="spellEnd"/>
      <w:r w:rsidRPr="00CB28A8">
        <w:rPr>
          <w:rFonts w:ascii="Times New Roman" w:hAnsi="Times New Roman"/>
          <w:szCs w:val="24"/>
        </w:rPr>
        <w:t xml:space="preserve">, </w:t>
      </w:r>
      <w:proofErr w:type="spellStart"/>
      <w:r w:rsidRPr="00CB28A8">
        <w:rPr>
          <w:rFonts w:ascii="Times New Roman" w:hAnsi="Times New Roman"/>
          <w:szCs w:val="24"/>
        </w:rPr>
        <w:t>Jiuzhaigou</w:t>
      </w:r>
      <w:proofErr w:type="spellEnd"/>
      <w:r w:rsidRPr="00CB28A8">
        <w:rPr>
          <w:rFonts w:ascii="Times New Roman" w:hAnsi="Times New Roman"/>
          <w:szCs w:val="24"/>
        </w:rPr>
        <w:t xml:space="preserve">, </w:t>
      </w:r>
      <w:proofErr w:type="spellStart"/>
      <w:r w:rsidRPr="00CB28A8">
        <w:rPr>
          <w:rFonts w:ascii="Times New Roman" w:hAnsi="Times New Roman"/>
          <w:szCs w:val="24"/>
        </w:rPr>
        <w:t>Qingchuanw</w:t>
      </w:r>
      <w:proofErr w:type="spellEnd"/>
      <w:r w:rsidRPr="00CB28A8">
        <w:rPr>
          <w:rFonts w:ascii="Times New Roman" w:hAnsi="Times New Roman"/>
          <w:szCs w:val="24"/>
        </w:rPr>
        <w:t xml:space="preserve"> will </w:t>
      </w:r>
      <w:r w:rsidR="00DF728E">
        <w:rPr>
          <w:rFonts w:ascii="Times New Roman" w:hAnsi="Times New Roman"/>
          <w:szCs w:val="24"/>
        </w:rPr>
        <w:t>fall within the scope of</w:t>
      </w:r>
      <w:r w:rsidRPr="00CB28A8">
        <w:rPr>
          <w:rFonts w:ascii="Times New Roman" w:hAnsi="Times New Roman"/>
          <w:szCs w:val="24"/>
        </w:rPr>
        <w:t xml:space="preserve"> this law.</w:t>
      </w:r>
    </w:p>
    <w:p w14:paraId="1718218A" w14:textId="77777777" w:rsidR="00F5148F" w:rsidRPr="00E32921" w:rsidRDefault="00F5148F" w:rsidP="00E32921">
      <w:pPr>
        <w:pStyle w:val="Heading3"/>
      </w:pPr>
      <w:bookmarkStart w:id="11" w:name="_Toc93907344"/>
      <w:r w:rsidRPr="00FC1AB7">
        <w:rPr>
          <w:rFonts w:hint="eastAsia"/>
          <w:lang w:eastAsia="zh-CN"/>
        </w:rPr>
        <w:t>2</w:t>
      </w:r>
      <w:r w:rsidRPr="00FC1AB7">
        <w:rPr>
          <w:lang w:eastAsia="zh-CN"/>
        </w:rPr>
        <w:t>.1.</w:t>
      </w:r>
      <w:r>
        <w:rPr>
          <w:lang w:eastAsia="zh-CN"/>
        </w:rPr>
        <w:t>2</w:t>
      </w:r>
      <w:r w:rsidRPr="00FC1AB7">
        <w:rPr>
          <w:lang w:eastAsia="zh-CN"/>
        </w:rPr>
        <w:t xml:space="preserve"> </w:t>
      </w:r>
      <w:r>
        <w:rPr>
          <w:lang w:eastAsia="zh-CN"/>
        </w:rPr>
        <w:t>L</w:t>
      </w:r>
      <w:r w:rsidRPr="00EB009C">
        <w:rPr>
          <w:lang w:eastAsia="zh-CN"/>
        </w:rPr>
        <w:t xml:space="preserve">egislation </w:t>
      </w:r>
      <w:r>
        <w:rPr>
          <w:lang w:eastAsia="zh-CN"/>
        </w:rPr>
        <w:t>R</w:t>
      </w:r>
      <w:r w:rsidRPr="00EB009C">
        <w:rPr>
          <w:lang w:eastAsia="zh-CN"/>
        </w:rPr>
        <w:t xml:space="preserve">elated to </w:t>
      </w:r>
      <w:r>
        <w:rPr>
          <w:lang w:eastAsia="zh-CN"/>
        </w:rPr>
        <w:t>A</w:t>
      </w:r>
      <w:r w:rsidRPr="00EB009C">
        <w:rPr>
          <w:lang w:eastAsia="zh-CN"/>
        </w:rPr>
        <w:t xml:space="preserve">ir, </w:t>
      </w:r>
      <w:r>
        <w:rPr>
          <w:lang w:eastAsia="zh-CN"/>
        </w:rPr>
        <w:t>W</w:t>
      </w:r>
      <w:r w:rsidRPr="00EB009C">
        <w:rPr>
          <w:lang w:eastAsia="zh-CN"/>
        </w:rPr>
        <w:t xml:space="preserve">ater and </w:t>
      </w:r>
      <w:r>
        <w:rPr>
          <w:lang w:eastAsia="zh-CN"/>
        </w:rPr>
        <w:t>N</w:t>
      </w:r>
      <w:r w:rsidRPr="00EB009C">
        <w:rPr>
          <w:lang w:eastAsia="zh-CN"/>
        </w:rPr>
        <w:t xml:space="preserve">oise </w:t>
      </w:r>
      <w:r>
        <w:rPr>
          <w:lang w:eastAsia="zh-CN"/>
        </w:rPr>
        <w:t>S</w:t>
      </w:r>
      <w:r w:rsidRPr="00EB009C">
        <w:rPr>
          <w:lang w:eastAsia="zh-CN"/>
        </w:rPr>
        <w:t>tandards</w:t>
      </w:r>
      <w:bookmarkEnd w:id="11"/>
    </w:p>
    <w:p w14:paraId="13CB614F" w14:textId="77777777" w:rsidR="00F5148F" w:rsidRPr="007E7499" w:rsidRDefault="00F5148F" w:rsidP="00E32921">
      <w:pPr>
        <w:pStyle w:val="a"/>
        <w:spacing w:beforeLines="0" w:before="0" w:afterLines="0" w:after="0"/>
        <w:ind w:firstLine="480"/>
        <w:rPr>
          <w:rFonts w:ascii="Times New Roman" w:hAnsi="Times New Roman"/>
          <w:szCs w:val="24"/>
        </w:rPr>
      </w:pPr>
      <w:r w:rsidRPr="007E7499">
        <w:rPr>
          <w:rFonts w:ascii="Times New Roman" w:hAnsi="Times New Roman"/>
          <w:szCs w:val="24"/>
        </w:rPr>
        <w:t xml:space="preserve">The aim of </w:t>
      </w:r>
      <w:r w:rsidRPr="00FE70C8">
        <w:rPr>
          <w:rFonts w:ascii="Times New Roman" w:hAnsi="Times New Roman"/>
          <w:b/>
          <w:bCs/>
          <w:szCs w:val="24"/>
        </w:rPr>
        <w:t>Law of the People's Republic of China on the Prevention and Control of Atmospheric Pollution</w:t>
      </w:r>
      <w:r w:rsidRPr="00911EEA">
        <w:rPr>
          <w:rFonts w:ascii="Times New Roman" w:hAnsi="Times New Roman" w:hint="eastAsia"/>
          <w:szCs w:val="24"/>
        </w:rPr>
        <w:t>（</w:t>
      </w:r>
      <w:r w:rsidRPr="00911EEA">
        <w:rPr>
          <w:rFonts w:ascii="Times New Roman" w:hAnsi="Times New Roman"/>
          <w:szCs w:val="24"/>
        </w:rPr>
        <w:t xml:space="preserve">revised in </w:t>
      </w:r>
      <w:r w:rsidRPr="00911EEA">
        <w:rPr>
          <w:rFonts w:ascii="Times New Roman" w:hAnsi="Times New Roman" w:hint="eastAsia"/>
          <w:szCs w:val="24"/>
        </w:rPr>
        <w:t>2</w:t>
      </w:r>
      <w:r w:rsidRPr="00911EEA">
        <w:rPr>
          <w:rFonts w:ascii="Times New Roman" w:hAnsi="Times New Roman"/>
          <w:szCs w:val="24"/>
        </w:rPr>
        <w:t>018</w:t>
      </w:r>
      <w:r w:rsidRPr="00911EEA">
        <w:rPr>
          <w:rFonts w:ascii="Times New Roman" w:hAnsi="Times New Roman" w:hint="eastAsia"/>
          <w:szCs w:val="24"/>
        </w:rPr>
        <w:t>）</w:t>
      </w:r>
      <w:r w:rsidRPr="007E7499">
        <w:rPr>
          <w:rFonts w:ascii="Times New Roman" w:hAnsi="Times New Roman"/>
          <w:szCs w:val="24"/>
        </w:rPr>
        <w:t xml:space="preserve">is to protect and improve the environment, </w:t>
      </w:r>
      <w:proofErr w:type="gramStart"/>
      <w:r w:rsidRPr="007E7499">
        <w:rPr>
          <w:rFonts w:ascii="Times New Roman" w:hAnsi="Times New Roman"/>
          <w:szCs w:val="24"/>
        </w:rPr>
        <w:t>prevent</w:t>
      </w:r>
      <w:proofErr w:type="gramEnd"/>
      <w:r w:rsidRPr="007E7499">
        <w:rPr>
          <w:rFonts w:ascii="Times New Roman" w:hAnsi="Times New Roman"/>
          <w:szCs w:val="24"/>
        </w:rPr>
        <w:t xml:space="preserve"> and control air pollution, safeguard public health, promote ecological civilization and promote sustainable economic and social development</w:t>
      </w:r>
      <w:r>
        <w:rPr>
          <w:rFonts w:ascii="Times New Roman" w:hAnsi="Times New Roman"/>
          <w:szCs w:val="24"/>
        </w:rPr>
        <w:t>.</w:t>
      </w:r>
      <w:r w:rsidRPr="007E7499">
        <w:rPr>
          <w:rFonts w:ascii="Times New Roman" w:hAnsi="Times New Roman"/>
          <w:szCs w:val="24"/>
        </w:rPr>
        <w:t xml:space="preserve"> </w:t>
      </w:r>
      <w:r w:rsidRPr="00CB28A8">
        <w:rPr>
          <w:rFonts w:ascii="Times New Roman" w:hAnsi="Times New Roman"/>
          <w:szCs w:val="24"/>
        </w:rPr>
        <w:t>The law</w:t>
      </w:r>
      <w:r>
        <w:rPr>
          <w:rFonts w:ascii="Times New Roman" w:hAnsi="Times New Roman"/>
          <w:szCs w:val="24"/>
        </w:rPr>
        <w:t xml:space="preserve"> </w:t>
      </w:r>
      <w:r w:rsidRPr="00FC1AB7">
        <w:rPr>
          <w:rFonts w:ascii="Times New Roman" w:hAnsi="Times New Roman"/>
          <w:szCs w:val="24"/>
        </w:rPr>
        <w:t>stipulates that</w:t>
      </w:r>
      <w:r>
        <w:rPr>
          <w:rFonts w:ascii="Times New Roman" w:hAnsi="Times New Roman"/>
          <w:szCs w:val="24"/>
        </w:rPr>
        <w:t xml:space="preserve"> </w:t>
      </w:r>
      <w:r>
        <w:rPr>
          <w:rFonts w:ascii="Times New Roman" w:hAnsi="Times New Roman" w:hint="eastAsia"/>
          <w:szCs w:val="24"/>
        </w:rPr>
        <w:t>t</w:t>
      </w:r>
      <w:r w:rsidRPr="00F03033">
        <w:rPr>
          <w:rFonts w:ascii="Times New Roman" w:hAnsi="Times New Roman"/>
          <w:szCs w:val="24"/>
        </w:rPr>
        <w:t>he competent ecological and environmental departments of the people's governments at or above the county level shall exercise unified supervision and administration over the prevention and control of air pollution.</w:t>
      </w:r>
      <w:r>
        <w:rPr>
          <w:rFonts w:ascii="Times New Roman" w:hAnsi="Times New Roman"/>
          <w:szCs w:val="24"/>
        </w:rPr>
        <w:t xml:space="preserve"> </w:t>
      </w:r>
      <w:r w:rsidRPr="00F03033">
        <w:rPr>
          <w:rFonts w:ascii="Times New Roman" w:hAnsi="Times New Roman"/>
          <w:szCs w:val="24"/>
        </w:rPr>
        <w:t>Other relevant departments of the people's governments at or above the county level shall, within the scope of their respective functions and duties, exercise supervision and administration over the prevention and control of air pollution.</w:t>
      </w:r>
      <w:r w:rsidRPr="007E7499">
        <w:rPr>
          <w:rFonts w:ascii="Times New Roman" w:hAnsi="Times New Roman" w:hint="eastAsia"/>
          <w:szCs w:val="24"/>
        </w:rPr>
        <w:t xml:space="preserve"> </w:t>
      </w:r>
    </w:p>
    <w:p w14:paraId="7C60D3AF" w14:textId="43AC79FB" w:rsidR="00F5148F" w:rsidRPr="00F03033" w:rsidRDefault="00F5148F" w:rsidP="00E32921">
      <w:pPr>
        <w:pStyle w:val="a"/>
        <w:spacing w:beforeLines="0" w:before="0" w:afterLines="0" w:after="0"/>
        <w:ind w:firstLine="480"/>
        <w:rPr>
          <w:rFonts w:ascii="Times New Roman" w:hAnsi="Times New Roman"/>
          <w:szCs w:val="24"/>
        </w:rPr>
      </w:pPr>
      <w:r w:rsidRPr="007E7499">
        <w:rPr>
          <w:rFonts w:ascii="Times New Roman" w:hAnsi="Times New Roman"/>
          <w:szCs w:val="24"/>
        </w:rPr>
        <w:lastRenderedPageBreak/>
        <w:t xml:space="preserve">The </w:t>
      </w:r>
      <w:r>
        <w:rPr>
          <w:rFonts w:ascii="Times New Roman" w:hAnsi="Times New Roman" w:hint="eastAsia"/>
          <w:szCs w:val="24"/>
        </w:rPr>
        <w:t>goal</w:t>
      </w:r>
      <w:r w:rsidRPr="007E7499">
        <w:rPr>
          <w:rFonts w:ascii="Times New Roman" w:hAnsi="Times New Roman"/>
          <w:szCs w:val="24"/>
        </w:rPr>
        <w:t xml:space="preserve"> of</w:t>
      </w:r>
      <w:r w:rsidRPr="00E32921">
        <w:rPr>
          <w:rFonts w:ascii="Times New Roman" w:hAnsi="Times New Roman"/>
          <w:szCs w:val="24"/>
        </w:rPr>
        <w:t xml:space="preserve"> </w:t>
      </w:r>
      <w:r w:rsidR="0077208B">
        <w:rPr>
          <w:rFonts w:ascii="Times New Roman" w:hAnsi="Times New Roman"/>
          <w:szCs w:val="24"/>
        </w:rPr>
        <w:t xml:space="preserve">the </w:t>
      </w:r>
      <w:r w:rsidRPr="00FE70C8">
        <w:rPr>
          <w:rFonts w:ascii="Times New Roman" w:hAnsi="Times New Roman"/>
          <w:b/>
          <w:bCs/>
          <w:szCs w:val="24"/>
        </w:rPr>
        <w:t>Law of the People's Republic of China on the Prevention and Control of Noise Pollution</w:t>
      </w:r>
      <w:r w:rsidRPr="0077208B">
        <w:rPr>
          <w:rFonts w:ascii="Times New Roman" w:hAnsi="Times New Roman" w:hint="eastAsia"/>
          <w:b/>
          <w:bCs/>
          <w:szCs w:val="24"/>
        </w:rPr>
        <w:t>（</w:t>
      </w:r>
      <w:r w:rsidRPr="0077208B">
        <w:rPr>
          <w:rFonts w:ascii="Times New Roman" w:hAnsi="Times New Roman"/>
          <w:b/>
          <w:bCs/>
          <w:szCs w:val="24"/>
        </w:rPr>
        <w:t>2022</w:t>
      </w:r>
      <w:r w:rsidRPr="0077208B">
        <w:rPr>
          <w:rFonts w:ascii="Times New Roman" w:hAnsi="Times New Roman" w:hint="eastAsia"/>
          <w:b/>
          <w:bCs/>
          <w:szCs w:val="24"/>
        </w:rPr>
        <w:t>）</w:t>
      </w:r>
      <w:r w:rsidRPr="00FE70C8">
        <w:rPr>
          <w:rFonts w:ascii="Times New Roman" w:hAnsi="Times New Roman"/>
          <w:szCs w:val="24"/>
        </w:rPr>
        <w:t xml:space="preserve">is to prevent and control environmental noise pollution, </w:t>
      </w:r>
      <w:proofErr w:type="gramStart"/>
      <w:r w:rsidRPr="00FE70C8">
        <w:rPr>
          <w:rFonts w:ascii="Times New Roman" w:hAnsi="Times New Roman"/>
          <w:szCs w:val="24"/>
        </w:rPr>
        <w:t>protect</w:t>
      </w:r>
      <w:proofErr w:type="gramEnd"/>
      <w:r w:rsidRPr="00FE70C8">
        <w:rPr>
          <w:rFonts w:ascii="Times New Roman" w:hAnsi="Times New Roman"/>
          <w:szCs w:val="24"/>
        </w:rPr>
        <w:t xml:space="preserve"> and improve the living environment, and ensure human health</w:t>
      </w:r>
      <w:r>
        <w:rPr>
          <w:rFonts w:ascii="Times New Roman" w:hAnsi="Times New Roman"/>
          <w:szCs w:val="24"/>
        </w:rPr>
        <w:t>. I</w:t>
      </w:r>
      <w:r>
        <w:rPr>
          <w:rFonts w:ascii="Times New Roman" w:hAnsi="Times New Roman" w:hint="eastAsia"/>
          <w:szCs w:val="24"/>
        </w:rPr>
        <w:t>t</w:t>
      </w:r>
      <w:r>
        <w:rPr>
          <w:rFonts w:ascii="Times New Roman" w:hAnsi="Times New Roman"/>
          <w:szCs w:val="24"/>
        </w:rPr>
        <w:t xml:space="preserve"> </w:t>
      </w:r>
      <w:r w:rsidRPr="00FC1AB7">
        <w:rPr>
          <w:rFonts w:ascii="Times New Roman" w:hAnsi="Times New Roman"/>
          <w:szCs w:val="24"/>
        </w:rPr>
        <w:t>stipulates that</w:t>
      </w:r>
      <w:r>
        <w:rPr>
          <w:rFonts w:ascii="Times New Roman" w:hAnsi="Times New Roman"/>
          <w:szCs w:val="24"/>
        </w:rPr>
        <w:t xml:space="preserve"> </w:t>
      </w:r>
      <w:r>
        <w:rPr>
          <w:rFonts w:ascii="Times New Roman" w:hAnsi="Times New Roman" w:hint="eastAsia"/>
          <w:szCs w:val="24"/>
        </w:rPr>
        <w:t>l</w:t>
      </w:r>
      <w:r w:rsidRPr="000305FE">
        <w:rPr>
          <w:rFonts w:ascii="Times New Roman" w:hAnsi="Times New Roman"/>
          <w:szCs w:val="24"/>
        </w:rPr>
        <w:t>ocal people's governments at various levels shall be responsible for the quality of acoustic environment within their respective administrative areas and take effective measures to improve the quality of acoustic environment.</w:t>
      </w:r>
      <w:r>
        <w:rPr>
          <w:rFonts w:ascii="Times New Roman" w:hAnsi="Times New Roman"/>
          <w:szCs w:val="24"/>
        </w:rPr>
        <w:t xml:space="preserve"> </w:t>
      </w:r>
      <w:r w:rsidRPr="000305FE">
        <w:rPr>
          <w:rFonts w:ascii="Times New Roman" w:hAnsi="Times New Roman"/>
          <w:szCs w:val="24"/>
        </w:rPr>
        <w:t xml:space="preserve">The emission of noise and the generation of vibration shall conform to the noise emission standards, the relevant environmental vibration control standards and the requirements of relevant laws, </w:t>
      </w:r>
      <w:proofErr w:type="gramStart"/>
      <w:r w:rsidRPr="000305FE">
        <w:rPr>
          <w:rFonts w:ascii="Times New Roman" w:hAnsi="Times New Roman"/>
          <w:szCs w:val="24"/>
        </w:rPr>
        <w:t>regulations</w:t>
      </w:r>
      <w:proofErr w:type="gramEnd"/>
      <w:r w:rsidRPr="000305FE">
        <w:rPr>
          <w:rFonts w:ascii="Times New Roman" w:hAnsi="Times New Roman"/>
          <w:szCs w:val="24"/>
        </w:rPr>
        <w:t xml:space="preserve"> and rules.</w:t>
      </w:r>
    </w:p>
    <w:p w14:paraId="29A5E56C" w14:textId="77777777" w:rsidR="00F5148F" w:rsidRDefault="00F5148F" w:rsidP="00F5148F">
      <w:pPr>
        <w:pStyle w:val="a"/>
        <w:spacing w:beforeLines="0" w:before="0" w:afterLines="0" w:after="0"/>
        <w:ind w:firstLine="480"/>
        <w:rPr>
          <w:rFonts w:ascii="Times New Roman" w:hAnsi="Times New Roman"/>
          <w:szCs w:val="24"/>
        </w:rPr>
      </w:pPr>
      <w:r w:rsidRPr="00307A72">
        <w:rPr>
          <w:rFonts w:ascii="Times New Roman" w:hAnsi="Times New Roman"/>
          <w:szCs w:val="24"/>
        </w:rPr>
        <w:t>The purpose</w:t>
      </w:r>
      <w:r w:rsidRPr="00307A72">
        <w:rPr>
          <w:rFonts w:ascii="Times New Roman" w:hAnsi="Times New Roman"/>
          <w:b/>
          <w:bCs/>
          <w:szCs w:val="24"/>
        </w:rPr>
        <w:t xml:space="preserve"> </w:t>
      </w:r>
      <w:r>
        <w:rPr>
          <w:rFonts w:ascii="Times New Roman" w:hAnsi="Times New Roman" w:hint="eastAsia"/>
          <w:b/>
          <w:bCs/>
          <w:szCs w:val="24"/>
        </w:rPr>
        <w:t>of</w:t>
      </w:r>
      <w:r>
        <w:rPr>
          <w:rFonts w:ascii="Times New Roman" w:hAnsi="Times New Roman"/>
          <w:b/>
          <w:bCs/>
          <w:szCs w:val="24"/>
        </w:rPr>
        <w:t xml:space="preserve"> </w:t>
      </w:r>
      <w:r w:rsidRPr="00FE70C8">
        <w:rPr>
          <w:rFonts w:ascii="Times New Roman" w:hAnsi="Times New Roman"/>
          <w:b/>
          <w:bCs/>
          <w:szCs w:val="24"/>
        </w:rPr>
        <w:t>Law of the People's Republic of China on the Prevention and Control of Water Pollution</w:t>
      </w:r>
      <w:r>
        <w:rPr>
          <w:rFonts w:ascii="Times New Roman" w:hAnsi="Times New Roman" w:hint="eastAsia"/>
          <w:szCs w:val="24"/>
        </w:rPr>
        <w:t>（</w:t>
      </w:r>
      <w:r w:rsidRPr="0026151C">
        <w:rPr>
          <w:rFonts w:ascii="Times New Roman" w:hAnsi="Times New Roman"/>
          <w:szCs w:val="24"/>
        </w:rPr>
        <w:t xml:space="preserve">revised in </w:t>
      </w:r>
      <w:r>
        <w:rPr>
          <w:rFonts w:ascii="Times New Roman" w:hAnsi="Times New Roman" w:hint="eastAsia"/>
          <w:szCs w:val="24"/>
        </w:rPr>
        <w:t>2</w:t>
      </w:r>
      <w:r>
        <w:rPr>
          <w:rFonts w:ascii="Times New Roman" w:hAnsi="Times New Roman"/>
          <w:szCs w:val="24"/>
        </w:rPr>
        <w:t>017</w:t>
      </w:r>
      <w:r>
        <w:rPr>
          <w:rFonts w:ascii="Times New Roman" w:hAnsi="Times New Roman" w:hint="eastAsia"/>
          <w:szCs w:val="24"/>
        </w:rPr>
        <w:t>）</w:t>
      </w:r>
      <w:r w:rsidRPr="00307A72">
        <w:rPr>
          <w:rFonts w:ascii="Times New Roman" w:hAnsi="Times New Roman"/>
          <w:szCs w:val="24"/>
        </w:rPr>
        <w:t xml:space="preserve">is to protect and improve the environment, </w:t>
      </w:r>
      <w:proofErr w:type="gramStart"/>
      <w:r w:rsidRPr="00307A72">
        <w:rPr>
          <w:rFonts w:ascii="Times New Roman" w:hAnsi="Times New Roman"/>
          <w:szCs w:val="24"/>
        </w:rPr>
        <w:t>prevent</w:t>
      </w:r>
      <w:proofErr w:type="gramEnd"/>
      <w:r w:rsidRPr="00307A72">
        <w:rPr>
          <w:rFonts w:ascii="Times New Roman" w:hAnsi="Times New Roman"/>
          <w:szCs w:val="24"/>
        </w:rPr>
        <w:t xml:space="preserve"> and control water pollution, protect water ecology, ensure drinking water safety, safeguard public health, promote ecological civilization construction, and promote sustainable economic and social development</w:t>
      </w:r>
      <w:r>
        <w:rPr>
          <w:rFonts w:ascii="Times New Roman" w:hAnsi="Times New Roman"/>
          <w:szCs w:val="24"/>
        </w:rPr>
        <w:t>.</w:t>
      </w:r>
      <w:r w:rsidRPr="00307A72">
        <w:rPr>
          <w:rFonts w:ascii="Times New Roman" w:hAnsi="Times New Roman"/>
          <w:szCs w:val="24"/>
        </w:rPr>
        <w:t xml:space="preserve"> </w:t>
      </w:r>
      <w:r w:rsidRPr="00CB28A8">
        <w:rPr>
          <w:rFonts w:ascii="Times New Roman" w:hAnsi="Times New Roman"/>
          <w:szCs w:val="24"/>
        </w:rPr>
        <w:t>The law</w:t>
      </w:r>
      <w:r>
        <w:rPr>
          <w:rFonts w:ascii="Times New Roman" w:hAnsi="Times New Roman"/>
          <w:szCs w:val="24"/>
        </w:rPr>
        <w:t xml:space="preserve"> </w:t>
      </w:r>
      <w:r w:rsidRPr="00FC1AB7">
        <w:rPr>
          <w:rFonts w:ascii="Times New Roman" w:hAnsi="Times New Roman"/>
          <w:szCs w:val="24"/>
        </w:rPr>
        <w:t>stipulates that</w:t>
      </w:r>
      <w:r>
        <w:rPr>
          <w:rFonts w:ascii="Times New Roman" w:hAnsi="Times New Roman"/>
          <w:szCs w:val="24"/>
        </w:rPr>
        <w:t xml:space="preserve"> </w:t>
      </w:r>
      <w:r>
        <w:rPr>
          <w:rFonts w:ascii="Times New Roman" w:hAnsi="Times New Roman" w:hint="eastAsia"/>
          <w:szCs w:val="24"/>
        </w:rPr>
        <w:t>t</w:t>
      </w:r>
      <w:r w:rsidRPr="00307A72">
        <w:rPr>
          <w:rFonts w:ascii="Times New Roman" w:hAnsi="Times New Roman"/>
          <w:szCs w:val="24"/>
        </w:rPr>
        <w:t>he discharge of water pollutants shall not exceed the national or local standards for the discharge of water pollutants and the total discharge control targets of key water pollutants</w:t>
      </w:r>
      <w:r>
        <w:rPr>
          <w:rFonts w:ascii="Times New Roman" w:hAnsi="Times New Roman"/>
          <w:szCs w:val="24"/>
        </w:rPr>
        <w:t xml:space="preserve">. </w:t>
      </w:r>
      <w:r w:rsidRPr="00307A72">
        <w:rPr>
          <w:rFonts w:ascii="Times New Roman" w:hAnsi="Times New Roman"/>
          <w:szCs w:val="24"/>
        </w:rPr>
        <w:t xml:space="preserve">In particular, people's governments at or above the county level may delimit protection zones for water bodies in scenic spots, important fishery water bodies and other water bodies of special economic and cultural </w:t>
      </w:r>
      <w:proofErr w:type="gramStart"/>
      <w:r w:rsidRPr="00307A72">
        <w:rPr>
          <w:rFonts w:ascii="Times New Roman" w:hAnsi="Times New Roman"/>
          <w:szCs w:val="24"/>
        </w:rPr>
        <w:t>value, and</w:t>
      </w:r>
      <w:proofErr w:type="gramEnd"/>
      <w:r w:rsidRPr="00307A72">
        <w:rPr>
          <w:rFonts w:ascii="Times New Roman" w:hAnsi="Times New Roman"/>
          <w:szCs w:val="24"/>
        </w:rPr>
        <w:t xml:space="preserve"> take measures to ensure that the water quality in the protection zones meets the water environmental quality standards for specified purposes.</w:t>
      </w:r>
    </w:p>
    <w:p w14:paraId="7A1A22F8" w14:textId="3D8C1BF8" w:rsidR="00F5148F" w:rsidRDefault="00F5148F" w:rsidP="00CB28A8">
      <w:pPr>
        <w:pStyle w:val="a"/>
        <w:spacing w:beforeLines="0" w:before="0" w:afterLines="0" w:after="0"/>
        <w:ind w:firstLine="480"/>
        <w:rPr>
          <w:rFonts w:ascii="Times New Roman" w:hAnsi="Times New Roman"/>
          <w:szCs w:val="24"/>
        </w:rPr>
      </w:pPr>
      <w:r>
        <w:rPr>
          <w:rFonts w:ascii="Times New Roman" w:hAnsi="Times New Roman"/>
          <w:szCs w:val="24"/>
        </w:rPr>
        <w:t>I</w:t>
      </w:r>
      <w:r>
        <w:rPr>
          <w:rFonts w:ascii="Times New Roman" w:hAnsi="Times New Roman" w:hint="eastAsia"/>
          <w:szCs w:val="24"/>
        </w:rPr>
        <w:t>n</w:t>
      </w:r>
      <w:r>
        <w:rPr>
          <w:rFonts w:ascii="Times New Roman" w:hAnsi="Times New Roman"/>
          <w:szCs w:val="24"/>
        </w:rPr>
        <w:t xml:space="preserve"> </w:t>
      </w:r>
      <w:r w:rsidRPr="00CB28A8">
        <w:rPr>
          <w:rFonts w:ascii="Times New Roman" w:hAnsi="Times New Roman"/>
          <w:szCs w:val="24"/>
        </w:rPr>
        <w:t>the C</w:t>
      </w:r>
      <w:r>
        <w:rPr>
          <w:rFonts w:ascii="Times New Roman" w:hAnsi="Times New Roman"/>
          <w:szCs w:val="24"/>
        </w:rPr>
        <w:t>-</w:t>
      </w:r>
      <w:r w:rsidRPr="00CB28A8">
        <w:rPr>
          <w:rFonts w:ascii="Times New Roman" w:hAnsi="Times New Roman"/>
          <w:szCs w:val="24"/>
        </w:rPr>
        <w:t>PAR1 UNDP-GEF project</w:t>
      </w:r>
      <w:r>
        <w:rPr>
          <w:rFonts w:ascii="Times New Roman" w:hAnsi="Times New Roman"/>
          <w:szCs w:val="24"/>
        </w:rPr>
        <w:t xml:space="preserve">, </w:t>
      </w:r>
      <w:r>
        <w:rPr>
          <w:rFonts w:ascii="Times New Roman" w:hAnsi="Times New Roman" w:hint="eastAsia"/>
          <w:szCs w:val="24"/>
        </w:rPr>
        <w:t>there</w:t>
      </w:r>
      <w:r>
        <w:rPr>
          <w:rFonts w:ascii="Times New Roman" w:hAnsi="Times New Roman"/>
          <w:szCs w:val="24"/>
        </w:rPr>
        <w:t xml:space="preserve"> </w:t>
      </w:r>
      <w:r w:rsidR="008A3010">
        <w:rPr>
          <w:rFonts w:ascii="Times New Roman" w:hAnsi="Times New Roman"/>
          <w:szCs w:val="24"/>
        </w:rPr>
        <w:t>are</w:t>
      </w:r>
      <w:r>
        <w:rPr>
          <w:rFonts w:ascii="Times New Roman" w:hAnsi="Times New Roman"/>
          <w:szCs w:val="24"/>
        </w:rPr>
        <w:t xml:space="preserve"> </w:t>
      </w:r>
      <w:r>
        <w:rPr>
          <w:rFonts w:ascii="Times New Roman" w:hAnsi="Times New Roman" w:hint="eastAsia"/>
          <w:szCs w:val="24"/>
        </w:rPr>
        <w:t>n</w:t>
      </w:r>
      <w:r w:rsidRPr="001623FD">
        <w:rPr>
          <w:rFonts w:ascii="Times New Roman" w:hAnsi="Times New Roman"/>
          <w:szCs w:val="24"/>
        </w:rPr>
        <w:t>o large-scale infrastructure construction project</w:t>
      </w:r>
      <w:r w:rsidR="008A3010">
        <w:rPr>
          <w:rFonts w:ascii="Times New Roman" w:hAnsi="Times New Roman"/>
          <w:szCs w:val="24"/>
        </w:rPr>
        <w:t>s</w:t>
      </w:r>
      <w:r w:rsidR="0077208B">
        <w:rPr>
          <w:rFonts w:ascii="Times New Roman" w:hAnsi="Times New Roman"/>
          <w:szCs w:val="24"/>
        </w:rPr>
        <w:t xml:space="preserve"> planned that</w:t>
      </w:r>
      <w:r w:rsidRPr="001623FD">
        <w:rPr>
          <w:rFonts w:ascii="Times New Roman" w:hAnsi="Times New Roman"/>
          <w:szCs w:val="24"/>
        </w:rPr>
        <w:t xml:space="preserve"> </w:t>
      </w:r>
      <w:r w:rsidR="0077208B">
        <w:rPr>
          <w:rFonts w:ascii="Times New Roman" w:hAnsi="Times New Roman"/>
          <w:szCs w:val="24"/>
        </w:rPr>
        <w:t>may cause large-scale</w:t>
      </w:r>
      <w:r w:rsidRPr="001623FD">
        <w:rPr>
          <w:rFonts w:ascii="Times New Roman" w:hAnsi="Times New Roman"/>
          <w:szCs w:val="24"/>
        </w:rPr>
        <w:t xml:space="preserve"> air, </w:t>
      </w:r>
      <w:proofErr w:type="gramStart"/>
      <w:r w:rsidRPr="001623FD">
        <w:rPr>
          <w:rFonts w:ascii="Times New Roman" w:hAnsi="Times New Roman"/>
          <w:szCs w:val="24"/>
        </w:rPr>
        <w:t>water</w:t>
      </w:r>
      <w:proofErr w:type="gramEnd"/>
      <w:r w:rsidRPr="001623FD">
        <w:rPr>
          <w:rFonts w:ascii="Times New Roman" w:hAnsi="Times New Roman"/>
          <w:szCs w:val="24"/>
        </w:rPr>
        <w:t xml:space="preserve"> and </w:t>
      </w:r>
      <w:r>
        <w:rPr>
          <w:rFonts w:ascii="Times New Roman" w:hAnsi="Times New Roman" w:hint="eastAsia"/>
          <w:szCs w:val="24"/>
        </w:rPr>
        <w:t>noise</w:t>
      </w:r>
      <w:r>
        <w:rPr>
          <w:rFonts w:ascii="Times New Roman" w:hAnsi="Times New Roman"/>
          <w:szCs w:val="24"/>
        </w:rPr>
        <w:t xml:space="preserve"> </w:t>
      </w:r>
      <w:r w:rsidRPr="001623FD">
        <w:rPr>
          <w:rFonts w:ascii="Times New Roman" w:hAnsi="Times New Roman"/>
          <w:szCs w:val="24"/>
        </w:rPr>
        <w:t>pollution</w:t>
      </w:r>
      <w:r>
        <w:rPr>
          <w:rFonts w:ascii="Times New Roman" w:hAnsi="Times New Roman"/>
          <w:szCs w:val="24"/>
        </w:rPr>
        <w:t>.</w:t>
      </w:r>
      <w:r w:rsidRPr="00A960D0">
        <w:t xml:space="preserve"> </w:t>
      </w:r>
      <w:r w:rsidRPr="00A960D0">
        <w:rPr>
          <w:rFonts w:ascii="Times New Roman" w:hAnsi="Times New Roman"/>
          <w:szCs w:val="24"/>
        </w:rPr>
        <w:t xml:space="preserve">There are no </w:t>
      </w:r>
      <w:r w:rsidRPr="00186C9D">
        <w:rPr>
          <w:rFonts w:ascii="Times New Roman" w:hAnsi="Times New Roman"/>
          <w:szCs w:val="24"/>
        </w:rPr>
        <w:t>significant</w:t>
      </w:r>
      <w:r w:rsidR="0077208B">
        <w:rPr>
          <w:rFonts w:ascii="Times New Roman" w:hAnsi="Times New Roman"/>
          <w:szCs w:val="24"/>
        </w:rPr>
        <w:t xml:space="preserve"> </w:t>
      </w:r>
      <w:r w:rsidRPr="00A960D0">
        <w:rPr>
          <w:rFonts w:ascii="Times New Roman" w:hAnsi="Times New Roman"/>
          <w:szCs w:val="24"/>
        </w:rPr>
        <w:t xml:space="preserve">potential </w:t>
      </w:r>
      <w:r w:rsidR="0077208B">
        <w:rPr>
          <w:rFonts w:ascii="Times New Roman" w:hAnsi="Times New Roman"/>
          <w:szCs w:val="24"/>
        </w:rPr>
        <w:t xml:space="preserve">negative </w:t>
      </w:r>
      <w:r w:rsidRPr="00A960D0">
        <w:rPr>
          <w:rFonts w:ascii="Times New Roman" w:hAnsi="Times New Roman"/>
          <w:szCs w:val="24"/>
        </w:rPr>
        <w:t xml:space="preserve">impacts to the health and safety of communities during the project construction and operational phases </w:t>
      </w:r>
      <w:r w:rsidR="0077208B">
        <w:rPr>
          <w:rFonts w:ascii="Times New Roman" w:hAnsi="Times New Roman"/>
          <w:szCs w:val="24"/>
        </w:rPr>
        <w:t>as a result of</w:t>
      </w:r>
      <w:r w:rsidRPr="00A960D0">
        <w:rPr>
          <w:rFonts w:ascii="Times New Roman" w:hAnsi="Times New Roman"/>
          <w:szCs w:val="24"/>
        </w:rPr>
        <w:t xml:space="preserve"> noise, air and disease during construction and operation.</w:t>
      </w:r>
    </w:p>
    <w:p w14:paraId="6906AE61" w14:textId="77777777" w:rsidR="00921E1F" w:rsidRPr="00FC1AB7" w:rsidRDefault="00921E1F" w:rsidP="00CB28A8">
      <w:pPr>
        <w:pStyle w:val="a"/>
        <w:spacing w:beforeLines="0" w:before="0" w:afterLines="0" w:after="0"/>
        <w:ind w:firstLine="480"/>
        <w:rPr>
          <w:rFonts w:ascii="Times New Roman" w:hAnsi="Times New Roman"/>
          <w:szCs w:val="24"/>
        </w:rPr>
      </w:pPr>
    </w:p>
    <w:p w14:paraId="250B5CA6" w14:textId="4319E12B" w:rsidR="0067188A" w:rsidRPr="00E32921" w:rsidRDefault="00B86BBE" w:rsidP="00E32921">
      <w:pPr>
        <w:pStyle w:val="Heading3"/>
      </w:pPr>
      <w:bookmarkStart w:id="12" w:name="_Toc93907345"/>
      <w:bookmarkStart w:id="13" w:name="_Toc70430764"/>
      <w:r w:rsidRPr="00FC1AB7">
        <w:rPr>
          <w:rFonts w:hint="eastAsia"/>
        </w:rPr>
        <w:t>2</w:t>
      </w:r>
      <w:r w:rsidRPr="00FC1AB7">
        <w:t>.1.</w:t>
      </w:r>
      <w:r w:rsidR="00F5148F">
        <w:t>3</w:t>
      </w:r>
      <w:r w:rsidRPr="00FC1AB7">
        <w:t xml:space="preserve"> </w:t>
      </w:r>
      <w:r w:rsidR="0067188A" w:rsidRPr="00FC1AB7">
        <w:t>Land Rights</w:t>
      </w:r>
      <w:bookmarkEnd w:id="12"/>
      <w:r w:rsidR="0067188A" w:rsidRPr="00FC1AB7">
        <w:t xml:space="preserve"> </w:t>
      </w:r>
      <w:bookmarkEnd w:id="13"/>
    </w:p>
    <w:p w14:paraId="2F654C55" w14:textId="5B2DCAEE" w:rsidR="0063006B" w:rsidRPr="00CF1678" w:rsidRDefault="0063006B" w:rsidP="00417DB5">
      <w:pPr>
        <w:pStyle w:val="a"/>
        <w:spacing w:beforeLines="0" w:before="0" w:afterLines="0" w:after="0"/>
        <w:ind w:firstLine="480"/>
        <w:rPr>
          <w:rFonts w:ascii="Times New Roman" w:hAnsi="Times New Roman"/>
          <w:color w:val="000000" w:themeColor="text1"/>
          <w:szCs w:val="24"/>
        </w:rPr>
      </w:pPr>
      <w:r w:rsidRPr="00CF1678">
        <w:rPr>
          <w:rFonts w:ascii="Times New Roman" w:hAnsi="Times New Roman"/>
          <w:color w:val="000000" w:themeColor="text1"/>
          <w:szCs w:val="24"/>
        </w:rPr>
        <w:t xml:space="preserve">According to Article 2 of the Land Administration Law, China implements </w:t>
      </w:r>
      <w:r w:rsidRPr="00CF1678">
        <w:rPr>
          <w:rFonts w:ascii="Times New Roman" w:hAnsi="Times New Roman"/>
          <w:color w:val="000000" w:themeColor="text1"/>
          <w:szCs w:val="24"/>
        </w:rPr>
        <w:lastRenderedPageBreak/>
        <w:t xml:space="preserve">socialist public ownership of land, that is, ownership by the whole people and collective ownership by the working people. Ownership by the whole people means that the ownership of state-owned land is exercised by the State Council on behalf of the state. Land in urban areas belongs to the state. Land in rural and suburban areas belongs to the collective ownership of farmers, except for those owned by the state as stipulated by law. </w:t>
      </w:r>
    </w:p>
    <w:p w14:paraId="299FD403" w14:textId="77777777" w:rsidR="00DF728E" w:rsidRDefault="0067188A" w:rsidP="00417DB5">
      <w:pPr>
        <w:pStyle w:val="a"/>
        <w:spacing w:beforeLines="0" w:before="0" w:afterLines="0" w:after="0"/>
        <w:ind w:firstLine="480"/>
        <w:rPr>
          <w:rFonts w:ascii="Times New Roman" w:hAnsi="Times New Roman"/>
          <w:szCs w:val="24"/>
        </w:rPr>
      </w:pPr>
      <w:r w:rsidRPr="00CF1678">
        <w:rPr>
          <w:rFonts w:ascii="Times New Roman" w:hAnsi="Times New Roman"/>
          <w:color w:val="000000" w:themeColor="text1"/>
          <w:szCs w:val="24"/>
        </w:rPr>
        <w:t>China has a long history of establishing and implementing laws and regulations associated with displacement and resettlement</w:t>
      </w:r>
      <w:r w:rsidRPr="00FC1AB7">
        <w:rPr>
          <w:rFonts w:ascii="Times New Roman" w:hAnsi="Times New Roman"/>
          <w:color w:val="FF0000"/>
          <w:szCs w:val="24"/>
        </w:rPr>
        <w:t>.</w:t>
      </w:r>
      <w:r w:rsidRPr="00FC1AB7">
        <w:rPr>
          <w:rFonts w:ascii="Times New Roman" w:hAnsi="Times New Roman"/>
          <w:szCs w:val="24"/>
        </w:rPr>
        <w:t xml:space="preserve"> The National Construction Land Acquisition Measures, promulgated in 1953, was the first statute on land acquisition, demolition, </w:t>
      </w:r>
      <w:proofErr w:type="gramStart"/>
      <w:r w:rsidRPr="00FC1AB7">
        <w:rPr>
          <w:rFonts w:ascii="Times New Roman" w:hAnsi="Times New Roman"/>
          <w:szCs w:val="24"/>
        </w:rPr>
        <w:t>removal</w:t>
      </w:r>
      <w:proofErr w:type="gramEnd"/>
      <w:r w:rsidRPr="00FC1AB7">
        <w:rPr>
          <w:rFonts w:ascii="Times New Roman" w:hAnsi="Times New Roman"/>
          <w:szCs w:val="24"/>
        </w:rPr>
        <w:t xml:space="preserve"> and resettlement. These measures outlined the principles and procedures for land acquisition and set the standards for payment of compensation for acquired land, serving as the basis for the subsequent Land Administration Law. </w:t>
      </w:r>
    </w:p>
    <w:p w14:paraId="2AD0526E" w14:textId="3D54C13F" w:rsidR="0067188A" w:rsidRDefault="0067188A" w:rsidP="00417DB5">
      <w:pPr>
        <w:pStyle w:val="a"/>
        <w:spacing w:beforeLines="0" w:before="0" w:afterLines="0" w:after="0"/>
        <w:ind w:firstLine="480"/>
        <w:rPr>
          <w:rFonts w:ascii="Times New Roman" w:hAnsi="Times New Roman"/>
          <w:szCs w:val="24"/>
        </w:rPr>
      </w:pPr>
      <w:r w:rsidRPr="00FC1AB7">
        <w:rPr>
          <w:rFonts w:ascii="Times New Roman" w:hAnsi="Times New Roman"/>
          <w:b/>
          <w:bCs/>
          <w:szCs w:val="24"/>
        </w:rPr>
        <w:t>The Land Administration Law</w:t>
      </w:r>
      <w:r w:rsidRPr="00FC1AB7">
        <w:rPr>
          <w:rFonts w:ascii="Times New Roman" w:hAnsi="Times New Roman"/>
          <w:szCs w:val="24"/>
        </w:rPr>
        <w:t xml:space="preserve"> has been updated and amended several times, with regulations added to enhance the land law, including the Land Acquisition and Resettlement Regulation for Construction of Large and Medium-Sized Water Conservation Projects (1991 and 2006). The 2006 Regulations added subsidies for relocation and training for livelihoods, annual post-relocation fund support of RMB 600 per year per capita for 20 years, and community infrastructure construction and improvement based on the needs of resettled people. Additional guidelines promulgated in 2006 stipulated that the compensation and rehabilitation package should also include a social security fund for rural farmers whose land is acquired</w:t>
      </w:r>
      <w:r w:rsidR="00DF728E">
        <w:rPr>
          <w:rStyle w:val="FootnoteReference"/>
          <w:rFonts w:ascii="Times New Roman" w:hAnsi="Times New Roman"/>
          <w:szCs w:val="24"/>
        </w:rPr>
        <w:footnoteReference w:id="1"/>
      </w:r>
      <w:r w:rsidR="00DF728E">
        <w:rPr>
          <w:rFonts w:ascii="Times New Roman" w:hAnsi="Times New Roman"/>
          <w:szCs w:val="24"/>
        </w:rPr>
        <w:t>.</w:t>
      </w:r>
    </w:p>
    <w:p w14:paraId="77865BCF" w14:textId="77777777" w:rsidR="008A3010" w:rsidRPr="00FC1AB7" w:rsidRDefault="008A3010" w:rsidP="00FE70C8">
      <w:pPr>
        <w:pStyle w:val="a"/>
        <w:spacing w:beforeLines="0" w:before="0" w:afterLines="0" w:after="0"/>
        <w:ind w:firstLineChars="83" w:firstLine="199"/>
        <w:rPr>
          <w:rFonts w:ascii="Times New Roman" w:hAnsi="Times New Roman"/>
          <w:szCs w:val="24"/>
        </w:rPr>
      </w:pPr>
    </w:p>
    <w:p w14:paraId="14F7122A" w14:textId="4EC3B726" w:rsidR="0067188A" w:rsidRPr="00E32921" w:rsidRDefault="00B86BBE" w:rsidP="00E32921">
      <w:pPr>
        <w:pStyle w:val="Heading3"/>
      </w:pPr>
      <w:bookmarkStart w:id="14" w:name="_Toc70430765"/>
      <w:bookmarkStart w:id="15" w:name="_Toc93907346"/>
      <w:r w:rsidRPr="00FC1AB7">
        <w:rPr>
          <w:rFonts w:hint="eastAsia"/>
          <w:lang w:eastAsia="zh-CN"/>
        </w:rPr>
        <w:t>2</w:t>
      </w:r>
      <w:r w:rsidRPr="00FC1AB7">
        <w:rPr>
          <w:lang w:eastAsia="zh-CN"/>
        </w:rPr>
        <w:t>.1.</w:t>
      </w:r>
      <w:r w:rsidR="00F5148F">
        <w:rPr>
          <w:lang w:eastAsia="zh-CN"/>
        </w:rPr>
        <w:t>4</w:t>
      </w:r>
      <w:r w:rsidRPr="00FC1AB7">
        <w:rPr>
          <w:lang w:eastAsia="zh-CN"/>
        </w:rPr>
        <w:t xml:space="preserve"> </w:t>
      </w:r>
      <w:r w:rsidR="0067188A" w:rsidRPr="00FC1AB7">
        <w:t>Administration of Resettlement</w:t>
      </w:r>
      <w:bookmarkEnd w:id="14"/>
      <w:bookmarkEnd w:id="15"/>
    </w:p>
    <w:p w14:paraId="6580A4AE" w14:textId="788C9C3A" w:rsidR="0067188A" w:rsidRPr="00FC1AB7" w:rsidRDefault="0067188A" w:rsidP="00417DB5">
      <w:pPr>
        <w:pStyle w:val="a"/>
        <w:spacing w:beforeLines="0" w:before="0" w:afterLines="0" w:after="0"/>
        <w:ind w:firstLine="480"/>
        <w:rPr>
          <w:rFonts w:ascii="Times New Roman" w:hAnsi="Times New Roman"/>
          <w:szCs w:val="24"/>
        </w:rPr>
      </w:pPr>
      <w:r w:rsidRPr="00FC1AB7">
        <w:rPr>
          <w:rFonts w:ascii="Times New Roman" w:hAnsi="Times New Roman"/>
          <w:szCs w:val="24"/>
        </w:rPr>
        <w:t xml:space="preserve">Under the decentralized model of resettlement administration and management, </w:t>
      </w:r>
      <w:r w:rsidRPr="00FC1AB7">
        <w:rPr>
          <w:rFonts w:ascii="Times New Roman" w:hAnsi="Times New Roman" w:hint="eastAsia"/>
          <w:szCs w:val="24"/>
        </w:rPr>
        <w:t>local</w:t>
      </w:r>
      <w:r w:rsidRPr="00FC1AB7">
        <w:rPr>
          <w:rFonts w:ascii="Times New Roman" w:hAnsi="Times New Roman"/>
          <w:szCs w:val="24"/>
        </w:rPr>
        <w:t xml:space="preserve"> governments issue their own administrative standards within the guidelines of national regulations</w:t>
      </w:r>
      <w:r w:rsidR="00DF728E">
        <w:rPr>
          <w:rFonts w:ascii="Times New Roman" w:hAnsi="Times New Roman"/>
          <w:szCs w:val="24"/>
        </w:rPr>
        <w:t xml:space="preserve"> relating to resettlement and compensation</w:t>
      </w:r>
      <w:r w:rsidRPr="00FC1AB7">
        <w:rPr>
          <w:rFonts w:ascii="Times New Roman" w:hAnsi="Times New Roman"/>
          <w:szCs w:val="24"/>
        </w:rPr>
        <w:t xml:space="preserve">. </w:t>
      </w:r>
    </w:p>
    <w:p w14:paraId="133A95BC" w14:textId="45525DDF" w:rsidR="0067188A" w:rsidRPr="00FC1AB7" w:rsidRDefault="00DF728E" w:rsidP="00417DB5">
      <w:pPr>
        <w:pStyle w:val="a"/>
        <w:spacing w:beforeLines="0" w:before="0" w:afterLines="0" w:after="0"/>
        <w:ind w:firstLine="480"/>
        <w:rPr>
          <w:rFonts w:ascii="Times New Roman" w:hAnsi="Times New Roman"/>
          <w:szCs w:val="24"/>
        </w:rPr>
      </w:pPr>
      <w:r>
        <w:rPr>
          <w:rFonts w:ascii="Times New Roman" w:hAnsi="Times New Roman"/>
          <w:szCs w:val="24"/>
        </w:rPr>
        <w:t>Thus</w:t>
      </w:r>
      <w:r w:rsidR="0067188A" w:rsidRPr="00FC1AB7">
        <w:rPr>
          <w:rFonts w:ascii="Times New Roman" w:hAnsi="Times New Roman"/>
          <w:szCs w:val="24"/>
        </w:rPr>
        <w:t xml:space="preserve"> far, ecological migration has not been implemented in all three NP pilots and no related regulation has been promulgated. Different provinces and even different </w:t>
      </w:r>
      <w:r w:rsidR="0067188A" w:rsidRPr="00FC1AB7">
        <w:rPr>
          <w:rFonts w:ascii="Times New Roman" w:hAnsi="Times New Roman"/>
          <w:szCs w:val="24"/>
        </w:rPr>
        <w:lastRenderedPageBreak/>
        <w:t>counties apply different standards of compensation. The county government sets the multiplication factor within the range of the national standard. Major projects of national interest, such as highways and energy development (including large dams), tend to attract lower compensation standards than commercial projects. Paddy fields attract a higher multiplication factor than mountainous woodlands, and orchards have a higher multiplication factor than economic woodlands. The 2006 Regulations are also weighted towards compensation as a means of restoring rights rather than benefit sharing or development.</w:t>
      </w:r>
    </w:p>
    <w:p w14:paraId="498EFDB3" w14:textId="3B02A97B" w:rsidR="0067188A" w:rsidRPr="00FC1AB7" w:rsidRDefault="0067188A" w:rsidP="00417DB5">
      <w:pPr>
        <w:pStyle w:val="a"/>
        <w:spacing w:beforeLines="0" w:before="0" w:afterLines="0" w:after="0"/>
        <w:ind w:firstLine="480"/>
        <w:rPr>
          <w:rFonts w:ascii="Times New Roman" w:hAnsi="Times New Roman"/>
          <w:szCs w:val="24"/>
        </w:rPr>
      </w:pPr>
      <w:r w:rsidRPr="00FC1AB7">
        <w:rPr>
          <w:rFonts w:ascii="Times New Roman" w:hAnsi="Times New Roman"/>
          <w:szCs w:val="24"/>
        </w:rPr>
        <w:t>The laws and regulations on resettlement discussed above have been applied for cases of ecological migration</w:t>
      </w:r>
      <w:r w:rsidR="003F3E38" w:rsidRPr="00FC1AB7">
        <w:rPr>
          <w:rStyle w:val="FootnoteReference"/>
          <w:rFonts w:ascii="Times New Roman" w:hAnsi="Times New Roman"/>
          <w:szCs w:val="24"/>
        </w:rPr>
        <w:footnoteReference w:id="2"/>
      </w:r>
      <w:r w:rsidRPr="00FC1AB7">
        <w:rPr>
          <w:rFonts w:ascii="Times New Roman" w:hAnsi="Times New Roman"/>
          <w:szCs w:val="24"/>
        </w:rPr>
        <w:t>. Central government notices have been issued that reinforce the land rights of farmers</w:t>
      </w:r>
      <w:r w:rsidR="00805E57" w:rsidRPr="00FC1AB7">
        <w:rPr>
          <w:rStyle w:val="FootnoteReference"/>
          <w:rFonts w:ascii="Times New Roman" w:hAnsi="Times New Roman"/>
          <w:szCs w:val="24"/>
        </w:rPr>
        <w:footnoteReference w:id="3"/>
      </w:r>
      <w:r w:rsidRPr="00FC1AB7">
        <w:rPr>
          <w:rFonts w:ascii="Times New Roman" w:hAnsi="Times New Roman"/>
          <w:szCs w:val="24"/>
        </w:rPr>
        <w:t xml:space="preserve"> and restrict involuntary requisition of </w:t>
      </w:r>
      <w:proofErr w:type="gramStart"/>
      <w:r w:rsidRPr="00FC1AB7">
        <w:rPr>
          <w:rFonts w:ascii="Times New Roman" w:hAnsi="Times New Roman"/>
          <w:szCs w:val="24"/>
        </w:rPr>
        <w:t>collectively-held</w:t>
      </w:r>
      <w:proofErr w:type="gramEnd"/>
      <w:r w:rsidRPr="00FC1AB7">
        <w:rPr>
          <w:rFonts w:ascii="Times New Roman" w:hAnsi="Times New Roman"/>
          <w:szCs w:val="24"/>
        </w:rPr>
        <w:t xml:space="preserve"> farmland</w:t>
      </w:r>
      <w:r w:rsidR="00330176">
        <w:rPr>
          <w:rFonts w:ascii="Times New Roman" w:hAnsi="Times New Roman"/>
          <w:szCs w:val="24"/>
        </w:rPr>
        <w:t>.</w:t>
      </w:r>
      <w:r w:rsidRPr="00FC1AB7">
        <w:rPr>
          <w:rFonts w:ascii="Times New Roman" w:hAnsi="Times New Roman"/>
          <w:szCs w:val="24"/>
        </w:rPr>
        <w:t xml:space="preserve"> </w:t>
      </w:r>
      <w:r w:rsidR="00330176">
        <w:rPr>
          <w:rFonts w:ascii="Times New Roman" w:hAnsi="Times New Roman"/>
          <w:szCs w:val="24"/>
        </w:rPr>
        <w:t>F</w:t>
      </w:r>
      <w:r w:rsidRPr="00FC1AB7">
        <w:rPr>
          <w:rFonts w:ascii="Times New Roman" w:hAnsi="Times New Roman"/>
          <w:szCs w:val="24"/>
        </w:rPr>
        <w:t>or example:</w:t>
      </w:r>
    </w:p>
    <w:p w14:paraId="0DA7A2E8" w14:textId="2458E5F8" w:rsidR="0067188A" w:rsidRPr="00417DB5" w:rsidRDefault="0067188A" w:rsidP="00064C98">
      <w:pPr>
        <w:pStyle w:val="a"/>
        <w:numPr>
          <w:ilvl w:val="0"/>
          <w:numId w:val="2"/>
        </w:numPr>
        <w:spacing w:beforeLines="0" w:before="0" w:afterLines="0" w:after="0"/>
        <w:ind w:firstLineChars="0"/>
        <w:rPr>
          <w:rFonts w:ascii="Times New Roman" w:hAnsi="Times New Roman"/>
          <w:szCs w:val="24"/>
        </w:rPr>
      </w:pPr>
      <w:r w:rsidRPr="00E0142D">
        <w:rPr>
          <w:rFonts w:ascii="Times New Roman" w:hAnsi="Times New Roman"/>
          <w:szCs w:val="24"/>
          <w:u w:val="single"/>
        </w:rPr>
        <w:t>Notice issued by the State Council on 27 December 2010 on Strictly Regulating a Balance between Urban Development and Practical Treatment of Rural Land Issues</w:t>
      </w:r>
      <w:r w:rsidR="00330176" w:rsidRPr="00E0142D">
        <w:rPr>
          <w:rFonts w:ascii="Times New Roman" w:hAnsi="Times New Roman"/>
          <w:szCs w:val="24"/>
          <w:u w:val="single"/>
        </w:rPr>
        <w:t>:</w:t>
      </w:r>
      <w:r w:rsidRPr="00417DB5">
        <w:rPr>
          <w:rFonts w:ascii="Times New Roman" w:hAnsi="Times New Roman"/>
          <w:szCs w:val="24"/>
        </w:rPr>
        <w:t xml:space="preserve"> Point No.8 indicates that it is forbidden to encroach on farmers’ interests. Local communities need to be informed of planned developments and exchange of land cannot be realized without consent by the local communities and farmers.</w:t>
      </w:r>
      <w:r w:rsidR="00257887" w:rsidRPr="00417DB5">
        <w:rPr>
          <w:rFonts w:ascii="Times New Roman" w:hAnsi="Times New Roman"/>
          <w:szCs w:val="24"/>
        </w:rPr>
        <w:t xml:space="preserve"> </w:t>
      </w:r>
      <w:r w:rsidR="009D3D8E" w:rsidRPr="00417DB5">
        <w:rPr>
          <w:rFonts w:ascii="Times New Roman" w:hAnsi="Times New Roman"/>
          <w:szCs w:val="24"/>
        </w:rPr>
        <w:t>Consent will be given/documented by local government</w:t>
      </w:r>
      <w:r w:rsidR="002B0D0D" w:rsidRPr="00417DB5">
        <w:rPr>
          <w:rFonts w:ascii="Times New Roman" w:hAnsi="Times New Roman"/>
          <w:szCs w:val="24"/>
        </w:rPr>
        <w:t>. T</w:t>
      </w:r>
      <w:r w:rsidR="00257887" w:rsidRPr="00417DB5">
        <w:rPr>
          <w:rFonts w:ascii="Times New Roman" w:hAnsi="Times New Roman"/>
          <w:szCs w:val="24"/>
        </w:rPr>
        <w:t xml:space="preserve">his means the </w:t>
      </w:r>
      <w:r w:rsidR="009D3D8E" w:rsidRPr="00417DB5">
        <w:rPr>
          <w:rFonts w:ascii="Times New Roman" w:hAnsi="Times New Roman"/>
          <w:szCs w:val="24"/>
        </w:rPr>
        <w:t>C</w:t>
      </w:r>
      <w:r w:rsidR="00E76E6C">
        <w:rPr>
          <w:rFonts w:ascii="Times New Roman" w:hAnsi="Times New Roman"/>
          <w:szCs w:val="24"/>
        </w:rPr>
        <w:t>-</w:t>
      </w:r>
      <w:r w:rsidR="009D3D8E" w:rsidRPr="00417DB5">
        <w:rPr>
          <w:rFonts w:ascii="Times New Roman" w:hAnsi="Times New Roman"/>
          <w:szCs w:val="24"/>
        </w:rPr>
        <w:t>PAR1 activities regarding local</w:t>
      </w:r>
      <w:r w:rsidR="002B0D0D" w:rsidRPr="00417DB5">
        <w:rPr>
          <w:rFonts w:ascii="Times New Roman" w:hAnsi="Times New Roman"/>
          <w:szCs w:val="24"/>
        </w:rPr>
        <w:t xml:space="preserve"> community land must be </w:t>
      </w:r>
      <w:r w:rsidR="00330176">
        <w:rPr>
          <w:rFonts w:ascii="Times New Roman" w:hAnsi="Times New Roman"/>
          <w:szCs w:val="24"/>
        </w:rPr>
        <w:t>conducted only with the consent of</w:t>
      </w:r>
      <w:r w:rsidR="002B0D0D" w:rsidRPr="00417DB5">
        <w:rPr>
          <w:rFonts w:ascii="Times New Roman" w:hAnsi="Times New Roman"/>
          <w:szCs w:val="24"/>
        </w:rPr>
        <w:t xml:space="preserve"> local communities.</w:t>
      </w:r>
    </w:p>
    <w:p w14:paraId="732160D1" w14:textId="69216640" w:rsidR="0067188A" w:rsidRPr="00417DB5" w:rsidRDefault="0067188A" w:rsidP="00064C98">
      <w:pPr>
        <w:pStyle w:val="a"/>
        <w:numPr>
          <w:ilvl w:val="0"/>
          <w:numId w:val="3"/>
        </w:numPr>
        <w:spacing w:beforeLines="0" w:before="0" w:afterLines="0" w:after="0"/>
        <w:ind w:firstLineChars="0"/>
        <w:rPr>
          <w:rFonts w:ascii="Times New Roman" w:hAnsi="Times New Roman"/>
          <w:szCs w:val="24"/>
        </w:rPr>
      </w:pPr>
      <w:r w:rsidRPr="00E0142D">
        <w:rPr>
          <w:rFonts w:ascii="Times New Roman" w:hAnsi="Times New Roman"/>
          <w:szCs w:val="24"/>
          <w:u w:val="single"/>
        </w:rPr>
        <w:t>Notice issued by the Ministry of Land Resources on 26 June 2010 on Land Requisition Management</w:t>
      </w:r>
      <w:r w:rsidR="00330176" w:rsidRPr="00E0142D">
        <w:rPr>
          <w:rFonts w:ascii="Times New Roman" w:hAnsi="Times New Roman"/>
          <w:szCs w:val="24"/>
          <w:u w:val="single"/>
        </w:rPr>
        <w:t>:</w:t>
      </w:r>
      <w:r w:rsidRPr="00417DB5">
        <w:rPr>
          <w:rFonts w:ascii="Times New Roman" w:hAnsi="Times New Roman"/>
          <w:szCs w:val="24"/>
        </w:rPr>
        <w:t xml:space="preserve"> Point No. 11 states that after a proposal for land requisition is approved, public notice and compensation planning should start synchronously. If farmers have differ</w:t>
      </w:r>
      <w:r w:rsidR="00330176">
        <w:rPr>
          <w:rFonts w:ascii="Times New Roman" w:hAnsi="Times New Roman"/>
          <w:szCs w:val="24"/>
        </w:rPr>
        <w:t>ing</w:t>
      </w:r>
      <w:r w:rsidRPr="00417DB5">
        <w:rPr>
          <w:rFonts w:ascii="Times New Roman" w:hAnsi="Times New Roman"/>
          <w:szCs w:val="24"/>
        </w:rPr>
        <w:t xml:space="preserve"> opinions regarding the arrangements, the government must provide further information to the farmers until their consent is granted. Involuntary land requisition is forbidden.</w:t>
      </w:r>
    </w:p>
    <w:p w14:paraId="628C1727" w14:textId="415CA36E" w:rsidR="0067188A" w:rsidRPr="00417DB5" w:rsidRDefault="0067188A" w:rsidP="00064C98">
      <w:pPr>
        <w:pStyle w:val="a"/>
        <w:numPr>
          <w:ilvl w:val="0"/>
          <w:numId w:val="3"/>
        </w:numPr>
        <w:spacing w:beforeLines="0" w:before="0" w:afterLines="0" w:after="0"/>
        <w:ind w:firstLineChars="0"/>
        <w:rPr>
          <w:rFonts w:ascii="Times New Roman" w:hAnsi="Times New Roman"/>
          <w:szCs w:val="24"/>
        </w:rPr>
      </w:pPr>
      <w:r w:rsidRPr="00E0142D">
        <w:rPr>
          <w:rFonts w:ascii="Times New Roman" w:hAnsi="Times New Roman"/>
          <w:szCs w:val="24"/>
          <w:u w:val="single"/>
        </w:rPr>
        <w:lastRenderedPageBreak/>
        <w:t>Urgent Notice issued by the Ministry of Land Resources on 14 June 2006 on Strict and Impartial Law Enforcement to Restrain Illegal Land Uses</w:t>
      </w:r>
      <w:r w:rsidR="00330176" w:rsidRPr="00E0142D">
        <w:rPr>
          <w:rFonts w:ascii="Times New Roman" w:hAnsi="Times New Roman"/>
          <w:szCs w:val="24"/>
          <w:u w:val="single"/>
        </w:rPr>
        <w:t>:</w:t>
      </w:r>
      <w:r w:rsidRPr="00E0142D">
        <w:rPr>
          <w:rFonts w:ascii="Times New Roman" w:hAnsi="Times New Roman"/>
          <w:szCs w:val="24"/>
          <w:u w:val="single"/>
        </w:rPr>
        <w:t xml:space="preserve"> </w:t>
      </w:r>
      <w:r w:rsidRPr="00417DB5">
        <w:rPr>
          <w:rFonts w:ascii="Times New Roman" w:hAnsi="Times New Roman"/>
          <w:szCs w:val="24"/>
        </w:rPr>
        <w:t xml:space="preserve">Point No. 4 indicates that the legal rights and interests of farmers whose land will be requisitioned must be protected. Prior to requisitioning </w:t>
      </w:r>
      <w:proofErr w:type="gramStart"/>
      <w:r w:rsidRPr="00417DB5">
        <w:rPr>
          <w:rFonts w:ascii="Times New Roman" w:hAnsi="Times New Roman"/>
          <w:szCs w:val="24"/>
        </w:rPr>
        <w:t>collectively-</w:t>
      </w:r>
      <w:r w:rsidRPr="00417DB5">
        <w:rPr>
          <w:rFonts w:ascii="Times New Roman" w:hAnsi="Times New Roman" w:hint="eastAsia"/>
          <w:szCs w:val="24"/>
        </w:rPr>
        <w:t>h</w:t>
      </w:r>
      <w:r w:rsidRPr="00417DB5">
        <w:rPr>
          <w:rFonts w:ascii="Times New Roman" w:hAnsi="Times New Roman"/>
          <w:szCs w:val="24"/>
        </w:rPr>
        <w:t>eld</w:t>
      </w:r>
      <w:proofErr w:type="gramEnd"/>
      <w:r w:rsidRPr="00417DB5">
        <w:rPr>
          <w:rFonts w:ascii="Times New Roman" w:hAnsi="Times New Roman"/>
          <w:szCs w:val="24"/>
        </w:rPr>
        <w:t xml:space="preserve"> farmland, farmers must be informed </w:t>
      </w:r>
      <w:r w:rsidR="00330176">
        <w:rPr>
          <w:rFonts w:ascii="Times New Roman" w:hAnsi="Times New Roman"/>
          <w:szCs w:val="24"/>
        </w:rPr>
        <w:t xml:space="preserve">of </w:t>
      </w:r>
      <w:r w:rsidRPr="00417DB5">
        <w:rPr>
          <w:rFonts w:ascii="Times New Roman" w:hAnsi="Times New Roman"/>
          <w:szCs w:val="24"/>
        </w:rPr>
        <w:t>and agree to the arrangements. If compensation and a new residence is not provided, the planned land requisition will be stopped.</w:t>
      </w:r>
    </w:p>
    <w:p w14:paraId="2F873D04" w14:textId="19F693C5" w:rsidR="0067188A" w:rsidRPr="00417DB5" w:rsidRDefault="0067188A" w:rsidP="00064C98">
      <w:pPr>
        <w:pStyle w:val="a"/>
        <w:numPr>
          <w:ilvl w:val="0"/>
          <w:numId w:val="3"/>
        </w:numPr>
        <w:spacing w:beforeLines="0" w:before="0" w:afterLines="0" w:after="0"/>
        <w:ind w:firstLineChars="0"/>
        <w:rPr>
          <w:rFonts w:ascii="Times New Roman" w:hAnsi="Times New Roman"/>
          <w:szCs w:val="24"/>
        </w:rPr>
      </w:pPr>
      <w:r w:rsidRPr="00E0142D">
        <w:rPr>
          <w:rFonts w:ascii="Times New Roman" w:hAnsi="Times New Roman"/>
          <w:szCs w:val="24"/>
          <w:u w:val="single"/>
        </w:rPr>
        <w:t>Urgent Notice issued by the State Council on 30 April 2004 on Conflict Resolutions Associated with the Current Rural Land Contract</w:t>
      </w:r>
      <w:r w:rsidR="00330176" w:rsidRPr="00E0142D">
        <w:rPr>
          <w:rFonts w:ascii="Times New Roman" w:hAnsi="Times New Roman"/>
          <w:szCs w:val="24"/>
          <w:u w:val="single"/>
        </w:rPr>
        <w:t>:</w:t>
      </w:r>
      <w:r w:rsidRPr="00417DB5">
        <w:rPr>
          <w:rFonts w:ascii="Times New Roman" w:hAnsi="Times New Roman"/>
          <w:szCs w:val="24"/>
        </w:rPr>
        <w:t xml:space="preserve"> Point No.21 indicates that it is forbidden to force farmers to transfer their land rights against their will.</w:t>
      </w:r>
    </w:p>
    <w:p w14:paraId="723C9F23" w14:textId="792E8DAA" w:rsidR="0067188A" w:rsidRPr="00E32921" w:rsidRDefault="00B86BBE" w:rsidP="00E32921">
      <w:pPr>
        <w:pStyle w:val="Heading3"/>
      </w:pPr>
      <w:bookmarkStart w:id="16" w:name="_Toc70430766"/>
      <w:bookmarkStart w:id="17" w:name="_Toc93907347"/>
      <w:r w:rsidRPr="00FC1AB7">
        <w:rPr>
          <w:rFonts w:hint="eastAsia"/>
          <w:lang w:eastAsia="zh-CN"/>
        </w:rPr>
        <w:t>2</w:t>
      </w:r>
      <w:r w:rsidRPr="00FC1AB7">
        <w:rPr>
          <w:lang w:eastAsia="zh-CN"/>
        </w:rPr>
        <w:t>.1.</w:t>
      </w:r>
      <w:r w:rsidR="00F5148F">
        <w:rPr>
          <w:lang w:eastAsia="zh-CN"/>
        </w:rPr>
        <w:t>5</w:t>
      </w:r>
      <w:r w:rsidRPr="00FC1AB7">
        <w:rPr>
          <w:lang w:eastAsia="zh-CN"/>
        </w:rPr>
        <w:t xml:space="preserve"> </w:t>
      </w:r>
      <w:r w:rsidR="0067188A" w:rsidRPr="00FC1AB7">
        <w:t>Ethnic Minorities</w:t>
      </w:r>
      <w:bookmarkEnd w:id="16"/>
      <w:bookmarkEnd w:id="17"/>
    </w:p>
    <w:p w14:paraId="1AB1F602" w14:textId="5BE3EAA9" w:rsidR="0067188A" w:rsidRPr="00526FCC" w:rsidRDefault="0067188A" w:rsidP="00526FCC">
      <w:pPr>
        <w:pStyle w:val="a"/>
        <w:spacing w:beforeLines="0" w:before="0" w:afterLines="0" w:after="0"/>
        <w:ind w:firstLine="480"/>
        <w:rPr>
          <w:rFonts w:ascii="Times New Roman" w:hAnsi="Times New Roman"/>
          <w:szCs w:val="24"/>
        </w:rPr>
      </w:pPr>
      <w:r w:rsidRPr="00526FCC">
        <w:rPr>
          <w:rFonts w:ascii="Times New Roman" w:hAnsi="Times New Roman"/>
          <w:szCs w:val="24"/>
        </w:rPr>
        <w:t xml:space="preserve">There are a total of 56 ethnic groups identified in China, mainly based on their similarities such as common ancestry, language, society, and culture. Of the 56 ethnic groups, Han ethnicity is the ethnic </w:t>
      </w:r>
      <w:proofErr w:type="gramStart"/>
      <w:r w:rsidRPr="00526FCC">
        <w:rPr>
          <w:rFonts w:ascii="Times New Roman" w:hAnsi="Times New Roman"/>
          <w:szCs w:val="24"/>
        </w:rPr>
        <w:t>majority</w:t>
      </w:r>
      <w:proofErr w:type="gramEnd"/>
      <w:r w:rsidRPr="00526FCC">
        <w:rPr>
          <w:rFonts w:ascii="Times New Roman" w:hAnsi="Times New Roman"/>
          <w:szCs w:val="24"/>
        </w:rPr>
        <w:t xml:space="preserve"> and the other 55 ethnic groups are considered ethnic minorities. The term “indigenous peoples” is not used in China.</w:t>
      </w:r>
      <w:r w:rsidR="00330176">
        <w:rPr>
          <w:rFonts w:ascii="Times New Roman" w:hAnsi="Times New Roman"/>
          <w:szCs w:val="24"/>
        </w:rPr>
        <w:t xml:space="preserve"> Nonetheless, </w:t>
      </w:r>
      <w:r w:rsidR="009D3D8E" w:rsidRPr="00526FCC">
        <w:rPr>
          <w:rFonts w:ascii="Times New Roman" w:hAnsi="Times New Roman"/>
          <w:szCs w:val="24"/>
        </w:rPr>
        <w:t>certain ethnic minority groups</w:t>
      </w:r>
      <w:r w:rsidR="003C62D2" w:rsidRPr="00526FCC">
        <w:rPr>
          <w:rStyle w:val="FootnoteReference"/>
          <w:rFonts w:ascii="Times New Roman" w:hAnsi="Times New Roman"/>
          <w:szCs w:val="24"/>
        </w:rPr>
        <w:footnoteReference w:id="4"/>
      </w:r>
      <w:r w:rsidR="009D3D8E" w:rsidRPr="00526FCC">
        <w:rPr>
          <w:rFonts w:ascii="Times New Roman" w:hAnsi="Times New Roman"/>
          <w:szCs w:val="24"/>
        </w:rPr>
        <w:t xml:space="preserve"> within the project boundaries will result in the triggering of the UNDP SES Standard on Indigenous Peoples.</w:t>
      </w:r>
    </w:p>
    <w:p w14:paraId="2EBF2B00" w14:textId="10CECF13" w:rsidR="00387430" w:rsidRPr="00526FCC" w:rsidRDefault="0067188A" w:rsidP="00526FCC">
      <w:pPr>
        <w:pStyle w:val="a"/>
        <w:spacing w:beforeLines="0" w:before="0" w:afterLines="0" w:after="0"/>
        <w:ind w:firstLine="480"/>
        <w:rPr>
          <w:rFonts w:ascii="Times New Roman" w:hAnsi="Times New Roman"/>
          <w:szCs w:val="24"/>
        </w:rPr>
      </w:pPr>
      <w:r w:rsidRPr="00526FCC">
        <w:rPr>
          <w:rFonts w:ascii="Times New Roman" w:hAnsi="Times New Roman"/>
          <w:b/>
          <w:bCs/>
          <w:szCs w:val="24"/>
        </w:rPr>
        <w:t>The Constitution</w:t>
      </w:r>
      <w:r w:rsidRPr="00526FCC">
        <w:rPr>
          <w:rFonts w:ascii="Times New Roman" w:hAnsi="Times New Roman"/>
          <w:szCs w:val="24"/>
        </w:rPr>
        <w:t xml:space="preserve"> (1982, revised in</w:t>
      </w:r>
      <w:r w:rsidR="00330176">
        <w:rPr>
          <w:rFonts w:ascii="Times New Roman" w:hAnsi="Times New Roman"/>
          <w:szCs w:val="24"/>
        </w:rPr>
        <w:t xml:space="preserve"> </w:t>
      </w:r>
      <w:r w:rsidRPr="00526FCC">
        <w:rPr>
          <w:rFonts w:ascii="Times New Roman" w:hAnsi="Times New Roman"/>
          <w:szCs w:val="24"/>
        </w:rPr>
        <w:t>2004) emphasizes that all nationalities</w:t>
      </w:r>
      <w:r w:rsidR="00330176">
        <w:rPr>
          <w:rFonts w:ascii="Times New Roman" w:hAnsi="Times New Roman"/>
          <w:szCs w:val="24"/>
        </w:rPr>
        <w:t>/ethnicities</w:t>
      </w:r>
      <w:r w:rsidRPr="00526FCC">
        <w:rPr>
          <w:rFonts w:ascii="Times New Roman" w:hAnsi="Times New Roman"/>
          <w:szCs w:val="24"/>
        </w:rPr>
        <w:t xml:space="preserve"> in the People's Republic of China are equal. The State protects the lawful rights and interests of minority nationalities and upholds and develops a relationship of equality, </w:t>
      </w:r>
      <w:proofErr w:type="gramStart"/>
      <w:r w:rsidRPr="00526FCC">
        <w:rPr>
          <w:rFonts w:ascii="Times New Roman" w:hAnsi="Times New Roman"/>
          <w:szCs w:val="24"/>
        </w:rPr>
        <w:t>unity</w:t>
      </w:r>
      <w:proofErr w:type="gramEnd"/>
      <w:r w:rsidRPr="00526FCC">
        <w:rPr>
          <w:rFonts w:ascii="Times New Roman" w:hAnsi="Times New Roman"/>
          <w:szCs w:val="24"/>
        </w:rPr>
        <w:t xml:space="preserve"> and mutual assistance among all of China’s nationalities. The State assists areas inhabited by minority nationalities in accelerating their economic and cultural development according to the characteristics and needs of the various minority nationalities. Regional autonomy is practiced in areas where people of minority nationalities live in concentrated communities</w:t>
      </w:r>
      <w:r w:rsidR="00330176">
        <w:rPr>
          <w:rFonts w:ascii="Times New Roman" w:hAnsi="Times New Roman"/>
          <w:szCs w:val="24"/>
        </w:rPr>
        <w:t>.</w:t>
      </w:r>
      <w:r w:rsidRPr="00526FCC">
        <w:rPr>
          <w:rFonts w:ascii="Times New Roman" w:hAnsi="Times New Roman"/>
          <w:szCs w:val="24"/>
        </w:rPr>
        <w:t xml:space="preserve"> </w:t>
      </w:r>
      <w:r w:rsidR="00E84C32" w:rsidRPr="00526FCC">
        <w:rPr>
          <w:rFonts w:ascii="Times New Roman" w:hAnsi="Times New Roman"/>
          <w:szCs w:val="24"/>
        </w:rPr>
        <w:t>In C</w:t>
      </w:r>
      <w:r w:rsidR="00E76E6C">
        <w:rPr>
          <w:rFonts w:ascii="Times New Roman" w:hAnsi="Times New Roman"/>
          <w:szCs w:val="24"/>
        </w:rPr>
        <w:t>-</w:t>
      </w:r>
      <w:r w:rsidR="00E84C32" w:rsidRPr="00526FCC">
        <w:rPr>
          <w:rFonts w:ascii="Times New Roman" w:hAnsi="Times New Roman"/>
          <w:szCs w:val="24"/>
        </w:rPr>
        <w:t xml:space="preserve">PAR1 </w:t>
      </w:r>
      <w:r w:rsidR="00BE2CE7" w:rsidRPr="00526FCC">
        <w:rPr>
          <w:rFonts w:ascii="Times New Roman" w:hAnsi="Times New Roman" w:hint="eastAsia"/>
          <w:szCs w:val="24"/>
        </w:rPr>
        <w:t>pilo</w:t>
      </w:r>
      <w:r w:rsidR="00BE2CE7" w:rsidRPr="00526FCC">
        <w:rPr>
          <w:rFonts w:ascii="Times New Roman" w:hAnsi="Times New Roman"/>
          <w:szCs w:val="24"/>
        </w:rPr>
        <w:t>t villages, there are four villages located in Tibetan autonomous prefecture</w:t>
      </w:r>
      <w:r w:rsidR="00BE2CE7" w:rsidRPr="00526FCC">
        <w:rPr>
          <w:rFonts w:ascii="Times New Roman" w:hAnsi="Times New Roman" w:hint="eastAsia"/>
          <w:szCs w:val="24"/>
        </w:rPr>
        <w:t>,</w:t>
      </w:r>
      <w:r w:rsidR="00BE2CE7" w:rsidRPr="00526FCC">
        <w:rPr>
          <w:rFonts w:ascii="Times New Roman" w:hAnsi="Times New Roman"/>
          <w:szCs w:val="24"/>
        </w:rPr>
        <w:t xml:space="preserve"> including </w:t>
      </w:r>
      <w:proofErr w:type="spellStart"/>
      <w:r w:rsidR="00BE2CE7" w:rsidRPr="00526FCC">
        <w:rPr>
          <w:rFonts w:ascii="Times New Roman" w:hAnsi="Times New Roman"/>
          <w:szCs w:val="24"/>
        </w:rPr>
        <w:t>Niandu</w:t>
      </w:r>
      <w:proofErr w:type="spellEnd"/>
      <w:r w:rsidR="00BE2CE7" w:rsidRPr="00526FCC">
        <w:rPr>
          <w:rFonts w:ascii="Times New Roman" w:hAnsi="Times New Roman"/>
          <w:szCs w:val="24"/>
        </w:rPr>
        <w:t xml:space="preserve">, Masai, </w:t>
      </w:r>
      <w:proofErr w:type="spellStart"/>
      <w:r w:rsidR="00BE2CE7" w:rsidRPr="00526FCC">
        <w:rPr>
          <w:rFonts w:ascii="Times New Roman" w:hAnsi="Times New Roman"/>
          <w:szCs w:val="24"/>
        </w:rPr>
        <w:t>Hongqi</w:t>
      </w:r>
      <w:proofErr w:type="spellEnd"/>
      <w:r w:rsidR="00BE2CE7" w:rsidRPr="00526FCC">
        <w:rPr>
          <w:rFonts w:ascii="Times New Roman" w:hAnsi="Times New Roman"/>
          <w:szCs w:val="24"/>
        </w:rPr>
        <w:t xml:space="preserve"> and </w:t>
      </w:r>
      <w:proofErr w:type="spellStart"/>
      <w:r w:rsidR="00BE2CE7" w:rsidRPr="00526FCC">
        <w:rPr>
          <w:rFonts w:ascii="Times New Roman" w:hAnsi="Times New Roman"/>
          <w:szCs w:val="24"/>
        </w:rPr>
        <w:t>Chaze</w:t>
      </w:r>
      <w:proofErr w:type="spellEnd"/>
      <w:r w:rsidR="00BE2CE7" w:rsidRPr="00526FCC">
        <w:rPr>
          <w:rFonts w:ascii="Times New Roman" w:hAnsi="Times New Roman"/>
          <w:szCs w:val="24"/>
        </w:rPr>
        <w:t>. They are all lo</w:t>
      </w:r>
      <w:r w:rsidR="00553688" w:rsidRPr="00526FCC">
        <w:rPr>
          <w:rFonts w:ascii="Times New Roman" w:hAnsi="Times New Roman"/>
          <w:szCs w:val="24"/>
        </w:rPr>
        <w:t xml:space="preserve">cated in the Three-River Source National Park. </w:t>
      </w:r>
    </w:p>
    <w:p w14:paraId="538D614F" w14:textId="74CB5E7C" w:rsidR="00553688" w:rsidRPr="00526FCC" w:rsidRDefault="00387430" w:rsidP="00526FCC">
      <w:pPr>
        <w:pStyle w:val="a"/>
        <w:spacing w:beforeLines="0" w:before="0" w:afterLines="0" w:after="0"/>
        <w:ind w:firstLine="480"/>
        <w:rPr>
          <w:rFonts w:ascii="Times New Roman" w:hAnsi="Times New Roman"/>
          <w:szCs w:val="24"/>
        </w:rPr>
      </w:pPr>
      <w:r w:rsidRPr="00526FCC">
        <w:rPr>
          <w:rFonts w:ascii="Times New Roman" w:hAnsi="Times New Roman"/>
          <w:b/>
          <w:bCs/>
          <w:szCs w:val="24"/>
        </w:rPr>
        <w:lastRenderedPageBreak/>
        <w:t>A</w:t>
      </w:r>
      <w:r w:rsidR="0067188A" w:rsidRPr="00526FCC">
        <w:rPr>
          <w:rFonts w:ascii="Times New Roman" w:hAnsi="Times New Roman"/>
          <w:szCs w:val="24"/>
        </w:rPr>
        <w:t xml:space="preserve">ll these provisions are reiterated in </w:t>
      </w:r>
      <w:r w:rsidR="0067188A" w:rsidRPr="00526FCC">
        <w:rPr>
          <w:rFonts w:ascii="Times New Roman" w:hAnsi="Times New Roman"/>
          <w:b/>
          <w:bCs/>
          <w:szCs w:val="24"/>
        </w:rPr>
        <w:t>the Regional Ethnic Autonomy Law</w:t>
      </w:r>
      <w:r w:rsidR="00330176">
        <w:rPr>
          <w:rFonts w:ascii="Times New Roman" w:hAnsi="Times New Roman"/>
          <w:b/>
          <w:bCs/>
          <w:szCs w:val="24"/>
        </w:rPr>
        <w:t xml:space="preserve"> </w:t>
      </w:r>
      <w:r w:rsidR="00553688" w:rsidRPr="00526FCC">
        <w:rPr>
          <w:rFonts w:ascii="Times New Roman" w:hAnsi="Times New Roman"/>
          <w:szCs w:val="24"/>
        </w:rPr>
        <w:t>(1984, revised in 2001),</w:t>
      </w:r>
      <w:r w:rsidR="0067188A" w:rsidRPr="00526FCC">
        <w:rPr>
          <w:rFonts w:ascii="Times New Roman" w:hAnsi="Times New Roman"/>
          <w:szCs w:val="24"/>
        </w:rPr>
        <w:t xml:space="preserve"> </w:t>
      </w:r>
      <w:r w:rsidR="00553688" w:rsidRPr="00526FCC">
        <w:rPr>
          <w:rFonts w:ascii="Times New Roman" w:hAnsi="Times New Roman"/>
          <w:szCs w:val="24"/>
        </w:rPr>
        <w:t>whic</w:t>
      </w:r>
      <w:r w:rsidR="00330176">
        <w:rPr>
          <w:rFonts w:ascii="Times New Roman" w:hAnsi="Times New Roman"/>
          <w:szCs w:val="24"/>
        </w:rPr>
        <w:t>h established</w:t>
      </w:r>
      <w:r w:rsidR="00553688" w:rsidRPr="00526FCC">
        <w:rPr>
          <w:rFonts w:ascii="Times New Roman" w:hAnsi="Times New Roman"/>
          <w:szCs w:val="24"/>
        </w:rPr>
        <w:t xml:space="preserve"> </w:t>
      </w:r>
      <w:r w:rsidR="00330176">
        <w:rPr>
          <w:rFonts w:ascii="Times New Roman" w:hAnsi="Times New Roman"/>
          <w:szCs w:val="24"/>
        </w:rPr>
        <w:t>mechanisms for</w:t>
      </w:r>
      <w:r w:rsidR="00553688" w:rsidRPr="00526FCC">
        <w:rPr>
          <w:rFonts w:ascii="Times New Roman" w:hAnsi="Times New Roman"/>
          <w:szCs w:val="24"/>
        </w:rPr>
        <w:t xml:space="preserve"> self-govern</w:t>
      </w:r>
      <w:r w:rsidRPr="00526FCC">
        <w:rPr>
          <w:rFonts w:ascii="Times New Roman" w:hAnsi="Times New Roman"/>
          <w:szCs w:val="24"/>
        </w:rPr>
        <w:t>ance</w:t>
      </w:r>
      <w:r w:rsidR="00330176">
        <w:rPr>
          <w:rFonts w:ascii="Times New Roman" w:hAnsi="Times New Roman"/>
          <w:szCs w:val="24"/>
        </w:rPr>
        <w:t xml:space="preserve"> in</w:t>
      </w:r>
      <w:r w:rsidR="00553688" w:rsidRPr="00526FCC">
        <w:rPr>
          <w:rFonts w:ascii="Times New Roman" w:hAnsi="Times New Roman"/>
          <w:szCs w:val="24"/>
        </w:rPr>
        <w:t xml:space="preserve"> areas inhabited by ethnic minorities, </w:t>
      </w:r>
      <w:r w:rsidRPr="00526FCC">
        <w:rPr>
          <w:rFonts w:ascii="Times New Roman" w:hAnsi="Times New Roman"/>
          <w:szCs w:val="24"/>
        </w:rPr>
        <w:t xml:space="preserve">thus assisting these communities in their ability </w:t>
      </w:r>
      <w:r w:rsidR="00553688" w:rsidRPr="00526FCC">
        <w:rPr>
          <w:rFonts w:ascii="Times New Roman" w:hAnsi="Times New Roman"/>
          <w:szCs w:val="24"/>
        </w:rPr>
        <w:t>to exercise the right of autonomy</w:t>
      </w:r>
      <w:r w:rsidRPr="00526FCC">
        <w:rPr>
          <w:rFonts w:ascii="Times New Roman" w:hAnsi="Times New Roman"/>
          <w:szCs w:val="24"/>
        </w:rPr>
        <w:t xml:space="preserve"> and </w:t>
      </w:r>
      <w:r w:rsidR="00553688" w:rsidRPr="00526FCC">
        <w:rPr>
          <w:rFonts w:ascii="Times New Roman" w:hAnsi="Times New Roman"/>
          <w:szCs w:val="24"/>
        </w:rPr>
        <w:t>to independently manage the internal affairs of the</w:t>
      </w:r>
      <w:r w:rsidR="00330176">
        <w:rPr>
          <w:rFonts w:ascii="Times New Roman" w:hAnsi="Times New Roman"/>
          <w:szCs w:val="24"/>
        </w:rPr>
        <w:t xml:space="preserve">ir respective </w:t>
      </w:r>
      <w:r w:rsidR="00553688" w:rsidRPr="00526FCC">
        <w:rPr>
          <w:rFonts w:ascii="Times New Roman" w:hAnsi="Times New Roman"/>
          <w:szCs w:val="24"/>
        </w:rPr>
        <w:t>region</w:t>
      </w:r>
      <w:r w:rsidR="00330176">
        <w:rPr>
          <w:rFonts w:ascii="Times New Roman" w:hAnsi="Times New Roman"/>
          <w:szCs w:val="24"/>
        </w:rPr>
        <w:t>s</w:t>
      </w:r>
      <w:r w:rsidR="00553688" w:rsidRPr="00526FCC">
        <w:rPr>
          <w:rFonts w:ascii="Times New Roman" w:hAnsi="Times New Roman"/>
          <w:szCs w:val="24"/>
        </w:rPr>
        <w:t>.</w:t>
      </w:r>
    </w:p>
    <w:p w14:paraId="79720CF2" w14:textId="675D6D6A" w:rsidR="0067188A" w:rsidRDefault="0067188A" w:rsidP="00526FCC">
      <w:pPr>
        <w:pStyle w:val="a"/>
        <w:spacing w:beforeLines="0" w:before="0" w:afterLines="0" w:after="0"/>
        <w:ind w:firstLine="480"/>
        <w:rPr>
          <w:rFonts w:ascii="Times New Roman" w:hAnsi="Times New Roman"/>
          <w:szCs w:val="24"/>
        </w:rPr>
      </w:pPr>
      <w:r w:rsidRPr="00FC1AB7">
        <w:rPr>
          <w:rFonts w:ascii="Times New Roman" w:hAnsi="Times New Roman"/>
          <w:b/>
          <w:bCs/>
          <w:szCs w:val="24"/>
        </w:rPr>
        <w:t xml:space="preserve">The Rules of the State Council on the Implementation of the Law of the People's Republic </w:t>
      </w:r>
      <w:proofErr w:type="gramStart"/>
      <w:r w:rsidRPr="00FC1AB7">
        <w:rPr>
          <w:rFonts w:ascii="Times New Roman" w:hAnsi="Times New Roman"/>
          <w:b/>
          <w:bCs/>
          <w:szCs w:val="24"/>
        </w:rPr>
        <w:t>Of</w:t>
      </w:r>
      <w:proofErr w:type="gramEnd"/>
      <w:r w:rsidRPr="00FC1AB7">
        <w:rPr>
          <w:rFonts w:ascii="Times New Roman" w:hAnsi="Times New Roman"/>
          <w:b/>
          <w:bCs/>
          <w:szCs w:val="24"/>
        </w:rPr>
        <w:t xml:space="preserve"> China on Regional National Autonomy</w:t>
      </w:r>
      <w:r w:rsidRPr="00FC1AB7">
        <w:rPr>
          <w:rFonts w:ascii="Times New Roman" w:hAnsi="Times New Roman"/>
          <w:szCs w:val="24"/>
        </w:rPr>
        <w:t xml:space="preserve"> (2005) stipulates that the state strengthens the </w:t>
      </w:r>
      <w:r w:rsidR="000F58E2">
        <w:rPr>
          <w:rFonts w:ascii="Times New Roman" w:hAnsi="Times New Roman"/>
          <w:szCs w:val="24"/>
        </w:rPr>
        <w:t>alleviation of poverty</w:t>
      </w:r>
      <w:r w:rsidRPr="00FC1AB7">
        <w:rPr>
          <w:rFonts w:ascii="Times New Roman" w:hAnsi="Times New Roman"/>
          <w:szCs w:val="24"/>
        </w:rPr>
        <w:t xml:space="preserve"> and development of the ethnic autonomous areas</w:t>
      </w:r>
      <w:r w:rsidR="000F58E2">
        <w:rPr>
          <w:rFonts w:ascii="Times New Roman" w:hAnsi="Times New Roman"/>
          <w:szCs w:val="24"/>
        </w:rPr>
        <w:t>. Particular emphasis is put on</w:t>
      </w:r>
      <w:r w:rsidRPr="00FC1AB7">
        <w:rPr>
          <w:rFonts w:ascii="Times New Roman" w:hAnsi="Times New Roman"/>
          <w:szCs w:val="24"/>
        </w:rPr>
        <w:t xml:space="preserve"> </w:t>
      </w:r>
      <w:r w:rsidR="000F58E2">
        <w:rPr>
          <w:rFonts w:ascii="Times New Roman" w:hAnsi="Times New Roman"/>
          <w:szCs w:val="24"/>
        </w:rPr>
        <w:t>development of</w:t>
      </w:r>
      <w:r w:rsidRPr="00FC1AB7">
        <w:rPr>
          <w:rFonts w:ascii="Times New Roman" w:hAnsi="Times New Roman"/>
          <w:szCs w:val="24"/>
        </w:rPr>
        <w:t xml:space="preserve"> infrastructure and the basic construction of farmland in poor</w:t>
      </w:r>
      <w:r w:rsidR="000F58E2">
        <w:rPr>
          <w:rFonts w:ascii="Times New Roman" w:hAnsi="Times New Roman"/>
          <w:szCs w:val="24"/>
        </w:rPr>
        <w:t>er</w:t>
      </w:r>
      <w:r w:rsidRPr="00FC1AB7">
        <w:rPr>
          <w:rFonts w:ascii="Times New Roman" w:hAnsi="Times New Roman"/>
          <w:szCs w:val="24"/>
        </w:rPr>
        <w:t xml:space="preserve"> rural </w:t>
      </w:r>
      <w:r w:rsidR="000F58E2">
        <w:rPr>
          <w:rFonts w:ascii="Times New Roman" w:hAnsi="Times New Roman"/>
          <w:szCs w:val="24"/>
        </w:rPr>
        <w:t>sectors within the</w:t>
      </w:r>
      <w:r w:rsidRPr="00FC1AB7">
        <w:rPr>
          <w:rFonts w:ascii="Times New Roman" w:hAnsi="Times New Roman"/>
          <w:szCs w:val="24"/>
        </w:rPr>
        <w:t xml:space="preserve"> autonomous areas</w:t>
      </w:r>
      <w:r w:rsidR="000F58E2">
        <w:rPr>
          <w:rFonts w:ascii="Times New Roman" w:hAnsi="Times New Roman"/>
          <w:szCs w:val="24"/>
        </w:rPr>
        <w:t>.</w:t>
      </w:r>
    </w:p>
    <w:p w14:paraId="063B70C6" w14:textId="77777777" w:rsidR="008A3010" w:rsidRDefault="008A3010" w:rsidP="00526FCC">
      <w:pPr>
        <w:pStyle w:val="a"/>
        <w:spacing w:beforeLines="0" w:before="0" w:afterLines="0" w:after="0"/>
        <w:ind w:firstLine="480"/>
        <w:rPr>
          <w:rFonts w:ascii="Times New Roman" w:hAnsi="Times New Roman"/>
          <w:szCs w:val="24"/>
        </w:rPr>
      </w:pPr>
    </w:p>
    <w:p w14:paraId="5B7A89FB" w14:textId="0E784522" w:rsidR="00F5148F" w:rsidRPr="00E32921" w:rsidRDefault="00F5148F" w:rsidP="00E32921">
      <w:pPr>
        <w:pStyle w:val="Heading3"/>
      </w:pPr>
      <w:bookmarkStart w:id="18" w:name="_Toc93907348"/>
      <w:r w:rsidRPr="00FC1AB7">
        <w:rPr>
          <w:rFonts w:hint="eastAsia"/>
          <w:lang w:eastAsia="zh-CN"/>
        </w:rPr>
        <w:t>2</w:t>
      </w:r>
      <w:r w:rsidRPr="00FC1AB7">
        <w:rPr>
          <w:lang w:eastAsia="zh-CN"/>
        </w:rPr>
        <w:t>.1.</w:t>
      </w:r>
      <w:r>
        <w:rPr>
          <w:lang w:eastAsia="zh-CN"/>
        </w:rPr>
        <w:t>6</w:t>
      </w:r>
      <w:r w:rsidRPr="00FC1AB7">
        <w:rPr>
          <w:lang w:eastAsia="zh-CN"/>
        </w:rPr>
        <w:t xml:space="preserve"> </w:t>
      </w:r>
      <w:r w:rsidRPr="00635CC9">
        <w:rPr>
          <w:lang w:eastAsia="zh-CN"/>
        </w:rPr>
        <w:t>Cultural Heritage</w:t>
      </w:r>
      <w:bookmarkEnd w:id="18"/>
    </w:p>
    <w:p w14:paraId="070C49E3" w14:textId="77777777" w:rsidR="00F5148F" w:rsidRDefault="00F5148F" w:rsidP="005E62FA">
      <w:pPr>
        <w:pStyle w:val="a"/>
        <w:spacing w:beforeLines="0" w:before="0" w:afterLines="0" w:after="0"/>
        <w:ind w:firstLine="480"/>
        <w:rPr>
          <w:rFonts w:ascii="Times New Roman" w:hAnsi="Times New Roman"/>
          <w:szCs w:val="24"/>
        </w:rPr>
      </w:pPr>
      <w:r w:rsidRPr="005D2C06">
        <w:rPr>
          <w:rFonts w:ascii="Times New Roman" w:hAnsi="Times New Roman"/>
          <w:szCs w:val="24"/>
        </w:rPr>
        <w:t xml:space="preserve">Cultural heritage includes material cultural heritage and intangible cultural heritage. Cultural heritage refers to cultural relics with historical, </w:t>
      </w:r>
      <w:proofErr w:type="gramStart"/>
      <w:r w:rsidRPr="005D2C06">
        <w:rPr>
          <w:rFonts w:ascii="Times New Roman" w:hAnsi="Times New Roman"/>
          <w:szCs w:val="24"/>
        </w:rPr>
        <w:t>artistic</w:t>
      </w:r>
      <w:proofErr w:type="gramEnd"/>
      <w:r w:rsidRPr="005D2C06">
        <w:rPr>
          <w:rFonts w:ascii="Times New Roman" w:hAnsi="Times New Roman"/>
          <w:szCs w:val="24"/>
        </w:rPr>
        <w:t xml:space="preserve"> and scientific value. Intangible cultural heritage refers to various traditional cultures that exist in non-material forms and are closely related to people's life and inherited from generation to generation.</w:t>
      </w:r>
    </w:p>
    <w:p w14:paraId="7D7B4BEC" w14:textId="2A1657B2" w:rsidR="00F5148F" w:rsidRDefault="00F5148F" w:rsidP="005E62FA">
      <w:pPr>
        <w:pStyle w:val="a"/>
        <w:spacing w:beforeLines="0" w:before="0" w:afterLines="0" w:after="0"/>
        <w:ind w:firstLine="480"/>
        <w:rPr>
          <w:rFonts w:ascii="Times New Roman" w:hAnsi="Times New Roman"/>
          <w:szCs w:val="24"/>
        </w:rPr>
      </w:pPr>
      <w:r w:rsidRPr="005D2C06">
        <w:rPr>
          <w:rFonts w:ascii="Times New Roman" w:hAnsi="Times New Roman"/>
          <w:szCs w:val="24"/>
        </w:rPr>
        <w:t xml:space="preserve">In order to inherit and carry forward the fine traditional culture of the Chinese nation, </w:t>
      </w:r>
      <w:r w:rsidRPr="00FE70C8">
        <w:rPr>
          <w:rFonts w:ascii="Times New Roman" w:hAnsi="Times New Roman"/>
          <w:b/>
          <w:bCs/>
          <w:szCs w:val="24"/>
        </w:rPr>
        <w:t>Law of the People's Republic of China on the Protection of Cultural Relics</w:t>
      </w:r>
      <w:r w:rsidRPr="0026151C">
        <w:rPr>
          <w:rFonts w:ascii="Times New Roman" w:hAnsi="Times New Roman"/>
          <w:szCs w:val="24"/>
        </w:rPr>
        <w:t xml:space="preserve"> (revised in 2017)</w:t>
      </w:r>
      <w:r>
        <w:rPr>
          <w:rFonts w:ascii="Times New Roman" w:hAnsi="Times New Roman"/>
          <w:szCs w:val="24"/>
        </w:rPr>
        <w:t xml:space="preserve"> </w:t>
      </w:r>
      <w:r w:rsidRPr="00FC1AB7">
        <w:rPr>
          <w:rFonts w:ascii="Times New Roman" w:hAnsi="Times New Roman"/>
          <w:szCs w:val="24"/>
        </w:rPr>
        <w:t>stipulates that</w:t>
      </w:r>
      <w:r w:rsidRPr="0026151C">
        <w:rPr>
          <w:rFonts w:ascii="Times New Roman" w:hAnsi="Times New Roman"/>
          <w:b/>
          <w:bCs/>
          <w:szCs w:val="24"/>
        </w:rPr>
        <w:t xml:space="preserve"> </w:t>
      </w:r>
      <w:r w:rsidRPr="00FE70C8">
        <w:rPr>
          <w:rFonts w:ascii="Times New Roman" w:hAnsi="Times New Roman"/>
          <w:szCs w:val="24"/>
        </w:rPr>
        <w:t xml:space="preserve">people's governments at all levels shall attach importance to the protection of cultural relics, correctly handle the relationship between economic construction, social </w:t>
      </w:r>
      <w:proofErr w:type="gramStart"/>
      <w:r w:rsidRPr="00FE70C8">
        <w:rPr>
          <w:rFonts w:ascii="Times New Roman" w:hAnsi="Times New Roman"/>
          <w:szCs w:val="24"/>
        </w:rPr>
        <w:t>development</w:t>
      </w:r>
      <w:proofErr w:type="gramEnd"/>
      <w:r w:rsidRPr="00FE70C8">
        <w:rPr>
          <w:rFonts w:ascii="Times New Roman" w:hAnsi="Times New Roman"/>
          <w:szCs w:val="24"/>
        </w:rPr>
        <w:t xml:space="preserve"> and the protection of cultural relics, and ensure the safety of cultural relics.</w:t>
      </w:r>
      <w:r>
        <w:rPr>
          <w:rFonts w:ascii="Times New Roman" w:hAnsi="Times New Roman"/>
          <w:szCs w:val="24"/>
        </w:rPr>
        <w:t xml:space="preserve"> </w:t>
      </w:r>
      <w:r w:rsidRPr="00FE70C8">
        <w:rPr>
          <w:rFonts w:ascii="Times New Roman" w:hAnsi="Times New Roman"/>
          <w:szCs w:val="24"/>
        </w:rPr>
        <w:t>Capital construction and tourism development must abide by the guidelines for the protection of cultural relics, and their activities shall not cause damage to cultural relics.</w:t>
      </w:r>
      <w:r>
        <w:rPr>
          <w:rFonts w:ascii="Times New Roman" w:hAnsi="Times New Roman"/>
          <w:szCs w:val="24"/>
        </w:rPr>
        <w:t xml:space="preserve"> </w:t>
      </w:r>
      <w:r w:rsidRPr="00FE70C8">
        <w:rPr>
          <w:rFonts w:ascii="Times New Roman" w:hAnsi="Times New Roman"/>
          <w:szCs w:val="24"/>
        </w:rPr>
        <w:t>Public security organs, administrative departments for Industry and commerce, customs, urban and rural construction planning departments and other relevant state organs shall earnestly perform their duties of protecting cultural relics according to law and maintain the order of cultural relics management.</w:t>
      </w:r>
      <w:r>
        <w:rPr>
          <w:rFonts w:ascii="Times New Roman" w:hAnsi="Times New Roman"/>
          <w:szCs w:val="24"/>
        </w:rPr>
        <w:t xml:space="preserve"> </w:t>
      </w:r>
    </w:p>
    <w:p w14:paraId="7E1CA15B" w14:textId="77777777" w:rsidR="00F5148F" w:rsidRDefault="00F5148F" w:rsidP="00FE70C8">
      <w:pPr>
        <w:pStyle w:val="a"/>
        <w:spacing w:beforeLines="0" w:before="0" w:afterLines="0" w:after="0"/>
        <w:ind w:firstLine="480"/>
        <w:rPr>
          <w:rFonts w:ascii="Times New Roman" w:hAnsi="Times New Roman"/>
          <w:szCs w:val="24"/>
        </w:rPr>
      </w:pPr>
      <w:r w:rsidRPr="00FE70C8">
        <w:rPr>
          <w:rFonts w:ascii="Times New Roman" w:hAnsi="Times New Roman"/>
          <w:b/>
          <w:bCs/>
          <w:szCs w:val="24"/>
        </w:rPr>
        <w:t>Intangible cultural heritage law of the People</w:t>
      </w:r>
      <w:r w:rsidRPr="00FC1AB7">
        <w:rPr>
          <w:rFonts w:ascii="Times New Roman" w:hAnsi="Times New Roman"/>
          <w:b/>
          <w:bCs/>
          <w:szCs w:val="24"/>
        </w:rPr>
        <w:t>'</w:t>
      </w:r>
      <w:r w:rsidRPr="00FE70C8">
        <w:rPr>
          <w:rFonts w:ascii="Times New Roman" w:hAnsi="Times New Roman"/>
          <w:b/>
          <w:bCs/>
          <w:szCs w:val="24"/>
        </w:rPr>
        <w:t>s Republic of China</w:t>
      </w:r>
      <w:r w:rsidRPr="005D2C06">
        <w:rPr>
          <w:rFonts w:ascii="Times New Roman" w:hAnsi="Times New Roman"/>
          <w:b/>
          <w:bCs/>
          <w:szCs w:val="24"/>
        </w:rPr>
        <w:t xml:space="preserve"> (2011) </w:t>
      </w:r>
      <w:r w:rsidRPr="00FC1AB7">
        <w:rPr>
          <w:rFonts w:ascii="Times New Roman" w:hAnsi="Times New Roman"/>
          <w:szCs w:val="24"/>
        </w:rPr>
        <w:t>stipulates that</w:t>
      </w:r>
      <w:r>
        <w:rPr>
          <w:rFonts w:ascii="Times New Roman" w:hAnsi="Times New Roman"/>
          <w:szCs w:val="24"/>
        </w:rPr>
        <w:t xml:space="preserve"> </w:t>
      </w:r>
      <w:r>
        <w:rPr>
          <w:rFonts w:ascii="Times New Roman" w:hAnsi="Times New Roman" w:hint="eastAsia"/>
          <w:szCs w:val="24"/>
        </w:rPr>
        <w:t>t</w:t>
      </w:r>
      <w:r w:rsidRPr="0026151C">
        <w:rPr>
          <w:rFonts w:ascii="Times New Roman" w:hAnsi="Times New Roman"/>
          <w:szCs w:val="24"/>
        </w:rPr>
        <w:t xml:space="preserve">he State adopts measures such as identification, recording and filing to </w:t>
      </w:r>
      <w:r w:rsidRPr="0026151C">
        <w:rPr>
          <w:rFonts w:ascii="Times New Roman" w:hAnsi="Times New Roman"/>
          <w:szCs w:val="24"/>
        </w:rPr>
        <w:lastRenderedPageBreak/>
        <w:t xml:space="preserve">preserve intangible cultural heritage, and adopts measures such as inheritance and dissemination to protect intangible cultural heritage that embodies the excellent traditional culture of the Chinese nation and has historical, literary, </w:t>
      </w:r>
      <w:proofErr w:type="gramStart"/>
      <w:r w:rsidRPr="0026151C">
        <w:rPr>
          <w:rFonts w:ascii="Times New Roman" w:hAnsi="Times New Roman"/>
          <w:szCs w:val="24"/>
        </w:rPr>
        <w:t>artistic</w:t>
      </w:r>
      <w:proofErr w:type="gramEnd"/>
      <w:r w:rsidRPr="0026151C">
        <w:rPr>
          <w:rFonts w:ascii="Times New Roman" w:hAnsi="Times New Roman"/>
          <w:szCs w:val="24"/>
        </w:rPr>
        <w:t xml:space="preserve"> and scientific values.</w:t>
      </w:r>
    </w:p>
    <w:p w14:paraId="2B670D61" w14:textId="77777777" w:rsidR="00F5148F" w:rsidRPr="00091443" w:rsidRDefault="00F5148F" w:rsidP="00091443">
      <w:pPr>
        <w:pStyle w:val="Heading3"/>
      </w:pPr>
      <w:bookmarkStart w:id="19" w:name="_Toc93907349"/>
      <w:r w:rsidRPr="00FC1AB7">
        <w:rPr>
          <w:rFonts w:hint="eastAsia"/>
          <w:lang w:eastAsia="zh-CN"/>
        </w:rPr>
        <w:t>2</w:t>
      </w:r>
      <w:r w:rsidRPr="00FC1AB7">
        <w:rPr>
          <w:lang w:eastAsia="zh-CN"/>
        </w:rPr>
        <w:t>.1.</w:t>
      </w:r>
      <w:r>
        <w:rPr>
          <w:lang w:eastAsia="zh-CN"/>
        </w:rPr>
        <w:t>7</w:t>
      </w:r>
      <w:r w:rsidRPr="00FC1AB7">
        <w:rPr>
          <w:lang w:eastAsia="zh-CN"/>
        </w:rPr>
        <w:t xml:space="preserve"> </w:t>
      </w:r>
      <w:r w:rsidRPr="00445279">
        <w:rPr>
          <w:lang w:eastAsia="zh-CN"/>
        </w:rPr>
        <w:t>Community Health and Working Conditions</w:t>
      </w:r>
      <w:bookmarkEnd w:id="19"/>
    </w:p>
    <w:p w14:paraId="46A066AD" w14:textId="24A5A5F0" w:rsidR="00F5148F" w:rsidRDefault="00F5148F" w:rsidP="00091443">
      <w:pPr>
        <w:pStyle w:val="a"/>
        <w:spacing w:beforeLines="0" w:before="0" w:afterLines="0" w:after="0"/>
        <w:ind w:firstLine="480"/>
        <w:rPr>
          <w:rFonts w:ascii="Times New Roman" w:hAnsi="Times New Roman"/>
          <w:szCs w:val="24"/>
        </w:rPr>
      </w:pPr>
      <w:r w:rsidRPr="006657FD">
        <w:rPr>
          <w:rFonts w:ascii="Times New Roman" w:hAnsi="Times New Roman"/>
          <w:szCs w:val="24"/>
        </w:rPr>
        <w:t>Workers' right to working environment is the right of workers to protect their physical and mental health from being harmed by working environment.</w:t>
      </w:r>
      <w:r w:rsidRPr="00FE70C8">
        <w:rPr>
          <w:rFonts w:ascii="Times New Roman" w:hAnsi="Times New Roman"/>
          <w:szCs w:val="24"/>
        </w:rPr>
        <w:t xml:space="preserve"> </w:t>
      </w:r>
      <w:r w:rsidRPr="006657FD">
        <w:rPr>
          <w:rFonts w:ascii="Times New Roman" w:hAnsi="Times New Roman"/>
          <w:b/>
          <w:bCs/>
          <w:szCs w:val="24"/>
        </w:rPr>
        <w:t>L</w:t>
      </w:r>
      <w:r w:rsidRPr="00FE70C8">
        <w:rPr>
          <w:rFonts w:ascii="Times New Roman" w:hAnsi="Times New Roman"/>
          <w:b/>
          <w:bCs/>
          <w:szCs w:val="24"/>
        </w:rPr>
        <w:t xml:space="preserve">aw of the </w:t>
      </w:r>
      <w:r w:rsidRPr="006657FD">
        <w:rPr>
          <w:rFonts w:ascii="Times New Roman" w:hAnsi="Times New Roman"/>
          <w:b/>
          <w:bCs/>
          <w:szCs w:val="24"/>
        </w:rPr>
        <w:t>P</w:t>
      </w:r>
      <w:r w:rsidRPr="00FE70C8">
        <w:rPr>
          <w:rFonts w:ascii="Times New Roman" w:hAnsi="Times New Roman"/>
          <w:b/>
          <w:bCs/>
          <w:szCs w:val="24"/>
        </w:rPr>
        <w:t xml:space="preserve">eople's </w:t>
      </w:r>
      <w:r w:rsidRPr="006657FD">
        <w:rPr>
          <w:rFonts w:ascii="Times New Roman" w:hAnsi="Times New Roman"/>
          <w:b/>
          <w:bCs/>
          <w:szCs w:val="24"/>
        </w:rPr>
        <w:t>R</w:t>
      </w:r>
      <w:r w:rsidRPr="00FE70C8">
        <w:rPr>
          <w:rFonts w:ascii="Times New Roman" w:hAnsi="Times New Roman"/>
          <w:b/>
          <w:bCs/>
          <w:szCs w:val="24"/>
        </w:rPr>
        <w:t xml:space="preserve">epublic of </w:t>
      </w:r>
      <w:r w:rsidRPr="006657FD">
        <w:rPr>
          <w:rFonts w:ascii="Times New Roman" w:hAnsi="Times New Roman"/>
          <w:b/>
          <w:bCs/>
          <w:szCs w:val="24"/>
        </w:rPr>
        <w:t>C</w:t>
      </w:r>
      <w:r w:rsidRPr="00FE70C8">
        <w:rPr>
          <w:rFonts w:ascii="Times New Roman" w:hAnsi="Times New Roman"/>
          <w:b/>
          <w:bCs/>
          <w:szCs w:val="24"/>
        </w:rPr>
        <w:t xml:space="preserve">hina on </w:t>
      </w:r>
      <w:r w:rsidRPr="006657FD">
        <w:rPr>
          <w:rFonts w:ascii="Times New Roman" w:hAnsi="Times New Roman"/>
          <w:b/>
          <w:bCs/>
          <w:szCs w:val="24"/>
        </w:rPr>
        <w:t>E</w:t>
      </w:r>
      <w:r w:rsidRPr="00FE70C8">
        <w:rPr>
          <w:rFonts w:ascii="Times New Roman" w:hAnsi="Times New Roman"/>
          <w:b/>
          <w:bCs/>
          <w:szCs w:val="24"/>
        </w:rPr>
        <w:t xml:space="preserve">mployment </w:t>
      </w:r>
      <w:r w:rsidRPr="006657FD">
        <w:rPr>
          <w:rFonts w:ascii="Times New Roman" w:hAnsi="Times New Roman"/>
          <w:b/>
          <w:bCs/>
          <w:szCs w:val="24"/>
        </w:rPr>
        <w:t>C</w:t>
      </w:r>
      <w:r w:rsidRPr="00FE70C8">
        <w:rPr>
          <w:rFonts w:ascii="Times New Roman" w:hAnsi="Times New Roman"/>
          <w:b/>
          <w:bCs/>
          <w:szCs w:val="24"/>
        </w:rPr>
        <w:t>ontracts</w:t>
      </w:r>
      <w:r w:rsidRPr="006657FD">
        <w:rPr>
          <w:rFonts w:ascii="Times New Roman" w:hAnsi="Times New Roman"/>
          <w:szCs w:val="24"/>
        </w:rPr>
        <w:t xml:space="preserve"> (revised in 2012) stipulates that </w:t>
      </w:r>
      <w:r w:rsidR="008A3010">
        <w:rPr>
          <w:rFonts w:ascii="Times New Roman" w:hAnsi="Times New Roman"/>
          <w:szCs w:val="24"/>
        </w:rPr>
        <w:t>w</w:t>
      </w:r>
      <w:r w:rsidRPr="006657FD">
        <w:rPr>
          <w:rFonts w:ascii="Times New Roman" w:hAnsi="Times New Roman"/>
          <w:szCs w:val="24"/>
        </w:rPr>
        <w:t>here an employing unit is under any of the following circumstances, it shall be subject to administrative punishment according to law</w:t>
      </w:r>
      <w:r w:rsidR="008A3010">
        <w:rPr>
          <w:rFonts w:ascii="Times New Roman" w:hAnsi="Times New Roman"/>
          <w:szCs w:val="24"/>
        </w:rPr>
        <w:t>.</w:t>
      </w:r>
      <w:r w:rsidRPr="006657FD">
        <w:rPr>
          <w:rFonts w:ascii="Times New Roman" w:hAnsi="Times New Roman"/>
          <w:szCs w:val="24"/>
        </w:rPr>
        <w:t xml:space="preserve"> If </w:t>
      </w:r>
      <w:r w:rsidR="008A3010">
        <w:rPr>
          <w:rFonts w:ascii="Times New Roman" w:hAnsi="Times New Roman"/>
          <w:szCs w:val="24"/>
        </w:rPr>
        <w:t xml:space="preserve">such a </w:t>
      </w:r>
      <w:r w:rsidRPr="006657FD">
        <w:rPr>
          <w:rFonts w:ascii="Times New Roman" w:hAnsi="Times New Roman"/>
          <w:szCs w:val="24"/>
        </w:rPr>
        <w:t>case constitutes a crime, criminal responsibility shall be investigated according to law</w:t>
      </w:r>
      <w:r w:rsidR="008A3010">
        <w:rPr>
          <w:rFonts w:ascii="Times New Roman" w:hAnsi="Times New Roman"/>
          <w:szCs w:val="24"/>
        </w:rPr>
        <w:t xml:space="preserve">. </w:t>
      </w:r>
      <w:r w:rsidRPr="006657FD">
        <w:rPr>
          <w:rFonts w:ascii="Times New Roman" w:hAnsi="Times New Roman"/>
          <w:szCs w:val="24"/>
        </w:rPr>
        <w:t>Those who cause damage to labor</w:t>
      </w:r>
      <w:r w:rsidR="008A3010">
        <w:rPr>
          <w:rFonts w:ascii="Times New Roman" w:hAnsi="Times New Roman"/>
          <w:szCs w:val="24"/>
        </w:rPr>
        <w:t>er</w:t>
      </w:r>
      <w:r w:rsidRPr="006657FD">
        <w:rPr>
          <w:rFonts w:ascii="Times New Roman" w:hAnsi="Times New Roman"/>
          <w:szCs w:val="24"/>
        </w:rPr>
        <w:t>s shall be liable for compensation</w:t>
      </w:r>
      <w:r w:rsidR="008A3010">
        <w:rPr>
          <w:rFonts w:ascii="Times New Roman" w:hAnsi="Times New Roman"/>
          <w:szCs w:val="24"/>
        </w:rPr>
        <w:t>.</w:t>
      </w:r>
    </w:p>
    <w:p w14:paraId="47AB59A7" w14:textId="77777777" w:rsidR="008A3010" w:rsidRPr="00FC1AB7" w:rsidRDefault="008A3010" w:rsidP="00091443">
      <w:pPr>
        <w:pStyle w:val="a"/>
        <w:spacing w:beforeLines="0" w:before="0" w:afterLines="0" w:after="0"/>
        <w:ind w:firstLine="480"/>
        <w:rPr>
          <w:rFonts w:ascii="Times New Roman" w:hAnsi="Times New Roman"/>
          <w:szCs w:val="24"/>
        </w:rPr>
      </w:pPr>
    </w:p>
    <w:p w14:paraId="2767A8E3" w14:textId="057E9647" w:rsidR="0067188A" w:rsidRPr="002F46A5" w:rsidRDefault="0067188A" w:rsidP="002F46A5">
      <w:pPr>
        <w:pStyle w:val="Heading2"/>
      </w:pPr>
      <w:bookmarkStart w:id="20" w:name="_Toc93907350"/>
      <w:r w:rsidRPr="00FC1AB7">
        <w:t>2.2 International Agreements and Treaties</w:t>
      </w:r>
      <w:bookmarkEnd w:id="20"/>
    </w:p>
    <w:p w14:paraId="4EC6C170" w14:textId="77777777" w:rsidR="0067188A" w:rsidRPr="00FC1AB7" w:rsidRDefault="0067188A" w:rsidP="00526FCC">
      <w:pPr>
        <w:pStyle w:val="a"/>
        <w:spacing w:beforeLines="0" w:before="0" w:afterLines="0" w:after="0"/>
        <w:ind w:firstLine="480"/>
        <w:rPr>
          <w:rFonts w:ascii="Times New Roman" w:hAnsi="Times New Roman"/>
          <w:szCs w:val="24"/>
        </w:rPr>
      </w:pPr>
      <w:r w:rsidRPr="00FC1AB7">
        <w:rPr>
          <w:rFonts w:ascii="Times New Roman" w:hAnsi="Times New Roman"/>
          <w:szCs w:val="24"/>
        </w:rPr>
        <w:t>China is a signatory to several multilateral agreements and conventions that are relevant to the program; including but not limited to the following:</w:t>
      </w:r>
    </w:p>
    <w:p w14:paraId="39F7CFA3" w14:textId="43EEF982" w:rsidR="0067188A" w:rsidRPr="00FC1AB7" w:rsidRDefault="0067188A" w:rsidP="00064C98">
      <w:pPr>
        <w:pStyle w:val="a"/>
        <w:numPr>
          <w:ilvl w:val="0"/>
          <w:numId w:val="4"/>
        </w:numPr>
        <w:spacing w:beforeLines="0" w:before="0" w:afterLines="0" w:after="0"/>
        <w:ind w:firstLineChars="0"/>
        <w:rPr>
          <w:rFonts w:ascii="Times New Roman" w:hAnsi="Times New Roman"/>
          <w:szCs w:val="24"/>
        </w:rPr>
      </w:pPr>
      <w:r w:rsidRPr="00FC1AB7">
        <w:rPr>
          <w:rFonts w:ascii="Times New Roman" w:hAnsi="Times New Roman"/>
          <w:szCs w:val="24"/>
        </w:rPr>
        <w:t>1971</w:t>
      </w:r>
      <w:r w:rsidR="00077F5B">
        <w:rPr>
          <w:rFonts w:ascii="Times New Roman" w:hAnsi="Times New Roman"/>
          <w:szCs w:val="24"/>
        </w:rPr>
        <w:t xml:space="preserve"> -</w:t>
      </w:r>
      <w:r w:rsidRPr="00FC1AB7">
        <w:rPr>
          <w:rFonts w:ascii="Times New Roman" w:hAnsi="Times New Roman"/>
          <w:szCs w:val="24"/>
        </w:rPr>
        <w:t xml:space="preserve"> Convention on Wetlands of International Importance (Ramsar)</w:t>
      </w:r>
    </w:p>
    <w:p w14:paraId="72E573E8" w14:textId="41E6CC63" w:rsidR="0067188A" w:rsidRPr="00FC1AB7" w:rsidRDefault="0067188A" w:rsidP="00064C98">
      <w:pPr>
        <w:pStyle w:val="a"/>
        <w:numPr>
          <w:ilvl w:val="0"/>
          <w:numId w:val="4"/>
        </w:numPr>
        <w:spacing w:beforeLines="0" w:before="0" w:afterLines="0" w:after="0"/>
        <w:ind w:firstLineChars="0"/>
        <w:rPr>
          <w:rFonts w:ascii="Times New Roman" w:hAnsi="Times New Roman"/>
          <w:szCs w:val="24"/>
        </w:rPr>
      </w:pPr>
      <w:r w:rsidRPr="00FC1AB7">
        <w:rPr>
          <w:rFonts w:ascii="Times New Roman" w:hAnsi="Times New Roman"/>
          <w:szCs w:val="24"/>
        </w:rPr>
        <w:t>1972</w:t>
      </w:r>
      <w:r w:rsidR="00077F5B">
        <w:rPr>
          <w:rFonts w:ascii="Times New Roman" w:hAnsi="Times New Roman"/>
          <w:szCs w:val="24"/>
        </w:rPr>
        <w:t xml:space="preserve"> - </w:t>
      </w:r>
      <w:r w:rsidRPr="00FC1AB7">
        <w:rPr>
          <w:rFonts w:ascii="Times New Roman" w:hAnsi="Times New Roman"/>
          <w:szCs w:val="24"/>
        </w:rPr>
        <w:t>Convention Concerning the Protection of the World Cultural and Natural Heritage</w:t>
      </w:r>
    </w:p>
    <w:p w14:paraId="679C875C" w14:textId="4E3BDBD7" w:rsidR="0067188A" w:rsidRPr="00FC1AB7" w:rsidRDefault="0067188A" w:rsidP="00064C98">
      <w:pPr>
        <w:pStyle w:val="a"/>
        <w:numPr>
          <w:ilvl w:val="0"/>
          <w:numId w:val="4"/>
        </w:numPr>
        <w:spacing w:beforeLines="0" w:before="0" w:afterLines="0" w:after="0"/>
        <w:ind w:firstLineChars="0"/>
        <w:rPr>
          <w:rFonts w:ascii="Times New Roman" w:hAnsi="Times New Roman"/>
          <w:szCs w:val="24"/>
        </w:rPr>
      </w:pPr>
      <w:r w:rsidRPr="00FC1AB7">
        <w:rPr>
          <w:rFonts w:ascii="Times New Roman" w:hAnsi="Times New Roman"/>
          <w:szCs w:val="24"/>
        </w:rPr>
        <w:t>1992</w:t>
      </w:r>
      <w:r w:rsidR="00077F5B">
        <w:rPr>
          <w:rFonts w:ascii="Times New Roman" w:hAnsi="Times New Roman"/>
          <w:szCs w:val="24"/>
        </w:rPr>
        <w:t xml:space="preserve"> -</w:t>
      </w:r>
      <w:r w:rsidRPr="00FC1AB7">
        <w:rPr>
          <w:rFonts w:ascii="Times New Roman" w:hAnsi="Times New Roman"/>
          <w:szCs w:val="24"/>
        </w:rPr>
        <w:t xml:space="preserve"> Convention on Biological Diversity</w:t>
      </w:r>
    </w:p>
    <w:p w14:paraId="7B01CCD4" w14:textId="696D93D4" w:rsidR="0067188A" w:rsidRPr="00FC1AB7" w:rsidRDefault="0067188A" w:rsidP="00064C98">
      <w:pPr>
        <w:pStyle w:val="a"/>
        <w:numPr>
          <w:ilvl w:val="0"/>
          <w:numId w:val="4"/>
        </w:numPr>
        <w:spacing w:beforeLines="0" w:before="0" w:afterLines="0" w:after="0"/>
        <w:ind w:firstLineChars="0"/>
        <w:rPr>
          <w:rFonts w:ascii="Times New Roman" w:hAnsi="Times New Roman"/>
          <w:szCs w:val="24"/>
        </w:rPr>
      </w:pPr>
      <w:r w:rsidRPr="00FC1AB7">
        <w:rPr>
          <w:rFonts w:ascii="Times New Roman" w:hAnsi="Times New Roman"/>
          <w:szCs w:val="24"/>
        </w:rPr>
        <w:t>1992</w:t>
      </w:r>
      <w:r w:rsidR="00077F5B">
        <w:rPr>
          <w:rFonts w:ascii="Times New Roman" w:hAnsi="Times New Roman"/>
          <w:szCs w:val="24"/>
        </w:rPr>
        <w:t xml:space="preserve"> - </w:t>
      </w:r>
      <w:r w:rsidRPr="00FC1AB7">
        <w:rPr>
          <w:rFonts w:ascii="Times New Roman" w:hAnsi="Times New Roman"/>
          <w:szCs w:val="24"/>
        </w:rPr>
        <w:t>United Nations Framework Convention on Climate Change</w:t>
      </w:r>
    </w:p>
    <w:p w14:paraId="0F1BDD40" w14:textId="2BCD2C38" w:rsidR="0067188A" w:rsidRPr="00FC1AB7" w:rsidRDefault="0067188A" w:rsidP="00064C98">
      <w:pPr>
        <w:pStyle w:val="a"/>
        <w:numPr>
          <w:ilvl w:val="0"/>
          <w:numId w:val="4"/>
        </w:numPr>
        <w:spacing w:beforeLines="0" w:before="0" w:afterLines="0" w:after="0"/>
        <w:ind w:firstLineChars="0"/>
        <w:rPr>
          <w:rFonts w:ascii="Times New Roman" w:hAnsi="Times New Roman"/>
          <w:szCs w:val="24"/>
        </w:rPr>
      </w:pPr>
      <w:r w:rsidRPr="00FC1AB7">
        <w:rPr>
          <w:rFonts w:ascii="Times New Roman" w:hAnsi="Times New Roman"/>
          <w:szCs w:val="24"/>
        </w:rPr>
        <w:t>1995</w:t>
      </w:r>
      <w:r w:rsidR="00077F5B">
        <w:rPr>
          <w:rFonts w:ascii="Times New Roman" w:hAnsi="Times New Roman"/>
          <w:szCs w:val="24"/>
        </w:rPr>
        <w:t xml:space="preserve"> - </w:t>
      </w:r>
      <w:r w:rsidRPr="00FC1AB7">
        <w:rPr>
          <w:rFonts w:ascii="Times New Roman" w:hAnsi="Times New Roman"/>
          <w:szCs w:val="24"/>
        </w:rPr>
        <w:t>Beijing Declaration (a resolution adopted by the UN at the end of the Fourth World Conference on Women on 15 September 1995. The resolution adopted to promulgate a set of principles concerning the equality of men and women)</w:t>
      </w:r>
    </w:p>
    <w:p w14:paraId="3B039A05" w14:textId="79263203" w:rsidR="0067188A" w:rsidRPr="00FC1AB7" w:rsidRDefault="0067188A" w:rsidP="00064C98">
      <w:pPr>
        <w:pStyle w:val="a"/>
        <w:numPr>
          <w:ilvl w:val="0"/>
          <w:numId w:val="4"/>
        </w:numPr>
        <w:spacing w:beforeLines="0" w:before="0" w:afterLines="0" w:after="0"/>
        <w:ind w:firstLineChars="0"/>
        <w:rPr>
          <w:rFonts w:ascii="Times New Roman" w:hAnsi="Times New Roman"/>
          <w:szCs w:val="24"/>
        </w:rPr>
      </w:pPr>
      <w:r w:rsidRPr="00FC1AB7">
        <w:rPr>
          <w:rFonts w:ascii="Times New Roman" w:hAnsi="Times New Roman"/>
          <w:szCs w:val="24"/>
        </w:rPr>
        <w:t>1998</w:t>
      </w:r>
      <w:r w:rsidR="00077F5B">
        <w:rPr>
          <w:rFonts w:ascii="Times New Roman" w:hAnsi="Times New Roman"/>
          <w:szCs w:val="24"/>
        </w:rPr>
        <w:t xml:space="preserve"> -</w:t>
      </w:r>
      <w:r w:rsidRPr="00FC1AB7">
        <w:rPr>
          <w:rFonts w:ascii="Times New Roman" w:hAnsi="Times New Roman"/>
          <w:szCs w:val="24"/>
        </w:rPr>
        <w:t xml:space="preserve"> International Covenant on Civil and Political Rights (ICCPR); signed in 1998, not yet ratified</w:t>
      </w:r>
    </w:p>
    <w:p w14:paraId="14388D62" w14:textId="49599CD8" w:rsidR="0067188A" w:rsidRPr="00FC1AB7" w:rsidRDefault="0067188A" w:rsidP="00064C98">
      <w:pPr>
        <w:pStyle w:val="a"/>
        <w:numPr>
          <w:ilvl w:val="0"/>
          <w:numId w:val="4"/>
        </w:numPr>
        <w:spacing w:beforeLines="0" w:before="0" w:afterLines="0" w:after="0"/>
        <w:ind w:firstLineChars="0"/>
        <w:rPr>
          <w:rFonts w:ascii="Times New Roman" w:hAnsi="Times New Roman"/>
          <w:szCs w:val="24"/>
        </w:rPr>
      </w:pPr>
      <w:r w:rsidRPr="00FC1AB7">
        <w:rPr>
          <w:rFonts w:ascii="Times New Roman" w:hAnsi="Times New Roman"/>
          <w:szCs w:val="24"/>
        </w:rPr>
        <w:t>2000</w:t>
      </w:r>
      <w:r w:rsidR="00077F5B">
        <w:rPr>
          <w:rFonts w:ascii="Times New Roman" w:hAnsi="Times New Roman"/>
          <w:szCs w:val="24"/>
        </w:rPr>
        <w:t xml:space="preserve"> - </w:t>
      </w:r>
      <w:r w:rsidRPr="00FC1AB7">
        <w:rPr>
          <w:rFonts w:ascii="Times New Roman" w:hAnsi="Times New Roman"/>
          <w:szCs w:val="24"/>
        </w:rPr>
        <w:t>Cartagena Protocol on Biosafety on the Convention on Biological Diversity</w:t>
      </w:r>
    </w:p>
    <w:p w14:paraId="5800BF44" w14:textId="0DE2D8C6" w:rsidR="0067188A" w:rsidRPr="00FC1AB7" w:rsidRDefault="0067188A" w:rsidP="00064C98">
      <w:pPr>
        <w:pStyle w:val="a"/>
        <w:numPr>
          <w:ilvl w:val="0"/>
          <w:numId w:val="4"/>
        </w:numPr>
        <w:spacing w:beforeLines="0" w:before="0" w:afterLines="0" w:after="0"/>
        <w:ind w:firstLineChars="0"/>
        <w:rPr>
          <w:rFonts w:ascii="Times New Roman" w:hAnsi="Times New Roman"/>
          <w:szCs w:val="24"/>
        </w:rPr>
      </w:pPr>
      <w:r w:rsidRPr="00FC1AB7">
        <w:rPr>
          <w:rFonts w:ascii="Times New Roman" w:hAnsi="Times New Roman"/>
          <w:szCs w:val="24"/>
        </w:rPr>
        <w:t>2007</w:t>
      </w:r>
      <w:r w:rsidR="00077F5B">
        <w:rPr>
          <w:rFonts w:ascii="Times New Roman" w:hAnsi="Times New Roman"/>
          <w:szCs w:val="24"/>
        </w:rPr>
        <w:t xml:space="preserve"> - </w:t>
      </w:r>
      <w:r w:rsidRPr="00FC1AB7">
        <w:rPr>
          <w:rFonts w:ascii="Times New Roman" w:hAnsi="Times New Roman"/>
          <w:szCs w:val="24"/>
        </w:rPr>
        <w:t xml:space="preserve">United Nations Declaration on the Rights of Indigenous Peoples </w:t>
      </w:r>
      <w:r w:rsidRPr="00FC1AB7">
        <w:rPr>
          <w:rFonts w:ascii="Times New Roman" w:hAnsi="Times New Roman"/>
          <w:szCs w:val="24"/>
        </w:rPr>
        <w:lastRenderedPageBreak/>
        <w:t>(UNDRIP)</w:t>
      </w:r>
    </w:p>
    <w:p w14:paraId="2FB66A8C" w14:textId="19981719" w:rsidR="0067188A" w:rsidRPr="002F46A5" w:rsidRDefault="0067188A" w:rsidP="002F46A5">
      <w:pPr>
        <w:pStyle w:val="Heading2"/>
      </w:pPr>
      <w:bookmarkStart w:id="21" w:name="_Toc93907351"/>
      <w:r w:rsidRPr="00FC1AB7">
        <w:t>2.3 UNDP’s Social and Environmental Standards</w:t>
      </w:r>
      <w:bookmarkEnd w:id="21"/>
    </w:p>
    <w:p w14:paraId="04224458" w14:textId="77777777" w:rsidR="0067188A" w:rsidRPr="00FC1AB7" w:rsidRDefault="0067188A" w:rsidP="00526FCC">
      <w:pPr>
        <w:pStyle w:val="a"/>
        <w:spacing w:beforeLines="0" w:before="0" w:afterLines="0" w:after="0"/>
        <w:ind w:firstLine="480"/>
        <w:rPr>
          <w:rFonts w:ascii="Times New Roman" w:hAnsi="Times New Roman"/>
          <w:szCs w:val="24"/>
        </w:rPr>
      </w:pPr>
      <w:r w:rsidRPr="00FC1AB7">
        <w:rPr>
          <w:rFonts w:ascii="Times New Roman" w:hAnsi="Times New Roman"/>
          <w:szCs w:val="24"/>
        </w:rPr>
        <w:t>This project will comply with UNDP’s Social and Environmental Standards (SES), which came into effect 1 January 2015. These Standards underpin UNDP's commitment to mainstream social and environmental sustainability in its programs and projects to support sustainable development and are an integral component of UNDP's quality assurance and risk management approach to programming. Through the SES, UNDP meets the requirements of the GEF’s Environmental and Social Safeguards Policy.</w:t>
      </w:r>
    </w:p>
    <w:p w14:paraId="31A4A263" w14:textId="77777777" w:rsidR="0067188A" w:rsidRPr="00FC1AB7" w:rsidRDefault="0067188A" w:rsidP="00526FCC">
      <w:pPr>
        <w:pStyle w:val="a"/>
        <w:spacing w:beforeLines="0" w:before="0" w:afterLines="0" w:after="0"/>
        <w:ind w:firstLine="480"/>
        <w:rPr>
          <w:rFonts w:ascii="Times New Roman" w:hAnsi="Times New Roman"/>
          <w:szCs w:val="24"/>
        </w:rPr>
      </w:pPr>
      <w:r w:rsidRPr="00FC1AB7">
        <w:rPr>
          <w:rFonts w:ascii="Times New Roman" w:hAnsi="Times New Roman"/>
          <w:szCs w:val="24"/>
        </w:rPr>
        <w:t>The objectives of the SES are to:</w:t>
      </w:r>
    </w:p>
    <w:p w14:paraId="13F66F35" w14:textId="77777777" w:rsidR="0067188A" w:rsidRPr="00FC1AB7" w:rsidRDefault="0067188A" w:rsidP="00064C98">
      <w:pPr>
        <w:pStyle w:val="a"/>
        <w:numPr>
          <w:ilvl w:val="0"/>
          <w:numId w:val="5"/>
        </w:numPr>
        <w:spacing w:beforeLines="0" w:before="0" w:afterLines="0" w:after="0"/>
        <w:ind w:firstLineChars="0"/>
        <w:rPr>
          <w:rFonts w:ascii="Times New Roman" w:hAnsi="Times New Roman"/>
          <w:szCs w:val="24"/>
        </w:rPr>
      </w:pPr>
      <w:r w:rsidRPr="00FC1AB7">
        <w:rPr>
          <w:rFonts w:ascii="Times New Roman" w:hAnsi="Times New Roman"/>
          <w:szCs w:val="24"/>
        </w:rPr>
        <w:t>Strengthen the social and environmental outcomes of Programs and Projects</w:t>
      </w:r>
    </w:p>
    <w:p w14:paraId="7015036A" w14:textId="77777777" w:rsidR="0067188A" w:rsidRPr="00FC1AB7" w:rsidRDefault="0067188A" w:rsidP="00064C98">
      <w:pPr>
        <w:pStyle w:val="a"/>
        <w:numPr>
          <w:ilvl w:val="0"/>
          <w:numId w:val="5"/>
        </w:numPr>
        <w:spacing w:beforeLines="0" w:before="0" w:afterLines="0" w:after="0"/>
        <w:ind w:firstLineChars="0"/>
        <w:rPr>
          <w:rFonts w:ascii="Times New Roman" w:hAnsi="Times New Roman"/>
          <w:szCs w:val="24"/>
        </w:rPr>
      </w:pPr>
      <w:r w:rsidRPr="00FC1AB7">
        <w:rPr>
          <w:rFonts w:ascii="Times New Roman" w:hAnsi="Times New Roman"/>
          <w:szCs w:val="24"/>
        </w:rPr>
        <w:t>Avoid adverse impacts to people and the environment</w:t>
      </w:r>
    </w:p>
    <w:p w14:paraId="7130FE6E" w14:textId="77777777" w:rsidR="0067188A" w:rsidRPr="00FC1AB7" w:rsidRDefault="0067188A" w:rsidP="00064C98">
      <w:pPr>
        <w:pStyle w:val="a"/>
        <w:numPr>
          <w:ilvl w:val="0"/>
          <w:numId w:val="5"/>
        </w:numPr>
        <w:spacing w:beforeLines="0" w:before="0" w:afterLines="0" w:after="0"/>
        <w:ind w:firstLineChars="0"/>
        <w:rPr>
          <w:rFonts w:ascii="Times New Roman" w:hAnsi="Times New Roman"/>
          <w:szCs w:val="24"/>
        </w:rPr>
      </w:pPr>
      <w:r w:rsidRPr="00FC1AB7">
        <w:rPr>
          <w:rFonts w:ascii="Times New Roman" w:hAnsi="Times New Roman"/>
          <w:szCs w:val="24"/>
        </w:rPr>
        <w:t>Minimize, mitigate, and manage adverse impacts where avoidance is not possible</w:t>
      </w:r>
    </w:p>
    <w:p w14:paraId="7F9DA4CA" w14:textId="77777777" w:rsidR="0067188A" w:rsidRPr="00FC1AB7" w:rsidRDefault="0067188A" w:rsidP="00064C98">
      <w:pPr>
        <w:pStyle w:val="a"/>
        <w:numPr>
          <w:ilvl w:val="0"/>
          <w:numId w:val="5"/>
        </w:numPr>
        <w:spacing w:beforeLines="0" w:before="0" w:afterLines="0" w:after="0"/>
        <w:ind w:firstLineChars="0"/>
        <w:rPr>
          <w:rFonts w:ascii="Times New Roman" w:hAnsi="Times New Roman"/>
          <w:szCs w:val="24"/>
        </w:rPr>
      </w:pPr>
      <w:r w:rsidRPr="00FC1AB7">
        <w:rPr>
          <w:rFonts w:ascii="Times New Roman" w:hAnsi="Times New Roman"/>
          <w:szCs w:val="24"/>
        </w:rPr>
        <w:t>Strengthen UNDP and partner capacities for managing social and environmental risks</w:t>
      </w:r>
    </w:p>
    <w:p w14:paraId="5DC7C9B3" w14:textId="77777777" w:rsidR="0067188A" w:rsidRPr="00FC1AB7" w:rsidRDefault="0067188A" w:rsidP="00064C98">
      <w:pPr>
        <w:pStyle w:val="a"/>
        <w:numPr>
          <w:ilvl w:val="0"/>
          <w:numId w:val="5"/>
        </w:numPr>
        <w:spacing w:beforeLines="0" w:before="0" w:afterLines="0" w:after="0"/>
        <w:ind w:firstLineChars="0"/>
        <w:rPr>
          <w:rFonts w:ascii="Times New Roman" w:hAnsi="Times New Roman"/>
          <w:szCs w:val="24"/>
        </w:rPr>
      </w:pPr>
      <w:r w:rsidRPr="00FC1AB7">
        <w:rPr>
          <w:rFonts w:ascii="Times New Roman" w:hAnsi="Times New Roman"/>
          <w:szCs w:val="24"/>
        </w:rPr>
        <w:t>Ensure full and effective stakeholder engagement, including through a mechanism to respond to complaints from project-affected people.</w:t>
      </w:r>
    </w:p>
    <w:p w14:paraId="5491BCA8" w14:textId="432E29EB" w:rsidR="0067188A" w:rsidRPr="00526FCC" w:rsidRDefault="003C5455" w:rsidP="00526FCC">
      <w:pPr>
        <w:pStyle w:val="a"/>
        <w:spacing w:before="156" w:after="156"/>
        <w:ind w:firstLine="480"/>
        <w:rPr>
          <w:rFonts w:ascii="Times New Roman" w:hAnsi="Times New Roman"/>
          <w:szCs w:val="24"/>
        </w:rPr>
      </w:pPr>
      <w:r w:rsidRPr="00526FCC">
        <w:rPr>
          <w:rFonts w:ascii="Times New Roman" w:hAnsi="Times New Roman"/>
          <w:szCs w:val="24"/>
        </w:rPr>
        <w:t>In accordance with UNDP SES policy, the Social and Environmental Screening Procedure (SESP) has been</w:t>
      </w:r>
      <w:r w:rsidRPr="00526FCC">
        <w:rPr>
          <w:rFonts w:ascii="Times New Roman" w:hAnsi="Times New Roman" w:hint="eastAsia"/>
          <w:szCs w:val="24"/>
        </w:rPr>
        <w:t xml:space="preserve"> </w:t>
      </w:r>
      <w:r w:rsidRPr="00526FCC">
        <w:rPr>
          <w:rFonts w:ascii="Times New Roman" w:hAnsi="Times New Roman"/>
          <w:szCs w:val="24"/>
        </w:rPr>
        <w:t xml:space="preserve">applied to </w:t>
      </w:r>
      <w:r w:rsidR="00F56660">
        <w:rPr>
          <w:rFonts w:ascii="Times New Roman" w:hAnsi="Times New Roman"/>
          <w:szCs w:val="24"/>
        </w:rPr>
        <w:t>this</w:t>
      </w:r>
      <w:r w:rsidRPr="00526FCC">
        <w:rPr>
          <w:rFonts w:ascii="Times New Roman" w:hAnsi="Times New Roman"/>
          <w:szCs w:val="24"/>
        </w:rPr>
        <w:t xml:space="preserve"> project during the project development phase. In accordance with UNDP SES</w:t>
      </w:r>
      <w:r w:rsidRPr="00526FCC">
        <w:rPr>
          <w:rFonts w:ascii="Times New Roman" w:hAnsi="Times New Roman" w:hint="eastAsia"/>
          <w:szCs w:val="24"/>
        </w:rPr>
        <w:t xml:space="preserve"> </w:t>
      </w:r>
      <w:r w:rsidRPr="00526FCC">
        <w:rPr>
          <w:rFonts w:ascii="Times New Roman" w:hAnsi="Times New Roman"/>
          <w:szCs w:val="24"/>
        </w:rPr>
        <w:t>policy, a SES principle or standard is ‘triggered’ when a potential risk is identified and assessed as having either</w:t>
      </w:r>
      <w:r w:rsidRPr="00526FCC">
        <w:rPr>
          <w:rFonts w:ascii="Times New Roman" w:hAnsi="Times New Roman" w:hint="eastAsia"/>
          <w:szCs w:val="24"/>
        </w:rPr>
        <w:t xml:space="preserve"> </w:t>
      </w:r>
      <w:r w:rsidRPr="00526FCC">
        <w:rPr>
          <w:rFonts w:ascii="Times New Roman" w:hAnsi="Times New Roman"/>
          <w:szCs w:val="24"/>
        </w:rPr>
        <w:t>a ‘moderate’ or ‘high’ risk rating based on its probability of occurrence and extent of impact. Risks that are</w:t>
      </w:r>
      <w:r w:rsidRPr="00526FCC">
        <w:rPr>
          <w:rFonts w:ascii="Times New Roman" w:hAnsi="Times New Roman" w:hint="eastAsia"/>
          <w:szCs w:val="24"/>
        </w:rPr>
        <w:t xml:space="preserve"> </w:t>
      </w:r>
      <w:r w:rsidRPr="00526FCC">
        <w:rPr>
          <w:rFonts w:ascii="Times New Roman" w:hAnsi="Times New Roman"/>
          <w:szCs w:val="24"/>
        </w:rPr>
        <w:t xml:space="preserve">assessed as ‘low’ do not trigger the related principle or standard. </w:t>
      </w:r>
      <w:r w:rsidR="00451F8D" w:rsidRPr="00526FCC">
        <w:rPr>
          <w:rFonts w:ascii="Times New Roman" w:hAnsi="Times New Roman"/>
          <w:szCs w:val="24"/>
        </w:rPr>
        <w:t>For C</w:t>
      </w:r>
      <w:r w:rsidR="00E76E6C">
        <w:rPr>
          <w:rFonts w:ascii="Times New Roman" w:hAnsi="Times New Roman"/>
          <w:szCs w:val="24"/>
        </w:rPr>
        <w:t>-</w:t>
      </w:r>
      <w:r w:rsidR="00451F8D" w:rsidRPr="00526FCC">
        <w:rPr>
          <w:rFonts w:ascii="Times New Roman" w:hAnsi="Times New Roman"/>
          <w:szCs w:val="24"/>
        </w:rPr>
        <w:t>PAR1, t</w:t>
      </w:r>
      <w:r w:rsidR="0067188A" w:rsidRPr="00526FCC">
        <w:rPr>
          <w:rFonts w:ascii="Times New Roman" w:hAnsi="Times New Roman"/>
          <w:szCs w:val="24"/>
        </w:rPr>
        <w:t>he screenings conducted during project development indicate that three of the nine social and environmental principles and standards have been triggered due to ‘high’ risks:</w:t>
      </w:r>
    </w:p>
    <w:p w14:paraId="75FF50B2" w14:textId="77777777" w:rsidR="0067188A" w:rsidRPr="00FC1AB7" w:rsidRDefault="0067188A" w:rsidP="00064C98">
      <w:pPr>
        <w:pStyle w:val="a"/>
        <w:numPr>
          <w:ilvl w:val="0"/>
          <w:numId w:val="6"/>
        </w:numPr>
        <w:spacing w:beforeLines="0" w:before="0" w:afterLines="0" w:after="0"/>
        <w:ind w:firstLineChars="0"/>
        <w:rPr>
          <w:rFonts w:ascii="Times New Roman" w:hAnsi="Times New Roman"/>
          <w:szCs w:val="24"/>
        </w:rPr>
      </w:pPr>
      <w:r w:rsidRPr="00FC1AB7">
        <w:rPr>
          <w:rFonts w:ascii="Times New Roman" w:hAnsi="Times New Roman"/>
          <w:szCs w:val="24"/>
        </w:rPr>
        <w:t>Principle 1: Human Rights (due to the risk that land use and resource access rights will be impacted by the establishment of new PAs and enhanced regulations for these areas or areas of critical habitat connecting/buffering PAs)</w:t>
      </w:r>
    </w:p>
    <w:p w14:paraId="5EC7AA6F" w14:textId="77777777" w:rsidR="0067188A" w:rsidRPr="00FC1AB7" w:rsidRDefault="0067188A" w:rsidP="00064C98">
      <w:pPr>
        <w:pStyle w:val="a"/>
        <w:numPr>
          <w:ilvl w:val="0"/>
          <w:numId w:val="6"/>
        </w:numPr>
        <w:spacing w:beforeLines="0" w:before="0" w:afterLines="0" w:after="0"/>
        <w:ind w:firstLineChars="0"/>
        <w:rPr>
          <w:rFonts w:ascii="Times New Roman" w:hAnsi="Times New Roman"/>
          <w:szCs w:val="24"/>
        </w:rPr>
      </w:pPr>
      <w:r w:rsidRPr="00FC1AB7">
        <w:rPr>
          <w:rFonts w:ascii="Times New Roman" w:hAnsi="Times New Roman"/>
          <w:szCs w:val="24"/>
        </w:rPr>
        <w:t xml:space="preserve">Standard 5: Displacement and Resettlement (due to potential voluntary </w:t>
      </w:r>
      <w:r w:rsidRPr="00FC1AB7">
        <w:rPr>
          <w:rFonts w:ascii="Times New Roman" w:hAnsi="Times New Roman"/>
          <w:szCs w:val="24"/>
        </w:rPr>
        <w:lastRenderedPageBreak/>
        <w:t>resettlement and economic displacement associated with PA expansion and enhanced enforcement of regulations in existing PAs)</w:t>
      </w:r>
    </w:p>
    <w:p w14:paraId="7F12DBF1" w14:textId="0C3E8474" w:rsidR="0067188A" w:rsidRPr="00FC1AB7" w:rsidRDefault="0067188A" w:rsidP="00064C98">
      <w:pPr>
        <w:pStyle w:val="a"/>
        <w:numPr>
          <w:ilvl w:val="0"/>
          <w:numId w:val="6"/>
        </w:numPr>
        <w:spacing w:beforeLines="0" w:before="0" w:afterLines="0" w:after="0"/>
        <w:ind w:firstLineChars="0"/>
        <w:rPr>
          <w:rFonts w:ascii="Times New Roman" w:hAnsi="Times New Roman"/>
          <w:szCs w:val="24"/>
        </w:rPr>
      </w:pPr>
      <w:r w:rsidRPr="00FC1AB7">
        <w:rPr>
          <w:rFonts w:ascii="Times New Roman" w:hAnsi="Times New Roman"/>
          <w:szCs w:val="24"/>
        </w:rPr>
        <w:t>Standard 6: Indigenous Peoples (due to the presence of ethnic minorities in project demonstration sites include core zones of national park pilots that will be potentially impacted by resettlement and/or economic displacement impacts).</w:t>
      </w:r>
    </w:p>
    <w:p w14:paraId="556C080B" w14:textId="0741168E" w:rsidR="003C5455" w:rsidRPr="00526FCC" w:rsidRDefault="00451F8D" w:rsidP="00526FCC">
      <w:pPr>
        <w:pStyle w:val="a"/>
        <w:spacing w:beforeLines="0" w:before="0" w:afterLines="0" w:after="0"/>
        <w:ind w:firstLine="480"/>
        <w:rPr>
          <w:rFonts w:ascii="Times New Roman" w:hAnsi="Times New Roman"/>
          <w:szCs w:val="24"/>
        </w:rPr>
      </w:pPr>
      <w:r w:rsidRPr="00526FCC">
        <w:rPr>
          <w:rFonts w:ascii="Times New Roman" w:hAnsi="Times New Roman"/>
          <w:szCs w:val="24"/>
        </w:rPr>
        <w:t>One of the nine social and environmental principles and standards ha</w:t>
      </w:r>
      <w:r w:rsidR="00F56660">
        <w:rPr>
          <w:rFonts w:ascii="Times New Roman" w:hAnsi="Times New Roman"/>
          <w:szCs w:val="24"/>
        </w:rPr>
        <w:t>s</w:t>
      </w:r>
      <w:r w:rsidRPr="00526FCC">
        <w:rPr>
          <w:rFonts w:ascii="Times New Roman" w:hAnsi="Times New Roman"/>
          <w:szCs w:val="24"/>
        </w:rPr>
        <w:t xml:space="preserve"> been triggered due to ‘moderate’ risk</w:t>
      </w:r>
      <w:r w:rsidR="00F56660">
        <w:rPr>
          <w:rFonts w:ascii="Times New Roman" w:hAnsi="Times New Roman"/>
          <w:szCs w:val="24"/>
        </w:rPr>
        <w:t>:</w:t>
      </w:r>
    </w:p>
    <w:p w14:paraId="71D7B49B" w14:textId="6729CB97" w:rsidR="003C5455" w:rsidRPr="00526FCC" w:rsidRDefault="003C5455" w:rsidP="00064C98">
      <w:pPr>
        <w:pStyle w:val="a"/>
        <w:numPr>
          <w:ilvl w:val="0"/>
          <w:numId w:val="6"/>
        </w:numPr>
        <w:spacing w:before="156" w:after="156"/>
        <w:ind w:firstLineChars="0"/>
        <w:rPr>
          <w:rFonts w:ascii="Times New Roman" w:hAnsi="Times New Roman"/>
          <w:szCs w:val="24"/>
        </w:rPr>
      </w:pPr>
      <w:r w:rsidRPr="00526FCC">
        <w:rPr>
          <w:rFonts w:ascii="Times New Roman" w:hAnsi="Times New Roman"/>
          <w:szCs w:val="24"/>
        </w:rPr>
        <w:t xml:space="preserve">Principle 2: Gender Equality and </w:t>
      </w:r>
      <w:r w:rsidR="00451F8D" w:rsidRPr="00526FCC">
        <w:rPr>
          <w:rFonts w:ascii="Times New Roman" w:hAnsi="Times New Roman"/>
          <w:szCs w:val="24"/>
        </w:rPr>
        <w:t>Women’s Empowerment</w:t>
      </w:r>
      <w:r w:rsidR="00451F8D" w:rsidRPr="00526FCC">
        <w:t xml:space="preserve"> </w:t>
      </w:r>
      <w:r w:rsidR="00451F8D" w:rsidRPr="00526FCC">
        <w:rPr>
          <w:rFonts w:ascii="Times New Roman" w:hAnsi="Times New Roman"/>
          <w:szCs w:val="24"/>
        </w:rPr>
        <w:t>(due to the gender disparities that exist at</w:t>
      </w:r>
      <w:r w:rsidR="00451F8D" w:rsidRPr="00526FCC">
        <w:rPr>
          <w:rFonts w:ascii="Times New Roman" w:hAnsi="Times New Roman" w:hint="eastAsia"/>
          <w:szCs w:val="24"/>
        </w:rPr>
        <w:t xml:space="preserve"> </w:t>
      </w:r>
      <w:r w:rsidR="00451F8D" w:rsidRPr="00526FCC">
        <w:rPr>
          <w:rFonts w:ascii="Times New Roman" w:hAnsi="Times New Roman"/>
          <w:szCs w:val="24"/>
        </w:rPr>
        <w:t>demonstration sites)</w:t>
      </w:r>
    </w:p>
    <w:p w14:paraId="43AE3506" w14:textId="670AEC2C" w:rsidR="00451F8D" w:rsidRPr="00526FCC" w:rsidRDefault="00451F8D" w:rsidP="002733EB">
      <w:pPr>
        <w:pStyle w:val="a"/>
        <w:spacing w:beforeLines="0" w:before="0" w:afterLines="0" w:after="0"/>
        <w:ind w:left="480" w:firstLineChars="0" w:firstLine="0"/>
        <w:rPr>
          <w:rFonts w:ascii="Times New Roman" w:hAnsi="Times New Roman"/>
          <w:szCs w:val="24"/>
        </w:rPr>
      </w:pPr>
      <w:r w:rsidRPr="00526FCC">
        <w:rPr>
          <w:rFonts w:ascii="Times New Roman" w:hAnsi="Times New Roman"/>
          <w:szCs w:val="24"/>
        </w:rPr>
        <w:t xml:space="preserve">Two of the nine social and environmental principles and standards have been </w:t>
      </w:r>
      <w:r w:rsidR="00F56660">
        <w:rPr>
          <w:rFonts w:ascii="Times New Roman" w:hAnsi="Times New Roman"/>
          <w:szCs w:val="24"/>
        </w:rPr>
        <w:t>identified as</w:t>
      </w:r>
      <w:r w:rsidRPr="00526FCC">
        <w:rPr>
          <w:rFonts w:ascii="Times New Roman" w:hAnsi="Times New Roman"/>
          <w:szCs w:val="24"/>
        </w:rPr>
        <w:t xml:space="preserve"> ‘low’ </w:t>
      </w:r>
      <w:r w:rsidR="00F56660">
        <w:rPr>
          <w:rFonts w:ascii="Times New Roman" w:hAnsi="Times New Roman"/>
          <w:szCs w:val="24"/>
        </w:rPr>
        <w:t xml:space="preserve">level </w:t>
      </w:r>
      <w:r w:rsidRPr="00526FCC">
        <w:rPr>
          <w:rFonts w:ascii="Times New Roman" w:hAnsi="Times New Roman"/>
          <w:szCs w:val="24"/>
        </w:rPr>
        <w:t>risks</w:t>
      </w:r>
      <w:r w:rsidR="00F56660">
        <w:rPr>
          <w:rFonts w:ascii="Times New Roman" w:hAnsi="Times New Roman"/>
          <w:szCs w:val="24"/>
        </w:rPr>
        <w:t>:</w:t>
      </w:r>
    </w:p>
    <w:p w14:paraId="1C9982E7" w14:textId="1F834395" w:rsidR="00451F8D" w:rsidRPr="00526FCC" w:rsidRDefault="00451F8D" w:rsidP="00064C98">
      <w:pPr>
        <w:pStyle w:val="a"/>
        <w:numPr>
          <w:ilvl w:val="0"/>
          <w:numId w:val="6"/>
        </w:numPr>
        <w:spacing w:before="156" w:after="156"/>
        <w:ind w:firstLineChars="0"/>
        <w:rPr>
          <w:rFonts w:ascii="Times New Roman" w:hAnsi="Times New Roman"/>
          <w:szCs w:val="24"/>
        </w:rPr>
      </w:pPr>
      <w:r w:rsidRPr="00526FCC">
        <w:rPr>
          <w:rFonts w:ascii="Times New Roman" w:hAnsi="Times New Roman"/>
          <w:szCs w:val="24"/>
        </w:rPr>
        <w:t>Standard 1: Biodiversity Conservation and Sustainable Natural Resource Management</w:t>
      </w:r>
    </w:p>
    <w:p w14:paraId="7F22704B" w14:textId="77777777" w:rsidR="00A66240" w:rsidRPr="00526FCC" w:rsidRDefault="00451F8D" w:rsidP="00064C98">
      <w:pPr>
        <w:pStyle w:val="a"/>
        <w:numPr>
          <w:ilvl w:val="0"/>
          <w:numId w:val="6"/>
        </w:numPr>
        <w:spacing w:before="156" w:after="156"/>
        <w:ind w:firstLineChars="0"/>
        <w:rPr>
          <w:rFonts w:ascii="Times New Roman" w:hAnsi="Times New Roman"/>
          <w:szCs w:val="24"/>
        </w:rPr>
      </w:pPr>
      <w:r w:rsidRPr="00526FCC">
        <w:rPr>
          <w:rFonts w:ascii="Times New Roman" w:hAnsi="Times New Roman"/>
          <w:szCs w:val="24"/>
        </w:rPr>
        <w:t>Standard 2; Climate Change Mitigation and Adaptation</w:t>
      </w:r>
    </w:p>
    <w:p w14:paraId="00841B91" w14:textId="059754EA" w:rsidR="003C5455" w:rsidRPr="00526FCC" w:rsidRDefault="00A66240" w:rsidP="00526FCC">
      <w:pPr>
        <w:pStyle w:val="a"/>
        <w:spacing w:beforeLines="0" w:before="0" w:afterLines="0" w:after="0"/>
        <w:ind w:firstLine="480"/>
        <w:rPr>
          <w:rFonts w:ascii="Times New Roman" w:hAnsi="Times New Roman"/>
          <w:szCs w:val="24"/>
        </w:rPr>
      </w:pPr>
      <w:r w:rsidRPr="00526FCC">
        <w:rPr>
          <w:rFonts w:ascii="Times New Roman" w:hAnsi="Times New Roman"/>
          <w:szCs w:val="24"/>
        </w:rPr>
        <w:t>Based on the project risk categorization assigned to each project and their specific risks, the following procedures for screening, assessing</w:t>
      </w:r>
      <w:r w:rsidR="00F56660">
        <w:rPr>
          <w:rFonts w:ascii="Times New Roman" w:hAnsi="Times New Roman"/>
          <w:szCs w:val="24"/>
        </w:rPr>
        <w:t>,</w:t>
      </w:r>
      <w:r w:rsidRPr="00526FCC">
        <w:rPr>
          <w:rFonts w:ascii="Times New Roman" w:hAnsi="Times New Roman"/>
          <w:szCs w:val="24"/>
        </w:rPr>
        <w:t xml:space="preserve"> and managing those risks must be undertaken during the inception phase of the relevant project</w:t>
      </w:r>
      <w:r w:rsidR="00EF2422" w:rsidRPr="00526FCC">
        <w:rPr>
          <w:rFonts w:ascii="Times New Roman" w:hAnsi="Times New Roman"/>
          <w:szCs w:val="24"/>
        </w:rPr>
        <w:t xml:space="preserve"> (for the instance of this ESIA report, this refers to C</w:t>
      </w:r>
      <w:r w:rsidR="00E76E6C">
        <w:rPr>
          <w:rFonts w:ascii="Times New Roman" w:hAnsi="Times New Roman"/>
          <w:szCs w:val="24"/>
        </w:rPr>
        <w:t>-</w:t>
      </w:r>
      <w:r w:rsidR="00EF2422" w:rsidRPr="00526FCC">
        <w:rPr>
          <w:rFonts w:ascii="Times New Roman" w:hAnsi="Times New Roman"/>
          <w:szCs w:val="24"/>
        </w:rPr>
        <w:t>PAR1 and its associated activities)</w:t>
      </w:r>
      <w:r w:rsidR="00F56660">
        <w:rPr>
          <w:rFonts w:ascii="Times New Roman" w:hAnsi="Times New Roman"/>
          <w:szCs w:val="24"/>
        </w:rPr>
        <w:t>:</w:t>
      </w:r>
    </w:p>
    <w:p w14:paraId="145038D1" w14:textId="263C8243" w:rsidR="00B83BC2" w:rsidRPr="00526FCC" w:rsidRDefault="00B83BC2" w:rsidP="00526FCC">
      <w:pPr>
        <w:pStyle w:val="a"/>
        <w:spacing w:beforeLines="0" w:before="0" w:afterLines="0" w:after="0"/>
        <w:ind w:firstLine="480"/>
        <w:rPr>
          <w:rFonts w:ascii="Times New Roman" w:hAnsi="Times New Roman"/>
          <w:szCs w:val="24"/>
        </w:rPr>
      </w:pPr>
      <w:r w:rsidRPr="00526FCC">
        <w:rPr>
          <w:rFonts w:ascii="Times New Roman" w:hAnsi="Times New Roman"/>
          <w:szCs w:val="24"/>
        </w:rPr>
        <w:t>a) Environmental and Social Impact Assessment (ESIA): In accordance with UNDP’s SES policy, High Risk</w:t>
      </w:r>
      <w:r w:rsidRPr="00526FCC">
        <w:rPr>
          <w:rFonts w:ascii="Times New Roman" w:hAnsi="Times New Roman" w:hint="eastAsia"/>
          <w:szCs w:val="24"/>
        </w:rPr>
        <w:t xml:space="preserve"> </w:t>
      </w:r>
      <w:r w:rsidRPr="00526FCC">
        <w:rPr>
          <w:rFonts w:ascii="Times New Roman" w:hAnsi="Times New Roman"/>
          <w:szCs w:val="24"/>
        </w:rPr>
        <w:t>projects require comprehensive forms of assessment. An ESIA will be developed and carried out by independent experts in a participatory manner with stakeholders during</w:t>
      </w:r>
      <w:r w:rsidRPr="00526FCC">
        <w:rPr>
          <w:rFonts w:ascii="Times New Roman" w:hAnsi="Times New Roman" w:hint="eastAsia"/>
          <w:szCs w:val="24"/>
        </w:rPr>
        <w:t xml:space="preserve"> </w:t>
      </w:r>
      <w:r w:rsidRPr="00526FCC">
        <w:rPr>
          <w:rFonts w:ascii="Times New Roman" w:hAnsi="Times New Roman"/>
          <w:szCs w:val="24"/>
        </w:rPr>
        <w:t>the inception phase. Each ESIA will further identify and assess social and environmental impacts of each project and its area of influence; evaluate alternative</w:t>
      </w:r>
      <w:r w:rsidR="00F56660">
        <w:rPr>
          <w:rFonts w:ascii="Times New Roman" w:hAnsi="Times New Roman"/>
          <w:szCs w:val="24"/>
        </w:rPr>
        <w:t>s</w:t>
      </w:r>
      <w:r w:rsidRPr="00526FCC">
        <w:rPr>
          <w:rFonts w:ascii="Times New Roman" w:hAnsi="Times New Roman"/>
          <w:szCs w:val="24"/>
        </w:rPr>
        <w:t>; and design appropriate avoidance,</w:t>
      </w:r>
      <w:r w:rsidRPr="00526FCC">
        <w:rPr>
          <w:rFonts w:ascii="Times New Roman" w:hAnsi="Times New Roman" w:hint="eastAsia"/>
          <w:szCs w:val="24"/>
        </w:rPr>
        <w:t xml:space="preserve"> </w:t>
      </w:r>
      <w:r w:rsidRPr="00526FCC">
        <w:rPr>
          <w:rFonts w:ascii="Times New Roman" w:hAnsi="Times New Roman"/>
          <w:szCs w:val="24"/>
        </w:rPr>
        <w:t>mitigation, management, and monitoring measures. It will address all relevant issues related to the</w:t>
      </w:r>
      <w:r w:rsidRPr="00526FCC">
        <w:rPr>
          <w:rFonts w:ascii="Times New Roman" w:hAnsi="Times New Roman" w:hint="eastAsia"/>
          <w:szCs w:val="24"/>
        </w:rPr>
        <w:t xml:space="preserve"> </w:t>
      </w:r>
      <w:r w:rsidRPr="00526FCC">
        <w:rPr>
          <w:rFonts w:ascii="Times New Roman" w:hAnsi="Times New Roman"/>
          <w:szCs w:val="24"/>
        </w:rPr>
        <w:t>SES Overarching Principles and Project‐level Standards. A key output of the ESIA is an ESMP, as</w:t>
      </w:r>
      <w:r w:rsidRPr="00526FCC">
        <w:rPr>
          <w:rFonts w:ascii="Times New Roman" w:hAnsi="Times New Roman" w:hint="eastAsia"/>
          <w:szCs w:val="24"/>
        </w:rPr>
        <w:t xml:space="preserve"> </w:t>
      </w:r>
      <w:r w:rsidRPr="00526FCC">
        <w:rPr>
          <w:rFonts w:ascii="Times New Roman" w:hAnsi="Times New Roman"/>
          <w:szCs w:val="24"/>
        </w:rPr>
        <w:t>described next.</w:t>
      </w:r>
    </w:p>
    <w:p w14:paraId="35AC2B5C" w14:textId="058DD559" w:rsidR="00B83BC2" w:rsidRDefault="00B83BC2" w:rsidP="00526FCC">
      <w:pPr>
        <w:pStyle w:val="a"/>
        <w:spacing w:beforeLines="0" w:before="0" w:afterLines="0" w:after="0"/>
        <w:ind w:firstLine="480"/>
        <w:rPr>
          <w:rFonts w:ascii="Times New Roman" w:hAnsi="Times New Roman"/>
          <w:szCs w:val="24"/>
        </w:rPr>
      </w:pPr>
      <w:r w:rsidRPr="00526FCC">
        <w:rPr>
          <w:rFonts w:ascii="Times New Roman" w:hAnsi="Times New Roman"/>
          <w:szCs w:val="24"/>
        </w:rPr>
        <w:lastRenderedPageBreak/>
        <w:t xml:space="preserve">b) ESIA report and Environmental and Social Management Plan (ESMP): An ESIA report and ESMP will provide a set of avoidance, mitigation, </w:t>
      </w:r>
      <w:proofErr w:type="gramStart"/>
      <w:r w:rsidRPr="00526FCC">
        <w:rPr>
          <w:rFonts w:ascii="Times New Roman" w:hAnsi="Times New Roman"/>
          <w:szCs w:val="24"/>
        </w:rPr>
        <w:t>monitoring</w:t>
      </w:r>
      <w:proofErr w:type="gramEnd"/>
      <w:r w:rsidRPr="00526FCC">
        <w:rPr>
          <w:rFonts w:ascii="Times New Roman" w:hAnsi="Times New Roman"/>
          <w:szCs w:val="24"/>
        </w:rPr>
        <w:t xml:space="preserve"> and institutional measures – as well as actions needed to implement these measures – to achieve the desired social</w:t>
      </w:r>
      <w:r w:rsidRPr="00526FCC">
        <w:rPr>
          <w:rFonts w:ascii="Times New Roman" w:hAnsi="Times New Roman" w:hint="eastAsia"/>
          <w:szCs w:val="24"/>
        </w:rPr>
        <w:t xml:space="preserve"> </w:t>
      </w:r>
      <w:r w:rsidRPr="00526FCC">
        <w:rPr>
          <w:rFonts w:ascii="Times New Roman" w:hAnsi="Times New Roman"/>
          <w:szCs w:val="24"/>
        </w:rPr>
        <w:t xml:space="preserve">and environmental sustainability outcomes. Complementing what has already been identified in the </w:t>
      </w:r>
      <w:proofErr w:type="spellStart"/>
      <w:r w:rsidRPr="00526FCC">
        <w:rPr>
          <w:rFonts w:ascii="Times New Roman" w:hAnsi="Times New Roman"/>
          <w:szCs w:val="24"/>
        </w:rPr>
        <w:t>ProDocs</w:t>
      </w:r>
      <w:proofErr w:type="spellEnd"/>
      <w:r w:rsidRPr="00526FCC">
        <w:rPr>
          <w:rFonts w:ascii="Times New Roman" w:hAnsi="Times New Roman"/>
          <w:szCs w:val="24"/>
        </w:rPr>
        <w:t>, the ESMP will further identify project activities that cannot take place until the relevant</w:t>
      </w:r>
      <w:r w:rsidRPr="00526FCC">
        <w:rPr>
          <w:rFonts w:ascii="Times New Roman" w:hAnsi="Times New Roman" w:hint="eastAsia"/>
          <w:szCs w:val="24"/>
        </w:rPr>
        <w:t xml:space="preserve"> </w:t>
      </w:r>
      <w:r w:rsidRPr="00526FCC">
        <w:rPr>
          <w:rFonts w:ascii="Times New Roman" w:hAnsi="Times New Roman"/>
          <w:szCs w:val="24"/>
        </w:rPr>
        <w:t>mitigation measures are approved and put in place. The measures will be adopted and integrated into the project activities, monitoring and reporting framework</w:t>
      </w:r>
      <w:r w:rsidR="00F56660">
        <w:rPr>
          <w:rFonts w:ascii="Times New Roman" w:hAnsi="Times New Roman"/>
          <w:szCs w:val="24"/>
        </w:rPr>
        <w:t>,</w:t>
      </w:r>
      <w:r w:rsidRPr="00526FCC">
        <w:rPr>
          <w:rFonts w:ascii="Times New Roman" w:hAnsi="Times New Roman"/>
          <w:szCs w:val="24"/>
        </w:rPr>
        <w:t xml:space="preserve"> budget, and captured in a revised</w:t>
      </w:r>
      <w:r w:rsidRPr="00526FCC">
        <w:rPr>
          <w:rFonts w:ascii="Times New Roman" w:hAnsi="Times New Roman" w:hint="eastAsia"/>
          <w:szCs w:val="24"/>
        </w:rPr>
        <w:t xml:space="preserve"> </w:t>
      </w:r>
      <w:r w:rsidRPr="00526FCC">
        <w:rPr>
          <w:rFonts w:ascii="Times New Roman" w:hAnsi="Times New Roman"/>
          <w:szCs w:val="24"/>
        </w:rPr>
        <w:t>SESP for each project.</w:t>
      </w:r>
    </w:p>
    <w:p w14:paraId="3BB2FF0A" w14:textId="77777777" w:rsidR="00612F9C" w:rsidRPr="00526FCC" w:rsidRDefault="00612F9C" w:rsidP="00526FCC">
      <w:pPr>
        <w:pStyle w:val="a"/>
        <w:spacing w:beforeLines="0" w:before="0" w:afterLines="0" w:after="0"/>
        <w:ind w:firstLine="480"/>
        <w:rPr>
          <w:rFonts w:ascii="Times New Roman" w:hAnsi="Times New Roman"/>
          <w:szCs w:val="24"/>
        </w:rPr>
      </w:pPr>
    </w:p>
    <w:p w14:paraId="118CB3F3" w14:textId="3483C754" w:rsidR="0067188A" w:rsidRPr="002F46A5" w:rsidRDefault="0067188A" w:rsidP="002F46A5">
      <w:pPr>
        <w:pStyle w:val="Heading2"/>
      </w:pPr>
      <w:bookmarkStart w:id="22" w:name="_Toc93907352"/>
      <w:r w:rsidRPr="00FC1AB7">
        <w:t>2.4 Gap Analysis</w:t>
      </w:r>
      <w:bookmarkEnd w:id="22"/>
    </w:p>
    <w:p w14:paraId="7426EBD3" w14:textId="641F8CD9" w:rsidR="006A7285" w:rsidRPr="00526FCC" w:rsidRDefault="006A7285" w:rsidP="00526FCC">
      <w:pPr>
        <w:pStyle w:val="a"/>
        <w:spacing w:beforeLines="0" w:before="0" w:afterLines="0" w:after="0"/>
        <w:ind w:firstLine="480"/>
        <w:rPr>
          <w:rFonts w:ascii="Times New Roman" w:hAnsi="Times New Roman"/>
          <w:szCs w:val="24"/>
        </w:rPr>
      </w:pPr>
      <w:r w:rsidRPr="00526FCC">
        <w:rPr>
          <w:rFonts w:ascii="Times New Roman" w:hAnsi="Times New Roman"/>
          <w:szCs w:val="24"/>
        </w:rPr>
        <w:t>China has established various types of protected areas</w:t>
      </w:r>
      <w:r w:rsidR="00E45493">
        <w:rPr>
          <w:rFonts w:ascii="Times New Roman" w:hAnsi="Times New Roman"/>
          <w:szCs w:val="24"/>
        </w:rPr>
        <w:t xml:space="preserve"> which have </w:t>
      </w:r>
      <w:r w:rsidRPr="00526FCC">
        <w:rPr>
          <w:rFonts w:ascii="Times New Roman" w:hAnsi="Times New Roman"/>
          <w:szCs w:val="24"/>
        </w:rPr>
        <w:t xml:space="preserve">played an important role </w:t>
      </w:r>
      <w:r w:rsidR="00E45493">
        <w:rPr>
          <w:rFonts w:ascii="Times New Roman" w:hAnsi="Times New Roman"/>
          <w:szCs w:val="24"/>
        </w:rPr>
        <w:t>in</w:t>
      </w:r>
      <w:r w:rsidRPr="00526FCC">
        <w:rPr>
          <w:rFonts w:ascii="Times New Roman" w:hAnsi="Times New Roman"/>
          <w:szCs w:val="24"/>
        </w:rPr>
        <w:t xml:space="preserve"> the protection of biodiversity conservation. They are extremely important to safeguard national and regional ecological security and to protect China's economic and social sustainable development. </w:t>
      </w:r>
      <w:r w:rsidR="00E45493">
        <w:rPr>
          <w:rFonts w:ascii="Times New Roman" w:hAnsi="Times New Roman"/>
          <w:szCs w:val="24"/>
        </w:rPr>
        <w:t>However</w:t>
      </w:r>
      <w:r w:rsidR="00223018">
        <w:rPr>
          <w:rFonts w:ascii="Times New Roman" w:hAnsi="Times New Roman"/>
          <w:szCs w:val="24"/>
        </w:rPr>
        <w:t>,</w:t>
      </w:r>
      <w:r w:rsidR="00E45493">
        <w:rPr>
          <w:rFonts w:ascii="Times New Roman" w:hAnsi="Times New Roman"/>
          <w:szCs w:val="24"/>
        </w:rPr>
        <w:t xml:space="preserve"> contradictions and shortcomings within the national regulatory framework still do exist</w:t>
      </w:r>
      <w:r w:rsidRPr="00526FCC">
        <w:rPr>
          <w:rFonts w:ascii="Times New Roman" w:hAnsi="Times New Roman"/>
          <w:szCs w:val="24"/>
        </w:rPr>
        <w:t>.</w:t>
      </w:r>
    </w:p>
    <w:p w14:paraId="454F6AA7" w14:textId="26E82F94" w:rsidR="00C72F8F" w:rsidRPr="00526FCC" w:rsidRDefault="006A7285" w:rsidP="00526FCC">
      <w:pPr>
        <w:pStyle w:val="a"/>
        <w:spacing w:beforeLines="0" w:before="0" w:afterLines="0" w:after="0"/>
        <w:ind w:firstLine="480"/>
        <w:rPr>
          <w:rFonts w:ascii="Times New Roman" w:hAnsi="Times New Roman"/>
          <w:szCs w:val="24"/>
        </w:rPr>
      </w:pPr>
      <w:r w:rsidRPr="00E0142D">
        <w:rPr>
          <w:rFonts w:ascii="Times New Roman" w:hAnsi="Times New Roman"/>
          <w:szCs w:val="24"/>
          <w:u w:val="single"/>
        </w:rPr>
        <w:t xml:space="preserve">(a) </w:t>
      </w:r>
      <w:r w:rsidR="00C72F8F" w:rsidRPr="00E0142D">
        <w:rPr>
          <w:rFonts w:ascii="Times New Roman" w:hAnsi="Times New Roman"/>
          <w:szCs w:val="24"/>
          <w:u w:val="single"/>
        </w:rPr>
        <w:t>L</w:t>
      </w:r>
      <w:r w:rsidR="003F661A" w:rsidRPr="00E0142D">
        <w:rPr>
          <w:rFonts w:ascii="Times New Roman" w:hAnsi="Times New Roman"/>
          <w:szCs w:val="24"/>
          <w:u w:val="single"/>
        </w:rPr>
        <w:t>ack of</w:t>
      </w:r>
      <w:r w:rsidRPr="00E0142D">
        <w:rPr>
          <w:rFonts w:ascii="Times New Roman" w:hAnsi="Times New Roman"/>
          <w:szCs w:val="24"/>
          <w:u w:val="single"/>
        </w:rPr>
        <w:t xml:space="preserve"> comprehensive and specific law for P</w:t>
      </w:r>
      <w:r w:rsidR="00CD5DAE" w:rsidRPr="00E0142D">
        <w:rPr>
          <w:rFonts w:ascii="Times New Roman" w:hAnsi="Times New Roman"/>
          <w:szCs w:val="24"/>
          <w:u w:val="single"/>
        </w:rPr>
        <w:t>A</w:t>
      </w:r>
      <w:r w:rsidRPr="00E0142D">
        <w:rPr>
          <w:rFonts w:ascii="Times New Roman" w:hAnsi="Times New Roman"/>
          <w:szCs w:val="24"/>
          <w:u w:val="single"/>
        </w:rPr>
        <w:t>s</w:t>
      </w:r>
      <w:r w:rsidR="00223018" w:rsidRPr="00E0142D">
        <w:rPr>
          <w:rFonts w:ascii="Times New Roman" w:hAnsi="Times New Roman"/>
          <w:szCs w:val="24"/>
          <w:u w:val="single"/>
        </w:rPr>
        <w:t>:</w:t>
      </w:r>
      <w:r w:rsidR="00223018">
        <w:rPr>
          <w:rFonts w:ascii="Times New Roman" w:hAnsi="Times New Roman"/>
          <w:szCs w:val="24"/>
        </w:rPr>
        <w:t xml:space="preserve"> </w:t>
      </w:r>
      <w:r w:rsidR="00C72F8F" w:rsidRPr="00526FCC">
        <w:rPr>
          <w:rFonts w:ascii="Times New Roman" w:hAnsi="Times New Roman"/>
          <w:szCs w:val="24"/>
        </w:rPr>
        <w:t xml:space="preserve">There are </w:t>
      </w:r>
      <w:r w:rsidR="00F00A0C" w:rsidRPr="00526FCC">
        <w:rPr>
          <w:rFonts w:ascii="Times New Roman" w:hAnsi="Times New Roman"/>
          <w:szCs w:val="24"/>
        </w:rPr>
        <w:t>10 types of protected area including national park</w:t>
      </w:r>
      <w:r w:rsidR="00223018">
        <w:rPr>
          <w:rFonts w:ascii="Times New Roman" w:hAnsi="Times New Roman"/>
          <w:szCs w:val="24"/>
        </w:rPr>
        <w:t>s</w:t>
      </w:r>
      <w:r w:rsidR="00F00A0C" w:rsidRPr="00526FCC">
        <w:rPr>
          <w:rFonts w:ascii="Times New Roman" w:hAnsi="Times New Roman"/>
          <w:szCs w:val="24"/>
        </w:rPr>
        <w:t xml:space="preserve">, which are regulated by separate laws or </w:t>
      </w:r>
      <w:r w:rsidR="00EF2422" w:rsidRPr="00526FCC">
        <w:rPr>
          <w:rFonts w:ascii="Times New Roman" w:hAnsi="Times New Roman"/>
          <w:szCs w:val="24"/>
        </w:rPr>
        <w:t>regulations</w:t>
      </w:r>
      <w:r w:rsidR="00F00A0C" w:rsidRPr="00526FCC">
        <w:rPr>
          <w:rFonts w:ascii="Times New Roman" w:hAnsi="Times New Roman"/>
          <w:szCs w:val="24"/>
        </w:rPr>
        <w:t>.</w:t>
      </w:r>
    </w:p>
    <w:p w14:paraId="57ED2D95" w14:textId="30608F92" w:rsidR="00C72F8F" w:rsidRPr="00526FCC" w:rsidRDefault="006A7285" w:rsidP="00526FCC">
      <w:pPr>
        <w:pStyle w:val="a"/>
        <w:spacing w:beforeLines="0" w:before="0" w:afterLines="0" w:after="0"/>
        <w:ind w:firstLine="480"/>
        <w:rPr>
          <w:rFonts w:ascii="Times New Roman" w:hAnsi="Times New Roman"/>
          <w:szCs w:val="24"/>
        </w:rPr>
      </w:pPr>
      <w:r w:rsidRPr="00E0142D">
        <w:rPr>
          <w:rFonts w:ascii="Times New Roman" w:hAnsi="Times New Roman"/>
          <w:szCs w:val="24"/>
          <w:u w:val="single"/>
        </w:rPr>
        <w:t>(b) Outdated legislative concepts</w:t>
      </w:r>
      <w:r w:rsidR="00223018" w:rsidRPr="00E0142D">
        <w:rPr>
          <w:rFonts w:ascii="Times New Roman" w:hAnsi="Times New Roman"/>
          <w:szCs w:val="24"/>
          <w:u w:val="single"/>
        </w:rPr>
        <w:t>:</w:t>
      </w:r>
      <w:r w:rsidRPr="00526FCC">
        <w:rPr>
          <w:rFonts w:ascii="Times New Roman" w:hAnsi="Times New Roman"/>
          <w:szCs w:val="24"/>
        </w:rPr>
        <w:t xml:space="preserve"> Most of </w:t>
      </w:r>
      <w:r w:rsidR="00223018">
        <w:rPr>
          <w:rFonts w:ascii="Times New Roman" w:hAnsi="Times New Roman"/>
          <w:szCs w:val="24"/>
        </w:rPr>
        <w:t xml:space="preserve">the relevant </w:t>
      </w:r>
      <w:r w:rsidRPr="00526FCC">
        <w:rPr>
          <w:rFonts w:ascii="Times New Roman" w:hAnsi="Times New Roman"/>
          <w:szCs w:val="24"/>
        </w:rPr>
        <w:t>laws were formulated in the 1980s in the era of the planned economy</w:t>
      </w:r>
      <w:r w:rsidR="00223018">
        <w:rPr>
          <w:rFonts w:ascii="Times New Roman" w:hAnsi="Times New Roman"/>
          <w:szCs w:val="24"/>
        </w:rPr>
        <w:t xml:space="preserve"> and </w:t>
      </w:r>
      <w:r w:rsidRPr="00526FCC">
        <w:rPr>
          <w:rFonts w:ascii="Times New Roman" w:hAnsi="Times New Roman"/>
          <w:szCs w:val="24"/>
        </w:rPr>
        <w:t xml:space="preserve">are not suitable for the demand of PAs today. </w:t>
      </w:r>
    </w:p>
    <w:p w14:paraId="3776AFD3" w14:textId="127B3D0E" w:rsidR="00C72F8F" w:rsidRPr="00526FCC" w:rsidRDefault="006A7285" w:rsidP="00526FCC">
      <w:pPr>
        <w:pStyle w:val="a"/>
        <w:spacing w:beforeLines="0" w:before="0" w:afterLines="0" w:after="0"/>
        <w:ind w:firstLine="480"/>
        <w:rPr>
          <w:rFonts w:ascii="Times New Roman" w:hAnsi="Times New Roman"/>
          <w:szCs w:val="24"/>
        </w:rPr>
      </w:pPr>
      <w:r w:rsidRPr="00E0142D">
        <w:rPr>
          <w:rFonts w:ascii="Times New Roman" w:hAnsi="Times New Roman"/>
          <w:szCs w:val="24"/>
          <w:u w:val="single"/>
        </w:rPr>
        <w:t>(c) Low level of legislation</w:t>
      </w:r>
      <w:r w:rsidR="003F661A" w:rsidRPr="00E0142D">
        <w:rPr>
          <w:rFonts w:ascii="Times New Roman" w:hAnsi="Times New Roman"/>
          <w:szCs w:val="24"/>
          <w:u w:val="single"/>
        </w:rPr>
        <w:t xml:space="preserve"> authority</w:t>
      </w:r>
      <w:r w:rsidR="00223018" w:rsidRPr="00E0142D">
        <w:rPr>
          <w:rFonts w:ascii="Times New Roman" w:hAnsi="Times New Roman"/>
          <w:szCs w:val="24"/>
          <w:u w:val="single"/>
        </w:rPr>
        <w:t>:</w:t>
      </w:r>
      <w:r w:rsidR="00223018">
        <w:rPr>
          <w:rFonts w:ascii="Times New Roman" w:hAnsi="Times New Roman"/>
          <w:szCs w:val="24"/>
        </w:rPr>
        <w:t xml:space="preserve"> </w:t>
      </w:r>
      <w:r w:rsidRPr="00526FCC">
        <w:rPr>
          <w:rFonts w:ascii="Times New Roman" w:hAnsi="Times New Roman"/>
          <w:szCs w:val="24"/>
        </w:rPr>
        <w:t xml:space="preserve">Both the Regulations on Nature Reserves and the Regulations on Scenic and Historic Areas are administrative regulations which are not as effective as laws. </w:t>
      </w:r>
    </w:p>
    <w:p w14:paraId="02CE04AF" w14:textId="5A025394" w:rsidR="00C72F8F" w:rsidRPr="00526FCC" w:rsidRDefault="006A7285" w:rsidP="00526FCC">
      <w:pPr>
        <w:pStyle w:val="a"/>
        <w:spacing w:beforeLines="0" w:before="0" w:afterLines="0" w:after="0"/>
        <w:ind w:firstLine="480"/>
        <w:rPr>
          <w:rFonts w:ascii="Times New Roman" w:hAnsi="Times New Roman"/>
          <w:szCs w:val="24"/>
        </w:rPr>
      </w:pPr>
      <w:r w:rsidRPr="00E0142D">
        <w:rPr>
          <w:rFonts w:ascii="Times New Roman" w:hAnsi="Times New Roman"/>
          <w:szCs w:val="24"/>
          <w:u w:val="single"/>
        </w:rPr>
        <w:t xml:space="preserve">(d) </w:t>
      </w:r>
      <w:r w:rsidR="00223018" w:rsidRPr="00E0142D">
        <w:rPr>
          <w:rFonts w:ascii="Times New Roman" w:hAnsi="Times New Roman"/>
          <w:szCs w:val="24"/>
          <w:u w:val="single"/>
        </w:rPr>
        <w:t>Contradiction</w:t>
      </w:r>
      <w:r w:rsidRPr="00E0142D">
        <w:rPr>
          <w:rFonts w:ascii="Times New Roman" w:hAnsi="Times New Roman"/>
          <w:szCs w:val="24"/>
          <w:u w:val="single"/>
        </w:rPr>
        <w:t xml:space="preserve"> of laws</w:t>
      </w:r>
      <w:r w:rsidR="00223018" w:rsidRPr="00E0142D">
        <w:rPr>
          <w:rFonts w:ascii="Times New Roman" w:hAnsi="Times New Roman"/>
          <w:szCs w:val="24"/>
          <w:u w:val="single"/>
        </w:rPr>
        <w:t>:</w:t>
      </w:r>
      <w:r w:rsidRPr="00526FCC">
        <w:rPr>
          <w:rFonts w:ascii="Times New Roman" w:hAnsi="Times New Roman"/>
          <w:szCs w:val="24"/>
        </w:rPr>
        <w:t xml:space="preserve"> There are some conflicts in content between legislations on PAs with different effective grades, which greatly affect the authority of legislation and the unity of legal system. </w:t>
      </w:r>
    </w:p>
    <w:p w14:paraId="5B1505DF" w14:textId="7AB9B9B3" w:rsidR="00C72F8F" w:rsidRPr="00526FCC" w:rsidRDefault="006A7285" w:rsidP="00526FCC">
      <w:pPr>
        <w:pStyle w:val="a"/>
        <w:spacing w:beforeLines="0" w:before="0" w:afterLines="0" w:after="0"/>
        <w:ind w:firstLine="480"/>
        <w:rPr>
          <w:rFonts w:ascii="Times New Roman" w:hAnsi="Times New Roman"/>
          <w:szCs w:val="24"/>
        </w:rPr>
      </w:pPr>
      <w:r w:rsidRPr="00E0142D">
        <w:rPr>
          <w:rFonts w:ascii="Times New Roman" w:hAnsi="Times New Roman"/>
          <w:szCs w:val="24"/>
          <w:u w:val="single"/>
        </w:rPr>
        <w:t>(e) Under-consideration of ecological principles</w:t>
      </w:r>
      <w:r w:rsidR="00223018" w:rsidRPr="00E0142D">
        <w:rPr>
          <w:rFonts w:ascii="Times New Roman" w:hAnsi="Times New Roman"/>
          <w:szCs w:val="24"/>
          <w:u w:val="single"/>
        </w:rPr>
        <w:t>:</w:t>
      </w:r>
      <w:r w:rsidRPr="00526FCC">
        <w:rPr>
          <w:rFonts w:ascii="Times New Roman" w:hAnsi="Times New Roman"/>
          <w:szCs w:val="24"/>
        </w:rPr>
        <w:t xml:space="preserve"> Many provisions in these legislations do not incorporate the new development of ecological principles such as </w:t>
      </w:r>
      <w:r w:rsidRPr="00526FCC">
        <w:rPr>
          <w:rFonts w:ascii="Times New Roman" w:hAnsi="Times New Roman"/>
          <w:szCs w:val="24"/>
        </w:rPr>
        <w:lastRenderedPageBreak/>
        <w:t xml:space="preserve">ecological restoration, ecological functions of PAs. </w:t>
      </w:r>
    </w:p>
    <w:p w14:paraId="23247891" w14:textId="113B1268" w:rsidR="000A538C" w:rsidRPr="00526FCC" w:rsidRDefault="00C97751" w:rsidP="00526FCC">
      <w:pPr>
        <w:pStyle w:val="a"/>
        <w:spacing w:beforeLines="0" w:before="0" w:afterLines="0" w:after="0"/>
        <w:ind w:firstLine="480"/>
        <w:rPr>
          <w:rFonts w:ascii="Times New Roman" w:hAnsi="Times New Roman"/>
          <w:szCs w:val="24"/>
        </w:rPr>
      </w:pPr>
      <w:r w:rsidRPr="00526FCC">
        <w:rPr>
          <w:rFonts w:ascii="Times New Roman" w:hAnsi="Times New Roman"/>
          <w:szCs w:val="24"/>
        </w:rPr>
        <w:t>(f</w:t>
      </w:r>
      <w:r w:rsidR="000A538C" w:rsidRPr="00526FCC">
        <w:rPr>
          <w:rFonts w:ascii="Times New Roman" w:hAnsi="Times New Roman"/>
          <w:szCs w:val="24"/>
        </w:rPr>
        <w:t xml:space="preserve">) On December 27, 2020, the state level Ecological Protection Compensation Regulations completed the stage of soliciting opinions from the </w:t>
      </w:r>
      <w:proofErr w:type="gramStart"/>
      <w:r w:rsidR="00223018">
        <w:rPr>
          <w:rFonts w:ascii="Times New Roman" w:hAnsi="Times New Roman"/>
          <w:szCs w:val="24"/>
        </w:rPr>
        <w:t>public</w:t>
      </w:r>
      <w:r w:rsidR="000A538C" w:rsidRPr="00526FCC">
        <w:rPr>
          <w:rFonts w:ascii="Times New Roman" w:hAnsi="Times New Roman"/>
          <w:szCs w:val="24"/>
        </w:rPr>
        <w:t xml:space="preserve">, </w:t>
      </w:r>
      <w:r w:rsidR="00223018">
        <w:rPr>
          <w:rFonts w:ascii="Times New Roman" w:hAnsi="Times New Roman"/>
          <w:szCs w:val="24"/>
        </w:rPr>
        <w:t>but</w:t>
      </w:r>
      <w:proofErr w:type="gramEnd"/>
      <w:r w:rsidR="00223018" w:rsidRPr="00526FCC">
        <w:rPr>
          <w:rFonts w:ascii="Times New Roman" w:hAnsi="Times New Roman"/>
          <w:szCs w:val="24"/>
        </w:rPr>
        <w:t xml:space="preserve"> </w:t>
      </w:r>
      <w:r w:rsidR="000A538C" w:rsidRPr="00526FCC">
        <w:rPr>
          <w:rFonts w:ascii="Times New Roman" w:hAnsi="Times New Roman"/>
          <w:szCs w:val="24"/>
        </w:rPr>
        <w:t xml:space="preserve">has not </w:t>
      </w:r>
      <w:r w:rsidR="00223018">
        <w:rPr>
          <w:rFonts w:ascii="Times New Roman" w:hAnsi="Times New Roman"/>
          <w:szCs w:val="24"/>
        </w:rPr>
        <w:t xml:space="preserve">yet </w:t>
      </w:r>
      <w:r w:rsidR="000A538C" w:rsidRPr="00526FCC">
        <w:rPr>
          <w:rFonts w:ascii="Times New Roman" w:hAnsi="Times New Roman"/>
          <w:szCs w:val="24"/>
        </w:rPr>
        <w:t>been officially promulgated.</w:t>
      </w:r>
    </w:p>
    <w:p w14:paraId="08B0E6DF" w14:textId="223DDF79" w:rsidR="008B09C7" w:rsidRPr="00526FCC" w:rsidRDefault="008B09C7" w:rsidP="00526FCC">
      <w:pPr>
        <w:pStyle w:val="a"/>
        <w:spacing w:beforeLines="0" w:before="0" w:afterLines="0" w:after="0"/>
        <w:ind w:firstLine="480"/>
        <w:rPr>
          <w:rFonts w:ascii="Times New Roman" w:hAnsi="Times New Roman"/>
          <w:szCs w:val="24"/>
        </w:rPr>
      </w:pPr>
      <w:r w:rsidRPr="00526FCC">
        <w:rPr>
          <w:rFonts w:ascii="Times New Roman" w:hAnsi="Times New Roman"/>
          <w:szCs w:val="24"/>
        </w:rPr>
        <w:t xml:space="preserve">Compared with the environmental and social safeguards policies and standards of UNDP’s SES, and relevant policies/laws of Government of China, </w:t>
      </w:r>
      <w:r w:rsidR="00B12E8A">
        <w:rPr>
          <w:rFonts w:ascii="Times New Roman" w:hAnsi="Times New Roman"/>
          <w:szCs w:val="24"/>
        </w:rPr>
        <w:t xml:space="preserve">the </w:t>
      </w:r>
      <w:r w:rsidRPr="00526FCC">
        <w:rPr>
          <w:rFonts w:ascii="Times New Roman" w:hAnsi="Times New Roman"/>
          <w:szCs w:val="24"/>
        </w:rPr>
        <w:t>gaps are</w:t>
      </w:r>
      <w:r w:rsidR="00B12E8A">
        <w:rPr>
          <w:rFonts w:ascii="Times New Roman" w:hAnsi="Times New Roman"/>
          <w:szCs w:val="24"/>
        </w:rPr>
        <w:t xml:space="preserve"> identified</w:t>
      </w:r>
      <w:r w:rsidRPr="00526FCC">
        <w:rPr>
          <w:rFonts w:ascii="Times New Roman" w:hAnsi="Times New Roman"/>
          <w:szCs w:val="24"/>
        </w:rPr>
        <w:t xml:space="preserve"> as follows</w:t>
      </w:r>
      <w:r w:rsidR="00B12E8A">
        <w:rPr>
          <w:rFonts w:ascii="Times New Roman" w:hAnsi="Times New Roman"/>
          <w:szCs w:val="24"/>
        </w:rPr>
        <w:t>:</w:t>
      </w:r>
    </w:p>
    <w:p w14:paraId="0595B51C" w14:textId="65490CC2" w:rsidR="008B09C7" w:rsidRPr="00526FCC" w:rsidRDefault="008B09C7" w:rsidP="00526FCC">
      <w:pPr>
        <w:pStyle w:val="a"/>
        <w:spacing w:beforeLines="0" w:before="0" w:afterLines="0" w:after="0"/>
        <w:ind w:firstLine="480"/>
        <w:rPr>
          <w:rFonts w:ascii="Times New Roman" w:hAnsi="Times New Roman"/>
          <w:szCs w:val="24"/>
        </w:rPr>
      </w:pPr>
      <w:r w:rsidRPr="00526FCC">
        <w:rPr>
          <w:rFonts w:ascii="Times New Roman" w:hAnsi="Times New Roman"/>
          <w:szCs w:val="24"/>
        </w:rPr>
        <w:t>(a)</w:t>
      </w:r>
      <w:r w:rsidRPr="00526FCC">
        <w:rPr>
          <w:rFonts w:ascii="Times New Roman" w:hAnsi="Times New Roman"/>
          <w:szCs w:val="24"/>
        </w:rPr>
        <w:tab/>
        <w:t>According to the Implementation Plan of Establishing the National Park (NP) System, issued on 26 September 2017, residents in key protection areas should</w:t>
      </w:r>
      <w:r w:rsidR="00716C25" w:rsidRPr="00526FCC">
        <w:rPr>
          <w:rFonts w:ascii="Times New Roman" w:hAnsi="Times New Roman"/>
          <w:szCs w:val="24"/>
        </w:rPr>
        <w:t xml:space="preserve"> be allowed to voluntarily migrate way from key ecological zones</w:t>
      </w:r>
      <w:r w:rsidRPr="00526FCC">
        <w:rPr>
          <w:rFonts w:ascii="Times New Roman" w:hAnsi="Times New Roman"/>
          <w:szCs w:val="24"/>
        </w:rPr>
        <w:t xml:space="preserve">. </w:t>
      </w:r>
      <w:r w:rsidR="00227B13">
        <w:rPr>
          <w:rFonts w:ascii="Times New Roman" w:hAnsi="Times New Roman"/>
          <w:szCs w:val="24"/>
        </w:rPr>
        <w:t>It must be noted that this implementation plan is independent from the C</w:t>
      </w:r>
      <w:r w:rsidR="00E76E6C">
        <w:rPr>
          <w:rFonts w:ascii="Times New Roman" w:hAnsi="Times New Roman"/>
          <w:szCs w:val="24"/>
        </w:rPr>
        <w:t>-</w:t>
      </w:r>
      <w:r w:rsidR="00227B13">
        <w:rPr>
          <w:rFonts w:ascii="Times New Roman" w:hAnsi="Times New Roman"/>
          <w:szCs w:val="24"/>
        </w:rPr>
        <w:t xml:space="preserve">PAR projects. </w:t>
      </w:r>
      <w:r w:rsidR="009905E5" w:rsidRPr="00526FCC">
        <w:rPr>
          <w:rFonts w:ascii="Times New Roman" w:hAnsi="Times New Roman"/>
          <w:szCs w:val="24"/>
        </w:rPr>
        <w:t>However, n</w:t>
      </w:r>
      <w:r w:rsidRPr="00526FCC">
        <w:rPr>
          <w:rFonts w:ascii="Times New Roman" w:hAnsi="Times New Roman"/>
          <w:szCs w:val="24"/>
        </w:rPr>
        <w:t xml:space="preserve">o formal law or regulation about physical migration or economic replacement due to ecological conservation has been promulgated </w:t>
      </w:r>
      <w:r w:rsidR="00716C25" w:rsidRPr="00526FCC">
        <w:rPr>
          <w:rFonts w:ascii="Times New Roman" w:hAnsi="Times New Roman"/>
          <w:szCs w:val="24"/>
        </w:rPr>
        <w:t xml:space="preserve">in China </w:t>
      </w:r>
      <w:r w:rsidRPr="00526FCC">
        <w:rPr>
          <w:rFonts w:ascii="Times New Roman" w:hAnsi="Times New Roman"/>
          <w:szCs w:val="24"/>
        </w:rPr>
        <w:t xml:space="preserve">before this program was launched. The Law on Land Management can be referred in relevant cases, and different provinces/ counties apply different policies or standards regarding </w:t>
      </w:r>
      <w:r w:rsidR="00716C25" w:rsidRPr="00526FCC">
        <w:rPr>
          <w:rFonts w:ascii="Times New Roman" w:hAnsi="Times New Roman"/>
          <w:szCs w:val="24"/>
        </w:rPr>
        <w:t>compensation. As of the date of this ESIA report</w:t>
      </w:r>
      <w:r w:rsidRPr="00526FCC">
        <w:rPr>
          <w:rFonts w:ascii="Times New Roman" w:hAnsi="Times New Roman"/>
          <w:szCs w:val="24"/>
        </w:rPr>
        <w:t>, ecological migration has not</w:t>
      </w:r>
      <w:r w:rsidR="00716C25" w:rsidRPr="00526FCC">
        <w:rPr>
          <w:rFonts w:ascii="Times New Roman" w:hAnsi="Times New Roman"/>
          <w:szCs w:val="24"/>
        </w:rPr>
        <w:t xml:space="preserve"> taken place </w:t>
      </w:r>
      <w:r w:rsidRPr="00526FCC">
        <w:rPr>
          <w:rFonts w:ascii="Times New Roman" w:hAnsi="Times New Roman"/>
          <w:szCs w:val="24"/>
        </w:rPr>
        <w:t>in all three NP pilots. In</w:t>
      </w:r>
      <w:r w:rsidR="00716C25" w:rsidRPr="00526FCC">
        <w:rPr>
          <w:rFonts w:ascii="Times New Roman" w:hAnsi="Times New Roman"/>
          <w:szCs w:val="24"/>
        </w:rPr>
        <w:t xml:space="preserve"> the instances where some</w:t>
      </w:r>
      <w:r w:rsidRPr="00526FCC">
        <w:rPr>
          <w:rFonts w:ascii="Times New Roman" w:hAnsi="Times New Roman"/>
          <w:szCs w:val="24"/>
        </w:rPr>
        <w:t xml:space="preserve"> resettlement cases </w:t>
      </w:r>
      <w:r w:rsidR="00716C25" w:rsidRPr="00526FCC">
        <w:rPr>
          <w:rFonts w:ascii="Times New Roman" w:hAnsi="Times New Roman"/>
          <w:szCs w:val="24"/>
        </w:rPr>
        <w:t xml:space="preserve">may </w:t>
      </w:r>
      <w:r w:rsidRPr="00526FCC">
        <w:rPr>
          <w:rFonts w:ascii="Times New Roman" w:hAnsi="Times New Roman"/>
          <w:szCs w:val="24"/>
        </w:rPr>
        <w:t>occur</w:t>
      </w:r>
      <w:r w:rsidR="00716C25" w:rsidRPr="00526FCC">
        <w:rPr>
          <w:rFonts w:ascii="Times New Roman" w:hAnsi="Times New Roman"/>
          <w:szCs w:val="24"/>
        </w:rPr>
        <w:t xml:space="preserve"> voluntarily, </w:t>
      </w:r>
      <w:r w:rsidRPr="00526FCC">
        <w:rPr>
          <w:rFonts w:ascii="Times New Roman" w:hAnsi="Times New Roman"/>
          <w:szCs w:val="24"/>
        </w:rPr>
        <w:t xml:space="preserve">local government will offer houses and compensation for migrants, which will improve their housing </w:t>
      </w:r>
      <w:r w:rsidR="00B92773">
        <w:rPr>
          <w:rFonts w:ascii="Times New Roman" w:hAnsi="Times New Roman"/>
          <w:szCs w:val="24"/>
        </w:rPr>
        <w:t>and</w:t>
      </w:r>
      <w:r w:rsidRPr="00526FCC">
        <w:rPr>
          <w:rFonts w:ascii="Times New Roman" w:hAnsi="Times New Roman"/>
          <w:szCs w:val="24"/>
        </w:rPr>
        <w:t xml:space="preserve"> access to the city</w:t>
      </w:r>
      <w:r w:rsidR="00B92773">
        <w:rPr>
          <w:rFonts w:ascii="Times New Roman" w:hAnsi="Times New Roman"/>
          <w:szCs w:val="24"/>
        </w:rPr>
        <w:t xml:space="preserve"> and its associated amenities</w:t>
      </w:r>
      <w:r w:rsidR="00B92773">
        <w:rPr>
          <w:rStyle w:val="FootnoteReference"/>
          <w:rFonts w:ascii="Times New Roman" w:hAnsi="Times New Roman"/>
          <w:szCs w:val="24"/>
        </w:rPr>
        <w:footnoteReference w:id="5"/>
      </w:r>
      <w:r w:rsidR="00C97751" w:rsidRPr="00526FCC">
        <w:rPr>
          <w:rFonts w:ascii="Times New Roman" w:hAnsi="Times New Roman"/>
          <w:szCs w:val="24"/>
        </w:rPr>
        <w:t xml:space="preserve">. </w:t>
      </w:r>
    </w:p>
    <w:p w14:paraId="7663E772" w14:textId="6E541686" w:rsidR="00F4293D" w:rsidRPr="00526FCC" w:rsidRDefault="008B09C7" w:rsidP="00526FCC">
      <w:pPr>
        <w:pStyle w:val="a"/>
        <w:spacing w:beforeLines="0" w:before="0" w:afterLines="0" w:after="0"/>
        <w:ind w:firstLine="480"/>
        <w:rPr>
          <w:rFonts w:ascii="Times New Roman" w:hAnsi="Times New Roman"/>
          <w:szCs w:val="24"/>
        </w:rPr>
      </w:pPr>
      <w:r w:rsidRPr="00526FCC">
        <w:rPr>
          <w:rFonts w:ascii="Times New Roman" w:hAnsi="Times New Roman"/>
          <w:szCs w:val="24"/>
        </w:rPr>
        <w:t>(b)</w:t>
      </w:r>
      <w:r w:rsidRPr="00526FCC">
        <w:rPr>
          <w:rFonts w:ascii="Times New Roman" w:hAnsi="Times New Roman"/>
          <w:szCs w:val="24"/>
        </w:rPr>
        <w:tab/>
      </w:r>
      <w:r w:rsidR="00C97751" w:rsidRPr="00526FCC">
        <w:rPr>
          <w:rFonts w:ascii="Times New Roman" w:hAnsi="Times New Roman"/>
          <w:szCs w:val="24"/>
        </w:rPr>
        <w:t xml:space="preserve">The legal basis of wildlife accident compensation in China is the Wildlife Protection Law, which stipulates that the main </w:t>
      </w:r>
      <w:r w:rsidR="00227B13">
        <w:rPr>
          <w:rFonts w:ascii="Times New Roman" w:hAnsi="Times New Roman"/>
          <w:szCs w:val="24"/>
        </w:rPr>
        <w:t>party responsible</w:t>
      </w:r>
      <w:r w:rsidR="00C97751" w:rsidRPr="00526FCC">
        <w:rPr>
          <w:rFonts w:ascii="Times New Roman" w:hAnsi="Times New Roman"/>
          <w:szCs w:val="24"/>
        </w:rPr>
        <w:t xml:space="preserve"> </w:t>
      </w:r>
      <w:r w:rsidR="00227B13">
        <w:rPr>
          <w:rFonts w:ascii="Times New Roman" w:hAnsi="Times New Roman"/>
          <w:szCs w:val="24"/>
        </w:rPr>
        <w:t>for</w:t>
      </w:r>
      <w:r w:rsidR="00C97751" w:rsidRPr="00526FCC">
        <w:rPr>
          <w:rFonts w:ascii="Times New Roman" w:hAnsi="Times New Roman"/>
          <w:szCs w:val="24"/>
        </w:rPr>
        <w:t xml:space="preserve"> compensation for wildlife accidents is the local government. The local government takes preventive and control measures as well as</w:t>
      </w:r>
      <w:r w:rsidR="00227B13">
        <w:rPr>
          <w:rFonts w:ascii="Times New Roman" w:hAnsi="Times New Roman"/>
          <w:szCs w:val="24"/>
        </w:rPr>
        <w:t xml:space="preserve"> managing</w:t>
      </w:r>
      <w:r w:rsidR="00C97751" w:rsidRPr="00526FCC">
        <w:rPr>
          <w:rFonts w:ascii="Times New Roman" w:hAnsi="Times New Roman"/>
          <w:szCs w:val="24"/>
        </w:rPr>
        <w:t xml:space="preserve"> the funds required for compensation</w:t>
      </w:r>
      <w:r w:rsidR="00227B13">
        <w:rPr>
          <w:rFonts w:ascii="Times New Roman" w:hAnsi="Times New Roman"/>
          <w:szCs w:val="24"/>
        </w:rPr>
        <w:t>. T</w:t>
      </w:r>
      <w:r w:rsidR="00C97751" w:rsidRPr="00526FCC">
        <w:rPr>
          <w:rFonts w:ascii="Times New Roman" w:hAnsi="Times New Roman"/>
          <w:szCs w:val="24"/>
        </w:rPr>
        <w:t xml:space="preserve">he central government gives subsidies in accordance with the relevant national regulations. Wildlife protection has a strong positive externality, the cost of protection is borne by the region and the community, and the local financial funds are limited, so it is difficult to effectively make up for </w:t>
      </w:r>
      <w:r w:rsidR="00227B13">
        <w:rPr>
          <w:rFonts w:ascii="Times New Roman" w:hAnsi="Times New Roman"/>
          <w:szCs w:val="24"/>
        </w:rPr>
        <w:t>losses sustained through HWC</w:t>
      </w:r>
      <w:r w:rsidR="00C97751" w:rsidRPr="00526FCC">
        <w:rPr>
          <w:rFonts w:ascii="Times New Roman" w:hAnsi="Times New Roman"/>
          <w:szCs w:val="24"/>
        </w:rPr>
        <w:t>.</w:t>
      </w:r>
    </w:p>
    <w:p w14:paraId="1CFDB18A" w14:textId="3A7CD91E" w:rsidR="006277B2" w:rsidRDefault="00244955" w:rsidP="00E0142D">
      <w:pPr>
        <w:spacing w:line="408" w:lineRule="auto"/>
        <w:ind w:firstLine="420"/>
        <w:jc w:val="both"/>
      </w:pPr>
      <w:r w:rsidRPr="00F17A8E">
        <w:rPr>
          <w:rFonts w:ascii="Times New Roman" w:hAnsi="Times New Roman" w:cs="Times New Roman"/>
          <w:sz w:val="24"/>
          <w:szCs w:val="24"/>
        </w:rPr>
        <w:lastRenderedPageBreak/>
        <w:t>This project will adhere to the host country, international, and UNDP</w:t>
      </w:r>
      <w:r>
        <w:rPr>
          <w:rFonts w:ascii="Times New Roman" w:hAnsi="Times New Roman" w:cs="Times New Roman"/>
          <w:sz w:val="24"/>
          <w:szCs w:val="24"/>
        </w:rPr>
        <w:t xml:space="preserve"> </w:t>
      </w:r>
      <w:r w:rsidRPr="00F17A8E">
        <w:rPr>
          <w:rFonts w:ascii="Times New Roman" w:hAnsi="Times New Roman" w:cs="Times New Roman"/>
          <w:sz w:val="24"/>
          <w:szCs w:val="24"/>
        </w:rPr>
        <w:t xml:space="preserve">requirements listed above. Should any conflict arise relating to the respective stringency of </w:t>
      </w:r>
      <w:proofErr w:type="gramStart"/>
      <w:r w:rsidRPr="00F17A8E">
        <w:rPr>
          <w:rFonts w:ascii="Times New Roman" w:hAnsi="Times New Roman" w:cs="Times New Roman"/>
          <w:sz w:val="24"/>
          <w:szCs w:val="24"/>
        </w:rPr>
        <w:t>particular requirements</w:t>
      </w:r>
      <w:proofErr w:type="gramEnd"/>
      <w:r w:rsidRPr="00F17A8E">
        <w:rPr>
          <w:rFonts w:ascii="Times New Roman" w:hAnsi="Times New Roman" w:cs="Times New Roman"/>
          <w:sz w:val="24"/>
          <w:szCs w:val="24"/>
        </w:rPr>
        <w:t>, the most stringent of the conflicting requirements will apply, in accordance with UNDP best practice</w:t>
      </w:r>
      <w:r>
        <w:rPr>
          <w:rFonts w:ascii="Times New Roman" w:hAnsi="Times New Roman" w:cs="Times New Roman"/>
          <w:sz w:val="24"/>
          <w:szCs w:val="24"/>
        </w:rPr>
        <w:t>.</w:t>
      </w:r>
    </w:p>
    <w:p w14:paraId="57622D5D" w14:textId="62A215D5" w:rsidR="00E175ED" w:rsidRPr="002F46A5" w:rsidRDefault="00E175ED" w:rsidP="002F46A5">
      <w:pPr>
        <w:pStyle w:val="Heading1"/>
      </w:pPr>
      <w:bookmarkStart w:id="23" w:name="_Toc78995998"/>
      <w:bookmarkStart w:id="24" w:name="_Toc81645881"/>
      <w:bookmarkStart w:id="25" w:name="_Toc93907353"/>
      <w:r w:rsidRPr="00E175ED">
        <w:t>3</w:t>
      </w:r>
      <w:r w:rsidR="00FA52EF">
        <w:t>.</w:t>
      </w:r>
      <w:r w:rsidRPr="00E175ED">
        <w:t xml:space="preserve"> Project </w:t>
      </w:r>
      <w:bookmarkEnd w:id="23"/>
      <w:r w:rsidR="00A905D9">
        <w:t>Background</w:t>
      </w:r>
      <w:bookmarkEnd w:id="24"/>
      <w:bookmarkEnd w:id="25"/>
      <w:r w:rsidR="00A905D9" w:rsidRPr="00E175ED">
        <w:t xml:space="preserve"> </w:t>
      </w:r>
    </w:p>
    <w:p w14:paraId="6C73332E" w14:textId="0460C782" w:rsidR="00E175ED" w:rsidRPr="002F46A5" w:rsidRDefault="00E175ED" w:rsidP="002F46A5">
      <w:pPr>
        <w:pStyle w:val="Heading2"/>
        <w:rPr>
          <w:rFonts w:eastAsia="SimSun"/>
        </w:rPr>
      </w:pPr>
      <w:bookmarkStart w:id="26" w:name="_Toc93907354"/>
      <w:r w:rsidRPr="00E175ED">
        <w:rPr>
          <w:rFonts w:eastAsia="SimSun"/>
        </w:rPr>
        <w:t xml:space="preserve">3.1 Project </w:t>
      </w:r>
      <w:r w:rsidR="00A905D9">
        <w:rPr>
          <w:rFonts w:eastAsia="SimSun"/>
        </w:rPr>
        <w:t>D</w:t>
      </w:r>
      <w:r w:rsidRPr="00E175ED">
        <w:rPr>
          <w:rFonts w:eastAsia="SimSun"/>
        </w:rPr>
        <w:t>escription</w:t>
      </w:r>
      <w:bookmarkEnd w:id="26"/>
    </w:p>
    <w:p w14:paraId="1A7F6938" w14:textId="053BD7C7" w:rsidR="00E175ED" w:rsidRPr="00E175ED" w:rsidRDefault="00E175ED" w:rsidP="00E175ED">
      <w:pPr>
        <w:widowControl w:val="0"/>
        <w:spacing w:after="0" w:line="360" w:lineRule="auto"/>
        <w:ind w:firstLineChars="200" w:firstLine="480"/>
        <w:jc w:val="both"/>
        <w:rPr>
          <w:rFonts w:ascii="Times New Roman" w:hAnsi="Times New Roman" w:cs="Times New Roman"/>
          <w:kern w:val="2"/>
          <w:sz w:val="24"/>
          <w:szCs w:val="24"/>
          <w:lang w:val="en-US" w:eastAsia="zh-CN"/>
        </w:rPr>
      </w:pPr>
      <w:r w:rsidRPr="00E175ED">
        <w:rPr>
          <w:rFonts w:ascii="Times New Roman" w:hAnsi="Times New Roman" w:cs="Times New Roman"/>
          <w:kern w:val="2"/>
          <w:sz w:val="24"/>
          <w:szCs w:val="24"/>
          <w:lang w:val="en-US" w:eastAsia="zh-CN"/>
        </w:rPr>
        <w:t>This project will aim to establish an effective National Park (NP) System</w:t>
      </w:r>
      <w:r w:rsidR="005C1E34">
        <w:rPr>
          <w:rStyle w:val="FootnoteReference"/>
          <w:rFonts w:ascii="Times New Roman" w:hAnsi="Times New Roman" w:cs="Times New Roman"/>
          <w:kern w:val="2"/>
          <w:sz w:val="24"/>
          <w:szCs w:val="24"/>
          <w:lang w:val="en-US" w:eastAsia="zh-CN"/>
        </w:rPr>
        <w:footnoteReference w:id="6"/>
      </w:r>
      <w:r w:rsidR="005C1E34">
        <w:rPr>
          <w:rFonts w:ascii="Times New Roman" w:hAnsi="Times New Roman" w:cs="Times New Roman"/>
          <w:kern w:val="2"/>
          <w:sz w:val="24"/>
          <w:szCs w:val="24"/>
          <w:lang w:val="en-US" w:eastAsia="zh-CN"/>
        </w:rPr>
        <w:t xml:space="preserve"> </w:t>
      </w:r>
      <w:r w:rsidRPr="00E175ED">
        <w:rPr>
          <w:rFonts w:ascii="Times New Roman" w:hAnsi="Times New Roman" w:cs="Times New Roman"/>
          <w:kern w:val="2"/>
          <w:sz w:val="24"/>
          <w:szCs w:val="24"/>
          <w:lang w:val="en-US" w:eastAsia="zh-CN"/>
        </w:rPr>
        <w:t xml:space="preserve">through protected area </w:t>
      </w:r>
      <w:r w:rsidR="005C1E34">
        <w:rPr>
          <w:rFonts w:ascii="Times New Roman" w:hAnsi="Times New Roman" w:cs="Times New Roman"/>
          <w:kern w:val="2"/>
          <w:sz w:val="24"/>
          <w:szCs w:val="24"/>
          <w:lang w:val="en-US" w:eastAsia="zh-CN"/>
        </w:rPr>
        <w:t xml:space="preserve">regulatory </w:t>
      </w:r>
      <w:r w:rsidRPr="00E175ED">
        <w:rPr>
          <w:rFonts w:ascii="Times New Roman" w:hAnsi="Times New Roman" w:cs="Times New Roman"/>
          <w:kern w:val="2"/>
          <w:sz w:val="24"/>
          <w:szCs w:val="24"/>
          <w:lang w:val="en-US" w:eastAsia="zh-CN"/>
        </w:rPr>
        <w:t>reform, increasing coverage of protected areas</w:t>
      </w:r>
      <w:r w:rsidR="005C1E34">
        <w:rPr>
          <w:rFonts w:ascii="Times New Roman" w:hAnsi="Times New Roman" w:cs="Times New Roman"/>
          <w:kern w:val="2"/>
          <w:sz w:val="24"/>
          <w:szCs w:val="24"/>
          <w:lang w:val="en-US" w:eastAsia="zh-CN"/>
        </w:rPr>
        <w:t>,</w:t>
      </w:r>
      <w:r w:rsidRPr="00E175ED">
        <w:rPr>
          <w:rFonts w:ascii="Times New Roman" w:hAnsi="Times New Roman" w:cs="Times New Roman"/>
          <w:kern w:val="2"/>
          <w:sz w:val="24"/>
          <w:szCs w:val="24"/>
          <w:lang w:val="en-US" w:eastAsia="zh-CN"/>
        </w:rPr>
        <w:t xml:space="preserve"> and improving effectiveness of PA management for conservation of globally significant biodiversity. </w:t>
      </w:r>
    </w:p>
    <w:p w14:paraId="61C9BDDE" w14:textId="7D56489F" w:rsidR="005C1E34" w:rsidRDefault="00E175ED" w:rsidP="00E175ED">
      <w:pPr>
        <w:widowControl w:val="0"/>
        <w:spacing w:after="0" w:line="360" w:lineRule="auto"/>
        <w:ind w:firstLineChars="200" w:firstLine="480"/>
        <w:jc w:val="both"/>
        <w:rPr>
          <w:rFonts w:ascii="Times New Roman" w:hAnsi="Times New Roman" w:cs="Times New Roman"/>
          <w:kern w:val="2"/>
          <w:sz w:val="24"/>
          <w:szCs w:val="24"/>
          <w:lang w:val="en-US" w:eastAsia="zh-CN"/>
        </w:rPr>
      </w:pPr>
      <w:r w:rsidRPr="00E175ED">
        <w:rPr>
          <w:rFonts w:ascii="Times New Roman" w:hAnsi="Times New Roman" w:cs="Times New Roman"/>
          <w:kern w:val="2"/>
          <w:sz w:val="24"/>
          <w:szCs w:val="24"/>
          <w:lang w:val="en-US" w:eastAsia="zh-CN"/>
        </w:rPr>
        <w:t xml:space="preserve">The project includes three components: </w:t>
      </w:r>
      <w:r w:rsidR="005C1E34">
        <w:rPr>
          <w:rFonts w:ascii="Times New Roman" w:hAnsi="Times New Roman" w:cs="Times New Roman"/>
          <w:kern w:val="2"/>
          <w:sz w:val="24"/>
          <w:szCs w:val="24"/>
          <w:lang w:val="en-US" w:eastAsia="zh-CN"/>
        </w:rPr>
        <w:t>(1) Establishment of a national park system; (2) strengthening the provincial-level national park/protected area system;</w:t>
      </w:r>
      <w:r w:rsidRPr="00E175ED">
        <w:rPr>
          <w:rFonts w:ascii="Times New Roman" w:hAnsi="Times New Roman" w:cs="Times New Roman"/>
          <w:kern w:val="2"/>
          <w:sz w:val="24"/>
          <w:szCs w:val="24"/>
          <w:lang w:val="en-US" w:eastAsia="zh-CN"/>
        </w:rPr>
        <w:t xml:space="preserve"> and </w:t>
      </w:r>
      <w:r w:rsidR="005C1E34">
        <w:rPr>
          <w:rFonts w:ascii="Times New Roman" w:hAnsi="Times New Roman" w:cs="Times New Roman"/>
          <w:kern w:val="2"/>
          <w:sz w:val="24"/>
          <w:szCs w:val="24"/>
          <w:lang w:val="en-US" w:eastAsia="zh-CN"/>
        </w:rPr>
        <w:t xml:space="preserve">(3) </w:t>
      </w:r>
      <w:r w:rsidRPr="00E175ED">
        <w:rPr>
          <w:rFonts w:ascii="Times New Roman" w:hAnsi="Times New Roman" w:cs="Times New Roman"/>
          <w:kern w:val="2"/>
          <w:sz w:val="24"/>
          <w:szCs w:val="24"/>
          <w:lang w:val="en-US" w:eastAsia="zh-CN"/>
        </w:rPr>
        <w:t xml:space="preserve">program coordination and knowledge management. </w:t>
      </w:r>
    </w:p>
    <w:p w14:paraId="24F4466A" w14:textId="5517B376" w:rsidR="00E175ED" w:rsidRPr="00E175ED" w:rsidRDefault="00E175ED" w:rsidP="00E175ED">
      <w:pPr>
        <w:widowControl w:val="0"/>
        <w:spacing w:after="0" w:line="360" w:lineRule="auto"/>
        <w:ind w:firstLineChars="200" w:firstLine="480"/>
        <w:jc w:val="both"/>
        <w:rPr>
          <w:rFonts w:ascii="Times New Roman" w:hAnsi="Times New Roman" w:cs="Times New Roman"/>
          <w:kern w:val="2"/>
          <w:sz w:val="24"/>
          <w:szCs w:val="24"/>
          <w:lang w:val="en-US" w:eastAsia="zh-CN"/>
        </w:rPr>
      </w:pPr>
      <w:r w:rsidRPr="00E175ED">
        <w:rPr>
          <w:rFonts w:ascii="Times New Roman" w:hAnsi="Times New Roman" w:cs="Times New Roman"/>
          <w:kern w:val="2"/>
          <w:sz w:val="24"/>
          <w:szCs w:val="24"/>
          <w:lang w:val="en-US" w:eastAsia="zh-CN"/>
        </w:rPr>
        <w:t>Component 1</w:t>
      </w:r>
      <w:r w:rsidR="005C1E34">
        <w:rPr>
          <w:rFonts w:ascii="Times New Roman" w:hAnsi="Times New Roman" w:cs="Times New Roman"/>
          <w:kern w:val="2"/>
          <w:sz w:val="24"/>
          <w:szCs w:val="24"/>
          <w:lang w:val="en-US" w:eastAsia="zh-CN"/>
        </w:rPr>
        <w:t xml:space="preserve"> involves</w:t>
      </w:r>
      <w:r w:rsidRPr="00E175ED">
        <w:rPr>
          <w:rFonts w:ascii="Times New Roman" w:hAnsi="Times New Roman" w:cs="Times New Roman"/>
          <w:kern w:val="2"/>
          <w:sz w:val="24"/>
          <w:szCs w:val="24"/>
          <w:lang w:val="en-US" w:eastAsia="zh-CN"/>
        </w:rPr>
        <w:t xml:space="preserve"> supporting the Government reform process of the national protected area (PA) system, particularly the national park (NP) system, which is envisaged by the central government to act as the cornerstone for the national PA system. The project will provide support to the process by establishing effective governance and legal frameworks for the national PA system. Human-rights based approaches will be mainstreamed by ensuring transparent selection, planning</w:t>
      </w:r>
      <w:r w:rsidR="005C1E34">
        <w:rPr>
          <w:rFonts w:ascii="Times New Roman" w:hAnsi="Times New Roman" w:cs="Times New Roman"/>
          <w:kern w:val="2"/>
          <w:sz w:val="24"/>
          <w:szCs w:val="24"/>
          <w:lang w:val="en-US" w:eastAsia="zh-CN"/>
        </w:rPr>
        <w:t>,</w:t>
      </w:r>
      <w:r w:rsidRPr="00E175ED">
        <w:rPr>
          <w:rFonts w:ascii="Times New Roman" w:hAnsi="Times New Roman" w:cs="Times New Roman"/>
          <w:kern w:val="2"/>
          <w:sz w:val="24"/>
          <w:szCs w:val="24"/>
          <w:lang w:val="en-US" w:eastAsia="zh-CN"/>
        </w:rPr>
        <w:t xml:space="preserve"> and monitoring procedure</w:t>
      </w:r>
      <w:r w:rsidR="005C1E34">
        <w:rPr>
          <w:rFonts w:ascii="Times New Roman" w:hAnsi="Times New Roman" w:cs="Times New Roman"/>
          <w:kern w:val="2"/>
          <w:sz w:val="24"/>
          <w:szCs w:val="24"/>
          <w:lang w:val="en-US" w:eastAsia="zh-CN"/>
        </w:rPr>
        <w:t>s</w:t>
      </w:r>
      <w:r w:rsidRPr="00E175ED">
        <w:rPr>
          <w:rFonts w:ascii="Times New Roman" w:hAnsi="Times New Roman" w:cs="Times New Roman"/>
          <w:kern w:val="2"/>
          <w:sz w:val="24"/>
          <w:szCs w:val="24"/>
          <w:lang w:val="en-US" w:eastAsia="zh-CN"/>
        </w:rPr>
        <w:t xml:space="preserve"> for different types of PAs under the new framework, as well as ensuring a legal framework that provides for various forms of collaborative management of PAs and natural resources.</w:t>
      </w:r>
    </w:p>
    <w:p w14:paraId="4A3E0568" w14:textId="77777777" w:rsidR="00E175ED" w:rsidRPr="00E175ED" w:rsidRDefault="00E175ED" w:rsidP="002F46A5">
      <w:pPr>
        <w:widowControl w:val="0"/>
        <w:spacing w:beforeLines="50" w:before="156" w:afterLines="50" w:after="156" w:line="240" w:lineRule="auto"/>
        <w:ind w:left="360"/>
        <w:jc w:val="both"/>
        <w:rPr>
          <w:rFonts w:ascii="Times New Roman" w:hAnsi="Times New Roman" w:cs="Times New Roman"/>
          <w:kern w:val="2"/>
          <w:sz w:val="24"/>
          <w:szCs w:val="24"/>
          <w:lang w:val="en-US" w:eastAsia="zh-CN"/>
        </w:rPr>
      </w:pPr>
    </w:p>
    <w:p w14:paraId="486249C3" w14:textId="77777777" w:rsidR="00E175ED" w:rsidRPr="00E175ED" w:rsidRDefault="00E175ED" w:rsidP="00E175ED">
      <w:pPr>
        <w:widowControl w:val="0"/>
        <w:spacing w:after="0" w:line="300" w:lineRule="auto"/>
        <w:ind w:left="360"/>
        <w:contextualSpacing/>
        <w:jc w:val="center"/>
        <w:rPr>
          <w:rFonts w:ascii="Times New Roman" w:hAnsi="Times New Roman"/>
          <w:b/>
          <w:bCs/>
          <w:noProof/>
          <w:sz w:val="21"/>
          <w:szCs w:val="21"/>
          <w:lang w:val="en-US" w:eastAsia="zh-CN"/>
        </w:rPr>
      </w:pPr>
      <w:r w:rsidRPr="00E175ED">
        <w:rPr>
          <w:rFonts w:ascii="Times New Roman" w:hAnsi="Times New Roman"/>
          <w:b/>
          <w:bCs/>
          <w:noProof/>
          <w:sz w:val="21"/>
          <w:szCs w:val="21"/>
          <w:lang w:val="en-US" w:eastAsia="zh-CN"/>
        </w:rPr>
        <w:t>Table 3-1  Work plan for Component 1</w:t>
      </w:r>
    </w:p>
    <w:tbl>
      <w:tblPr>
        <w:tblStyle w:val="31"/>
        <w:tblW w:w="10627" w:type="dxa"/>
        <w:jc w:val="center"/>
        <w:tblInd w:w="0" w:type="dxa"/>
        <w:tblLook w:val="04A0" w:firstRow="1" w:lastRow="0" w:firstColumn="1" w:lastColumn="0" w:noHBand="0" w:noVBand="1"/>
      </w:tblPr>
      <w:tblGrid>
        <w:gridCol w:w="2830"/>
        <w:gridCol w:w="4111"/>
        <w:gridCol w:w="1418"/>
        <w:gridCol w:w="2268"/>
      </w:tblGrid>
      <w:tr w:rsidR="00E175ED" w:rsidRPr="00E175ED" w14:paraId="41DAD8AE" w14:textId="77777777" w:rsidTr="00E175ED">
        <w:trPr>
          <w:jc w:val="center"/>
        </w:trPr>
        <w:tc>
          <w:tcPr>
            <w:tcW w:w="2830" w:type="dxa"/>
            <w:tcBorders>
              <w:top w:val="single" w:sz="4" w:space="0" w:color="auto"/>
              <w:left w:val="single" w:sz="4" w:space="0" w:color="auto"/>
              <w:bottom w:val="single" w:sz="4" w:space="0" w:color="auto"/>
              <w:right w:val="single" w:sz="4" w:space="0" w:color="auto"/>
            </w:tcBorders>
            <w:vAlign w:val="center"/>
            <w:hideMark/>
          </w:tcPr>
          <w:p w14:paraId="7DB495A7" w14:textId="77777777" w:rsidR="00E175ED" w:rsidRPr="00E175ED" w:rsidRDefault="00E175ED" w:rsidP="00E175ED">
            <w:pPr>
              <w:widowControl w:val="0"/>
              <w:spacing w:after="0" w:line="300" w:lineRule="auto"/>
              <w:jc w:val="center"/>
              <w:rPr>
                <w:rFonts w:ascii="Times New Roman" w:eastAsia="SimSun" w:hAnsi="Times New Roman"/>
                <w:b/>
                <w:bCs/>
                <w:sz w:val="21"/>
                <w:lang w:val="en-US" w:eastAsia="zh-CN"/>
              </w:rPr>
            </w:pPr>
            <w:r w:rsidRPr="00E175ED">
              <w:rPr>
                <w:rFonts w:ascii="Times New Roman" w:eastAsia="SimSun" w:hAnsi="Times New Roman"/>
                <w:b/>
                <w:bCs/>
                <w:sz w:val="21"/>
                <w:lang w:eastAsia="en-US"/>
              </w:rPr>
              <w:t>Output</w:t>
            </w:r>
          </w:p>
        </w:tc>
        <w:tc>
          <w:tcPr>
            <w:tcW w:w="4111" w:type="dxa"/>
            <w:tcBorders>
              <w:top w:val="single" w:sz="4" w:space="0" w:color="auto"/>
              <w:left w:val="single" w:sz="4" w:space="0" w:color="auto"/>
              <w:bottom w:val="single" w:sz="4" w:space="0" w:color="auto"/>
              <w:right w:val="single" w:sz="4" w:space="0" w:color="auto"/>
            </w:tcBorders>
            <w:vAlign w:val="center"/>
            <w:hideMark/>
          </w:tcPr>
          <w:p w14:paraId="13DE2361" w14:textId="77777777" w:rsidR="00E175ED" w:rsidRPr="00E175ED" w:rsidRDefault="00E175ED" w:rsidP="00E175ED">
            <w:pPr>
              <w:widowControl w:val="0"/>
              <w:spacing w:after="0" w:line="300" w:lineRule="auto"/>
              <w:jc w:val="center"/>
              <w:rPr>
                <w:rFonts w:ascii="Times New Roman" w:eastAsia="SimSun" w:hAnsi="Times New Roman"/>
                <w:b/>
                <w:bCs/>
                <w:sz w:val="21"/>
                <w:lang w:eastAsia="en-US"/>
              </w:rPr>
            </w:pPr>
            <w:r w:rsidRPr="00E175ED">
              <w:rPr>
                <w:rFonts w:ascii="Times New Roman" w:eastAsia="SimSun" w:hAnsi="Times New Roman"/>
                <w:b/>
                <w:bCs/>
                <w:sz w:val="21"/>
                <w:lang w:eastAsia="en-US"/>
              </w:rPr>
              <w:t>Detailed output</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BFFEF85" w14:textId="77777777" w:rsidR="00E175ED" w:rsidRPr="00E175ED" w:rsidRDefault="00E175ED" w:rsidP="00E175ED">
            <w:pPr>
              <w:widowControl w:val="0"/>
              <w:spacing w:after="0" w:line="300" w:lineRule="auto"/>
              <w:jc w:val="center"/>
              <w:rPr>
                <w:rFonts w:ascii="Times New Roman" w:eastAsia="SimSun" w:hAnsi="Times New Roman"/>
                <w:b/>
                <w:bCs/>
                <w:sz w:val="21"/>
                <w:lang w:eastAsia="en-US"/>
              </w:rPr>
            </w:pPr>
            <w:r w:rsidRPr="00E175ED">
              <w:rPr>
                <w:rFonts w:ascii="Times New Roman" w:eastAsia="SimSun" w:hAnsi="Times New Roman"/>
                <w:b/>
                <w:bCs/>
                <w:sz w:val="21"/>
                <w:lang w:eastAsia="en-US"/>
              </w:rPr>
              <w:t>Estimated Duration</w:t>
            </w:r>
          </w:p>
        </w:tc>
        <w:tc>
          <w:tcPr>
            <w:tcW w:w="2268" w:type="dxa"/>
            <w:tcBorders>
              <w:top w:val="single" w:sz="4" w:space="0" w:color="auto"/>
              <w:left w:val="single" w:sz="4" w:space="0" w:color="auto"/>
              <w:bottom w:val="single" w:sz="4" w:space="0" w:color="auto"/>
              <w:right w:val="single" w:sz="4" w:space="0" w:color="auto"/>
            </w:tcBorders>
            <w:vAlign w:val="center"/>
            <w:hideMark/>
          </w:tcPr>
          <w:p w14:paraId="34948C65" w14:textId="77777777" w:rsidR="00E175ED" w:rsidRPr="00E175ED" w:rsidRDefault="00E175ED" w:rsidP="00E175ED">
            <w:pPr>
              <w:widowControl w:val="0"/>
              <w:spacing w:after="0" w:line="300" w:lineRule="auto"/>
              <w:jc w:val="center"/>
              <w:rPr>
                <w:rFonts w:ascii="Times New Roman" w:eastAsia="SimSun" w:hAnsi="Times New Roman"/>
                <w:b/>
                <w:bCs/>
                <w:sz w:val="21"/>
                <w:lang w:eastAsia="zh-CN"/>
              </w:rPr>
            </w:pPr>
            <w:r w:rsidRPr="00E175ED">
              <w:rPr>
                <w:rFonts w:ascii="Times New Roman" w:eastAsia="SimSun" w:hAnsi="Times New Roman"/>
                <w:b/>
                <w:bCs/>
                <w:sz w:val="21"/>
                <w:lang w:eastAsia="en-US"/>
              </w:rPr>
              <w:t>Progress</w:t>
            </w:r>
          </w:p>
        </w:tc>
      </w:tr>
      <w:tr w:rsidR="00E175ED" w:rsidRPr="00E175ED" w14:paraId="5136D0CC" w14:textId="77777777" w:rsidTr="00E175ED">
        <w:trPr>
          <w:jc w:val="center"/>
        </w:trPr>
        <w:tc>
          <w:tcPr>
            <w:tcW w:w="2830" w:type="dxa"/>
            <w:vMerge w:val="restart"/>
            <w:tcBorders>
              <w:top w:val="single" w:sz="4" w:space="0" w:color="auto"/>
              <w:left w:val="single" w:sz="4" w:space="0" w:color="auto"/>
              <w:bottom w:val="single" w:sz="4" w:space="0" w:color="auto"/>
              <w:right w:val="single" w:sz="4" w:space="0" w:color="auto"/>
            </w:tcBorders>
            <w:vAlign w:val="center"/>
            <w:hideMark/>
          </w:tcPr>
          <w:p w14:paraId="03B76AD3" w14:textId="094CA73D" w:rsidR="00E175ED" w:rsidRPr="00E175ED" w:rsidRDefault="00E175ED" w:rsidP="00E0142D">
            <w:pPr>
              <w:widowControl w:val="0"/>
              <w:spacing w:after="0" w:line="300" w:lineRule="auto"/>
              <w:rPr>
                <w:rFonts w:ascii="Times New Roman" w:eastAsia="SimSun" w:hAnsi="Times New Roman"/>
                <w:sz w:val="21"/>
                <w:lang w:eastAsia="en-US"/>
              </w:rPr>
            </w:pPr>
            <w:r w:rsidRPr="00E175ED">
              <w:rPr>
                <w:rFonts w:ascii="Times New Roman" w:eastAsia="SimSun" w:hAnsi="Times New Roman"/>
                <w:sz w:val="21"/>
                <w:lang w:eastAsia="en-US"/>
              </w:rPr>
              <w:lastRenderedPageBreak/>
              <w:t>1.1: Strengthened legal and governance framework for the national park system, with NP system guideline</w:t>
            </w:r>
            <w:r w:rsidR="00F72380">
              <w:rPr>
                <w:rFonts w:ascii="Times New Roman" w:eastAsia="SimSun" w:hAnsi="Times New Roman"/>
                <w:sz w:val="21"/>
                <w:lang w:eastAsia="en-US"/>
              </w:rPr>
              <w:t>s</w:t>
            </w:r>
            <w:r w:rsidRPr="00E175ED">
              <w:rPr>
                <w:rFonts w:ascii="Times New Roman" w:eastAsia="SimSun" w:hAnsi="Times New Roman"/>
                <w:sz w:val="21"/>
                <w:lang w:eastAsia="en-US"/>
              </w:rPr>
              <w:t xml:space="preserve"> and regulations mainstreamed into land‐use planning and ecological redlining</w:t>
            </w:r>
            <w:r w:rsidR="00F72380">
              <w:rPr>
                <w:rFonts w:ascii="Times New Roman" w:eastAsia="SimSun" w:hAnsi="Times New Roman"/>
                <w:sz w:val="21"/>
                <w:lang w:eastAsia="en-US"/>
              </w:rPr>
              <w:t>.</w:t>
            </w:r>
          </w:p>
        </w:tc>
        <w:tc>
          <w:tcPr>
            <w:tcW w:w="4111" w:type="dxa"/>
            <w:tcBorders>
              <w:top w:val="single" w:sz="4" w:space="0" w:color="auto"/>
              <w:left w:val="single" w:sz="4" w:space="0" w:color="auto"/>
              <w:bottom w:val="single" w:sz="4" w:space="0" w:color="auto"/>
              <w:right w:val="single" w:sz="4" w:space="0" w:color="auto"/>
            </w:tcBorders>
            <w:vAlign w:val="center"/>
            <w:hideMark/>
          </w:tcPr>
          <w:p w14:paraId="2E89CB70" w14:textId="77777777" w:rsidR="00E175ED" w:rsidRPr="00E175ED" w:rsidRDefault="00E175ED" w:rsidP="00E175ED">
            <w:pPr>
              <w:widowControl w:val="0"/>
              <w:spacing w:after="0" w:line="300" w:lineRule="auto"/>
              <w:jc w:val="both"/>
              <w:rPr>
                <w:rFonts w:ascii="Times New Roman" w:eastAsia="SimSun" w:hAnsi="Times New Roman"/>
                <w:sz w:val="21"/>
                <w:lang w:val="en-US" w:eastAsia="en-US"/>
              </w:rPr>
            </w:pPr>
            <w:r w:rsidRPr="00E175ED">
              <w:rPr>
                <w:rFonts w:ascii="Times New Roman" w:eastAsia="SimSun" w:hAnsi="Times New Roman"/>
                <w:sz w:val="21"/>
                <w:lang w:eastAsia="en-US"/>
              </w:rPr>
              <w:t>1.1.1. Facilitate C‐PAR1 Advisory Group.</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74E56A9" w14:textId="77777777" w:rsidR="00E175ED" w:rsidRPr="00E175ED" w:rsidRDefault="00E175ED" w:rsidP="00E175ED">
            <w:pPr>
              <w:widowControl w:val="0"/>
              <w:spacing w:after="0" w:line="300" w:lineRule="auto"/>
              <w:jc w:val="center"/>
              <w:rPr>
                <w:rFonts w:ascii="Times New Roman" w:eastAsia="SimSun" w:hAnsi="Times New Roman"/>
                <w:sz w:val="21"/>
                <w:lang w:val="en-US" w:eastAsia="zh-CN"/>
              </w:rPr>
            </w:pPr>
            <w:r w:rsidRPr="00E175ED">
              <w:rPr>
                <w:rFonts w:ascii="Times New Roman" w:eastAsia="SimSun" w:hAnsi="Times New Roman"/>
                <w:sz w:val="21"/>
                <w:lang w:eastAsia="zh-CN"/>
              </w:rPr>
              <w:t>2021 - 2024</w:t>
            </w:r>
          </w:p>
        </w:tc>
        <w:tc>
          <w:tcPr>
            <w:tcW w:w="2268" w:type="dxa"/>
            <w:tcBorders>
              <w:top w:val="single" w:sz="4" w:space="0" w:color="auto"/>
              <w:left w:val="single" w:sz="4" w:space="0" w:color="auto"/>
              <w:bottom w:val="single" w:sz="4" w:space="0" w:color="auto"/>
              <w:right w:val="single" w:sz="4" w:space="0" w:color="auto"/>
            </w:tcBorders>
            <w:hideMark/>
          </w:tcPr>
          <w:p w14:paraId="135F7C78" w14:textId="77777777" w:rsidR="00E175ED" w:rsidRPr="00E175ED" w:rsidRDefault="00E175ED" w:rsidP="00E175ED">
            <w:pPr>
              <w:widowControl w:val="0"/>
              <w:spacing w:after="0" w:line="300" w:lineRule="auto"/>
              <w:jc w:val="center"/>
              <w:rPr>
                <w:rFonts w:ascii="Times New Roman" w:eastAsia="SimSun" w:hAnsi="Times New Roman"/>
                <w:sz w:val="21"/>
                <w:lang w:val="en-US" w:eastAsia="zh-CN"/>
              </w:rPr>
            </w:pPr>
            <w:r w:rsidRPr="00E175ED">
              <w:rPr>
                <w:rFonts w:ascii="Times New Roman" w:eastAsia="SimSun" w:hAnsi="Times New Roman"/>
                <w:sz w:val="21"/>
                <w:lang w:eastAsia="zh-CN"/>
              </w:rPr>
              <w:t>2021 planned</w:t>
            </w:r>
          </w:p>
        </w:tc>
      </w:tr>
      <w:tr w:rsidR="00E175ED" w:rsidRPr="00E175ED" w14:paraId="7A7C279C" w14:textId="77777777" w:rsidTr="00E175E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EF50DB5" w14:textId="77777777" w:rsidR="00E175ED" w:rsidRPr="00E175ED" w:rsidRDefault="00E175ED" w:rsidP="00E175ED">
            <w:pPr>
              <w:spacing w:after="0" w:line="240" w:lineRule="auto"/>
              <w:rPr>
                <w:rFonts w:ascii="Times New Roman" w:eastAsia="SimSun" w:hAnsi="Times New Roman"/>
                <w:sz w:val="21"/>
                <w:lang w:eastAsia="en-US"/>
              </w:rPr>
            </w:pPr>
          </w:p>
        </w:tc>
        <w:tc>
          <w:tcPr>
            <w:tcW w:w="4111" w:type="dxa"/>
            <w:tcBorders>
              <w:top w:val="single" w:sz="4" w:space="0" w:color="auto"/>
              <w:left w:val="single" w:sz="4" w:space="0" w:color="auto"/>
              <w:bottom w:val="single" w:sz="4" w:space="0" w:color="auto"/>
              <w:right w:val="single" w:sz="4" w:space="0" w:color="auto"/>
            </w:tcBorders>
            <w:vAlign w:val="center"/>
            <w:hideMark/>
          </w:tcPr>
          <w:p w14:paraId="5A1BAC4C" w14:textId="77777777" w:rsidR="00E175ED" w:rsidRPr="00E175ED" w:rsidRDefault="00E175ED" w:rsidP="00E175ED">
            <w:pPr>
              <w:widowControl w:val="0"/>
              <w:spacing w:after="0" w:line="300" w:lineRule="auto"/>
              <w:jc w:val="both"/>
              <w:rPr>
                <w:rFonts w:ascii="Times New Roman" w:eastAsia="SimSun" w:hAnsi="Times New Roman"/>
                <w:sz w:val="21"/>
                <w:lang w:eastAsia="en-US"/>
              </w:rPr>
            </w:pPr>
            <w:r w:rsidRPr="00E175ED">
              <w:rPr>
                <w:rFonts w:ascii="Times New Roman" w:eastAsia="SimSun" w:hAnsi="Times New Roman"/>
                <w:sz w:val="21"/>
                <w:lang w:eastAsia="en-US"/>
              </w:rPr>
              <w:t>1.1.2. Develop NP system guideline.</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2ADCDC0" w14:textId="77777777" w:rsidR="00E175ED" w:rsidRPr="00E175ED" w:rsidRDefault="00E175ED" w:rsidP="00E175ED">
            <w:pPr>
              <w:widowControl w:val="0"/>
              <w:spacing w:after="0" w:line="300" w:lineRule="auto"/>
              <w:jc w:val="center"/>
              <w:rPr>
                <w:rFonts w:ascii="Times New Roman" w:eastAsia="SimSun" w:hAnsi="Times New Roman"/>
                <w:sz w:val="21"/>
                <w:lang w:val="en-US" w:eastAsia="zh-CN"/>
              </w:rPr>
            </w:pPr>
            <w:r w:rsidRPr="00E175ED">
              <w:rPr>
                <w:rFonts w:ascii="Times New Roman" w:eastAsia="SimSun" w:hAnsi="Times New Roman"/>
                <w:sz w:val="21"/>
                <w:lang w:val="en-US" w:eastAsia="zh-CN"/>
              </w:rPr>
              <w:t>2021 – 2024</w:t>
            </w:r>
          </w:p>
        </w:tc>
        <w:tc>
          <w:tcPr>
            <w:tcW w:w="2268" w:type="dxa"/>
            <w:tcBorders>
              <w:top w:val="single" w:sz="4" w:space="0" w:color="auto"/>
              <w:left w:val="single" w:sz="4" w:space="0" w:color="auto"/>
              <w:bottom w:val="single" w:sz="4" w:space="0" w:color="auto"/>
              <w:right w:val="single" w:sz="4" w:space="0" w:color="auto"/>
            </w:tcBorders>
            <w:hideMark/>
          </w:tcPr>
          <w:p w14:paraId="10BB3F68" w14:textId="77777777" w:rsidR="00E175ED" w:rsidRPr="00E175ED" w:rsidRDefault="00E175ED" w:rsidP="00E175ED">
            <w:pPr>
              <w:widowControl w:val="0"/>
              <w:spacing w:after="0" w:line="300" w:lineRule="auto"/>
              <w:jc w:val="center"/>
              <w:rPr>
                <w:rFonts w:ascii="Times New Roman" w:eastAsia="SimSun" w:hAnsi="Times New Roman"/>
                <w:sz w:val="21"/>
                <w:lang w:val="en-US" w:eastAsia="zh-CN"/>
              </w:rPr>
            </w:pPr>
            <w:r w:rsidRPr="00E175ED">
              <w:rPr>
                <w:rFonts w:ascii="Times New Roman" w:eastAsia="SimSun" w:hAnsi="Times New Roman"/>
                <w:sz w:val="21"/>
                <w:lang w:val="en-US" w:eastAsia="zh-CN"/>
              </w:rPr>
              <w:t>2020 implemented</w:t>
            </w:r>
          </w:p>
        </w:tc>
      </w:tr>
      <w:tr w:rsidR="00E175ED" w:rsidRPr="00E175ED" w14:paraId="40E931E9" w14:textId="77777777" w:rsidTr="00E175E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80879AC" w14:textId="77777777" w:rsidR="00E175ED" w:rsidRPr="00E175ED" w:rsidRDefault="00E175ED" w:rsidP="00E175ED">
            <w:pPr>
              <w:spacing w:after="0" w:line="240" w:lineRule="auto"/>
              <w:rPr>
                <w:rFonts w:ascii="Times New Roman" w:eastAsia="SimSun" w:hAnsi="Times New Roman"/>
                <w:sz w:val="21"/>
                <w:lang w:eastAsia="en-US"/>
              </w:rPr>
            </w:pPr>
          </w:p>
        </w:tc>
        <w:tc>
          <w:tcPr>
            <w:tcW w:w="4111" w:type="dxa"/>
            <w:tcBorders>
              <w:top w:val="single" w:sz="4" w:space="0" w:color="auto"/>
              <w:left w:val="single" w:sz="4" w:space="0" w:color="auto"/>
              <w:bottom w:val="single" w:sz="4" w:space="0" w:color="auto"/>
              <w:right w:val="single" w:sz="4" w:space="0" w:color="auto"/>
            </w:tcBorders>
            <w:vAlign w:val="center"/>
            <w:hideMark/>
          </w:tcPr>
          <w:p w14:paraId="48306179" w14:textId="77777777" w:rsidR="00E175ED" w:rsidRPr="00E175ED" w:rsidRDefault="00E175ED" w:rsidP="00E175ED">
            <w:pPr>
              <w:widowControl w:val="0"/>
              <w:spacing w:after="0" w:line="300" w:lineRule="auto"/>
              <w:jc w:val="both"/>
              <w:rPr>
                <w:rFonts w:ascii="Times New Roman" w:eastAsia="SimSun" w:hAnsi="Times New Roman"/>
                <w:sz w:val="21"/>
                <w:lang w:eastAsia="en-US"/>
              </w:rPr>
            </w:pPr>
            <w:r w:rsidRPr="00E175ED">
              <w:rPr>
                <w:rFonts w:ascii="Times New Roman" w:eastAsia="SimSun" w:hAnsi="Times New Roman"/>
                <w:sz w:val="21"/>
                <w:lang w:eastAsia="en-US"/>
              </w:rPr>
              <w:t>1.1.3. Produce draft legislations.</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3183C52" w14:textId="77777777" w:rsidR="00E175ED" w:rsidRPr="00E175ED" w:rsidRDefault="00E175ED" w:rsidP="00E175ED">
            <w:pPr>
              <w:widowControl w:val="0"/>
              <w:spacing w:after="0" w:line="300" w:lineRule="auto"/>
              <w:jc w:val="center"/>
              <w:rPr>
                <w:rFonts w:ascii="Times New Roman" w:eastAsia="SimSun" w:hAnsi="Times New Roman"/>
                <w:sz w:val="21"/>
                <w:lang w:eastAsia="en-US"/>
              </w:rPr>
            </w:pPr>
            <w:r w:rsidRPr="00E175ED">
              <w:rPr>
                <w:rFonts w:ascii="Times New Roman" w:eastAsia="SimSun" w:hAnsi="Times New Roman"/>
                <w:sz w:val="21"/>
                <w:lang w:eastAsia="en-US"/>
              </w:rPr>
              <w:t>2021 – 2024</w:t>
            </w:r>
          </w:p>
        </w:tc>
        <w:tc>
          <w:tcPr>
            <w:tcW w:w="2268" w:type="dxa"/>
            <w:tcBorders>
              <w:top w:val="single" w:sz="4" w:space="0" w:color="auto"/>
              <w:left w:val="single" w:sz="4" w:space="0" w:color="auto"/>
              <w:bottom w:val="single" w:sz="4" w:space="0" w:color="auto"/>
              <w:right w:val="single" w:sz="4" w:space="0" w:color="auto"/>
            </w:tcBorders>
            <w:hideMark/>
          </w:tcPr>
          <w:p w14:paraId="53CED5B4" w14:textId="77777777" w:rsidR="00E175ED" w:rsidRPr="00E175ED" w:rsidRDefault="00E175ED" w:rsidP="00E175ED">
            <w:pPr>
              <w:widowControl w:val="0"/>
              <w:spacing w:after="0" w:line="300" w:lineRule="auto"/>
              <w:jc w:val="center"/>
              <w:rPr>
                <w:rFonts w:ascii="Times New Roman" w:eastAsia="SimSun" w:hAnsi="Times New Roman"/>
                <w:sz w:val="21"/>
                <w:lang w:eastAsia="en-US"/>
              </w:rPr>
            </w:pPr>
            <w:bookmarkStart w:id="27" w:name="OLE_LINK137"/>
            <w:bookmarkStart w:id="28" w:name="OLE_LINK136"/>
            <w:r w:rsidRPr="00E175ED">
              <w:rPr>
                <w:rFonts w:ascii="Times New Roman" w:eastAsia="SimSun" w:hAnsi="Times New Roman"/>
                <w:sz w:val="21"/>
                <w:lang w:eastAsia="en-US"/>
              </w:rPr>
              <w:t>2021-2024 planned</w:t>
            </w:r>
            <w:bookmarkEnd w:id="27"/>
            <w:bookmarkEnd w:id="28"/>
          </w:p>
        </w:tc>
      </w:tr>
      <w:tr w:rsidR="00E175ED" w:rsidRPr="00E175ED" w14:paraId="6136CFE2" w14:textId="77777777" w:rsidTr="00E175E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2C881E" w14:textId="77777777" w:rsidR="00E175ED" w:rsidRPr="00E175ED" w:rsidRDefault="00E175ED" w:rsidP="00E175ED">
            <w:pPr>
              <w:spacing w:after="0" w:line="240" w:lineRule="auto"/>
              <w:rPr>
                <w:rFonts w:ascii="Times New Roman" w:eastAsia="SimSun" w:hAnsi="Times New Roman"/>
                <w:sz w:val="21"/>
                <w:lang w:eastAsia="en-US"/>
              </w:rPr>
            </w:pPr>
          </w:p>
        </w:tc>
        <w:tc>
          <w:tcPr>
            <w:tcW w:w="4111" w:type="dxa"/>
            <w:tcBorders>
              <w:top w:val="single" w:sz="4" w:space="0" w:color="auto"/>
              <w:left w:val="single" w:sz="4" w:space="0" w:color="auto"/>
              <w:bottom w:val="single" w:sz="4" w:space="0" w:color="auto"/>
              <w:right w:val="single" w:sz="4" w:space="0" w:color="auto"/>
            </w:tcBorders>
            <w:vAlign w:val="center"/>
            <w:hideMark/>
          </w:tcPr>
          <w:p w14:paraId="406EC3E2" w14:textId="77777777" w:rsidR="00E175ED" w:rsidRPr="00E175ED" w:rsidRDefault="00E175ED" w:rsidP="00E175ED">
            <w:pPr>
              <w:widowControl w:val="0"/>
              <w:spacing w:after="0" w:line="300" w:lineRule="auto"/>
              <w:jc w:val="both"/>
              <w:rPr>
                <w:rFonts w:ascii="Times New Roman" w:eastAsia="SimSun" w:hAnsi="Times New Roman"/>
                <w:sz w:val="21"/>
                <w:lang w:eastAsia="en-US"/>
              </w:rPr>
            </w:pPr>
            <w:r w:rsidRPr="00E175ED">
              <w:rPr>
                <w:rFonts w:ascii="Times New Roman" w:eastAsia="SimSun" w:hAnsi="Times New Roman"/>
                <w:sz w:val="21"/>
                <w:lang w:eastAsia="en-US"/>
              </w:rPr>
              <w:t>1.1.4. Draft specific regulations.</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45D9EE6" w14:textId="77777777" w:rsidR="00E175ED" w:rsidRPr="00E175ED" w:rsidRDefault="00E175ED" w:rsidP="00E175ED">
            <w:pPr>
              <w:widowControl w:val="0"/>
              <w:spacing w:after="0" w:line="300" w:lineRule="auto"/>
              <w:jc w:val="center"/>
              <w:rPr>
                <w:rFonts w:ascii="Times New Roman" w:eastAsia="SimSun" w:hAnsi="Times New Roman"/>
                <w:sz w:val="21"/>
                <w:lang w:val="en-US" w:eastAsia="zh-CN"/>
              </w:rPr>
            </w:pPr>
            <w:r w:rsidRPr="00E175ED">
              <w:rPr>
                <w:rFonts w:ascii="Times New Roman" w:eastAsia="SimSun" w:hAnsi="Times New Roman"/>
                <w:sz w:val="21"/>
                <w:lang w:eastAsia="en-US"/>
              </w:rPr>
              <w:t>2020</w:t>
            </w:r>
          </w:p>
        </w:tc>
        <w:tc>
          <w:tcPr>
            <w:tcW w:w="2268" w:type="dxa"/>
            <w:tcBorders>
              <w:top w:val="single" w:sz="4" w:space="0" w:color="auto"/>
              <w:left w:val="single" w:sz="4" w:space="0" w:color="auto"/>
              <w:bottom w:val="single" w:sz="4" w:space="0" w:color="auto"/>
              <w:right w:val="single" w:sz="4" w:space="0" w:color="auto"/>
            </w:tcBorders>
            <w:hideMark/>
          </w:tcPr>
          <w:p w14:paraId="46A5C9AD" w14:textId="77777777" w:rsidR="00E175ED" w:rsidRPr="00E175ED" w:rsidRDefault="00E175ED" w:rsidP="00E175ED">
            <w:pPr>
              <w:widowControl w:val="0"/>
              <w:spacing w:after="0" w:line="300" w:lineRule="auto"/>
              <w:jc w:val="center"/>
              <w:rPr>
                <w:rFonts w:ascii="Times New Roman" w:eastAsia="SimSun" w:hAnsi="Times New Roman"/>
                <w:sz w:val="21"/>
                <w:lang w:eastAsia="en-US"/>
              </w:rPr>
            </w:pPr>
            <w:r w:rsidRPr="00E175ED">
              <w:rPr>
                <w:rFonts w:ascii="Times New Roman" w:eastAsia="SimSun" w:hAnsi="Times New Roman"/>
                <w:sz w:val="21"/>
                <w:lang w:val="en-US" w:eastAsia="zh-CN"/>
              </w:rPr>
              <w:t>2020 implemented</w:t>
            </w:r>
          </w:p>
        </w:tc>
      </w:tr>
      <w:tr w:rsidR="00E175ED" w:rsidRPr="00E175ED" w14:paraId="12AA69B5" w14:textId="77777777" w:rsidTr="00E175E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ED1E95F" w14:textId="77777777" w:rsidR="00E175ED" w:rsidRPr="00E175ED" w:rsidRDefault="00E175ED" w:rsidP="00E175ED">
            <w:pPr>
              <w:spacing w:after="0" w:line="240" w:lineRule="auto"/>
              <w:rPr>
                <w:rFonts w:ascii="Times New Roman" w:eastAsia="SimSun" w:hAnsi="Times New Roman"/>
                <w:sz w:val="21"/>
                <w:lang w:eastAsia="en-US"/>
              </w:rPr>
            </w:pPr>
          </w:p>
        </w:tc>
        <w:tc>
          <w:tcPr>
            <w:tcW w:w="4111" w:type="dxa"/>
            <w:tcBorders>
              <w:top w:val="single" w:sz="4" w:space="0" w:color="auto"/>
              <w:left w:val="single" w:sz="4" w:space="0" w:color="auto"/>
              <w:bottom w:val="single" w:sz="4" w:space="0" w:color="auto"/>
              <w:right w:val="single" w:sz="4" w:space="0" w:color="auto"/>
            </w:tcBorders>
            <w:vAlign w:val="center"/>
            <w:hideMark/>
          </w:tcPr>
          <w:p w14:paraId="25F293F1" w14:textId="77777777" w:rsidR="00E175ED" w:rsidRPr="00E175ED" w:rsidRDefault="00E175ED" w:rsidP="00E175ED">
            <w:pPr>
              <w:widowControl w:val="0"/>
              <w:spacing w:after="0" w:line="300" w:lineRule="auto"/>
              <w:jc w:val="both"/>
              <w:rPr>
                <w:rFonts w:ascii="Times New Roman" w:eastAsia="SimSun" w:hAnsi="Times New Roman"/>
                <w:sz w:val="21"/>
                <w:lang w:eastAsia="en-US"/>
              </w:rPr>
            </w:pPr>
            <w:r w:rsidRPr="00E175ED">
              <w:rPr>
                <w:rFonts w:ascii="Times New Roman" w:eastAsia="SimSun" w:hAnsi="Times New Roman"/>
                <w:sz w:val="21"/>
                <w:lang w:eastAsia="en-US"/>
              </w:rPr>
              <w:t>1.1.5. Develop report on PA governance.</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6224164" w14:textId="77777777" w:rsidR="00E175ED" w:rsidRPr="00E175ED" w:rsidRDefault="00E175ED" w:rsidP="00E175ED">
            <w:pPr>
              <w:widowControl w:val="0"/>
              <w:spacing w:after="0" w:line="300" w:lineRule="auto"/>
              <w:jc w:val="center"/>
              <w:rPr>
                <w:rFonts w:ascii="Times New Roman" w:eastAsia="SimSun" w:hAnsi="Times New Roman"/>
                <w:sz w:val="21"/>
                <w:lang w:eastAsia="en-US"/>
              </w:rPr>
            </w:pPr>
            <w:r w:rsidRPr="00E175ED">
              <w:rPr>
                <w:rFonts w:ascii="Times New Roman" w:eastAsia="SimSun" w:hAnsi="Times New Roman"/>
                <w:sz w:val="21"/>
                <w:lang w:eastAsia="en-US"/>
              </w:rPr>
              <w:t>2021 – 2024</w:t>
            </w:r>
          </w:p>
        </w:tc>
        <w:tc>
          <w:tcPr>
            <w:tcW w:w="2268" w:type="dxa"/>
            <w:tcBorders>
              <w:top w:val="single" w:sz="4" w:space="0" w:color="auto"/>
              <w:left w:val="single" w:sz="4" w:space="0" w:color="auto"/>
              <w:bottom w:val="single" w:sz="4" w:space="0" w:color="auto"/>
              <w:right w:val="single" w:sz="4" w:space="0" w:color="auto"/>
            </w:tcBorders>
            <w:hideMark/>
          </w:tcPr>
          <w:p w14:paraId="4B33860C" w14:textId="77777777" w:rsidR="00E175ED" w:rsidRPr="00E175ED" w:rsidRDefault="00E175ED" w:rsidP="00E175ED">
            <w:pPr>
              <w:widowControl w:val="0"/>
              <w:spacing w:after="0" w:line="300" w:lineRule="auto"/>
              <w:jc w:val="center"/>
              <w:rPr>
                <w:rFonts w:ascii="Times New Roman" w:eastAsia="SimSun" w:hAnsi="Times New Roman"/>
                <w:sz w:val="21"/>
                <w:lang w:eastAsia="en-US"/>
              </w:rPr>
            </w:pPr>
            <w:r w:rsidRPr="00E175ED">
              <w:rPr>
                <w:rFonts w:ascii="Times New Roman" w:eastAsia="SimSun" w:hAnsi="Times New Roman"/>
                <w:sz w:val="21"/>
                <w:lang w:val="en-US" w:eastAsia="zh-CN"/>
              </w:rPr>
              <w:t>2020 implemented</w:t>
            </w:r>
          </w:p>
        </w:tc>
      </w:tr>
      <w:tr w:rsidR="00E175ED" w:rsidRPr="00E175ED" w14:paraId="13305E5F" w14:textId="77777777" w:rsidTr="00E175E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EA5F516" w14:textId="77777777" w:rsidR="00E175ED" w:rsidRPr="00E175ED" w:rsidRDefault="00E175ED" w:rsidP="00E175ED">
            <w:pPr>
              <w:spacing w:after="0" w:line="240" w:lineRule="auto"/>
              <w:rPr>
                <w:rFonts w:ascii="Times New Roman" w:eastAsia="SimSun" w:hAnsi="Times New Roman"/>
                <w:sz w:val="21"/>
                <w:lang w:eastAsia="en-US"/>
              </w:rPr>
            </w:pPr>
          </w:p>
        </w:tc>
        <w:tc>
          <w:tcPr>
            <w:tcW w:w="4111" w:type="dxa"/>
            <w:tcBorders>
              <w:top w:val="single" w:sz="4" w:space="0" w:color="auto"/>
              <w:left w:val="single" w:sz="4" w:space="0" w:color="auto"/>
              <w:bottom w:val="single" w:sz="4" w:space="0" w:color="auto"/>
              <w:right w:val="single" w:sz="4" w:space="0" w:color="auto"/>
            </w:tcBorders>
            <w:vAlign w:val="center"/>
            <w:hideMark/>
          </w:tcPr>
          <w:p w14:paraId="2FB8068A" w14:textId="77777777" w:rsidR="00E175ED" w:rsidRPr="00E175ED" w:rsidRDefault="00E175ED" w:rsidP="00E175ED">
            <w:pPr>
              <w:widowControl w:val="0"/>
              <w:spacing w:after="0" w:line="300" w:lineRule="auto"/>
              <w:jc w:val="both"/>
              <w:rPr>
                <w:rFonts w:ascii="Times New Roman" w:eastAsia="SimSun" w:hAnsi="Times New Roman"/>
                <w:sz w:val="21"/>
                <w:lang w:eastAsia="en-US"/>
              </w:rPr>
            </w:pPr>
            <w:r w:rsidRPr="00E175ED">
              <w:rPr>
                <w:rFonts w:ascii="Times New Roman" w:eastAsia="SimSun" w:hAnsi="Times New Roman"/>
                <w:sz w:val="21"/>
                <w:lang w:eastAsia="en-US"/>
              </w:rPr>
              <w:t>1.1.6. Assess results of governance pilot, convene workshop.</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1DFA2CA" w14:textId="77777777" w:rsidR="00E175ED" w:rsidRPr="00E175ED" w:rsidRDefault="00E175ED" w:rsidP="00E175ED">
            <w:pPr>
              <w:widowControl w:val="0"/>
              <w:spacing w:after="0" w:line="300" w:lineRule="auto"/>
              <w:jc w:val="center"/>
              <w:rPr>
                <w:rFonts w:ascii="Times New Roman" w:eastAsia="SimSun" w:hAnsi="Times New Roman"/>
                <w:sz w:val="21"/>
                <w:lang w:eastAsia="en-US"/>
              </w:rPr>
            </w:pPr>
            <w:r w:rsidRPr="00E175ED">
              <w:rPr>
                <w:rFonts w:ascii="Times New Roman" w:eastAsia="SimSun" w:hAnsi="Times New Roman"/>
                <w:sz w:val="21"/>
                <w:lang w:eastAsia="en-US"/>
              </w:rPr>
              <w:t>2021 - 2024</w:t>
            </w:r>
          </w:p>
        </w:tc>
        <w:tc>
          <w:tcPr>
            <w:tcW w:w="2268" w:type="dxa"/>
            <w:tcBorders>
              <w:top w:val="single" w:sz="4" w:space="0" w:color="auto"/>
              <w:left w:val="single" w:sz="4" w:space="0" w:color="auto"/>
              <w:bottom w:val="single" w:sz="4" w:space="0" w:color="auto"/>
              <w:right w:val="single" w:sz="4" w:space="0" w:color="auto"/>
            </w:tcBorders>
            <w:hideMark/>
          </w:tcPr>
          <w:p w14:paraId="3B75043D" w14:textId="77777777" w:rsidR="00E175ED" w:rsidRPr="00E175ED" w:rsidRDefault="00E175ED" w:rsidP="00E175ED">
            <w:pPr>
              <w:widowControl w:val="0"/>
              <w:spacing w:after="0" w:line="300" w:lineRule="auto"/>
              <w:jc w:val="center"/>
              <w:rPr>
                <w:rFonts w:ascii="Times New Roman" w:eastAsia="SimSun" w:hAnsi="Times New Roman"/>
                <w:sz w:val="21"/>
                <w:lang w:eastAsia="en-US"/>
              </w:rPr>
            </w:pPr>
            <w:r w:rsidRPr="00E175ED">
              <w:rPr>
                <w:rFonts w:ascii="Times New Roman" w:eastAsia="SimSun" w:hAnsi="Times New Roman"/>
                <w:sz w:val="21"/>
                <w:lang w:eastAsia="en-US"/>
              </w:rPr>
              <w:t>2021-2024 planned</w:t>
            </w:r>
          </w:p>
        </w:tc>
      </w:tr>
      <w:tr w:rsidR="00E175ED" w:rsidRPr="00E175ED" w14:paraId="18450585" w14:textId="77777777" w:rsidTr="00E175ED">
        <w:trPr>
          <w:jc w:val="center"/>
        </w:trPr>
        <w:tc>
          <w:tcPr>
            <w:tcW w:w="2830" w:type="dxa"/>
            <w:vMerge w:val="restart"/>
            <w:tcBorders>
              <w:top w:val="single" w:sz="4" w:space="0" w:color="auto"/>
              <w:left w:val="single" w:sz="4" w:space="0" w:color="auto"/>
              <w:bottom w:val="single" w:sz="4" w:space="0" w:color="auto"/>
              <w:right w:val="single" w:sz="4" w:space="0" w:color="auto"/>
            </w:tcBorders>
            <w:vAlign w:val="center"/>
            <w:hideMark/>
          </w:tcPr>
          <w:p w14:paraId="41A11D8E" w14:textId="5029D2C6" w:rsidR="00E175ED" w:rsidRPr="00E175ED" w:rsidRDefault="00E175ED" w:rsidP="00E0142D">
            <w:pPr>
              <w:widowControl w:val="0"/>
              <w:spacing w:after="0" w:line="300" w:lineRule="auto"/>
              <w:rPr>
                <w:rFonts w:ascii="Times New Roman" w:eastAsia="SimSun" w:hAnsi="Times New Roman"/>
                <w:sz w:val="21"/>
                <w:lang w:eastAsia="en-US"/>
              </w:rPr>
            </w:pPr>
            <w:r w:rsidRPr="00E175ED">
              <w:rPr>
                <w:rFonts w:ascii="Times New Roman" w:eastAsia="SimSun" w:hAnsi="Times New Roman"/>
                <w:sz w:val="21"/>
                <w:lang w:eastAsia="en-US"/>
              </w:rPr>
              <w:t>1.2: National gap and connectivity analysis and advanced policies and guidelines developed for effective expansion and management of the NP system</w:t>
            </w:r>
            <w:r w:rsidR="00B60B08">
              <w:rPr>
                <w:rFonts w:ascii="Times New Roman" w:eastAsia="SimSun" w:hAnsi="Times New Roman"/>
                <w:sz w:val="21"/>
                <w:lang w:eastAsia="en-US"/>
              </w:rPr>
              <w:t>.</w:t>
            </w:r>
            <w:r w:rsidRPr="00E175ED">
              <w:rPr>
                <w:rFonts w:ascii="Times New Roman" w:eastAsia="SimSun" w:hAnsi="Times New Roman"/>
                <w:sz w:val="21"/>
                <w:lang w:eastAsia="en-US"/>
              </w:rPr>
              <w:t xml:space="preserve"> </w:t>
            </w:r>
          </w:p>
        </w:tc>
        <w:tc>
          <w:tcPr>
            <w:tcW w:w="4111" w:type="dxa"/>
            <w:tcBorders>
              <w:top w:val="single" w:sz="4" w:space="0" w:color="auto"/>
              <w:left w:val="single" w:sz="4" w:space="0" w:color="auto"/>
              <w:bottom w:val="single" w:sz="4" w:space="0" w:color="auto"/>
              <w:right w:val="single" w:sz="4" w:space="0" w:color="auto"/>
            </w:tcBorders>
            <w:vAlign w:val="center"/>
            <w:hideMark/>
          </w:tcPr>
          <w:p w14:paraId="5CF7AF85" w14:textId="77777777" w:rsidR="00E175ED" w:rsidRPr="00E175ED" w:rsidRDefault="00E175ED" w:rsidP="00E175ED">
            <w:pPr>
              <w:widowControl w:val="0"/>
              <w:spacing w:after="0" w:line="300" w:lineRule="auto"/>
              <w:jc w:val="both"/>
              <w:rPr>
                <w:rFonts w:ascii="Times New Roman" w:eastAsia="SimSun" w:hAnsi="Times New Roman"/>
                <w:sz w:val="21"/>
                <w:lang w:eastAsia="en-US"/>
              </w:rPr>
            </w:pPr>
            <w:r w:rsidRPr="00E175ED">
              <w:rPr>
                <w:rFonts w:ascii="Times New Roman" w:eastAsia="SimSun" w:hAnsi="Times New Roman"/>
                <w:sz w:val="21"/>
                <w:lang w:eastAsia="en-US"/>
              </w:rPr>
              <w:t>1.2.1. Carry out national PA gap analysis.</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515607A" w14:textId="77777777" w:rsidR="00E175ED" w:rsidRPr="00E175ED" w:rsidRDefault="00E175ED" w:rsidP="00E175ED">
            <w:pPr>
              <w:widowControl w:val="0"/>
              <w:spacing w:after="0" w:line="300" w:lineRule="auto"/>
              <w:jc w:val="center"/>
              <w:rPr>
                <w:rFonts w:ascii="Times New Roman" w:eastAsia="SimSun" w:hAnsi="Times New Roman"/>
                <w:sz w:val="21"/>
                <w:lang w:val="en-US" w:eastAsia="zh-CN"/>
              </w:rPr>
            </w:pPr>
            <w:r w:rsidRPr="00E175ED">
              <w:rPr>
                <w:rFonts w:ascii="Times New Roman" w:eastAsia="SimSun" w:hAnsi="Times New Roman"/>
                <w:sz w:val="21"/>
                <w:lang w:eastAsia="en-US"/>
              </w:rPr>
              <w:t>2021 – 2023</w:t>
            </w:r>
          </w:p>
        </w:tc>
        <w:tc>
          <w:tcPr>
            <w:tcW w:w="2268" w:type="dxa"/>
            <w:tcBorders>
              <w:top w:val="single" w:sz="4" w:space="0" w:color="auto"/>
              <w:left w:val="single" w:sz="4" w:space="0" w:color="auto"/>
              <w:bottom w:val="single" w:sz="4" w:space="0" w:color="auto"/>
              <w:right w:val="single" w:sz="4" w:space="0" w:color="auto"/>
            </w:tcBorders>
            <w:hideMark/>
          </w:tcPr>
          <w:p w14:paraId="4022F605" w14:textId="77777777" w:rsidR="00E175ED" w:rsidRPr="00E175ED" w:rsidRDefault="00E175ED" w:rsidP="00E175ED">
            <w:pPr>
              <w:widowControl w:val="0"/>
              <w:spacing w:after="0" w:line="300" w:lineRule="auto"/>
              <w:jc w:val="center"/>
              <w:rPr>
                <w:rFonts w:ascii="Times New Roman" w:eastAsia="SimSun" w:hAnsi="Times New Roman"/>
                <w:sz w:val="21"/>
                <w:lang w:eastAsia="en-US"/>
              </w:rPr>
            </w:pPr>
            <w:r w:rsidRPr="00E175ED">
              <w:rPr>
                <w:rFonts w:ascii="Times New Roman" w:eastAsia="SimSun" w:hAnsi="Times New Roman"/>
                <w:sz w:val="21"/>
                <w:lang w:val="en-US" w:eastAsia="zh-CN"/>
              </w:rPr>
              <w:t>2020 implemented</w:t>
            </w:r>
          </w:p>
        </w:tc>
      </w:tr>
      <w:tr w:rsidR="00E175ED" w:rsidRPr="00E175ED" w14:paraId="492AF53A" w14:textId="77777777" w:rsidTr="00E175E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F181C8" w14:textId="77777777" w:rsidR="00E175ED" w:rsidRPr="00E175ED" w:rsidRDefault="00E175ED" w:rsidP="00E175ED">
            <w:pPr>
              <w:spacing w:after="0" w:line="240" w:lineRule="auto"/>
              <w:rPr>
                <w:rFonts w:ascii="Times New Roman" w:eastAsia="SimSun" w:hAnsi="Times New Roman"/>
                <w:sz w:val="21"/>
                <w:lang w:eastAsia="en-US"/>
              </w:rPr>
            </w:pPr>
          </w:p>
        </w:tc>
        <w:tc>
          <w:tcPr>
            <w:tcW w:w="4111" w:type="dxa"/>
            <w:tcBorders>
              <w:top w:val="single" w:sz="4" w:space="0" w:color="auto"/>
              <w:left w:val="single" w:sz="4" w:space="0" w:color="auto"/>
              <w:bottom w:val="single" w:sz="4" w:space="0" w:color="auto"/>
              <w:right w:val="single" w:sz="4" w:space="0" w:color="auto"/>
            </w:tcBorders>
            <w:vAlign w:val="center"/>
            <w:hideMark/>
          </w:tcPr>
          <w:p w14:paraId="0E0C8D8E" w14:textId="77777777" w:rsidR="00E175ED" w:rsidRPr="00E175ED" w:rsidRDefault="00E175ED" w:rsidP="00E175ED">
            <w:pPr>
              <w:widowControl w:val="0"/>
              <w:spacing w:after="0" w:line="300" w:lineRule="auto"/>
              <w:jc w:val="both"/>
              <w:rPr>
                <w:rFonts w:ascii="Times New Roman" w:eastAsia="SimSun" w:hAnsi="Times New Roman"/>
                <w:sz w:val="21"/>
                <w:lang w:eastAsia="en-US"/>
              </w:rPr>
            </w:pPr>
            <w:r w:rsidRPr="00E175ED">
              <w:rPr>
                <w:rFonts w:ascii="Times New Roman" w:eastAsia="SimSun" w:hAnsi="Times New Roman"/>
                <w:sz w:val="21"/>
                <w:lang w:eastAsia="en-US"/>
              </w:rPr>
              <w:t>1.2.2. Develop guideline on ecological corridors.</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29F4765" w14:textId="77777777" w:rsidR="00E175ED" w:rsidRPr="00E175ED" w:rsidRDefault="00E175ED" w:rsidP="00E175ED">
            <w:pPr>
              <w:widowControl w:val="0"/>
              <w:spacing w:after="0" w:line="300" w:lineRule="auto"/>
              <w:jc w:val="center"/>
              <w:rPr>
                <w:rFonts w:ascii="Times New Roman" w:eastAsia="SimSun" w:hAnsi="Times New Roman"/>
                <w:sz w:val="21"/>
                <w:lang w:eastAsia="en-US"/>
              </w:rPr>
            </w:pPr>
            <w:r w:rsidRPr="00E175ED">
              <w:rPr>
                <w:rFonts w:ascii="Times New Roman" w:eastAsia="SimSun" w:hAnsi="Times New Roman"/>
                <w:sz w:val="21"/>
                <w:lang w:eastAsia="en-US"/>
              </w:rPr>
              <w:t xml:space="preserve">2021 – </w:t>
            </w:r>
            <w:bookmarkStart w:id="29" w:name="OLE_LINK57"/>
            <w:bookmarkStart w:id="30" w:name="OLE_LINK56"/>
            <w:r w:rsidRPr="00E175ED">
              <w:rPr>
                <w:rFonts w:ascii="Times New Roman" w:eastAsia="SimSun" w:hAnsi="Times New Roman"/>
                <w:sz w:val="21"/>
                <w:lang w:eastAsia="en-US"/>
              </w:rPr>
              <w:t>202</w:t>
            </w:r>
            <w:bookmarkEnd w:id="29"/>
            <w:bookmarkEnd w:id="30"/>
            <w:r w:rsidRPr="00E175ED">
              <w:rPr>
                <w:rFonts w:ascii="Times New Roman" w:eastAsia="SimSun" w:hAnsi="Times New Roman"/>
                <w:sz w:val="21"/>
                <w:lang w:eastAsia="en-US"/>
              </w:rPr>
              <w:t>3</w:t>
            </w:r>
          </w:p>
        </w:tc>
        <w:tc>
          <w:tcPr>
            <w:tcW w:w="2268" w:type="dxa"/>
            <w:tcBorders>
              <w:top w:val="single" w:sz="4" w:space="0" w:color="auto"/>
              <w:left w:val="single" w:sz="4" w:space="0" w:color="auto"/>
              <w:bottom w:val="single" w:sz="4" w:space="0" w:color="auto"/>
              <w:right w:val="single" w:sz="4" w:space="0" w:color="auto"/>
            </w:tcBorders>
            <w:hideMark/>
          </w:tcPr>
          <w:p w14:paraId="0382BA1F" w14:textId="77777777" w:rsidR="00E175ED" w:rsidRPr="00E175ED" w:rsidRDefault="00E175ED" w:rsidP="00E175ED">
            <w:pPr>
              <w:widowControl w:val="0"/>
              <w:spacing w:after="0" w:line="300" w:lineRule="auto"/>
              <w:jc w:val="center"/>
              <w:rPr>
                <w:rFonts w:ascii="Times New Roman" w:eastAsia="SimSun" w:hAnsi="Times New Roman"/>
                <w:sz w:val="21"/>
                <w:lang w:eastAsia="en-US"/>
              </w:rPr>
            </w:pPr>
            <w:r w:rsidRPr="00E175ED">
              <w:rPr>
                <w:rFonts w:ascii="Times New Roman" w:eastAsia="SimSun" w:hAnsi="Times New Roman"/>
                <w:sz w:val="21"/>
                <w:lang w:val="en-US" w:eastAsia="zh-CN"/>
              </w:rPr>
              <w:t>2020 implemented</w:t>
            </w:r>
          </w:p>
        </w:tc>
      </w:tr>
      <w:tr w:rsidR="00E175ED" w:rsidRPr="00E175ED" w14:paraId="3FDCA8F4" w14:textId="77777777" w:rsidTr="00E175E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00E943B" w14:textId="77777777" w:rsidR="00E175ED" w:rsidRPr="00E175ED" w:rsidRDefault="00E175ED" w:rsidP="00E175ED">
            <w:pPr>
              <w:spacing w:after="0" w:line="240" w:lineRule="auto"/>
              <w:rPr>
                <w:rFonts w:ascii="Times New Roman" w:eastAsia="SimSun" w:hAnsi="Times New Roman"/>
                <w:sz w:val="21"/>
                <w:lang w:eastAsia="en-US"/>
              </w:rPr>
            </w:pPr>
          </w:p>
        </w:tc>
        <w:tc>
          <w:tcPr>
            <w:tcW w:w="4111" w:type="dxa"/>
            <w:tcBorders>
              <w:top w:val="single" w:sz="4" w:space="0" w:color="auto"/>
              <w:left w:val="single" w:sz="4" w:space="0" w:color="auto"/>
              <w:bottom w:val="single" w:sz="4" w:space="0" w:color="auto"/>
              <w:right w:val="single" w:sz="4" w:space="0" w:color="auto"/>
            </w:tcBorders>
            <w:vAlign w:val="center"/>
            <w:hideMark/>
          </w:tcPr>
          <w:p w14:paraId="1A594CF7" w14:textId="77777777" w:rsidR="00E175ED" w:rsidRPr="00E175ED" w:rsidRDefault="00E175ED" w:rsidP="00E175ED">
            <w:pPr>
              <w:widowControl w:val="0"/>
              <w:spacing w:after="0" w:line="300" w:lineRule="auto"/>
              <w:jc w:val="both"/>
              <w:rPr>
                <w:rFonts w:ascii="Times New Roman" w:eastAsia="SimSun" w:hAnsi="Times New Roman"/>
                <w:sz w:val="21"/>
                <w:lang w:eastAsia="en-US"/>
              </w:rPr>
            </w:pPr>
            <w:r w:rsidRPr="00E175ED">
              <w:rPr>
                <w:rFonts w:ascii="Times New Roman" w:eastAsia="SimSun" w:hAnsi="Times New Roman"/>
                <w:sz w:val="21"/>
                <w:lang w:eastAsia="en-US"/>
              </w:rPr>
              <w:t>1.2.3. Develop guideline on HWC management.</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EEA55AD" w14:textId="77777777" w:rsidR="00E175ED" w:rsidRPr="00E175ED" w:rsidRDefault="00E175ED" w:rsidP="00E175ED">
            <w:pPr>
              <w:widowControl w:val="0"/>
              <w:spacing w:after="0" w:line="300" w:lineRule="auto"/>
              <w:jc w:val="center"/>
              <w:rPr>
                <w:rFonts w:ascii="Times New Roman" w:eastAsia="SimSun" w:hAnsi="Times New Roman"/>
                <w:sz w:val="21"/>
                <w:lang w:val="en-US" w:eastAsia="en-US"/>
              </w:rPr>
            </w:pPr>
            <w:r w:rsidRPr="00E175ED">
              <w:rPr>
                <w:rFonts w:ascii="Times New Roman" w:eastAsia="SimSun" w:hAnsi="Times New Roman"/>
                <w:sz w:val="21"/>
                <w:lang w:eastAsia="en-US"/>
              </w:rPr>
              <w:t>2021 –2023</w:t>
            </w:r>
          </w:p>
        </w:tc>
        <w:tc>
          <w:tcPr>
            <w:tcW w:w="2268" w:type="dxa"/>
            <w:tcBorders>
              <w:top w:val="single" w:sz="4" w:space="0" w:color="auto"/>
              <w:left w:val="single" w:sz="4" w:space="0" w:color="auto"/>
              <w:bottom w:val="single" w:sz="4" w:space="0" w:color="auto"/>
              <w:right w:val="single" w:sz="4" w:space="0" w:color="auto"/>
            </w:tcBorders>
            <w:hideMark/>
          </w:tcPr>
          <w:p w14:paraId="2EE5C5A9" w14:textId="77777777" w:rsidR="00E175ED" w:rsidRPr="00E175ED" w:rsidRDefault="00E175ED" w:rsidP="00E175ED">
            <w:pPr>
              <w:widowControl w:val="0"/>
              <w:spacing w:after="0" w:line="300" w:lineRule="auto"/>
              <w:jc w:val="center"/>
              <w:rPr>
                <w:rFonts w:ascii="Times New Roman" w:eastAsia="SimSun" w:hAnsi="Times New Roman"/>
                <w:sz w:val="21"/>
                <w:lang w:eastAsia="en-US"/>
              </w:rPr>
            </w:pPr>
            <w:r w:rsidRPr="00E175ED">
              <w:rPr>
                <w:rFonts w:ascii="Times New Roman" w:eastAsia="SimSun" w:hAnsi="Times New Roman"/>
                <w:sz w:val="21"/>
                <w:lang w:val="en-US" w:eastAsia="zh-CN"/>
              </w:rPr>
              <w:t>2020 implemented</w:t>
            </w:r>
          </w:p>
        </w:tc>
      </w:tr>
      <w:tr w:rsidR="00E175ED" w:rsidRPr="00E175ED" w14:paraId="4FC1E932" w14:textId="77777777" w:rsidTr="00E175E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4A7A33" w14:textId="77777777" w:rsidR="00E175ED" w:rsidRPr="00E175ED" w:rsidRDefault="00E175ED" w:rsidP="00E175ED">
            <w:pPr>
              <w:spacing w:after="0" w:line="240" w:lineRule="auto"/>
              <w:rPr>
                <w:rFonts w:ascii="Times New Roman" w:eastAsia="SimSun" w:hAnsi="Times New Roman"/>
                <w:sz w:val="21"/>
                <w:lang w:eastAsia="en-US"/>
              </w:rPr>
            </w:pPr>
          </w:p>
        </w:tc>
        <w:tc>
          <w:tcPr>
            <w:tcW w:w="4111" w:type="dxa"/>
            <w:tcBorders>
              <w:top w:val="single" w:sz="4" w:space="0" w:color="auto"/>
              <w:left w:val="single" w:sz="4" w:space="0" w:color="auto"/>
              <w:bottom w:val="single" w:sz="4" w:space="0" w:color="auto"/>
              <w:right w:val="single" w:sz="4" w:space="0" w:color="auto"/>
            </w:tcBorders>
            <w:vAlign w:val="center"/>
            <w:hideMark/>
          </w:tcPr>
          <w:p w14:paraId="373EBD09" w14:textId="77777777" w:rsidR="00E175ED" w:rsidRPr="00E175ED" w:rsidRDefault="00E175ED" w:rsidP="00E175ED">
            <w:pPr>
              <w:widowControl w:val="0"/>
              <w:spacing w:after="0" w:line="300" w:lineRule="auto"/>
              <w:jc w:val="both"/>
              <w:rPr>
                <w:rFonts w:ascii="Times New Roman" w:eastAsia="SimSun" w:hAnsi="Times New Roman"/>
                <w:sz w:val="21"/>
                <w:lang w:eastAsia="en-US"/>
              </w:rPr>
            </w:pPr>
            <w:r w:rsidRPr="00E175ED">
              <w:rPr>
                <w:rFonts w:ascii="Times New Roman" w:eastAsia="SimSun" w:hAnsi="Times New Roman"/>
                <w:sz w:val="21"/>
                <w:lang w:eastAsia="en-US"/>
              </w:rPr>
              <w:t>1.2.4. Develop climate‐response PA planning guideline</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CE6D92F" w14:textId="77777777" w:rsidR="00E175ED" w:rsidRPr="00E175ED" w:rsidRDefault="00E175ED" w:rsidP="00E175ED">
            <w:pPr>
              <w:widowControl w:val="0"/>
              <w:spacing w:after="0" w:line="300" w:lineRule="auto"/>
              <w:jc w:val="center"/>
              <w:rPr>
                <w:rFonts w:ascii="Times New Roman" w:eastAsia="SimSun" w:hAnsi="Times New Roman"/>
                <w:sz w:val="21"/>
                <w:lang w:eastAsia="en-US"/>
              </w:rPr>
            </w:pPr>
            <w:r w:rsidRPr="00E175ED">
              <w:rPr>
                <w:rFonts w:ascii="Times New Roman" w:eastAsia="SimSun" w:hAnsi="Times New Roman"/>
                <w:sz w:val="21"/>
                <w:lang w:eastAsia="en-US"/>
              </w:rPr>
              <w:t>2021 – 2023</w:t>
            </w:r>
          </w:p>
        </w:tc>
        <w:tc>
          <w:tcPr>
            <w:tcW w:w="2268" w:type="dxa"/>
            <w:tcBorders>
              <w:top w:val="single" w:sz="4" w:space="0" w:color="auto"/>
              <w:left w:val="single" w:sz="4" w:space="0" w:color="auto"/>
              <w:bottom w:val="single" w:sz="4" w:space="0" w:color="auto"/>
              <w:right w:val="single" w:sz="4" w:space="0" w:color="auto"/>
            </w:tcBorders>
            <w:hideMark/>
          </w:tcPr>
          <w:p w14:paraId="3F26D4E3" w14:textId="77777777" w:rsidR="00E175ED" w:rsidRPr="00E175ED" w:rsidRDefault="00E175ED" w:rsidP="00E175ED">
            <w:pPr>
              <w:widowControl w:val="0"/>
              <w:spacing w:after="0" w:line="300" w:lineRule="auto"/>
              <w:jc w:val="center"/>
              <w:rPr>
                <w:rFonts w:ascii="Times New Roman" w:eastAsia="SimSun" w:hAnsi="Times New Roman"/>
                <w:sz w:val="21"/>
                <w:lang w:eastAsia="en-US"/>
              </w:rPr>
            </w:pPr>
            <w:r w:rsidRPr="00E175ED">
              <w:rPr>
                <w:rFonts w:ascii="Times New Roman" w:eastAsia="SimSun" w:hAnsi="Times New Roman"/>
                <w:sz w:val="21"/>
                <w:lang w:val="en-US" w:eastAsia="zh-CN"/>
              </w:rPr>
              <w:t>2020 implemented</w:t>
            </w:r>
          </w:p>
        </w:tc>
      </w:tr>
      <w:tr w:rsidR="00E175ED" w:rsidRPr="00E175ED" w14:paraId="739C9012" w14:textId="77777777" w:rsidTr="00E175ED">
        <w:trPr>
          <w:jc w:val="center"/>
        </w:trPr>
        <w:tc>
          <w:tcPr>
            <w:tcW w:w="2830" w:type="dxa"/>
            <w:vMerge w:val="restart"/>
            <w:tcBorders>
              <w:top w:val="single" w:sz="4" w:space="0" w:color="auto"/>
              <w:left w:val="single" w:sz="4" w:space="0" w:color="auto"/>
              <w:bottom w:val="single" w:sz="4" w:space="0" w:color="auto"/>
              <w:right w:val="single" w:sz="4" w:space="0" w:color="auto"/>
            </w:tcBorders>
            <w:vAlign w:val="center"/>
          </w:tcPr>
          <w:p w14:paraId="5D1C101C" w14:textId="2C72E4A8" w:rsidR="00E175ED" w:rsidRPr="00E175ED" w:rsidRDefault="00E175ED" w:rsidP="00E0142D">
            <w:pPr>
              <w:widowControl w:val="0"/>
              <w:spacing w:after="0" w:line="300" w:lineRule="auto"/>
              <w:rPr>
                <w:rFonts w:ascii="Times New Roman" w:eastAsia="SimSun" w:hAnsi="Times New Roman"/>
                <w:sz w:val="21"/>
                <w:lang w:eastAsia="en-US"/>
              </w:rPr>
            </w:pPr>
            <w:r w:rsidRPr="00E175ED">
              <w:rPr>
                <w:rFonts w:ascii="Times New Roman" w:eastAsia="SimSun" w:hAnsi="Times New Roman"/>
                <w:sz w:val="21"/>
                <w:lang w:eastAsia="en-US"/>
              </w:rPr>
              <w:t xml:space="preserve">1.3: </w:t>
            </w:r>
            <w:r w:rsidR="00B60B08">
              <w:rPr>
                <w:rFonts w:ascii="Times New Roman" w:eastAsia="SimSun" w:hAnsi="Times New Roman"/>
                <w:sz w:val="21"/>
                <w:lang w:eastAsia="en-US"/>
              </w:rPr>
              <w:t>Introduction</w:t>
            </w:r>
            <w:r w:rsidRPr="00E175ED">
              <w:rPr>
                <w:rFonts w:ascii="Times New Roman" w:eastAsia="SimSun" w:hAnsi="Times New Roman"/>
                <w:sz w:val="21"/>
                <w:lang w:eastAsia="en-US"/>
              </w:rPr>
              <w:t xml:space="preserve"> of PA competency‐based standards and delivery of training to key central level change agents</w:t>
            </w:r>
            <w:r w:rsidR="00B60B08">
              <w:rPr>
                <w:rFonts w:ascii="Times New Roman" w:eastAsia="SimSun" w:hAnsi="Times New Roman"/>
                <w:sz w:val="21"/>
                <w:lang w:eastAsia="en-US"/>
              </w:rPr>
              <w:t>.</w:t>
            </w:r>
            <w:r w:rsidRPr="00E175ED">
              <w:rPr>
                <w:rFonts w:ascii="Times New Roman" w:eastAsia="SimSun" w:hAnsi="Times New Roman"/>
                <w:sz w:val="21"/>
                <w:lang w:eastAsia="en-US"/>
              </w:rPr>
              <w:t xml:space="preserve"> </w:t>
            </w:r>
          </w:p>
          <w:p w14:paraId="18A2E00F" w14:textId="77777777" w:rsidR="00E175ED" w:rsidRPr="00E175ED" w:rsidRDefault="00E175ED" w:rsidP="00E175ED">
            <w:pPr>
              <w:widowControl w:val="0"/>
              <w:spacing w:after="0" w:line="300" w:lineRule="auto"/>
              <w:jc w:val="both"/>
              <w:rPr>
                <w:rFonts w:ascii="Times New Roman" w:eastAsia="SimSun" w:hAnsi="Times New Roman"/>
                <w:sz w:val="21"/>
                <w:lang w:eastAsia="en-US"/>
              </w:rPr>
            </w:pPr>
          </w:p>
        </w:tc>
        <w:tc>
          <w:tcPr>
            <w:tcW w:w="4111" w:type="dxa"/>
            <w:tcBorders>
              <w:top w:val="single" w:sz="4" w:space="0" w:color="auto"/>
              <w:left w:val="single" w:sz="4" w:space="0" w:color="auto"/>
              <w:bottom w:val="single" w:sz="4" w:space="0" w:color="auto"/>
              <w:right w:val="single" w:sz="4" w:space="0" w:color="auto"/>
            </w:tcBorders>
            <w:vAlign w:val="center"/>
            <w:hideMark/>
          </w:tcPr>
          <w:p w14:paraId="3B7A69C7" w14:textId="77777777" w:rsidR="00E175ED" w:rsidRPr="00E175ED" w:rsidRDefault="00E175ED" w:rsidP="00E175ED">
            <w:pPr>
              <w:widowControl w:val="0"/>
              <w:spacing w:after="0" w:line="300" w:lineRule="auto"/>
              <w:jc w:val="both"/>
              <w:rPr>
                <w:rFonts w:ascii="Times New Roman" w:eastAsia="SimSun" w:hAnsi="Times New Roman"/>
                <w:sz w:val="21"/>
                <w:lang w:eastAsia="en-US"/>
              </w:rPr>
            </w:pPr>
            <w:r w:rsidRPr="00E175ED">
              <w:rPr>
                <w:rFonts w:ascii="Times New Roman" w:eastAsia="SimSun" w:hAnsi="Times New Roman"/>
                <w:sz w:val="21"/>
                <w:lang w:eastAsia="en-US"/>
              </w:rPr>
              <w:t xml:space="preserve">1.3.1. Formulate capacity development plan. </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238D853" w14:textId="77777777" w:rsidR="00E175ED" w:rsidRPr="00E175ED" w:rsidRDefault="00E175ED" w:rsidP="00E175ED">
            <w:pPr>
              <w:widowControl w:val="0"/>
              <w:spacing w:after="0" w:line="300" w:lineRule="auto"/>
              <w:jc w:val="center"/>
              <w:rPr>
                <w:rFonts w:ascii="Times New Roman" w:eastAsia="SimSun" w:hAnsi="Times New Roman"/>
                <w:sz w:val="21"/>
                <w:lang w:eastAsia="en-US"/>
              </w:rPr>
            </w:pPr>
            <w:r w:rsidRPr="00E175ED">
              <w:rPr>
                <w:rFonts w:ascii="Times New Roman" w:eastAsia="SimSun" w:hAnsi="Times New Roman"/>
                <w:sz w:val="21"/>
                <w:lang w:eastAsia="en-US"/>
              </w:rPr>
              <w:t>2021 – 2023</w:t>
            </w:r>
          </w:p>
        </w:tc>
        <w:tc>
          <w:tcPr>
            <w:tcW w:w="2268" w:type="dxa"/>
            <w:tcBorders>
              <w:top w:val="single" w:sz="4" w:space="0" w:color="auto"/>
              <w:left w:val="single" w:sz="4" w:space="0" w:color="auto"/>
              <w:bottom w:val="single" w:sz="4" w:space="0" w:color="auto"/>
              <w:right w:val="single" w:sz="4" w:space="0" w:color="auto"/>
            </w:tcBorders>
            <w:hideMark/>
          </w:tcPr>
          <w:p w14:paraId="39CFCA9C" w14:textId="77777777" w:rsidR="00E175ED" w:rsidRPr="00E175ED" w:rsidRDefault="00E175ED" w:rsidP="00E175ED">
            <w:pPr>
              <w:widowControl w:val="0"/>
              <w:spacing w:after="0" w:line="300" w:lineRule="auto"/>
              <w:jc w:val="center"/>
              <w:rPr>
                <w:rFonts w:ascii="Times New Roman" w:eastAsia="SimSun" w:hAnsi="Times New Roman"/>
                <w:sz w:val="21"/>
                <w:lang w:eastAsia="en-US"/>
              </w:rPr>
            </w:pPr>
            <w:r w:rsidRPr="00E175ED">
              <w:rPr>
                <w:rFonts w:ascii="Times New Roman" w:eastAsia="SimSun" w:hAnsi="Times New Roman"/>
                <w:sz w:val="21"/>
                <w:lang w:val="en-US" w:eastAsia="zh-CN"/>
              </w:rPr>
              <w:t>2020 implemented</w:t>
            </w:r>
          </w:p>
        </w:tc>
      </w:tr>
      <w:tr w:rsidR="00E175ED" w:rsidRPr="00E175ED" w14:paraId="1A03ABE4" w14:textId="77777777" w:rsidTr="00E175E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84FF4BB" w14:textId="77777777" w:rsidR="00E175ED" w:rsidRPr="00E175ED" w:rsidRDefault="00E175ED" w:rsidP="00E175ED">
            <w:pPr>
              <w:spacing w:after="0" w:line="240" w:lineRule="auto"/>
              <w:rPr>
                <w:rFonts w:ascii="Times New Roman" w:eastAsia="SimSun" w:hAnsi="Times New Roman"/>
                <w:sz w:val="21"/>
                <w:lang w:eastAsia="en-US"/>
              </w:rPr>
            </w:pPr>
          </w:p>
        </w:tc>
        <w:tc>
          <w:tcPr>
            <w:tcW w:w="4111" w:type="dxa"/>
            <w:tcBorders>
              <w:top w:val="single" w:sz="4" w:space="0" w:color="auto"/>
              <w:left w:val="single" w:sz="4" w:space="0" w:color="auto"/>
              <w:bottom w:val="single" w:sz="4" w:space="0" w:color="auto"/>
              <w:right w:val="single" w:sz="4" w:space="0" w:color="auto"/>
            </w:tcBorders>
            <w:vAlign w:val="center"/>
            <w:hideMark/>
          </w:tcPr>
          <w:p w14:paraId="0E6C7CE2" w14:textId="77777777" w:rsidR="00E175ED" w:rsidRPr="00E175ED" w:rsidRDefault="00E175ED" w:rsidP="00E175ED">
            <w:pPr>
              <w:widowControl w:val="0"/>
              <w:spacing w:after="0" w:line="300" w:lineRule="auto"/>
              <w:jc w:val="both"/>
              <w:rPr>
                <w:rFonts w:ascii="Times New Roman" w:eastAsia="SimSun" w:hAnsi="Times New Roman"/>
                <w:sz w:val="21"/>
                <w:lang w:eastAsia="en-US"/>
              </w:rPr>
            </w:pPr>
            <w:r w:rsidRPr="00E175ED">
              <w:rPr>
                <w:rFonts w:ascii="Times New Roman" w:eastAsia="SimSun" w:hAnsi="Times New Roman"/>
                <w:sz w:val="21"/>
                <w:lang w:eastAsia="en-US"/>
              </w:rPr>
              <w:t xml:space="preserve">1.3.2. Prepare manual on PA competency‐based standards. </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2FFA07F" w14:textId="77777777" w:rsidR="00E175ED" w:rsidRPr="00E175ED" w:rsidRDefault="00E175ED" w:rsidP="00E175ED">
            <w:pPr>
              <w:widowControl w:val="0"/>
              <w:spacing w:after="0" w:line="300" w:lineRule="auto"/>
              <w:jc w:val="center"/>
              <w:rPr>
                <w:rFonts w:ascii="Times New Roman" w:eastAsia="SimSun" w:hAnsi="Times New Roman"/>
                <w:sz w:val="21"/>
                <w:lang w:val="en-US" w:eastAsia="zh-CN"/>
              </w:rPr>
            </w:pPr>
            <w:r w:rsidRPr="00E175ED">
              <w:rPr>
                <w:rFonts w:ascii="Times New Roman" w:eastAsia="SimSun" w:hAnsi="Times New Roman"/>
                <w:sz w:val="21"/>
                <w:lang w:eastAsia="en-US"/>
              </w:rPr>
              <w:t>2021 - 2023</w:t>
            </w:r>
          </w:p>
        </w:tc>
        <w:tc>
          <w:tcPr>
            <w:tcW w:w="2268" w:type="dxa"/>
            <w:tcBorders>
              <w:top w:val="single" w:sz="4" w:space="0" w:color="auto"/>
              <w:left w:val="single" w:sz="4" w:space="0" w:color="auto"/>
              <w:bottom w:val="single" w:sz="4" w:space="0" w:color="auto"/>
              <w:right w:val="single" w:sz="4" w:space="0" w:color="auto"/>
            </w:tcBorders>
            <w:hideMark/>
          </w:tcPr>
          <w:p w14:paraId="53BD2365" w14:textId="77777777" w:rsidR="00E175ED" w:rsidRPr="00E175ED" w:rsidRDefault="00E175ED" w:rsidP="00E175ED">
            <w:pPr>
              <w:widowControl w:val="0"/>
              <w:spacing w:after="0" w:line="300" w:lineRule="auto"/>
              <w:jc w:val="center"/>
              <w:rPr>
                <w:rFonts w:ascii="Times New Roman" w:eastAsia="SimSun" w:hAnsi="Times New Roman"/>
                <w:sz w:val="21"/>
                <w:lang w:eastAsia="en-US"/>
              </w:rPr>
            </w:pPr>
            <w:r w:rsidRPr="00E175ED">
              <w:rPr>
                <w:rFonts w:ascii="Times New Roman" w:eastAsia="SimSun" w:hAnsi="Times New Roman"/>
                <w:sz w:val="21"/>
                <w:lang w:val="en-US" w:eastAsia="zh-CN"/>
              </w:rPr>
              <w:t>2020 implemented</w:t>
            </w:r>
          </w:p>
        </w:tc>
      </w:tr>
      <w:tr w:rsidR="00E175ED" w:rsidRPr="00E175ED" w14:paraId="60526174" w14:textId="77777777" w:rsidTr="00E175E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E60746" w14:textId="77777777" w:rsidR="00E175ED" w:rsidRPr="00E175ED" w:rsidRDefault="00E175ED" w:rsidP="00E175ED">
            <w:pPr>
              <w:spacing w:after="0" w:line="240" w:lineRule="auto"/>
              <w:rPr>
                <w:rFonts w:ascii="Times New Roman" w:eastAsia="SimSun" w:hAnsi="Times New Roman"/>
                <w:sz w:val="21"/>
                <w:lang w:eastAsia="en-US"/>
              </w:rPr>
            </w:pPr>
          </w:p>
        </w:tc>
        <w:tc>
          <w:tcPr>
            <w:tcW w:w="4111" w:type="dxa"/>
            <w:tcBorders>
              <w:top w:val="single" w:sz="4" w:space="0" w:color="auto"/>
              <w:left w:val="single" w:sz="4" w:space="0" w:color="auto"/>
              <w:bottom w:val="single" w:sz="4" w:space="0" w:color="auto"/>
              <w:right w:val="single" w:sz="4" w:space="0" w:color="auto"/>
            </w:tcBorders>
            <w:vAlign w:val="center"/>
            <w:hideMark/>
          </w:tcPr>
          <w:p w14:paraId="28B1B9CF" w14:textId="77777777" w:rsidR="00E175ED" w:rsidRPr="00E175ED" w:rsidRDefault="00E175ED" w:rsidP="00E175ED">
            <w:pPr>
              <w:widowControl w:val="0"/>
              <w:spacing w:after="0" w:line="300" w:lineRule="auto"/>
              <w:jc w:val="both"/>
              <w:rPr>
                <w:rFonts w:ascii="Times New Roman" w:eastAsia="SimSun" w:hAnsi="Times New Roman"/>
                <w:sz w:val="21"/>
                <w:lang w:eastAsia="en-US"/>
              </w:rPr>
            </w:pPr>
            <w:r w:rsidRPr="00E175ED">
              <w:rPr>
                <w:rFonts w:ascii="Times New Roman" w:eastAsia="SimSun" w:hAnsi="Times New Roman"/>
                <w:sz w:val="21"/>
                <w:lang w:eastAsia="en-US"/>
              </w:rPr>
              <w:t xml:space="preserve">1.3.3. Deliver training of trainers, operationalising standards </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5320893" w14:textId="77777777" w:rsidR="00E175ED" w:rsidRPr="00E175ED" w:rsidRDefault="00E175ED" w:rsidP="00E175ED">
            <w:pPr>
              <w:widowControl w:val="0"/>
              <w:spacing w:after="0" w:line="300" w:lineRule="auto"/>
              <w:jc w:val="center"/>
              <w:rPr>
                <w:rFonts w:ascii="Times New Roman" w:eastAsia="SimSun" w:hAnsi="Times New Roman"/>
                <w:sz w:val="21"/>
                <w:lang w:eastAsia="en-US"/>
              </w:rPr>
            </w:pPr>
            <w:r w:rsidRPr="00E175ED">
              <w:rPr>
                <w:rFonts w:ascii="Times New Roman" w:eastAsia="SimSun" w:hAnsi="Times New Roman"/>
                <w:sz w:val="21"/>
                <w:lang w:eastAsia="en-US"/>
              </w:rPr>
              <w:t>2021 - 2024</w:t>
            </w:r>
          </w:p>
        </w:tc>
        <w:tc>
          <w:tcPr>
            <w:tcW w:w="2268" w:type="dxa"/>
            <w:tcBorders>
              <w:top w:val="single" w:sz="4" w:space="0" w:color="auto"/>
              <w:left w:val="single" w:sz="4" w:space="0" w:color="auto"/>
              <w:bottom w:val="single" w:sz="4" w:space="0" w:color="auto"/>
              <w:right w:val="single" w:sz="4" w:space="0" w:color="auto"/>
            </w:tcBorders>
            <w:hideMark/>
          </w:tcPr>
          <w:p w14:paraId="2B7FC918" w14:textId="77777777" w:rsidR="00E175ED" w:rsidRPr="00E175ED" w:rsidRDefault="00E175ED" w:rsidP="00E175ED">
            <w:pPr>
              <w:widowControl w:val="0"/>
              <w:spacing w:after="0" w:line="300" w:lineRule="auto"/>
              <w:jc w:val="center"/>
              <w:rPr>
                <w:rFonts w:ascii="Times New Roman" w:eastAsia="SimSun" w:hAnsi="Times New Roman"/>
                <w:sz w:val="21"/>
                <w:lang w:eastAsia="en-US"/>
              </w:rPr>
            </w:pPr>
            <w:r w:rsidRPr="00E175ED">
              <w:rPr>
                <w:rFonts w:ascii="Times New Roman" w:eastAsia="SimSun" w:hAnsi="Times New Roman"/>
                <w:sz w:val="21"/>
                <w:lang w:eastAsia="en-US"/>
              </w:rPr>
              <w:t>2021 planned</w:t>
            </w:r>
          </w:p>
        </w:tc>
      </w:tr>
      <w:tr w:rsidR="00E175ED" w:rsidRPr="00E175ED" w14:paraId="3DDC8EFE" w14:textId="77777777" w:rsidTr="00E175E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37180C5" w14:textId="77777777" w:rsidR="00E175ED" w:rsidRPr="00E175ED" w:rsidRDefault="00E175ED" w:rsidP="00E175ED">
            <w:pPr>
              <w:spacing w:after="0" w:line="240" w:lineRule="auto"/>
              <w:rPr>
                <w:rFonts w:ascii="Times New Roman" w:eastAsia="SimSun" w:hAnsi="Times New Roman"/>
                <w:sz w:val="21"/>
                <w:lang w:eastAsia="en-US"/>
              </w:rPr>
            </w:pPr>
          </w:p>
        </w:tc>
        <w:tc>
          <w:tcPr>
            <w:tcW w:w="4111" w:type="dxa"/>
            <w:tcBorders>
              <w:top w:val="single" w:sz="4" w:space="0" w:color="auto"/>
              <w:left w:val="single" w:sz="4" w:space="0" w:color="auto"/>
              <w:bottom w:val="single" w:sz="4" w:space="0" w:color="auto"/>
              <w:right w:val="single" w:sz="4" w:space="0" w:color="auto"/>
            </w:tcBorders>
            <w:vAlign w:val="center"/>
            <w:hideMark/>
          </w:tcPr>
          <w:p w14:paraId="4465F968" w14:textId="77777777" w:rsidR="00E175ED" w:rsidRPr="00E175ED" w:rsidRDefault="00E175ED" w:rsidP="00E175ED">
            <w:pPr>
              <w:widowControl w:val="0"/>
              <w:spacing w:after="0" w:line="300" w:lineRule="auto"/>
              <w:jc w:val="both"/>
              <w:rPr>
                <w:rFonts w:ascii="Times New Roman" w:eastAsia="SimSun" w:hAnsi="Times New Roman"/>
                <w:sz w:val="21"/>
                <w:lang w:eastAsia="en-US"/>
              </w:rPr>
            </w:pPr>
            <w:r w:rsidRPr="00E175ED">
              <w:rPr>
                <w:rFonts w:ascii="Times New Roman" w:eastAsia="SimSun" w:hAnsi="Times New Roman"/>
                <w:sz w:val="21"/>
                <w:lang w:eastAsia="en-US"/>
              </w:rPr>
              <w:t xml:space="preserve">1.3.4. Training on social inclusion, community develop (central) </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71DDD94" w14:textId="77777777" w:rsidR="00E175ED" w:rsidRPr="00E175ED" w:rsidRDefault="00E175ED" w:rsidP="00E175ED">
            <w:pPr>
              <w:widowControl w:val="0"/>
              <w:spacing w:after="0" w:line="300" w:lineRule="auto"/>
              <w:jc w:val="center"/>
              <w:rPr>
                <w:rFonts w:ascii="Times New Roman" w:eastAsia="SimSun" w:hAnsi="Times New Roman"/>
                <w:sz w:val="21"/>
                <w:lang w:eastAsia="en-US"/>
              </w:rPr>
            </w:pPr>
            <w:r w:rsidRPr="00E175ED">
              <w:rPr>
                <w:rFonts w:ascii="Times New Roman" w:eastAsia="SimSun" w:hAnsi="Times New Roman"/>
                <w:sz w:val="21"/>
                <w:lang w:eastAsia="en-US"/>
              </w:rPr>
              <w:t>2021 - 2024</w:t>
            </w:r>
          </w:p>
        </w:tc>
        <w:tc>
          <w:tcPr>
            <w:tcW w:w="2268" w:type="dxa"/>
            <w:tcBorders>
              <w:top w:val="single" w:sz="4" w:space="0" w:color="auto"/>
              <w:left w:val="single" w:sz="4" w:space="0" w:color="auto"/>
              <w:bottom w:val="single" w:sz="4" w:space="0" w:color="auto"/>
              <w:right w:val="single" w:sz="4" w:space="0" w:color="auto"/>
            </w:tcBorders>
            <w:hideMark/>
          </w:tcPr>
          <w:p w14:paraId="6FCA4596" w14:textId="77777777" w:rsidR="00E175ED" w:rsidRPr="00E175ED" w:rsidRDefault="00E175ED" w:rsidP="00E175ED">
            <w:pPr>
              <w:widowControl w:val="0"/>
              <w:spacing w:after="0" w:line="300" w:lineRule="auto"/>
              <w:jc w:val="center"/>
              <w:rPr>
                <w:rFonts w:ascii="Times New Roman" w:eastAsia="SimSun" w:hAnsi="Times New Roman"/>
                <w:sz w:val="21"/>
                <w:lang w:eastAsia="en-US"/>
              </w:rPr>
            </w:pPr>
            <w:r w:rsidRPr="00E175ED">
              <w:rPr>
                <w:rFonts w:ascii="Times New Roman" w:eastAsia="SimSun" w:hAnsi="Times New Roman"/>
                <w:sz w:val="21"/>
                <w:lang w:eastAsia="en-US"/>
              </w:rPr>
              <w:t>2021 planned</w:t>
            </w:r>
          </w:p>
        </w:tc>
      </w:tr>
      <w:tr w:rsidR="00E175ED" w:rsidRPr="00E175ED" w14:paraId="3650580C" w14:textId="77777777" w:rsidTr="00E175E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6677B8" w14:textId="77777777" w:rsidR="00E175ED" w:rsidRPr="00E175ED" w:rsidRDefault="00E175ED" w:rsidP="00E175ED">
            <w:pPr>
              <w:spacing w:after="0" w:line="240" w:lineRule="auto"/>
              <w:rPr>
                <w:rFonts w:ascii="Times New Roman" w:eastAsia="SimSun" w:hAnsi="Times New Roman"/>
                <w:sz w:val="21"/>
                <w:lang w:eastAsia="en-US"/>
              </w:rPr>
            </w:pPr>
          </w:p>
        </w:tc>
        <w:tc>
          <w:tcPr>
            <w:tcW w:w="4111" w:type="dxa"/>
            <w:tcBorders>
              <w:top w:val="single" w:sz="4" w:space="0" w:color="auto"/>
              <w:left w:val="single" w:sz="4" w:space="0" w:color="auto"/>
              <w:bottom w:val="single" w:sz="4" w:space="0" w:color="auto"/>
              <w:right w:val="single" w:sz="4" w:space="0" w:color="auto"/>
            </w:tcBorders>
            <w:vAlign w:val="center"/>
            <w:hideMark/>
          </w:tcPr>
          <w:p w14:paraId="630BB8B1" w14:textId="77777777" w:rsidR="00E175ED" w:rsidRPr="00E175ED" w:rsidRDefault="00E175ED" w:rsidP="00E175ED">
            <w:pPr>
              <w:widowControl w:val="0"/>
              <w:spacing w:after="0" w:line="300" w:lineRule="auto"/>
              <w:jc w:val="both"/>
              <w:rPr>
                <w:rFonts w:ascii="Times New Roman" w:eastAsia="SimSun" w:hAnsi="Times New Roman"/>
                <w:sz w:val="21"/>
                <w:lang w:eastAsia="en-US"/>
              </w:rPr>
            </w:pPr>
            <w:r w:rsidRPr="00E175ED">
              <w:rPr>
                <w:rFonts w:ascii="Times New Roman" w:eastAsia="SimSun" w:hAnsi="Times New Roman"/>
                <w:sz w:val="21"/>
                <w:lang w:eastAsia="en-US"/>
              </w:rPr>
              <w:t xml:space="preserve">1.3.5. Facilitate E‐learning through group sessions. </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3B938E3" w14:textId="77777777" w:rsidR="00E175ED" w:rsidRPr="00E175ED" w:rsidRDefault="00E175ED" w:rsidP="00E175ED">
            <w:pPr>
              <w:widowControl w:val="0"/>
              <w:spacing w:after="0" w:line="300" w:lineRule="auto"/>
              <w:jc w:val="center"/>
              <w:rPr>
                <w:rFonts w:ascii="Times New Roman" w:eastAsia="SimSun" w:hAnsi="Times New Roman"/>
                <w:sz w:val="21"/>
                <w:lang w:eastAsia="en-US"/>
              </w:rPr>
            </w:pPr>
            <w:r w:rsidRPr="00E175ED">
              <w:rPr>
                <w:rFonts w:ascii="Times New Roman" w:eastAsia="SimSun" w:hAnsi="Times New Roman"/>
                <w:sz w:val="21"/>
                <w:lang w:eastAsia="en-US"/>
              </w:rPr>
              <w:t>2021 - 2024</w:t>
            </w:r>
          </w:p>
        </w:tc>
        <w:tc>
          <w:tcPr>
            <w:tcW w:w="2268" w:type="dxa"/>
            <w:tcBorders>
              <w:top w:val="single" w:sz="4" w:space="0" w:color="auto"/>
              <w:left w:val="single" w:sz="4" w:space="0" w:color="auto"/>
              <w:bottom w:val="single" w:sz="4" w:space="0" w:color="auto"/>
              <w:right w:val="single" w:sz="4" w:space="0" w:color="auto"/>
            </w:tcBorders>
            <w:hideMark/>
          </w:tcPr>
          <w:p w14:paraId="03C84D76" w14:textId="77777777" w:rsidR="00E175ED" w:rsidRPr="00E175ED" w:rsidRDefault="00E175ED" w:rsidP="00E175ED">
            <w:pPr>
              <w:widowControl w:val="0"/>
              <w:spacing w:after="0" w:line="300" w:lineRule="auto"/>
              <w:jc w:val="center"/>
              <w:rPr>
                <w:rFonts w:ascii="Times New Roman" w:eastAsia="SimSun" w:hAnsi="Times New Roman"/>
                <w:sz w:val="21"/>
                <w:lang w:eastAsia="en-US"/>
              </w:rPr>
            </w:pPr>
            <w:r w:rsidRPr="00E175ED">
              <w:rPr>
                <w:rFonts w:ascii="Times New Roman" w:eastAsia="SimSun" w:hAnsi="Times New Roman"/>
                <w:sz w:val="21"/>
                <w:lang w:eastAsia="en-US"/>
              </w:rPr>
              <w:t>2021 planned</w:t>
            </w:r>
          </w:p>
        </w:tc>
      </w:tr>
      <w:tr w:rsidR="00E175ED" w:rsidRPr="00E175ED" w14:paraId="2511A598" w14:textId="77777777" w:rsidTr="00E175E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34E9655" w14:textId="77777777" w:rsidR="00E175ED" w:rsidRPr="00E175ED" w:rsidRDefault="00E175ED" w:rsidP="00E175ED">
            <w:pPr>
              <w:spacing w:after="0" w:line="240" w:lineRule="auto"/>
              <w:rPr>
                <w:rFonts w:ascii="Times New Roman" w:eastAsia="SimSun" w:hAnsi="Times New Roman"/>
                <w:sz w:val="21"/>
                <w:lang w:eastAsia="en-US"/>
              </w:rPr>
            </w:pPr>
          </w:p>
        </w:tc>
        <w:tc>
          <w:tcPr>
            <w:tcW w:w="4111" w:type="dxa"/>
            <w:tcBorders>
              <w:top w:val="single" w:sz="4" w:space="0" w:color="auto"/>
              <w:left w:val="single" w:sz="4" w:space="0" w:color="auto"/>
              <w:bottom w:val="single" w:sz="4" w:space="0" w:color="auto"/>
              <w:right w:val="single" w:sz="4" w:space="0" w:color="auto"/>
            </w:tcBorders>
            <w:vAlign w:val="center"/>
            <w:hideMark/>
          </w:tcPr>
          <w:p w14:paraId="38EA09C7" w14:textId="77777777" w:rsidR="00E175ED" w:rsidRPr="00E175ED" w:rsidRDefault="00E175ED" w:rsidP="00E175ED">
            <w:pPr>
              <w:widowControl w:val="0"/>
              <w:spacing w:after="0" w:line="300" w:lineRule="auto"/>
              <w:jc w:val="both"/>
              <w:rPr>
                <w:rFonts w:ascii="Times New Roman" w:eastAsia="SimSun" w:hAnsi="Times New Roman"/>
                <w:sz w:val="21"/>
                <w:lang w:eastAsia="en-US"/>
              </w:rPr>
            </w:pPr>
            <w:r w:rsidRPr="00E175ED">
              <w:rPr>
                <w:rFonts w:ascii="Times New Roman" w:eastAsia="SimSun" w:hAnsi="Times New Roman"/>
                <w:sz w:val="21"/>
                <w:lang w:eastAsia="en-US"/>
              </w:rPr>
              <w:t xml:space="preserve">1.3.6. Organise knowledge transfer trainings for central staff. </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585FB67" w14:textId="77777777" w:rsidR="00E175ED" w:rsidRPr="00E175ED" w:rsidRDefault="00E175ED" w:rsidP="00E175ED">
            <w:pPr>
              <w:widowControl w:val="0"/>
              <w:spacing w:after="0" w:line="300" w:lineRule="auto"/>
              <w:jc w:val="center"/>
              <w:rPr>
                <w:rFonts w:ascii="Times New Roman" w:eastAsia="SimSun" w:hAnsi="Times New Roman"/>
                <w:sz w:val="21"/>
                <w:lang w:eastAsia="en-US"/>
              </w:rPr>
            </w:pPr>
            <w:bookmarkStart w:id="31" w:name="OLE_LINK59"/>
            <w:bookmarkStart w:id="32" w:name="OLE_LINK58"/>
            <w:r w:rsidRPr="00E175ED">
              <w:rPr>
                <w:rFonts w:ascii="Times New Roman" w:eastAsia="SimSun" w:hAnsi="Times New Roman"/>
                <w:sz w:val="21"/>
                <w:lang w:eastAsia="en-US"/>
              </w:rPr>
              <w:t xml:space="preserve">2021 – </w:t>
            </w:r>
            <w:bookmarkEnd w:id="31"/>
            <w:bookmarkEnd w:id="32"/>
            <w:r w:rsidRPr="00E175ED">
              <w:rPr>
                <w:rFonts w:ascii="Times New Roman" w:eastAsia="SimSun" w:hAnsi="Times New Roman"/>
                <w:sz w:val="21"/>
                <w:lang w:eastAsia="en-US"/>
              </w:rPr>
              <w:t>2024</w:t>
            </w:r>
          </w:p>
        </w:tc>
        <w:tc>
          <w:tcPr>
            <w:tcW w:w="2268" w:type="dxa"/>
            <w:tcBorders>
              <w:top w:val="single" w:sz="4" w:space="0" w:color="auto"/>
              <w:left w:val="single" w:sz="4" w:space="0" w:color="auto"/>
              <w:bottom w:val="single" w:sz="4" w:space="0" w:color="auto"/>
              <w:right w:val="single" w:sz="4" w:space="0" w:color="auto"/>
            </w:tcBorders>
            <w:hideMark/>
          </w:tcPr>
          <w:p w14:paraId="000A454F" w14:textId="77777777" w:rsidR="00E175ED" w:rsidRPr="00E175ED" w:rsidRDefault="00E175ED" w:rsidP="00E175ED">
            <w:pPr>
              <w:widowControl w:val="0"/>
              <w:spacing w:after="0" w:line="300" w:lineRule="auto"/>
              <w:jc w:val="center"/>
              <w:rPr>
                <w:rFonts w:ascii="Times New Roman" w:eastAsia="SimSun" w:hAnsi="Times New Roman"/>
                <w:sz w:val="21"/>
                <w:lang w:eastAsia="en-US"/>
              </w:rPr>
            </w:pPr>
            <w:r w:rsidRPr="00E175ED">
              <w:rPr>
                <w:rFonts w:ascii="Times New Roman" w:eastAsia="SimSun" w:hAnsi="Times New Roman"/>
                <w:sz w:val="21"/>
                <w:lang w:eastAsia="en-US"/>
              </w:rPr>
              <w:t>2021-2024 planned</w:t>
            </w:r>
          </w:p>
        </w:tc>
      </w:tr>
      <w:tr w:rsidR="00E175ED" w:rsidRPr="00E175ED" w14:paraId="29FDE270" w14:textId="77777777" w:rsidTr="00E175E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10A6D0C" w14:textId="77777777" w:rsidR="00E175ED" w:rsidRPr="00E175ED" w:rsidRDefault="00E175ED" w:rsidP="00E175ED">
            <w:pPr>
              <w:spacing w:after="0" w:line="240" w:lineRule="auto"/>
              <w:rPr>
                <w:rFonts w:ascii="Times New Roman" w:eastAsia="SimSun" w:hAnsi="Times New Roman"/>
                <w:sz w:val="21"/>
                <w:lang w:eastAsia="en-US"/>
              </w:rPr>
            </w:pPr>
          </w:p>
        </w:tc>
        <w:tc>
          <w:tcPr>
            <w:tcW w:w="4111" w:type="dxa"/>
            <w:tcBorders>
              <w:top w:val="single" w:sz="4" w:space="0" w:color="auto"/>
              <w:left w:val="single" w:sz="4" w:space="0" w:color="auto"/>
              <w:bottom w:val="single" w:sz="4" w:space="0" w:color="auto"/>
              <w:right w:val="single" w:sz="4" w:space="0" w:color="auto"/>
            </w:tcBorders>
            <w:vAlign w:val="center"/>
            <w:hideMark/>
          </w:tcPr>
          <w:p w14:paraId="780628A4" w14:textId="77777777" w:rsidR="00E175ED" w:rsidRPr="00E175ED" w:rsidRDefault="00E175ED" w:rsidP="00E175ED">
            <w:pPr>
              <w:widowControl w:val="0"/>
              <w:spacing w:after="0" w:line="300" w:lineRule="auto"/>
              <w:jc w:val="both"/>
              <w:rPr>
                <w:rFonts w:ascii="Times New Roman" w:eastAsia="SimSun" w:hAnsi="Times New Roman"/>
                <w:sz w:val="21"/>
                <w:lang w:eastAsia="en-US"/>
              </w:rPr>
            </w:pPr>
            <w:r w:rsidRPr="00E175ED">
              <w:rPr>
                <w:rFonts w:ascii="Times New Roman" w:eastAsia="SimSun" w:hAnsi="Times New Roman"/>
                <w:sz w:val="21"/>
                <w:lang w:eastAsia="en-US"/>
              </w:rPr>
              <w:t xml:space="preserve">1.3.7. Provide TA for NP training centre at TRS NP agency. </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F522021" w14:textId="77777777" w:rsidR="00E175ED" w:rsidRPr="00E175ED" w:rsidRDefault="00E175ED" w:rsidP="00E175ED">
            <w:pPr>
              <w:widowControl w:val="0"/>
              <w:spacing w:after="0" w:line="300" w:lineRule="auto"/>
              <w:jc w:val="center"/>
              <w:rPr>
                <w:rFonts w:ascii="Times New Roman" w:eastAsia="SimSun" w:hAnsi="Times New Roman"/>
                <w:sz w:val="21"/>
                <w:lang w:eastAsia="en-US"/>
              </w:rPr>
            </w:pPr>
            <w:r w:rsidRPr="00E175ED">
              <w:rPr>
                <w:rFonts w:ascii="Times New Roman" w:eastAsia="SimSun" w:hAnsi="Times New Roman"/>
                <w:sz w:val="21"/>
                <w:lang w:eastAsia="en-US"/>
              </w:rPr>
              <w:t>2021 -2024</w:t>
            </w:r>
          </w:p>
        </w:tc>
        <w:tc>
          <w:tcPr>
            <w:tcW w:w="2268" w:type="dxa"/>
            <w:tcBorders>
              <w:top w:val="single" w:sz="4" w:space="0" w:color="auto"/>
              <w:left w:val="single" w:sz="4" w:space="0" w:color="auto"/>
              <w:bottom w:val="single" w:sz="4" w:space="0" w:color="auto"/>
              <w:right w:val="single" w:sz="4" w:space="0" w:color="auto"/>
            </w:tcBorders>
            <w:hideMark/>
          </w:tcPr>
          <w:p w14:paraId="2CA751E7" w14:textId="77777777" w:rsidR="00E175ED" w:rsidRPr="00E175ED" w:rsidRDefault="00E175ED" w:rsidP="00E175ED">
            <w:pPr>
              <w:widowControl w:val="0"/>
              <w:spacing w:after="0" w:line="300" w:lineRule="auto"/>
              <w:jc w:val="center"/>
              <w:rPr>
                <w:rFonts w:ascii="Times New Roman" w:eastAsia="SimSun" w:hAnsi="Times New Roman"/>
                <w:sz w:val="21"/>
                <w:lang w:eastAsia="en-US"/>
              </w:rPr>
            </w:pPr>
            <w:r w:rsidRPr="00E175ED">
              <w:rPr>
                <w:rFonts w:ascii="Times New Roman" w:eastAsia="SimSun" w:hAnsi="Times New Roman"/>
                <w:sz w:val="21"/>
                <w:lang w:eastAsia="en-US"/>
              </w:rPr>
              <w:t>2021-2024 planned</w:t>
            </w:r>
          </w:p>
        </w:tc>
      </w:tr>
      <w:tr w:rsidR="00E175ED" w:rsidRPr="00E175ED" w14:paraId="2AE11A82" w14:textId="77777777" w:rsidTr="00E175E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BE49C29" w14:textId="77777777" w:rsidR="00E175ED" w:rsidRPr="00E175ED" w:rsidRDefault="00E175ED" w:rsidP="00E175ED">
            <w:pPr>
              <w:spacing w:after="0" w:line="240" w:lineRule="auto"/>
              <w:rPr>
                <w:rFonts w:ascii="Times New Roman" w:eastAsia="SimSun" w:hAnsi="Times New Roman"/>
                <w:sz w:val="21"/>
                <w:lang w:eastAsia="en-US"/>
              </w:rPr>
            </w:pPr>
          </w:p>
        </w:tc>
        <w:tc>
          <w:tcPr>
            <w:tcW w:w="4111" w:type="dxa"/>
            <w:tcBorders>
              <w:top w:val="single" w:sz="4" w:space="0" w:color="auto"/>
              <w:left w:val="single" w:sz="4" w:space="0" w:color="auto"/>
              <w:bottom w:val="single" w:sz="4" w:space="0" w:color="auto"/>
              <w:right w:val="single" w:sz="4" w:space="0" w:color="auto"/>
            </w:tcBorders>
            <w:vAlign w:val="center"/>
            <w:hideMark/>
          </w:tcPr>
          <w:p w14:paraId="5C479095" w14:textId="77777777" w:rsidR="00E175ED" w:rsidRPr="00E175ED" w:rsidRDefault="00E175ED" w:rsidP="00E175ED">
            <w:pPr>
              <w:widowControl w:val="0"/>
              <w:spacing w:after="0" w:line="300" w:lineRule="auto"/>
              <w:jc w:val="both"/>
              <w:rPr>
                <w:rFonts w:ascii="Times New Roman" w:eastAsia="SimSun" w:hAnsi="Times New Roman"/>
                <w:sz w:val="21"/>
                <w:lang w:eastAsia="en-US"/>
              </w:rPr>
            </w:pPr>
            <w:r w:rsidRPr="00E175ED">
              <w:rPr>
                <w:rFonts w:ascii="Times New Roman" w:eastAsia="SimSun" w:hAnsi="Times New Roman"/>
                <w:sz w:val="21"/>
                <w:lang w:eastAsia="en-US"/>
              </w:rPr>
              <w:t xml:space="preserve">1.3.8. Deliver international knowledge transfer trainings. </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0828D1B" w14:textId="77777777" w:rsidR="00E175ED" w:rsidRPr="00E175ED" w:rsidRDefault="00E175ED" w:rsidP="00E175ED">
            <w:pPr>
              <w:widowControl w:val="0"/>
              <w:spacing w:after="0" w:line="300" w:lineRule="auto"/>
              <w:jc w:val="center"/>
              <w:rPr>
                <w:rFonts w:ascii="Times New Roman" w:eastAsia="SimSun" w:hAnsi="Times New Roman"/>
                <w:sz w:val="21"/>
                <w:lang w:val="en-US" w:eastAsia="zh-CN"/>
              </w:rPr>
            </w:pPr>
            <w:r w:rsidRPr="00E175ED">
              <w:rPr>
                <w:rFonts w:ascii="Times New Roman" w:eastAsia="SimSun" w:hAnsi="Times New Roman"/>
                <w:sz w:val="21"/>
                <w:lang w:eastAsia="en-US"/>
              </w:rPr>
              <w:t>2021 – 2024</w:t>
            </w:r>
          </w:p>
        </w:tc>
        <w:tc>
          <w:tcPr>
            <w:tcW w:w="2268" w:type="dxa"/>
            <w:tcBorders>
              <w:top w:val="single" w:sz="4" w:space="0" w:color="auto"/>
              <w:left w:val="single" w:sz="4" w:space="0" w:color="auto"/>
              <w:bottom w:val="single" w:sz="4" w:space="0" w:color="auto"/>
              <w:right w:val="single" w:sz="4" w:space="0" w:color="auto"/>
            </w:tcBorders>
            <w:hideMark/>
          </w:tcPr>
          <w:p w14:paraId="6B6C0AA4" w14:textId="77777777" w:rsidR="00E175ED" w:rsidRPr="00E175ED" w:rsidRDefault="00E175ED" w:rsidP="00E175ED">
            <w:pPr>
              <w:widowControl w:val="0"/>
              <w:spacing w:after="0" w:line="300" w:lineRule="auto"/>
              <w:jc w:val="center"/>
              <w:rPr>
                <w:rFonts w:ascii="Times New Roman" w:eastAsia="SimSun" w:hAnsi="Times New Roman"/>
                <w:sz w:val="21"/>
                <w:lang w:eastAsia="en-US"/>
              </w:rPr>
            </w:pPr>
            <w:r w:rsidRPr="00E175ED">
              <w:rPr>
                <w:rFonts w:ascii="Times New Roman" w:eastAsia="SimSun" w:hAnsi="Times New Roman"/>
                <w:sz w:val="21"/>
                <w:lang w:val="en-US" w:eastAsia="zh-CN"/>
              </w:rPr>
              <w:t>2020 implemented</w:t>
            </w:r>
          </w:p>
        </w:tc>
      </w:tr>
      <w:tr w:rsidR="00E175ED" w:rsidRPr="00E175ED" w14:paraId="5E836016" w14:textId="77777777" w:rsidTr="00E175E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8C2BA7B" w14:textId="77777777" w:rsidR="00E175ED" w:rsidRPr="00E175ED" w:rsidRDefault="00E175ED" w:rsidP="00E175ED">
            <w:pPr>
              <w:spacing w:after="0" w:line="240" w:lineRule="auto"/>
              <w:rPr>
                <w:rFonts w:ascii="Times New Roman" w:eastAsia="SimSun" w:hAnsi="Times New Roman"/>
                <w:sz w:val="21"/>
                <w:lang w:eastAsia="en-US"/>
              </w:rPr>
            </w:pPr>
          </w:p>
        </w:tc>
        <w:tc>
          <w:tcPr>
            <w:tcW w:w="4111" w:type="dxa"/>
            <w:tcBorders>
              <w:top w:val="single" w:sz="4" w:space="0" w:color="auto"/>
              <w:left w:val="single" w:sz="4" w:space="0" w:color="auto"/>
              <w:bottom w:val="single" w:sz="4" w:space="0" w:color="auto"/>
              <w:right w:val="single" w:sz="4" w:space="0" w:color="auto"/>
            </w:tcBorders>
            <w:vAlign w:val="center"/>
            <w:hideMark/>
          </w:tcPr>
          <w:p w14:paraId="0178BE94" w14:textId="77777777" w:rsidR="00E175ED" w:rsidRPr="00E175ED" w:rsidRDefault="00E175ED" w:rsidP="00E175ED">
            <w:pPr>
              <w:widowControl w:val="0"/>
              <w:spacing w:after="0" w:line="300" w:lineRule="auto"/>
              <w:jc w:val="both"/>
              <w:rPr>
                <w:rFonts w:ascii="Times New Roman" w:eastAsia="SimSun" w:hAnsi="Times New Roman"/>
                <w:sz w:val="21"/>
                <w:lang w:eastAsia="en-US"/>
              </w:rPr>
            </w:pPr>
            <w:r w:rsidRPr="00E175ED">
              <w:rPr>
                <w:rFonts w:ascii="Times New Roman" w:eastAsia="SimSun" w:hAnsi="Times New Roman"/>
                <w:sz w:val="21"/>
                <w:lang w:eastAsia="en-US"/>
              </w:rPr>
              <w:t xml:space="preserve">1.3.9. Deliver training for PMO and central consultants. </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033E898" w14:textId="77777777" w:rsidR="00E175ED" w:rsidRPr="00E175ED" w:rsidRDefault="00E175ED" w:rsidP="00E175ED">
            <w:pPr>
              <w:widowControl w:val="0"/>
              <w:spacing w:after="0" w:line="300" w:lineRule="auto"/>
              <w:jc w:val="center"/>
              <w:rPr>
                <w:rFonts w:ascii="Times New Roman" w:eastAsia="SimSun" w:hAnsi="Times New Roman"/>
                <w:sz w:val="21"/>
                <w:lang w:val="en-US" w:eastAsia="zh-CN"/>
              </w:rPr>
            </w:pPr>
            <w:r w:rsidRPr="00E175ED">
              <w:rPr>
                <w:rFonts w:ascii="Times New Roman" w:eastAsia="SimSun" w:hAnsi="Times New Roman"/>
                <w:sz w:val="21"/>
                <w:lang w:eastAsia="en-US"/>
              </w:rPr>
              <w:t>2021 – 2023</w:t>
            </w:r>
          </w:p>
        </w:tc>
        <w:tc>
          <w:tcPr>
            <w:tcW w:w="2268" w:type="dxa"/>
            <w:tcBorders>
              <w:top w:val="single" w:sz="4" w:space="0" w:color="auto"/>
              <w:left w:val="single" w:sz="4" w:space="0" w:color="auto"/>
              <w:bottom w:val="single" w:sz="4" w:space="0" w:color="auto"/>
              <w:right w:val="single" w:sz="4" w:space="0" w:color="auto"/>
            </w:tcBorders>
            <w:hideMark/>
          </w:tcPr>
          <w:p w14:paraId="326EC4DF" w14:textId="77777777" w:rsidR="00E175ED" w:rsidRPr="00E175ED" w:rsidRDefault="00E175ED" w:rsidP="00E175ED">
            <w:pPr>
              <w:widowControl w:val="0"/>
              <w:spacing w:after="0" w:line="300" w:lineRule="auto"/>
              <w:jc w:val="center"/>
              <w:rPr>
                <w:rFonts w:ascii="Times New Roman" w:eastAsia="SimSun" w:hAnsi="Times New Roman"/>
                <w:sz w:val="21"/>
                <w:lang w:eastAsia="en-US"/>
              </w:rPr>
            </w:pPr>
            <w:r w:rsidRPr="00E175ED">
              <w:rPr>
                <w:rFonts w:ascii="Times New Roman" w:eastAsia="SimSun" w:hAnsi="Times New Roman"/>
                <w:sz w:val="21"/>
                <w:lang w:val="en-US" w:eastAsia="zh-CN"/>
              </w:rPr>
              <w:t>2020 implemented</w:t>
            </w:r>
          </w:p>
        </w:tc>
      </w:tr>
      <w:tr w:rsidR="00E175ED" w:rsidRPr="00E175ED" w14:paraId="0AE039EE" w14:textId="77777777" w:rsidTr="00E175ED">
        <w:trPr>
          <w:jc w:val="center"/>
        </w:trPr>
        <w:tc>
          <w:tcPr>
            <w:tcW w:w="2830" w:type="dxa"/>
            <w:vMerge w:val="restart"/>
            <w:tcBorders>
              <w:top w:val="single" w:sz="4" w:space="0" w:color="auto"/>
              <w:left w:val="single" w:sz="4" w:space="0" w:color="auto"/>
              <w:bottom w:val="single" w:sz="4" w:space="0" w:color="auto"/>
              <w:right w:val="single" w:sz="4" w:space="0" w:color="auto"/>
            </w:tcBorders>
            <w:vAlign w:val="center"/>
            <w:hideMark/>
          </w:tcPr>
          <w:p w14:paraId="710A0F9B" w14:textId="4EBAD1CE" w:rsidR="00E175ED" w:rsidRPr="00E175ED" w:rsidRDefault="00E175ED" w:rsidP="00E0142D">
            <w:pPr>
              <w:widowControl w:val="0"/>
              <w:spacing w:after="0" w:line="300" w:lineRule="auto"/>
              <w:rPr>
                <w:rFonts w:ascii="Times New Roman" w:eastAsia="SimSun" w:hAnsi="Times New Roman"/>
                <w:sz w:val="21"/>
                <w:lang w:eastAsia="en-US"/>
              </w:rPr>
            </w:pPr>
            <w:r w:rsidRPr="00E175ED">
              <w:rPr>
                <w:rFonts w:ascii="Times New Roman" w:eastAsia="SimSun" w:hAnsi="Times New Roman"/>
                <w:sz w:val="21"/>
                <w:lang w:eastAsia="en-US"/>
              </w:rPr>
              <w:t xml:space="preserve">1.4: PA financing strengthened through policy and demonstrations of diversification of funding </w:t>
            </w:r>
            <w:r w:rsidRPr="00E175ED">
              <w:rPr>
                <w:rFonts w:ascii="Times New Roman" w:eastAsia="SimSun" w:hAnsi="Times New Roman"/>
                <w:sz w:val="21"/>
                <w:lang w:eastAsia="en-US"/>
              </w:rPr>
              <w:lastRenderedPageBreak/>
              <w:t>sources, improved efficiency in access and utilisation of available funds, broadened participation through concession arrangements and value‐based eco‐compensation appropriations</w:t>
            </w:r>
            <w:r w:rsidR="00B60B08">
              <w:rPr>
                <w:rFonts w:ascii="Times New Roman" w:eastAsia="SimSun" w:hAnsi="Times New Roman"/>
                <w:sz w:val="21"/>
                <w:lang w:eastAsia="en-US"/>
              </w:rPr>
              <w:t>.</w:t>
            </w:r>
            <w:r w:rsidRPr="00E175ED">
              <w:rPr>
                <w:rFonts w:ascii="Times New Roman" w:eastAsia="SimSun" w:hAnsi="Times New Roman"/>
                <w:sz w:val="21"/>
                <w:lang w:eastAsia="en-US"/>
              </w:rPr>
              <w:t xml:space="preserve"> </w:t>
            </w:r>
          </w:p>
        </w:tc>
        <w:tc>
          <w:tcPr>
            <w:tcW w:w="4111" w:type="dxa"/>
            <w:tcBorders>
              <w:top w:val="single" w:sz="4" w:space="0" w:color="auto"/>
              <w:left w:val="single" w:sz="4" w:space="0" w:color="auto"/>
              <w:bottom w:val="single" w:sz="4" w:space="0" w:color="auto"/>
              <w:right w:val="single" w:sz="4" w:space="0" w:color="auto"/>
            </w:tcBorders>
            <w:vAlign w:val="center"/>
            <w:hideMark/>
          </w:tcPr>
          <w:p w14:paraId="2A05AD23" w14:textId="77777777" w:rsidR="00E175ED" w:rsidRPr="00E175ED" w:rsidRDefault="00E175ED" w:rsidP="00E175ED">
            <w:pPr>
              <w:widowControl w:val="0"/>
              <w:spacing w:after="0" w:line="300" w:lineRule="auto"/>
              <w:jc w:val="both"/>
              <w:rPr>
                <w:rFonts w:ascii="Times New Roman" w:eastAsia="SimSun" w:hAnsi="Times New Roman"/>
                <w:sz w:val="21"/>
                <w:lang w:eastAsia="en-US"/>
              </w:rPr>
            </w:pPr>
            <w:r w:rsidRPr="00E175ED">
              <w:rPr>
                <w:rFonts w:ascii="Times New Roman" w:eastAsia="SimSun" w:hAnsi="Times New Roman"/>
                <w:sz w:val="21"/>
                <w:lang w:eastAsia="en-US"/>
              </w:rPr>
              <w:lastRenderedPageBreak/>
              <w:t xml:space="preserve">1.4.1. Comparative analysis of PA financing performance. </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6CFED0F" w14:textId="77777777" w:rsidR="00E175ED" w:rsidRPr="00E175ED" w:rsidRDefault="00E175ED" w:rsidP="00E175ED">
            <w:pPr>
              <w:widowControl w:val="0"/>
              <w:spacing w:after="0" w:line="300" w:lineRule="auto"/>
              <w:jc w:val="center"/>
              <w:rPr>
                <w:rFonts w:ascii="Times New Roman" w:eastAsia="SimSun" w:hAnsi="Times New Roman"/>
                <w:sz w:val="21"/>
                <w:lang w:eastAsia="en-US"/>
              </w:rPr>
            </w:pPr>
            <w:r w:rsidRPr="00E175ED">
              <w:rPr>
                <w:rFonts w:ascii="Times New Roman" w:eastAsia="SimSun" w:hAnsi="Times New Roman"/>
                <w:sz w:val="21"/>
                <w:lang w:eastAsia="en-US"/>
              </w:rPr>
              <w:t>2021 – 2023</w:t>
            </w:r>
          </w:p>
        </w:tc>
        <w:tc>
          <w:tcPr>
            <w:tcW w:w="2268" w:type="dxa"/>
            <w:tcBorders>
              <w:top w:val="single" w:sz="4" w:space="0" w:color="auto"/>
              <w:left w:val="single" w:sz="4" w:space="0" w:color="auto"/>
              <w:bottom w:val="single" w:sz="4" w:space="0" w:color="auto"/>
              <w:right w:val="single" w:sz="4" w:space="0" w:color="auto"/>
            </w:tcBorders>
            <w:hideMark/>
          </w:tcPr>
          <w:p w14:paraId="61C62E04" w14:textId="77777777" w:rsidR="00E175ED" w:rsidRPr="00E175ED" w:rsidRDefault="00E175ED" w:rsidP="00E175ED">
            <w:pPr>
              <w:widowControl w:val="0"/>
              <w:spacing w:after="0" w:line="300" w:lineRule="auto"/>
              <w:jc w:val="center"/>
              <w:rPr>
                <w:rFonts w:ascii="Times New Roman" w:eastAsia="SimSun" w:hAnsi="Times New Roman"/>
                <w:sz w:val="21"/>
                <w:lang w:eastAsia="en-US"/>
              </w:rPr>
            </w:pPr>
            <w:r w:rsidRPr="00E175ED">
              <w:rPr>
                <w:rFonts w:ascii="Times New Roman" w:eastAsia="SimSun" w:hAnsi="Times New Roman"/>
                <w:sz w:val="21"/>
                <w:lang w:val="en-US" w:eastAsia="zh-CN"/>
              </w:rPr>
              <w:t>2020 implemented</w:t>
            </w:r>
          </w:p>
        </w:tc>
      </w:tr>
      <w:tr w:rsidR="00E175ED" w:rsidRPr="00E175ED" w14:paraId="71DD48AA" w14:textId="77777777" w:rsidTr="00E175E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1B1735" w14:textId="77777777" w:rsidR="00E175ED" w:rsidRPr="00E175ED" w:rsidRDefault="00E175ED" w:rsidP="00E175ED">
            <w:pPr>
              <w:spacing w:after="0" w:line="240" w:lineRule="auto"/>
              <w:rPr>
                <w:rFonts w:ascii="Times New Roman" w:eastAsia="SimSun" w:hAnsi="Times New Roman"/>
                <w:sz w:val="21"/>
                <w:lang w:eastAsia="en-US"/>
              </w:rPr>
            </w:pPr>
          </w:p>
        </w:tc>
        <w:tc>
          <w:tcPr>
            <w:tcW w:w="4111" w:type="dxa"/>
            <w:tcBorders>
              <w:top w:val="single" w:sz="4" w:space="0" w:color="auto"/>
              <w:left w:val="single" w:sz="4" w:space="0" w:color="auto"/>
              <w:bottom w:val="single" w:sz="4" w:space="0" w:color="auto"/>
              <w:right w:val="single" w:sz="4" w:space="0" w:color="auto"/>
            </w:tcBorders>
            <w:vAlign w:val="center"/>
            <w:hideMark/>
          </w:tcPr>
          <w:p w14:paraId="45562B7D" w14:textId="77777777" w:rsidR="00E175ED" w:rsidRPr="00E175ED" w:rsidRDefault="00E175ED" w:rsidP="00E175ED">
            <w:pPr>
              <w:widowControl w:val="0"/>
              <w:spacing w:after="0" w:line="300" w:lineRule="auto"/>
              <w:jc w:val="both"/>
              <w:rPr>
                <w:rFonts w:ascii="Times New Roman" w:eastAsia="SimSun" w:hAnsi="Times New Roman"/>
                <w:sz w:val="21"/>
                <w:lang w:eastAsia="en-US"/>
              </w:rPr>
            </w:pPr>
            <w:r w:rsidRPr="00E175ED">
              <w:rPr>
                <w:rFonts w:ascii="Times New Roman" w:eastAsia="SimSun" w:hAnsi="Times New Roman"/>
                <w:sz w:val="21"/>
                <w:lang w:eastAsia="en-US"/>
              </w:rPr>
              <w:t xml:space="preserve">1.4.3. Provide TA on strengthening eco‐compensation schemes. </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5CF2F15" w14:textId="77777777" w:rsidR="00E175ED" w:rsidRPr="00E175ED" w:rsidRDefault="00E175ED" w:rsidP="00E175ED">
            <w:pPr>
              <w:widowControl w:val="0"/>
              <w:spacing w:after="0" w:line="300" w:lineRule="auto"/>
              <w:jc w:val="center"/>
              <w:rPr>
                <w:rFonts w:ascii="Times New Roman" w:eastAsia="SimSun" w:hAnsi="Times New Roman"/>
                <w:sz w:val="21"/>
                <w:lang w:eastAsia="en-US"/>
              </w:rPr>
            </w:pPr>
            <w:r w:rsidRPr="00E175ED">
              <w:rPr>
                <w:rFonts w:ascii="Times New Roman" w:eastAsia="SimSun" w:hAnsi="Times New Roman"/>
                <w:sz w:val="21"/>
                <w:lang w:eastAsia="en-US"/>
              </w:rPr>
              <w:t>2021 – 2023</w:t>
            </w:r>
          </w:p>
        </w:tc>
        <w:tc>
          <w:tcPr>
            <w:tcW w:w="2268" w:type="dxa"/>
            <w:tcBorders>
              <w:top w:val="single" w:sz="4" w:space="0" w:color="auto"/>
              <w:left w:val="single" w:sz="4" w:space="0" w:color="auto"/>
              <w:bottom w:val="single" w:sz="4" w:space="0" w:color="auto"/>
              <w:right w:val="single" w:sz="4" w:space="0" w:color="auto"/>
            </w:tcBorders>
            <w:hideMark/>
          </w:tcPr>
          <w:p w14:paraId="484DF5D8" w14:textId="77777777" w:rsidR="00E175ED" w:rsidRPr="00E175ED" w:rsidRDefault="00E175ED" w:rsidP="00E175ED">
            <w:pPr>
              <w:widowControl w:val="0"/>
              <w:spacing w:after="0" w:line="300" w:lineRule="auto"/>
              <w:jc w:val="center"/>
              <w:rPr>
                <w:rFonts w:ascii="Times New Roman" w:eastAsia="SimSun" w:hAnsi="Times New Roman"/>
                <w:sz w:val="21"/>
                <w:lang w:eastAsia="en-US"/>
              </w:rPr>
            </w:pPr>
            <w:r w:rsidRPr="00E175ED">
              <w:rPr>
                <w:rFonts w:ascii="Times New Roman" w:eastAsia="SimSun" w:hAnsi="Times New Roman"/>
                <w:sz w:val="21"/>
                <w:lang w:eastAsia="en-US"/>
              </w:rPr>
              <w:t>2021 planned</w:t>
            </w:r>
          </w:p>
        </w:tc>
      </w:tr>
      <w:tr w:rsidR="00E175ED" w:rsidRPr="00E175ED" w14:paraId="3D21EB3D" w14:textId="77777777" w:rsidTr="00E175E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39A2DC" w14:textId="77777777" w:rsidR="00E175ED" w:rsidRPr="00E175ED" w:rsidRDefault="00E175ED" w:rsidP="00E175ED">
            <w:pPr>
              <w:spacing w:after="0" w:line="240" w:lineRule="auto"/>
              <w:rPr>
                <w:rFonts w:ascii="Times New Roman" w:eastAsia="SimSun" w:hAnsi="Times New Roman"/>
                <w:sz w:val="21"/>
                <w:lang w:eastAsia="en-US"/>
              </w:rPr>
            </w:pPr>
          </w:p>
        </w:tc>
        <w:tc>
          <w:tcPr>
            <w:tcW w:w="4111" w:type="dxa"/>
            <w:tcBorders>
              <w:top w:val="single" w:sz="4" w:space="0" w:color="auto"/>
              <w:left w:val="single" w:sz="4" w:space="0" w:color="auto"/>
              <w:bottom w:val="single" w:sz="4" w:space="0" w:color="auto"/>
              <w:right w:val="single" w:sz="4" w:space="0" w:color="auto"/>
            </w:tcBorders>
            <w:vAlign w:val="center"/>
            <w:hideMark/>
          </w:tcPr>
          <w:p w14:paraId="2B29AA90" w14:textId="77777777" w:rsidR="00E175ED" w:rsidRPr="00E175ED" w:rsidRDefault="00E175ED" w:rsidP="00E175ED">
            <w:pPr>
              <w:widowControl w:val="0"/>
              <w:spacing w:after="0" w:line="300" w:lineRule="auto"/>
              <w:jc w:val="both"/>
              <w:rPr>
                <w:rFonts w:ascii="Times New Roman" w:eastAsia="SimSun" w:hAnsi="Times New Roman"/>
                <w:sz w:val="21"/>
                <w:lang w:eastAsia="en-US"/>
              </w:rPr>
            </w:pPr>
            <w:r w:rsidRPr="00E175ED">
              <w:rPr>
                <w:rFonts w:ascii="Times New Roman" w:eastAsia="SimSun" w:hAnsi="Times New Roman"/>
                <w:sz w:val="21"/>
                <w:lang w:eastAsia="en-US"/>
              </w:rPr>
              <w:t>1.4.4. Perform analysis on extra PA budgetary contributions.</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8812B94" w14:textId="77777777" w:rsidR="00E175ED" w:rsidRPr="00E175ED" w:rsidRDefault="00E175ED" w:rsidP="00E175ED">
            <w:pPr>
              <w:widowControl w:val="0"/>
              <w:spacing w:after="0" w:line="300" w:lineRule="auto"/>
              <w:jc w:val="center"/>
              <w:rPr>
                <w:rFonts w:ascii="Times New Roman" w:eastAsia="SimSun" w:hAnsi="Times New Roman"/>
                <w:sz w:val="21"/>
                <w:lang w:eastAsia="en-US"/>
              </w:rPr>
            </w:pPr>
            <w:r w:rsidRPr="00E175ED">
              <w:rPr>
                <w:rFonts w:ascii="Times New Roman" w:eastAsia="SimSun" w:hAnsi="Times New Roman"/>
                <w:sz w:val="21"/>
                <w:lang w:eastAsia="en-US"/>
              </w:rPr>
              <w:t>2021 – 2023</w:t>
            </w:r>
          </w:p>
        </w:tc>
        <w:tc>
          <w:tcPr>
            <w:tcW w:w="2268" w:type="dxa"/>
            <w:tcBorders>
              <w:top w:val="single" w:sz="4" w:space="0" w:color="auto"/>
              <w:left w:val="single" w:sz="4" w:space="0" w:color="auto"/>
              <w:bottom w:val="single" w:sz="4" w:space="0" w:color="auto"/>
              <w:right w:val="single" w:sz="4" w:space="0" w:color="auto"/>
            </w:tcBorders>
            <w:hideMark/>
          </w:tcPr>
          <w:p w14:paraId="0E71C1BB" w14:textId="77777777" w:rsidR="00E175ED" w:rsidRPr="00E175ED" w:rsidRDefault="00E175ED" w:rsidP="00E175ED">
            <w:pPr>
              <w:widowControl w:val="0"/>
              <w:spacing w:after="0" w:line="300" w:lineRule="auto"/>
              <w:jc w:val="center"/>
              <w:rPr>
                <w:rFonts w:ascii="Times New Roman" w:eastAsia="SimSun" w:hAnsi="Times New Roman"/>
                <w:sz w:val="21"/>
                <w:lang w:eastAsia="en-US"/>
              </w:rPr>
            </w:pPr>
            <w:r w:rsidRPr="00E175ED">
              <w:rPr>
                <w:rFonts w:ascii="Times New Roman" w:eastAsia="SimSun" w:hAnsi="Times New Roman"/>
                <w:sz w:val="21"/>
                <w:lang w:eastAsia="en-US"/>
              </w:rPr>
              <w:t>2021 planned</w:t>
            </w:r>
          </w:p>
        </w:tc>
      </w:tr>
      <w:tr w:rsidR="00E175ED" w:rsidRPr="00E175ED" w14:paraId="528F3834" w14:textId="77777777" w:rsidTr="00E175E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94A67DD" w14:textId="77777777" w:rsidR="00E175ED" w:rsidRPr="00E175ED" w:rsidRDefault="00E175ED" w:rsidP="00E175ED">
            <w:pPr>
              <w:spacing w:after="0" w:line="240" w:lineRule="auto"/>
              <w:rPr>
                <w:rFonts w:ascii="Times New Roman" w:eastAsia="SimSun" w:hAnsi="Times New Roman"/>
                <w:sz w:val="21"/>
                <w:lang w:eastAsia="en-US"/>
              </w:rPr>
            </w:pPr>
          </w:p>
        </w:tc>
        <w:tc>
          <w:tcPr>
            <w:tcW w:w="4111" w:type="dxa"/>
            <w:tcBorders>
              <w:top w:val="single" w:sz="4" w:space="0" w:color="auto"/>
              <w:left w:val="single" w:sz="4" w:space="0" w:color="auto"/>
              <w:bottom w:val="single" w:sz="4" w:space="0" w:color="auto"/>
              <w:right w:val="single" w:sz="4" w:space="0" w:color="auto"/>
            </w:tcBorders>
            <w:vAlign w:val="center"/>
            <w:hideMark/>
          </w:tcPr>
          <w:p w14:paraId="167F67EC" w14:textId="77777777" w:rsidR="00E175ED" w:rsidRPr="00E175ED" w:rsidRDefault="00E175ED" w:rsidP="00E175ED">
            <w:pPr>
              <w:widowControl w:val="0"/>
              <w:spacing w:after="0" w:line="300" w:lineRule="auto"/>
              <w:jc w:val="both"/>
              <w:rPr>
                <w:rFonts w:ascii="Times New Roman" w:eastAsia="SimSun" w:hAnsi="Times New Roman"/>
                <w:sz w:val="21"/>
                <w:lang w:eastAsia="en-US"/>
              </w:rPr>
            </w:pPr>
            <w:r w:rsidRPr="00E175ED">
              <w:rPr>
                <w:rFonts w:ascii="Times New Roman" w:eastAsia="SimSun" w:hAnsi="Times New Roman"/>
                <w:sz w:val="21"/>
                <w:lang w:eastAsia="en-US"/>
              </w:rPr>
              <w:t>1.4.5. Prepare guideline on tourism partnerships/concessions.</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0C28C05" w14:textId="77777777" w:rsidR="00E175ED" w:rsidRPr="00E175ED" w:rsidRDefault="00E175ED" w:rsidP="00E175ED">
            <w:pPr>
              <w:widowControl w:val="0"/>
              <w:spacing w:after="0" w:line="300" w:lineRule="auto"/>
              <w:jc w:val="center"/>
              <w:rPr>
                <w:rFonts w:ascii="Times New Roman" w:eastAsia="SimSun" w:hAnsi="Times New Roman"/>
                <w:sz w:val="21"/>
                <w:lang w:eastAsia="en-US"/>
              </w:rPr>
            </w:pPr>
            <w:r w:rsidRPr="00E175ED">
              <w:rPr>
                <w:rFonts w:ascii="Times New Roman" w:eastAsia="SimSun" w:hAnsi="Times New Roman"/>
                <w:sz w:val="21"/>
                <w:lang w:eastAsia="en-US"/>
              </w:rPr>
              <w:t>2021 – 2023</w:t>
            </w:r>
          </w:p>
        </w:tc>
        <w:tc>
          <w:tcPr>
            <w:tcW w:w="2268" w:type="dxa"/>
            <w:tcBorders>
              <w:top w:val="single" w:sz="4" w:space="0" w:color="auto"/>
              <w:left w:val="single" w:sz="4" w:space="0" w:color="auto"/>
              <w:bottom w:val="single" w:sz="4" w:space="0" w:color="auto"/>
              <w:right w:val="single" w:sz="4" w:space="0" w:color="auto"/>
            </w:tcBorders>
            <w:hideMark/>
          </w:tcPr>
          <w:p w14:paraId="32827A01" w14:textId="77777777" w:rsidR="00E175ED" w:rsidRPr="00E175ED" w:rsidRDefault="00E175ED" w:rsidP="00E175ED">
            <w:pPr>
              <w:widowControl w:val="0"/>
              <w:spacing w:after="0" w:line="300" w:lineRule="auto"/>
              <w:jc w:val="center"/>
              <w:rPr>
                <w:rFonts w:ascii="Times New Roman" w:eastAsia="SimSun" w:hAnsi="Times New Roman"/>
                <w:sz w:val="21"/>
                <w:lang w:eastAsia="en-US"/>
              </w:rPr>
            </w:pPr>
            <w:r w:rsidRPr="00E175ED">
              <w:rPr>
                <w:rFonts w:ascii="Times New Roman" w:eastAsia="SimSun" w:hAnsi="Times New Roman"/>
                <w:sz w:val="21"/>
                <w:lang w:val="en-US" w:eastAsia="zh-CN"/>
              </w:rPr>
              <w:t>2020 implemented</w:t>
            </w:r>
          </w:p>
        </w:tc>
      </w:tr>
      <w:tr w:rsidR="00E175ED" w:rsidRPr="00E175ED" w14:paraId="7D248E9B" w14:textId="77777777" w:rsidTr="00E175E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B6BF370" w14:textId="77777777" w:rsidR="00E175ED" w:rsidRPr="00E175ED" w:rsidRDefault="00E175ED" w:rsidP="00E175ED">
            <w:pPr>
              <w:spacing w:after="0" w:line="240" w:lineRule="auto"/>
              <w:rPr>
                <w:rFonts w:ascii="Times New Roman" w:eastAsia="SimSun" w:hAnsi="Times New Roman"/>
                <w:sz w:val="21"/>
                <w:lang w:eastAsia="en-US"/>
              </w:rPr>
            </w:pPr>
          </w:p>
        </w:tc>
        <w:tc>
          <w:tcPr>
            <w:tcW w:w="4111" w:type="dxa"/>
            <w:tcBorders>
              <w:top w:val="single" w:sz="4" w:space="0" w:color="auto"/>
              <w:left w:val="single" w:sz="4" w:space="0" w:color="auto"/>
              <w:bottom w:val="single" w:sz="4" w:space="0" w:color="auto"/>
              <w:right w:val="single" w:sz="4" w:space="0" w:color="auto"/>
            </w:tcBorders>
            <w:vAlign w:val="center"/>
            <w:hideMark/>
          </w:tcPr>
          <w:p w14:paraId="5766F3A4" w14:textId="77777777" w:rsidR="00E175ED" w:rsidRPr="00E175ED" w:rsidRDefault="00E175ED" w:rsidP="00E175ED">
            <w:pPr>
              <w:widowControl w:val="0"/>
              <w:spacing w:after="0" w:line="300" w:lineRule="auto"/>
              <w:jc w:val="both"/>
              <w:rPr>
                <w:rFonts w:ascii="Times New Roman" w:eastAsia="SimSun" w:hAnsi="Times New Roman"/>
                <w:sz w:val="21"/>
                <w:lang w:eastAsia="en-US"/>
              </w:rPr>
            </w:pPr>
            <w:r w:rsidRPr="00E175ED">
              <w:rPr>
                <w:rFonts w:ascii="Times New Roman" w:eastAsia="SimSun" w:hAnsi="Times New Roman"/>
                <w:sz w:val="21"/>
                <w:lang w:eastAsia="en-US"/>
              </w:rPr>
              <w:t>1.4.6. Prepare consolidated PA financing annual reports.</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39DC042" w14:textId="77777777" w:rsidR="00E175ED" w:rsidRPr="00E175ED" w:rsidRDefault="00E175ED" w:rsidP="00E175ED">
            <w:pPr>
              <w:widowControl w:val="0"/>
              <w:spacing w:after="0" w:line="300" w:lineRule="auto"/>
              <w:jc w:val="center"/>
              <w:rPr>
                <w:rFonts w:ascii="Times New Roman" w:eastAsia="SimSun" w:hAnsi="Times New Roman"/>
                <w:sz w:val="21"/>
                <w:lang w:eastAsia="en-US"/>
              </w:rPr>
            </w:pPr>
            <w:r w:rsidRPr="00E175ED">
              <w:rPr>
                <w:rFonts w:ascii="Times New Roman" w:eastAsia="SimSun" w:hAnsi="Times New Roman"/>
                <w:sz w:val="21"/>
                <w:lang w:eastAsia="en-US"/>
              </w:rPr>
              <w:t>2021 – 2023</w:t>
            </w:r>
          </w:p>
        </w:tc>
        <w:tc>
          <w:tcPr>
            <w:tcW w:w="2268" w:type="dxa"/>
            <w:tcBorders>
              <w:top w:val="single" w:sz="4" w:space="0" w:color="auto"/>
              <w:left w:val="single" w:sz="4" w:space="0" w:color="auto"/>
              <w:bottom w:val="single" w:sz="4" w:space="0" w:color="auto"/>
              <w:right w:val="single" w:sz="4" w:space="0" w:color="auto"/>
            </w:tcBorders>
            <w:hideMark/>
          </w:tcPr>
          <w:p w14:paraId="75E56A1B" w14:textId="77777777" w:rsidR="00E175ED" w:rsidRPr="00E175ED" w:rsidRDefault="00E175ED" w:rsidP="00E175ED">
            <w:pPr>
              <w:widowControl w:val="0"/>
              <w:spacing w:after="0" w:line="300" w:lineRule="auto"/>
              <w:jc w:val="center"/>
              <w:rPr>
                <w:rFonts w:ascii="Times New Roman" w:eastAsia="SimSun" w:hAnsi="Times New Roman"/>
                <w:sz w:val="21"/>
                <w:lang w:eastAsia="en-US"/>
              </w:rPr>
            </w:pPr>
            <w:r w:rsidRPr="00E175ED">
              <w:rPr>
                <w:rFonts w:ascii="Times New Roman" w:eastAsia="SimSun" w:hAnsi="Times New Roman"/>
                <w:sz w:val="21"/>
                <w:lang w:eastAsia="en-US"/>
              </w:rPr>
              <w:t>2021 planned</w:t>
            </w:r>
          </w:p>
        </w:tc>
      </w:tr>
      <w:tr w:rsidR="00E175ED" w:rsidRPr="00E175ED" w14:paraId="14ED4A80" w14:textId="77777777" w:rsidTr="00E175E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E7FD9CC" w14:textId="77777777" w:rsidR="00E175ED" w:rsidRPr="00E175ED" w:rsidRDefault="00E175ED" w:rsidP="00E175ED">
            <w:pPr>
              <w:spacing w:after="0" w:line="240" w:lineRule="auto"/>
              <w:rPr>
                <w:rFonts w:ascii="Times New Roman" w:eastAsia="SimSun" w:hAnsi="Times New Roman"/>
                <w:sz w:val="21"/>
                <w:lang w:eastAsia="en-US"/>
              </w:rPr>
            </w:pPr>
          </w:p>
        </w:tc>
        <w:tc>
          <w:tcPr>
            <w:tcW w:w="4111" w:type="dxa"/>
            <w:tcBorders>
              <w:top w:val="single" w:sz="4" w:space="0" w:color="auto"/>
              <w:left w:val="single" w:sz="4" w:space="0" w:color="auto"/>
              <w:bottom w:val="single" w:sz="4" w:space="0" w:color="auto"/>
              <w:right w:val="single" w:sz="4" w:space="0" w:color="auto"/>
            </w:tcBorders>
            <w:vAlign w:val="center"/>
            <w:hideMark/>
          </w:tcPr>
          <w:p w14:paraId="09D3734E" w14:textId="77777777" w:rsidR="00E175ED" w:rsidRPr="00E175ED" w:rsidRDefault="00E175ED" w:rsidP="00E175ED">
            <w:pPr>
              <w:widowControl w:val="0"/>
              <w:spacing w:after="0" w:line="300" w:lineRule="auto"/>
              <w:jc w:val="both"/>
              <w:rPr>
                <w:rFonts w:ascii="Times New Roman" w:eastAsia="SimSun" w:hAnsi="Times New Roman"/>
                <w:sz w:val="21"/>
                <w:lang w:eastAsia="en-US"/>
              </w:rPr>
            </w:pPr>
            <w:r w:rsidRPr="00E175ED">
              <w:rPr>
                <w:rFonts w:ascii="Times New Roman" w:eastAsia="SimSun" w:hAnsi="Times New Roman"/>
                <w:sz w:val="21"/>
                <w:lang w:eastAsia="en-US"/>
              </w:rPr>
              <w:t>1.4.7. Organise a national workshop on sustainable PA financing.</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FFB251F" w14:textId="77777777" w:rsidR="00E175ED" w:rsidRPr="00E175ED" w:rsidRDefault="00E175ED" w:rsidP="00E175ED">
            <w:pPr>
              <w:widowControl w:val="0"/>
              <w:spacing w:after="0" w:line="300" w:lineRule="auto"/>
              <w:jc w:val="center"/>
              <w:rPr>
                <w:rFonts w:ascii="Times New Roman" w:eastAsia="SimSun" w:hAnsi="Times New Roman"/>
                <w:sz w:val="21"/>
                <w:lang w:eastAsia="en-US"/>
              </w:rPr>
            </w:pPr>
            <w:r w:rsidRPr="00E175ED">
              <w:rPr>
                <w:rFonts w:ascii="Times New Roman" w:eastAsia="SimSun" w:hAnsi="Times New Roman"/>
                <w:sz w:val="21"/>
                <w:lang w:eastAsia="en-US"/>
              </w:rPr>
              <w:t>2021 – 2023</w:t>
            </w:r>
          </w:p>
        </w:tc>
        <w:tc>
          <w:tcPr>
            <w:tcW w:w="2268" w:type="dxa"/>
            <w:tcBorders>
              <w:top w:val="single" w:sz="4" w:space="0" w:color="auto"/>
              <w:left w:val="single" w:sz="4" w:space="0" w:color="auto"/>
              <w:bottom w:val="single" w:sz="4" w:space="0" w:color="auto"/>
              <w:right w:val="single" w:sz="4" w:space="0" w:color="auto"/>
            </w:tcBorders>
            <w:hideMark/>
          </w:tcPr>
          <w:p w14:paraId="30CBC910" w14:textId="77777777" w:rsidR="00E175ED" w:rsidRPr="00E175ED" w:rsidRDefault="00E175ED" w:rsidP="00E175ED">
            <w:pPr>
              <w:widowControl w:val="0"/>
              <w:spacing w:after="0" w:line="300" w:lineRule="auto"/>
              <w:jc w:val="center"/>
              <w:rPr>
                <w:rFonts w:ascii="Times New Roman" w:eastAsia="SimSun" w:hAnsi="Times New Roman"/>
                <w:sz w:val="21"/>
                <w:lang w:eastAsia="en-US"/>
              </w:rPr>
            </w:pPr>
            <w:r w:rsidRPr="00E175ED">
              <w:rPr>
                <w:rFonts w:ascii="Times New Roman" w:eastAsia="SimSun" w:hAnsi="Times New Roman"/>
                <w:sz w:val="21"/>
                <w:lang w:eastAsia="en-US"/>
              </w:rPr>
              <w:t>2021 planned</w:t>
            </w:r>
          </w:p>
        </w:tc>
      </w:tr>
    </w:tbl>
    <w:p w14:paraId="6E4FC240" w14:textId="77777777" w:rsidR="00E175ED" w:rsidRPr="00E175ED" w:rsidRDefault="00E175ED" w:rsidP="00E175ED">
      <w:pPr>
        <w:widowControl w:val="0"/>
        <w:spacing w:beforeLines="50" w:before="156" w:afterLines="50" w:after="156" w:line="360" w:lineRule="auto"/>
        <w:jc w:val="both"/>
        <w:rPr>
          <w:rFonts w:ascii="Times New Roman" w:eastAsia="DengXian" w:hAnsi="Times New Roman" w:cs="Times New Roman"/>
          <w:kern w:val="2"/>
          <w:sz w:val="24"/>
          <w:szCs w:val="24"/>
          <w:lang w:val="en-US" w:eastAsia="zh-CN"/>
        </w:rPr>
      </w:pPr>
    </w:p>
    <w:p w14:paraId="04DC0278" w14:textId="264AEC1C" w:rsidR="00E175ED" w:rsidRPr="00E175ED" w:rsidRDefault="00E175ED" w:rsidP="00E175ED">
      <w:pPr>
        <w:widowControl w:val="0"/>
        <w:spacing w:after="0" w:line="360" w:lineRule="auto"/>
        <w:ind w:firstLineChars="200" w:firstLine="480"/>
        <w:jc w:val="both"/>
        <w:rPr>
          <w:rFonts w:ascii="Times New Roman" w:hAnsi="Times New Roman" w:cs="Times New Roman"/>
          <w:kern w:val="2"/>
          <w:sz w:val="24"/>
          <w:szCs w:val="24"/>
          <w:lang w:val="en-US" w:eastAsia="zh-CN"/>
        </w:rPr>
      </w:pPr>
      <w:r w:rsidRPr="00E175ED">
        <w:rPr>
          <w:rFonts w:ascii="Times New Roman" w:hAnsi="Times New Roman" w:cs="Times New Roman"/>
          <w:kern w:val="2"/>
          <w:sz w:val="24"/>
          <w:szCs w:val="24"/>
          <w:lang w:val="en-US" w:eastAsia="zh-CN"/>
        </w:rPr>
        <w:t xml:space="preserve">Component 2 </w:t>
      </w:r>
      <w:r w:rsidR="00681D5C">
        <w:rPr>
          <w:rFonts w:ascii="Times New Roman" w:hAnsi="Times New Roman" w:cs="Times New Roman"/>
          <w:kern w:val="2"/>
          <w:sz w:val="24"/>
          <w:szCs w:val="24"/>
          <w:lang w:val="en-US" w:eastAsia="zh-CN"/>
        </w:rPr>
        <w:t>involves bringing</w:t>
      </w:r>
      <w:r w:rsidRPr="00E175ED">
        <w:rPr>
          <w:rFonts w:ascii="Times New Roman" w:hAnsi="Times New Roman" w:cs="Times New Roman"/>
          <w:kern w:val="2"/>
          <w:sz w:val="24"/>
          <w:szCs w:val="24"/>
          <w:lang w:val="en-US" w:eastAsia="zh-CN"/>
        </w:rPr>
        <w:t xml:space="preserve"> about expansion of the national PA system, an increase in environmental sensitive areas (ESA) and capacity building </w:t>
      </w:r>
      <w:r w:rsidR="00681D5C">
        <w:rPr>
          <w:rFonts w:ascii="Times New Roman" w:hAnsi="Times New Roman" w:cs="Times New Roman"/>
          <w:kern w:val="2"/>
          <w:sz w:val="24"/>
          <w:szCs w:val="24"/>
          <w:lang w:val="en-US" w:eastAsia="zh-CN"/>
        </w:rPr>
        <w:t xml:space="preserve">for </w:t>
      </w:r>
      <w:r w:rsidRPr="00E175ED">
        <w:rPr>
          <w:rFonts w:ascii="Times New Roman" w:hAnsi="Times New Roman" w:cs="Times New Roman"/>
          <w:kern w:val="2"/>
          <w:sz w:val="24"/>
          <w:szCs w:val="24"/>
          <w:lang w:val="en-US" w:eastAsia="zh-CN"/>
        </w:rPr>
        <w:t>development and sector planning</w:t>
      </w:r>
      <w:r w:rsidR="00681D5C">
        <w:rPr>
          <w:rFonts w:ascii="Times New Roman" w:hAnsi="Times New Roman" w:cs="Times New Roman"/>
          <w:kern w:val="2"/>
          <w:sz w:val="24"/>
          <w:szCs w:val="24"/>
          <w:lang w:val="en-US" w:eastAsia="zh-CN"/>
        </w:rPr>
        <w:t xml:space="preserve"> personnel</w:t>
      </w:r>
      <w:r w:rsidRPr="00E175ED">
        <w:rPr>
          <w:rFonts w:ascii="Times New Roman" w:hAnsi="Times New Roman" w:cs="Times New Roman"/>
          <w:kern w:val="2"/>
          <w:sz w:val="24"/>
          <w:szCs w:val="24"/>
          <w:lang w:val="en-US" w:eastAsia="zh-CN"/>
        </w:rPr>
        <w:t>. Human-rights approaches will be mainstreamed by establishing clear safeguards for project operation to ensure protected area expansion or ESA designation of an area do</w:t>
      </w:r>
      <w:r w:rsidR="00136A6C">
        <w:rPr>
          <w:rFonts w:ascii="Times New Roman" w:hAnsi="Times New Roman" w:cs="Times New Roman"/>
          <w:kern w:val="2"/>
          <w:sz w:val="24"/>
          <w:szCs w:val="24"/>
          <w:lang w:val="en-US" w:eastAsia="zh-CN"/>
        </w:rPr>
        <w:t>es</w:t>
      </w:r>
      <w:r w:rsidRPr="00E175ED">
        <w:rPr>
          <w:rFonts w:ascii="Times New Roman" w:hAnsi="Times New Roman" w:cs="Times New Roman"/>
          <w:kern w:val="2"/>
          <w:sz w:val="24"/>
          <w:szCs w:val="24"/>
          <w:lang w:val="en-US" w:eastAsia="zh-CN"/>
        </w:rPr>
        <w:t xml:space="preserve"> not infringe on human rights. Local community consent and participation will be assured for PA or ESA planning, designation</w:t>
      </w:r>
      <w:r w:rsidR="00136A6C">
        <w:rPr>
          <w:rFonts w:ascii="Times New Roman" w:hAnsi="Times New Roman" w:cs="Times New Roman"/>
          <w:kern w:val="2"/>
          <w:sz w:val="24"/>
          <w:szCs w:val="24"/>
          <w:lang w:val="en-US" w:eastAsia="zh-CN"/>
        </w:rPr>
        <w:t>,</w:t>
      </w:r>
      <w:r w:rsidRPr="00E175ED">
        <w:rPr>
          <w:rFonts w:ascii="Times New Roman" w:hAnsi="Times New Roman" w:cs="Times New Roman"/>
          <w:kern w:val="2"/>
          <w:sz w:val="24"/>
          <w:szCs w:val="24"/>
          <w:lang w:val="en-US" w:eastAsia="zh-CN"/>
        </w:rPr>
        <w:t xml:space="preserve"> and management. A detailed description of expected outputs and plans is </w:t>
      </w:r>
      <w:r w:rsidR="00136A6C">
        <w:rPr>
          <w:rFonts w:ascii="Times New Roman" w:hAnsi="Times New Roman" w:cs="Times New Roman"/>
          <w:kern w:val="2"/>
          <w:sz w:val="24"/>
          <w:szCs w:val="24"/>
          <w:lang w:val="en-US" w:eastAsia="zh-CN"/>
        </w:rPr>
        <w:t xml:space="preserve">set out </w:t>
      </w:r>
      <w:r w:rsidRPr="00E175ED">
        <w:rPr>
          <w:rFonts w:ascii="Times New Roman" w:hAnsi="Times New Roman" w:cs="Times New Roman"/>
          <w:kern w:val="2"/>
          <w:sz w:val="24"/>
          <w:szCs w:val="24"/>
          <w:lang w:val="en-US" w:eastAsia="zh-CN"/>
        </w:rPr>
        <w:t>below, and the progress of each activity in each NP will be discussed in Section 3.2.</w:t>
      </w:r>
    </w:p>
    <w:p w14:paraId="07577AC2" w14:textId="77777777" w:rsidR="00E175ED" w:rsidRPr="00E175ED" w:rsidRDefault="00E175ED" w:rsidP="00E175ED">
      <w:pPr>
        <w:widowControl w:val="0"/>
        <w:spacing w:beforeLines="50" w:before="156" w:afterLines="50" w:after="156" w:line="360" w:lineRule="auto"/>
        <w:jc w:val="both"/>
        <w:rPr>
          <w:rFonts w:ascii="Times New Roman" w:hAnsi="Times New Roman" w:cs="Times New Roman"/>
          <w:kern w:val="2"/>
          <w:sz w:val="24"/>
          <w:szCs w:val="24"/>
          <w:lang w:val="en-US" w:eastAsia="zh-CN"/>
        </w:rPr>
      </w:pPr>
    </w:p>
    <w:p w14:paraId="420D0AB1" w14:textId="77777777" w:rsidR="00E175ED" w:rsidRPr="00E175ED" w:rsidRDefault="00E175ED" w:rsidP="00E175ED">
      <w:pPr>
        <w:widowControl w:val="0"/>
        <w:spacing w:after="0" w:line="300" w:lineRule="auto"/>
        <w:jc w:val="center"/>
        <w:rPr>
          <w:rFonts w:ascii="Times New Roman" w:eastAsia="DengXian" w:hAnsi="Times New Roman" w:cs="Times New Roman"/>
          <w:b/>
          <w:bCs/>
          <w:noProof/>
          <w:sz w:val="21"/>
          <w:szCs w:val="21"/>
          <w:lang w:val="en-US" w:eastAsia="zh-CN"/>
        </w:rPr>
      </w:pPr>
      <w:r w:rsidRPr="00E175ED">
        <w:rPr>
          <w:rFonts w:ascii="Times New Roman" w:eastAsia="DengXian" w:hAnsi="Times New Roman" w:cs="Times New Roman"/>
          <w:b/>
          <w:bCs/>
          <w:noProof/>
          <w:sz w:val="21"/>
          <w:szCs w:val="21"/>
          <w:lang w:val="en-US" w:eastAsia="zh-CN"/>
        </w:rPr>
        <w:t>Table 3-2  Work plan for Component 2</w:t>
      </w:r>
    </w:p>
    <w:tbl>
      <w:tblPr>
        <w:tblStyle w:val="31"/>
        <w:tblW w:w="8784" w:type="dxa"/>
        <w:jc w:val="center"/>
        <w:tblInd w:w="0" w:type="dxa"/>
        <w:tblLook w:val="04A0" w:firstRow="1" w:lastRow="0" w:firstColumn="1" w:lastColumn="0" w:noHBand="0" w:noVBand="1"/>
      </w:tblPr>
      <w:tblGrid>
        <w:gridCol w:w="2830"/>
        <w:gridCol w:w="4111"/>
        <w:gridCol w:w="1843"/>
      </w:tblGrid>
      <w:tr w:rsidR="00E175ED" w:rsidRPr="00E175ED" w14:paraId="14F32097" w14:textId="77777777" w:rsidTr="00E175ED">
        <w:trPr>
          <w:jc w:val="center"/>
        </w:trPr>
        <w:tc>
          <w:tcPr>
            <w:tcW w:w="2830" w:type="dxa"/>
            <w:tcBorders>
              <w:top w:val="single" w:sz="4" w:space="0" w:color="auto"/>
              <w:left w:val="single" w:sz="4" w:space="0" w:color="auto"/>
              <w:bottom w:val="single" w:sz="4" w:space="0" w:color="auto"/>
              <w:right w:val="single" w:sz="4" w:space="0" w:color="auto"/>
            </w:tcBorders>
            <w:vAlign w:val="center"/>
            <w:hideMark/>
          </w:tcPr>
          <w:p w14:paraId="095FF435" w14:textId="77777777" w:rsidR="00E175ED" w:rsidRPr="00E175ED" w:rsidRDefault="00E175ED" w:rsidP="00E175ED">
            <w:pPr>
              <w:widowControl w:val="0"/>
              <w:spacing w:after="0" w:line="300" w:lineRule="auto"/>
              <w:jc w:val="center"/>
              <w:rPr>
                <w:rFonts w:ascii="Times New Roman" w:eastAsia="SimSun" w:hAnsi="Times New Roman"/>
                <w:b/>
                <w:bCs/>
                <w:sz w:val="21"/>
                <w:lang w:val="en-US" w:eastAsia="zh-CN"/>
              </w:rPr>
            </w:pPr>
            <w:bookmarkStart w:id="33" w:name="OLE_LINK60"/>
            <w:bookmarkStart w:id="34" w:name="OLE_LINK149"/>
            <w:r w:rsidRPr="00E175ED">
              <w:rPr>
                <w:rFonts w:ascii="Times New Roman" w:eastAsia="SimSun" w:hAnsi="Times New Roman"/>
                <w:b/>
                <w:bCs/>
                <w:sz w:val="21"/>
                <w:lang w:eastAsia="en-US"/>
              </w:rPr>
              <w:t>Output</w:t>
            </w:r>
          </w:p>
        </w:tc>
        <w:tc>
          <w:tcPr>
            <w:tcW w:w="4111" w:type="dxa"/>
            <w:tcBorders>
              <w:top w:val="single" w:sz="4" w:space="0" w:color="auto"/>
              <w:left w:val="single" w:sz="4" w:space="0" w:color="auto"/>
              <w:bottom w:val="single" w:sz="4" w:space="0" w:color="auto"/>
              <w:right w:val="single" w:sz="4" w:space="0" w:color="auto"/>
            </w:tcBorders>
            <w:vAlign w:val="center"/>
            <w:hideMark/>
          </w:tcPr>
          <w:p w14:paraId="412848CE" w14:textId="77777777" w:rsidR="00E175ED" w:rsidRPr="00E175ED" w:rsidRDefault="00E175ED" w:rsidP="00E175ED">
            <w:pPr>
              <w:widowControl w:val="0"/>
              <w:spacing w:after="0" w:line="300" w:lineRule="auto"/>
              <w:jc w:val="center"/>
              <w:rPr>
                <w:rFonts w:ascii="Times New Roman" w:eastAsia="SimSun" w:hAnsi="Times New Roman"/>
                <w:b/>
                <w:bCs/>
                <w:sz w:val="21"/>
                <w:lang w:eastAsia="en-US"/>
              </w:rPr>
            </w:pPr>
            <w:r w:rsidRPr="00E175ED">
              <w:rPr>
                <w:rFonts w:ascii="Times New Roman" w:eastAsia="SimSun" w:hAnsi="Times New Roman"/>
                <w:b/>
                <w:bCs/>
                <w:sz w:val="21"/>
                <w:lang w:eastAsia="en-US"/>
              </w:rPr>
              <w:t>Detailed output</w:t>
            </w:r>
          </w:p>
        </w:tc>
        <w:tc>
          <w:tcPr>
            <w:tcW w:w="1843" w:type="dxa"/>
            <w:tcBorders>
              <w:top w:val="single" w:sz="4" w:space="0" w:color="auto"/>
              <w:left w:val="single" w:sz="4" w:space="0" w:color="auto"/>
              <w:bottom w:val="single" w:sz="4" w:space="0" w:color="auto"/>
              <w:right w:val="single" w:sz="4" w:space="0" w:color="auto"/>
            </w:tcBorders>
            <w:vAlign w:val="center"/>
            <w:hideMark/>
          </w:tcPr>
          <w:p w14:paraId="417DDF7A" w14:textId="77777777" w:rsidR="00E175ED" w:rsidRPr="00E175ED" w:rsidRDefault="00E175ED" w:rsidP="00E175ED">
            <w:pPr>
              <w:widowControl w:val="0"/>
              <w:spacing w:after="0" w:line="300" w:lineRule="auto"/>
              <w:jc w:val="center"/>
              <w:rPr>
                <w:rFonts w:ascii="Times New Roman" w:eastAsia="SimSun" w:hAnsi="Times New Roman"/>
                <w:b/>
                <w:bCs/>
                <w:sz w:val="21"/>
                <w:lang w:eastAsia="en-US"/>
              </w:rPr>
            </w:pPr>
            <w:r w:rsidRPr="00E175ED">
              <w:rPr>
                <w:rFonts w:ascii="Times New Roman" w:eastAsia="SimSun" w:hAnsi="Times New Roman"/>
                <w:b/>
                <w:bCs/>
                <w:sz w:val="21"/>
                <w:lang w:eastAsia="en-US"/>
              </w:rPr>
              <w:t>Estimated Duration</w:t>
            </w:r>
          </w:p>
        </w:tc>
      </w:tr>
      <w:tr w:rsidR="00E175ED" w:rsidRPr="00E175ED" w14:paraId="0C15D2AA" w14:textId="77777777" w:rsidTr="00E175ED">
        <w:trPr>
          <w:jc w:val="center"/>
        </w:trPr>
        <w:tc>
          <w:tcPr>
            <w:tcW w:w="2830" w:type="dxa"/>
            <w:vMerge w:val="restart"/>
            <w:tcBorders>
              <w:top w:val="single" w:sz="4" w:space="0" w:color="auto"/>
              <w:left w:val="single" w:sz="4" w:space="0" w:color="auto"/>
              <w:bottom w:val="single" w:sz="4" w:space="0" w:color="auto"/>
              <w:right w:val="single" w:sz="4" w:space="0" w:color="auto"/>
            </w:tcBorders>
            <w:vAlign w:val="center"/>
            <w:hideMark/>
          </w:tcPr>
          <w:p w14:paraId="4E360F74" w14:textId="2350B9C7" w:rsidR="00E175ED" w:rsidRPr="00E175ED" w:rsidRDefault="00E175ED" w:rsidP="00E0142D">
            <w:pPr>
              <w:widowControl w:val="0"/>
              <w:spacing w:after="0" w:line="300" w:lineRule="auto"/>
              <w:rPr>
                <w:rFonts w:ascii="Times New Roman" w:eastAsia="SimSun" w:hAnsi="Times New Roman"/>
                <w:sz w:val="21"/>
                <w:lang w:eastAsia="en-US"/>
              </w:rPr>
            </w:pPr>
            <w:bookmarkStart w:id="35" w:name="_Hlk73884106"/>
            <w:r w:rsidRPr="00E175ED">
              <w:rPr>
                <w:rFonts w:ascii="Times New Roman" w:eastAsia="SimSun" w:hAnsi="Times New Roman"/>
                <w:sz w:val="21"/>
                <w:lang w:eastAsia="en-US"/>
              </w:rPr>
              <w:t xml:space="preserve">2.1 Dynamic conservation planning, NP regulations, and collaborative governance arrangements for NP </w:t>
            </w:r>
            <w:r w:rsidR="00B60B08">
              <w:rPr>
                <w:rFonts w:ascii="Times New Roman" w:eastAsia="SimSun" w:hAnsi="Times New Roman"/>
                <w:sz w:val="21"/>
                <w:lang w:eastAsia="en-US"/>
              </w:rPr>
              <w:t xml:space="preserve">pilot </w:t>
            </w:r>
            <w:r w:rsidRPr="00E175ED">
              <w:rPr>
                <w:rFonts w:ascii="Times New Roman" w:eastAsia="SimSun" w:hAnsi="Times New Roman"/>
                <w:sz w:val="21"/>
                <w:lang w:eastAsia="en-US"/>
              </w:rPr>
              <w:t>system implementation</w:t>
            </w:r>
            <w:r w:rsidR="00B60B08">
              <w:rPr>
                <w:rFonts w:ascii="Times New Roman" w:eastAsia="SimSun" w:hAnsi="Times New Roman"/>
                <w:sz w:val="21"/>
                <w:lang w:eastAsia="en-US"/>
              </w:rPr>
              <w:t>.</w:t>
            </w:r>
          </w:p>
        </w:tc>
        <w:tc>
          <w:tcPr>
            <w:tcW w:w="4111" w:type="dxa"/>
            <w:tcBorders>
              <w:top w:val="single" w:sz="4" w:space="0" w:color="auto"/>
              <w:left w:val="single" w:sz="4" w:space="0" w:color="auto"/>
              <w:bottom w:val="single" w:sz="4" w:space="0" w:color="auto"/>
              <w:right w:val="single" w:sz="4" w:space="0" w:color="auto"/>
            </w:tcBorders>
            <w:vAlign w:val="center"/>
            <w:hideMark/>
          </w:tcPr>
          <w:p w14:paraId="0AFBC3BD" w14:textId="77777777" w:rsidR="00E175ED" w:rsidRPr="00E175ED" w:rsidRDefault="00E175ED" w:rsidP="00E175ED">
            <w:pPr>
              <w:widowControl w:val="0"/>
              <w:spacing w:after="0" w:line="300" w:lineRule="auto"/>
              <w:jc w:val="both"/>
              <w:rPr>
                <w:rFonts w:ascii="Times New Roman" w:eastAsia="SimSun" w:hAnsi="Times New Roman"/>
                <w:sz w:val="21"/>
                <w:lang w:val="en-US" w:eastAsia="zh-CN"/>
              </w:rPr>
            </w:pPr>
            <w:r w:rsidRPr="00E175ED">
              <w:rPr>
                <w:rFonts w:ascii="Times New Roman" w:eastAsia="SimSun" w:hAnsi="Times New Roman"/>
                <w:sz w:val="21"/>
                <w:lang w:eastAsia="en-US"/>
              </w:rPr>
              <w:t>2.1.1. Facilitate comprehensive conservation planning and assessment of coverage of KBAs across the proposed national park.</w:t>
            </w:r>
          </w:p>
        </w:tc>
        <w:tc>
          <w:tcPr>
            <w:tcW w:w="1843" w:type="dxa"/>
            <w:tcBorders>
              <w:top w:val="single" w:sz="4" w:space="0" w:color="auto"/>
              <w:left w:val="single" w:sz="4" w:space="0" w:color="auto"/>
              <w:bottom w:val="single" w:sz="4" w:space="0" w:color="auto"/>
              <w:right w:val="single" w:sz="4" w:space="0" w:color="auto"/>
            </w:tcBorders>
            <w:vAlign w:val="center"/>
            <w:hideMark/>
          </w:tcPr>
          <w:p w14:paraId="7790E107" w14:textId="77777777" w:rsidR="00E175ED" w:rsidRPr="00E175ED" w:rsidRDefault="00E175ED" w:rsidP="00E175ED">
            <w:pPr>
              <w:widowControl w:val="0"/>
              <w:spacing w:after="0" w:line="300" w:lineRule="auto"/>
              <w:jc w:val="center"/>
              <w:rPr>
                <w:rFonts w:ascii="Times New Roman" w:eastAsia="SimSun" w:hAnsi="Times New Roman"/>
                <w:sz w:val="21"/>
                <w:lang w:val="en-US" w:eastAsia="zh-CN"/>
              </w:rPr>
            </w:pPr>
            <w:bookmarkStart w:id="36" w:name="OLE_LINK117"/>
            <w:bookmarkStart w:id="37" w:name="OLE_LINK116"/>
            <w:r w:rsidRPr="00E175ED">
              <w:rPr>
                <w:rFonts w:ascii="Times New Roman" w:eastAsia="SimSun" w:hAnsi="Times New Roman"/>
                <w:sz w:val="21"/>
                <w:lang w:eastAsia="zh-CN"/>
              </w:rPr>
              <w:t>2020 - 2024</w:t>
            </w:r>
            <w:bookmarkEnd w:id="36"/>
            <w:bookmarkEnd w:id="37"/>
          </w:p>
        </w:tc>
      </w:tr>
      <w:tr w:rsidR="00E175ED" w:rsidRPr="00E175ED" w14:paraId="5D069A05" w14:textId="77777777" w:rsidTr="00E175E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C3F86D2" w14:textId="77777777" w:rsidR="00E175ED" w:rsidRPr="00E175ED" w:rsidRDefault="00E175ED" w:rsidP="00E175ED">
            <w:pPr>
              <w:spacing w:after="0" w:line="240" w:lineRule="auto"/>
              <w:rPr>
                <w:rFonts w:ascii="Times New Roman" w:eastAsia="SimSun" w:hAnsi="Times New Roman"/>
                <w:sz w:val="21"/>
                <w:lang w:eastAsia="en-US"/>
              </w:rPr>
            </w:pPr>
          </w:p>
        </w:tc>
        <w:tc>
          <w:tcPr>
            <w:tcW w:w="4111" w:type="dxa"/>
            <w:tcBorders>
              <w:top w:val="single" w:sz="4" w:space="0" w:color="auto"/>
              <w:left w:val="single" w:sz="4" w:space="0" w:color="auto"/>
              <w:bottom w:val="single" w:sz="4" w:space="0" w:color="auto"/>
              <w:right w:val="single" w:sz="4" w:space="0" w:color="auto"/>
            </w:tcBorders>
            <w:vAlign w:val="center"/>
            <w:hideMark/>
          </w:tcPr>
          <w:p w14:paraId="6C23EF91" w14:textId="77777777" w:rsidR="00E175ED" w:rsidRPr="00E175ED" w:rsidRDefault="00E175ED" w:rsidP="00E175ED">
            <w:pPr>
              <w:widowControl w:val="0"/>
              <w:spacing w:after="0" w:line="300" w:lineRule="auto"/>
              <w:jc w:val="both"/>
              <w:rPr>
                <w:rFonts w:ascii="Times New Roman" w:eastAsia="SimSun" w:hAnsi="Times New Roman"/>
                <w:sz w:val="21"/>
                <w:lang w:eastAsia="en-US"/>
              </w:rPr>
            </w:pPr>
            <w:r w:rsidRPr="00E175ED">
              <w:rPr>
                <w:rFonts w:ascii="Times New Roman" w:eastAsia="SimSun" w:hAnsi="Times New Roman"/>
                <w:sz w:val="21"/>
                <w:lang w:eastAsia="en-US"/>
              </w:rPr>
              <w:t>2.1.2. Provide TA on developing PA management plans.</w:t>
            </w:r>
          </w:p>
        </w:tc>
        <w:tc>
          <w:tcPr>
            <w:tcW w:w="1843" w:type="dxa"/>
            <w:tcBorders>
              <w:top w:val="single" w:sz="4" w:space="0" w:color="auto"/>
              <w:left w:val="single" w:sz="4" w:space="0" w:color="auto"/>
              <w:bottom w:val="single" w:sz="4" w:space="0" w:color="auto"/>
              <w:right w:val="single" w:sz="4" w:space="0" w:color="auto"/>
            </w:tcBorders>
            <w:vAlign w:val="center"/>
            <w:hideMark/>
          </w:tcPr>
          <w:p w14:paraId="39AA803E" w14:textId="77777777" w:rsidR="00E175ED" w:rsidRPr="00E175ED" w:rsidRDefault="00E175ED" w:rsidP="00E175ED">
            <w:pPr>
              <w:widowControl w:val="0"/>
              <w:spacing w:after="0" w:line="300" w:lineRule="auto"/>
              <w:jc w:val="center"/>
              <w:rPr>
                <w:rFonts w:ascii="Times New Roman" w:eastAsia="SimSun" w:hAnsi="Times New Roman"/>
                <w:sz w:val="21"/>
                <w:lang w:val="en-US" w:eastAsia="zh-CN"/>
              </w:rPr>
            </w:pPr>
            <w:r w:rsidRPr="00E175ED">
              <w:rPr>
                <w:rFonts w:ascii="Times New Roman" w:eastAsia="SimSun" w:hAnsi="Times New Roman"/>
                <w:sz w:val="21"/>
                <w:lang w:eastAsia="zh-CN"/>
              </w:rPr>
              <w:t>2020 - 2024</w:t>
            </w:r>
          </w:p>
        </w:tc>
      </w:tr>
      <w:tr w:rsidR="00E175ED" w:rsidRPr="00E175ED" w14:paraId="1E4DD0B4" w14:textId="77777777" w:rsidTr="00E175E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14FA74D" w14:textId="77777777" w:rsidR="00E175ED" w:rsidRPr="00E175ED" w:rsidRDefault="00E175ED" w:rsidP="00E175ED">
            <w:pPr>
              <w:spacing w:after="0" w:line="240" w:lineRule="auto"/>
              <w:rPr>
                <w:rFonts w:ascii="Times New Roman" w:eastAsia="SimSun" w:hAnsi="Times New Roman"/>
                <w:sz w:val="21"/>
                <w:lang w:eastAsia="en-US"/>
              </w:rPr>
            </w:pPr>
          </w:p>
        </w:tc>
        <w:tc>
          <w:tcPr>
            <w:tcW w:w="4111" w:type="dxa"/>
            <w:tcBorders>
              <w:top w:val="single" w:sz="4" w:space="0" w:color="auto"/>
              <w:left w:val="single" w:sz="4" w:space="0" w:color="auto"/>
              <w:bottom w:val="single" w:sz="4" w:space="0" w:color="auto"/>
              <w:right w:val="single" w:sz="4" w:space="0" w:color="auto"/>
            </w:tcBorders>
            <w:vAlign w:val="center"/>
            <w:hideMark/>
          </w:tcPr>
          <w:p w14:paraId="47D22DFB" w14:textId="77777777" w:rsidR="00E175ED" w:rsidRPr="00E175ED" w:rsidRDefault="00E175ED" w:rsidP="00E175ED">
            <w:pPr>
              <w:widowControl w:val="0"/>
              <w:spacing w:after="0" w:line="300" w:lineRule="auto"/>
              <w:jc w:val="both"/>
              <w:rPr>
                <w:rFonts w:ascii="Times New Roman" w:eastAsia="SimSun" w:hAnsi="Times New Roman"/>
                <w:sz w:val="21"/>
                <w:lang w:val="en-US" w:eastAsia="zh-CN"/>
              </w:rPr>
            </w:pPr>
            <w:r w:rsidRPr="00E175ED">
              <w:rPr>
                <w:rFonts w:ascii="Times New Roman" w:eastAsia="SimSun" w:hAnsi="Times New Roman"/>
                <w:sz w:val="21"/>
                <w:lang w:eastAsia="en-US"/>
              </w:rPr>
              <w:t>2.1.3. Facilitate collaborative PA governance.</w:t>
            </w:r>
          </w:p>
        </w:tc>
        <w:tc>
          <w:tcPr>
            <w:tcW w:w="1843" w:type="dxa"/>
            <w:tcBorders>
              <w:top w:val="single" w:sz="4" w:space="0" w:color="auto"/>
              <w:left w:val="single" w:sz="4" w:space="0" w:color="auto"/>
              <w:bottom w:val="single" w:sz="4" w:space="0" w:color="auto"/>
              <w:right w:val="single" w:sz="4" w:space="0" w:color="auto"/>
            </w:tcBorders>
            <w:vAlign w:val="center"/>
            <w:hideMark/>
          </w:tcPr>
          <w:p w14:paraId="653ADD6F" w14:textId="77777777" w:rsidR="00E175ED" w:rsidRPr="00E175ED" w:rsidRDefault="00E175ED" w:rsidP="00E175ED">
            <w:pPr>
              <w:widowControl w:val="0"/>
              <w:spacing w:after="0" w:line="300" w:lineRule="auto"/>
              <w:jc w:val="center"/>
              <w:rPr>
                <w:rFonts w:ascii="Times New Roman" w:eastAsia="SimSun" w:hAnsi="Times New Roman"/>
                <w:sz w:val="21"/>
                <w:lang w:eastAsia="en-US"/>
              </w:rPr>
            </w:pPr>
            <w:bookmarkStart w:id="38" w:name="OLE_LINK118"/>
            <w:r w:rsidRPr="00E175ED">
              <w:rPr>
                <w:rFonts w:ascii="Times New Roman" w:eastAsia="SimSun" w:hAnsi="Times New Roman"/>
                <w:sz w:val="21"/>
                <w:lang w:eastAsia="zh-CN"/>
              </w:rPr>
              <w:t>2020 - 2024</w:t>
            </w:r>
            <w:bookmarkEnd w:id="38"/>
          </w:p>
        </w:tc>
      </w:tr>
      <w:tr w:rsidR="00E175ED" w:rsidRPr="00E175ED" w14:paraId="4F27BAD0" w14:textId="77777777" w:rsidTr="00E175E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4C5A04" w14:textId="77777777" w:rsidR="00E175ED" w:rsidRPr="00E175ED" w:rsidRDefault="00E175ED" w:rsidP="00E175ED">
            <w:pPr>
              <w:spacing w:after="0" w:line="240" w:lineRule="auto"/>
              <w:rPr>
                <w:rFonts w:ascii="Times New Roman" w:eastAsia="SimSun" w:hAnsi="Times New Roman"/>
                <w:sz w:val="21"/>
                <w:lang w:eastAsia="en-US"/>
              </w:rPr>
            </w:pPr>
          </w:p>
        </w:tc>
        <w:tc>
          <w:tcPr>
            <w:tcW w:w="4111" w:type="dxa"/>
            <w:tcBorders>
              <w:top w:val="single" w:sz="4" w:space="0" w:color="auto"/>
              <w:left w:val="single" w:sz="4" w:space="0" w:color="auto"/>
              <w:bottom w:val="single" w:sz="4" w:space="0" w:color="auto"/>
              <w:right w:val="single" w:sz="4" w:space="0" w:color="auto"/>
            </w:tcBorders>
            <w:vAlign w:val="center"/>
            <w:hideMark/>
          </w:tcPr>
          <w:p w14:paraId="4E261003" w14:textId="77777777" w:rsidR="00E175ED" w:rsidRPr="00E175ED" w:rsidRDefault="00E175ED" w:rsidP="00E175ED">
            <w:pPr>
              <w:widowControl w:val="0"/>
              <w:spacing w:after="0" w:line="300" w:lineRule="auto"/>
              <w:jc w:val="both"/>
              <w:rPr>
                <w:rFonts w:ascii="Times New Roman" w:eastAsia="SimSun" w:hAnsi="Times New Roman"/>
                <w:sz w:val="21"/>
                <w:lang w:eastAsia="en-US"/>
              </w:rPr>
            </w:pPr>
            <w:r w:rsidRPr="00E175ED">
              <w:rPr>
                <w:rFonts w:ascii="Times New Roman" w:eastAsia="SimSun" w:hAnsi="Times New Roman"/>
                <w:sz w:val="21"/>
                <w:lang w:eastAsia="en-US"/>
              </w:rPr>
              <w:t>2.1.4. Provide TA on strengthening PA regulatory frameworks.</w:t>
            </w:r>
          </w:p>
        </w:tc>
        <w:tc>
          <w:tcPr>
            <w:tcW w:w="1843" w:type="dxa"/>
            <w:tcBorders>
              <w:top w:val="single" w:sz="4" w:space="0" w:color="auto"/>
              <w:left w:val="single" w:sz="4" w:space="0" w:color="auto"/>
              <w:bottom w:val="single" w:sz="4" w:space="0" w:color="auto"/>
              <w:right w:val="single" w:sz="4" w:space="0" w:color="auto"/>
            </w:tcBorders>
            <w:vAlign w:val="center"/>
            <w:hideMark/>
          </w:tcPr>
          <w:p w14:paraId="254124A6" w14:textId="77777777" w:rsidR="00E175ED" w:rsidRPr="00E175ED" w:rsidRDefault="00E175ED" w:rsidP="00E175ED">
            <w:pPr>
              <w:widowControl w:val="0"/>
              <w:spacing w:after="0" w:line="300" w:lineRule="auto"/>
              <w:jc w:val="center"/>
              <w:rPr>
                <w:rFonts w:ascii="Times New Roman" w:eastAsia="SimSun" w:hAnsi="Times New Roman"/>
                <w:sz w:val="21"/>
                <w:lang w:eastAsia="en-US"/>
              </w:rPr>
            </w:pPr>
            <w:r w:rsidRPr="00E175ED">
              <w:rPr>
                <w:rFonts w:ascii="Times New Roman" w:eastAsia="SimSun" w:hAnsi="Times New Roman"/>
                <w:sz w:val="21"/>
                <w:lang w:eastAsia="zh-CN"/>
              </w:rPr>
              <w:t>2020 - 2024</w:t>
            </w:r>
          </w:p>
        </w:tc>
      </w:tr>
      <w:tr w:rsidR="00E175ED" w:rsidRPr="00E175ED" w14:paraId="64CB70B4" w14:textId="77777777" w:rsidTr="00E175E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236947B" w14:textId="77777777" w:rsidR="00E175ED" w:rsidRPr="00E175ED" w:rsidRDefault="00E175ED" w:rsidP="00E175ED">
            <w:pPr>
              <w:spacing w:after="0" w:line="240" w:lineRule="auto"/>
              <w:rPr>
                <w:rFonts w:ascii="Times New Roman" w:eastAsia="SimSun" w:hAnsi="Times New Roman"/>
                <w:sz w:val="21"/>
                <w:lang w:eastAsia="en-US"/>
              </w:rPr>
            </w:pPr>
          </w:p>
        </w:tc>
        <w:tc>
          <w:tcPr>
            <w:tcW w:w="4111" w:type="dxa"/>
            <w:tcBorders>
              <w:top w:val="single" w:sz="4" w:space="0" w:color="auto"/>
              <w:left w:val="single" w:sz="4" w:space="0" w:color="auto"/>
              <w:bottom w:val="single" w:sz="4" w:space="0" w:color="auto"/>
              <w:right w:val="single" w:sz="4" w:space="0" w:color="auto"/>
            </w:tcBorders>
            <w:vAlign w:val="center"/>
            <w:hideMark/>
          </w:tcPr>
          <w:p w14:paraId="42EB0122" w14:textId="77777777" w:rsidR="00E175ED" w:rsidRPr="00E175ED" w:rsidRDefault="00E175ED" w:rsidP="00E175ED">
            <w:pPr>
              <w:widowControl w:val="0"/>
              <w:spacing w:after="0" w:line="300" w:lineRule="auto"/>
              <w:jc w:val="both"/>
              <w:rPr>
                <w:rFonts w:ascii="Times New Roman" w:eastAsia="SimSun" w:hAnsi="Times New Roman"/>
                <w:sz w:val="21"/>
                <w:lang w:eastAsia="en-US"/>
              </w:rPr>
            </w:pPr>
            <w:r w:rsidRPr="00E175ED">
              <w:rPr>
                <w:rFonts w:ascii="Times New Roman" w:eastAsia="SimSun" w:hAnsi="Times New Roman"/>
                <w:sz w:val="21"/>
                <w:lang w:eastAsia="en-US"/>
              </w:rPr>
              <w:t>2.1.5. Summarise lessons learned on diversified funding model.</w:t>
            </w:r>
          </w:p>
        </w:tc>
        <w:tc>
          <w:tcPr>
            <w:tcW w:w="1843" w:type="dxa"/>
            <w:tcBorders>
              <w:top w:val="single" w:sz="4" w:space="0" w:color="auto"/>
              <w:left w:val="single" w:sz="4" w:space="0" w:color="auto"/>
              <w:bottom w:val="single" w:sz="4" w:space="0" w:color="auto"/>
              <w:right w:val="single" w:sz="4" w:space="0" w:color="auto"/>
            </w:tcBorders>
            <w:vAlign w:val="center"/>
            <w:hideMark/>
          </w:tcPr>
          <w:p w14:paraId="4C975602" w14:textId="77777777" w:rsidR="00E175ED" w:rsidRPr="00E175ED" w:rsidRDefault="00E175ED" w:rsidP="00E175ED">
            <w:pPr>
              <w:widowControl w:val="0"/>
              <w:spacing w:after="0" w:line="300" w:lineRule="auto"/>
              <w:jc w:val="center"/>
              <w:rPr>
                <w:rFonts w:ascii="Times New Roman" w:eastAsia="SimSun" w:hAnsi="Times New Roman"/>
                <w:sz w:val="21"/>
                <w:lang w:eastAsia="en-US"/>
              </w:rPr>
            </w:pPr>
            <w:r w:rsidRPr="00E175ED">
              <w:rPr>
                <w:rFonts w:ascii="Times New Roman" w:eastAsia="SimSun" w:hAnsi="Times New Roman"/>
                <w:sz w:val="21"/>
                <w:lang w:eastAsia="zh-CN"/>
              </w:rPr>
              <w:t>2020 - 2024</w:t>
            </w:r>
          </w:p>
        </w:tc>
      </w:tr>
      <w:tr w:rsidR="00E175ED" w:rsidRPr="00E175ED" w14:paraId="6442E9B9" w14:textId="77777777" w:rsidTr="00E175ED">
        <w:trPr>
          <w:jc w:val="center"/>
        </w:trPr>
        <w:tc>
          <w:tcPr>
            <w:tcW w:w="2830" w:type="dxa"/>
            <w:vMerge w:val="restart"/>
            <w:tcBorders>
              <w:top w:val="single" w:sz="4" w:space="0" w:color="auto"/>
              <w:left w:val="single" w:sz="4" w:space="0" w:color="auto"/>
              <w:bottom w:val="single" w:sz="4" w:space="0" w:color="auto"/>
              <w:right w:val="single" w:sz="4" w:space="0" w:color="auto"/>
            </w:tcBorders>
            <w:vAlign w:val="center"/>
            <w:hideMark/>
          </w:tcPr>
          <w:p w14:paraId="6BAF8B65" w14:textId="61B2308F" w:rsidR="00E175ED" w:rsidRPr="00E175ED" w:rsidRDefault="00E175ED" w:rsidP="00E0142D">
            <w:pPr>
              <w:widowControl w:val="0"/>
              <w:spacing w:after="0" w:line="300" w:lineRule="auto"/>
              <w:rPr>
                <w:rFonts w:ascii="Times New Roman" w:eastAsia="SimSun" w:hAnsi="Times New Roman"/>
                <w:sz w:val="21"/>
                <w:lang w:eastAsia="en-US"/>
              </w:rPr>
            </w:pPr>
            <w:r w:rsidRPr="00E175ED">
              <w:rPr>
                <w:rFonts w:ascii="Times New Roman" w:eastAsia="SimSun" w:hAnsi="Times New Roman"/>
                <w:sz w:val="21"/>
                <w:lang w:eastAsia="en-US"/>
              </w:rPr>
              <w:lastRenderedPageBreak/>
              <w:t>2.2: Institutional capacities of NP pilot management agencies enhanced through implementation of PA competency standards, introduction of international best practices, implementation of technical guidelines and strengthened partnerships</w:t>
            </w:r>
            <w:r w:rsidR="00B60B08">
              <w:rPr>
                <w:rFonts w:ascii="Times New Roman" w:eastAsia="SimSun" w:hAnsi="Times New Roman"/>
                <w:sz w:val="21"/>
                <w:lang w:eastAsia="en-US"/>
              </w:rPr>
              <w:t>.</w:t>
            </w:r>
          </w:p>
        </w:tc>
        <w:tc>
          <w:tcPr>
            <w:tcW w:w="4111" w:type="dxa"/>
            <w:tcBorders>
              <w:top w:val="single" w:sz="4" w:space="0" w:color="auto"/>
              <w:left w:val="single" w:sz="4" w:space="0" w:color="auto"/>
              <w:bottom w:val="single" w:sz="4" w:space="0" w:color="auto"/>
              <w:right w:val="single" w:sz="4" w:space="0" w:color="auto"/>
            </w:tcBorders>
            <w:vAlign w:val="center"/>
            <w:hideMark/>
          </w:tcPr>
          <w:p w14:paraId="48839202" w14:textId="77777777" w:rsidR="00E175ED" w:rsidRPr="00E175ED" w:rsidRDefault="00E175ED" w:rsidP="00E175ED">
            <w:pPr>
              <w:widowControl w:val="0"/>
              <w:spacing w:after="0" w:line="300" w:lineRule="auto"/>
              <w:jc w:val="both"/>
              <w:rPr>
                <w:rFonts w:ascii="Times New Roman" w:eastAsia="SimSun" w:hAnsi="Times New Roman"/>
                <w:sz w:val="21"/>
                <w:lang w:val="en-US" w:eastAsia="zh-CN"/>
              </w:rPr>
            </w:pPr>
            <w:r w:rsidRPr="00E175ED">
              <w:rPr>
                <w:rFonts w:ascii="Times New Roman" w:eastAsia="SimSun" w:hAnsi="Times New Roman"/>
                <w:sz w:val="21"/>
                <w:lang w:eastAsia="en-US"/>
              </w:rPr>
              <w:t>2.2.1. Develop capacity development plans for NP pilots.</w:t>
            </w:r>
          </w:p>
        </w:tc>
        <w:tc>
          <w:tcPr>
            <w:tcW w:w="1843" w:type="dxa"/>
            <w:tcBorders>
              <w:top w:val="single" w:sz="4" w:space="0" w:color="auto"/>
              <w:left w:val="single" w:sz="4" w:space="0" w:color="auto"/>
              <w:bottom w:val="single" w:sz="4" w:space="0" w:color="auto"/>
              <w:right w:val="single" w:sz="4" w:space="0" w:color="auto"/>
            </w:tcBorders>
            <w:vAlign w:val="center"/>
            <w:hideMark/>
          </w:tcPr>
          <w:p w14:paraId="7A853B5A" w14:textId="77777777" w:rsidR="00E175ED" w:rsidRPr="00E175ED" w:rsidRDefault="00E175ED" w:rsidP="00E175ED">
            <w:pPr>
              <w:widowControl w:val="0"/>
              <w:spacing w:after="0" w:line="300" w:lineRule="auto"/>
              <w:jc w:val="center"/>
              <w:rPr>
                <w:rFonts w:ascii="Times New Roman" w:eastAsia="SimSun" w:hAnsi="Times New Roman"/>
                <w:sz w:val="21"/>
                <w:lang w:eastAsia="en-US"/>
              </w:rPr>
            </w:pPr>
            <w:r w:rsidRPr="00E175ED">
              <w:rPr>
                <w:rFonts w:ascii="Times New Roman" w:eastAsia="SimSun" w:hAnsi="Times New Roman"/>
                <w:sz w:val="21"/>
                <w:lang w:eastAsia="zh-CN"/>
              </w:rPr>
              <w:t>2020 - 2024</w:t>
            </w:r>
          </w:p>
        </w:tc>
      </w:tr>
      <w:tr w:rsidR="00E175ED" w:rsidRPr="00E175ED" w14:paraId="2E0669FE" w14:textId="77777777" w:rsidTr="00E175E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0D4C20" w14:textId="77777777" w:rsidR="00E175ED" w:rsidRPr="00E175ED" w:rsidRDefault="00E175ED" w:rsidP="00E175ED">
            <w:pPr>
              <w:spacing w:after="0" w:line="240" w:lineRule="auto"/>
              <w:rPr>
                <w:rFonts w:ascii="Times New Roman" w:eastAsia="SimSun" w:hAnsi="Times New Roman"/>
                <w:sz w:val="21"/>
                <w:lang w:eastAsia="en-US"/>
              </w:rPr>
            </w:pPr>
          </w:p>
        </w:tc>
        <w:tc>
          <w:tcPr>
            <w:tcW w:w="4111" w:type="dxa"/>
            <w:tcBorders>
              <w:top w:val="single" w:sz="4" w:space="0" w:color="auto"/>
              <w:left w:val="single" w:sz="4" w:space="0" w:color="auto"/>
              <w:bottom w:val="single" w:sz="4" w:space="0" w:color="auto"/>
              <w:right w:val="single" w:sz="4" w:space="0" w:color="auto"/>
            </w:tcBorders>
            <w:vAlign w:val="center"/>
            <w:hideMark/>
          </w:tcPr>
          <w:p w14:paraId="772E535E" w14:textId="77777777" w:rsidR="00E175ED" w:rsidRPr="00E175ED" w:rsidRDefault="00E175ED" w:rsidP="00E175ED">
            <w:pPr>
              <w:widowControl w:val="0"/>
              <w:spacing w:after="0" w:line="300" w:lineRule="auto"/>
              <w:jc w:val="both"/>
              <w:rPr>
                <w:rFonts w:ascii="Times New Roman" w:eastAsia="SimSun" w:hAnsi="Times New Roman"/>
                <w:sz w:val="21"/>
                <w:lang w:val="en-US" w:eastAsia="zh-CN"/>
              </w:rPr>
            </w:pPr>
            <w:r w:rsidRPr="00E175ED">
              <w:rPr>
                <w:rFonts w:ascii="Times New Roman" w:eastAsia="SimSun" w:hAnsi="Times New Roman"/>
                <w:sz w:val="21"/>
                <w:lang w:eastAsia="en-US"/>
              </w:rPr>
              <w:t>2.2.2. Training on social inclusion, community development.</w:t>
            </w:r>
          </w:p>
        </w:tc>
        <w:tc>
          <w:tcPr>
            <w:tcW w:w="1843" w:type="dxa"/>
            <w:tcBorders>
              <w:top w:val="single" w:sz="4" w:space="0" w:color="auto"/>
              <w:left w:val="single" w:sz="4" w:space="0" w:color="auto"/>
              <w:bottom w:val="single" w:sz="4" w:space="0" w:color="auto"/>
              <w:right w:val="single" w:sz="4" w:space="0" w:color="auto"/>
            </w:tcBorders>
            <w:vAlign w:val="center"/>
            <w:hideMark/>
          </w:tcPr>
          <w:p w14:paraId="47414525" w14:textId="77777777" w:rsidR="00E175ED" w:rsidRPr="00E175ED" w:rsidRDefault="00E175ED" w:rsidP="00E175ED">
            <w:pPr>
              <w:widowControl w:val="0"/>
              <w:spacing w:after="0" w:line="300" w:lineRule="auto"/>
              <w:jc w:val="center"/>
              <w:rPr>
                <w:rFonts w:ascii="Times New Roman" w:eastAsia="SimSun" w:hAnsi="Times New Roman"/>
                <w:sz w:val="21"/>
                <w:lang w:eastAsia="en-US"/>
              </w:rPr>
            </w:pPr>
            <w:r w:rsidRPr="00E175ED">
              <w:rPr>
                <w:rFonts w:ascii="Times New Roman" w:eastAsia="SimSun" w:hAnsi="Times New Roman"/>
                <w:sz w:val="21"/>
                <w:lang w:eastAsia="zh-CN"/>
              </w:rPr>
              <w:t>2020 - 2024</w:t>
            </w:r>
          </w:p>
        </w:tc>
      </w:tr>
      <w:tr w:rsidR="00E175ED" w:rsidRPr="00E175ED" w14:paraId="3B27DEF7" w14:textId="77777777" w:rsidTr="00E175E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71D0F0A" w14:textId="77777777" w:rsidR="00E175ED" w:rsidRPr="00E175ED" w:rsidRDefault="00E175ED" w:rsidP="00E175ED">
            <w:pPr>
              <w:spacing w:after="0" w:line="240" w:lineRule="auto"/>
              <w:rPr>
                <w:rFonts w:ascii="Times New Roman" w:eastAsia="SimSun" w:hAnsi="Times New Roman"/>
                <w:sz w:val="21"/>
                <w:lang w:eastAsia="en-US"/>
              </w:rPr>
            </w:pPr>
          </w:p>
        </w:tc>
        <w:tc>
          <w:tcPr>
            <w:tcW w:w="4111" w:type="dxa"/>
            <w:tcBorders>
              <w:top w:val="single" w:sz="4" w:space="0" w:color="auto"/>
              <w:left w:val="single" w:sz="4" w:space="0" w:color="auto"/>
              <w:bottom w:val="single" w:sz="4" w:space="0" w:color="auto"/>
              <w:right w:val="single" w:sz="4" w:space="0" w:color="auto"/>
            </w:tcBorders>
            <w:vAlign w:val="center"/>
            <w:hideMark/>
          </w:tcPr>
          <w:p w14:paraId="40D6BD56" w14:textId="77777777" w:rsidR="00E175ED" w:rsidRPr="00E175ED" w:rsidRDefault="00E175ED" w:rsidP="00E175ED">
            <w:pPr>
              <w:widowControl w:val="0"/>
              <w:spacing w:after="0" w:line="300" w:lineRule="auto"/>
              <w:jc w:val="both"/>
              <w:rPr>
                <w:rFonts w:ascii="Times New Roman" w:eastAsia="SimSun" w:hAnsi="Times New Roman"/>
                <w:sz w:val="21"/>
                <w:lang w:val="en-US" w:eastAsia="zh-CN"/>
              </w:rPr>
            </w:pPr>
            <w:r w:rsidRPr="00E175ED">
              <w:rPr>
                <w:rFonts w:ascii="Times New Roman" w:eastAsia="SimSun" w:hAnsi="Times New Roman"/>
                <w:sz w:val="21"/>
                <w:lang w:eastAsia="en-US"/>
              </w:rPr>
              <w:t>2.2.3. Deliver domestic knowledge transfer trainings.</w:t>
            </w:r>
          </w:p>
        </w:tc>
        <w:tc>
          <w:tcPr>
            <w:tcW w:w="1843" w:type="dxa"/>
            <w:tcBorders>
              <w:top w:val="single" w:sz="4" w:space="0" w:color="auto"/>
              <w:left w:val="single" w:sz="4" w:space="0" w:color="auto"/>
              <w:bottom w:val="single" w:sz="4" w:space="0" w:color="auto"/>
              <w:right w:val="single" w:sz="4" w:space="0" w:color="auto"/>
            </w:tcBorders>
            <w:hideMark/>
          </w:tcPr>
          <w:p w14:paraId="092A69C2" w14:textId="77777777" w:rsidR="00E175ED" w:rsidRPr="00E175ED" w:rsidRDefault="00E175ED" w:rsidP="00E175ED">
            <w:pPr>
              <w:widowControl w:val="0"/>
              <w:spacing w:after="0" w:line="300" w:lineRule="auto"/>
              <w:jc w:val="center"/>
              <w:rPr>
                <w:rFonts w:ascii="Times New Roman" w:eastAsia="SimSun" w:hAnsi="Times New Roman"/>
                <w:sz w:val="21"/>
                <w:lang w:val="en-US" w:eastAsia="en-US"/>
              </w:rPr>
            </w:pPr>
            <w:r w:rsidRPr="00E175ED">
              <w:rPr>
                <w:rFonts w:ascii="Times New Roman" w:eastAsia="SimSun" w:hAnsi="Times New Roman"/>
                <w:sz w:val="21"/>
                <w:lang w:eastAsia="zh-CN"/>
              </w:rPr>
              <w:t>2020 - 2024</w:t>
            </w:r>
          </w:p>
        </w:tc>
      </w:tr>
      <w:tr w:rsidR="00E175ED" w:rsidRPr="00E175ED" w14:paraId="0F6CB0DD" w14:textId="77777777" w:rsidTr="00E175E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A17902" w14:textId="77777777" w:rsidR="00E175ED" w:rsidRPr="00E175ED" w:rsidRDefault="00E175ED" w:rsidP="00E175ED">
            <w:pPr>
              <w:spacing w:after="0" w:line="240" w:lineRule="auto"/>
              <w:rPr>
                <w:rFonts w:ascii="Times New Roman" w:eastAsia="SimSun" w:hAnsi="Times New Roman"/>
                <w:sz w:val="21"/>
                <w:lang w:eastAsia="en-US"/>
              </w:rPr>
            </w:pPr>
          </w:p>
        </w:tc>
        <w:tc>
          <w:tcPr>
            <w:tcW w:w="4111" w:type="dxa"/>
            <w:tcBorders>
              <w:top w:val="single" w:sz="4" w:space="0" w:color="auto"/>
              <w:left w:val="single" w:sz="4" w:space="0" w:color="auto"/>
              <w:bottom w:val="single" w:sz="4" w:space="0" w:color="auto"/>
              <w:right w:val="single" w:sz="4" w:space="0" w:color="auto"/>
            </w:tcBorders>
            <w:vAlign w:val="center"/>
            <w:hideMark/>
          </w:tcPr>
          <w:p w14:paraId="64ABFBF2" w14:textId="77777777" w:rsidR="00E175ED" w:rsidRPr="00E175ED" w:rsidRDefault="00E175ED" w:rsidP="00E175ED">
            <w:pPr>
              <w:widowControl w:val="0"/>
              <w:spacing w:after="0" w:line="300" w:lineRule="auto"/>
              <w:jc w:val="both"/>
              <w:rPr>
                <w:rFonts w:ascii="Times New Roman" w:eastAsia="SimSun" w:hAnsi="Times New Roman"/>
                <w:sz w:val="21"/>
                <w:lang w:val="en-US" w:eastAsia="zh-CN"/>
              </w:rPr>
            </w:pPr>
            <w:r w:rsidRPr="00E175ED">
              <w:rPr>
                <w:rFonts w:ascii="Times New Roman" w:eastAsia="SimSun" w:hAnsi="Times New Roman"/>
                <w:sz w:val="21"/>
                <w:lang w:eastAsia="en-US"/>
              </w:rPr>
              <w:t>2.2.4. Deliver international knowledge transfer trainings.</w:t>
            </w:r>
          </w:p>
        </w:tc>
        <w:tc>
          <w:tcPr>
            <w:tcW w:w="1843" w:type="dxa"/>
            <w:tcBorders>
              <w:top w:val="single" w:sz="4" w:space="0" w:color="auto"/>
              <w:left w:val="single" w:sz="4" w:space="0" w:color="auto"/>
              <w:bottom w:val="single" w:sz="4" w:space="0" w:color="auto"/>
              <w:right w:val="single" w:sz="4" w:space="0" w:color="auto"/>
            </w:tcBorders>
            <w:hideMark/>
          </w:tcPr>
          <w:p w14:paraId="34ED51ED" w14:textId="77777777" w:rsidR="00E175ED" w:rsidRPr="00E175ED" w:rsidRDefault="00E175ED" w:rsidP="00E175ED">
            <w:pPr>
              <w:widowControl w:val="0"/>
              <w:spacing w:after="0" w:line="300" w:lineRule="auto"/>
              <w:jc w:val="center"/>
              <w:rPr>
                <w:rFonts w:ascii="Times New Roman" w:eastAsia="SimSun" w:hAnsi="Times New Roman"/>
                <w:sz w:val="21"/>
                <w:lang w:eastAsia="en-US"/>
              </w:rPr>
            </w:pPr>
            <w:r w:rsidRPr="00E175ED">
              <w:rPr>
                <w:rFonts w:ascii="Times New Roman" w:eastAsia="SimSun" w:hAnsi="Times New Roman"/>
                <w:sz w:val="21"/>
                <w:lang w:eastAsia="zh-CN"/>
              </w:rPr>
              <w:t>2020 - 2024</w:t>
            </w:r>
          </w:p>
        </w:tc>
      </w:tr>
      <w:tr w:rsidR="00E175ED" w:rsidRPr="00E175ED" w14:paraId="5127C839" w14:textId="77777777" w:rsidTr="00E175E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C9D7DD" w14:textId="77777777" w:rsidR="00E175ED" w:rsidRPr="00E175ED" w:rsidRDefault="00E175ED" w:rsidP="00E175ED">
            <w:pPr>
              <w:spacing w:after="0" w:line="240" w:lineRule="auto"/>
              <w:rPr>
                <w:rFonts w:ascii="Times New Roman" w:eastAsia="SimSun" w:hAnsi="Times New Roman"/>
                <w:sz w:val="21"/>
                <w:lang w:eastAsia="en-US"/>
              </w:rPr>
            </w:pPr>
          </w:p>
        </w:tc>
        <w:tc>
          <w:tcPr>
            <w:tcW w:w="4111" w:type="dxa"/>
            <w:tcBorders>
              <w:top w:val="single" w:sz="4" w:space="0" w:color="auto"/>
              <w:left w:val="single" w:sz="4" w:space="0" w:color="auto"/>
              <w:bottom w:val="single" w:sz="4" w:space="0" w:color="auto"/>
              <w:right w:val="single" w:sz="4" w:space="0" w:color="auto"/>
            </w:tcBorders>
            <w:vAlign w:val="center"/>
            <w:hideMark/>
          </w:tcPr>
          <w:p w14:paraId="756B215C" w14:textId="77777777" w:rsidR="00E175ED" w:rsidRPr="00E175ED" w:rsidRDefault="00E175ED" w:rsidP="00E175ED">
            <w:pPr>
              <w:widowControl w:val="0"/>
              <w:spacing w:after="0" w:line="300" w:lineRule="auto"/>
              <w:jc w:val="both"/>
              <w:rPr>
                <w:rFonts w:ascii="Times New Roman" w:eastAsia="SimSun" w:hAnsi="Times New Roman"/>
                <w:sz w:val="21"/>
                <w:lang w:eastAsia="en-US"/>
              </w:rPr>
            </w:pPr>
            <w:r w:rsidRPr="00E175ED">
              <w:rPr>
                <w:rFonts w:ascii="Times New Roman" w:eastAsia="SimSun" w:hAnsi="Times New Roman"/>
                <w:sz w:val="21"/>
                <w:lang w:eastAsia="en-US"/>
              </w:rPr>
              <w:t>2.2.5. Provide TA on strengthening capacities of CSOs.</w:t>
            </w:r>
          </w:p>
        </w:tc>
        <w:tc>
          <w:tcPr>
            <w:tcW w:w="1843" w:type="dxa"/>
            <w:tcBorders>
              <w:top w:val="single" w:sz="4" w:space="0" w:color="auto"/>
              <w:left w:val="single" w:sz="4" w:space="0" w:color="auto"/>
              <w:bottom w:val="single" w:sz="4" w:space="0" w:color="auto"/>
              <w:right w:val="single" w:sz="4" w:space="0" w:color="auto"/>
            </w:tcBorders>
            <w:hideMark/>
          </w:tcPr>
          <w:p w14:paraId="29EBABBA" w14:textId="77777777" w:rsidR="00E175ED" w:rsidRPr="00E175ED" w:rsidRDefault="00E175ED" w:rsidP="00E175ED">
            <w:pPr>
              <w:widowControl w:val="0"/>
              <w:spacing w:after="0" w:line="300" w:lineRule="auto"/>
              <w:jc w:val="center"/>
              <w:rPr>
                <w:rFonts w:ascii="Times New Roman" w:eastAsia="SimSun" w:hAnsi="Times New Roman"/>
                <w:sz w:val="21"/>
                <w:lang w:eastAsia="en-US"/>
              </w:rPr>
            </w:pPr>
            <w:r w:rsidRPr="00E175ED">
              <w:rPr>
                <w:rFonts w:ascii="Times New Roman" w:eastAsia="SimSun" w:hAnsi="Times New Roman"/>
                <w:sz w:val="21"/>
                <w:lang w:eastAsia="zh-CN"/>
              </w:rPr>
              <w:t>2020 - 2024</w:t>
            </w:r>
          </w:p>
        </w:tc>
      </w:tr>
      <w:tr w:rsidR="00E175ED" w:rsidRPr="00E175ED" w14:paraId="6BDB63A9" w14:textId="77777777" w:rsidTr="00E175ED">
        <w:trPr>
          <w:jc w:val="center"/>
        </w:trPr>
        <w:tc>
          <w:tcPr>
            <w:tcW w:w="2830" w:type="dxa"/>
            <w:vMerge w:val="restart"/>
            <w:tcBorders>
              <w:top w:val="single" w:sz="4" w:space="0" w:color="auto"/>
              <w:left w:val="single" w:sz="4" w:space="0" w:color="auto"/>
              <w:bottom w:val="single" w:sz="4" w:space="0" w:color="auto"/>
              <w:right w:val="single" w:sz="4" w:space="0" w:color="auto"/>
            </w:tcBorders>
            <w:vAlign w:val="center"/>
            <w:hideMark/>
          </w:tcPr>
          <w:p w14:paraId="7E3921BF" w14:textId="3102EE2B" w:rsidR="00E175ED" w:rsidRPr="00E175ED" w:rsidRDefault="00E175ED" w:rsidP="00E0142D">
            <w:pPr>
              <w:widowControl w:val="0"/>
              <w:spacing w:after="0" w:line="300" w:lineRule="auto"/>
              <w:rPr>
                <w:rFonts w:ascii="Times New Roman" w:eastAsia="SimSun" w:hAnsi="Times New Roman"/>
                <w:sz w:val="21"/>
                <w:lang w:eastAsia="en-US"/>
              </w:rPr>
            </w:pPr>
            <w:r w:rsidRPr="00E175ED">
              <w:rPr>
                <w:rFonts w:ascii="Times New Roman" w:eastAsia="SimSun" w:hAnsi="Times New Roman"/>
                <w:sz w:val="21"/>
                <w:lang w:eastAsia="en-US"/>
              </w:rPr>
              <w:t>2.3: Community benefits strengthened through demonstration of collaborative management arrangements, including implementation of human‐wildlife conflict management plans, tourism partnerships and concessions, and environmental education programs</w:t>
            </w:r>
            <w:r w:rsidR="00B60B08">
              <w:rPr>
                <w:rFonts w:ascii="Times New Roman" w:eastAsia="SimSun" w:hAnsi="Times New Roman"/>
                <w:sz w:val="21"/>
                <w:lang w:eastAsia="en-US"/>
              </w:rPr>
              <w:t>.</w:t>
            </w:r>
          </w:p>
        </w:tc>
        <w:tc>
          <w:tcPr>
            <w:tcW w:w="4111" w:type="dxa"/>
            <w:tcBorders>
              <w:top w:val="single" w:sz="4" w:space="0" w:color="auto"/>
              <w:left w:val="single" w:sz="4" w:space="0" w:color="auto"/>
              <w:bottom w:val="single" w:sz="4" w:space="0" w:color="auto"/>
              <w:right w:val="single" w:sz="4" w:space="0" w:color="auto"/>
            </w:tcBorders>
            <w:vAlign w:val="center"/>
            <w:hideMark/>
          </w:tcPr>
          <w:p w14:paraId="70D0A3EE" w14:textId="77777777" w:rsidR="00E175ED" w:rsidRPr="00E175ED" w:rsidRDefault="00E175ED" w:rsidP="00E175ED">
            <w:pPr>
              <w:widowControl w:val="0"/>
              <w:spacing w:after="0" w:line="300" w:lineRule="auto"/>
              <w:jc w:val="both"/>
              <w:rPr>
                <w:rFonts w:ascii="Times New Roman" w:eastAsia="SimSun" w:hAnsi="Times New Roman"/>
                <w:sz w:val="21"/>
                <w:lang w:val="en-US" w:eastAsia="zh-CN"/>
              </w:rPr>
            </w:pPr>
            <w:r w:rsidRPr="00E175ED">
              <w:rPr>
                <w:rFonts w:ascii="Times New Roman" w:eastAsia="SimSun" w:hAnsi="Times New Roman"/>
                <w:sz w:val="21"/>
                <w:lang w:eastAsia="en-US"/>
              </w:rPr>
              <w:t>2.3.1. Strengthen collaborative PA management arrangements.</w:t>
            </w:r>
          </w:p>
        </w:tc>
        <w:tc>
          <w:tcPr>
            <w:tcW w:w="1843" w:type="dxa"/>
            <w:tcBorders>
              <w:top w:val="single" w:sz="4" w:space="0" w:color="auto"/>
              <w:left w:val="single" w:sz="4" w:space="0" w:color="auto"/>
              <w:bottom w:val="single" w:sz="4" w:space="0" w:color="auto"/>
              <w:right w:val="single" w:sz="4" w:space="0" w:color="auto"/>
            </w:tcBorders>
            <w:hideMark/>
          </w:tcPr>
          <w:p w14:paraId="0F2DD1EE" w14:textId="77777777" w:rsidR="00E175ED" w:rsidRPr="00E175ED" w:rsidRDefault="00E175ED" w:rsidP="00E175ED">
            <w:pPr>
              <w:widowControl w:val="0"/>
              <w:spacing w:after="0" w:line="300" w:lineRule="auto"/>
              <w:jc w:val="center"/>
              <w:rPr>
                <w:rFonts w:ascii="Times New Roman" w:eastAsia="SimSun" w:hAnsi="Times New Roman"/>
                <w:sz w:val="21"/>
                <w:lang w:eastAsia="en-US"/>
              </w:rPr>
            </w:pPr>
            <w:r w:rsidRPr="00E175ED">
              <w:rPr>
                <w:rFonts w:ascii="Times New Roman" w:eastAsia="SimSun" w:hAnsi="Times New Roman"/>
                <w:sz w:val="21"/>
                <w:lang w:eastAsia="zh-CN"/>
              </w:rPr>
              <w:t>2020 - 2024</w:t>
            </w:r>
          </w:p>
        </w:tc>
      </w:tr>
      <w:tr w:rsidR="00E175ED" w:rsidRPr="00E175ED" w14:paraId="4AD8AC67" w14:textId="77777777" w:rsidTr="00E175E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8B402E" w14:textId="77777777" w:rsidR="00E175ED" w:rsidRPr="00E175ED" w:rsidRDefault="00E175ED" w:rsidP="00E175ED">
            <w:pPr>
              <w:spacing w:after="0" w:line="240" w:lineRule="auto"/>
              <w:rPr>
                <w:rFonts w:ascii="Times New Roman" w:eastAsia="SimSun" w:hAnsi="Times New Roman"/>
                <w:sz w:val="21"/>
                <w:lang w:eastAsia="en-US"/>
              </w:rPr>
            </w:pPr>
          </w:p>
        </w:tc>
        <w:tc>
          <w:tcPr>
            <w:tcW w:w="4111" w:type="dxa"/>
            <w:tcBorders>
              <w:top w:val="single" w:sz="4" w:space="0" w:color="auto"/>
              <w:left w:val="single" w:sz="4" w:space="0" w:color="auto"/>
              <w:bottom w:val="single" w:sz="4" w:space="0" w:color="auto"/>
              <w:right w:val="single" w:sz="4" w:space="0" w:color="auto"/>
            </w:tcBorders>
            <w:vAlign w:val="center"/>
            <w:hideMark/>
          </w:tcPr>
          <w:p w14:paraId="2B2A133B" w14:textId="77777777" w:rsidR="00E175ED" w:rsidRPr="00E175ED" w:rsidRDefault="00E175ED" w:rsidP="00E175ED">
            <w:pPr>
              <w:widowControl w:val="0"/>
              <w:spacing w:after="0" w:line="300" w:lineRule="auto"/>
              <w:jc w:val="both"/>
              <w:rPr>
                <w:rFonts w:ascii="Times New Roman" w:eastAsia="SimSun" w:hAnsi="Times New Roman"/>
                <w:sz w:val="21"/>
                <w:lang w:val="en-US" w:eastAsia="zh-CN"/>
              </w:rPr>
            </w:pPr>
            <w:r w:rsidRPr="00E175ED">
              <w:rPr>
                <w:rFonts w:ascii="Times New Roman" w:eastAsia="SimSun" w:hAnsi="Times New Roman"/>
                <w:sz w:val="21"/>
                <w:lang w:eastAsia="en-US"/>
              </w:rPr>
              <w:t>2.3.2. Strengthen and promote sustainable livelihoods.</w:t>
            </w:r>
          </w:p>
        </w:tc>
        <w:tc>
          <w:tcPr>
            <w:tcW w:w="1843" w:type="dxa"/>
            <w:tcBorders>
              <w:top w:val="single" w:sz="4" w:space="0" w:color="auto"/>
              <w:left w:val="single" w:sz="4" w:space="0" w:color="auto"/>
              <w:bottom w:val="single" w:sz="4" w:space="0" w:color="auto"/>
              <w:right w:val="single" w:sz="4" w:space="0" w:color="auto"/>
            </w:tcBorders>
            <w:hideMark/>
          </w:tcPr>
          <w:p w14:paraId="08309534" w14:textId="77777777" w:rsidR="00E175ED" w:rsidRPr="00E175ED" w:rsidRDefault="00E175ED" w:rsidP="00E175ED">
            <w:pPr>
              <w:widowControl w:val="0"/>
              <w:spacing w:after="0" w:line="300" w:lineRule="auto"/>
              <w:jc w:val="center"/>
              <w:rPr>
                <w:rFonts w:ascii="Times New Roman" w:eastAsia="SimSun" w:hAnsi="Times New Roman"/>
                <w:sz w:val="21"/>
                <w:lang w:eastAsia="en-US"/>
              </w:rPr>
            </w:pPr>
            <w:r w:rsidRPr="00E175ED">
              <w:rPr>
                <w:rFonts w:ascii="Times New Roman" w:eastAsia="SimSun" w:hAnsi="Times New Roman"/>
                <w:sz w:val="21"/>
                <w:lang w:eastAsia="zh-CN"/>
              </w:rPr>
              <w:t>2020 - 2024</w:t>
            </w:r>
          </w:p>
        </w:tc>
      </w:tr>
      <w:tr w:rsidR="00E175ED" w:rsidRPr="00E175ED" w14:paraId="4F627E84" w14:textId="77777777" w:rsidTr="00E175E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55AD451" w14:textId="77777777" w:rsidR="00E175ED" w:rsidRPr="00E175ED" w:rsidRDefault="00E175ED" w:rsidP="00E175ED">
            <w:pPr>
              <w:spacing w:after="0" w:line="240" w:lineRule="auto"/>
              <w:rPr>
                <w:rFonts w:ascii="Times New Roman" w:eastAsia="SimSun" w:hAnsi="Times New Roman"/>
                <w:sz w:val="21"/>
                <w:lang w:eastAsia="en-US"/>
              </w:rPr>
            </w:pPr>
          </w:p>
        </w:tc>
        <w:tc>
          <w:tcPr>
            <w:tcW w:w="4111" w:type="dxa"/>
            <w:tcBorders>
              <w:top w:val="single" w:sz="4" w:space="0" w:color="auto"/>
              <w:left w:val="single" w:sz="4" w:space="0" w:color="auto"/>
              <w:bottom w:val="single" w:sz="4" w:space="0" w:color="auto"/>
              <w:right w:val="single" w:sz="4" w:space="0" w:color="auto"/>
            </w:tcBorders>
            <w:vAlign w:val="center"/>
            <w:hideMark/>
          </w:tcPr>
          <w:p w14:paraId="38900CA8" w14:textId="77777777" w:rsidR="00E175ED" w:rsidRPr="00E175ED" w:rsidRDefault="00E175ED" w:rsidP="00E175ED">
            <w:pPr>
              <w:widowControl w:val="0"/>
              <w:spacing w:after="0" w:line="300" w:lineRule="auto"/>
              <w:jc w:val="both"/>
              <w:rPr>
                <w:rFonts w:ascii="Times New Roman" w:eastAsia="SimSun" w:hAnsi="Times New Roman"/>
                <w:sz w:val="21"/>
                <w:lang w:val="en-US" w:eastAsia="zh-CN"/>
              </w:rPr>
            </w:pPr>
            <w:r w:rsidRPr="00E175ED">
              <w:rPr>
                <w:rFonts w:ascii="Times New Roman" w:eastAsia="SimSun" w:hAnsi="Times New Roman"/>
                <w:sz w:val="21"/>
                <w:lang w:eastAsia="en-US"/>
              </w:rPr>
              <w:t>2.3.3. Enhance public participation.</w:t>
            </w:r>
          </w:p>
        </w:tc>
        <w:tc>
          <w:tcPr>
            <w:tcW w:w="1843" w:type="dxa"/>
            <w:tcBorders>
              <w:top w:val="single" w:sz="4" w:space="0" w:color="auto"/>
              <w:left w:val="single" w:sz="4" w:space="0" w:color="auto"/>
              <w:bottom w:val="single" w:sz="4" w:space="0" w:color="auto"/>
              <w:right w:val="single" w:sz="4" w:space="0" w:color="auto"/>
            </w:tcBorders>
            <w:hideMark/>
          </w:tcPr>
          <w:p w14:paraId="09424BCC" w14:textId="77777777" w:rsidR="00E175ED" w:rsidRPr="00E175ED" w:rsidRDefault="00E175ED" w:rsidP="00E175ED">
            <w:pPr>
              <w:widowControl w:val="0"/>
              <w:spacing w:after="0" w:line="300" w:lineRule="auto"/>
              <w:jc w:val="center"/>
              <w:rPr>
                <w:rFonts w:ascii="Times New Roman" w:eastAsia="SimSun" w:hAnsi="Times New Roman"/>
                <w:sz w:val="21"/>
                <w:lang w:eastAsia="en-US"/>
              </w:rPr>
            </w:pPr>
            <w:r w:rsidRPr="00E175ED">
              <w:rPr>
                <w:rFonts w:ascii="Times New Roman" w:eastAsia="SimSun" w:hAnsi="Times New Roman"/>
                <w:sz w:val="21"/>
                <w:lang w:eastAsia="zh-CN"/>
              </w:rPr>
              <w:t>2020 - 2024</w:t>
            </w:r>
          </w:p>
        </w:tc>
      </w:tr>
      <w:tr w:rsidR="00E175ED" w:rsidRPr="00E175ED" w14:paraId="67F6C245" w14:textId="77777777" w:rsidTr="00E175E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09C6AA5" w14:textId="77777777" w:rsidR="00E175ED" w:rsidRPr="00E175ED" w:rsidRDefault="00E175ED" w:rsidP="00E175ED">
            <w:pPr>
              <w:spacing w:after="0" w:line="240" w:lineRule="auto"/>
              <w:rPr>
                <w:rFonts w:ascii="Times New Roman" w:eastAsia="SimSun" w:hAnsi="Times New Roman"/>
                <w:sz w:val="21"/>
                <w:lang w:eastAsia="en-US"/>
              </w:rPr>
            </w:pPr>
          </w:p>
        </w:tc>
        <w:tc>
          <w:tcPr>
            <w:tcW w:w="4111" w:type="dxa"/>
            <w:tcBorders>
              <w:top w:val="single" w:sz="4" w:space="0" w:color="auto"/>
              <w:left w:val="single" w:sz="4" w:space="0" w:color="auto"/>
              <w:bottom w:val="single" w:sz="4" w:space="0" w:color="auto"/>
              <w:right w:val="single" w:sz="4" w:space="0" w:color="auto"/>
            </w:tcBorders>
            <w:vAlign w:val="center"/>
            <w:hideMark/>
          </w:tcPr>
          <w:p w14:paraId="5BB3E381" w14:textId="77777777" w:rsidR="00E175ED" w:rsidRPr="00E175ED" w:rsidRDefault="00E175ED" w:rsidP="00E175ED">
            <w:pPr>
              <w:widowControl w:val="0"/>
              <w:spacing w:after="0" w:line="300" w:lineRule="auto"/>
              <w:jc w:val="both"/>
              <w:rPr>
                <w:rFonts w:ascii="Times New Roman" w:eastAsia="SimSun" w:hAnsi="Times New Roman"/>
                <w:sz w:val="21"/>
                <w:lang w:val="en-US" w:eastAsia="zh-CN"/>
              </w:rPr>
            </w:pPr>
            <w:r w:rsidRPr="00E175ED">
              <w:rPr>
                <w:rFonts w:ascii="Times New Roman" w:eastAsia="SimSun" w:hAnsi="Times New Roman"/>
                <w:sz w:val="21"/>
                <w:lang w:eastAsia="en-US"/>
              </w:rPr>
              <w:t>2.3.4. Expand involvement of the enterprise sector</w:t>
            </w:r>
            <w:r w:rsidRPr="00E175ED">
              <w:rPr>
                <w:rFonts w:ascii="Times New Roman" w:eastAsia="SimSun" w:hAnsi="Times New Roman"/>
                <w:sz w:val="21"/>
                <w:lang w:val="en-US" w:eastAsia="zh-CN"/>
              </w:rPr>
              <w:t xml:space="preserve">. </w:t>
            </w:r>
          </w:p>
        </w:tc>
        <w:tc>
          <w:tcPr>
            <w:tcW w:w="1843" w:type="dxa"/>
            <w:tcBorders>
              <w:top w:val="single" w:sz="4" w:space="0" w:color="auto"/>
              <w:left w:val="single" w:sz="4" w:space="0" w:color="auto"/>
              <w:bottom w:val="single" w:sz="4" w:space="0" w:color="auto"/>
              <w:right w:val="single" w:sz="4" w:space="0" w:color="auto"/>
            </w:tcBorders>
            <w:hideMark/>
          </w:tcPr>
          <w:p w14:paraId="1F2BA21C" w14:textId="77777777" w:rsidR="00E175ED" w:rsidRPr="00E175ED" w:rsidRDefault="00E175ED" w:rsidP="00E175ED">
            <w:pPr>
              <w:widowControl w:val="0"/>
              <w:spacing w:after="0" w:line="300" w:lineRule="auto"/>
              <w:jc w:val="center"/>
              <w:rPr>
                <w:rFonts w:ascii="Times New Roman" w:eastAsia="SimSun" w:hAnsi="Times New Roman"/>
                <w:sz w:val="21"/>
                <w:lang w:eastAsia="en-US"/>
              </w:rPr>
            </w:pPr>
            <w:r w:rsidRPr="00E175ED">
              <w:rPr>
                <w:rFonts w:ascii="Times New Roman" w:eastAsia="SimSun" w:hAnsi="Times New Roman"/>
                <w:sz w:val="21"/>
                <w:lang w:eastAsia="zh-CN"/>
              </w:rPr>
              <w:t>2020 - 2024</w:t>
            </w:r>
          </w:p>
        </w:tc>
      </w:tr>
      <w:tr w:rsidR="00E175ED" w:rsidRPr="00E175ED" w14:paraId="07A00CC1" w14:textId="77777777" w:rsidTr="00E175E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087B074" w14:textId="77777777" w:rsidR="00E175ED" w:rsidRPr="00E175ED" w:rsidRDefault="00E175ED" w:rsidP="00E175ED">
            <w:pPr>
              <w:spacing w:after="0" w:line="240" w:lineRule="auto"/>
              <w:rPr>
                <w:rFonts w:ascii="Times New Roman" w:eastAsia="SimSun" w:hAnsi="Times New Roman"/>
                <w:sz w:val="21"/>
                <w:lang w:eastAsia="en-US"/>
              </w:rPr>
            </w:pPr>
          </w:p>
        </w:tc>
        <w:tc>
          <w:tcPr>
            <w:tcW w:w="4111" w:type="dxa"/>
            <w:tcBorders>
              <w:top w:val="single" w:sz="4" w:space="0" w:color="auto"/>
              <w:left w:val="single" w:sz="4" w:space="0" w:color="auto"/>
              <w:bottom w:val="single" w:sz="4" w:space="0" w:color="auto"/>
              <w:right w:val="single" w:sz="4" w:space="0" w:color="auto"/>
            </w:tcBorders>
            <w:vAlign w:val="center"/>
            <w:hideMark/>
          </w:tcPr>
          <w:p w14:paraId="70890E61" w14:textId="77777777" w:rsidR="00E175ED" w:rsidRPr="00E175ED" w:rsidRDefault="00E175ED" w:rsidP="00E175ED">
            <w:pPr>
              <w:widowControl w:val="0"/>
              <w:spacing w:after="0" w:line="300" w:lineRule="auto"/>
              <w:jc w:val="both"/>
              <w:rPr>
                <w:rFonts w:ascii="Times New Roman" w:eastAsia="SimSun" w:hAnsi="Times New Roman"/>
                <w:sz w:val="21"/>
                <w:lang w:val="en-US" w:eastAsia="zh-CN"/>
              </w:rPr>
            </w:pPr>
            <w:r w:rsidRPr="00E175ED">
              <w:rPr>
                <w:rFonts w:ascii="Times New Roman" w:eastAsia="SimSun" w:hAnsi="Times New Roman"/>
                <w:sz w:val="21"/>
                <w:lang w:eastAsia="en-US"/>
              </w:rPr>
              <w:t>2.3.5. Improve management of human‐wildlife conflict.</w:t>
            </w:r>
          </w:p>
        </w:tc>
        <w:tc>
          <w:tcPr>
            <w:tcW w:w="1843" w:type="dxa"/>
            <w:tcBorders>
              <w:top w:val="single" w:sz="4" w:space="0" w:color="auto"/>
              <w:left w:val="single" w:sz="4" w:space="0" w:color="auto"/>
              <w:bottom w:val="single" w:sz="4" w:space="0" w:color="auto"/>
              <w:right w:val="single" w:sz="4" w:space="0" w:color="auto"/>
            </w:tcBorders>
            <w:hideMark/>
          </w:tcPr>
          <w:p w14:paraId="54F9A0F0" w14:textId="77777777" w:rsidR="00E175ED" w:rsidRPr="00E175ED" w:rsidRDefault="00E175ED" w:rsidP="00E175ED">
            <w:pPr>
              <w:widowControl w:val="0"/>
              <w:spacing w:after="0" w:line="300" w:lineRule="auto"/>
              <w:jc w:val="center"/>
              <w:rPr>
                <w:rFonts w:ascii="Times New Roman" w:eastAsia="SimSun" w:hAnsi="Times New Roman"/>
                <w:sz w:val="21"/>
                <w:lang w:eastAsia="en-US"/>
              </w:rPr>
            </w:pPr>
            <w:r w:rsidRPr="00E175ED">
              <w:rPr>
                <w:rFonts w:ascii="Times New Roman" w:eastAsia="SimSun" w:hAnsi="Times New Roman"/>
                <w:sz w:val="21"/>
                <w:lang w:eastAsia="zh-CN"/>
              </w:rPr>
              <w:t>2020 - 2024</w:t>
            </w:r>
          </w:p>
        </w:tc>
      </w:tr>
      <w:bookmarkEnd w:id="33"/>
      <w:bookmarkEnd w:id="34"/>
      <w:bookmarkEnd w:id="35"/>
    </w:tbl>
    <w:p w14:paraId="2215FB5E" w14:textId="77777777" w:rsidR="00E175ED" w:rsidRPr="00E175ED" w:rsidRDefault="00E175ED" w:rsidP="00E175ED">
      <w:pPr>
        <w:widowControl w:val="0"/>
        <w:spacing w:beforeLines="50" w:before="156" w:afterLines="50" w:after="156" w:line="360" w:lineRule="auto"/>
        <w:jc w:val="both"/>
        <w:rPr>
          <w:rFonts w:ascii="Times New Roman" w:eastAsia="DengXian" w:hAnsi="Times New Roman" w:cs="Times New Roman"/>
          <w:kern w:val="2"/>
          <w:sz w:val="24"/>
          <w:szCs w:val="24"/>
          <w:lang w:val="en-US" w:eastAsia="zh-CN"/>
        </w:rPr>
      </w:pPr>
    </w:p>
    <w:p w14:paraId="405901EA" w14:textId="70FB53F1" w:rsidR="00E175ED" w:rsidRPr="00E175ED" w:rsidRDefault="00E175ED" w:rsidP="00E175ED">
      <w:pPr>
        <w:widowControl w:val="0"/>
        <w:spacing w:after="0" w:line="360" w:lineRule="auto"/>
        <w:ind w:firstLineChars="200" w:firstLine="480"/>
        <w:jc w:val="both"/>
        <w:rPr>
          <w:rFonts w:ascii="Times New Roman" w:hAnsi="Times New Roman" w:cs="Times New Roman"/>
          <w:kern w:val="2"/>
          <w:sz w:val="24"/>
          <w:szCs w:val="24"/>
          <w:lang w:val="en-US" w:eastAsia="zh-CN"/>
        </w:rPr>
      </w:pPr>
      <w:r w:rsidRPr="00E175ED">
        <w:rPr>
          <w:rFonts w:ascii="Times New Roman" w:hAnsi="Times New Roman" w:cs="Times New Roman"/>
          <w:kern w:val="2"/>
          <w:sz w:val="24"/>
          <w:szCs w:val="24"/>
          <w:lang w:val="en-US" w:eastAsia="zh-CN"/>
        </w:rPr>
        <w:t>Under Component 3, the requisite enabling conditions for sustaining the project results will be strengthened through targeted knowledge management, monitoring &amp; evaluation, and gender mainstreaming and social inclusion.</w:t>
      </w:r>
    </w:p>
    <w:p w14:paraId="31AB53C3" w14:textId="77777777" w:rsidR="00E175ED" w:rsidRPr="00E175ED" w:rsidRDefault="00E175ED" w:rsidP="00E175ED">
      <w:pPr>
        <w:widowControl w:val="0"/>
        <w:spacing w:beforeLines="50" w:before="156" w:afterLines="50" w:after="156" w:line="360" w:lineRule="auto"/>
        <w:ind w:firstLine="200"/>
        <w:jc w:val="both"/>
        <w:rPr>
          <w:rFonts w:ascii="Times New Roman" w:hAnsi="Times New Roman" w:cs="Times New Roman"/>
          <w:kern w:val="2"/>
          <w:sz w:val="24"/>
          <w:szCs w:val="24"/>
          <w:lang w:val="en-US" w:eastAsia="zh-CN"/>
        </w:rPr>
      </w:pPr>
    </w:p>
    <w:p w14:paraId="14B92CF2" w14:textId="77777777" w:rsidR="00E175ED" w:rsidRPr="00E175ED" w:rsidRDefault="00E175ED" w:rsidP="00E175ED">
      <w:pPr>
        <w:widowControl w:val="0"/>
        <w:spacing w:after="0" w:line="300" w:lineRule="auto"/>
        <w:ind w:left="360"/>
        <w:contextualSpacing/>
        <w:jc w:val="center"/>
        <w:rPr>
          <w:rFonts w:ascii="Times New Roman" w:hAnsi="Times New Roman"/>
          <w:b/>
          <w:bCs/>
          <w:noProof/>
          <w:sz w:val="21"/>
          <w:szCs w:val="21"/>
          <w:lang w:val="en-US" w:eastAsia="zh-CN"/>
        </w:rPr>
      </w:pPr>
      <w:r w:rsidRPr="00E175ED">
        <w:rPr>
          <w:rFonts w:ascii="Times New Roman" w:hAnsi="Times New Roman"/>
          <w:b/>
          <w:bCs/>
          <w:noProof/>
          <w:sz w:val="21"/>
          <w:szCs w:val="21"/>
          <w:lang w:val="en-US" w:eastAsia="zh-CN"/>
        </w:rPr>
        <w:t>Table 3-3  Work plan for Component 3</w:t>
      </w:r>
    </w:p>
    <w:tbl>
      <w:tblPr>
        <w:tblStyle w:val="31"/>
        <w:tblW w:w="10627" w:type="dxa"/>
        <w:jc w:val="center"/>
        <w:tblInd w:w="0" w:type="dxa"/>
        <w:tblLook w:val="04A0" w:firstRow="1" w:lastRow="0" w:firstColumn="1" w:lastColumn="0" w:noHBand="0" w:noVBand="1"/>
      </w:tblPr>
      <w:tblGrid>
        <w:gridCol w:w="2830"/>
        <w:gridCol w:w="4111"/>
        <w:gridCol w:w="1559"/>
        <w:gridCol w:w="2127"/>
      </w:tblGrid>
      <w:tr w:rsidR="00E175ED" w:rsidRPr="00E175ED" w14:paraId="618DB512" w14:textId="77777777" w:rsidTr="00E175ED">
        <w:trPr>
          <w:jc w:val="center"/>
        </w:trPr>
        <w:tc>
          <w:tcPr>
            <w:tcW w:w="2830" w:type="dxa"/>
            <w:tcBorders>
              <w:top w:val="single" w:sz="4" w:space="0" w:color="auto"/>
              <w:left w:val="single" w:sz="4" w:space="0" w:color="auto"/>
              <w:bottom w:val="single" w:sz="4" w:space="0" w:color="auto"/>
              <w:right w:val="single" w:sz="4" w:space="0" w:color="auto"/>
            </w:tcBorders>
            <w:vAlign w:val="center"/>
            <w:hideMark/>
          </w:tcPr>
          <w:p w14:paraId="1EFDEFDF" w14:textId="77777777" w:rsidR="00E175ED" w:rsidRPr="00E175ED" w:rsidRDefault="00E175ED" w:rsidP="00E175ED">
            <w:pPr>
              <w:widowControl w:val="0"/>
              <w:spacing w:after="0" w:line="300" w:lineRule="auto"/>
              <w:jc w:val="center"/>
              <w:rPr>
                <w:rFonts w:ascii="Times New Roman" w:eastAsia="SimSun" w:hAnsi="Times New Roman"/>
                <w:b/>
                <w:bCs/>
                <w:sz w:val="21"/>
                <w:lang w:val="en-US" w:eastAsia="zh-CN"/>
              </w:rPr>
            </w:pPr>
            <w:r w:rsidRPr="00E175ED">
              <w:rPr>
                <w:rFonts w:ascii="Times New Roman" w:eastAsia="SimSun" w:hAnsi="Times New Roman"/>
                <w:b/>
                <w:bCs/>
                <w:sz w:val="21"/>
                <w:lang w:eastAsia="en-US"/>
              </w:rPr>
              <w:t>Output</w:t>
            </w:r>
          </w:p>
        </w:tc>
        <w:tc>
          <w:tcPr>
            <w:tcW w:w="4111" w:type="dxa"/>
            <w:tcBorders>
              <w:top w:val="single" w:sz="4" w:space="0" w:color="auto"/>
              <w:left w:val="single" w:sz="4" w:space="0" w:color="auto"/>
              <w:bottom w:val="single" w:sz="4" w:space="0" w:color="auto"/>
              <w:right w:val="single" w:sz="4" w:space="0" w:color="auto"/>
            </w:tcBorders>
            <w:vAlign w:val="center"/>
            <w:hideMark/>
          </w:tcPr>
          <w:p w14:paraId="0EE7FB15" w14:textId="77777777" w:rsidR="00E175ED" w:rsidRPr="00E175ED" w:rsidRDefault="00E175ED" w:rsidP="00E175ED">
            <w:pPr>
              <w:widowControl w:val="0"/>
              <w:spacing w:after="0" w:line="300" w:lineRule="auto"/>
              <w:jc w:val="center"/>
              <w:rPr>
                <w:rFonts w:ascii="Times New Roman" w:eastAsia="SimSun" w:hAnsi="Times New Roman"/>
                <w:b/>
                <w:bCs/>
                <w:sz w:val="21"/>
                <w:lang w:eastAsia="en-US"/>
              </w:rPr>
            </w:pPr>
            <w:r w:rsidRPr="00E175ED">
              <w:rPr>
                <w:rFonts w:ascii="Times New Roman" w:eastAsia="SimSun" w:hAnsi="Times New Roman"/>
                <w:b/>
                <w:bCs/>
                <w:sz w:val="21"/>
                <w:lang w:eastAsia="en-US"/>
              </w:rPr>
              <w:t>Detailed output</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4980987" w14:textId="77777777" w:rsidR="00E175ED" w:rsidRPr="00E175ED" w:rsidRDefault="00E175ED" w:rsidP="00E175ED">
            <w:pPr>
              <w:widowControl w:val="0"/>
              <w:spacing w:after="0" w:line="300" w:lineRule="auto"/>
              <w:jc w:val="center"/>
              <w:rPr>
                <w:rFonts w:ascii="Times New Roman" w:eastAsia="SimSun" w:hAnsi="Times New Roman"/>
                <w:b/>
                <w:bCs/>
                <w:sz w:val="21"/>
                <w:lang w:eastAsia="en-US"/>
              </w:rPr>
            </w:pPr>
            <w:r w:rsidRPr="00E175ED">
              <w:rPr>
                <w:rFonts w:ascii="Times New Roman" w:eastAsia="SimSun" w:hAnsi="Times New Roman"/>
                <w:b/>
                <w:bCs/>
                <w:sz w:val="21"/>
                <w:lang w:eastAsia="en-US"/>
              </w:rPr>
              <w:t>Estimated Duration</w:t>
            </w:r>
          </w:p>
        </w:tc>
        <w:tc>
          <w:tcPr>
            <w:tcW w:w="2127" w:type="dxa"/>
            <w:tcBorders>
              <w:top w:val="single" w:sz="4" w:space="0" w:color="auto"/>
              <w:left w:val="single" w:sz="4" w:space="0" w:color="auto"/>
              <w:bottom w:val="single" w:sz="4" w:space="0" w:color="auto"/>
              <w:right w:val="single" w:sz="4" w:space="0" w:color="auto"/>
            </w:tcBorders>
            <w:hideMark/>
          </w:tcPr>
          <w:p w14:paraId="07B26307" w14:textId="77777777" w:rsidR="00E175ED" w:rsidRPr="00E175ED" w:rsidRDefault="00E175ED" w:rsidP="00E175ED">
            <w:pPr>
              <w:widowControl w:val="0"/>
              <w:spacing w:after="0" w:line="300" w:lineRule="auto"/>
              <w:jc w:val="center"/>
              <w:rPr>
                <w:rFonts w:ascii="Times New Roman" w:eastAsia="SimSun" w:hAnsi="Times New Roman"/>
                <w:b/>
                <w:bCs/>
                <w:sz w:val="21"/>
                <w:lang w:eastAsia="en-US"/>
              </w:rPr>
            </w:pPr>
            <w:r w:rsidRPr="00E175ED">
              <w:rPr>
                <w:rFonts w:ascii="Times New Roman" w:eastAsia="SimSun" w:hAnsi="Times New Roman"/>
                <w:b/>
                <w:bCs/>
                <w:sz w:val="21"/>
                <w:lang w:eastAsia="en-US"/>
              </w:rPr>
              <w:t xml:space="preserve">Progress </w:t>
            </w:r>
          </w:p>
        </w:tc>
      </w:tr>
      <w:tr w:rsidR="00E175ED" w:rsidRPr="00E175ED" w14:paraId="0FF95092" w14:textId="77777777" w:rsidTr="00E175ED">
        <w:trPr>
          <w:jc w:val="center"/>
        </w:trPr>
        <w:tc>
          <w:tcPr>
            <w:tcW w:w="2830" w:type="dxa"/>
            <w:vMerge w:val="restart"/>
            <w:tcBorders>
              <w:top w:val="single" w:sz="4" w:space="0" w:color="auto"/>
              <w:left w:val="single" w:sz="4" w:space="0" w:color="auto"/>
              <w:bottom w:val="single" w:sz="4" w:space="0" w:color="auto"/>
              <w:right w:val="single" w:sz="4" w:space="0" w:color="auto"/>
            </w:tcBorders>
            <w:vAlign w:val="center"/>
            <w:hideMark/>
          </w:tcPr>
          <w:p w14:paraId="14684FDB" w14:textId="71CE35C1" w:rsidR="00E175ED" w:rsidRPr="00E175ED" w:rsidRDefault="00E175ED" w:rsidP="00E175ED">
            <w:pPr>
              <w:widowControl w:val="0"/>
              <w:spacing w:after="0" w:line="300" w:lineRule="auto"/>
              <w:rPr>
                <w:rFonts w:ascii="Times New Roman" w:eastAsia="SimSun" w:hAnsi="Times New Roman"/>
                <w:sz w:val="21"/>
                <w:lang w:eastAsia="zh-CN"/>
              </w:rPr>
            </w:pPr>
            <w:r w:rsidRPr="00E175ED">
              <w:rPr>
                <w:rFonts w:ascii="Times New Roman" w:eastAsia="SimSun" w:hAnsi="Times New Roman"/>
                <w:sz w:val="21"/>
                <w:lang w:eastAsia="zh-CN"/>
              </w:rPr>
              <w:t xml:space="preserve">3.1. Effective project management and program coordination supported through proactive steering </w:t>
            </w:r>
            <w:r w:rsidRPr="00E175ED">
              <w:rPr>
                <w:rFonts w:ascii="Times New Roman" w:eastAsia="SimSun" w:hAnsi="Times New Roman"/>
                <w:sz w:val="21"/>
                <w:lang w:eastAsia="zh-CN"/>
              </w:rPr>
              <w:lastRenderedPageBreak/>
              <w:t>committee functions</w:t>
            </w:r>
            <w:r w:rsidR="000A71B9">
              <w:rPr>
                <w:rFonts w:ascii="Times New Roman" w:eastAsia="SimSun" w:hAnsi="Times New Roman"/>
                <w:sz w:val="21"/>
                <w:lang w:eastAsia="zh-CN"/>
              </w:rPr>
              <w:t>;</w:t>
            </w:r>
            <w:r w:rsidRPr="00E175ED">
              <w:rPr>
                <w:rFonts w:ascii="Times New Roman" w:eastAsia="SimSun" w:hAnsi="Times New Roman"/>
                <w:sz w:val="21"/>
                <w:lang w:eastAsia="zh-CN"/>
              </w:rPr>
              <w:t xml:space="preserve"> aggregated reporting mechanism</w:t>
            </w:r>
            <w:r w:rsidR="000A71B9">
              <w:rPr>
                <w:rFonts w:ascii="Times New Roman" w:eastAsia="SimSun" w:hAnsi="Times New Roman"/>
                <w:sz w:val="21"/>
                <w:lang w:eastAsia="zh-CN"/>
              </w:rPr>
              <w:t>s;</w:t>
            </w:r>
            <w:r w:rsidRPr="00E175ED">
              <w:rPr>
                <w:rFonts w:ascii="Times New Roman" w:eastAsia="SimSun" w:hAnsi="Times New Roman"/>
                <w:sz w:val="21"/>
                <w:lang w:eastAsia="zh-CN"/>
              </w:rPr>
              <w:t xml:space="preserve"> and inclusive monitoring &amp; evaluation</w:t>
            </w:r>
            <w:r w:rsidR="000A71B9">
              <w:rPr>
                <w:rFonts w:ascii="Times New Roman" w:eastAsia="SimSun" w:hAnsi="Times New Roman"/>
                <w:sz w:val="21"/>
                <w:lang w:eastAsia="zh-CN"/>
              </w:rPr>
              <w:t>.</w:t>
            </w:r>
            <w:r w:rsidRPr="00E175ED">
              <w:rPr>
                <w:rFonts w:ascii="Times New Roman" w:eastAsia="SimSun" w:hAnsi="Times New Roman"/>
                <w:sz w:val="21"/>
                <w:lang w:eastAsia="zh-CN"/>
              </w:rPr>
              <w:t xml:space="preserve"> </w:t>
            </w:r>
          </w:p>
        </w:tc>
        <w:tc>
          <w:tcPr>
            <w:tcW w:w="4111" w:type="dxa"/>
            <w:tcBorders>
              <w:top w:val="single" w:sz="4" w:space="0" w:color="auto"/>
              <w:left w:val="single" w:sz="4" w:space="0" w:color="auto"/>
              <w:bottom w:val="single" w:sz="4" w:space="0" w:color="auto"/>
              <w:right w:val="single" w:sz="4" w:space="0" w:color="auto"/>
            </w:tcBorders>
            <w:vAlign w:val="center"/>
            <w:hideMark/>
          </w:tcPr>
          <w:p w14:paraId="00CC2FA6" w14:textId="77777777" w:rsidR="00E175ED" w:rsidRPr="00E175ED" w:rsidRDefault="00E175ED" w:rsidP="00E175ED">
            <w:pPr>
              <w:widowControl w:val="0"/>
              <w:spacing w:after="0" w:line="300" w:lineRule="auto"/>
              <w:rPr>
                <w:rFonts w:ascii="Times New Roman" w:eastAsia="SimSun" w:hAnsi="Times New Roman"/>
                <w:sz w:val="21"/>
                <w:lang w:eastAsia="zh-CN"/>
              </w:rPr>
            </w:pPr>
            <w:r w:rsidRPr="00E175ED">
              <w:rPr>
                <w:rFonts w:ascii="Times New Roman" w:eastAsia="SimSun" w:hAnsi="Times New Roman"/>
                <w:sz w:val="21"/>
                <w:lang w:eastAsia="zh-CN"/>
              </w:rPr>
              <w:lastRenderedPageBreak/>
              <w:t xml:space="preserve">3.1.1. Organise and report on project inception workshop. </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44C916D" w14:textId="77777777" w:rsidR="00E175ED" w:rsidRPr="00E175ED" w:rsidRDefault="00E175ED" w:rsidP="00E175ED">
            <w:pPr>
              <w:widowControl w:val="0"/>
              <w:spacing w:after="0" w:line="300" w:lineRule="auto"/>
              <w:jc w:val="center"/>
              <w:rPr>
                <w:rFonts w:ascii="Times New Roman" w:eastAsia="SimSun" w:hAnsi="Times New Roman"/>
                <w:sz w:val="21"/>
                <w:lang w:val="en-US" w:eastAsia="zh-CN"/>
              </w:rPr>
            </w:pPr>
            <w:bookmarkStart w:id="39" w:name="OLE_LINK121"/>
            <w:r w:rsidRPr="00E175ED">
              <w:rPr>
                <w:rFonts w:ascii="Times New Roman" w:eastAsia="SimSun" w:hAnsi="Times New Roman"/>
                <w:sz w:val="21"/>
                <w:lang w:eastAsia="zh-CN"/>
              </w:rPr>
              <w:t>2019</w:t>
            </w:r>
            <w:bookmarkEnd w:id="39"/>
          </w:p>
        </w:tc>
        <w:tc>
          <w:tcPr>
            <w:tcW w:w="2127" w:type="dxa"/>
            <w:tcBorders>
              <w:top w:val="single" w:sz="4" w:space="0" w:color="auto"/>
              <w:left w:val="single" w:sz="4" w:space="0" w:color="auto"/>
              <w:bottom w:val="single" w:sz="4" w:space="0" w:color="auto"/>
              <w:right w:val="single" w:sz="4" w:space="0" w:color="auto"/>
            </w:tcBorders>
            <w:hideMark/>
          </w:tcPr>
          <w:p w14:paraId="7873DD2F" w14:textId="77777777" w:rsidR="00E175ED" w:rsidRPr="00E175ED" w:rsidRDefault="00E175ED" w:rsidP="00E175ED">
            <w:pPr>
              <w:widowControl w:val="0"/>
              <w:spacing w:after="0" w:line="300" w:lineRule="auto"/>
              <w:jc w:val="center"/>
              <w:rPr>
                <w:rFonts w:ascii="Times New Roman" w:eastAsia="SimSun" w:hAnsi="Times New Roman"/>
                <w:sz w:val="21"/>
                <w:lang w:eastAsia="zh-CN"/>
              </w:rPr>
            </w:pPr>
            <w:r w:rsidRPr="00E175ED">
              <w:rPr>
                <w:rFonts w:ascii="Times New Roman" w:eastAsia="SimSun" w:hAnsi="Times New Roman"/>
                <w:sz w:val="21"/>
                <w:lang w:val="en-US" w:eastAsia="zh-CN"/>
              </w:rPr>
              <w:t>2020 implemented</w:t>
            </w:r>
          </w:p>
        </w:tc>
      </w:tr>
      <w:tr w:rsidR="00E175ED" w:rsidRPr="00E175ED" w14:paraId="13DF9A8E" w14:textId="77777777" w:rsidTr="00E175E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A94AFE7" w14:textId="77777777" w:rsidR="00E175ED" w:rsidRPr="00E175ED" w:rsidRDefault="00E175ED" w:rsidP="00E175ED">
            <w:pPr>
              <w:spacing w:after="0" w:line="240" w:lineRule="auto"/>
              <w:rPr>
                <w:rFonts w:ascii="Times New Roman" w:eastAsia="SimSun" w:hAnsi="Times New Roman"/>
                <w:sz w:val="21"/>
                <w:lang w:eastAsia="zh-CN"/>
              </w:rPr>
            </w:pPr>
          </w:p>
        </w:tc>
        <w:tc>
          <w:tcPr>
            <w:tcW w:w="4111" w:type="dxa"/>
            <w:tcBorders>
              <w:top w:val="single" w:sz="4" w:space="0" w:color="auto"/>
              <w:left w:val="single" w:sz="4" w:space="0" w:color="auto"/>
              <w:bottom w:val="single" w:sz="4" w:space="0" w:color="auto"/>
              <w:right w:val="single" w:sz="4" w:space="0" w:color="auto"/>
            </w:tcBorders>
            <w:vAlign w:val="center"/>
            <w:hideMark/>
          </w:tcPr>
          <w:p w14:paraId="652D19F7" w14:textId="77777777" w:rsidR="00E175ED" w:rsidRPr="00E175ED" w:rsidRDefault="00E175ED" w:rsidP="00E175ED">
            <w:pPr>
              <w:widowControl w:val="0"/>
              <w:spacing w:before="100" w:beforeAutospacing="1" w:after="100" w:afterAutospacing="1" w:line="300" w:lineRule="auto"/>
              <w:rPr>
                <w:rFonts w:ascii="Times New Roman" w:eastAsia="SimSun" w:hAnsi="Times New Roman"/>
                <w:sz w:val="21"/>
                <w:lang w:eastAsia="zh-CN"/>
              </w:rPr>
            </w:pPr>
            <w:r w:rsidRPr="00E175ED">
              <w:rPr>
                <w:rFonts w:ascii="Times New Roman" w:eastAsia="SimSun" w:hAnsi="Times New Roman"/>
                <w:sz w:val="21"/>
                <w:lang w:eastAsia="zh-CN"/>
              </w:rPr>
              <w:t xml:space="preserve">3.1.2. Organise and report on program inception workshop. </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E4A0BE6" w14:textId="77777777" w:rsidR="00E175ED" w:rsidRPr="00E175ED" w:rsidRDefault="00E175ED" w:rsidP="00E175ED">
            <w:pPr>
              <w:widowControl w:val="0"/>
              <w:spacing w:after="0" w:line="300" w:lineRule="auto"/>
              <w:jc w:val="center"/>
              <w:rPr>
                <w:rFonts w:ascii="Times New Roman" w:eastAsia="SimSun" w:hAnsi="Times New Roman"/>
                <w:sz w:val="21"/>
                <w:lang w:val="en-US" w:eastAsia="zh-CN"/>
              </w:rPr>
            </w:pPr>
            <w:r w:rsidRPr="00E175ED">
              <w:rPr>
                <w:rFonts w:ascii="Times New Roman" w:eastAsia="SimSun" w:hAnsi="Times New Roman"/>
                <w:sz w:val="21"/>
                <w:lang w:eastAsia="zh-CN"/>
              </w:rPr>
              <w:t>2019</w:t>
            </w:r>
          </w:p>
        </w:tc>
        <w:tc>
          <w:tcPr>
            <w:tcW w:w="2127" w:type="dxa"/>
            <w:tcBorders>
              <w:top w:val="single" w:sz="4" w:space="0" w:color="auto"/>
              <w:left w:val="single" w:sz="4" w:space="0" w:color="auto"/>
              <w:bottom w:val="single" w:sz="4" w:space="0" w:color="auto"/>
              <w:right w:val="single" w:sz="4" w:space="0" w:color="auto"/>
            </w:tcBorders>
            <w:hideMark/>
          </w:tcPr>
          <w:p w14:paraId="49B73100" w14:textId="77777777" w:rsidR="00E175ED" w:rsidRPr="00E175ED" w:rsidRDefault="00E175ED" w:rsidP="00E175ED">
            <w:pPr>
              <w:widowControl w:val="0"/>
              <w:spacing w:after="0" w:line="300" w:lineRule="auto"/>
              <w:jc w:val="center"/>
              <w:rPr>
                <w:rFonts w:ascii="Times New Roman" w:eastAsia="SimSun" w:hAnsi="Times New Roman"/>
                <w:sz w:val="21"/>
                <w:lang w:eastAsia="zh-CN"/>
              </w:rPr>
            </w:pPr>
            <w:r w:rsidRPr="00E175ED">
              <w:rPr>
                <w:rFonts w:ascii="Times New Roman" w:eastAsia="SimSun" w:hAnsi="Times New Roman"/>
                <w:sz w:val="21"/>
                <w:lang w:val="en-US" w:eastAsia="zh-CN"/>
              </w:rPr>
              <w:t>2020 implemented</w:t>
            </w:r>
          </w:p>
        </w:tc>
      </w:tr>
      <w:tr w:rsidR="00E175ED" w:rsidRPr="00E175ED" w14:paraId="1D8E7178" w14:textId="77777777" w:rsidTr="00E175E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438ECFE" w14:textId="77777777" w:rsidR="00E175ED" w:rsidRPr="00E175ED" w:rsidRDefault="00E175ED" w:rsidP="00E175ED">
            <w:pPr>
              <w:spacing w:after="0" w:line="240" w:lineRule="auto"/>
              <w:rPr>
                <w:rFonts w:ascii="Times New Roman" w:eastAsia="SimSun" w:hAnsi="Times New Roman"/>
                <w:sz w:val="21"/>
                <w:lang w:eastAsia="zh-CN"/>
              </w:rPr>
            </w:pPr>
          </w:p>
        </w:tc>
        <w:tc>
          <w:tcPr>
            <w:tcW w:w="4111" w:type="dxa"/>
            <w:tcBorders>
              <w:top w:val="single" w:sz="4" w:space="0" w:color="auto"/>
              <w:left w:val="single" w:sz="4" w:space="0" w:color="auto"/>
              <w:bottom w:val="single" w:sz="4" w:space="0" w:color="auto"/>
              <w:right w:val="single" w:sz="4" w:space="0" w:color="auto"/>
            </w:tcBorders>
            <w:vAlign w:val="center"/>
            <w:hideMark/>
          </w:tcPr>
          <w:p w14:paraId="16E8709E" w14:textId="77777777" w:rsidR="00E175ED" w:rsidRPr="00E175ED" w:rsidRDefault="00E175ED" w:rsidP="00E175ED">
            <w:pPr>
              <w:widowControl w:val="0"/>
              <w:spacing w:before="100" w:beforeAutospacing="1" w:after="100" w:afterAutospacing="1" w:line="300" w:lineRule="auto"/>
              <w:rPr>
                <w:rFonts w:ascii="Times New Roman" w:eastAsia="SimSun" w:hAnsi="Times New Roman"/>
                <w:sz w:val="21"/>
                <w:lang w:eastAsia="zh-CN"/>
              </w:rPr>
            </w:pPr>
            <w:r w:rsidRPr="00E175ED">
              <w:rPr>
                <w:rFonts w:ascii="Times New Roman" w:eastAsia="SimSun" w:hAnsi="Times New Roman"/>
                <w:sz w:val="21"/>
                <w:lang w:eastAsia="zh-CN"/>
              </w:rPr>
              <w:t xml:space="preserve">3.1.3. Develop and implement aggregated reporting mechanism. </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E35148B" w14:textId="77777777" w:rsidR="00E175ED" w:rsidRPr="00E175ED" w:rsidRDefault="00E175ED" w:rsidP="00E175ED">
            <w:pPr>
              <w:widowControl w:val="0"/>
              <w:spacing w:after="0" w:line="300" w:lineRule="auto"/>
              <w:jc w:val="center"/>
              <w:rPr>
                <w:rFonts w:ascii="Times New Roman" w:eastAsia="SimSun" w:hAnsi="Times New Roman"/>
                <w:sz w:val="21"/>
                <w:lang w:eastAsia="en-US"/>
              </w:rPr>
            </w:pPr>
            <w:r w:rsidRPr="00E175ED">
              <w:rPr>
                <w:rFonts w:ascii="Times New Roman" w:eastAsia="SimSun" w:hAnsi="Times New Roman"/>
                <w:sz w:val="21"/>
                <w:lang w:eastAsia="en-US"/>
              </w:rPr>
              <w:t>2020 – 2024</w:t>
            </w:r>
          </w:p>
        </w:tc>
        <w:tc>
          <w:tcPr>
            <w:tcW w:w="2127" w:type="dxa"/>
            <w:tcBorders>
              <w:top w:val="single" w:sz="4" w:space="0" w:color="auto"/>
              <w:left w:val="single" w:sz="4" w:space="0" w:color="auto"/>
              <w:bottom w:val="single" w:sz="4" w:space="0" w:color="auto"/>
              <w:right w:val="single" w:sz="4" w:space="0" w:color="auto"/>
            </w:tcBorders>
            <w:hideMark/>
          </w:tcPr>
          <w:p w14:paraId="05620CB7" w14:textId="77777777" w:rsidR="00E175ED" w:rsidRPr="00E175ED" w:rsidRDefault="00E175ED" w:rsidP="00E175ED">
            <w:pPr>
              <w:widowControl w:val="0"/>
              <w:spacing w:after="0" w:line="300" w:lineRule="auto"/>
              <w:jc w:val="center"/>
              <w:rPr>
                <w:rFonts w:ascii="Times New Roman" w:eastAsia="SimSun" w:hAnsi="Times New Roman"/>
                <w:sz w:val="21"/>
                <w:lang w:eastAsia="en-US"/>
              </w:rPr>
            </w:pPr>
            <w:r w:rsidRPr="00E175ED">
              <w:rPr>
                <w:rFonts w:ascii="Times New Roman" w:eastAsia="SimSun" w:hAnsi="Times New Roman"/>
                <w:sz w:val="21"/>
                <w:lang w:val="en-US" w:eastAsia="zh-CN"/>
              </w:rPr>
              <w:t>2020 implemented</w:t>
            </w:r>
          </w:p>
        </w:tc>
      </w:tr>
      <w:tr w:rsidR="00E175ED" w:rsidRPr="00E175ED" w14:paraId="292C75D0" w14:textId="77777777" w:rsidTr="00E175E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CA3C9C7" w14:textId="77777777" w:rsidR="00E175ED" w:rsidRPr="00E175ED" w:rsidRDefault="00E175ED" w:rsidP="00E175ED">
            <w:pPr>
              <w:spacing w:after="0" w:line="240" w:lineRule="auto"/>
              <w:rPr>
                <w:rFonts w:ascii="Times New Roman" w:eastAsia="SimSun" w:hAnsi="Times New Roman"/>
                <w:sz w:val="21"/>
                <w:lang w:eastAsia="zh-CN"/>
              </w:rPr>
            </w:pPr>
          </w:p>
        </w:tc>
        <w:tc>
          <w:tcPr>
            <w:tcW w:w="4111" w:type="dxa"/>
            <w:tcBorders>
              <w:top w:val="single" w:sz="4" w:space="0" w:color="auto"/>
              <w:left w:val="single" w:sz="4" w:space="0" w:color="auto"/>
              <w:bottom w:val="single" w:sz="4" w:space="0" w:color="auto"/>
              <w:right w:val="single" w:sz="4" w:space="0" w:color="auto"/>
            </w:tcBorders>
            <w:vAlign w:val="center"/>
            <w:hideMark/>
          </w:tcPr>
          <w:p w14:paraId="3280D88C" w14:textId="77777777" w:rsidR="00E175ED" w:rsidRPr="00E175ED" w:rsidRDefault="00E175ED" w:rsidP="00E175ED">
            <w:pPr>
              <w:widowControl w:val="0"/>
              <w:spacing w:before="100" w:beforeAutospacing="1" w:after="100" w:afterAutospacing="1" w:line="300" w:lineRule="auto"/>
              <w:rPr>
                <w:rFonts w:ascii="Times New Roman" w:eastAsia="SimSun" w:hAnsi="Times New Roman"/>
                <w:sz w:val="21"/>
                <w:lang w:eastAsia="zh-CN"/>
              </w:rPr>
            </w:pPr>
            <w:r w:rsidRPr="00E175ED">
              <w:rPr>
                <w:rFonts w:ascii="Times New Roman" w:eastAsia="SimSun" w:hAnsi="Times New Roman"/>
                <w:sz w:val="21"/>
                <w:lang w:eastAsia="zh-CN"/>
              </w:rPr>
              <w:t xml:space="preserve">3.1.4. Organise annual project steering committee meetings. </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4003313" w14:textId="77777777" w:rsidR="00E175ED" w:rsidRPr="00E175ED" w:rsidRDefault="00E175ED" w:rsidP="00E175ED">
            <w:pPr>
              <w:widowControl w:val="0"/>
              <w:spacing w:after="0" w:line="300" w:lineRule="auto"/>
              <w:jc w:val="center"/>
              <w:rPr>
                <w:rFonts w:ascii="Times New Roman" w:eastAsia="SimSun" w:hAnsi="Times New Roman"/>
                <w:sz w:val="21"/>
                <w:lang w:val="en-US" w:eastAsia="zh-CN"/>
              </w:rPr>
            </w:pPr>
            <w:r w:rsidRPr="00E175ED">
              <w:rPr>
                <w:rFonts w:ascii="Times New Roman" w:eastAsia="SimSun" w:hAnsi="Times New Roman"/>
                <w:sz w:val="21"/>
                <w:lang w:eastAsia="en-US"/>
              </w:rPr>
              <w:t>2021 – 2024</w:t>
            </w:r>
          </w:p>
        </w:tc>
        <w:tc>
          <w:tcPr>
            <w:tcW w:w="2127" w:type="dxa"/>
            <w:tcBorders>
              <w:top w:val="single" w:sz="4" w:space="0" w:color="auto"/>
              <w:left w:val="single" w:sz="4" w:space="0" w:color="auto"/>
              <w:bottom w:val="single" w:sz="4" w:space="0" w:color="auto"/>
              <w:right w:val="single" w:sz="4" w:space="0" w:color="auto"/>
            </w:tcBorders>
            <w:hideMark/>
          </w:tcPr>
          <w:p w14:paraId="66B42CED" w14:textId="77777777" w:rsidR="00E175ED" w:rsidRPr="00E175ED" w:rsidRDefault="00E175ED" w:rsidP="00E175ED">
            <w:pPr>
              <w:widowControl w:val="0"/>
              <w:spacing w:after="0" w:line="300" w:lineRule="auto"/>
              <w:jc w:val="center"/>
              <w:rPr>
                <w:rFonts w:ascii="Times New Roman" w:eastAsia="SimSun" w:hAnsi="Times New Roman"/>
                <w:sz w:val="21"/>
                <w:lang w:eastAsia="en-US"/>
              </w:rPr>
            </w:pPr>
            <w:r w:rsidRPr="00E175ED">
              <w:rPr>
                <w:rFonts w:ascii="Times New Roman" w:eastAsia="SimSun" w:hAnsi="Times New Roman"/>
                <w:sz w:val="21"/>
                <w:lang w:eastAsia="en-US"/>
              </w:rPr>
              <w:t>2021 planned</w:t>
            </w:r>
          </w:p>
        </w:tc>
      </w:tr>
      <w:tr w:rsidR="00E175ED" w:rsidRPr="00E175ED" w14:paraId="0E14EA17" w14:textId="77777777" w:rsidTr="00E175E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B06DC0" w14:textId="77777777" w:rsidR="00E175ED" w:rsidRPr="00E175ED" w:rsidRDefault="00E175ED" w:rsidP="00E175ED">
            <w:pPr>
              <w:spacing w:after="0" w:line="240" w:lineRule="auto"/>
              <w:rPr>
                <w:rFonts w:ascii="Times New Roman" w:eastAsia="SimSun" w:hAnsi="Times New Roman"/>
                <w:sz w:val="21"/>
                <w:lang w:eastAsia="zh-CN"/>
              </w:rPr>
            </w:pPr>
          </w:p>
        </w:tc>
        <w:tc>
          <w:tcPr>
            <w:tcW w:w="4111" w:type="dxa"/>
            <w:tcBorders>
              <w:top w:val="single" w:sz="4" w:space="0" w:color="auto"/>
              <w:left w:val="single" w:sz="4" w:space="0" w:color="auto"/>
              <w:bottom w:val="single" w:sz="4" w:space="0" w:color="auto"/>
              <w:right w:val="single" w:sz="4" w:space="0" w:color="auto"/>
            </w:tcBorders>
            <w:vAlign w:val="center"/>
            <w:hideMark/>
          </w:tcPr>
          <w:p w14:paraId="706F39A3" w14:textId="77777777" w:rsidR="00E175ED" w:rsidRPr="00E175ED" w:rsidRDefault="00E175ED" w:rsidP="00E175ED">
            <w:pPr>
              <w:widowControl w:val="0"/>
              <w:spacing w:before="100" w:beforeAutospacing="1" w:after="100" w:afterAutospacing="1" w:line="300" w:lineRule="auto"/>
              <w:rPr>
                <w:rFonts w:ascii="Times New Roman" w:eastAsia="SimSun" w:hAnsi="Times New Roman"/>
                <w:sz w:val="21"/>
                <w:lang w:eastAsia="zh-CN"/>
              </w:rPr>
            </w:pPr>
            <w:r w:rsidRPr="00E175ED">
              <w:rPr>
                <w:rFonts w:ascii="Times New Roman" w:eastAsia="SimSun" w:hAnsi="Times New Roman"/>
                <w:sz w:val="21"/>
                <w:lang w:eastAsia="zh-CN"/>
              </w:rPr>
              <w:t xml:space="preserve">3.1.5. Organise annual program steering committee meetings. </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60308B7" w14:textId="77777777" w:rsidR="00E175ED" w:rsidRPr="00E175ED" w:rsidRDefault="00E175ED" w:rsidP="00E175ED">
            <w:pPr>
              <w:widowControl w:val="0"/>
              <w:spacing w:after="0" w:line="300" w:lineRule="auto"/>
              <w:jc w:val="center"/>
              <w:rPr>
                <w:rFonts w:ascii="Times New Roman" w:eastAsia="SimSun" w:hAnsi="Times New Roman"/>
                <w:sz w:val="21"/>
                <w:lang w:eastAsia="en-US"/>
              </w:rPr>
            </w:pPr>
            <w:r w:rsidRPr="00E175ED">
              <w:rPr>
                <w:rFonts w:ascii="Times New Roman" w:eastAsia="SimSun" w:hAnsi="Times New Roman"/>
                <w:sz w:val="21"/>
                <w:lang w:eastAsia="en-US"/>
              </w:rPr>
              <w:t>2019 – 2024</w:t>
            </w:r>
          </w:p>
          <w:p w14:paraId="6D7240E6" w14:textId="77777777" w:rsidR="00E175ED" w:rsidRPr="00E175ED" w:rsidRDefault="00E175ED" w:rsidP="00E175ED">
            <w:pPr>
              <w:widowControl w:val="0"/>
              <w:spacing w:after="0" w:line="300" w:lineRule="auto"/>
              <w:jc w:val="center"/>
              <w:rPr>
                <w:rFonts w:ascii="Times New Roman" w:eastAsia="SimSun" w:hAnsi="Times New Roman"/>
                <w:sz w:val="21"/>
                <w:lang w:eastAsia="en-US"/>
              </w:rPr>
            </w:pPr>
            <w:r w:rsidRPr="00E175ED">
              <w:rPr>
                <w:rFonts w:ascii="Times New Roman" w:eastAsia="SimSun" w:hAnsi="Times New Roman"/>
                <w:sz w:val="21"/>
                <w:lang w:eastAsia="en-US"/>
              </w:rPr>
              <w:t>Annually go on</w:t>
            </w:r>
          </w:p>
        </w:tc>
        <w:tc>
          <w:tcPr>
            <w:tcW w:w="2127" w:type="dxa"/>
            <w:tcBorders>
              <w:top w:val="single" w:sz="4" w:space="0" w:color="auto"/>
              <w:left w:val="single" w:sz="4" w:space="0" w:color="auto"/>
              <w:bottom w:val="single" w:sz="4" w:space="0" w:color="auto"/>
              <w:right w:val="single" w:sz="4" w:space="0" w:color="auto"/>
            </w:tcBorders>
            <w:hideMark/>
          </w:tcPr>
          <w:p w14:paraId="5330B176" w14:textId="77777777" w:rsidR="00E175ED" w:rsidRPr="00E175ED" w:rsidRDefault="00E175ED" w:rsidP="00E175ED">
            <w:pPr>
              <w:widowControl w:val="0"/>
              <w:spacing w:after="0" w:line="300" w:lineRule="auto"/>
              <w:jc w:val="center"/>
              <w:rPr>
                <w:rFonts w:ascii="Times New Roman" w:eastAsia="SimSun" w:hAnsi="Times New Roman"/>
                <w:sz w:val="21"/>
                <w:lang w:eastAsia="en-US"/>
              </w:rPr>
            </w:pPr>
            <w:r w:rsidRPr="00E175ED">
              <w:rPr>
                <w:rFonts w:ascii="Times New Roman" w:eastAsia="SimSun" w:hAnsi="Times New Roman"/>
                <w:sz w:val="21"/>
                <w:lang w:val="en-US" w:eastAsia="zh-CN"/>
              </w:rPr>
              <w:t>2020 implemented</w:t>
            </w:r>
          </w:p>
        </w:tc>
      </w:tr>
      <w:tr w:rsidR="00E175ED" w:rsidRPr="00E175ED" w14:paraId="029420F0" w14:textId="77777777" w:rsidTr="00E175E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3652F40" w14:textId="77777777" w:rsidR="00E175ED" w:rsidRPr="00E175ED" w:rsidRDefault="00E175ED" w:rsidP="00E175ED">
            <w:pPr>
              <w:spacing w:after="0" w:line="240" w:lineRule="auto"/>
              <w:rPr>
                <w:rFonts w:ascii="Times New Roman" w:eastAsia="SimSun" w:hAnsi="Times New Roman"/>
                <w:sz w:val="21"/>
                <w:lang w:eastAsia="zh-CN"/>
              </w:rPr>
            </w:pPr>
          </w:p>
        </w:tc>
        <w:tc>
          <w:tcPr>
            <w:tcW w:w="4111" w:type="dxa"/>
            <w:tcBorders>
              <w:top w:val="single" w:sz="4" w:space="0" w:color="auto"/>
              <w:left w:val="single" w:sz="4" w:space="0" w:color="auto"/>
              <w:bottom w:val="single" w:sz="4" w:space="0" w:color="auto"/>
              <w:right w:val="single" w:sz="4" w:space="0" w:color="auto"/>
            </w:tcBorders>
            <w:vAlign w:val="center"/>
            <w:hideMark/>
          </w:tcPr>
          <w:p w14:paraId="6BD27B3F" w14:textId="77777777" w:rsidR="00E175ED" w:rsidRPr="00E175ED" w:rsidRDefault="00E175ED" w:rsidP="00E175ED">
            <w:pPr>
              <w:widowControl w:val="0"/>
              <w:spacing w:before="100" w:beforeAutospacing="1" w:after="100" w:afterAutospacing="1" w:line="300" w:lineRule="auto"/>
              <w:rPr>
                <w:rFonts w:ascii="Times New Roman" w:eastAsia="SimSun" w:hAnsi="Times New Roman"/>
                <w:sz w:val="21"/>
                <w:lang w:eastAsia="zh-CN"/>
              </w:rPr>
            </w:pPr>
            <w:r w:rsidRPr="00E175ED">
              <w:rPr>
                <w:rFonts w:ascii="Times New Roman" w:eastAsia="SimSun" w:hAnsi="Times New Roman"/>
                <w:sz w:val="21"/>
                <w:lang w:eastAsia="zh-CN"/>
              </w:rPr>
              <w:t xml:space="preserve">3.1.6. Coordinate cross learning exchanges with child projects. </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4CF074B" w14:textId="77777777" w:rsidR="00E175ED" w:rsidRPr="00E175ED" w:rsidRDefault="00E175ED" w:rsidP="00E175ED">
            <w:pPr>
              <w:widowControl w:val="0"/>
              <w:spacing w:after="0" w:line="300" w:lineRule="auto"/>
              <w:jc w:val="center"/>
              <w:rPr>
                <w:rFonts w:ascii="Times New Roman" w:eastAsia="SimSun" w:hAnsi="Times New Roman"/>
                <w:sz w:val="21"/>
                <w:lang w:eastAsia="en-US"/>
              </w:rPr>
            </w:pPr>
            <w:r w:rsidRPr="00E175ED">
              <w:rPr>
                <w:rFonts w:ascii="Times New Roman" w:eastAsia="SimSun" w:hAnsi="Times New Roman"/>
                <w:sz w:val="21"/>
                <w:lang w:eastAsia="en-US"/>
              </w:rPr>
              <w:t>2019 – 2024</w:t>
            </w:r>
          </w:p>
          <w:p w14:paraId="15576ED6" w14:textId="77777777" w:rsidR="00E175ED" w:rsidRPr="00E175ED" w:rsidRDefault="00E175ED" w:rsidP="00E175ED">
            <w:pPr>
              <w:widowControl w:val="0"/>
              <w:spacing w:after="0" w:line="300" w:lineRule="auto"/>
              <w:jc w:val="center"/>
              <w:rPr>
                <w:rFonts w:ascii="Times New Roman" w:eastAsia="SimSun" w:hAnsi="Times New Roman"/>
                <w:sz w:val="21"/>
                <w:lang w:eastAsia="en-US"/>
              </w:rPr>
            </w:pPr>
            <w:r w:rsidRPr="00E175ED">
              <w:rPr>
                <w:rFonts w:ascii="Times New Roman" w:eastAsia="SimSun" w:hAnsi="Times New Roman"/>
                <w:sz w:val="21"/>
                <w:lang w:eastAsia="en-US"/>
              </w:rPr>
              <w:t>Annually go on</w:t>
            </w:r>
          </w:p>
        </w:tc>
        <w:tc>
          <w:tcPr>
            <w:tcW w:w="2127" w:type="dxa"/>
            <w:tcBorders>
              <w:top w:val="single" w:sz="4" w:space="0" w:color="auto"/>
              <w:left w:val="single" w:sz="4" w:space="0" w:color="auto"/>
              <w:bottom w:val="single" w:sz="4" w:space="0" w:color="auto"/>
              <w:right w:val="single" w:sz="4" w:space="0" w:color="auto"/>
            </w:tcBorders>
            <w:hideMark/>
          </w:tcPr>
          <w:p w14:paraId="5643D01F" w14:textId="77777777" w:rsidR="00E175ED" w:rsidRPr="00E175ED" w:rsidRDefault="00E175ED" w:rsidP="00E175ED">
            <w:pPr>
              <w:widowControl w:val="0"/>
              <w:spacing w:after="0" w:line="300" w:lineRule="auto"/>
              <w:jc w:val="center"/>
              <w:rPr>
                <w:rFonts w:ascii="Times New Roman" w:eastAsia="SimSun" w:hAnsi="Times New Roman"/>
                <w:sz w:val="21"/>
                <w:lang w:eastAsia="en-US"/>
              </w:rPr>
            </w:pPr>
            <w:r w:rsidRPr="00E175ED">
              <w:rPr>
                <w:rFonts w:ascii="Times New Roman" w:eastAsia="SimSun" w:hAnsi="Times New Roman"/>
                <w:sz w:val="21"/>
                <w:lang w:val="en-US" w:eastAsia="zh-CN"/>
              </w:rPr>
              <w:t>2020 implemented</w:t>
            </w:r>
          </w:p>
        </w:tc>
      </w:tr>
      <w:tr w:rsidR="00E175ED" w:rsidRPr="00E175ED" w14:paraId="58ED36EC" w14:textId="77777777" w:rsidTr="00E175E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7C04B57" w14:textId="77777777" w:rsidR="00E175ED" w:rsidRPr="00E175ED" w:rsidRDefault="00E175ED" w:rsidP="00E175ED">
            <w:pPr>
              <w:spacing w:after="0" w:line="240" w:lineRule="auto"/>
              <w:rPr>
                <w:rFonts w:ascii="Times New Roman" w:eastAsia="SimSun" w:hAnsi="Times New Roman"/>
                <w:sz w:val="21"/>
                <w:lang w:eastAsia="zh-CN"/>
              </w:rPr>
            </w:pPr>
          </w:p>
        </w:tc>
        <w:tc>
          <w:tcPr>
            <w:tcW w:w="4111" w:type="dxa"/>
            <w:tcBorders>
              <w:top w:val="single" w:sz="4" w:space="0" w:color="auto"/>
              <w:left w:val="single" w:sz="4" w:space="0" w:color="auto"/>
              <w:bottom w:val="single" w:sz="4" w:space="0" w:color="auto"/>
              <w:right w:val="single" w:sz="4" w:space="0" w:color="auto"/>
            </w:tcBorders>
            <w:vAlign w:val="center"/>
            <w:hideMark/>
          </w:tcPr>
          <w:p w14:paraId="77170C44" w14:textId="77777777" w:rsidR="00E175ED" w:rsidRPr="00E175ED" w:rsidRDefault="00E175ED" w:rsidP="00E175ED">
            <w:pPr>
              <w:widowControl w:val="0"/>
              <w:spacing w:before="100" w:beforeAutospacing="1" w:after="100" w:afterAutospacing="1" w:line="300" w:lineRule="auto"/>
              <w:rPr>
                <w:rFonts w:ascii="Times New Roman" w:eastAsia="SimSun" w:hAnsi="Times New Roman"/>
                <w:sz w:val="21"/>
                <w:lang w:eastAsia="zh-CN"/>
              </w:rPr>
            </w:pPr>
            <w:r w:rsidRPr="00E175ED">
              <w:rPr>
                <w:rFonts w:ascii="Times New Roman" w:eastAsia="SimSun" w:hAnsi="Times New Roman"/>
                <w:sz w:val="21"/>
                <w:lang w:eastAsia="zh-CN"/>
              </w:rPr>
              <w:t xml:space="preserve">3.1.7. Carry out midterm assessment of results. </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A3E7E5C" w14:textId="77777777" w:rsidR="00E175ED" w:rsidRPr="00E175ED" w:rsidRDefault="00E175ED" w:rsidP="00E175ED">
            <w:pPr>
              <w:widowControl w:val="0"/>
              <w:spacing w:after="0" w:line="300" w:lineRule="auto"/>
              <w:jc w:val="center"/>
              <w:rPr>
                <w:rFonts w:ascii="Times New Roman" w:eastAsia="SimSun" w:hAnsi="Times New Roman"/>
                <w:sz w:val="21"/>
                <w:lang w:eastAsia="en-US"/>
              </w:rPr>
            </w:pPr>
            <w:bookmarkStart w:id="40" w:name="OLE_LINK122"/>
            <w:r w:rsidRPr="00E175ED">
              <w:rPr>
                <w:rFonts w:ascii="Times New Roman" w:eastAsia="SimSun" w:hAnsi="Times New Roman"/>
                <w:sz w:val="21"/>
                <w:lang w:eastAsia="en-US"/>
              </w:rPr>
              <w:t>2022 mid-term</w:t>
            </w:r>
            <w:bookmarkEnd w:id="40"/>
          </w:p>
        </w:tc>
        <w:tc>
          <w:tcPr>
            <w:tcW w:w="2127" w:type="dxa"/>
            <w:tcBorders>
              <w:top w:val="single" w:sz="4" w:space="0" w:color="auto"/>
              <w:left w:val="single" w:sz="4" w:space="0" w:color="auto"/>
              <w:bottom w:val="single" w:sz="4" w:space="0" w:color="auto"/>
              <w:right w:val="single" w:sz="4" w:space="0" w:color="auto"/>
            </w:tcBorders>
            <w:hideMark/>
          </w:tcPr>
          <w:p w14:paraId="5A826F1B" w14:textId="77777777" w:rsidR="00E175ED" w:rsidRPr="00E175ED" w:rsidRDefault="00E175ED" w:rsidP="00E175ED">
            <w:pPr>
              <w:widowControl w:val="0"/>
              <w:spacing w:after="0" w:line="300" w:lineRule="auto"/>
              <w:jc w:val="center"/>
              <w:rPr>
                <w:rFonts w:ascii="Times New Roman" w:eastAsia="SimSun" w:hAnsi="Times New Roman"/>
                <w:sz w:val="21"/>
                <w:lang w:eastAsia="en-US"/>
              </w:rPr>
            </w:pPr>
            <w:r w:rsidRPr="00E175ED">
              <w:rPr>
                <w:rFonts w:ascii="Times New Roman" w:eastAsia="SimSun" w:hAnsi="Times New Roman"/>
                <w:sz w:val="21"/>
                <w:lang w:eastAsia="en-US"/>
              </w:rPr>
              <w:t>2021-2024 planned</w:t>
            </w:r>
          </w:p>
        </w:tc>
      </w:tr>
      <w:tr w:rsidR="00E175ED" w:rsidRPr="00E175ED" w14:paraId="0C374BD7" w14:textId="77777777" w:rsidTr="00E175E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60ECF4" w14:textId="77777777" w:rsidR="00E175ED" w:rsidRPr="00E175ED" w:rsidRDefault="00E175ED" w:rsidP="00E175ED">
            <w:pPr>
              <w:spacing w:after="0" w:line="240" w:lineRule="auto"/>
              <w:rPr>
                <w:rFonts w:ascii="Times New Roman" w:eastAsia="SimSun" w:hAnsi="Times New Roman"/>
                <w:sz w:val="21"/>
                <w:lang w:eastAsia="zh-CN"/>
              </w:rPr>
            </w:pPr>
          </w:p>
        </w:tc>
        <w:tc>
          <w:tcPr>
            <w:tcW w:w="4111" w:type="dxa"/>
            <w:tcBorders>
              <w:top w:val="single" w:sz="4" w:space="0" w:color="auto"/>
              <w:left w:val="single" w:sz="4" w:space="0" w:color="auto"/>
              <w:bottom w:val="single" w:sz="4" w:space="0" w:color="auto"/>
              <w:right w:val="single" w:sz="4" w:space="0" w:color="auto"/>
            </w:tcBorders>
            <w:vAlign w:val="center"/>
            <w:hideMark/>
          </w:tcPr>
          <w:p w14:paraId="646F11B9" w14:textId="77777777" w:rsidR="00E175ED" w:rsidRPr="00E175ED" w:rsidRDefault="00E175ED" w:rsidP="00E175ED">
            <w:pPr>
              <w:widowControl w:val="0"/>
              <w:spacing w:before="100" w:beforeAutospacing="1" w:after="100" w:afterAutospacing="1" w:line="300" w:lineRule="auto"/>
              <w:rPr>
                <w:rFonts w:ascii="Times New Roman" w:eastAsia="SimSun" w:hAnsi="Times New Roman"/>
                <w:sz w:val="21"/>
                <w:lang w:eastAsia="zh-CN"/>
              </w:rPr>
            </w:pPr>
            <w:r w:rsidRPr="00E175ED">
              <w:rPr>
                <w:rFonts w:ascii="Times New Roman" w:eastAsia="SimSun" w:hAnsi="Times New Roman"/>
                <w:sz w:val="21"/>
                <w:lang w:eastAsia="zh-CN"/>
              </w:rPr>
              <w:t>3.1.8. Procure independent midterm review.</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407D22F" w14:textId="77777777" w:rsidR="00E175ED" w:rsidRPr="00E175ED" w:rsidRDefault="00E175ED" w:rsidP="00E175ED">
            <w:pPr>
              <w:widowControl w:val="0"/>
              <w:spacing w:after="0" w:line="300" w:lineRule="auto"/>
              <w:jc w:val="center"/>
              <w:rPr>
                <w:rFonts w:ascii="Times New Roman" w:eastAsia="SimSun" w:hAnsi="Times New Roman"/>
                <w:sz w:val="21"/>
                <w:lang w:eastAsia="en-US"/>
              </w:rPr>
            </w:pPr>
            <w:r w:rsidRPr="00E175ED">
              <w:rPr>
                <w:rFonts w:ascii="Times New Roman" w:eastAsia="SimSun" w:hAnsi="Times New Roman"/>
                <w:sz w:val="21"/>
                <w:lang w:eastAsia="en-US"/>
              </w:rPr>
              <w:t>2022 mid-term</w:t>
            </w:r>
          </w:p>
        </w:tc>
        <w:tc>
          <w:tcPr>
            <w:tcW w:w="2127" w:type="dxa"/>
            <w:tcBorders>
              <w:top w:val="single" w:sz="4" w:space="0" w:color="auto"/>
              <w:left w:val="single" w:sz="4" w:space="0" w:color="auto"/>
              <w:bottom w:val="single" w:sz="4" w:space="0" w:color="auto"/>
              <w:right w:val="single" w:sz="4" w:space="0" w:color="auto"/>
            </w:tcBorders>
            <w:hideMark/>
          </w:tcPr>
          <w:p w14:paraId="0B16FEBD" w14:textId="77777777" w:rsidR="00E175ED" w:rsidRPr="00E175ED" w:rsidRDefault="00E175ED" w:rsidP="00E175ED">
            <w:pPr>
              <w:widowControl w:val="0"/>
              <w:spacing w:after="0" w:line="300" w:lineRule="auto"/>
              <w:jc w:val="center"/>
              <w:rPr>
                <w:rFonts w:ascii="Times New Roman" w:eastAsia="SimSun" w:hAnsi="Times New Roman"/>
                <w:sz w:val="21"/>
                <w:lang w:eastAsia="en-US"/>
              </w:rPr>
            </w:pPr>
            <w:r w:rsidRPr="00E175ED">
              <w:rPr>
                <w:rFonts w:ascii="Times New Roman" w:eastAsia="SimSun" w:hAnsi="Times New Roman"/>
                <w:sz w:val="21"/>
                <w:lang w:eastAsia="en-US"/>
              </w:rPr>
              <w:t>2021-2024 planned</w:t>
            </w:r>
          </w:p>
        </w:tc>
      </w:tr>
      <w:tr w:rsidR="00E175ED" w:rsidRPr="00E175ED" w14:paraId="50F1E70C" w14:textId="77777777" w:rsidTr="00E175E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0652CE7" w14:textId="77777777" w:rsidR="00E175ED" w:rsidRPr="00E175ED" w:rsidRDefault="00E175ED" w:rsidP="00E175ED">
            <w:pPr>
              <w:spacing w:after="0" w:line="240" w:lineRule="auto"/>
              <w:rPr>
                <w:rFonts w:ascii="Times New Roman" w:eastAsia="SimSun" w:hAnsi="Times New Roman"/>
                <w:sz w:val="21"/>
                <w:lang w:eastAsia="zh-CN"/>
              </w:rPr>
            </w:pPr>
          </w:p>
        </w:tc>
        <w:tc>
          <w:tcPr>
            <w:tcW w:w="4111" w:type="dxa"/>
            <w:tcBorders>
              <w:top w:val="single" w:sz="4" w:space="0" w:color="auto"/>
              <w:left w:val="single" w:sz="4" w:space="0" w:color="auto"/>
              <w:bottom w:val="single" w:sz="4" w:space="0" w:color="auto"/>
              <w:right w:val="single" w:sz="4" w:space="0" w:color="auto"/>
            </w:tcBorders>
            <w:vAlign w:val="center"/>
            <w:hideMark/>
          </w:tcPr>
          <w:p w14:paraId="047883CC" w14:textId="77777777" w:rsidR="00E175ED" w:rsidRPr="00E175ED" w:rsidRDefault="00E175ED" w:rsidP="00E175ED">
            <w:pPr>
              <w:widowControl w:val="0"/>
              <w:spacing w:before="100" w:beforeAutospacing="1" w:after="100" w:afterAutospacing="1" w:line="300" w:lineRule="auto"/>
              <w:rPr>
                <w:rFonts w:ascii="Times New Roman" w:eastAsia="SimSun" w:hAnsi="Times New Roman"/>
                <w:sz w:val="21"/>
                <w:lang w:eastAsia="zh-CN"/>
              </w:rPr>
            </w:pPr>
            <w:r w:rsidRPr="00E175ED">
              <w:rPr>
                <w:rFonts w:ascii="Times New Roman" w:eastAsia="SimSun" w:hAnsi="Times New Roman"/>
                <w:sz w:val="21"/>
                <w:lang w:eastAsia="zh-CN"/>
              </w:rPr>
              <w:t>3.1.9. Carry out terminal assessment of results.</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E64CF7A" w14:textId="77777777" w:rsidR="00E175ED" w:rsidRPr="00E175ED" w:rsidRDefault="00E175ED" w:rsidP="00E175ED">
            <w:pPr>
              <w:widowControl w:val="0"/>
              <w:spacing w:after="0" w:line="300" w:lineRule="auto"/>
              <w:jc w:val="center"/>
              <w:rPr>
                <w:rFonts w:ascii="Times New Roman" w:eastAsia="SimSun" w:hAnsi="Times New Roman"/>
                <w:sz w:val="21"/>
                <w:lang w:eastAsia="en-US"/>
              </w:rPr>
            </w:pPr>
            <w:r w:rsidRPr="00E175ED">
              <w:rPr>
                <w:rFonts w:ascii="Times New Roman" w:eastAsia="SimSun" w:hAnsi="Times New Roman"/>
                <w:sz w:val="21"/>
                <w:lang w:eastAsia="en-US"/>
              </w:rPr>
              <w:t>2019 – 2024</w:t>
            </w:r>
          </w:p>
          <w:p w14:paraId="1C782ECC" w14:textId="77777777" w:rsidR="00E175ED" w:rsidRPr="00E175ED" w:rsidRDefault="00E175ED" w:rsidP="00E175ED">
            <w:pPr>
              <w:widowControl w:val="0"/>
              <w:spacing w:after="0" w:line="300" w:lineRule="auto"/>
              <w:jc w:val="center"/>
              <w:rPr>
                <w:rFonts w:ascii="Times New Roman" w:eastAsia="SimSun" w:hAnsi="Times New Roman"/>
                <w:sz w:val="21"/>
                <w:lang w:eastAsia="en-US"/>
              </w:rPr>
            </w:pPr>
            <w:r w:rsidRPr="00E175ED">
              <w:rPr>
                <w:rFonts w:ascii="Times New Roman" w:eastAsia="SimSun" w:hAnsi="Times New Roman"/>
                <w:sz w:val="21"/>
                <w:lang w:eastAsia="en-US"/>
              </w:rPr>
              <w:t>Annually go on</w:t>
            </w:r>
          </w:p>
        </w:tc>
        <w:tc>
          <w:tcPr>
            <w:tcW w:w="2127" w:type="dxa"/>
            <w:tcBorders>
              <w:top w:val="single" w:sz="4" w:space="0" w:color="auto"/>
              <w:left w:val="single" w:sz="4" w:space="0" w:color="auto"/>
              <w:bottom w:val="single" w:sz="4" w:space="0" w:color="auto"/>
              <w:right w:val="single" w:sz="4" w:space="0" w:color="auto"/>
            </w:tcBorders>
            <w:hideMark/>
          </w:tcPr>
          <w:p w14:paraId="49A819C8" w14:textId="77777777" w:rsidR="00E175ED" w:rsidRPr="00E175ED" w:rsidRDefault="00E175ED" w:rsidP="00E175ED">
            <w:pPr>
              <w:widowControl w:val="0"/>
              <w:spacing w:after="0" w:line="300" w:lineRule="auto"/>
              <w:jc w:val="center"/>
              <w:rPr>
                <w:rFonts w:ascii="Times New Roman" w:eastAsia="SimSun" w:hAnsi="Times New Roman"/>
                <w:sz w:val="21"/>
                <w:lang w:eastAsia="en-US"/>
              </w:rPr>
            </w:pPr>
            <w:r w:rsidRPr="00E175ED">
              <w:rPr>
                <w:rFonts w:ascii="Times New Roman" w:eastAsia="SimSun" w:hAnsi="Times New Roman"/>
                <w:sz w:val="21"/>
                <w:lang w:eastAsia="en-US"/>
              </w:rPr>
              <w:t>2021-2024 planned</w:t>
            </w:r>
          </w:p>
        </w:tc>
      </w:tr>
      <w:tr w:rsidR="00E175ED" w:rsidRPr="00E175ED" w14:paraId="3954A300" w14:textId="77777777" w:rsidTr="00E175E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B398595" w14:textId="77777777" w:rsidR="00E175ED" w:rsidRPr="00E175ED" w:rsidRDefault="00E175ED" w:rsidP="00E175ED">
            <w:pPr>
              <w:spacing w:after="0" w:line="240" w:lineRule="auto"/>
              <w:rPr>
                <w:rFonts w:ascii="Times New Roman" w:eastAsia="SimSun" w:hAnsi="Times New Roman"/>
                <w:sz w:val="21"/>
                <w:lang w:eastAsia="zh-CN"/>
              </w:rPr>
            </w:pPr>
          </w:p>
        </w:tc>
        <w:tc>
          <w:tcPr>
            <w:tcW w:w="4111" w:type="dxa"/>
            <w:tcBorders>
              <w:top w:val="single" w:sz="4" w:space="0" w:color="auto"/>
              <w:left w:val="single" w:sz="4" w:space="0" w:color="auto"/>
              <w:bottom w:val="single" w:sz="4" w:space="0" w:color="auto"/>
              <w:right w:val="single" w:sz="4" w:space="0" w:color="auto"/>
            </w:tcBorders>
            <w:vAlign w:val="center"/>
            <w:hideMark/>
          </w:tcPr>
          <w:p w14:paraId="18C6973F" w14:textId="77777777" w:rsidR="00E175ED" w:rsidRPr="00E175ED" w:rsidRDefault="00E175ED" w:rsidP="00E175ED">
            <w:pPr>
              <w:widowControl w:val="0"/>
              <w:spacing w:before="100" w:beforeAutospacing="1" w:after="100" w:afterAutospacing="1" w:line="300" w:lineRule="auto"/>
              <w:rPr>
                <w:rFonts w:ascii="Times New Roman" w:eastAsia="SimSun" w:hAnsi="Times New Roman"/>
                <w:sz w:val="21"/>
                <w:lang w:eastAsia="zh-CN"/>
              </w:rPr>
            </w:pPr>
            <w:r w:rsidRPr="00E175ED">
              <w:rPr>
                <w:rFonts w:ascii="Times New Roman" w:eastAsia="SimSun" w:hAnsi="Times New Roman"/>
                <w:sz w:val="21"/>
                <w:lang w:eastAsia="zh-CN"/>
              </w:rPr>
              <w:t>3.1.10. Procure independent terminal evaluation.</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5A517F1" w14:textId="77777777" w:rsidR="00E175ED" w:rsidRPr="00E175ED" w:rsidRDefault="00E175ED" w:rsidP="00E175ED">
            <w:pPr>
              <w:widowControl w:val="0"/>
              <w:spacing w:after="0" w:line="300" w:lineRule="auto"/>
              <w:jc w:val="center"/>
              <w:rPr>
                <w:rFonts w:ascii="Times New Roman" w:eastAsia="SimSun" w:hAnsi="Times New Roman"/>
                <w:sz w:val="21"/>
                <w:lang w:eastAsia="en-US"/>
              </w:rPr>
            </w:pPr>
            <w:r w:rsidRPr="00E175ED">
              <w:rPr>
                <w:rFonts w:ascii="Times New Roman" w:eastAsia="SimSun" w:hAnsi="Times New Roman"/>
                <w:sz w:val="21"/>
                <w:lang w:eastAsia="en-US"/>
              </w:rPr>
              <w:t>2019 – 2024</w:t>
            </w:r>
          </w:p>
          <w:p w14:paraId="79943A09" w14:textId="77777777" w:rsidR="00E175ED" w:rsidRPr="00E175ED" w:rsidRDefault="00E175ED" w:rsidP="00E175ED">
            <w:pPr>
              <w:widowControl w:val="0"/>
              <w:spacing w:after="0" w:line="300" w:lineRule="auto"/>
              <w:jc w:val="center"/>
              <w:rPr>
                <w:rFonts w:ascii="Times New Roman" w:eastAsia="SimSun" w:hAnsi="Times New Roman"/>
                <w:sz w:val="21"/>
                <w:lang w:eastAsia="en-US"/>
              </w:rPr>
            </w:pPr>
            <w:r w:rsidRPr="00E175ED">
              <w:rPr>
                <w:rFonts w:ascii="Times New Roman" w:eastAsia="SimSun" w:hAnsi="Times New Roman"/>
                <w:sz w:val="21"/>
                <w:lang w:eastAsia="en-US"/>
              </w:rPr>
              <w:t>Annually go on</w:t>
            </w:r>
          </w:p>
        </w:tc>
        <w:tc>
          <w:tcPr>
            <w:tcW w:w="2127" w:type="dxa"/>
            <w:tcBorders>
              <w:top w:val="single" w:sz="4" w:space="0" w:color="auto"/>
              <w:left w:val="single" w:sz="4" w:space="0" w:color="auto"/>
              <w:bottom w:val="single" w:sz="4" w:space="0" w:color="auto"/>
              <w:right w:val="single" w:sz="4" w:space="0" w:color="auto"/>
            </w:tcBorders>
            <w:hideMark/>
          </w:tcPr>
          <w:p w14:paraId="46836208" w14:textId="77777777" w:rsidR="00E175ED" w:rsidRPr="00E175ED" w:rsidRDefault="00E175ED" w:rsidP="00E175ED">
            <w:pPr>
              <w:widowControl w:val="0"/>
              <w:spacing w:after="0" w:line="300" w:lineRule="auto"/>
              <w:jc w:val="center"/>
              <w:rPr>
                <w:rFonts w:ascii="Times New Roman" w:eastAsia="SimSun" w:hAnsi="Times New Roman"/>
                <w:sz w:val="21"/>
                <w:lang w:eastAsia="en-US"/>
              </w:rPr>
            </w:pPr>
            <w:r w:rsidRPr="00E175ED">
              <w:rPr>
                <w:rFonts w:ascii="Times New Roman" w:eastAsia="SimSun" w:hAnsi="Times New Roman"/>
                <w:sz w:val="21"/>
                <w:lang w:eastAsia="en-US"/>
              </w:rPr>
              <w:t>2021-2024 planned</w:t>
            </w:r>
          </w:p>
        </w:tc>
      </w:tr>
      <w:tr w:rsidR="00E175ED" w:rsidRPr="00E175ED" w14:paraId="3A50D045" w14:textId="77777777" w:rsidTr="00E175ED">
        <w:trPr>
          <w:jc w:val="center"/>
        </w:trPr>
        <w:tc>
          <w:tcPr>
            <w:tcW w:w="2830" w:type="dxa"/>
            <w:vMerge w:val="restart"/>
            <w:tcBorders>
              <w:top w:val="single" w:sz="4" w:space="0" w:color="auto"/>
              <w:left w:val="single" w:sz="4" w:space="0" w:color="auto"/>
              <w:bottom w:val="single" w:sz="4" w:space="0" w:color="auto"/>
              <w:right w:val="single" w:sz="4" w:space="0" w:color="auto"/>
            </w:tcBorders>
            <w:vAlign w:val="center"/>
            <w:hideMark/>
          </w:tcPr>
          <w:p w14:paraId="7EFE0585" w14:textId="6E754CA3" w:rsidR="00E175ED" w:rsidRPr="00E175ED" w:rsidRDefault="00E175ED" w:rsidP="00E175ED">
            <w:pPr>
              <w:widowControl w:val="0"/>
              <w:spacing w:after="0" w:line="300" w:lineRule="auto"/>
              <w:rPr>
                <w:rFonts w:ascii="Times New Roman" w:eastAsia="SimSun" w:hAnsi="Times New Roman"/>
                <w:sz w:val="21"/>
                <w:lang w:eastAsia="zh-CN"/>
              </w:rPr>
            </w:pPr>
            <w:r w:rsidRPr="00E175ED">
              <w:rPr>
                <w:rFonts w:ascii="Times New Roman" w:eastAsia="SimSun" w:hAnsi="Times New Roman"/>
                <w:sz w:val="21"/>
                <w:lang w:eastAsia="zh-CN"/>
              </w:rPr>
              <w:t>3.2: C‐PAR knowledge management strategy developed and implemented, supporting raised awareness of decision makers and the public on the values of the national park system</w:t>
            </w:r>
            <w:r w:rsidR="00591517">
              <w:rPr>
                <w:rFonts w:ascii="Times New Roman" w:eastAsia="SimSun" w:hAnsi="Times New Roman"/>
                <w:sz w:val="21"/>
                <w:lang w:eastAsia="zh-CN"/>
              </w:rPr>
              <w:t>.</w:t>
            </w:r>
            <w:r w:rsidRPr="00E175ED">
              <w:rPr>
                <w:rFonts w:ascii="Times New Roman" w:eastAsia="SimSun" w:hAnsi="Times New Roman"/>
                <w:sz w:val="21"/>
                <w:lang w:eastAsia="zh-CN"/>
              </w:rPr>
              <w:t xml:space="preserve"> </w:t>
            </w:r>
          </w:p>
        </w:tc>
        <w:tc>
          <w:tcPr>
            <w:tcW w:w="4111" w:type="dxa"/>
            <w:tcBorders>
              <w:top w:val="single" w:sz="4" w:space="0" w:color="auto"/>
              <w:left w:val="single" w:sz="4" w:space="0" w:color="auto"/>
              <w:bottom w:val="single" w:sz="4" w:space="0" w:color="auto"/>
              <w:right w:val="single" w:sz="4" w:space="0" w:color="auto"/>
            </w:tcBorders>
            <w:vAlign w:val="center"/>
            <w:hideMark/>
          </w:tcPr>
          <w:p w14:paraId="7226CD4E" w14:textId="77777777" w:rsidR="00E175ED" w:rsidRPr="00E175ED" w:rsidRDefault="00E175ED" w:rsidP="00E175ED">
            <w:pPr>
              <w:widowControl w:val="0"/>
              <w:spacing w:after="0" w:line="300" w:lineRule="auto"/>
              <w:rPr>
                <w:rFonts w:ascii="Times New Roman" w:eastAsia="SimSun" w:hAnsi="Times New Roman"/>
                <w:sz w:val="21"/>
                <w:lang w:eastAsia="zh-CN"/>
              </w:rPr>
            </w:pPr>
            <w:r w:rsidRPr="00E175ED">
              <w:rPr>
                <w:rFonts w:ascii="Times New Roman" w:eastAsia="SimSun" w:hAnsi="Times New Roman"/>
                <w:sz w:val="21"/>
                <w:lang w:eastAsia="zh-CN"/>
              </w:rPr>
              <w:t>3.2.1. Design and deliver baseline KAP survey.</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59F0B44" w14:textId="77777777" w:rsidR="00E175ED" w:rsidRPr="00E175ED" w:rsidRDefault="00E175ED" w:rsidP="00E175ED">
            <w:pPr>
              <w:widowControl w:val="0"/>
              <w:spacing w:after="0" w:line="300" w:lineRule="auto"/>
              <w:jc w:val="center"/>
              <w:rPr>
                <w:rFonts w:ascii="Times New Roman" w:eastAsia="SimSun" w:hAnsi="Times New Roman"/>
                <w:sz w:val="21"/>
                <w:lang w:val="en-US" w:eastAsia="zh-CN"/>
              </w:rPr>
            </w:pPr>
            <w:bookmarkStart w:id="41" w:name="OLE_LINK125"/>
            <w:r w:rsidRPr="00E175ED">
              <w:rPr>
                <w:rFonts w:ascii="Times New Roman" w:eastAsia="SimSun" w:hAnsi="Times New Roman"/>
                <w:sz w:val="21"/>
                <w:lang w:eastAsia="en-US"/>
              </w:rPr>
              <w:t>2020 - 2024</w:t>
            </w:r>
            <w:bookmarkEnd w:id="41"/>
          </w:p>
        </w:tc>
        <w:tc>
          <w:tcPr>
            <w:tcW w:w="2127" w:type="dxa"/>
            <w:tcBorders>
              <w:top w:val="single" w:sz="4" w:space="0" w:color="auto"/>
              <w:left w:val="single" w:sz="4" w:space="0" w:color="auto"/>
              <w:bottom w:val="single" w:sz="4" w:space="0" w:color="auto"/>
              <w:right w:val="single" w:sz="4" w:space="0" w:color="auto"/>
            </w:tcBorders>
            <w:hideMark/>
          </w:tcPr>
          <w:p w14:paraId="51801920" w14:textId="77777777" w:rsidR="00E175ED" w:rsidRPr="00E175ED" w:rsidRDefault="00E175ED" w:rsidP="00E175ED">
            <w:pPr>
              <w:widowControl w:val="0"/>
              <w:spacing w:after="0" w:line="300" w:lineRule="auto"/>
              <w:jc w:val="center"/>
              <w:rPr>
                <w:rFonts w:ascii="Times New Roman" w:eastAsia="SimSun" w:hAnsi="Times New Roman"/>
                <w:sz w:val="21"/>
                <w:lang w:eastAsia="en-US"/>
              </w:rPr>
            </w:pPr>
            <w:r w:rsidRPr="00E175ED">
              <w:rPr>
                <w:rFonts w:ascii="Times New Roman" w:eastAsia="SimSun" w:hAnsi="Times New Roman"/>
                <w:sz w:val="21"/>
                <w:lang w:val="en-US" w:eastAsia="zh-CN"/>
              </w:rPr>
              <w:t>2020 implemented</w:t>
            </w:r>
          </w:p>
        </w:tc>
      </w:tr>
      <w:tr w:rsidR="00E175ED" w:rsidRPr="00E175ED" w14:paraId="632806F2" w14:textId="77777777" w:rsidTr="00E175E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952B345" w14:textId="77777777" w:rsidR="00E175ED" w:rsidRPr="00E175ED" w:rsidRDefault="00E175ED" w:rsidP="00E175ED">
            <w:pPr>
              <w:spacing w:after="0" w:line="240" w:lineRule="auto"/>
              <w:rPr>
                <w:rFonts w:ascii="Times New Roman" w:eastAsia="SimSun" w:hAnsi="Times New Roman"/>
                <w:sz w:val="21"/>
                <w:lang w:eastAsia="zh-CN"/>
              </w:rPr>
            </w:pPr>
          </w:p>
        </w:tc>
        <w:tc>
          <w:tcPr>
            <w:tcW w:w="4111" w:type="dxa"/>
            <w:tcBorders>
              <w:top w:val="single" w:sz="4" w:space="0" w:color="auto"/>
              <w:left w:val="single" w:sz="4" w:space="0" w:color="auto"/>
              <w:bottom w:val="single" w:sz="4" w:space="0" w:color="auto"/>
              <w:right w:val="single" w:sz="4" w:space="0" w:color="auto"/>
            </w:tcBorders>
            <w:vAlign w:val="center"/>
            <w:hideMark/>
          </w:tcPr>
          <w:p w14:paraId="04B42D7F" w14:textId="77777777" w:rsidR="00E175ED" w:rsidRPr="00E175ED" w:rsidRDefault="00E175ED" w:rsidP="00E175ED">
            <w:pPr>
              <w:widowControl w:val="0"/>
              <w:spacing w:before="100" w:beforeAutospacing="1" w:after="100" w:afterAutospacing="1" w:line="300" w:lineRule="auto"/>
              <w:rPr>
                <w:rFonts w:ascii="Times New Roman" w:eastAsia="SimSun" w:hAnsi="Times New Roman"/>
                <w:sz w:val="21"/>
                <w:lang w:eastAsia="zh-CN"/>
              </w:rPr>
            </w:pPr>
            <w:r w:rsidRPr="00E175ED">
              <w:rPr>
                <w:rFonts w:ascii="Times New Roman" w:eastAsia="SimSun" w:hAnsi="Times New Roman"/>
                <w:sz w:val="21"/>
                <w:lang w:eastAsia="zh-CN"/>
              </w:rPr>
              <w:t>3.2.2. Develop program KM strategy and project KM action plan.</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F4202EF" w14:textId="77777777" w:rsidR="00E175ED" w:rsidRPr="00E175ED" w:rsidRDefault="00E175ED" w:rsidP="00E175ED">
            <w:pPr>
              <w:widowControl w:val="0"/>
              <w:spacing w:after="0" w:line="300" w:lineRule="auto"/>
              <w:jc w:val="center"/>
              <w:rPr>
                <w:rFonts w:ascii="Times New Roman" w:eastAsia="SimSun" w:hAnsi="Times New Roman"/>
                <w:sz w:val="21"/>
                <w:lang w:eastAsia="en-US"/>
              </w:rPr>
            </w:pPr>
            <w:r w:rsidRPr="00E175ED">
              <w:rPr>
                <w:rFonts w:ascii="Times New Roman" w:eastAsia="SimSun" w:hAnsi="Times New Roman"/>
                <w:sz w:val="21"/>
                <w:lang w:eastAsia="en-US"/>
              </w:rPr>
              <w:t>2020 - 2024</w:t>
            </w:r>
          </w:p>
        </w:tc>
        <w:tc>
          <w:tcPr>
            <w:tcW w:w="2127" w:type="dxa"/>
            <w:tcBorders>
              <w:top w:val="single" w:sz="4" w:space="0" w:color="auto"/>
              <w:left w:val="single" w:sz="4" w:space="0" w:color="auto"/>
              <w:bottom w:val="single" w:sz="4" w:space="0" w:color="auto"/>
              <w:right w:val="single" w:sz="4" w:space="0" w:color="auto"/>
            </w:tcBorders>
            <w:hideMark/>
          </w:tcPr>
          <w:p w14:paraId="72773B3A" w14:textId="77777777" w:rsidR="00E175ED" w:rsidRPr="00E175ED" w:rsidRDefault="00E175ED" w:rsidP="00E175ED">
            <w:pPr>
              <w:widowControl w:val="0"/>
              <w:spacing w:after="0" w:line="300" w:lineRule="auto"/>
              <w:jc w:val="center"/>
              <w:rPr>
                <w:rFonts w:ascii="Times New Roman" w:eastAsia="SimSun" w:hAnsi="Times New Roman"/>
                <w:sz w:val="21"/>
                <w:lang w:eastAsia="en-US"/>
              </w:rPr>
            </w:pPr>
            <w:r w:rsidRPr="00E175ED">
              <w:rPr>
                <w:rFonts w:ascii="Times New Roman" w:eastAsia="SimSun" w:hAnsi="Times New Roman"/>
                <w:sz w:val="21"/>
                <w:lang w:val="en-US" w:eastAsia="zh-CN"/>
              </w:rPr>
              <w:t>2020 implemented</w:t>
            </w:r>
          </w:p>
        </w:tc>
      </w:tr>
      <w:tr w:rsidR="00E175ED" w:rsidRPr="00E175ED" w14:paraId="4665BECD" w14:textId="77777777" w:rsidTr="00E175E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9F5AE4" w14:textId="77777777" w:rsidR="00E175ED" w:rsidRPr="00E175ED" w:rsidRDefault="00E175ED" w:rsidP="00E175ED">
            <w:pPr>
              <w:spacing w:after="0" w:line="240" w:lineRule="auto"/>
              <w:rPr>
                <w:rFonts w:ascii="Times New Roman" w:eastAsia="SimSun" w:hAnsi="Times New Roman"/>
                <w:sz w:val="21"/>
                <w:lang w:eastAsia="zh-CN"/>
              </w:rPr>
            </w:pPr>
          </w:p>
        </w:tc>
        <w:tc>
          <w:tcPr>
            <w:tcW w:w="4111" w:type="dxa"/>
            <w:tcBorders>
              <w:top w:val="single" w:sz="4" w:space="0" w:color="auto"/>
              <w:left w:val="single" w:sz="4" w:space="0" w:color="auto"/>
              <w:bottom w:val="single" w:sz="4" w:space="0" w:color="auto"/>
              <w:right w:val="single" w:sz="4" w:space="0" w:color="auto"/>
            </w:tcBorders>
            <w:vAlign w:val="center"/>
            <w:hideMark/>
          </w:tcPr>
          <w:p w14:paraId="296EA2AA" w14:textId="77777777" w:rsidR="00E175ED" w:rsidRPr="00E175ED" w:rsidRDefault="00E175ED" w:rsidP="00E175ED">
            <w:pPr>
              <w:widowControl w:val="0"/>
              <w:spacing w:before="100" w:beforeAutospacing="1" w:after="100" w:afterAutospacing="1" w:line="300" w:lineRule="auto"/>
              <w:rPr>
                <w:rFonts w:ascii="Times New Roman" w:eastAsia="SimSun" w:hAnsi="Times New Roman"/>
                <w:sz w:val="21"/>
                <w:lang w:eastAsia="zh-CN"/>
              </w:rPr>
            </w:pPr>
            <w:r w:rsidRPr="00E175ED">
              <w:rPr>
                <w:rFonts w:ascii="Times New Roman" w:eastAsia="SimSun" w:hAnsi="Times New Roman"/>
                <w:sz w:val="21"/>
                <w:lang w:eastAsia="zh-CN"/>
              </w:rPr>
              <w:t>3.2.3. Advocate global environmental benefits of the project.</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4631253" w14:textId="77777777" w:rsidR="00E175ED" w:rsidRPr="00E175ED" w:rsidRDefault="00E175ED" w:rsidP="00E175ED">
            <w:pPr>
              <w:widowControl w:val="0"/>
              <w:spacing w:after="0" w:line="300" w:lineRule="auto"/>
              <w:jc w:val="center"/>
              <w:rPr>
                <w:rFonts w:ascii="Times New Roman" w:eastAsia="SimSun" w:hAnsi="Times New Roman"/>
                <w:sz w:val="21"/>
                <w:lang w:val="en-US" w:eastAsia="en-US"/>
              </w:rPr>
            </w:pPr>
            <w:r w:rsidRPr="00E175ED">
              <w:rPr>
                <w:rFonts w:ascii="Times New Roman" w:eastAsia="SimSun" w:hAnsi="Times New Roman"/>
                <w:sz w:val="21"/>
                <w:lang w:val="en-US" w:eastAsia="en-US"/>
              </w:rPr>
              <w:t>2021.10</w:t>
            </w:r>
          </w:p>
        </w:tc>
        <w:tc>
          <w:tcPr>
            <w:tcW w:w="2127" w:type="dxa"/>
            <w:tcBorders>
              <w:top w:val="single" w:sz="4" w:space="0" w:color="auto"/>
              <w:left w:val="single" w:sz="4" w:space="0" w:color="auto"/>
              <w:bottom w:val="single" w:sz="4" w:space="0" w:color="auto"/>
              <w:right w:val="single" w:sz="4" w:space="0" w:color="auto"/>
            </w:tcBorders>
            <w:hideMark/>
          </w:tcPr>
          <w:p w14:paraId="37C2C754" w14:textId="77777777" w:rsidR="00E175ED" w:rsidRPr="00E175ED" w:rsidRDefault="00E175ED" w:rsidP="00E175ED">
            <w:pPr>
              <w:widowControl w:val="0"/>
              <w:spacing w:after="0" w:line="300" w:lineRule="auto"/>
              <w:jc w:val="center"/>
              <w:rPr>
                <w:rFonts w:ascii="Times New Roman" w:eastAsia="SimSun" w:hAnsi="Times New Roman"/>
                <w:sz w:val="21"/>
                <w:lang w:val="en-US" w:eastAsia="en-US"/>
              </w:rPr>
            </w:pPr>
            <w:r w:rsidRPr="00E175ED">
              <w:rPr>
                <w:rFonts w:ascii="Times New Roman" w:eastAsia="SimSun" w:hAnsi="Times New Roman"/>
                <w:sz w:val="21"/>
                <w:lang w:eastAsia="en-US"/>
              </w:rPr>
              <w:t>2021 planned</w:t>
            </w:r>
          </w:p>
        </w:tc>
      </w:tr>
      <w:tr w:rsidR="00E175ED" w:rsidRPr="00E175ED" w14:paraId="345B4206" w14:textId="77777777" w:rsidTr="00E175E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8559DC8" w14:textId="77777777" w:rsidR="00E175ED" w:rsidRPr="00E175ED" w:rsidRDefault="00E175ED" w:rsidP="00E175ED">
            <w:pPr>
              <w:spacing w:after="0" w:line="240" w:lineRule="auto"/>
              <w:rPr>
                <w:rFonts w:ascii="Times New Roman" w:eastAsia="SimSun" w:hAnsi="Times New Roman"/>
                <w:sz w:val="21"/>
                <w:lang w:eastAsia="zh-CN"/>
              </w:rPr>
            </w:pPr>
          </w:p>
        </w:tc>
        <w:tc>
          <w:tcPr>
            <w:tcW w:w="4111" w:type="dxa"/>
            <w:tcBorders>
              <w:top w:val="single" w:sz="4" w:space="0" w:color="auto"/>
              <w:left w:val="single" w:sz="4" w:space="0" w:color="auto"/>
              <w:bottom w:val="single" w:sz="4" w:space="0" w:color="auto"/>
              <w:right w:val="single" w:sz="4" w:space="0" w:color="auto"/>
            </w:tcBorders>
            <w:vAlign w:val="center"/>
            <w:hideMark/>
          </w:tcPr>
          <w:p w14:paraId="1792DD4C" w14:textId="77777777" w:rsidR="00E175ED" w:rsidRPr="00E175ED" w:rsidRDefault="00E175ED" w:rsidP="00E175ED">
            <w:pPr>
              <w:widowControl w:val="0"/>
              <w:spacing w:before="100" w:beforeAutospacing="1" w:after="100" w:afterAutospacing="1" w:line="300" w:lineRule="auto"/>
              <w:rPr>
                <w:rFonts w:ascii="Times New Roman" w:eastAsia="SimSun" w:hAnsi="Times New Roman"/>
                <w:sz w:val="21"/>
                <w:lang w:eastAsia="zh-CN"/>
              </w:rPr>
            </w:pPr>
            <w:r w:rsidRPr="00E175ED">
              <w:rPr>
                <w:rFonts w:ascii="Times New Roman" w:eastAsia="SimSun" w:hAnsi="Times New Roman"/>
                <w:sz w:val="21"/>
                <w:lang w:eastAsia="zh-CN"/>
              </w:rPr>
              <w:t>3.2.4. Design and deliver end‐of‐project KAP survey.</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84065B4" w14:textId="77777777" w:rsidR="00E175ED" w:rsidRPr="00E175ED" w:rsidRDefault="00E175ED" w:rsidP="00E175ED">
            <w:pPr>
              <w:widowControl w:val="0"/>
              <w:spacing w:after="0" w:line="300" w:lineRule="auto"/>
              <w:jc w:val="center"/>
              <w:rPr>
                <w:rFonts w:ascii="Times New Roman" w:eastAsia="SimSun" w:hAnsi="Times New Roman"/>
                <w:sz w:val="21"/>
                <w:lang w:eastAsia="en-US"/>
              </w:rPr>
            </w:pPr>
            <w:r w:rsidRPr="00E175ED">
              <w:rPr>
                <w:rFonts w:ascii="Times New Roman" w:eastAsia="SimSun" w:hAnsi="Times New Roman"/>
                <w:sz w:val="21"/>
                <w:lang w:val="en-US" w:eastAsia="en-US"/>
              </w:rPr>
              <w:t>2020 - 2024</w:t>
            </w:r>
          </w:p>
        </w:tc>
        <w:tc>
          <w:tcPr>
            <w:tcW w:w="2127" w:type="dxa"/>
            <w:tcBorders>
              <w:top w:val="single" w:sz="4" w:space="0" w:color="auto"/>
              <w:left w:val="single" w:sz="4" w:space="0" w:color="auto"/>
              <w:bottom w:val="single" w:sz="4" w:space="0" w:color="auto"/>
              <w:right w:val="single" w:sz="4" w:space="0" w:color="auto"/>
            </w:tcBorders>
            <w:hideMark/>
          </w:tcPr>
          <w:p w14:paraId="598A93F7" w14:textId="77777777" w:rsidR="00E175ED" w:rsidRPr="00E175ED" w:rsidRDefault="00E175ED" w:rsidP="00E175ED">
            <w:pPr>
              <w:widowControl w:val="0"/>
              <w:spacing w:after="0" w:line="300" w:lineRule="auto"/>
              <w:jc w:val="center"/>
              <w:rPr>
                <w:rFonts w:ascii="Times New Roman" w:eastAsia="SimSun" w:hAnsi="Times New Roman"/>
                <w:sz w:val="21"/>
                <w:lang w:val="en-US" w:eastAsia="en-US"/>
              </w:rPr>
            </w:pPr>
            <w:r w:rsidRPr="00E175ED">
              <w:rPr>
                <w:rFonts w:ascii="Times New Roman" w:eastAsia="SimSun" w:hAnsi="Times New Roman"/>
                <w:sz w:val="21"/>
                <w:lang w:eastAsia="en-US"/>
              </w:rPr>
              <w:t>2021-2024 planned</w:t>
            </w:r>
          </w:p>
        </w:tc>
      </w:tr>
      <w:tr w:rsidR="00E175ED" w:rsidRPr="00E175ED" w14:paraId="6BDCC559" w14:textId="77777777" w:rsidTr="00E175ED">
        <w:trPr>
          <w:jc w:val="center"/>
        </w:trPr>
        <w:tc>
          <w:tcPr>
            <w:tcW w:w="2830" w:type="dxa"/>
            <w:vMerge w:val="restart"/>
            <w:tcBorders>
              <w:top w:val="single" w:sz="4" w:space="0" w:color="auto"/>
              <w:left w:val="single" w:sz="4" w:space="0" w:color="auto"/>
              <w:bottom w:val="single" w:sz="4" w:space="0" w:color="auto"/>
              <w:right w:val="single" w:sz="4" w:space="0" w:color="auto"/>
            </w:tcBorders>
            <w:vAlign w:val="center"/>
            <w:hideMark/>
          </w:tcPr>
          <w:p w14:paraId="2C00AB1C" w14:textId="59055B6D" w:rsidR="00E175ED" w:rsidRPr="00E175ED" w:rsidRDefault="00E175ED" w:rsidP="00E175ED">
            <w:pPr>
              <w:widowControl w:val="0"/>
              <w:spacing w:after="0" w:line="300" w:lineRule="auto"/>
              <w:rPr>
                <w:rFonts w:ascii="Times New Roman" w:eastAsia="SimSun" w:hAnsi="Times New Roman"/>
                <w:sz w:val="21"/>
                <w:lang w:eastAsia="zh-CN"/>
              </w:rPr>
            </w:pPr>
            <w:r w:rsidRPr="00E175ED">
              <w:rPr>
                <w:rFonts w:ascii="Times New Roman" w:eastAsia="SimSun" w:hAnsi="Times New Roman"/>
                <w:sz w:val="21"/>
                <w:lang w:eastAsia="zh-CN"/>
              </w:rPr>
              <w:t xml:space="preserve">3.3: </w:t>
            </w:r>
            <w:r w:rsidR="00591517">
              <w:rPr>
                <w:rFonts w:ascii="Times New Roman" w:eastAsia="SimSun" w:hAnsi="Times New Roman"/>
                <w:sz w:val="21"/>
                <w:lang w:eastAsia="zh-CN"/>
              </w:rPr>
              <w:t>Operationalizing a d</w:t>
            </w:r>
            <w:r w:rsidRPr="00E175ED">
              <w:rPr>
                <w:rFonts w:ascii="Times New Roman" w:eastAsia="SimSun" w:hAnsi="Times New Roman"/>
                <w:sz w:val="21"/>
                <w:lang w:eastAsia="zh-CN"/>
              </w:rPr>
              <w:t>ynamic biodiversity knowledge platform</w:t>
            </w:r>
            <w:r w:rsidR="00591517">
              <w:rPr>
                <w:rFonts w:ascii="Times New Roman" w:eastAsia="SimSun" w:hAnsi="Times New Roman"/>
                <w:sz w:val="21"/>
                <w:lang w:eastAsia="zh-CN"/>
              </w:rPr>
              <w:t>;</w:t>
            </w:r>
            <w:r w:rsidRPr="00E175ED">
              <w:rPr>
                <w:rFonts w:ascii="Times New Roman" w:eastAsia="SimSun" w:hAnsi="Times New Roman"/>
                <w:sz w:val="21"/>
                <w:lang w:eastAsia="zh-CN"/>
              </w:rPr>
              <w:t xml:space="preserve"> providing a unified system for knowledge sharing</w:t>
            </w:r>
            <w:r w:rsidR="00591517">
              <w:rPr>
                <w:rFonts w:ascii="Times New Roman" w:eastAsia="SimSun" w:hAnsi="Times New Roman"/>
                <w:sz w:val="21"/>
                <w:lang w:eastAsia="zh-CN"/>
              </w:rPr>
              <w:t>; and</w:t>
            </w:r>
            <w:r w:rsidRPr="00E175ED">
              <w:rPr>
                <w:rFonts w:ascii="Times New Roman" w:eastAsia="SimSun" w:hAnsi="Times New Roman"/>
                <w:sz w:val="21"/>
                <w:lang w:eastAsia="zh-CN"/>
              </w:rPr>
              <w:t xml:space="preserve"> uptake of best practices and broader participation</w:t>
            </w:r>
            <w:r w:rsidR="00591517">
              <w:rPr>
                <w:rFonts w:ascii="Times New Roman" w:eastAsia="SimSun" w:hAnsi="Times New Roman"/>
                <w:sz w:val="21"/>
                <w:lang w:eastAsia="zh-CN"/>
              </w:rPr>
              <w:t>.</w:t>
            </w:r>
            <w:r w:rsidRPr="00E175ED">
              <w:rPr>
                <w:rFonts w:ascii="Times New Roman" w:eastAsia="SimSun" w:hAnsi="Times New Roman"/>
                <w:sz w:val="21"/>
                <w:lang w:eastAsia="zh-CN"/>
              </w:rPr>
              <w:t xml:space="preserve"> </w:t>
            </w:r>
          </w:p>
        </w:tc>
        <w:tc>
          <w:tcPr>
            <w:tcW w:w="4111" w:type="dxa"/>
            <w:tcBorders>
              <w:top w:val="single" w:sz="4" w:space="0" w:color="auto"/>
              <w:left w:val="single" w:sz="4" w:space="0" w:color="auto"/>
              <w:bottom w:val="single" w:sz="4" w:space="0" w:color="auto"/>
              <w:right w:val="single" w:sz="4" w:space="0" w:color="auto"/>
            </w:tcBorders>
            <w:vAlign w:val="center"/>
            <w:hideMark/>
          </w:tcPr>
          <w:p w14:paraId="30B11D3A" w14:textId="77777777" w:rsidR="00E175ED" w:rsidRPr="00E175ED" w:rsidRDefault="00E175ED" w:rsidP="00E175ED">
            <w:pPr>
              <w:widowControl w:val="0"/>
              <w:spacing w:after="0" w:line="300" w:lineRule="auto"/>
              <w:rPr>
                <w:rFonts w:ascii="Times New Roman" w:eastAsia="SimSun" w:hAnsi="Times New Roman"/>
                <w:sz w:val="21"/>
                <w:lang w:eastAsia="zh-CN"/>
              </w:rPr>
            </w:pPr>
            <w:r w:rsidRPr="00E175ED">
              <w:rPr>
                <w:rFonts w:ascii="Times New Roman" w:eastAsia="SimSun" w:hAnsi="Times New Roman"/>
                <w:sz w:val="21"/>
                <w:lang w:eastAsia="zh-CN"/>
              </w:rPr>
              <w:t>3.3.1. Develop a biodiversity knowledge platform.</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5BAFB90" w14:textId="77777777" w:rsidR="00E175ED" w:rsidRPr="00E175ED" w:rsidRDefault="00E175ED" w:rsidP="00E175ED">
            <w:pPr>
              <w:widowControl w:val="0"/>
              <w:spacing w:after="0" w:line="300" w:lineRule="auto"/>
              <w:jc w:val="center"/>
              <w:rPr>
                <w:rFonts w:ascii="Times New Roman" w:eastAsia="SimSun" w:hAnsi="Times New Roman"/>
                <w:sz w:val="21"/>
                <w:lang w:eastAsia="en-US"/>
              </w:rPr>
            </w:pPr>
            <w:bookmarkStart w:id="42" w:name="OLE_LINK126"/>
            <w:r w:rsidRPr="00E175ED">
              <w:rPr>
                <w:rFonts w:ascii="Times New Roman" w:eastAsia="SimSun" w:hAnsi="Times New Roman"/>
                <w:sz w:val="21"/>
                <w:lang w:eastAsia="en-US"/>
              </w:rPr>
              <w:t>2021 - 2024</w:t>
            </w:r>
            <w:bookmarkEnd w:id="42"/>
          </w:p>
        </w:tc>
        <w:tc>
          <w:tcPr>
            <w:tcW w:w="2127" w:type="dxa"/>
            <w:tcBorders>
              <w:top w:val="single" w:sz="4" w:space="0" w:color="auto"/>
              <w:left w:val="single" w:sz="4" w:space="0" w:color="auto"/>
              <w:bottom w:val="single" w:sz="4" w:space="0" w:color="auto"/>
              <w:right w:val="single" w:sz="4" w:space="0" w:color="auto"/>
            </w:tcBorders>
            <w:hideMark/>
          </w:tcPr>
          <w:p w14:paraId="41516D59" w14:textId="77777777" w:rsidR="00E175ED" w:rsidRPr="00E175ED" w:rsidRDefault="00E175ED" w:rsidP="00E175ED">
            <w:pPr>
              <w:widowControl w:val="0"/>
              <w:spacing w:after="0" w:line="300" w:lineRule="auto"/>
              <w:jc w:val="center"/>
              <w:rPr>
                <w:rFonts w:ascii="Times New Roman" w:eastAsia="SimSun" w:hAnsi="Times New Roman"/>
                <w:sz w:val="21"/>
                <w:lang w:eastAsia="en-US"/>
              </w:rPr>
            </w:pPr>
            <w:r w:rsidRPr="00E175ED">
              <w:rPr>
                <w:rFonts w:ascii="Times New Roman" w:eastAsia="SimSun" w:hAnsi="Times New Roman"/>
                <w:sz w:val="21"/>
                <w:lang w:eastAsia="en-US"/>
              </w:rPr>
              <w:t>2021 planned</w:t>
            </w:r>
          </w:p>
        </w:tc>
      </w:tr>
      <w:tr w:rsidR="00E175ED" w:rsidRPr="00E175ED" w14:paraId="5B5395B7" w14:textId="77777777" w:rsidTr="00E175E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8BD541" w14:textId="77777777" w:rsidR="00E175ED" w:rsidRPr="00E175ED" w:rsidRDefault="00E175ED" w:rsidP="00E175ED">
            <w:pPr>
              <w:spacing w:after="0" w:line="240" w:lineRule="auto"/>
              <w:rPr>
                <w:rFonts w:ascii="Times New Roman" w:eastAsia="SimSun" w:hAnsi="Times New Roman"/>
                <w:sz w:val="21"/>
                <w:lang w:eastAsia="zh-CN"/>
              </w:rPr>
            </w:pPr>
          </w:p>
        </w:tc>
        <w:tc>
          <w:tcPr>
            <w:tcW w:w="4111" w:type="dxa"/>
            <w:tcBorders>
              <w:top w:val="single" w:sz="4" w:space="0" w:color="auto"/>
              <w:left w:val="single" w:sz="4" w:space="0" w:color="auto"/>
              <w:bottom w:val="single" w:sz="4" w:space="0" w:color="auto"/>
              <w:right w:val="single" w:sz="4" w:space="0" w:color="auto"/>
            </w:tcBorders>
            <w:vAlign w:val="center"/>
            <w:hideMark/>
          </w:tcPr>
          <w:p w14:paraId="0280E413" w14:textId="77777777" w:rsidR="00E175ED" w:rsidRPr="00E175ED" w:rsidRDefault="00E175ED" w:rsidP="00E175ED">
            <w:pPr>
              <w:widowControl w:val="0"/>
              <w:spacing w:before="100" w:beforeAutospacing="1" w:after="100" w:afterAutospacing="1" w:line="300" w:lineRule="auto"/>
              <w:rPr>
                <w:rFonts w:ascii="Times New Roman" w:eastAsia="SimSun" w:hAnsi="Times New Roman"/>
                <w:sz w:val="21"/>
                <w:lang w:eastAsia="zh-CN"/>
              </w:rPr>
            </w:pPr>
            <w:r w:rsidRPr="00E175ED">
              <w:rPr>
                <w:rFonts w:ascii="Times New Roman" w:eastAsia="SimSun" w:hAnsi="Times New Roman"/>
                <w:sz w:val="21"/>
                <w:lang w:eastAsia="zh-CN"/>
              </w:rPr>
              <w:t>3.3.2. Support operation of the biodiversity knowledge platform.</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5BA6EFE" w14:textId="77777777" w:rsidR="00E175ED" w:rsidRPr="00E175ED" w:rsidRDefault="00E175ED" w:rsidP="00E175ED">
            <w:pPr>
              <w:widowControl w:val="0"/>
              <w:spacing w:after="0" w:line="300" w:lineRule="auto"/>
              <w:jc w:val="center"/>
              <w:rPr>
                <w:rFonts w:ascii="Times New Roman" w:eastAsia="SimSun" w:hAnsi="Times New Roman"/>
                <w:sz w:val="21"/>
                <w:lang w:eastAsia="en-US"/>
              </w:rPr>
            </w:pPr>
            <w:r w:rsidRPr="00E175ED">
              <w:rPr>
                <w:rFonts w:ascii="Times New Roman" w:eastAsia="SimSun" w:hAnsi="Times New Roman"/>
                <w:sz w:val="21"/>
                <w:lang w:eastAsia="en-US"/>
              </w:rPr>
              <w:t>2021 - 2024</w:t>
            </w:r>
          </w:p>
        </w:tc>
        <w:tc>
          <w:tcPr>
            <w:tcW w:w="2127" w:type="dxa"/>
            <w:tcBorders>
              <w:top w:val="single" w:sz="4" w:space="0" w:color="auto"/>
              <w:left w:val="single" w:sz="4" w:space="0" w:color="auto"/>
              <w:bottom w:val="single" w:sz="4" w:space="0" w:color="auto"/>
              <w:right w:val="single" w:sz="4" w:space="0" w:color="auto"/>
            </w:tcBorders>
            <w:hideMark/>
          </w:tcPr>
          <w:p w14:paraId="7C40C1B1" w14:textId="77777777" w:rsidR="00E175ED" w:rsidRPr="00E175ED" w:rsidRDefault="00E175ED" w:rsidP="00E175ED">
            <w:pPr>
              <w:widowControl w:val="0"/>
              <w:spacing w:after="0" w:line="300" w:lineRule="auto"/>
              <w:jc w:val="center"/>
              <w:rPr>
                <w:rFonts w:ascii="Times New Roman" w:eastAsia="SimSun" w:hAnsi="Times New Roman"/>
                <w:sz w:val="21"/>
                <w:lang w:eastAsia="en-US"/>
              </w:rPr>
            </w:pPr>
            <w:r w:rsidRPr="00E175ED">
              <w:rPr>
                <w:rFonts w:ascii="Times New Roman" w:eastAsia="SimSun" w:hAnsi="Times New Roman"/>
                <w:sz w:val="21"/>
                <w:lang w:eastAsia="en-US"/>
              </w:rPr>
              <w:t>2021 planned</w:t>
            </w:r>
          </w:p>
        </w:tc>
      </w:tr>
      <w:tr w:rsidR="00E175ED" w:rsidRPr="00E175ED" w14:paraId="35ABD004" w14:textId="77777777" w:rsidTr="00E175E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0A37568" w14:textId="77777777" w:rsidR="00E175ED" w:rsidRPr="00E175ED" w:rsidRDefault="00E175ED" w:rsidP="00E175ED">
            <w:pPr>
              <w:spacing w:after="0" w:line="240" w:lineRule="auto"/>
              <w:rPr>
                <w:rFonts w:ascii="Times New Roman" w:eastAsia="SimSun" w:hAnsi="Times New Roman"/>
                <w:sz w:val="21"/>
                <w:lang w:eastAsia="zh-CN"/>
              </w:rPr>
            </w:pPr>
          </w:p>
        </w:tc>
        <w:tc>
          <w:tcPr>
            <w:tcW w:w="4111" w:type="dxa"/>
            <w:tcBorders>
              <w:top w:val="single" w:sz="4" w:space="0" w:color="auto"/>
              <w:left w:val="single" w:sz="4" w:space="0" w:color="auto"/>
              <w:bottom w:val="single" w:sz="4" w:space="0" w:color="auto"/>
              <w:right w:val="single" w:sz="4" w:space="0" w:color="auto"/>
            </w:tcBorders>
            <w:vAlign w:val="center"/>
            <w:hideMark/>
          </w:tcPr>
          <w:p w14:paraId="09DBEE27" w14:textId="77777777" w:rsidR="00E175ED" w:rsidRPr="00E175ED" w:rsidRDefault="00E175ED" w:rsidP="00E175ED">
            <w:pPr>
              <w:widowControl w:val="0"/>
              <w:spacing w:before="100" w:beforeAutospacing="1" w:after="100" w:afterAutospacing="1" w:line="300" w:lineRule="auto"/>
              <w:rPr>
                <w:rFonts w:ascii="Times New Roman" w:eastAsia="SimSun" w:hAnsi="Times New Roman"/>
                <w:sz w:val="21"/>
                <w:lang w:eastAsia="zh-CN"/>
              </w:rPr>
            </w:pPr>
            <w:r w:rsidRPr="00E175ED">
              <w:rPr>
                <w:rFonts w:ascii="Times New Roman" w:eastAsia="SimSun" w:hAnsi="Times New Roman"/>
                <w:sz w:val="21"/>
                <w:lang w:eastAsia="zh-CN"/>
              </w:rPr>
              <w:t>3.3.3. Design and deliver promotional campaigns.</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54BF9B3" w14:textId="77777777" w:rsidR="00E175ED" w:rsidRPr="00E175ED" w:rsidRDefault="00E175ED" w:rsidP="00E175ED">
            <w:pPr>
              <w:widowControl w:val="0"/>
              <w:spacing w:after="0" w:line="300" w:lineRule="auto"/>
              <w:jc w:val="center"/>
              <w:rPr>
                <w:rFonts w:ascii="Times New Roman" w:eastAsia="SimSun" w:hAnsi="Times New Roman"/>
                <w:sz w:val="21"/>
                <w:lang w:eastAsia="en-US"/>
              </w:rPr>
            </w:pPr>
            <w:r w:rsidRPr="00E175ED">
              <w:rPr>
                <w:rFonts w:ascii="Times New Roman" w:eastAsia="SimSun" w:hAnsi="Times New Roman"/>
                <w:sz w:val="21"/>
                <w:lang w:eastAsia="en-US"/>
              </w:rPr>
              <w:t>2021 - 2024</w:t>
            </w:r>
          </w:p>
        </w:tc>
        <w:tc>
          <w:tcPr>
            <w:tcW w:w="2127" w:type="dxa"/>
            <w:tcBorders>
              <w:top w:val="single" w:sz="4" w:space="0" w:color="auto"/>
              <w:left w:val="single" w:sz="4" w:space="0" w:color="auto"/>
              <w:bottom w:val="single" w:sz="4" w:space="0" w:color="auto"/>
              <w:right w:val="single" w:sz="4" w:space="0" w:color="auto"/>
            </w:tcBorders>
            <w:hideMark/>
          </w:tcPr>
          <w:p w14:paraId="5EB73652" w14:textId="77777777" w:rsidR="00E175ED" w:rsidRPr="00E175ED" w:rsidRDefault="00E175ED" w:rsidP="00E175ED">
            <w:pPr>
              <w:widowControl w:val="0"/>
              <w:spacing w:after="0" w:line="300" w:lineRule="auto"/>
              <w:jc w:val="center"/>
              <w:rPr>
                <w:rFonts w:ascii="Times New Roman" w:eastAsia="SimSun" w:hAnsi="Times New Roman"/>
                <w:sz w:val="21"/>
                <w:lang w:eastAsia="en-US"/>
              </w:rPr>
            </w:pPr>
            <w:r w:rsidRPr="00E175ED">
              <w:rPr>
                <w:rFonts w:ascii="Times New Roman" w:eastAsia="SimSun" w:hAnsi="Times New Roman"/>
                <w:sz w:val="21"/>
                <w:lang w:eastAsia="en-US"/>
              </w:rPr>
              <w:t>2021 planned</w:t>
            </w:r>
          </w:p>
        </w:tc>
      </w:tr>
      <w:tr w:rsidR="00E175ED" w:rsidRPr="00E175ED" w14:paraId="78B0A117" w14:textId="77777777" w:rsidTr="00E175ED">
        <w:trPr>
          <w:jc w:val="center"/>
        </w:trPr>
        <w:tc>
          <w:tcPr>
            <w:tcW w:w="2830" w:type="dxa"/>
            <w:vMerge w:val="restart"/>
            <w:tcBorders>
              <w:top w:val="single" w:sz="4" w:space="0" w:color="auto"/>
              <w:left w:val="single" w:sz="4" w:space="0" w:color="auto"/>
              <w:bottom w:val="single" w:sz="4" w:space="0" w:color="auto"/>
              <w:right w:val="single" w:sz="4" w:space="0" w:color="auto"/>
            </w:tcBorders>
            <w:vAlign w:val="center"/>
            <w:hideMark/>
          </w:tcPr>
          <w:p w14:paraId="1B57F655" w14:textId="0F6221F1" w:rsidR="00E175ED" w:rsidRPr="00E175ED" w:rsidRDefault="00E175ED" w:rsidP="00E175ED">
            <w:pPr>
              <w:widowControl w:val="0"/>
              <w:spacing w:after="0" w:line="300" w:lineRule="auto"/>
              <w:rPr>
                <w:rFonts w:ascii="Times New Roman" w:eastAsia="SimSun" w:hAnsi="Times New Roman"/>
                <w:sz w:val="21"/>
                <w:lang w:eastAsia="zh-CN"/>
              </w:rPr>
            </w:pPr>
            <w:r w:rsidRPr="00E175ED">
              <w:rPr>
                <w:rFonts w:ascii="Times New Roman" w:eastAsia="SimSun" w:hAnsi="Times New Roman"/>
                <w:sz w:val="21"/>
                <w:lang w:eastAsia="zh-CN"/>
              </w:rPr>
              <w:t xml:space="preserve">3.4: Environmental and social management plan and gender mainstreaming plan implemented with inclusive participation of local </w:t>
            </w:r>
            <w:r w:rsidRPr="00E175ED">
              <w:rPr>
                <w:rFonts w:ascii="Times New Roman" w:eastAsia="SimSun" w:hAnsi="Times New Roman"/>
                <w:sz w:val="21"/>
                <w:lang w:eastAsia="zh-CN"/>
              </w:rPr>
              <w:lastRenderedPageBreak/>
              <w:t>communities, including women and ethnic minorities</w:t>
            </w:r>
            <w:r w:rsidR="0044352E">
              <w:rPr>
                <w:rFonts w:ascii="Times New Roman" w:eastAsia="SimSun" w:hAnsi="Times New Roman"/>
                <w:sz w:val="21"/>
                <w:lang w:eastAsia="zh-CN"/>
              </w:rPr>
              <w:t>.</w:t>
            </w:r>
            <w:r w:rsidRPr="00E175ED">
              <w:rPr>
                <w:rFonts w:ascii="Times New Roman" w:eastAsia="SimSun" w:hAnsi="Times New Roman"/>
                <w:sz w:val="21"/>
                <w:lang w:eastAsia="zh-CN"/>
              </w:rPr>
              <w:t xml:space="preserve"> </w:t>
            </w:r>
          </w:p>
        </w:tc>
        <w:tc>
          <w:tcPr>
            <w:tcW w:w="4111" w:type="dxa"/>
            <w:tcBorders>
              <w:top w:val="single" w:sz="4" w:space="0" w:color="auto"/>
              <w:left w:val="single" w:sz="4" w:space="0" w:color="auto"/>
              <w:bottom w:val="single" w:sz="4" w:space="0" w:color="auto"/>
              <w:right w:val="single" w:sz="4" w:space="0" w:color="auto"/>
            </w:tcBorders>
            <w:vAlign w:val="center"/>
            <w:hideMark/>
          </w:tcPr>
          <w:p w14:paraId="1891DC4B" w14:textId="77777777" w:rsidR="00E175ED" w:rsidRPr="00E175ED" w:rsidRDefault="00E175ED" w:rsidP="00E175ED">
            <w:pPr>
              <w:widowControl w:val="0"/>
              <w:spacing w:after="0" w:line="300" w:lineRule="auto"/>
              <w:rPr>
                <w:rFonts w:ascii="Times New Roman" w:eastAsia="SimSun" w:hAnsi="Times New Roman"/>
                <w:sz w:val="21"/>
                <w:lang w:eastAsia="zh-CN"/>
              </w:rPr>
            </w:pPr>
            <w:r w:rsidRPr="00E175ED">
              <w:rPr>
                <w:rFonts w:ascii="Times New Roman" w:eastAsia="SimSun" w:hAnsi="Times New Roman"/>
                <w:sz w:val="21"/>
                <w:lang w:eastAsia="zh-CN"/>
              </w:rPr>
              <w:lastRenderedPageBreak/>
              <w:t>3.4.1. Carry out ESIA and develop ESMP.</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EBCF2AD" w14:textId="77777777" w:rsidR="00E175ED" w:rsidRPr="00E175ED" w:rsidRDefault="00E175ED" w:rsidP="00E175ED">
            <w:pPr>
              <w:widowControl w:val="0"/>
              <w:spacing w:after="0" w:line="300" w:lineRule="auto"/>
              <w:jc w:val="center"/>
              <w:rPr>
                <w:rFonts w:ascii="Times New Roman" w:eastAsia="SimSun" w:hAnsi="Times New Roman"/>
                <w:sz w:val="21"/>
                <w:lang w:eastAsia="en-US"/>
              </w:rPr>
            </w:pPr>
            <w:r w:rsidRPr="00E175ED">
              <w:rPr>
                <w:rFonts w:ascii="Times New Roman" w:eastAsia="SimSun" w:hAnsi="Times New Roman"/>
                <w:sz w:val="21"/>
                <w:lang w:eastAsia="en-US"/>
              </w:rPr>
              <w:t>2020 - 2021</w:t>
            </w:r>
          </w:p>
        </w:tc>
        <w:tc>
          <w:tcPr>
            <w:tcW w:w="2127" w:type="dxa"/>
            <w:tcBorders>
              <w:top w:val="single" w:sz="4" w:space="0" w:color="auto"/>
              <w:left w:val="single" w:sz="4" w:space="0" w:color="auto"/>
              <w:bottom w:val="single" w:sz="4" w:space="0" w:color="auto"/>
              <w:right w:val="single" w:sz="4" w:space="0" w:color="auto"/>
            </w:tcBorders>
            <w:hideMark/>
          </w:tcPr>
          <w:p w14:paraId="21B6B0FD" w14:textId="77777777" w:rsidR="00E175ED" w:rsidRPr="00E175ED" w:rsidRDefault="00E175ED" w:rsidP="00E175ED">
            <w:pPr>
              <w:widowControl w:val="0"/>
              <w:spacing w:after="0" w:line="300" w:lineRule="auto"/>
              <w:jc w:val="center"/>
              <w:rPr>
                <w:rFonts w:ascii="Times New Roman" w:eastAsia="SimSun" w:hAnsi="Times New Roman"/>
                <w:sz w:val="21"/>
                <w:lang w:eastAsia="en-US"/>
              </w:rPr>
            </w:pPr>
            <w:r w:rsidRPr="00E175ED">
              <w:rPr>
                <w:rFonts w:ascii="Times New Roman" w:eastAsia="SimSun" w:hAnsi="Times New Roman"/>
                <w:sz w:val="21"/>
                <w:lang w:val="en-US" w:eastAsia="zh-CN"/>
              </w:rPr>
              <w:t>2020 implemented</w:t>
            </w:r>
          </w:p>
        </w:tc>
      </w:tr>
      <w:tr w:rsidR="00E175ED" w:rsidRPr="00E175ED" w14:paraId="61489A40" w14:textId="77777777" w:rsidTr="00E175E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B20DEA0" w14:textId="77777777" w:rsidR="00E175ED" w:rsidRPr="00E175ED" w:rsidRDefault="00E175ED" w:rsidP="00E175ED">
            <w:pPr>
              <w:spacing w:after="0" w:line="240" w:lineRule="auto"/>
              <w:rPr>
                <w:rFonts w:ascii="Times New Roman" w:eastAsia="SimSun" w:hAnsi="Times New Roman"/>
                <w:sz w:val="21"/>
                <w:lang w:eastAsia="zh-CN"/>
              </w:rPr>
            </w:pPr>
          </w:p>
        </w:tc>
        <w:tc>
          <w:tcPr>
            <w:tcW w:w="4111" w:type="dxa"/>
            <w:tcBorders>
              <w:top w:val="single" w:sz="4" w:space="0" w:color="auto"/>
              <w:left w:val="single" w:sz="4" w:space="0" w:color="auto"/>
              <w:bottom w:val="single" w:sz="4" w:space="0" w:color="auto"/>
              <w:right w:val="single" w:sz="4" w:space="0" w:color="auto"/>
            </w:tcBorders>
            <w:vAlign w:val="center"/>
            <w:hideMark/>
          </w:tcPr>
          <w:p w14:paraId="27096FED" w14:textId="77777777" w:rsidR="00E175ED" w:rsidRPr="00E175ED" w:rsidRDefault="00E175ED" w:rsidP="00E175ED">
            <w:pPr>
              <w:widowControl w:val="0"/>
              <w:spacing w:after="0" w:line="300" w:lineRule="auto"/>
              <w:rPr>
                <w:rFonts w:ascii="Times New Roman" w:eastAsia="SimSun" w:hAnsi="Times New Roman"/>
                <w:sz w:val="21"/>
                <w:lang w:val="en-US" w:eastAsia="zh-CN"/>
              </w:rPr>
            </w:pPr>
            <w:r w:rsidRPr="00E175ED">
              <w:rPr>
                <w:rFonts w:ascii="Times New Roman" w:hAnsi="Times New Roman"/>
                <w:sz w:val="21"/>
              </w:rPr>
              <w:t>3.4.2. Provide support to the provincial government for the review (as part of the ESIA) and finalization of targeted resettlement plans for voluntary resettlement.</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0179BBC" w14:textId="77777777" w:rsidR="00E175ED" w:rsidRPr="00E175ED" w:rsidRDefault="00E175ED" w:rsidP="00E175ED">
            <w:pPr>
              <w:widowControl w:val="0"/>
              <w:spacing w:after="0" w:line="300" w:lineRule="auto"/>
              <w:jc w:val="center"/>
              <w:rPr>
                <w:rFonts w:ascii="Times New Roman" w:eastAsia="SimSun" w:hAnsi="Times New Roman"/>
                <w:sz w:val="21"/>
                <w:lang w:eastAsia="en-US"/>
              </w:rPr>
            </w:pPr>
            <w:r w:rsidRPr="00E175ED">
              <w:rPr>
                <w:rFonts w:ascii="Times New Roman" w:eastAsia="SimSun" w:hAnsi="Times New Roman"/>
                <w:sz w:val="21"/>
                <w:lang w:eastAsia="en-US"/>
              </w:rPr>
              <w:t>2020 - 2021</w:t>
            </w:r>
          </w:p>
        </w:tc>
        <w:tc>
          <w:tcPr>
            <w:tcW w:w="2127" w:type="dxa"/>
            <w:tcBorders>
              <w:top w:val="single" w:sz="4" w:space="0" w:color="auto"/>
              <w:left w:val="single" w:sz="4" w:space="0" w:color="auto"/>
              <w:bottom w:val="single" w:sz="4" w:space="0" w:color="auto"/>
              <w:right w:val="single" w:sz="4" w:space="0" w:color="auto"/>
            </w:tcBorders>
            <w:hideMark/>
          </w:tcPr>
          <w:p w14:paraId="14BE3D76" w14:textId="77777777" w:rsidR="00E175ED" w:rsidRPr="00E175ED" w:rsidRDefault="00E175ED" w:rsidP="00E175ED">
            <w:pPr>
              <w:widowControl w:val="0"/>
              <w:spacing w:after="0" w:line="300" w:lineRule="auto"/>
              <w:jc w:val="center"/>
              <w:rPr>
                <w:rFonts w:ascii="Times New Roman" w:eastAsia="SimSun" w:hAnsi="Times New Roman"/>
                <w:sz w:val="21"/>
                <w:lang w:eastAsia="en-US"/>
              </w:rPr>
            </w:pPr>
            <w:r w:rsidRPr="00E175ED">
              <w:rPr>
                <w:rFonts w:ascii="Times New Roman" w:eastAsia="SimSun" w:hAnsi="Times New Roman"/>
                <w:sz w:val="21"/>
                <w:lang w:val="en-US" w:eastAsia="zh-CN"/>
              </w:rPr>
              <w:t>2020 implemented</w:t>
            </w:r>
          </w:p>
        </w:tc>
      </w:tr>
      <w:tr w:rsidR="00E175ED" w:rsidRPr="00E175ED" w14:paraId="09279802" w14:textId="77777777" w:rsidTr="00E175E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95286E8" w14:textId="77777777" w:rsidR="00E175ED" w:rsidRPr="00E175ED" w:rsidRDefault="00E175ED" w:rsidP="00E175ED">
            <w:pPr>
              <w:spacing w:after="0" w:line="240" w:lineRule="auto"/>
              <w:rPr>
                <w:rFonts w:ascii="Times New Roman" w:eastAsia="SimSun" w:hAnsi="Times New Roman"/>
                <w:sz w:val="21"/>
                <w:lang w:eastAsia="zh-CN"/>
              </w:rPr>
            </w:pPr>
          </w:p>
        </w:tc>
        <w:tc>
          <w:tcPr>
            <w:tcW w:w="4111" w:type="dxa"/>
            <w:tcBorders>
              <w:top w:val="single" w:sz="4" w:space="0" w:color="auto"/>
              <w:left w:val="single" w:sz="4" w:space="0" w:color="auto"/>
              <w:bottom w:val="single" w:sz="4" w:space="0" w:color="auto"/>
              <w:right w:val="single" w:sz="4" w:space="0" w:color="auto"/>
            </w:tcBorders>
            <w:vAlign w:val="center"/>
            <w:hideMark/>
          </w:tcPr>
          <w:p w14:paraId="2E0E3D36" w14:textId="77777777" w:rsidR="00E175ED" w:rsidRPr="00E175ED" w:rsidRDefault="00E175ED" w:rsidP="00E175ED">
            <w:pPr>
              <w:widowControl w:val="0"/>
              <w:spacing w:before="100" w:beforeAutospacing="1" w:after="100" w:afterAutospacing="1" w:line="300" w:lineRule="auto"/>
              <w:rPr>
                <w:rFonts w:ascii="Times New Roman" w:eastAsia="SimSun" w:hAnsi="Times New Roman"/>
                <w:sz w:val="21"/>
                <w:lang w:eastAsia="zh-CN"/>
              </w:rPr>
            </w:pPr>
            <w:r w:rsidRPr="00E175ED">
              <w:rPr>
                <w:rFonts w:ascii="Times New Roman" w:eastAsia="SimSun" w:hAnsi="Times New Roman"/>
                <w:sz w:val="21"/>
                <w:lang w:eastAsia="zh-CN"/>
              </w:rPr>
              <w:t>3.4.3. Support/review voluntary resettlement plans</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34F0CAB" w14:textId="77777777" w:rsidR="00E175ED" w:rsidRPr="00E175ED" w:rsidRDefault="00E175ED" w:rsidP="00E175ED">
            <w:pPr>
              <w:widowControl w:val="0"/>
              <w:spacing w:after="0" w:line="300" w:lineRule="auto"/>
              <w:jc w:val="center"/>
              <w:rPr>
                <w:rFonts w:ascii="Times New Roman" w:eastAsia="SimSun" w:hAnsi="Times New Roman"/>
                <w:sz w:val="21"/>
                <w:lang w:val="en-US" w:eastAsia="zh-CN"/>
              </w:rPr>
            </w:pPr>
            <w:r w:rsidRPr="00E175ED">
              <w:rPr>
                <w:rFonts w:ascii="Times New Roman" w:eastAsia="SimSun" w:hAnsi="Times New Roman"/>
                <w:sz w:val="21"/>
                <w:lang w:eastAsia="en-US"/>
              </w:rPr>
              <w:t>2021 - 2024</w:t>
            </w:r>
          </w:p>
        </w:tc>
        <w:tc>
          <w:tcPr>
            <w:tcW w:w="2127" w:type="dxa"/>
            <w:tcBorders>
              <w:top w:val="single" w:sz="4" w:space="0" w:color="auto"/>
              <w:left w:val="single" w:sz="4" w:space="0" w:color="auto"/>
              <w:bottom w:val="single" w:sz="4" w:space="0" w:color="auto"/>
              <w:right w:val="single" w:sz="4" w:space="0" w:color="auto"/>
            </w:tcBorders>
            <w:hideMark/>
          </w:tcPr>
          <w:p w14:paraId="3AA5E3F9" w14:textId="77777777" w:rsidR="00E175ED" w:rsidRPr="00E175ED" w:rsidRDefault="00E175ED" w:rsidP="00E175ED">
            <w:pPr>
              <w:widowControl w:val="0"/>
              <w:spacing w:after="0" w:line="300" w:lineRule="auto"/>
              <w:jc w:val="center"/>
              <w:rPr>
                <w:rFonts w:ascii="Times New Roman" w:eastAsia="SimSun" w:hAnsi="Times New Roman"/>
                <w:sz w:val="21"/>
                <w:lang w:eastAsia="en-US"/>
              </w:rPr>
            </w:pPr>
            <w:r w:rsidRPr="00E175ED">
              <w:rPr>
                <w:rFonts w:ascii="Times New Roman" w:eastAsia="SimSun" w:hAnsi="Times New Roman"/>
                <w:sz w:val="21"/>
                <w:lang w:eastAsia="en-US"/>
              </w:rPr>
              <w:t>2021 planned</w:t>
            </w:r>
          </w:p>
        </w:tc>
      </w:tr>
      <w:tr w:rsidR="00E175ED" w:rsidRPr="00E175ED" w14:paraId="4D9FAFF7" w14:textId="77777777" w:rsidTr="00E175E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EFF4251" w14:textId="77777777" w:rsidR="00E175ED" w:rsidRPr="00E175ED" w:rsidRDefault="00E175ED" w:rsidP="00E175ED">
            <w:pPr>
              <w:spacing w:after="0" w:line="240" w:lineRule="auto"/>
              <w:rPr>
                <w:rFonts w:ascii="Times New Roman" w:eastAsia="SimSun" w:hAnsi="Times New Roman"/>
                <w:sz w:val="21"/>
                <w:lang w:eastAsia="zh-CN"/>
              </w:rPr>
            </w:pPr>
          </w:p>
        </w:tc>
        <w:tc>
          <w:tcPr>
            <w:tcW w:w="4111" w:type="dxa"/>
            <w:tcBorders>
              <w:top w:val="single" w:sz="4" w:space="0" w:color="auto"/>
              <w:left w:val="single" w:sz="4" w:space="0" w:color="auto"/>
              <w:bottom w:val="single" w:sz="4" w:space="0" w:color="auto"/>
              <w:right w:val="single" w:sz="4" w:space="0" w:color="auto"/>
            </w:tcBorders>
            <w:vAlign w:val="center"/>
            <w:hideMark/>
          </w:tcPr>
          <w:p w14:paraId="31A0031B" w14:textId="77777777" w:rsidR="00E175ED" w:rsidRPr="00E175ED" w:rsidRDefault="00E175ED" w:rsidP="00E175ED">
            <w:pPr>
              <w:widowControl w:val="0"/>
              <w:spacing w:before="100" w:beforeAutospacing="1" w:after="100" w:afterAutospacing="1" w:line="300" w:lineRule="auto"/>
              <w:rPr>
                <w:rFonts w:ascii="Times New Roman" w:eastAsia="SimSun" w:hAnsi="Times New Roman"/>
                <w:sz w:val="21"/>
                <w:lang w:eastAsia="zh-CN"/>
              </w:rPr>
            </w:pPr>
            <w:r w:rsidRPr="00E175ED">
              <w:rPr>
                <w:rFonts w:ascii="Times New Roman" w:eastAsia="SimSun" w:hAnsi="Times New Roman"/>
                <w:sz w:val="21"/>
                <w:lang w:eastAsia="zh-CN"/>
              </w:rPr>
              <w:t xml:space="preserve">3.4.4. Implement ESMP and monitor project results (SAPA in Y4) </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2A3E8F1" w14:textId="77777777" w:rsidR="00E175ED" w:rsidRPr="00E175ED" w:rsidRDefault="00E175ED" w:rsidP="00E175ED">
            <w:pPr>
              <w:widowControl w:val="0"/>
              <w:spacing w:after="0" w:line="300" w:lineRule="auto"/>
              <w:jc w:val="center"/>
              <w:rPr>
                <w:rFonts w:ascii="Times New Roman" w:eastAsia="SimSun" w:hAnsi="Times New Roman"/>
                <w:sz w:val="21"/>
                <w:lang w:eastAsia="en-US"/>
              </w:rPr>
            </w:pPr>
            <w:r w:rsidRPr="00E175ED">
              <w:rPr>
                <w:rFonts w:ascii="Times New Roman" w:eastAsia="SimSun" w:hAnsi="Times New Roman"/>
                <w:sz w:val="21"/>
                <w:lang w:eastAsia="en-US"/>
              </w:rPr>
              <w:t>2021 - 2023</w:t>
            </w:r>
          </w:p>
        </w:tc>
        <w:tc>
          <w:tcPr>
            <w:tcW w:w="2127" w:type="dxa"/>
            <w:tcBorders>
              <w:top w:val="single" w:sz="4" w:space="0" w:color="auto"/>
              <w:left w:val="single" w:sz="4" w:space="0" w:color="auto"/>
              <w:bottom w:val="single" w:sz="4" w:space="0" w:color="auto"/>
              <w:right w:val="single" w:sz="4" w:space="0" w:color="auto"/>
            </w:tcBorders>
            <w:hideMark/>
          </w:tcPr>
          <w:p w14:paraId="452C3FFD" w14:textId="77777777" w:rsidR="00E175ED" w:rsidRPr="00E175ED" w:rsidRDefault="00E175ED" w:rsidP="00E175ED">
            <w:pPr>
              <w:widowControl w:val="0"/>
              <w:spacing w:after="0" w:line="300" w:lineRule="auto"/>
              <w:jc w:val="center"/>
              <w:rPr>
                <w:rFonts w:ascii="Times New Roman" w:eastAsia="SimSun" w:hAnsi="Times New Roman"/>
                <w:sz w:val="21"/>
                <w:lang w:eastAsia="en-US"/>
              </w:rPr>
            </w:pPr>
            <w:r w:rsidRPr="00E175ED">
              <w:rPr>
                <w:rFonts w:ascii="Times New Roman" w:eastAsia="SimSun" w:hAnsi="Times New Roman"/>
                <w:sz w:val="21"/>
                <w:lang w:eastAsia="en-US"/>
              </w:rPr>
              <w:t>2021 planned</w:t>
            </w:r>
          </w:p>
        </w:tc>
      </w:tr>
      <w:tr w:rsidR="00E175ED" w:rsidRPr="00E175ED" w14:paraId="5BB2F28B" w14:textId="77777777" w:rsidTr="00E175E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2E7585" w14:textId="77777777" w:rsidR="00E175ED" w:rsidRPr="00E175ED" w:rsidRDefault="00E175ED" w:rsidP="00E175ED">
            <w:pPr>
              <w:spacing w:after="0" w:line="240" w:lineRule="auto"/>
              <w:rPr>
                <w:rFonts w:ascii="Times New Roman" w:eastAsia="SimSun" w:hAnsi="Times New Roman"/>
                <w:sz w:val="21"/>
                <w:lang w:eastAsia="zh-CN"/>
              </w:rPr>
            </w:pPr>
          </w:p>
        </w:tc>
        <w:tc>
          <w:tcPr>
            <w:tcW w:w="4111" w:type="dxa"/>
            <w:tcBorders>
              <w:top w:val="single" w:sz="4" w:space="0" w:color="auto"/>
              <w:left w:val="single" w:sz="4" w:space="0" w:color="auto"/>
              <w:bottom w:val="single" w:sz="4" w:space="0" w:color="auto"/>
              <w:right w:val="single" w:sz="4" w:space="0" w:color="auto"/>
            </w:tcBorders>
            <w:vAlign w:val="center"/>
            <w:hideMark/>
          </w:tcPr>
          <w:p w14:paraId="4B5F1A2D" w14:textId="77777777" w:rsidR="00E175ED" w:rsidRPr="00E175ED" w:rsidRDefault="00E175ED" w:rsidP="00E175ED">
            <w:pPr>
              <w:widowControl w:val="0"/>
              <w:spacing w:before="100" w:beforeAutospacing="1" w:after="100" w:afterAutospacing="1" w:line="300" w:lineRule="auto"/>
              <w:rPr>
                <w:rFonts w:ascii="Times New Roman" w:eastAsia="SimSun" w:hAnsi="Times New Roman"/>
                <w:sz w:val="21"/>
                <w:lang w:eastAsia="zh-CN"/>
              </w:rPr>
            </w:pPr>
            <w:r w:rsidRPr="00E175ED">
              <w:rPr>
                <w:rFonts w:ascii="Times New Roman" w:eastAsia="SimSun" w:hAnsi="Times New Roman"/>
                <w:sz w:val="21"/>
                <w:lang w:eastAsia="zh-CN"/>
              </w:rPr>
              <w:t>3.4.5. Implement gender action plan.</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A7C064C" w14:textId="77777777" w:rsidR="00E175ED" w:rsidRPr="00E175ED" w:rsidRDefault="00E175ED" w:rsidP="00E175ED">
            <w:pPr>
              <w:widowControl w:val="0"/>
              <w:spacing w:after="0" w:line="300" w:lineRule="auto"/>
              <w:jc w:val="center"/>
              <w:rPr>
                <w:rFonts w:ascii="Times New Roman" w:eastAsia="SimSun" w:hAnsi="Times New Roman"/>
                <w:sz w:val="21"/>
                <w:lang w:eastAsia="en-US"/>
              </w:rPr>
            </w:pPr>
            <w:r w:rsidRPr="00E175ED">
              <w:rPr>
                <w:rFonts w:ascii="Times New Roman" w:eastAsia="SimSun" w:hAnsi="Times New Roman"/>
                <w:sz w:val="21"/>
                <w:lang w:eastAsia="en-US"/>
              </w:rPr>
              <w:t>2020 - 2024</w:t>
            </w:r>
          </w:p>
        </w:tc>
        <w:tc>
          <w:tcPr>
            <w:tcW w:w="2127" w:type="dxa"/>
            <w:tcBorders>
              <w:top w:val="single" w:sz="4" w:space="0" w:color="auto"/>
              <w:left w:val="single" w:sz="4" w:space="0" w:color="auto"/>
              <w:bottom w:val="single" w:sz="4" w:space="0" w:color="auto"/>
              <w:right w:val="single" w:sz="4" w:space="0" w:color="auto"/>
            </w:tcBorders>
            <w:hideMark/>
          </w:tcPr>
          <w:p w14:paraId="230A42D7" w14:textId="77777777" w:rsidR="00E175ED" w:rsidRPr="00E175ED" w:rsidRDefault="00E175ED" w:rsidP="00E175ED">
            <w:pPr>
              <w:widowControl w:val="0"/>
              <w:spacing w:after="0" w:line="300" w:lineRule="auto"/>
              <w:jc w:val="center"/>
              <w:rPr>
                <w:rFonts w:ascii="Times New Roman" w:eastAsia="SimSun" w:hAnsi="Times New Roman"/>
                <w:sz w:val="21"/>
                <w:lang w:eastAsia="en-US"/>
              </w:rPr>
            </w:pPr>
            <w:r w:rsidRPr="00E175ED">
              <w:rPr>
                <w:rFonts w:ascii="Times New Roman" w:eastAsia="SimSun" w:hAnsi="Times New Roman"/>
                <w:sz w:val="21"/>
                <w:lang w:val="en-US" w:eastAsia="zh-CN"/>
              </w:rPr>
              <w:t>2020 implemented</w:t>
            </w:r>
          </w:p>
        </w:tc>
      </w:tr>
      <w:tr w:rsidR="00E175ED" w:rsidRPr="00E175ED" w14:paraId="4C81F68B" w14:textId="77777777" w:rsidTr="00E175E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0FA06D" w14:textId="77777777" w:rsidR="00E175ED" w:rsidRPr="00E175ED" w:rsidRDefault="00E175ED" w:rsidP="00E175ED">
            <w:pPr>
              <w:spacing w:after="0" w:line="240" w:lineRule="auto"/>
              <w:rPr>
                <w:rFonts w:ascii="Times New Roman" w:eastAsia="SimSun" w:hAnsi="Times New Roman"/>
                <w:sz w:val="21"/>
                <w:lang w:eastAsia="zh-CN"/>
              </w:rPr>
            </w:pPr>
          </w:p>
        </w:tc>
        <w:tc>
          <w:tcPr>
            <w:tcW w:w="4111" w:type="dxa"/>
            <w:tcBorders>
              <w:top w:val="single" w:sz="4" w:space="0" w:color="auto"/>
              <w:left w:val="single" w:sz="4" w:space="0" w:color="auto"/>
              <w:bottom w:val="single" w:sz="4" w:space="0" w:color="auto"/>
              <w:right w:val="single" w:sz="4" w:space="0" w:color="auto"/>
            </w:tcBorders>
            <w:vAlign w:val="center"/>
            <w:hideMark/>
          </w:tcPr>
          <w:p w14:paraId="218A5EF3" w14:textId="77777777" w:rsidR="00E175ED" w:rsidRPr="00E175ED" w:rsidRDefault="00E175ED" w:rsidP="00E175ED">
            <w:pPr>
              <w:widowControl w:val="0"/>
              <w:spacing w:before="100" w:beforeAutospacing="1" w:after="100" w:afterAutospacing="1" w:line="300" w:lineRule="auto"/>
              <w:rPr>
                <w:rFonts w:ascii="Times New Roman" w:eastAsia="SimSun" w:hAnsi="Times New Roman"/>
                <w:sz w:val="21"/>
                <w:lang w:eastAsia="zh-CN"/>
              </w:rPr>
            </w:pPr>
            <w:r w:rsidRPr="00E175ED">
              <w:rPr>
                <w:rFonts w:ascii="Times New Roman" w:eastAsia="SimSun" w:hAnsi="Times New Roman"/>
                <w:sz w:val="21"/>
                <w:lang w:eastAsia="zh-CN"/>
              </w:rPr>
              <w:t xml:space="preserve">3.4.6. Organise a national workshop of social inclusion for NPs. </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46952BD" w14:textId="77777777" w:rsidR="00E175ED" w:rsidRPr="00E175ED" w:rsidRDefault="00E175ED" w:rsidP="00E175ED">
            <w:pPr>
              <w:widowControl w:val="0"/>
              <w:spacing w:after="0" w:line="300" w:lineRule="auto"/>
              <w:jc w:val="center"/>
              <w:rPr>
                <w:rFonts w:ascii="Times New Roman" w:eastAsia="SimSun" w:hAnsi="Times New Roman"/>
                <w:sz w:val="21"/>
                <w:lang w:eastAsia="en-US"/>
              </w:rPr>
            </w:pPr>
            <w:r w:rsidRPr="00E175ED">
              <w:rPr>
                <w:rFonts w:ascii="Times New Roman" w:eastAsia="SimSun" w:hAnsi="Times New Roman"/>
                <w:sz w:val="21"/>
                <w:lang w:eastAsia="en-US"/>
              </w:rPr>
              <w:t>2021 - 2024</w:t>
            </w:r>
          </w:p>
        </w:tc>
        <w:tc>
          <w:tcPr>
            <w:tcW w:w="2127" w:type="dxa"/>
            <w:tcBorders>
              <w:top w:val="single" w:sz="4" w:space="0" w:color="auto"/>
              <w:left w:val="single" w:sz="4" w:space="0" w:color="auto"/>
              <w:bottom w:val="single" w:sz="4" w:space="0" w:color="auto"/>
              <w:right w:val="single" w:sz="4" w:space="0" w:color="auto"/>
            </w:tcBorders>
            <w:hideMark/>
          </w:tcPr>
          <w:p w14:paraId="6797FAEB" w14:textId="77777777" w:rsidR="00E175ED" w:rsidRPr="00E175ED" w:rsidRDefault="00E175ED" w:rsidP="00E175ED">
            <w:pPr>
              <w:widowControl w:val="0"/>
              <w:spacing w:after="0" w:line="300" w:lineRule="auto"/>
              <w:jc w:val="center"/>
              <w:rPr>
                <w:rFonts w:ascii="Times New Roman" w:eastAsia="SimSun" w:hAnsi="Times New Roman"/>
                <w:sz w:val="21"/>
                <w:lang w:eastAsia="en-US"/>
              </w:rPr>
            </w:pPr>
            <w:r w:rsidRPr="00E175ED">
              <w:rPr>
                <w:rFonts w:ascii="Times New Roman" w:eastAsia="SimSun" w:hAnsi="Times New Roman"/>
                <w:sz w:val="21"/>
                <w:lang w:eastAsia="en-US"/>
              </w:rPr>
              <w:t>2021 planned</w:t>
            </w:r>
          </w:p>
        </w:tc>
      </w:tr>
      <w:tr w:rsidR="00E175ED" w:rsidRPr="00E175ED" w14:paraId="303A7ADD" w14:textId="77777777" w:rsidTr="00E175E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0DBFEED" w14:textId="77777777" w:rsidR="00E175ED" w:rsidRPr="00E175ED" w:rsidRDefault="00E175ED" w:rsidP="00E175ED">
            <w:pPr>
              <w:spacing w:after="0" w:line="240" w:lineRule="auto"/>
              <w:rPr>
                <w:rFonts w:ascii="Times New Roman" w:eastAsia="SimSun" w:hAnsi="Times New Roman"/>
                <w:sz w:val="21"/>
                <w:lang w:eastAsia="zh-CN"/>
              </w:rPr>
            </w:pPr>
          </w:p>
        </w:tc>
        <w:tc>
          <w:tcPr>
            <w:tcW w:w="4111" w:type="dxa"/>
            <w:tcBorders>
              <w:top w:val="single" w:sz="4" w:space="0" w:color="auto"/>
              <w:left w:val="single" w:sz="4" w:space="0" w:color="auto"/>
              <w:bottom w:val="single" w:sz="4" w:space="0" w:color="auto"/>
              <w:right w:val="single" w:sz="4" w:space="0" w:color="auto"/>
            </w:tcBorders>
            <w:vAlign w:val="center"/>
            <w:hideMark/>
          </w:tcPr>
          <w:p w14:paraId="02CF8811" w14:textId="77777777" w:rsidR="00E175ED" w:rsidRPr="00E175ED" w:rsidRDefault="00E175ED" w:rsidP="00E175ED">
            <w:pPr>
              <w:widowControl w:val="0"/>
              <w:spacing w:before="100" w:beforeAutospacing="1" w:after="100" w:afterAutospacing="1" w:line="300" w:lineRule="auto"/>
              <w:rPr>
                <w:rFonts w:ascii="Times New Roman" w:eastAsia="SimSun" w:hAnsi="Times New Roman"/>
                <w:sz w:val="21"/>
                <w:lang w:eastAsia="zh-CN"/>
              </w:rPr>
            </w:pPr>
            <w:r w:rsidRPr="00E175ED">
              <w:rPr>
                <w:rFonts w:ascii="Times New Roman" w:eastAsia="SimSun" w:hAnsi="Times New Roman"/>
                <w:sz w:val="21"/>
                <w:lang w:eastAsia="zh-CN"/>
              </w:rPr>
              <w:t xml:space="preserve">3.4.7. Develop and disseminate knowledge products. </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EA3AFF7" w14:textId="77777777" w:rsidR="00E175ED" w:rsidRPr="00E175ED" w:rsidRDefault="00E175ED" w:rsidP="00E175ED">
            <w:pPr>
              <w:widowControl w:val="0"/>
              <w:spacing w:after="0" w:line="300" w:lineRule="auto"/>
              <w:jc w:val="center"/>
              <w:rPr>
                <w:rFonts w:ascii="Times New Roman" w:eastAsia="SimSun" w:hAnsi="Times New Roman"/>
                <w:sz w:val="21"/>
                <w:lang w:eastAsia="en-US"/>
              </w:rPr>
            </w:pPr>
            <w:bookmarkStart w:id="43" w:name="OLE_LINK131"/>
            <w:bookmarkStart w:id="44" w:name="OLE_LINK130"/>
            <w:r w:rsidRPr="00E175ED">
              <w:rPr>
                <w:rFonts w:ascii="Times New Roman" w:eastAsia="SimSun" w:hAnsi="Times New Roman"/>
                <w:sz w:val="21"/>
                <w:lang w:eastAsia="en-US"/>
              </w:rPr>
              <w:t>2021 - 2024</w:t>
            </w:r>
            <w:bookmarkEnd w:id="43"/>
            <w:bookmarkEnd w:id="44"/>
          </w:p>
        </w:tc>
        <w:tc>
          <w:tcPr>
            <w:tcW w:w="2127" w:type="dxa"/>
            <w:tcBorders>
              <w:top w:val="single" w:sz="4" w:space="0" w:color="auto"/>
              <w:left w:val="single" w:sz="4" w:space="0" w:color="auto"/>
              <w:bottom w:val="single" w:sz="4" w:space="0" w:color="auto"/>
              <w:right w:val="single" w:sz="4" w:space="0" w:color="auto"/>
            </w:tcBorders>
            <w:hideMark/>
          </w:tcPr>
          <w:p w14:paraId="18A294FD" w14:textId="77777777" w:rsidR="00E175ED" w:rsidRPr="00E175ED" w:rsidRDefault="00E175ED" w:rsidP="00E175ED">
            <w:pPr>
              <w:widowControl w:val="0"/>
              <w:spacing w:after="0" w:line="300" w:lineRule="auto"/>
              <w:jc w:val="center"/>
              <w:rPr>
                <w:rFonts w:ascii="Times New Roman" w:eastAsia="SimSun" w:hAnsi="Times New Roman"/>
                <w:sz w:val="21"/>
                <w:lang w:eastAsia="en-US"/>
              </w:rPr>
            </w:pPr>
            <w:bookmarkStart w:id="45" w:name="OLE_LINK135"/>
            <w:bookmarkStart w:id="46" w:name="OLE_LINK134"/>
            <w:r w:rsidRPr="00E175ED">
              <w:rPr>
                <w:rFonts w:ascii="Times New Roman" w:eastAsia="SimSun" w:hAnsi="Times New Roman"/>
                <w:sz w:val="21"/>
                <w:lang w:eastAsia="en-US"/>
              </w:rPr>
              <w:t>2021 planned</w:t>
            </w:r>
            <w:bookmarkEnd w:id="45"/>
            <w:bookmarkEnd w:id="46"/>
          </w:p>
        </w:tc>
      </w:tr>
    </w:tbl>
    <w:p w14:paraId="4E8838AA" w14:textId="77777777" w:rsidR="00E175ED" w:rsidRPr="004E6CB7" w:rsidRDefault="00E175ED" w:rsidP="004E6CB7">
      <w:pPr>
        <w:widowControl w:val="0"/>
        <w:spacing w:after="0" w:line="360" w:lineRule="auto"/>
        <w:ind w:firstLine="420"/>
        <w:jc w:val="both"/>
        <w:rPr>
          <w:rFonts w:ascii="Times New Roman" w:hAnsi="Times New Roman" w:cs="Times New Roman"/>
          <w:kern w:val="2"/>
          <w:sz w:val="24"/>
          <w:szCs w:val="24"/>
          <w:lang w:val="en-US" w:eastAsia="zh-CN"/>
        </w:rPr>
      </w:pPr>
    </w:p>
    <w:p w14:paraId="5AF2BD6E" w14:textId="435C22D2" w:rsidR="00E175ED" w:rsidRPr="00E175ED" w:rsidRDefault="00E175ED" w:rsidP="00E0142D">
      <w:pPr>
        <w:widowControl w:val="0"/>
        <w:spacing w:after="0" w:line="360" w:lineRule="auto"/>
        <w:ind w:firstLine="420"/>
        <w:jc w:val="both"/>
        <w:rPr>
          <w:rFonts w:ascii="Times New Roman" w:hAnsi="Times New Roman" w:cs="Times New Roman"/>
          <w:kern w:val="2"/>
          <w:sz w:val="24"/>
          <w:szCs w:val="24"/>
          <w:lang w:val="en-US" w:eastAsia="zh-CN"/>
        </w:rPr>
      </w:pPr>
      <w:r w:rsidRPr="00E175ED">
        <w:rPr>
          <w:rFonts w:ascii="Times New Roman" w:hAnsi="Times New Roman" w:cs="Times New Roman"/>
          <w:kern w:val="2"/>
          <w:sz w:val="24"/>
          <w:szCs w:val="24"/>
          <w:lang w:val="en-US" w:eastAsia="zh-CN"/>
        </w:rPr>
        <w:t>The three demonstration sites of the C</w:t>
      </w:r>
      <w:r w:rsidR="00E76E6C">
        <w:rPr>
          <w:rFonts w:ascii="Times New Roman" w:hAnsi="Times New Roman" w:cs="Times New Roman"/>
          <w:kern w:val="2"/>
          <w:sz w:val="24"/>
          <w:szCs w:val="24"/>
          <w:lang w:val="en-US" w:eastAsia="zh-CN"/>
        </w:rPr>
        <w:t>-</w:t>
      </w:r>
      <w:r w:rsidRPr="00E175ED">
        <w:rPr>
          <w:rFonts w:ascii="Times New Roman" w:hAnsi="Times New Roman" w:cs="Times New Roman"/>
          <w:kern w:val="2"/>
          <w:sz w:val="24"/>
          <w:szCs w:val="24"/>
          <w:lang w:val="en-US" w:eastAsia="zh-CN"/>
        </w:rPr>
        <w:t>PAR1 project are</w:t>
      </w:r>
      <w:r w:rsidR="00050E03">
        <w:rPr>
          <w:rFonts w:ascii="Times New Roman" w:hAnsi="Times New Roman" w:cs="Times New Roman"/>
          <w:kern w:val="2"/>
          <w:sz w:val="24"/>
          <w:szCs w:val="24"/>
          <w:lang w:val="en-US" w:eastAsia="zh-CN"/>
        </w:rPr>
        <w:t>:</w:t>
      </w:r>
      <w:r w:rsidRPr="00E175ED">
        <w:rPr>
          <w:rFonts w:ascii="Times New Roman" w:hAnsi="Times New Roman" w:cs="Times New Roman"/>
          <w:kern w:val="2"/>
          <w:sz w:val="24"/>
          <w:szCs w:val="24"/>
          <w:lang w:val="en-US" w:eastAsia="zh-CN"/>
        </w:rPr>
        <w:t xml:space="preserve"> (a) </w:t>
      </w:r>
      <w:bookmarkStart w:id="47" w:name="OLE_LINK18"/>
      <w:bookmarkStart w:id="48" w:name="OLE_LINK19"/>
      <w:r w:rsidRPr="00E175ED">
        <w:rPr>
          <w:rFonts w:ascii="Times New Roman" w:hAnsi="Times New Roman" w:cs="Times New Roman"/>
          <w:kern w:val="2"/>
          <w:sz w:val="24"/>
          <w:szCs w:val="24"/>
          <w:lang w:val="en-US" w:eastAsia="zh-CN"/>
        </w:rPr>
        <w:t>Three-River Source National Park pilot</w:t>
      </w:r>
      <w:bookmarkEnd w:id="47"/>
      <w:bookmarkEnd w:id="48"/>
      <w:r w:rsidRPr="00E175ED">
        <w:rPr>
          <w:rFonts w:ascii="Times New Roman" w:hAnsi="Times New Roman" w:cs="Times New Roman"/>
          <w:kern w:val="2"/>
          <w:sz w:val="24"/>
          <w:szCs w:val="24"/>
          <w:lang w:val="en-US" w:eastAsia="zh-CN"/>
        </w:rPr>
        <w:t xml:space="preserve">, Qinghai Province; (b) Giant Panda National Park pilot, Sichuan/Gansu/Shaanxi Provinces; and (c) </w:t>
      </w:r>
      <w:proofErr w:type="spellStart"/>
      <w:r w:rsidRPr="00E175ED">
        <w:rPr>
          <w:rFonts w:ascii="Times New Roman" w:hAnsi="Times New Roman" w:cs="Times New Roman"/>
          <w:kern w:val="2"/>
          <w:sz w:val="24"/>
          <w:szCs w:val="24"/>
          <w:lang w:val="en-US" w:eastAsia="zh-CN"/>
        </w:rPr>
        <w:t>Xianju</w:t>
      </w:r>
      <w:proofErr w:type="spellEnd"/>
      <w:r w:rsidRPr="00E175ED">
        <w:rPr>
          <w:rFonts w:ascii="Times New Roman" w:hAnsi="Times New Roman" w:cs="Times New Roman"/>
          <w:kern w:val="2"/>
          <w:sz w:val="24"/>
          <w:szCs w:val="24"/>
          <w:lang w:val="en-US" w:eastAsia="zh-CN"/>
        </w:rPr>
        <w:t xml:space="preserve"> National Park pilot, Zhejiang Province.</w:t>
      </w:r>
      <w:r w:rsidR="00193191">
        <w:rPr>
          <w:rFonts w:ascii="Times New Roman" w:hAnsi="Times New Roman" w:cs="Times New Roman"/>
          <w:kern w:val="2"/>
          <w:sz w:val="24"/>
          <w:szCs w:val="24"/>
          <w:lang w:val="en-US" w:eastAsia="zh-CN"/>
        </w:rPr>
        <w:t xml:space="preserve"> </w:t>
      </w:r>
      <w:r w:rsidR="00193191" w:rsidRPr="00193191">
        <w:rPr>
          <w:rFonts w:ascii="Times New Roman" w:hAnsi="Times New Roman" w:cs="Times New Roman"/>
          <w:kern w:val="2"/>
          <w:sz w:val="24"/>
          <w:szCs w:val="24"/>
          <w:lang w:val="en-US" w:eastAsia="zh-CN"/>
        </w:rPr>
        <w:t>Given the geographic location of sites, not transboundary impacts are foreseen.</w:t>
      </w:r>
    </w:p>
    <w:p w14:paraId="2D59FF7A" w14:textId="77777777" w:rsidR="00E175ED" w:rsidRPr="00E175ED" w:rsidRDefault="00E175ED" w:rsidP="00AC69D6">
      <w:pPr>
        <w:pStyle w:val="Heading2"/>
        <w:rPr>
          <w:rFonts w:eastAsia="SimSun"/>
        </w:rPr>
      </w:pPr>
      <w:bookmarkStart w:id="49" w:name="_Toc93907355"/>
      <w:r w:rsidRPr="00E175ED">
        <w:rPr>
          <w:rFonts w:eastAsia="SimSun"/>
        </w:rPr>
        <w:t>3.2 Overview of the Pilot Sites</w:t>
      </w:r>
      <w:bookmarkEnd w:id="49"/>
    </w:p>
    <w:p w14:paraId="70AAAEFA" w14:textId="25CA265A" w:rsidR="00E175ED" w:rsidRPr="00AC69D6" w:rsidRDefault="00E175ED" w:rsidP="00AC69D6">
      <w:pPr>
        <w:pStyle w:val="Heading3"/>
      </w:pPr>
      <w:bookmarkStart w:id="50" w:name="_Toc93907356"/>
      <w:r w:rsidRPr="00E175ED">
        <w:t>3.2.1 Three</w:t>
      </w:r>
      <w:r w:rsidRPr="00E175ED">
        <w:rPr>
          <w:rFonts w:ascii="SimSun" w:hAnsi="SimSun" w:cs="SimSun" w:hint="eastAsia"/>
          <w:lang w:eastAsia="zh-CN"/>
        </w:rPr>
        <w:t>-</w:t>
      </w:r>
      <w:r w:rsidRPr="00E175ED">
        <w:t xml:space="preserve">River Source National Park </w:t>
      </w:r>
      <w:r w:rsidR="00A905D9">
        <w:t>P</w:t>
      </w:r>
      <w:r w:rsidRPr="00E175ED">
        <w:t>ilot</w:t>
      </w:r>
      <w:bookmarkEnd w:id="50"/>
    </w:p>
    <w:p w14:paraId="5F07ADD8" w14:textId="77777777" w:rsidR="00E175ED" w:rsidRPr="00E175ED" w:rsidRDefault="00E175ED" w:rsidP="00E175ED">
      <w:pPr>
        <w:widowControl w:val="0"/>
        <w:spacing w:after="0" w:line="360" w:lineRule="auto"/>
        <w:ind w:firstLineChars="200" w:firstLine="480"/>
        <w:jc w:val="both"/>
        <w:rPr>
          <w:rFonts w:ascii="Times New Roman" w:hAnsi="Times New Roman" w:cs="Times New Roman"/>
          <w:kern w:val="2"/>
          <w:sz w:val="24"/>
          <w:szCs w:val="24"/>
          <w:lang w:val="en-US" w:eastAsia="zh-CN"/>
        </w:rPr>
      </w:pPr>
      <w:r w:rsidRPr="00E175ED">
        <w:rPr>
          <w:rFonts w:ascii="Times New Roman" w:hAnsi="Times New Roman" w:cs="Times New Roman"/>
          <w:kern w:val="2"/>
          <w:sz w:val="24"/>
          <w:szCs w:val="24"/>
          <w:lang w:val="en-US" w:eastAsia="zh-CN"/>
        </w:rPr>
        <w:t xml:space="preserve">Located at 34.712°N and 94.052°E, the Three-River Source NP is situated in the southern part of Qinghai Province (see Figure 3-1), and consistent with the name of the park, the NP is established within the headwaters of three of main rivers in China and southeast Asia, specifically the Yangtze River, Yellow River, and </w:t>
      </w:r>
      <w:proofErr w:type="spellStart"/>
      <w:r w:rsidRPr="00E175ED">
        <w:rPr>
          <w:rFonts w:ascii="Times New Roman" w:hAnsi="Times New Roman" w:cs="Times New Roman"/>
          <w:kern w:val="2"/>
          <w:sz w:val="24"/>
          <w:szCs w:val="24"/>
          <w:lang w:val="en-US" w:eastAsia="zh-CN"/>
        </w:rPr>
        <w:t>Lancangjing</w:t>
      </w:r>
      <w:proofErr w:type="spellEnd"/>
      <w:r w:rsidRPr="00E175ED">
        <w:rPr>
          <w:rFonts w:ascii="Times New Roman" w:hAnsi="Times New Roman" w:cs="Times New Roman"/>
          <w:kern w:val="2"/>
          <w:sz w:val="24"/>
          <w:szCs w:val="24"/>
          <w:lang w:val="en-US" w:eastAsia="zh-CN"/>
        </w:rPr>
        <w:t>/Mekong River.</w:t>
      </w:r>
    </w:p>
    <w:p w14:paraId="44A52F94" w14:textId="77777777" w:rsidR="00E175ED" w:rsidRPr="00E175ED" w:rsidRDefault="00E175ED" w:rsidP="00021382">
      <w:pPr>
        <w:widowControl w:val="0"/>
        <w:spacing w:after="0" w:line="360" w:lineRule="auto"/>
        <w:ind w:firstLineChars="200" w:firstLine="480"/>
        <w:jc w:val="both"/>
        <w:rPr>
          <w:rFonts w:ascii="Times New Roman" w:hAnsi="Times New Roman" w:cs="Times New Roman"/>
          <w:kern w:val="2"/>
          <w:sz w:val="24"/>
          <w:szCs w:val="24"/>
          <w:lang w:val="en-US" w:eastAsia="zh-CN"/>
        </w:rPr>
      </w:pPr>
    </w:p>
    <w:p w14:paraId="101F2120" w14:textId="77777777" w:rsidR="00E175ED" w:rsidRPr="00E175ED" w:rsidRDefault="00E175ED" w:rsidP="00E175ED">
      <w:pPr>
        <w:spacing w:after="0" w:line="300" w:lineRule="auto"/>
        <w:ind w:firstLineChars="200" w:firstLine="480"/>
        <w:jc w:val="both"/>
        <w:rPr>
          <w:rFonts w:ascii="Times New Roman" w:eastAsia="SimSun" w:hAnsi="Times New Roman" w:cs="Times New Roman"/>
          <w:sz w:val="24"/>
          <w:szCs w:val="24"/>
          <w:lang w:val="en-US" w:eastAsia="zh-CN"/>
        </w:rPr>
      </w:pPr>
      <w:r w:rsidRPr="00E175ED">
        <w:rPr>
          <w:rFonts w:ascii="Times New Roman" w:eastAsia="SimSun" w:hAnsi="Times New Roman" w:cs="Times New Roman"/>
          <w:noProof/>
          <w:sz w:val="24"/>
          <w:szCs w:val="24"/>
          <w:lang w:val="en-US" w:eastAsia="zh-CN"/>
        </w:rPr>
        <w:lastRenderedPageBreak/>
        <w:drawing>
          <wp:inline distT="0" distB="0" distL="0" distR="0" wp14:anchorId="56E2487D" wp14:editId="4203D514">
            <wp:extent cx="4683125" cy="2822575"/>
            <wp:effectExtent l="0" t="0" r="3175" b="0"/>
            <wp:docPr id="13" name="图片 1" descr="page25image21675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page25image2167545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83125" cy="2822575"/>
                    </a:xfrm>
                    <a:prstGeom prst="rect">
                      <a:avLst/>
                    </a:prstGeom>
                    <a:noFill/>
                    <a:ln>
                      <a:noFill/>
                    </a:ln>
                  </pic:spPr>
                </pic:pic>
              </a:graphicData>
            </a:graphic>
          </wp:inline>
        </w:drawing>
      </w:r>
    </w:p>
    <w:p w14:paraId="154692BB" w14:textId="77777777" w:rsidR="00E175ED" w:rsidRPr="00E175ED" w:rsidRDefault="00E175ED" w:rsidP="00E175ED">
      <w:pPr>
        <w:widowControl w:val="0"/>
        <w:spacing w:after="0" w:line="300" w:lineRule="auto"/>
        <w:jc w:val="center"/>
        <w:rPr>
          <w:rFonts w:ascii="Times New Roman" w:eastAsia="DengXian" w:hAnsi="Times New Roman" w:cs="Times New Roman"/>
          <w:b/>
          <w:bCs/>
          <w:i/>
          <w:iCs/>
          <w:noProof/>
          <w:sz w:val="21"/>
          <w:szCs w:val="21"/>
          <w:lang w:val="en-US" w:eastAsia="zh-CN"/>
        </w:rPr>
      </w:pPr>
      <w:r w:rsidRPr="00E175ED">
        <w:rPr>
          <w:rFonts w:ascii="Times New Roman" w:eastAsia="DengXian" w:hAnsi="Times New Roman" w:cs="Times New Roman"/>
          <w:noProof/>
          <w:sz w:val="21"/>
          <w:szCs w:val="21"/>
          <w:lang w:val="en-US" w:eastAsia="zh-CN"/>
        </w:rPr>
        <w:drawing>
          <wp:inline distT="0" distB="0" distL="0" distR="0" wp14:anchorId="281228CC" wp14:editId="5BB3ED5A">
            <wp:extent cx="4707255" cy="2989580"/>
            <wp:effectExtent l="0" t="0" r="0" b="1270"/>
            <wp:docPr id="3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07255" cy="2989580"/>
                    </a:xfrm>
                    <a:prstGeom prst="rect">
                      <a:avLst/>
                    </a:prstGeom>
                    <a:noFill/>
                    <a:ln>
                      <a:noFill/>
                    </a:ln>
                  </pic:spPr>
                </pic:pic>
              </a:graphicData>
            </a:graphic>
          </wp:inline>
        </w:drawing>
      </w:r>
    </w:p>
    <w:p w14:paraId="4F77DC0F" w14:textId="77777777" w:rsidR="00E175ED" w:rsidRPr="00E175ED" w:rsidRDefault="00E175ED" w:rsidP="00E175ED">
      <w:pPr>
        <w:widowControl w:val="0"/>
        <w:spacing w:after="0" w:line="300" w:lineRule="auto"/>
        <w:jc w:val="center"/>
        <w:rPr>
          <w:rFonts w:ascii="Times New Roman" w:eastAsia="DengXian" w:hAnsi="Times New Roman" w:cs="Times New Roman"/>
          <w:b/>
          <w:bCs/>
          <w:noProof/>
          <w:sz w:val="21"/>
          <w:szCs w:val="21"/>
          <w:lang w:val="en-US" w:eastAsia="zh-CN"/>
        </w:rPr>
      </w:pPr>
      <w:r w:rsidRPr="00E175ED">
        <w:rPr>
          <w:rFonts w:ascii="Times New Roman" w:eastAsia="DengXian" w:hAnsi="Times New Roman" w:cs="Times New Roman"/>
          <w:b/>
          <w:bCs/>
          <w:noProof/>
          <w:sz w:val="21"/>
          <w:szCs w:val="21"/>
          <w:lang w:val="en-US" w:eastAsia="zh-CN"/>
        </w:rPr>
        <w:t>Figure 3-1 Location map, Three-River Source National Park</w:t>
      </w:r>
    </w:p>
    <w:p w14:paraId="44421A45" w14:textId="77777777" w:rsidR="00E175ED" w:rsidRPr="00E175ED" w:rsidRDefault="00E175ED" w:rsidP="00E175ED">
      <w:pPr>
        <w:widowControl w:val="0"/>
        <w:spacing w:after="0" w:line="300" w:lineRule="auto"/>
        <w:jc w:val="center"/>
        <w:rPr>
          <w:rFonts w:ascii="Times New Roman" w:eastAsia="DengXian" w:hAnsi="Times New Roman" w:cs="Times New Roman"/>
          <w:noProof/>
          <w:sz w:val="21"/>
          <w:szCs w:val="21"/>
          <w:lang w:val="en-US" w:eastAsia="zh-CN"/>
        </w:rPr>
      </w:pPr>
    </w:p>
    <w:p w14:paraId="36F69558" w14:textId="5F6585D4" w:rsidR="00E175ED" w:rsidRPr="001138AC" w:rsidRDefault="00B2599A" w:rsidP="00ED5A7D">
      <w:pPr>
        <w:rPr>
          <w:rFonts w:ascii="Times New Roman" w:hAnsi="Times New Roman" w:cs="Times New Roman"/>
          <w:b/>
          <w:bCs/>
          <w:sz w:val="24"/>
          <w:szCs w:val="24"/>
          <w:lang w:val="en-US" w:eastAsia="zh-CN"/>
        </w:rPr>
      </w:pPr>
      <w:r w:rsidRPr="001138AC">
        <w:rPr>
          <w:rFonts w:ascii="Times New Roman" w:hAnsi="Times New Roman" w:cs="Times New Roman" w:hint="eastAsia"/>
          <w:b/>
          <w:bCs/>
          <w:sz w:val="24"/>
          <w:szCs w:val="24"/>
          <w:lang w:val="en-US" w:eastAsia="zh-CN"/>
        </w:rPr>
        <w:t>(</w:t>
      </w:r>
      <w:r w:rsidRPr="001138AC">
        <w:rPr>
          <w:rFonts w:ascii="Times New Roman" w:hAnsi="Times New Roman" w:cs="Times New Roman"/>
          <w:b/>
          <w:bCs/>
          <w:sz w:val="24"/>
          <w:szCs w:val="24"/>
          <w:lang w:val="en-US" w:eastAsia="zh-CN"/>
        </w:rPr>
        <w:t xml:space="preserve">1) </w:t>
      </w:r>
      <w:r w:rsidR="00E175ED" w:rsidRPr="001138AC">
        <w:rPr>
          <w:rFonts w:ascii="Times New Roman" w:hAnsi="Times New Roman" w:cs="Times New Roman"/>
          <w:b/>
          <w:bCs/>
          <w:sz w:val="24"/>
          <w:szCs w:val="24"/>
          <w:lang w:val="en-US" w:eastAsia="zh-CN"/>
        </w:rPr>
        <w:t xml:space="preserve">Basic </w:t>
      </w:r>
      <w:r w:rsidR="00A905D9" w:rsidRPr="001138AC">
        <w:rPr>
          <w:rFonts w:ascii="Times New Roman" w:hAnsi="Times New Roman" w:cs="Times New Roman"/>
          <w:b/>
          <w:bCs/>
          <w:sz w:val="24"/>
          <w:szCs w:val="24"/>
          <w:lang w:val="en-US" w:eastAsia="zh-CN"/>
        </w:rPr>
        <w:t>I</w:t>
      </w:r>
      <w:r w:rsidR="00E175ED" w:rsidRPr="001138AC">
        <w:rPr>
          <w:rFonts w:ascii="Times New Roman" w:hAnsi="Times New Roman" w:cs="Times New Roman"/>
          <w:b/>
          <w:bCs/>
          <w:sz w:val="24"/>
          <w:szCs w:val="24"/>
          <w:lang w:val="en-US" w:eastAsia="zh-CN"/>
        </w:rPr>
        <w:t xml:space="preserve">nformation and </w:t>
      </w:r>
      <w:r w:rsidR="00A905D9" w:rsidRPr="001138AC">
        <w:rPr>
          <w:rFonts w:ascii="Times New Roman" w:hAnsi="Times New Roman" w:cs="Times New Roman"/>
          <w:b/>
          <w:bCs/>
          <w:sz w:val="24"/>
          <w:szCs w:val="24"/>
          <w:lang w:val="en-US" w:eastAsia="zh-CN"/>
        </w:rPr>
        <w:t>I</w:t>
      </w:r>
      <w:r w:rsidR="00E175ED" w:rsidRPr="001138AC">
        <w:rPr>
          <w:rFonts w:ascii="Times New Roman" w:hAnsi="Times New Roman" w:cs="Times New Roman"/>
          <w:b/>
          <w:bCs/>
          <w:sz w:val="24"/>
          <w:szCs w:val="24"/>
          <w:lang w:val="en-US" w:eastAsia="zh-CN"/>
        </w:rPr>
        <w:t>nterventions of the Three-River Source National Park</w:t>
      </w:r>
      <w:bookmarkStart w:id="51" w:name="OLE_LINK64"/>
      <w:bookmarkStart w:id="52" w:name="OLE_LINK65"/>
    </w:p>
    <w:p w14:paraId="2CCC275D" w14:textId="77777777" w:rsidR="00E175ED" w:rsidRPr="00E175ED" w:rsidRDefault="00E175ED" w:rsidP="00E175ED">
      <w:pPr>
        <w:widowControl w:val="0"/>
        <w:spacing w:after="0" w:line="300" w:lineRule="auto"/>
        <w:jc w:val="center"/>
        <w:rPr>
          <w:rFonts w:ascii="Times New Roman" w:eastAsia="DengXian" w:hAnsi="Times New Roman" w:cs="Times New Roman"/>
          <w:b/>
          <w:bCs/>
          <w:noProof/>
          <w:sz w:val="21"/>
          <w:szCs w:val="21"/>
          <w:lang w:val="en-US" w:eastAsia="zh-CN"/>
        </w:rPr>
      </w:pPr>
      <w:r w:rsidRPr="00E175ED">
        <w:rPr>
          <w:rFonts w:ascii="Times New Roman" w:eastAsia="DengXian" w:hAnsi="Times New Roman" w:cs="Times New Roman"/>
          <w:b/>
          <w:bCs/>
          <w:noProof/>
          <w:sz w:val="21"/>
          <w:szCs w:val="21"/>
          <w:lang w:val="en-US" w:eastAsia="zh-CN"/>
        </w:rPr>
        <w:t>Table 3-</w:t>
      </w:r>
      <w:bookmarkStart w:id="53" w:name="OLE_LINK27"/>
      <w:bookmarkStart w:id="54" w:name="OLE_LINK25"/>
      <w:bookmarkStart w:id="55" w:name="OLE_LINK24"/>
      <w:bookmarkStart w:id="56" w:name="OLE_LINK26"/>
      <w:bookmarkStart w:id="57" w:name="OLE_LINK23"/>
      <w:bookmarkStart w:id="58" w:name="OLE_LINK22"/>
      <w:r w:rsidRPr="00E175ED">
        <w:rPr>
          <w:rFonts w:ascii="Times New Roman" w:eastAsia="DengXian" w:hAnsi="Times New Roman" w:cs="Times New Roman"/>
          <w:b/>
          <w:bCs/>
          <w:noProof/>
          <w:sz w:val="21"/>
          <w:szCs w:val="21"/>
          <w:lang w:val="en-US" w:eastAsia="zh-CN"/>
        </w:rPr>
        <w:t xml:space="preserve">4 </w:t>
      </w:r>
      <w:bookmarkStart w:id="59" w:name="OLE_LINK28"/>
      <w:bookmarkStart w:id="60" w:name="OLE_LINK29"/>
      <w:r w:rsidRPr="00E175ED">
        <w:rPr>
          <w:rFonts w:ascii="Times New Roman" w:eastAsia="DengXian" w:hAnsi="Times New Roman" w:cs="Times New Roman"/>
          <w:b/>
          <w:bCs/>
          <w:noProof/>
          <w:sz w:val="21"/>
          <w:szCs w:val="21"/>
          <w:lang w:val="en-US" w:eastAsia="zh-CN"/>
        </w:rPr>
        <w:t>Three-River Source National Park</w:t>
      </w:r>
      <w:bookmarkEnd w:id="53"/>
      <w:bookmarkEnd w:id="54"/>
      <w:bookmarkEnd w:id="55"/>
      <w:r w:rsidRPr="00E175ED">
        <w:rPr>
          <w:rFonts w:ascii="Times New Roman" w:eastAsia="DengXian" w:hAnsi="Times New Roman" w:cs="Times New Roman"/>
          <w:b/>
          <w:bCs/>
          <w:noProof/>
          <w:sz w:val="21"/>
          <w:szCs w:val="21"/>
          <w:lang w:val="en-US" w:eastAsia="zh-CN"/>
        </w:rPr>
        <w:t xml:space="preserve"> </w:t>
      </w:r>
      <w:bookmarkEnd w:id="59"/>
      <w:bookmarkEnd w:id="60"/>
      <w:r w:rsidRPr="00E175ED">
        <w:rPr>
          <w:rFonts w:ascii="Times New Roman" w:eastAsia="DengXian" w:hAnsi="Times New Roman" w:cs="Times New Roman"/>
          <w:b/>
          <w:bCs/>
          <w:noProof/>
          <w:sz w:val="21"/>
          <w:szCs w:val="21"/>
          <w:lang w:val="en-US" w:eastAsia="zh-CN"/>
        </w:rPr>
        <w:t>pilot</w:t>
      </w:r>
      <w:bookmarkEnd w:id="56"/>
      <w:bookmarkEnd w:id="57"/>
      <w:bookmarkEnd w:id="58"/>
    </w:p>
    <w:tbl>
      <w:tblPr>
        <w:tblStyle w:val="110"/>
        <w:tblW w:w="9634" w:type="dxa"/>
        <w:jc w:val="center"/>
        <w:tblInd w:w="0" w:type="dxa"/>
        <w:tblLook w:val="04A0" w:firstRow="1" w:lastRow="0" w:firstColumn="1" w:lastColumn="0" w:noHBand="0" w:noVBand="1"/>
      </w:tblPr>
      <w:tblGrid>
        <w:gridCol w:w="3256"/>
        <w:gridCol w:w="6378"/>
      </w:tblGrid>
      <w:tr w:rsidR="00E175ED" w:rsidRPr="00E175ED" w14:paraId="1C826051" w14:textId="77777777" w:rsidTr="00E175ED">
        <w:trPr>
          <w:jc w:val="center"/>
        </w:trPr>
        <w:tc>
          <w:tcPr>
            <w:tcW w:w="3256" w:type="dxa"/>
            <w:tcBorders>
              <w:top w:val="single" w:sz="4" w:space="0" w:color="auto"/>
              <w:left w:val="single" w:sz="4" w:space="0" w:color="auto"/>
              <w:bottom w:val="single" w:sz="4" w:space="0" w:color="auto"/>
              <w:right w:val="single" w:sz="4" w:space="0" w:color="auto"/>
            </w:tcBorders>
            <w:hideMark/>
          </w:tcPr>
          <w:p w14:paraId="2F0EDED2" w14:textId="77777777" w:rsidR="00E175ED" w:rsidRPr="00E175ED" w:rsidRDefault="00E175ED" w:rsidP="00E175ED">
            <w:pPr>
              <w:widowControl w:val="0"/>
              <w:spacing w:after="0" w:line="240" w:lineRule="auto"/>
              <w:rPr>
                <w:rFonts w:ascii="Times New Roman" w:eastAsia="SimSun" w:hAnsi="Times New Roman"/>
                <w:sz w:val="21"/>
                <w:szCs w:val="21"/>
                <w:lang w:eastAsia="en-US"/>
              </w:rPr>
            </w:pPr>
            <w:r w:rsidRPr="00E175ED">
              <w:rPr>
                <w:rFonts w:ascii="Times New Roman" w:eastAsia="SimSun" w:hAnsi="Times New Roman"/>
                <w:sz w:val="21"/>
                <w:szCs w:val="21"/>
                <w:lang w:eastAsia="en-US"/>
              </w:rPr>
              <w:t>Name of the PA/CA or group of contiguous PAs/CAs to be assessed</w:t>
            </w:r>
          </w:p>
        </w:tc>
        <w:tc>
          <w:tcPr>
            <w:tcW w:w="6378" w:type="dxa"/>
            <w:tcBorders>
              <w:top w:val="single" w:sz="4" w:space="0" w:color="auto"/>
              <w:left w:val="single" w:sz="4" w:space="0" w:color="auto"/>
              <w:bottom w:val="single" w:sz="4" w:space="0" w:color="auto"/>
              <w:right w:val="single" w:sz="4" w:space="0" w:color="auto"/>
            </w:tcBorders>
            <w:hideMark/>
          </w:tcPr>
          <w:p w14:paraId="6886F56E" w14:textId="77777777" w:rsidR="00E175ED" w:rsidRPr="00E175ED" w:rsidRDefault="00E175ED" w:rsidP="00E175ED">
            <w:pPr>
              <w:widowControl w:val="0"/>
              <w:spacing w:after="0" w:line="240" w:lineRule="auto"/>
              <w:rPr>
                <w:rFonts w:ascii="Times New Roman" w:eastAsia="SimSun" w:hAnsi="Times New Roman"/>
                <w:sz w:val="21"/>
                <w:szCs w:val="21"/>
                <w:lang w:eastAsia="en-US"/>
              </w:rPr>
            </w:pPr>
            <w:r w:rsidRPr="00E175ED">
              <w:rPr>
                <w:rFonts w:ascii="Times New Roman" w:eastAsia="SimSun" w:hAnsi="Times New Roman"/>
                <w:sz w:val="21"/>
                <w:szCs w:val="21"/>
                <w:lang w:eastAsia="en-US"/>
              </w:rPr>
              <w:t>Three-River Source National Park</w:t>
            </w:r>
          </w:p>
        </w:tc>
      </w:tr>
      <w:tr w:rsidR="00E175ED" w:rsidRPr="00E175ED" w14:paraId="70D8EDC7" w14:textId="77777777" w:rsidTr="00E175ED">
        <w:trPr>
          <w:jc w:val="center"/>
        </w:trPr>
        <w:tc>
          <w:tcPr>
            <w:tcW w:w="3256" w:type="dxa"/>
            <w:tcBorders>
              <w:top w:val="single" w:sz="4" w:space="0" w:color="auto"/>
              <w:left w:val="single" w:sz="4" w:space="0" w:color="auto"/>
              <w:bottom w:val="single" w:sz="4" w:space="0" w:color="auto"/>
              <w:right w:val="single" w:sz="4" w:space="0" w:color="auto"/>
            </w:tcBorders>
            <w:hideMark/>
          </w:tcPr>
          <w:p w14:paraId="025BDF5C" w14:textId="6FC52069" w:rsidR="00E175ED" w:rsidRPr="00E175ED" w:rsidRDefault="00E175ED" w:rsidP="00E0142D">
            <w:pPr>
              <w:widowControl w:val="0"/>
              <w:spacing w:after="0" w:line="240" w:lineRule="auto"/>
              <w:rPr>
                <w:rFonts w:ascii="Times New Roman" w:eastAsia="SimSun" w:hAnsi="Times New Roman"/>
                <w:sz w:val="21"/>
                <w:szCs w:val="21"/>
                <w:lang w:eastAsia="en-US"/>
              </w:rPr>
            </w:pPr>
            <w:r w:rsidRPr="00E175ED">
              <w:rPr>
                <w:rFonts w:ascii="Times New Roman" w:eastAsia="SimSun" w:hAnsi="Times New Roman"/>
                <w:sz w:val="21"/>
                <w:szCs w:val="21"/>
                <w:lang w:eastAsia="en-US"/>
              </w:rPr>
              <w:t xml:space="preserve">Year of establishment </w:t>
            </w:r>
          </w:p>
        </w:tc>
        <w:tc>
          <w:tcPr>
            <w:tcW w:w="6378" w:type="dxa"/>
            <w:tcBorders>
              <w:top w:val="single" w:sz="4" w:space="0" w:color="auto"/>
              <w:left w:val="single" w:sz="4" w:space="0" w:color="auto"/>
              <w:bottom w:val="single" w:sz="4" w:space="0" w:color="auto"/>
              <w:right w:val="single" w:sz="4" w:space="0" w:color="auto"/>
            </w:tcBorders>
            <w:hideMark/>
          </w:tcPr>
          <w:p w14:paraId="19947F00" w14:textId="77777777" w:rsidR="00E175ED" w:rsidRPr="00E175ED" w:rsidRDefault="00E175ED" w:rsidP="00E175ED">
            <w:pPr>
              <w:widowControl w:val="0"/>
              <w:spacing w:after="0" w:line="240" w:lineRule="auto"/>
              <w:rPr>
                <w:rFonts w:ascii="Times New Roman" w:eastAsia="SimSun" w:hAnsi="Times New Roman"/>
                <w:sz w:val="21"/>
                <w:szCs w:val="21"/>
                <w:lang w:eastAsia="en-US"/>
              </w:rPr>
            </w:pPr>
            <w:r w:rsidRPr="00E175ED">
              <w:rPr>
                <w:rFonts w:ascii="Times New Roman" w:eastAsia="SimSun" w:hAnsi="Times New Roman"/>
                <w:sz w:val="21"/>
                <w:szCs w:val="21"/>
                <w:lang w:eastAsia="en-US"/>
              </w:rPr>
              <w:t>2020</w:t>
            </w:r>
          </w:p>
        </w:tc>
      </w:tr>
      <w:tr w:rsidR="00E175ED" w:rsidRPr="00E175ED" w14:paraId="30AD277A" w14:textId="77777777" w:rsidTr="00E175ED">
        <w:trPr>
          <w:jc w:val="center"/>
        </w:trPr>
        <w:tc>
          <w:tcPr>
            <w:tcW w:w="3256" w:type="dxa"/>
            <w:tcBorders>
              <w:top w:val="single" w:sz="4" w:space="0" w:color="auto"/>
              <w:left w:val="single" w:sz="4" w:space="0" w:color="auto"/>
              <w:bottom w:val="single" w:sz="4" w:space="0" w:color="auto"/>
              <w:right w:val="single" w:sz="4" w:space="0" w:color="auto"/>
            </w:tcBorders>
            <w:hideMark/>
          </w:tcPr>
          <w:p w14:paraId="4D26E6C6" w14:textId="77777777" w:rsidR="00E175ED" w:rsidRPr="00E175ED" w:rsidRDefault="00E175ED" w:rsidP="00E175ED">
            <w:pPr>
              <w:widowControl w:val="0"/>
              <w:spacing w:after="0" w:line="240" w:lineRule="auto"/>
              <w:rPr>
                <w:rFonts w:ascii="Times New Roman" w:eastAsia="SimSun" w:hAnsi="Times New Roman"/>
                <w:sz w:val="21"/>
                <w:szCs w:val="21"/>
                <w:lang w:eastAsia="en-US"/>
              </w:rPr>
            </w:pPr>
            <w:r w:rsidRPr="00E175ED">
              <w:rPr>
                <w:rFonts w:ascii="Times New Roman" w:eastAsia="SimSun" w:hAnsi="Times New Roman"/>
                <w:sz w:val="21"/>
                <w:szCs w:val="21"/>
                <w:lang w:eastAsia="en-US"/>
              </w:rPr>
              <w:t>Designation of each PA/CA: park, reserve, conservancy, sanctuary, etc</w:t>
            </w:r>
          </w:p>
        </w:tc>
        <w:tc>
          <w:tcPr>
            <w:tcW w:w="6378" w:type="dxa"/>
            <w:tcBorders>
              <w:top w:val="single" w:sz="4" w:space="0" w:color="auto"/>
              <w:left w:val="single" w:sz="4" w:space="0" w:color="auto"/>
              <w:bottom w:val="single" w:sz="4" w:space="0" w:color="auto"/>
              <w:right w:val="single" w:sz="4" w:space="0" w:color="auto"/>
            </w:tcBorders>
            <w:hideMark/>
          </w:tcPr>
          <w:p w14:paraId="687020F4" w14:textId="77777777" w:rsidR="00E175ED" w:rsidRPr="00E175ED" w:rsidRDefault="00E175ED" w:rsidP="00E175ED">
            <w:pPr>
              <w:widowControl w:val="0"/>
              <w:spacing w:after="0" w:line="240" w:lineRule="auto"/>
              <w:rPr>
                <w:rFonts w:ascii="Times New Roman" w:eastAsia="SimSun" w:hAnsi="Times New Roman"/>
                <w:sz w:val="21"/>
                <w:szCs w:val="21"/>
                <w:lang w:eastAsia="en-US"/>
              </w:rPr>
            </w:pPr>
            <w:r w:rsidRPr="00E175ED">
              <w:rPr>
                <w:rFonts w:ascii="Times New Roman" w:eastAsia="SimSun" w:hAnsi="Times New Roman"/>
                <w:sz w:val="21"/>
                <w:szCs w:val="21"/>
                <w:lang w:eastAsia="en-US"/>
              </w:rPr>
              <w:t>Park</w:t>
            </w:r>
          </w:p>
        </w:tc>
      </w:tr>
      <w:tr w:rsidR="00E175ED" w:rsidRPr="00E175ED" w14:paraId="5D7CC679" w14:textId="77777777" w:rsidTr="00E175ED">
        <w:trPr>
          <w:jc w:val="center"/>
        </w:trPr>
        <w:tc>
          <w:tcPr>
            <w:tcW w:w="3256" w:type="dxa"/>
            <w:tcBorders>
              <w:top w:val="single" w:sz="4" w:space="0" w:color="auto"/>
              <w:left w:val="single" w:sz="4" w:space="0" w:color="auto"/>
              <w:bottom w:val="single" w:sz="4" w:space="0" w:color="auto"/>
              <w:right w:val="single" w:sz="4" w:space="0" w:color="auto"/>
            </w:tcBorders>
            <w:hideMark/>
          </w:tcPr>
          <w:p w14:paraId="7DD0504E" w14:textId="77777777" w:rsidR="00E175ED" w:rsidRPr="00E175ED" w:rsidRDefault="00E175ED" w:rsidP="00E175ED">
            <w:pPr>
              <w:widowControl w:val="0"/>
              <w:spacing w:after="0" w:line="240" w:lineRule="auto"/>
              <w:rPr>
                <w:rFonts w:ascii="Times New Roman" w:eastAsia="SimSun" w:hAnsi="Times New Roman"/>
                <w:sz w:val="21"/>
                <w:szCs w:val="21"/>
                <w:lang w:eastAsia="en-US"/>
              </w:rPr>
            </w:pPr>
            <w:r w:rsidRPr="00E175ED">
              <w:rPr>
                <w:rFonts w:ascii="Times New Roman" w:eastAsia="SimSun" w:hAnsi="Times New Roman"/>
                <w:sz w:val="21"/>
                <w:szCs w:val="21"/>
                <w:lang w:eastAsia="en-US"/>
              </w:rPr>
              <w:t>Area of each PA/CA in km</w:t>
            </w:r>
            <w:r w:rsidRPr="00E0142D">
              <w:rPr>
                <w:rFonts w:ascii="Times New Roman" w:eastAsia="SimSun" w:hAnsi="Times New Roman"/>
                <w:sz w:val="21"/>
                <w:szCs w:val="21"/>
                <w:vertAlign w:val="superscript"/>
                <w:lang w:eastAsia="en-US"/>
              </w:rPr>
              <w:t>2</w:t>
            </w:r>
          </w:p>
        </w:tc>
        <w:tc>
          <w:tcPr>
            <w:tcW w:w="6378" w:type="dxa"/>
            <w:tcBorders>
              <w:top w:val="single" w:sz="4" w:space="0" w:color="auto"/>
              <w:left w:val="single" w:sz="4" w:space="0" w:color="auto"/>
              <w:bottom w:val="single" w:sz="4" w:space="0" w:color="auto"/>
              <w:right w:val="single" w:sz="4" w:space="0" w:color="auto"/>
            </w:tcBorders>
            <w:hideMark/>
          </w:tcPr>
          <w:p w14:paraId="3BA5AA23" w14:textId="77777777" w:rsidR="00E175ED" w:rsidRPr="00E175ED" w:rsidRDefault="00E175ED" w:rsidP="00E175ED">
            <w:pPr>
              <w:widowControl w:val="0"/>
              <w:spacing w:after="0" w:line="240" w:lineRule="auto"/>
              <w:rPr>
                <w:rFonts w:ascii="Times New Roman" w:eastAsia="SimSun" w:hAnsi="Times New Roman"/>
                <w:sz w:val="21"/>
                <w:szCs w:val="21"/>
                <w:lang w:eastAsia="en-US"/>
              </w:rPr>
            </w:pPr>
            <w:r w:rsidRPr="00E175ED">
              <w:rPr>
                <w:rFonts w:ascii="Times New Roman" w:eastAsia="SimSun" w:hAnsi="Times New Roman"/>
                <w:sz w:val="21"/>
                <w:szCs w:val="21"/>
                <w:lang w:eastAsia="en-US"/>
              </w:rPr>
              <w:t>123,1</w:t>
            </w:r>
            <w:r w:rsidRPr="00E175ED">
              <w:rPr>
                <w:rFonts w:ascii="Times New Roman" w:eastAsia="SimSun" w:hAnsi="Times New Roman"/>
                <w:sz w:val="21"/>
                <w:szCs w:val="21"/>
                <w:lang w:eastAsia="zh-CN"/>
              </w:rPr>
              <w:t xml:space="preserve">00 </w:t>
            </w:r>
            <w:r w:rsidRPr="00E175ED">
              <w:rPr>
                <w:rFonts w:ascii="Times New Roman" w:eastAsia="SimSun" w:hAnsi="Times New Roman"/>
                <w:sz w:val="21"/>
                <w:szCs w:val="21"/>
                <w:lang w:eastAsia="en-US"/>
              </w:rPr>
              <w:t>km</w:t>
            </w:r>
            <w:r w:rsidRPr="00E0142D">
              <w:rPr>
                <w:rFonts w:ascii="Times New Roman" w:eastAsia="SimSun" w:hAnsi="Times New Roman"/>
                <w:sz w:val="21"/>
                <w:szCs w:val="21"/>
                <w:vertAlign w:val="superscript"/>
                <w:lang w:eastAsia="en-US"/>
              </w:rPr>
              <w:t>2</w:t>
            </w:r>
            <w:r w:rsidRPr="00E175ED">
              <w:rPr>
                <w:rFonts w:ascii="Times New Roman" w:eastAsia="SimSun" w:hAnsi="Times New Roman"/>
                <w:sz w:val="21"/>
                <w:szCs w:val="21"/>
                <w:lang w:eastAsia="en-US"/>
              </w:rPr>
              <w:t xml:space="preserve"> </w:t>
            </w:r>
          </w:p>
        </w:tc>
      </w:tr>
      <w:tr w:rsidR="00E175ED" w:rsidRPr="00E175ED" w14:paraId="0B827A09" w14:textId="77777777" w:rsidTr="00E175ED">
        <w:trPr>
          <w:jc w:val="center"/>
        </w:trPr>
        <w:tc>
          <w:tcPr>
            <w:tcW w:w="3256" w:type="dxa"/>
            <w:tcBorders>
              <w:top w:val="single" w:sz="4" w:space="0" w:color="auto"/>
              <w:left w:val="single" w:sz="4" w:space="0" w:color="auto"/>
              <w:bottom w:val="single" w:sz="4" w:space="0" w:color="auto"/>
              <w:right w:val="single" w:sz="4" w:space="0" w:color="auto"/>
            </w:tcBorders>
            <w:hideMark/>
          </w:tcPr>
          <w:p w14:paraId="16D6EDEC" w14:textId="77777777" w:rsidR="00E175ED" w:rsidRPr="00E175ED" w:rsidRDefault="00E175ED" w:rsidP="00E175ED">
            <w:pPr>
              <w:widowControl w:val="0"/>
              <w:spacing w:after="0" w:line="240" w:lineRule="auto"/>
              <w:rPr>
                <w:rFonts w:ascii="Times New Roman" w:eastAsia="SimSun" w:hAnsi="Times New Roman"/>
                <w:sz w:val="21"/>
                <w:szCs w:val="21"/>
                <w:lang w:eastAsia="en-US"/>
              </w:rPr>
            </w:pPr>
            <w:r w:rsidRPr="00E175ED">
              <w:rPr>
                <w:rFonts w:ascii="Times New Roman" w:eastAsia="SimSun" w:hAnsi="Times New Roman"/>
                <w:sz w:val="21"/>
                <w:szCs w:val="21"/>
                <w:lang w:eastAsia="en-US"/>
              </w:rPr>
              <w:lastRenderedPageBreak/>
              <w:t>Owner(s) of each PA/CA</w:t>
            </w:r>
          </w:p>
        </w:tc>
        <w:tc>
          <w:tcPr>
            <w:tcW w:w="6378" w:type="dxa"/>
            <w:tcBorders>
              <w:top w:val="single" w:sz="4" w:space="0" w:color="auto"/>
              <w:left w:val="single" w:sz="4" w:space="0" w:color="auto"/>
              <w:bottom w:val="single" w:sz="4" w:space="0" w:color="auto"/>
              <w:right w:val="single" w:sz="4" w:space="0" w:color="auto"/>
            </w:tcBorders>
            <w:hideMark/>
          </w:tcPr>
          <w:p w14:paraId="4E7221AB" w14:textId="77777777" w:rsidR="00E175ED" w:rsidRPr="00E175ED" w:rsidRDefault="00E175ED" w:rsidP="00E175ED">
            <w:pPr>
              <w:widowControl w:val="0"/>
              <w:spacing w:after="0" w:line="240" w:lineRule="auto"/>
              <w:rPr>
                <w:rFonts w:ascii="Times New Roman" w:eastAsia="SimSun" w:hAnsi="Times New Roman"/>
                <w:sz w:val="21"/>
                <w:szCs w:val="21"/>
                <w:lang w:eastAsia="en-US"/>
              </w:rPr>
            </w:pPr>
            <w:r w:rsidRPr="00E175ED">
              <w:rPr>
                <w:rFonts w:ascii="Times New Roman" w:eastAsia="SimSun" w:hAnsi="Times New Roman"/>
                <w:sz w:val="21"/>
                <w:szCs w:val="21"/>
                <w:lang w:eastAsia="en-US"/>
              </w:rPr>
              <w:t>State-owned</w:t>
            </w:r>
          </w:p>
        </w:tc>
      </w:tr>
      <w:tr w:rsidR="00E175ED" w:rsidRPr="00E175ED" w14:paraId="18A496B9" w14:textId="77777777" w:rsidTr="00E175ED">
        <w:trPr>
          <w:jc w:val="center"/>
        </w:trPr>
        <w:tc>
          <w:tcPr>
            <w:tcW w:w="3256" w:type="dxa"/>
            <w:tcBorders>
              <w:top w:val="single" w:sz="4" w:space="0" w:color="auto"/>
              <w:left w:val="single" w:sz="4" w:space="0" w:color="auto"/>
              <w:bottom w:val="single" w:sz="4" w:space="0" w:color="auto"/>
              <w:right w:val="single" w:sz="4" w:space="0" w:color="auto"/>
            </w:tcBorders>
            <w:hideMark/>
          </w:tcPr>
          <w:p w14:paraId="279067BD" w14:textId="77777777" w:rsidR="00E175ED" w:rsidRPr="00E175ED" w:rsidRDefault="00E175ED" w:rsidP="00E175ED">
            <w:pPr>
              <w:widowControl w:val="0"/>
              <w:spacing w:after="0" w:line="240" w:lineRule="auto"/>
              <w:rPr>
                <w:rFonts w:ascii="Times New Roman" w:eastAsia="SimSun" w:hAnsi="Times New Roman"/>
                <w:sz w:val="21"/>
                <w:szCs w:val="21"/>
                <w:lang w:eastAsia="en-US"/>
              </w:rPr>
            </w:pPr>
            <w:r w:rsidRPr="00E175ED">
              <w:rPr>
                <w:rFonts w:ascii="Times New Roman" w:eastAsia="SimSun" w:hAnsi="Times New Roman"/>
                <w:sz w:val="21"/>
                <w:szCs w:val="21"/>
                <w:lang w:eastAsia="en-US"/>
              </w:rPr>
              <w:t>Managers of each PA/CA</w:t>
            </w:r>
          </w:p>
        </w:tc>
        <w:tc>
          <w:tcPr>
            <w:tcW w:w="6378" w:type="dxa"/>
            <w:tcBorders>
              <w:top w:val="single" w:sz="4" w:space="0" w:color="auto"/>
              <w:left w:val="single" w:sz="4" w:space="0" w:color="auto"/>
              <w:bottom w:val="single" w:sz="4" w:space="0" w:color="auto"/>
              <w:right w:val="single" w:sz="4" w:space="0" w:color="auto"/>
            </w:tcBorders>
            <w:hideMark/>
          </w:tcPr>
          <w:p w14:paraId="69E8878A" w14:textId="77777777" w:rsidR="00E175ED" w:rsidRPr="00E175ED" w:rsidRDefault="00E175ED" w:rsidP="00E175ED">
            <w:pPr>
              <w:widowControl w:val="0"/>
              <w:spacing w:after="0" w:line="240" w:lineRule="auto"/>
              <w:rPr>
                <w:rFonts w:ascii="Times New Roman" w:eastAsia="SimSun" w:hAnsi="Times New Roman"/>
                <w:sz w:val="21"/>
                <w:szCs w:val="21"/>
                <w:lang w:eastAsia="en-US"/>
              </w:rPr>
            </w:pPr>
            <w:bookmarkStart w:id="61" w:name="OLE_LINK41"/>
            <w:bookmarkStart w:id="62" w:name="OLE_LINK40"/>
            <w:r w:rsidRPr="00E175ED">
              <w:rPr>
                <w:rFonts w:ascii="Times New Roman" w:eastAsia="SimSun" w:hAnsi="Times New Roman"/>
                <w:sz w:val="21"/>
                <w:szCs w:val="21"/>
                <w:lang w:eastAsia="en-US"/>
              </w:rPr>
              <w:t xml:space="preserve">Three-River Source National Park Management Agency </w:t>
            </w:r>
            <w:bookmarkEnd w:id="61"/>
            <w:bookmarkEnd w:id="62"/>
          </w:p>
        </w:tc>
      </w:tr>
      <w:tr w:rsidR="00E175ED" w:rsidRPr="00E175ED" w14:paraId="58594CAD" w14:textId="77777777" w:rsidTr="00E175ED">
        <w:trPr>
          <w:jc w:val="center"/>
        </w:trPr>
        <w:tc>
          <w:tcPr>
            <w:tcW w:w="3256" w:type="dxa"/>
            <w:tcBorders>
              <w:top w:val="single" w:sz="4" w:space="0" w:color="auto"/>
              <w:left w:val="single" w:sz="4" w:space="0" w:color="auto"/>
              <w:bottom w:val="single" w:sz="4" w:space="0" w:color="auto"/>
              <w:right w:val="single" w:sz="4" w:space="0" w:color="auto"/>
            </w:tcBorders>
            <w:hideMark/>
          </w:tcPr>
          <w:p w14:paraId="7D36E5A9" w14:textId="77777777" w:rsidR="00E175ED" w:rsidRPr="00E175ED" w:rsidRDefault="00E175ED" w:rsidP="00E175ED">
            <w:pPr>
              <w:widowControl w:val="0"/>
              <w:spacing w:after="0" w:line="240" w:lineRule="auto"/>
              <w:rPr>
                <w:rFonts w:ascii="Times New Roman" w:eastAsia="SimSun" w:hAnsi="Times New Roman"/>
                <w:sz w:val="21"/>
                <w:szCs w:val="21"/>
                <w:lang w:eastAsia="en-US"/>
              </w:rPr>
            </w:pPr>
            <w:r w:rsidRPr="00E175ED">
              <w:rPr>
                <w:rFonts w:ascii="Times New Roman" w:eastAsia="SimSun" w:hAnsi="Times New Roman"/>
                <w:sz w:val="21"/>
                <w:szCs w:val="21"/>
                <w:lang w:eastAsia="en-US"/>
              </w:rPr>
              <w:t>IUCN governance type of each PA/CA</w:t>
            </w:r>
          </w:p>
        </w:tc>
        <w:tc>
          <w:tcPr>
            <w:tcW w:w="6378" w:type="dxa"/>
            <w:tcBorders>
              <w:top w:val="single" w:sz="4" w:space="0" w:color="auto"/>
              <w:left w:val="single" w:sz="4" w:space="0" w:color="auto"/>
              <w:bottom w:val="single" w:sz="4" w:space="0" w:color="auto"/>
              <w:right w:val="single" w:sz="4" w:space="0" w:color="auto"/>
            </w:tcBorders>
            <w:hideMark/>
          </w:tcPr>
          <w:p w14:paraId="3E1575E9" w14:textId="77777777" w:rsidR="00E175ED" w:rsidRPr="00E175ED" w:rsidRDefault="00E175ED" w:rsidP="00E175ED">
            <w:pPr>
              <w:widowControl w:val="0"/>
              <w:spacing w:after="0" w:line="240" w:lineRule="auto"/>
              <w:rPr>
                <w:rFonts w:ascii="Times New Roman" w:eastAsia="SimSun" w:hAnsi="Times New Roman"/>
                <w:sz w:val="21"/>
                <w:szCs w:val="21"/>
                <w:lang w:eastAsia="en-US"/>
              </w:rPr>
            </w:pPr>
            <w:r w:rsidRPr="00E175ED">
              <w:rPr>
                <w:rFonts w:ascii="Times New Roman" w:eastAsia="SimSun" w:hAnsi="Times New Roman"/>
                <w:sz w:val="21"/>
                <w:szCs w:val="21"/>
                <w:lang w:eastAsia="en-US"/>
              </w:rPr>
              <w:t>NP</w:t>
            </w:r>
          </w:p>
        </w:tc>
      </w:tr>
      <w:tr w:rsidR="00E175ED" w:rsidRPr="00E175ED" w14:paraId="20068A91" w14:textId="77777777" w:rsidTr="00E175ED">
        <w:trPr>
          <w:jc w:val="center"/>
        </w:trPr>
        <w:tc>
          <w:tcPr>
            <w:tcW w:w="3256" w:type="dxa"/>
            <w:tcBorders>
              <w:top w:val="single" w:sz="4" w:space="0" w:color="auto"/>
              <w:left w:val="single" w:sz="4" w:space="0" w:color="auto"/>
              <w:bottom w:val="single" w:sz="4" w:space="0" w:color="auto"/>
              <w:right w:val="single" w:sz="4" w:space="0" w:color="auto"/>
            </w:tcBorders>
            <w:hideMark/>
          </w:tcPr>
          <w:p w14:paraId="74DF6B4D" w14:textId="77777777" w:rsidR="00E175ED" w:rsidRPr="00E175ED" w:rsidRDefault="00E175ED" w:rsidP="00E175ED">
            <w:pPr>
              <w:widowControl w:val="0"/>
              <w:spacing w:after="0" w:line="240" w:lineRule="auto"/>
              <w:rPr>
                <w:rFonts w:ascii="Times New Roman" w:eastAsia="SimSun" w:hAnsi="Times New Roman"/>
                <w:sz w:val="21"/>
                <w:szCs w:val="21"/>
                <w:lang w:eastAsia="en-US"/>
              </w:rPr>
            </w:pPr>
            <w:r w:rsidRPr="00E175ED">
              <w:rPr>
                <w:rFonts w:ascii="Times New Roman" w:eastAsia="SimSun" w:hAnsi="Times New Roman"/>
                <w:sz w:val="21"/>
                <w:szCs w:val="21"/>
                <w:lang w:eastAsia="en-US"/>
              </w:rPr>
              <w:t>Main threats to conservation</w:t>
            </w:r>
          </w:p>
        </w:tc>
        <w:tc>
          <w:tcPr>
            <w:tcW w:w="6378" w:type="dxa"/>
            <w:tcBorders>
              <w:top w:val="single" w:sz="4" w:space="0" w:color="auto"/>
              <w:left w:val="single" w:sz="4" w:space="0" w:color="auto"/>
              <w:bottom w:val="single" w:sz="4" w:space="0" w:color="auto"/>
              <w:right w:val="single" w:sz="4" w:space="0" w:color="auto"/>
            </w:tcBorders>
            <w:hideMark/>
          </w:tcPr>
          <w:p w14:paraId="3A245CBD" w14:textId="77777777" w:rsidR="00E175ED" w:rsidRPr="00E175ED" w:rsidRDefault="00E175ED" w:rsidP="00E175ED">
            <w:pPr>
              <w:widowControl w:val="0"/>
              <w:spacing w:after="0" w:line="240" w:lineRule="auto"/>
              <w:rPr>
                <w:rFonts w:ascii="Times New Roman" w:eastAsia="SimSun" w:hAnsi="Times New Roman"/>
                <w:sz w:val="21"/>
                <w:szCs w:val="21"/>
                <w:lang w:eastAsia="en-US"/>
              </w:rPr>
            </w:pPr>
            <w:r w:rsidRPr="00E175ED">
              <w:rPr>
                <w:rFonts w:ascii="Times New Roman" w:eastAsia="SimSun" w:hAnsi="Times New Roman"/>
                <w:sz w:val="21"/>
                <w:szCs w:val="21"/>
                <w:lang w:eastAsia="en-US"/>
              </w:rPr>
              <w:t>Degradation of regional ecological environment, conflict between livestock and wildlife, road construction, mining, railway, poaching, and climate change.</w:t>
            </w:r>
          </w:p>
        </w:tc>
      </w:tr>
      <w:tr w:rsidR="00E175ED" w:rsidRPr="00E175ED" w14:paraId="697FF062" w14:textId="77777777" w:rsidTr="00E175ED">
        <w:trPr>
          <w:jc w:val="center"/>
        </w:trPr>
        <w:tc>
          <w:tcPr>
            <w:tcW w:w="3256" w:type="dxa"/>
            <w:tcBorders>
              <w:top w:val="single" w:sz="4" w:space="0" w:color="auto"/>
              <w:left w:val="single" w:sz="4" w:space="0" w:color="auto"/>
              <w:bottom w:val="single" w:sz="4" w:space="0" w:color="auto"/>
              <w:right w:val="single" w:sz="4" w:space="0" w:color="auto"/>
            </w:tcBorders>
            <w:hideMark/>
          </w:tcPr>
          <w:p w14:paraId="35FE903A" w14:textId="77777777" w:rsidR="00E175ED" w:rsidRPr="00E175ED" w:rsidRDefault="00E175ED" w:rsidP="00E175ED">
            <w:pPr>
              <w:widowControl w:val="0"/>
              <w:spacing w:after="0" w:line="240" w:lineRule="auto"/>
              <w:rPr>
                <w:rFonts w:ascii="Times New Roman" w:eastAsia="SimSun" w:hAnsi="Times New Roman"/>
                <w:sz w:val="21"/>
                <w:szCs w:val="21"/>
                <w:lang w:eastAsia="en-US"/>
              </w:rPr>
            </w:pPr>
            <w:r w:rsidRPr="00E175ED">
              <w:rPr>
                <w:rFonts w:ascii="Times New Roman" w:eastAsia="SimSun" w:hAnsi="Times New Roman"/>
                <w:sz w:val="21"/>
                <w:szCs w:val="21"/>
                <w:lang w:eastAsia="en-US"/>
              </w:rPr>
              <w:t>Underlying causes of main threats to conservation</w:t>
            </w:r>
          </w:p>
        </w:tc>
        <w:tc>
          <w:tcPr>
            <w:tcW w:w="6378" w:type="dxa"/>
            <w:tcBorders>
              <w:top w:val="single" w:sz="4" w:space="0" w:color="auto"/>
              <w:left w:val="single" w:sz="4" w:space="0" w:color="auto"/>
              <w:bottom w:val="single" w:sz="4" w:space="0" w:color="auto"/>
              <w:right w:val="single" w:sz="4" w:space="0" w:color="auto"/>
            </w:tcBorders>
            <w:hideMark/>
          </w:tcPr>
          <w:p w14:paraId="01EFD9B7" w14:textId="77777777" w:rsidR="00E175ED" w:rsidRPr="00E175ED" w:rsidRDefault="00E175ED" w:rsidP="00E175ED">
            <w:pPr>
              <w:widowControl w:val="0"/>
              <w:spacing w:after="0" w:line="240" w:lineRule="auto"/>
              <w:rPr>
                <w:rFonts w:ascii="Times New Roman" w:eastAsia="SimSun" w:hAnsi="Times New Roman"/>
                <w:sz w:val="21"/>
                <w:szCs w:val="21"/>
                <w:lang w:eastAsia="en-US"/>
              </w:rPr>
            </w:pPr>
            <w:r w:rsidRPr="00E175ED">
              <w:rPr>
                <w:rFonts w:ascii="Times New Roman" w:eastAsia="SimSun" w:hAnsi="Times New Roman"/>
                <w:sz w:val="21"/>
                <w:szCs w:val="21"/>
                <w:lang w:eastAsia="en-US"/>
              </w:rPr>
              <w:t>Administrative ambiguity in institutional mechanism and potential conflict derived from different plans, underdeveloped social economy, traditional husbandry as the main source of livelihood.</w:t>
            </w:r>
          </w:p>
        </w:tc>
      </w:tr>
      <w:tr w:rsidR="00E175ED" w:rsidRPr="00E175ED" w14:paraId="089D737F" w14:textId="77777777" w:rsidTr="00E175ED">
        <w:trPr>
          <w:trHeight w:val="1197"/>
          <w:jc w:val="center"/>
        </w:trPr>
        <w:tc>
          <w:tcPr>
            <w:tcW w:w="3256" w:type="dxa"/>
            <w:tcBorders>
              <w:top w:val="single" w:sz="4" w:space="0" w:color="auto"/>
              <w:left w:val="single" w:sz="4" w:space="0" w:color="auto"/>
              <w:bottom w:val="single" w:sz="4" w:space="0" w:color="auto"/>
              <w:right w:val="single" w:sz="4" w:space="0" w:color="auto"/>
            </w:tcBorders>
            <w:hideMark/>
          </w:tcPr>
          <w:p w14:paraId="6C35D491" w14:textId="77777777" w:rsidR="00E175ED" w:rsidRPr="00E175ED" w:rsidRDefault="00E175ED" w:rsidP="00E175ED">
            <w:pPr>
              <w:widowControl w:val="0"/>
              <w:spacing w:after="0" w:line="240" w:lineRule="auto"/>
              <w:rPr>
                <w:rFonts w:ascii="Times New Roman" w:eastAsia="SimSun" w:hAnsi="Times New Roman"/>
                <w:sz w:val="21"/>
                <w:szCs w:val="21"/>
                <w:lang w:eastAsia="en-US"/>
              </w:rPr>
            </w:pPr>
            <w:r w:rsidRPr="00E175ED">
              <w:rPr>
                <w:rFonts w:ascii="Times New Roman" w:eastAsia="SimSun" w:hAnsi="Times New Roman"/>
                <w:sz w:val="21"/>
                <w:szCs w:val="21"/>
                <w:lang w:eastAsia="en-US"/>
              </w:rPr>
              <w:t>PA/CA management plan(s):</w:t>
            </w:r>
          </w:p>
          <w:p w14:paraId="68289DE8" w14:textId="77777777" w:rsidR="00E175ED" w:rsidRPr="00E175ED" w:rsidRDefault="00E175ED" w:rsidP="00064C98">
            <w:pPr>
              <w:widowControl w:val="0"/>
              <w:numPr>
                <w:ilvl w:val="0"/>
                <w:numId w:val="16"/>
              </w:numPr>
              <w:spacing w:after="0" w:line="240" w:lineRule="auto"/>
              <w:ind w:left="0" w:firstLine="0"/>
              <w:contextualSpacing/>
              <w:rPr>
                <w:rFonts w:ascii="Times New Roman" w:eastAsia="SimSun" w:hAnsi="Times New Roman"/>
                <w:sz w:val="21"/>
                <w:szCs w:val="21"/>
                <w:lang w:eastAsia="en-US"/>
              </w:rPr>
            </w:pPr>
            <w:r w:rsidRPr="00E175ED">
              <w:rPr>
                <w:rFonts w:ascii="Times New Roman" w:eastAsia="SimSun" w:hAnsi="Times New Roman"/>
                <w:sz w:val="21"/>
                <w:szCs w:val="21"/>
                <w:lang w:eastAsia="en-US"/>
              </w:rPr>
              <w:t>Timeframe of the current plan</w:t>
            </w:r>
          </w:p>
          <w:p w14:paraId="793EC863" w14:textId="77777777" w:rsidR="00E175ED" w:rsidRPr="00E175ED" w:rsidRDefault="00E175ED" w:rsidP="00064C98">
            <w:pPr>
              <w:widowControl w:val="0"/>
              <w:numPr>
                <w:ilvl w:val="0"/>
                <w:numId w:val="16"/>
              </w:numPr>
              <w:spacing w:after="0" w:line="240" w:lineRule="auto"/>
              <w:ind w:left="0" w:firstLine="0"/>
              <w:contextualSpacing/>
              <w:rPr>
                <w:rFonts w:ascii="Times New Roman" w:eastAsia="SimSun" w:hAnsi="Times New Roman"/>
                <w:sz w:val="21"/>
                <w:szCs w:val="21"/>
                <w:lang w:eastAsia="en-US"/>
              </w:rPr>
            </w:pPr>
            <w:r w:rsidRPr="00E175ED">
              <w:rPr>
                <w:rFonts w:ascii="Times New Roman" w:eastAsia="SimSun" w:hAnsi="Times New Roman"/>
                <w:sz w:val="21"/>
                <w:szCs w:val="21"/>
                <w:lang w:eastAsia="en-US"/>
              </w:rPr>
              <w:t>Start of the next planning cycle</w:t>
            </w:r>
          </w:p>
        </w:tc>
        <w:tc>
          <w:tcPr>
            <w:tcW w:w="6378" w:type="dxa"/>
            <w:tcBorders>
              <w:top w:val="single" w:sz="4" w:space="0" w:color="auto"/>
              <w:left w:val="single" w:sz="4" w:space="0" w:color="auto"/>
              <w:bottom w:val="single" w:sz="4" w:space="0" w:color="auto"/>
              <w:right w:val="single" w:sz="4" w:space="0" w:color="auto"/>
            </w:tcBorders>
            <w:hideMark/>
          </w:tcPr>
          <w:p w14:paraId="789A6882" w14:textId="77777777" w:rsidR="00E175ED" w:rsidRPr="00E175ED" w:rsidRDefault="00E175ED" w:rsidP="00E175ED">
            <w:pPr>
              <w:widowControl w:val="0"/>
              <w:spacing w:after="0" w:line="240" w:lineRule="auto"/>
              <w:rPr>
                <w:rFonts w:ascii="Times New Roman" w:eastAsia="SimSun" w:hAnsi="Times New Roman"/>
                <w:sz w:val="21"/>
                <w:szCs w:val="21"/>
                <w:lang w:eastAsia="en-US"/>
              </w:rPr>
            </w:pPr>
            <w:r w:rsidRPr="00E175ED">
              <w:rPr>
                <w:rFonts w:ascii="Times New Roman" w:eastAsia="SimSun" w:hAnsi="Times New Roman"/>
                <w:sz w:val="21"/>
                <w:szCs w:val="21"/>
                <w:lang w:eastAsia="en-US"/>
              </w:rPr>
              <w:t>Current plan: 2015-2035.</w:t>
            </w:r>
          </w:p>
          <w:p w14:paraId="56A84ED1" w14:textId="77777777" w:rsidR="00E175ED" w:rsidRPr="00E175ED" w:rsidRDefault="00E175ED" w:rsidP="00E175ED">
            <w:pPr>
              <w:widowControl w:val="0"/>
              <w:spacing w:after="0" w:line="240" w:lineRule="auto"/>
              <w:rPr>
                <w:rFonts w:ascii="Times New Roman" w:eastAsia="SimSun" w:hAnsi="Times New Roman"/>
                <w:sz w:val="21"/>
                <w:szCs w:val="21"/>
                <w:lang w:eastAsia="en-US"/>
              </w:rPr>
            </w:pPr>
            <w:r w:rsidRPr="00E175ED">
              <w:rPr>
                <w:rFonts w:ascii="Times New Roman" w:eastAsia="SimSun" w:hAnsi="Times New Roman"/>
                <w:sz w:val="21"/>
                <w:szCs w:val="21"/>
                <w:lang w:eastAsia="en-US"/>
              </w:rPr>
              <w:t>Establish Three-River Source National Park formally by 2020.</w:t>
            </w:r>
          </w:p>
          <w:p w14:paraId="11E4910E" w14:textId="77777777" w:rsidR="00E175ED" w:rsidRPr="00E175ED" w:rsidRDefault="00E175ED" w:rsidP="00E175ED">
            <w:pPr>
              <w:widowControl w:val="0"/>
              <w:spacing w:after="0" w:line="240" w:lineRule="auto"/>
              <w:rPr>
                <w:rFonts w:ascii="Times New Roman" w:eastAsia="SimSun" w:hAnsi="Times New Roman"/>
                <w:sz w:val="21"/>
                <w:szCs w:val="21"/>
                <w:lang w:eastAsia="en-US"/>
              </w:rPr>
            </w:pPr>
            <w:r w:rsidRPr="00E175ED">
              <w:rPr>
                <w:rFonts w:ascii="Times New Roman" w:eastAsia="SimSun" w:hAnsi="Times New Roman"/>
                <w:sz w:val="21"/>
                <w:szCs w:val="21"/>
                <w:lang w:eastAsia="en-US"/>
              </w:rPr>
              <w:t>Improve the protection and management mechanism, perfect the legal policy system and the standard system, and achieve orderly and efficient management and operation by 2025.</w:t>
            </w:r>
          </w:p>
        </w:tc>
      </w:tr>
      <w:tr w:rsidR="00E175ED" w:rsidRPr="00E175ED" w14:paraId="5A81648F" w14:textId="77777777" w:rsidTr="00E175ED">
        <w:trPr>
          <w:trHeight w:val="1260"/>
          <w:jc w:val="center"/>
        </w:trPr>
        <w:tc>
          <w:tcPr>
            <w:tcW w:w="3256" w:type="dxa"/>
            <w:tcBorders>
              <w:top w:val="single" w:sz="4" w:space="0" w:color="auto"/>
              <w:left w:val="single" w:sz="4" w:space="0" w:color="auto"/>
              <w:bottom w:val="single" w:sz="4" w:space="0" w:color="auto"/>
              <w:right w:val="single" w:sz="4" w:space="0" w:color="auto"/>
            </w:tcBorders>
            <w:hideMark/>
          </w:tcPr>
          <w:p w14:paraId="1B648576" w14:textId="77777777" w:rsidR="00E175ED" w:rsidRPr="00E175ED" w:rsidRDefault="00E175ED" w:rsidP="00E175ED">
            <w:pPr>
              <w:widowControl w:val="0"/>
              <w:spacing w:after="0" w:line="240" w:lineRule="auto"/>
              <w:rPr>
                <w:rFonts w:ascii="Times New Roman" w:eastAsia="SimSun" w:hAnsi="Times New Roman"/>
                <w:sz w:val="21"/>
                <w:szCs w:val="21"/>
                <w:lang w:eastAsia="en-US"/>
              </w:rPr>
            </w:pPr>
            <w:bookmarkStart w:id="63" w:name="OLE_LINK31"/>
            <w:bookmarkStart w:id="64" w:name="OLE_LINK30"/>
            <w:r w:rsidRPr="00E175ED">
              <w:rPr>
                <w:rFonts w:ascii="Times New Roman" w:eastAsia="SimSun" w:hAnsi="Times New Roman"/>
                <w:sz w:val="21"/>
                <w:szCs w:val="21"/>
                <w:lang w:eastAsia="en-US"/>
              </w:rPr>
              <w:t>Border communities, number of:</w:t>
            </w:r>
          </w:p>
          <w:p w14:paraId="7A60CDCA" w14:textId="77777777" w:rsidR="00E175ED" w:rsidRPr="00E175ED" w:rsidRDefault="00E175ED" w:rsidP="00064C98">
            <w:pPr>
              <w:widowControl w:val="0"/>
              <w:numPr>
                <w:ilvl w:val="0"/>
                <w:numId w:val="17"/>
              </w:numPr>
              <w:spacing w:after="0" w:line="240" w:lineRule="auto"/>
              <w:ind w:left="0" w:firstLine="0"/>
              <w:contextualSpacing/>
              <w:rPr>
                <w:rFonts w:ascii="Times New Roman" w:eastAsia="SimSun" w:hAnsi="Times New Roman"/>
                <w:sz w:val="21"/>
                <w:szCs w:val="21"/>
                <w:lang w:eastAsia="en-US"/>
              </w:rPr>
            </w:pPr>
            <w:r w:rsidRPr="00E175ED">
              <w:rPr>
                <w:rFonts w:ascii="Times New Roman" w:eastAsia="SimSun" w:hAnsi="Times New Roman"/>
                <w:sz w:val="21"/>
                <w:szCs w:val="21"/>
                <w:lang w:eastAsia="en-US"/>
              </w:rPr>
              <w:t>Villages</w:t>
            </w:r>
          </w:p>
          <w:p w14:paraId="6EC3BAFC" w14:textId="77777777" w:rsidR="00E175ED" w:rsidRPr="00E175ED" w:rsidRDefault="00E175ED" w:rsidP="00064C98">
            <w:pPr>
              <w:widowControl w:val="0"/>
              <w:numPr>
                <w:ilvl w:val="0"/>
                <w:numId w:val="17"/>
              </w:numPr>
              <w:spacing w:after="0" w:line="240" w:lineRule="auto"/>
              <w:ind w:left="0" w:firstLine="0"/>
              <w:contextualSpacing/>
              <w:rPr>
                <w:rFonts w:ascii="Times New Roman" w:eastAsia="SimSun" w:hAnsi="Times New Roman"/>
                <w:sz w:val="21"/>
                <w:szCs w:val="21"/>
                <w:lang w:eastAsia="en-US"/>
              </w:rPr>
            </w:pPr>
            <w:r w:rsidRPr="00E175ED">
              <w:rPr>
                <w:rFonts w:ascii="Times New Roman" w:eastAsia="SimSun" w:hAnsi="Times New Roman"/>
                <w:sz w:val="21"/>
                <w:szCs w:val="21"/>
                <w:lang w:eastAsia="en-US"/>
              </w:rPr>
              <w:t>Local government/administrative units</w:t>
            </w:r>
          </w:p>
        </w:tc>
        <w:tc>
          <w:tcPr>
            <w:tcW w:w="6378" w:type="dxa"/>
            <w:tcBorders>
              <w:top w:val="single" w:sz="4" w:space="0" w:color="auto"/>
              <w:left w:val="single" w:sz="4" w:space="0" w:color="auto"/>
              <w:bottom w:val="single" w:sz="4" w:space="0" w:color="auto"/>
              <w:right w:val="single" w:sz="4" w:space="0" w:color="auto"/>
            </w:tcBorders>
          </w:tcPr>
          <w:p w14:paraId="65E95872" w14:textId="77777777" w:rsidR="00E175ED" w:rsidRPr="00E175ED" w:rsidRDefault="00E175ED" w:rsidP="00E175ED">
            <w:pPr>
              <w:widowControl w:val="0"/>
              <w:spacing w:after="0" w:line="240" w:lineRule="auto"/>
              <w:rPr>
                <w:rFonts w:ascii="Times New Roman" w:eastAsia="SimSun" w:hAnsi="Times New Roman"/>
                <w:sz w:val="21"/>
                <w:szCs w:val="21"/>
                <w:lang w:eastAsia="en-US"/>
              </w:rPr>
            </w:pPr>
            <w:r w:rsidRPr="00E175ED">
              <w:rPr>
                <w:rFonts w:ascii="Times New Roman" w:eastAsia="SimSun" w:hAnsi="Times New Roman"/>
                <w:sz w:val="21"/>
                <w:szCs w:val="21"/>
                <w:lang w:eastAsia="en-US"/>
              </w:rPr>
              <w:t xml:space="preserve">53 administrative villages in 12 </w:t>
            </w:r>
            <w:bookmarkStart w:id="65" w:name="OLE_LINK84"/>
            <w:bookmarkStart w:id="66" w:name="OLE_LINK83"/>
            <w:r w:rsidRPr="00E175ED">
              <w:rPr>
                <w:rFonts w:ascii="Times New Roman" w:eastAsia="SimSun" w:hAnsi="Times New Roman"/>
                <w:sz w:val="21"/>
                <w:szCs w:val="21"/>
                <w:lang w:eastAsia="en-US"/>
              </w:rPr>
              <w:t>villages</w:t>
            </w:r>
            <w:bookmarkEnd w:id="65"/>
            <w:bookmarkEnd w:id="66"/>
            <w:r w:rsidRPr="00E175ED">
              <w:rPr>
                <w:rFonts w:ascii="Times New Roman" w:eastAsia="SimSun" w:hAnsi="Times New Roman"/>
                <w:sz w:val="21"/>
                <w:szCs w:val="21"/>
                <w:lang w:eastAsia="en-US"/>
              </w:rPr>
              <w:t>.</w:t>
            </w:r>
          </w:p>
          <w:p w14:paraId="43F2F3D7" w14:textId="77777777" w:rsidR="00E175ED" w:rsidRPr="00E175ED" w:rsidRDefault="00E175ED" w:rsidP="00E175ED">
            <w:pPr>
              <w:widowControl w:val="0"/>
              <w:spacing w:after="0" w:line="240" w:lineRule="auto"/>
              <w:rPr>
                <w:rFonts w:ascii="Times New Roman" w:eastAsia="SimSun" w:hAnsi="Times New Roman"/>
                <w:sz w:val="21"/>
                <w:szCs w:val="21"/>
                <w:lang w:eastAsia="en-US"/>
              </w:rPr>
            </w:pPr>
          </w:p>
        </w:tc>
        <w:bookmarkEnd w:id="63"/>
        <w:bookmarkEnd w:id="64"/>
      </w:tr>
      <w:tr w:rsidR="00E175ED" w:rsidRPr="00E175ED" w14:paraId="60D3878A" w14:textId="77777777" w:rsidTr="00E175ED">
        <w:trPr>
          <w:jc w:val="center"/>
        </w:trPr>
        <w:tc>
          <w:tcPr>
            <w:tcW w:w="3256" w:type="dxa"/>
            <w:tcBorders>
              <w:top w:val="single" w:sz="4" w:space="0" w:color="auto"/>
              <w:left w:val="single" w:sz="4" w:space="0" w:color="auto"/>
              <w:bottom w:val="single" w:sz="4" w:space="0" w:color="auto"/>
              <w:right w:val="single" w:sz="4" w:space="0" w:color="auto"/>
            </w:tcBorders>
            <w:hideMark/>
          </w:tcPr>
          <w:p w14:paraId="30FB998B" w14:textId="3070D45D" w:rsidR="00E175ED" w:rsidRPr="00E175ED" w:rsidRDefault="00E175ED" w:rsidP="00E175ED">
            <w:pPr>
              <w:widowControl w:val="0"/>
              <w:spacing w:after="0" w:line="240" w:lineRule="auto"/>
              <w:rPr>
                <w:rFonts w:ascii="Times New Roman" w:eastAsia="SimSun" w:hAnsi="Times New Roman"/>
                <w:sz w:val="21"/>
                <w:szCs w:val="21"/>
                <w:lang w:eastAsia="en-US"/>
              </w:rPr>
            </w:pPr>
            <w:r w:rsidRPr="00E175ED">
              <w:rPr>
                <w:rFonts w:ascii="Times New Roman" w:eastAsia="SimSun" w:hAnsi="Times New Roman"/>
                <w:sz w:val="21"/>
                <w:szCs w:val="21"/>
                <w:lang w:eastAsia="en-US"/>
              </w:rPr>
              <w:t>People living in PA/CA</w:t>
            </w:r>
            <w:r w:rsidR="005C14F0">
              <w:rPr>
                <w:rFonts w:ascii="Times New Roman" w:eastAsia="SimSun" w:hAnsi="Times New Roman"/>
                <w:sz w:val="21"/>
                <w:szCs w:val="21"/>
                <w:lang w:eastAsia="en-US"/>
              </w:rPr>
              <w:t xml:space="preserve"> </w:t>
            </w:r>
            <w:r w:rsidRPr="00E175ED">
              <w:rPr>
                <w:rFonts w:ascii="Times New Roman" w:eastAsia="SimSun" w:hAnsi="Times New Roman"/>
                <w:sz w:val="21"/>
                <w:szCs w:val="21"/>
                <w:lang w:eastAsia="en-US"/>
              </w:rPr>
              <w:t>(if any):</w:t>
            </w:r>
          </w:p>
          <w:p w14:paraId="3F3E29EF" w14:textId="77777777" w:rsidR="00E175ED" w:rsidRPr="00E175ED" w:rsidRDefault="00E175ED" w:rsidP="00064C98">
            <w:pPr>
              <w:widowControl w:val="0"/>
              <w:numPr>
                <w:ilvl w:val="0"/>
                <w:numId w:val="18"/>
              </w:numPr>
              <w:spacing w:after="0" w:line="240" w:lineRule="auto"/>
              <w:ind w:left="0" w:firstLine="0"/>
              <w:contextualSpacing/>
              <w:rPr>
                <w:rFonts w:ascii="Times New Roman" w:eastAsia="SimSun" w:hAnsi="Times New Roman"/>
                <w:sz w:val="21"/>
                <w:szCs w:val="21"/>
                <w:lang w:eastAsia="en-US"/>
              </w:rPr>
            </w:pPr>
            <w:r w:rsidRPr="00E175ED">
              <w:rPr>
                <w:rFonts w:ascii="Times New Roman" w:eastAsia="SimSun" w:hAnsi="Times New Roman"/>
                <w:sz w:val="21"/>
                <w:szCs w:val="21"/>
                <w:lang w:eastAsia="en-US"/>
              </w:rPr>
              <w:t>Number of people</w:t>
            </w:r>
          </w:p>
          <w:p w14:paraId="4EDB97C1" w14:textId="77777777" w:rsidR="00E175ED" w:rsidRPr="00E175ED" w:rsidRDefault="00E175ED" w:rsidP="00064C98">
            <w:pPr>
              <w:widowControl w:val="0"/>
              <w:numPr>
                <w:ilvl w:val="0"/>
                <w:numId w:val="18"/>
              </w:numPr>
              <w:spacing w:after="0" w:line="240" w:lineRule="auto"/>
              <w:ind w:left="0" w:firstLine="0"/>
              <w:contextualSpacing/>
              <w:rPr>
                <w:rFonts w:ascii="Times New Roman" w:eastAsia="SimSun" w:hAnsi="Times New Roman"/>
                <w:sz w:val="21"/>
                <w:szCs w:val="21"/>
                <w:lang w:eastAsia="en-US"/>
              </w:rPr>
            </w:pPr>
            <w:r w:rsidRPr="00E175ED">
              <w:rPr>
                <w:rFonts w:ascii="Times New Roman" w:eastAsia="SimSun" w:hAnsi="Times New Roman"/>
                <w:sz w:val="21"/>
                <w:szCs w:val="21"/>
                <w:lang w:eastAsia="en-US"/>
              </w:rPr>
              <w:t>Their main source of livelihood</w:t>
            </w:r>
          </w:p>
        </w:tc>
        <w:tc>
          <w:tcPr>
            <w:tcW w:w="6378" w:type="dxa"/>
            <w:tcBorders>
              <w:top w:val="single" w:sz="4" w:space="0" w:color="auto"/>
              <w:left w:val="single" w:sz="4" w:space="0" w:color="auto"/>
              <w:bottom w:val="single" w:sz="4" w:space="0" w:color="auto"/>
              <w:right w:val="single" w:sz="4" w:space="0" w:color="auto"/>
            </w:tcBorders>
            <w:hideMark/>
          </w:tcPr>
          <w:p w14:paraId="5959B076" w14:textId="77777777" w:rsidR="00E175ED" w:rsidRPr="00E175ED" w:rsidRDefault="00E175ED" w:rsidP="00E175ED">
            <w:pPr>
              <w:widowControl w:val="0"/>
              <w:spacing w:after="0" w:line="240" w:lineRule="auto"/>
              <w:rPr>
                <w:rFonts w:ascii="Times New Roman" w:eastAsia="SimSun" w:hAnsi="Times New Roman"/>
                <w:sz w:val="21"/>
                <w:szCs w:val="21"/>
                <w:lang w:eastAsia="en-US"/>
              </w:rPr>
            </w:pPr>
            <w:r w:rsidRPr="00E175ED">
              <w:rPr>
                <w:rFonts w:ascii="Times New Roman" w:eastAsia="SimSun" w:hAnsi="Times New Roman"/>
                <w:sz w:val="21"/>
                <w:szCs w:val="21"/>
                <w:lang w:eastAsia="en-US"/>
              </w:rPr>
              <w:t>64 000 rural villagers from 16,621 households in 12 townships in 2016. Traditional husbandry is the main source of livelihood.</w:t>
            </w:r>
          </w:p>
        </w:tc>
      </w:tr>
      <w:tr w:rsidR="00E175ED" w:rsidRPr="00E175ED" w14:paraId="76D10748" w14:textId="77777777" w:rsidTr="00E175ED">
        <w:trPr>
          <w:jc w:val="center"/>
        </w:trPr>
        <w:tc>
          <w:tcPr>
            <w:tcW w:w="3256" w:type="dxa"/>
            <w:tcBorders>
              <w:top w:val="single" w:sz="4" w:space="0" w:color="auto"/>
              <w:left w:val="single" w:sz="4" w:space="0" w:color="auto"/>
              <w:bottom w:val="single" w:sz="4" w:space="0" w:color="auto"/>
              <w:right w:val="single" w:sz="4" w:space="0" w:color="auto"/>
            </w:tcBorders>
            <w:hideMark/>
          </w:tcPr>
          <w:p w14:paraId="2E03AFD2" w14:textId="77777777" w:rsidR="00E175ED" w:rsidRPr="00E175ED" w:rsidRDefault="00E175ED" w:rsidP="00E175ED">
            <w:pPr>
              <w:widowControl w:val="0"/>
              <w:spacing w:after="0" w:line="240" w:lineRule="auto"/>
              <w:rPr>
                <w:rFonts w:ascii="Times New Roman" w:eastAsia="SimSun" w:hAnsi="Times New Roman"/>
                <w:sz w:val="21"/>
                <w:szCs w:val="21"/>
                <w:lang w:eastAsia="en-US"/>
              </w:rPr>
            </w:pPr>
            <w:r w:rsidRPr="00E175ED">
              <w:rPr>
                <w:rFonts w:ascii="Times New Roman" w:eastAsia="SimSun" w:hAnsi="Times New Roman"/>
                <w:sz w:val="21"/>
                <w:szCs w:val="21"/>
                <w:lang w:eastAsia="en-US"/>
              </w:rPr>
              <w:t>Permanent platforms for stakeholder participation in PA/CA-related planning/decision making</w:t>
            </w:r>
          </w:p>
        </w:tc>
        <w:tc>
          <w:tcPr>
            <w:tcW w:w="6378" w:type="dxa"/>
            <w:tcBorders>
              <w:top w:val="single" w:sz="4" w:space="0" w:color="auto"/>
              <w:left w:val="single" w:sz="4" w:space="0" w:color="auto"/>
              <w:bottom w:val="single" w:sz="4" w:space="0" w:color="auto"/>
              <w:right w:val="single" w:sz="4" w:space="0" w:color="auto"/>
            </w:tcBorders>
            <w:hideMark/>
          </w:tcPr>
          <w:p w14:paraId="5E7CDA56" w14:textId="78794617" w:rsidR="00E175ED" w:rsidRPr="00E175ED" w:rsidRDefault="00E175ED" w:rsidP="00E175ED">
            <w:pPr>
              <w:widowControl w:val="0"/>
              <w:spacing w:after="0" w:line="240" w:lineRule="auto"/>
              <w:rPr>
                <w:rFonts w:ascii="Times New Roman" w:eastAsia="SimSun" w:hAnsi="Times New Roman"/>
                <w:sz w:val="21"/>
                <w:szCs w:val="21"/>
                <w:lang w:eastAsia="en-US"/>
              </w:rPr>
            </w:pPr>
            <w:r w:rsidRPr="00E175ED">
              <w:rPr>
                <w:rFonts w:ascii="Times New Roman" w:eastAsia="SimSun" w:hAnsi="Times New Roman"/>
                <w:sz w:val="21"/>
                <w:szCs w:val="21"/>
                <w:lang w:eastAsia="en-US"/>
              </w:rPr>
              <w:t>Promot</w:t>
            </w:r>
            <w:r w:rsidR="005C14F0">
              <w:rPr>
                <w:rFonts w:ascii="Times New Roman" w:eastAsia="SimSun" w:hAnsi="Times New Roman"/>
                <w:sz w:val="21"/>
                <w:szCs w:val="21"/>
                <w:lang w:eastAsia="en-US"/>
              </w:rPr>
              <w:t>ing</w:t>
            </w:r>
            <w:r w:rsidRPr="00E175ED">
              <w:rPr>
                <w:rFonts w:ascii="Times New Roman" w:eastAsia="SimSun" w:hAnsi="Times New Roman"/>
                <w:sz w:val="21"/>
                <w:szCs w:val="21"/>
                <w:lang w:eastAsia="en-US"/>
              </w:rPr>
              <w:t xml:space="preserve"> the government information disclosure, the consensus on major issues, and the social credit system; solicit</w:t>
            </w:r>
            <w:r w:rsidR="005C14F0">
              <w:rPr>
                <w:rFonts w:ascii="Times New Roman" w:eastAsia="SimSun" w:hAnsi="Times New Roman"/>
                <w:sz w:val="21"/>
                <w:szCs w:val="21"/>
                <w:lang w:eastAsia="en-US"/>
              </w:rPr>
              <w:t>ing</w:t>
            </w:r>
            <w:r w:rsidRPr="00E175ED">
              <w:rPr>
                <w:rFonts w:ascii="Times New Roman" w:eastAsia="SimSun" w:hAnsi="Times New Roman"/>
                <w:sz w:val="21"/>
                <w:szCs w:val="21"/>
                <w:lang w:eastAsia="en-US"/>
              </w:rPr>
              <w:t xml:space="preserve"> opinions and suggestion</w:t>
            </w:r>
            <w:r w:rsidR="005C14F0">
              <w:rPr>
                <w:rFonts w:ascii="Times New Roman" w:eastAsia="SimSun" w:hAnsi="Times New Roman"/>
                <w:sz w:val="21"/>
                <w:szCs w:val="21"/>
                <w:lang w:eastAsia="en-US"/>
              </w:rPr>
              <w:t>s</w:t>
            </w:r>
            <w:r w:rsidRPr="00E175ED">
              <w:rPr>
                <w:rFonts w:ascii="Times New Roman" w:eastAsia="SimSun" w:hAnsi="Times New Roman"/>
                <w:sz w:val="21"/>
                <w:szCs w:val="21"/>
                <w:lang w:eastAsia="en-US"/>
              </w:rPr>
              <w:t xml:space="preserve"> from communities before the implementation of major plans and policies; establish</w:t>
            </w:r>
            <w:r w:rsidR="005C14F0">
              <w:rPr>
                <w:rFonts w:ascii="Times New Roman" w:eastAsia="SimSun" w:hAnsi="Times New Roman"/>
                <w:sz w:val="21"/>
                <w:szCs w:val="21"/>
                <w:lang w:eastAsia="en-US"/>
              </w:rPr>
              <w:t>ing</w:t>
            </w:r>
            <w:r w:rsidRPr="00E175ED">
              <w:rPr>
                <w:rFonts w:ascii="Times New Roman" w:eastAsia="SimSun" w:hAnsi="Times New Roman"/>
                <w:sz w:val="21"/>
                <w:szCs w:val="21"/>
                <w:lang w:eastAsia="en-US"/>
              </w:rPr>
              <w:t xml:space="preserve"> the mechanism for opinion adoption, </w:t>
            </w:r>
            <w:proofErr w:type="gramStart"/>
            <w:r w:rsidRPr="00E175ED">
              <w:rPr>
                <w:rFonts w:ascii="Times New Roman" w:eastAsia="SimSun" w:hAnsi="Times New Roman"/>
                <w:sz w:val="21"/>
                <w:szCs w:val="21"/>
                <w:lang w:eastAsia="en-US"/>
              </w:rPr>
              <w:t>feedback</w:t>
            </w:r>
            <w:proofErr w:type="gramEnd"/>
            <w:r w:rsidRPr="00E175ED">
              <w:rPr>
                <w:rFonts w:ascii="Times New Roman" w:eastAsia="SimSun" w:hAnsi="Times New Roman"/>
                <w:sz w:val="21"/>
                <w:szCs w:val="21"/>
                <w:lang w:eastAsia="en-US"/>
              </w:rPr>
              <w:t xml:space="preserve"> and supervision.</w:t>
            </w:r>
          </w:p>
        </w:tc>
      </w:tr>
      <w:tr w:rsidR="00E175ED" w:rsidRPr="00E175ED" w14:paraId="16A56061" w14:textId="77777777" w:rsidTr="00E175ED">
        <w:trPr>
          <w:jc w:val="center"/>
        </w:trPr>
        <w:tc>
          <w:tcPr>
            <w:tcW w:w="3256" w:type="dxa"/>
            <w:tcBorders>
              <w:top w:val="single" w:sz="4" w:space="0" w:color="auto"/>
              <w:left w:val="single" w:sz="4" w:space="0" w:color="auto"/>
              <w:bottom w:val="single" w:sz="4" w:space="0" w:color="auto"/>
              <w:right w:val="single" w:sz="4" w:space="0" w:color="auto"/>
            </w:tcBorders>
            <w:hideMark/>
          </w:tcPr>
          <w:p w14:paraId="4C114087" w14:textId="6FCB663F" w:rsidR="00E175ED" w:rsidRPr="00E175ED" w:rsidRDefault="00E175ED" w:rsidP="00E175ED">
            <w:pPr>
              <w:widowControl w:val="0"/>
              <w:spacing w:after="0" w:line="240" w:lineRule="auto"/>
              <w:rPr>
                <w:rFonts w:ascii="Times New Roman" w:eastAsia="SimSun" w:hAnsi="Times New Roman"/>
                <w:sz w:val="21"/>
                <w:szCs w:val="21"/>
                <w:lang w:eastAsia="en-US"/>
              </w:rPr>
            </w:pPr>
            <w:r w:rsidRPr="00E175ED">
              <w:rPr>
                <w:rFonts w:ascii="Times New Roman" w:eastAsia="SimSun" w:hAnsi="Times New Roman"/>
                <w:sz w:val="21"/>
                <w:szCs w:val="21"/>
                <w:lang w:eastAsia="en-US"/>
              </w:rPr>
              <w:t>Permitted resource use within the PA/CA</w:t>
            </w:r>
            <w:r w:rsidR="005C14F0">
              <w:rPr>
                <w:rFonts w:ascii="Times New Roman" w:eastAsia="SimSun" w:hAnsi="Times New Roman"/>
                <w:sz w:val="21"/>
                <w:szCs w:val="21"/>
                <w:lang w:eastAsia="en-US"/>
              </w:rPr>
              <w:t xml:space="preserve"> </w:t>
            </w:r>
            <w:r w:rsidRPr="00E175ED">
              <w:rPr>
                <w:rFonts w:ascii="Times New Roman" w:eastAsia="SimSun" w:hAnsi="Times New Roman"/>
                <w:sz w:val="21"/>
                <w:szCs w:val="21"/>
                <w:lang w:eastAsia="en-US"/>
              </w:rPr>
              <w:t>(if any)</w:t>
            </w:r>
          </w:p>
        </w:tc>
        <w:tc>
          <w:tcPr>
            <w:tcW w:w="6378" w:type="dxa"/>
            <w:tcBorders>
              <w:top w:val="single" w:sz="4" w:space="0" w:color="auto"/>
              <w:left w:val="single" w:sz="4" w:space="0" w:color="auto"/>
              <w:bottom w:val="single" w:sz="4" w:space="0" w:color="auto"/>
              <w:right w:val="single" w:sz="4" w:space="0" w:color="auto"/>
            </w:tcBorders>
            <w:hideMark/>
          </w:tcPr>
          <w:p w14:paraId="4CE5601F" w14:textId="77777777" w:rsidR="00E175ED" w:rsidRPr="00E175ED" w:rsidRDefault="00E175ED" w:rsidP="00E175ED">
            <w:pPr>
              <w:widowControl w:val="0"/>
              <w:spacing w:after="0" w:line="240" w:lineRule="auto"/>
              <w:rPr>
                <w:rFonts w:ascii="Times New Roman" w:eastAsia="SimSun" w:hAnsi="Times New Roman"/>
                <w:sz w:val="21"/>
                <w:szCs w:val="21"/>
                <w:lang w:eastAsia="en-US"/>
              </w:rPr>
            </w:pPr>
            <w:r w:rsidRPr="00E175ED">
              <w:rPr>
                <w:rFonts w:ascii="Times New Roman" w:eastAsia="SimSun" w:hAnsi="Times New Roman"/>
                <w:sz w:val="21"/>
                <w:szCs w:val="21"/>
                <w:lang w:eastAsia="en-US"/>
              </w:rPr>
              <w:t>Ecological animal husbandry and franchised business, including ecological experience and environmental education service, organic livestock product processing, ethnic clothing, catering, lodging, tourism products and cultural industry etc.</w:t>
            </w:r>
          </w:p>
        </w:tc>
      </w:tr>
      <w:tr w:rsidR="00E175ED" w:rsidRPr="00E175ED" w14:paraId="7A679E4C" w14:textId="77777777" w:rsidTr="00E175ED">
        <w:trPr>
          <w:jc w:val="center"/>
        </w:trPr>
        <w:tc>
          <w:tcPr>
            <w:tcW w:w="3256" w:type="dxa"/>
            <w:tcBorders>
              <w:top w:val="single" w:sz="4" w:space="0" w:color="auto"/>
              <w:left w:val="single" w:sz="4" w:space="0" w:color="auto"/>
              <w:bottom w:val="single" w:sz="4" w:space="0" w:color="auto"/>
              <w:right w:val="single" w:sz="4" w:space="0" w:color="auto"/>
            </w:tcBorders>
            <w:hideMark/>
          </w:tcPr>
          <w:p w14:paraId="616F17EB" w14:textId="77777777" w:rsidR="00E175ED" w:rsidRPr="00E175ED" w:rsidRDefault="00E175ED" w:rsidP="00E175ED">
            <w:pPr>
              <w:widowControl w:val="0"/>
              <w:spacing w:after="0" w:line="240" w:lineRule="auto"/>
              <w:rPr>
                <w:rFonts w:ascii="Times New Roman" w:eastAsia="SimSun" w:hAnsi="Times New Roman"/>
                <w:sz w:val="21"/>
                <w:szCs w:val="21"/>
                <w:lang w:eastAsia="en-US"/>
              </w:rPr>
            </w:pPr>
            <w:r w:rsidRPr="00E175ED">
              <w:rPr>
                <w:rFonts w:ascii="Times New Roman" w:eastAsia="SimSun" w:hAnsi="Times New Roman"/>
                <w:sz w:val="21"/>
                <w:szCs w:val="21"/>
                <w:lang w:eastAsia="en-US"/>
              </w:rPr>
              <w:t>Number of people employed in PA/CA management</w:t>
            </w:r>
          </w:p>
          <w:p w14:paraId="7DF5726D" w14:textId="77777777" w:rsidR="00E175ED" w:rsidRPr="00E175ED" w:rsidRDefault="00E175ED" w:rsidP="00064C98">
            <w:pPr>
              <w:widowControl w:val="0"/>
              <w:numPr>
                <w:ilvl w:val="0"/>
                <w:numId w:val="19"/>
              </w:numPr>
              <w:spacing w:after="0" w:line="240" w:lineRule="auto"/>
              <w:ind w:left="0" w:firstLine="0"/>
              <w:contextualSpacing/>
              <w:rPr>
                <w:rFonts w:ascii="Times New Roman" w:eastAsia="SimSun" w:hAnsi="Times New Roman"/>
                <w:sz w:val="21"/>
                <w:szCs w:val="21"/>
                <w:lang w:eastAsia="en-US"/>
              </w:rPr>
            </w:pPr>
            <w:bookmarkStart w:id="67" w:name="OLE_LINK17"/>
            <w:bookmarkStart w:id="68" w:name="OLE_LINK16"/>
            <w:r w:rsidRPr="00E175ED">
              <w:rPr>
                <w:rFonts w:ascii="Times New Roman" w:eastAsia="SimSun" w:hAnsi="Times New Roman"/>
                <w:sz w:val="21"/>
                <w:szCs w:val="21"/>
                <w:lang w:eastAsia="en-US"/>
              </w:rPr>
              <w:t>From local community</w:t>
            </w:r>
          </w:p>
          <w:p w14:paraId="4C33BA8E" w14:textId="77777777" w:rsidR="00E175ED" w:rsidRPr="00E175ED" w:rsidRDefault="00E175ED" w:rsidP="00064C98">
            <w:pPr>
              <w:widowControl w:val="0"/>
              <w:numPr>
                <w:ilvl w:val="0"/>
                <w:numId w:val="19"/>
              </w:numPr>
              <w:spacing w:after="0" w:line="240" w:lineRule="auto"/>
              <w:ind w:left="0" w:firstLine="0"/>
              <w:contextualSpacing/>
              <w:rPr>
                <w:rFonts w:ascii="Times New Roman" w:eastAsia="SimSun" w:hAnsi="Times New Roman"/>
                <w:sz w:val="21"/>
                <w:szCs w:val="21"/>
                <w:lang w:eastAsia="en-US"/>
              </w:rPr>
            </w:pPr>
            <w:r w:rsidRPr="00E175ED">
              <w:rPr>
                <w:rFonts w:ascii="Times New Roman" w:eastAsia="SimSun" w:hAnsi="Times New Roman"/>
                <w:sz w:val="21"/>
                <w:szCs w:val="21"/>
                <w:lang w:eastAsia="en-US"/>
              </w:rPr>
              <w:t>From outside</w:t>
            </w:r>
            <w:bookmarkEnd w:id="67"/>
            <w:bookmarkEnd w:id="68"/>
          </w:p>
        </w:tc>
        <w:tc>
          <w:tcPr>
            <w:tcW w:w="6378" w:type="dxa"/>
            <w:tcBorders>
              <w:top w:val="single" w:sz="4" w:space="0" w:color="auto"/>
              <w:left w:val="single" w:sz="4" w:space="0" w:color="auto"/>
              <w:bottom w:val="single" w:sz="4" w:space="0" w:color="auto"/>
              <w:right w:val="single" w:sz="4" w:space="0" w:color="auto"/>
            </w:tcBorders>
            <w:hideMark/>
          </w:tcPr>
          <w:p w14:paraId="7788B645" w14:textId="77777777" w:rsidR="00E175ED" w:rsidRPr="00E175ED" w:rsidRDefault="00E175ED" w:rsidP="00E175ED">
            <w:pPr>
              <w:widowControl w:val="0"/>
              <w:spacing w:after="0" w:line="240" w:lineRule="auto"/>
              <w:rPr>
                <w:rFonts w:ascii="Times New Roman" w:eastAsia="SimSun" w:hAnsi="Times New Roman"/>
                <w:sz w:val="21"/>
                <w:szCs w:val="21"/>
                <w:lang w:eastAsia="en-US"/>
              </w:rPr>
            </w:pPr>
            <w:r w:rsidRPr="00E175ED">
              <w:rPr>
                <w:rFonts w:ascii="Times New Roman" w:eastAsia="SimSun" w:hAnsi="Times New Roman"/>
                <w:sz w:val="21"/>
                <w:szCs w:val="21"/>
                <w:lang w:eastAsia="en-US"/>
              </w:rPr>
              <w:t>16,621 employees in for the voluntary ecological management and protection, the number of which is consistent with the number of local households</w:t>
            </w:r>
            <w:r w:rsidRPr="00E0142D">
              <w:rPr>
                <w:rFonts w:ascii="Times New Roman" w:eastAsia="SimSun" w:hAnsi="Times New Roman"/>
                <w:sz w:val="21"/>
                <w:szCs w:val="21"/>
                <w:vertAlign w:val="superscript"/>
                <w:lang w:eastAsia="en-US"/>
              </w:rPr>
              <w:footnoteReference w:id="7"/>
            </w:r>
            <w:r w:rsidRPr="00E175ED">
              <w:rPr>
                <w:rFonts w:ascii="Times New Roman" w:eastAsia="SimSun" w:hAnsi="Times New Roman"/>
                <w:sz w:val="21"/>
                <w:szCs w:val="21"/>
                <w:lang w:eastAsia="en-US"/>
              </w:rPr>
              <w:t xml:space="preserve">. </w:t>
            </w:r>
          </w:p>
          <w:p w14:paraId="52C5695B" w14:textId="77777777" w:rsidR="00E175ED" w:rsidRPr="00E175ED" w:rsidRDefault="00E175ED" w:rsidP="00E175ED">
            <w:pPr>
              <w:widowControl w:val="0"/>
              <w:spacing w:after="0" w:line="240" w:lineRule="auto"/>
              <w:rPr>
                <w:rFonts w:ascii="Times New Roman" w:eastAsia="SimSun" w:hAnsi="Times New Roman"/>
                <w:sz w:val="21"/>
                <w:szCs w:val="21"/>
                <w:lang w:eastAsia="en-US"/>
              </w:rPr>
            </w:pPr>
            <w:r w:rsidRPr="00E175ED">
              <w:rPr>
                <w:rFonts w:ascii="Times New Roman" w:eastAsia="SimSun" w:hAnsi="Times New Roman"/>
                <w:sz w:val="21"/>
                <w:szCs w:val="21"/>
                <w:lang w:eastAsia="en-US"/>
              </w:rPr>
              <w:t>354 employees in the Three-River Source National Park Management Agency.</w:t>
            </w:r>
          </w:p>
        </w:tc>
      </w:tr>
      <w:tr w:rsidR="00E175ED" w:rsidRPr="00E175ED" w14:paraId="1C383DB9" w14:textId="77777777" w:rsidTr="00E175ED">
        <w:trPr>
          <w:trHeight w:val="1098"/>
          <w:jc w:val="center"/>
        </w:trPr>
        <w:tc>
          <w:tcPr>
            <w:tcW w:w="3256" w:type="dxa"/>
            <w:tcBorders>
              <w:top w:val="single" w:sz="4" w:space="0" w:color="auto"/>
              <w:left w:val="single" w:sz="4" w:space="0" w:color="auto"/>
              <w:bottom w:val="single" w:sz="4" w:space="0" w:color="auto"/>
              <w:right w:val="single" w:sz="4" w:space="0" w:color="auto"/>
            </w:tcBorders>
            <w:hideMark/>
          </w:tcPr>
          <w:p w14:paraId="7430CC6E" w14:textId="77777777" w:rsidR="00E175ED" w:rsidRPr="00E175ED" w:rsidRDefault="00E175ED" w:rsidP="00E175ED">
            <w:pPr>
              <w:widowControl w:val="0"/>
              <w:spacing w:after="0" w:line="240" w:lineRule="auto"/>
              <w:rPr>
                <w:rFonts w:ascii="Times New Roman" w:eastAsia="SimSun" w:hAnsi="Times New Roman"/>
                <w:sz w:val="21"/>
                <w:szCs w:val="21"/>
                <w:lang w:eastAsia="en-US"/>
              </w:rPr>
            </w:pPr>
            <w:r w:rsidRPr="00E175ED">
              <w:rPr>
                <w:rFonts w:ascii="Times New Roman" w:eastAsia="SimSun" w:hAnsi="Times New Roman"/>
                <w:sz w:val="21"/>
                <w:szCs w:val="21"/>
                <w:lang w:eastAsia="en-US"/>
              </w:rPr>
              <w:t>Number of people employed in other conservation related work</w:t>
            </w:r>
          </w:p>
          <w:p w14:paraId="0F1F9DDC" w14:textId="77777777" w:rsidR="00E175ED" w:rsidRPr="00E175ED" w:rsidRDefault="00E175ED" w:rsidP="00064C98">
            <w:pPr>
              <w:widowControl w:val="0"/>
              <w:numPr>
                <w:ilvl w:val="0"/>
                <w:numId w:val="20"/>
              </w:numPr>
              <w:spacing w:after="0" w:line="240" w:lineRule="auto"/>
              <w:ind w:left="0" w:firstLine="0"/>
              <w:contextualSpacing/>
              <w:rPr>
                <w:rFonts w:ascii="Times New Roman" w:eastAsia="SimSun" w:hAnsi="Times New Roman"/>
                <w:sz w:val="21"/>
                <w:szCs w:val="21"/>
                <w:lang w:eastAsia="en-US"/>
              </w:rPr>
            </w:pPr>
            <w:r w:rsidRPr="00E175ED">
              <w:rPr>
                <w:rFonts w:ascii="Times New Roman" w:eastAsia="SimSun" w:hAnsi="Times New Roman"/>
                <w:sz w:val="21"/>
                <w:szCs w:val="21"/>
                <w:lang w:eastAsia="en-US"/>
              </w:rPr>
              <w:t>From local community</w:t>
            </w:r>
          </w:p>
          <w:p w14:paraId="4AF7CB2D" w14:textId="77777777" w:rsidR="00E175ED" w:rsidRPr="00E175ED" w:rsidRDefault="00E175ED" w:rsidP="00064C98">
            <w:pPr>
              <w:widowControl w:val="0"/>
              <w:numPr>
                <w:ilvl w:val="0"/>
                <w:numId w:val="20"/>
              </w:numPr>
              <w:spacing w:after="0" w:line="240" w:lineRule="auto"/>
              <w:ind w:left="0" w:firstLine="0"/>
              <w:contextualSpacing/>
              <w:rPr>
                <w:rFonts w:ascii="Times New Roman" w:eastAsia="SimSun" w:hAnsi="Times New Roman"/>
                <w:sz w:val="21"/>
                <w:szCs w:val="21"/>
                <w:lang w:eastAsia="en-US"/>
              </w:rPr>
            </w:pPr>
            <w:r w:rsidRPr="00E175ED">
              <w:rPr>
                <w:rFonts w:ascii="Times New Roman" w:eastAsia="SimSun" w:hAnsi="Times New Roman"/>
                <w:sz w:val="21"/>
                <w:szCs w:val="21"/>
                <w:lang w:eastAsia="en-US"/>
              </w:rPr>
              <w:lastRenderedPageBreak/>
              <w:t>From outside</w:t>
            </w:r>
          </w:p>
        </w:tc>
        <w:tc>
          <w:tcPr>
            <w:tcW w:w="6378" w:type="dxa"/>
            <w:tcBorders>
              <w:top w:val="single" w:sz="4" w:space="0" w:color="auto"/>
              <w:left w:val="single" w:sz="4" w:space="0" w:color="auto"/>
              <w:bottom w:val="single" w:sz="4" w:space="0" w:color="auto"/>
              <w:right w:val="single" w:sz="4" w:space="0" w:color="auto"/>
            </w:tcBorders>
            <w:hideMark/>
          </w:tcPr>
          <w:p w14:paraId="1F3A576A" w14:textId="77777777" w:rsidR="00E175ED" w:rsidRPr="00E175ED" w:rsidRDefault="00E175ED" w:rsidP="00E175ED">
            <w:pPr>
              <w:widowControl w:val="0"/>
              <w:spacing w:after="0" w:line="240" w:lineRule="auto"/>
              <w:rPr>
                <w:rFonts w:ascii="Times New Roman" w:eastAsia="SimSun" w:hAnsi="Times New Roman"/>
                <w:sz w:val="21"/>
                <w:szCs w:val="21"/>
                <w:lang w:eastAsia="en-US"/>
              </w:rPr>
            </w:pPr>
            <w:r w:rsidRPr="00E175ED">
              <w:rPr>
                <w:rFonts w:ascii="Times New Roman" w:eastAsia="SimSun" w:hAnsi="Times New Roman"/>
                <w:sz w:val="21"/>
                <w:szCs w:val="21"/>
                <w:lang w:eastAsia="en-US"/>
              </w:rPr>
              <w:lastRenderedPageBreak/>
              <w:t>N/A</w:t>
            </w:r>
          </w:p>
        </w:tc>
      </w:tr>
      <w:bookmarkEnd w:id="51"/>
      <w:bookmarkEnd w:id="52"/>
    </w:tbl>
    <w:p w14:paraId="34A4AF3C" w14:textId="77777777" w:rsidR="00E175ED" w:rsidRPr="00E175ED" w:rsidRDefault="00E175ED" w:rsidP="00E175ED">
      <w:pPr>
        <w:widowControl w:val="0"/>
        <w:spacing w:after="0" w:line="300" w:lineRule="auto"/>
        <w:jc w:val="both"/>
        <w:rPr>
          <w:rFonts w:ascii="Times New Roman" w:eastAsia="DengXian" w:hAnsi="Times New Roman" w:cs="Times New Roman"/>
          <w:b/>
          <w:bCs/>
          <w:sz w:val="24"/>
          <w:szCs w:val="24"/>
          <w:lang w:val="en-US" w:eastAsia="zh-CN"/>
        </w:rPr>
      </w:pPr>
    </w:p>
    <w:p w14:paraId="2CE36026" w14:textId="65E34630" w:rsidR="00E175ED" w:rsidRPr="001138AC" w:rsidRDefault="009D2AFE" w:rsidP="00B2599A">
      <w:pPr>
        <w:rPr>
          <w:rFonts w:ascii="Times New Roman" w:hAnsi="Times New Roman" w:cs="Times New Roman"/>
          <w:b/>
          <w:bCs/>
          <w:sz w:val="24"/>
          <w:szCs w:val="24"/>
          <w:lang w:val="en-US" w:eastAsia="zh-CN"/>
        </w:rPr>
      </w:pPr>
      <w:r w:rsidRPr="001138AC">
        <w:rPr>
          <w:rFonts w:ascii="Times New Roman" w:hAnsi="Times New Roman" w:cs="Times New Roman" w:hint="eastAsia"/>
          <w:b/>
          <w:bCs/>
          <w:sz w:val="24"/>
          <w:szCs w:val="24"/>
          <w:lang w:val="en-US" w:eastAsia="zh-CN"/>
        </w:rPr>
        <w:t>(</w:t>
      </w:r>
      <w:r w:rsidRPr="001138AC">
        <w:rPr>
          <w:rFonts w:ascii="Times New Roman" w:hAnsi="Times New Roman" w:cs="Times New Roman"/>
          <w:b/>
          <w:bCs/>
          <w:sz w:val="24"/>
          <w:szCs w:val="24"/>
          <w:lang w:val="en-US" w:eastAsia="zh-CN"/>
        </w:rPr>
        <w:t>2</w:t>
      </w:r>
      <w:r w:rsidR="005F4B7D" w:rsidRPr="001138AC">
        <w:rPr>
          <w:rFonts w:ascii="Times New Roman" w:hAnsi="Times New Roman" w:cs="Times New Roman"/>
          <w:b/>
          <w:bCs/>
          <w:sz w:val="24"/>
          <w:szCs w:val="24"/>
          <w:lang w:val="en-US" w:eastAsia="zh-CN"/>
        </w:rPr>
        <w:t xml:space="preserve">) </w:t>
      </w:r>
      <w:r w:rsidR="00E175ED" w:rsidRPr="001138AC">
        <w:rPr>
          <w:rFonts w:ascii="Times New Roman" w:hAnsi="Times New Roman" w:cs="Times New Roman"/>
          <w:b/>
          <w:bCs/>
          <w:sz w:val="24"/>
          <w:szCs w:val="24"/>
          <w:lang w:val="en-US" w:eastAsia="zh-CN"/>
        </w:rPr>
        <w:t xml:space="preserve">Villages </w:t>
      </w:r>
      <w:r w:rsidR="00A905D9" w:rsidRPr="001138AC">
        <w:rPr>
          <w:rFonts w:ascii="Times New Roman" w:hAnsi="Times New Roman" w:cs="Times New Roman"/>
          <w:b/>
          <w:bCs/>
          <w:sz w:val="24"/>
          <w:szCs w:val="24"/>
          <w:lang w:val="en-US" w:eastAsia="zh-CN"/>
        </w:rPr>
        <w:t>S</w:t>
      </w:r>
      <w:r w:rsidR="00E175ED" w:rsidRPr="001138AC">
        <w:rPr>
          <w:rFonts w:ascii="Times New Roman" w:hAnsi="Times New Roman" w:cs="Times New Roman"/>
          <w:b/>
          <w:bCs/>
          <w:sz w:val="24"/>
          <w:szCs w:val="24"/>
          <w:lang w:val="en-US" w:eastAsia="zh-CN"/>
        </w:rPr>
        <w:t>elected for</w:t>
      </w:r>
      <w:bookmarkStart w:id="69" w:name="_Hlk61199707"/>
      <w:r w:rsidR="00E175ED" w:rsidRPr="001138AC">
        <w:rPr>
          <w:rFonts w:ascii="Times New Roman" w:hAnsi="Times New Roman" w:cs="Times New Roman"/>
          <w:b/>
          <w:bCs/>
          <w:sz w:val="24"/>
          <w:szCs w:val="24"/>
          <w:lang w:val="en-US" w:eastAsia="zh-CN"/>
        </w:rPr>
        <w:t xml:space="preserve"> </w:t>
      </w:r>
      <w:r w:rsidR="00A905D9" w:rsidRPr="001138AC">
        <w:rPr>
          <w:rFonts w:ascii="Times New Roman" w:hAnsi="Times New Roman" w:cs="Times New Roman"/>
          <w:b/>
          <w:bCs/>
          <w:sz w:val="24"/>
          <w:szCs w:val="24"/>
          <w:lang w:val="en-US" w:eastAsia="zh-CN"/>
        </w:rPr>
        <w:t>P</w:t>
      </w:r>
      <w:r w:rsidR="00E175ED" w:rsidRPr="001138AC">
        <w:rPr>
          <w:rFonts w:ascii="Times New Roman" w:hAnsi="Times New Roman" w:cs="Times New Roman"/>
          <w:b/>
          <w:bCs/>
          <w:sz w:val="24"/>
          <w:szCs w:val="24"/>
          <w:lang w:val="en-US" w:eastAsia="zh-CN"/>
        </w:rPr>
        <w:t xml:space="preserve">roject </w:t>
      </w:r>
      <w:r w:rsidR="00A905D9" w:rsidRPr="001138AC">
        <w:rPr>
          <w:rFonts w:ascii="Times New Roman" w:hAnsi="Times New Roman" w:cs="Times New Roman"/>
          <w:b/>
          <w:bCs/>
          <w:sz w:val="24"/>
          <w:szCs w:val="24"/>
          <w:lang w:val="en-US" w:eastAsia="zh-CN"/>
        </w:rPr>
        <w:t>I</w:t>
      </w:r>
      <w:r w:rsidR="00E175ED" w:rsidRPr="001138AC">
        <w:rPr>
          <w:rFonts w:ascii="Times New Roman" w:hAnsi="Times New Roman" w:cs="Times New Roman"/>
          <w:b/>
          <w:bCs/>
          <w:sz w:val="24"/>
          <w:szCs w:val="24"/>
          <w:lang w:val="en-US" w:eastAsia="zh-CN"/>
        </w:rPr>
        <w:t>nterventions</w:t>
      </w:r>
      <w:bookmarkEnd w:id="69"/>
    </w:p>
    <w:p w14:paraId="29EC52FE" w14:textId="2E4835FE" w:rsidR="00E175ED" w:rsidRPr="00E175ED" w:rsidRDefault="00E175ED" w:rsidP="00E175ED">
      <w:pPr>
        <w:widowControl w:val="0"/>
        <w:spacing w:after="0" w:line="360" w:lineRule="auto"/>
        <w:ind w:firstLineChars="200" w:firstLine="440"/>
        <w:jc w:val="both"/>
        <w:rPr>
          <w:rFonts w:ascii="Times New Roman" w:eastAsia="DengXian" w:hAnsi="Times New Roman" w:cs="Times New Roman"/>
          <w:lang w:val="en-US" w:eastAsia="zh-CN"/>
        </w:rPr>
      </w:pPr>
      <w:r w:rsidRPr="00E175ED">
        <w:rPr>
          <w:rFonts w:ascii="Times New Roman" w:eastAsia="DengXian" w:hAnsi="Times New Roman" w:cs="Times New Roman"/>
          <w:lang w:val="en-US" w:eastAsia="zh-CN"/>
        </w:rPr>
        <w:t>In Three-River Source National Park, the target villages selected in C</w:t>
      </w:r>
      <w:r w:rsidR="00E76E6C">
        <w:rPr>
          <w:rFonts w:ascii="Times New Roman" w:eastAsia="DengXian" w:hAnsi="Times New Roman" w:cs="Times New Roman"/>
          <w:lang w:val="en-US" w:eastAsia="zh-CN"/>
        </w:rPr>
        <w:t>-</w:t>
      </w:r>
      <w:r w:rsidRPr="00E175ED">
        <w:rPr>
          <w:rFonts w:ascii="Times New Roman" w:eastAsia="DengXian" w:hAnsi="Times New Roman" w:cs="Times New Roman"/>
          <w:lang w:val="en-US" w:eastAsia="zh-CN"/>
        </w:rPr>
        <w:t xml:space="preserve">PAR1 are </w:t>
      </w:r>
      <w:proofErr w:type="spellStart"/>
      <w:r w:rsidRPr="00E175ED">
        <w:rPr>
          <w:rFonts w:ascii="Times New Roman" w:eastAsia="DengXian" w:hAnsi="Times New Roman" w:cs="Times New Roman"/>
          <w:lang w:val="en-US" w:eastAsia="zh-CN"/>
        </w:rPr>
        <w:t>Hongqi</w:t>
      </w:r>
      <w:proofErr w:type="spellEnd"/>
      <w:r w:rsidRPr="00E175ED">
        <w:rPr>
          <w:rFonts w:ascii="Times New Roman" w:eastAsia="DengXian" w:hAnsi="Times New Roman" w:cs="Times New Roman"/>
          <w:lang w:val="en-US" w:eastAsia="zh-CN"/>
        </w:rPr>
        <w:t xml:space="preserve"> Village, </w:t>
      </w:r>
      <w:proofErr w:type="spellStart"/>
      <w:r w:rsidRPr="00E175ED">
        <w:rPr>
          <w:rFonts w:ascii="Times New Roman" w:eastAsia="DengXian" w:hAnsi="Times New Roman" w:cs="Times New Roman"/>
          <w:lang w:val="en-US" w:eastAsia="zh-CN"/>
        </w:rPr>
        <w:t>Niandu</w:t>
      </w:r>
      <w:proofErr w:type="spellEnd"/>
      <w:r w:rsidRPr="00E175ED">
        <w:rPr>
          <w:rFonts w:ascii="Times New Roman" w:eastAsia="DengXian" w:hAnsi="Times New Roman" w:cs="Times New Roman"/>
          <w:lang w:val="en-US" w:eastAsia="zh-CN"/>
        </w:rPr>
        <w:t xml:space="preserve"> Village, Masai Village and </w:t>
      </w:r>
      <w:proofErr w:type="spellStart"/>
      <w:r w:rsidRPr="00E175ED">
        <w:rPr>
          <w:rFonts w:ascii="Times New Roman" w:eastAsia="DengXian" w:hAnsi="Times New Roman" w:cs="Times New Roman"/>
          <w:lang w:val="en-US" w:eastAsia="zh-CN"/>
        </w:rPr>
        <w:t>Chaze</w:t>
      </w:r>
      <w:proofErr w:type="spellEnd"/>
      <w:r w:rsidRPr="00E175ED">
        <w:rPr>
          <w:rFonts w:ascii="Times New Roman" w:eastAsia="DengXian" w:hAnsi="Times New Roman" w:cs="Times New Roman"/>
          <w:lang w:val="en-US" w:eastAsia="zh-CN"/>
        </w:rPr>
        <w:t xml:space="preserve"> Village, respectively. Prior to the interventions of this project, i.e., most specifically through the establishment of the NP, those four villages (mentioned above) were located inside the Three-River Source national reserve. Nature reserves are the most stringent form of protection in China, as such the establishment of the Three-River Source National Park (which is one of the key components of C</w:t>
      </w:r>
      <w:r w:rsidR="00E76E6C">
        <w:rPr>
          <w:rFonts w:ascii="Times New Roman" w:eastAsia="DengXian" w:hAnsi="Times New Roman" w:cs="Times New Roman"/>
          <w:lang w:val="en-US" w:eastAsia="zh-CN"/>
        </w:rPr>
        <w:t>-</w:t>
      </w:r>
      <w:r w:rsidRPr="00E175ED">
        <w:rPr>
          <w:rFonts w:ascii="Times New Roman" w:eastAsia="DengXian" w:hAnsi="Times New Roman" w:cs="Times New Roman"/>
          <w:lang w:val="en-US" w:eastAsia="zh-CN"/>
        </w:rPr>
        <w:t>PAR1 activities) has very limited negative social impact on local communities. This is due to the fact that additional restrictions/impositions are not likely to exceed the stringency of the requirements/restrictions the communities currently encounter. Details of project background information in each target village are outlined below.</w:t>
      </w:r>
    </w:p>
    <w:p w14:paraId="6A38B529" w14:textId="77777777" w:rsidR="00E175ED" w:rsidRPr="00E175ED" w:rsidRDefault="00E175ED" w:rsidP="00E175ED">
      <w:pPr>
        <w:widowControl w:val="0"/>
        <w:spacing w:after="0" w:line="240" w:lineRule="auto"/>
        <w:ind w:left="360" w:firstLineChars="200" w:firstLine="480"/>
        <w:contextualSpacing/>
        <w:jc w:val="both"/>
        <w:rPr>
          <w:rFonts w:ascii="Times New Roman" w:hAnsi="Times New Roman"/>
          <w:sz w:val="24"/>
          <w:szCs w:val="24"/>
          <w:lang w:eastAsia="zh-CN"/>
        </w:rPr>
      </w:pPr>
    </w:p>
    <w:p w14:paraId="1C8ACC66" w14:textId="77777777" w:rsidR="00E175ED" w:rsidRPr="00E175ED" w:rsidRDefault="00E175ED" w:rsidP="00E175ED">
      <w:pPr>
        <w:widowControl w:val="0"/>
        <w:spacing w:line="300" w:lineRule="auto"/>
        <w:jc w:val="center"/>
        <w:rPr>
          <w:rFonts w:ascii="Times New Roman" w:eastAsia="DengXian" w:hAnsi="Times New Roman" w:cs="Times New Roman"/>
          <w:sz w:val="24"/>
          <w:szCs w:val="24"/>
          <w:lang w:val="en-US" w:eastAsia="zh-CN"/>
        </w:rPr>
      </w:pPr>
      <w:r w:rsidRPr="00E175ED">
        <w:rPr>
          <w:rFonts w:ascii="DengXian" w:eastAsia="DengXian" w:hAnsi="DengXian" w:cs="Times New Roman"/>
          <w:noProof/>
          <w:lang w:val="en-US" w:eastAsia="zh-CN"/>
        </w:rPr>
        <w:drawing>
          <wp:inline distT="0" distB="0" distL="0" distR="0" wp14:anchorId="20A58E55" wp14:editId="0A52174B">
            <wp:extent cx="5470525" cy="3164840"/>
            <wp:effectExtent l="133350" t="114300" r="149225" b="54610"/>
            <wp:docPr id="44" name="图片 13"/>
            <wp:cNvGraphicFramePr/>
            <a:graphic xmlns:a="http://schemas.openxmlformats.org/drawingml/2006/main">
              <a:graphicData uri="http://schemas.openxmlformats.org/drawingml/2006/picture">
                <pic:pic xmlns:pic="http://schemas.openxmlformats.org/drawingml/2006/picture">
                  <pic:nvPicPr>
                    <pic:cNvPr id="13" name="图片 13"/>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274310" cy="29667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3D02B1E" w14:textId="77777777" w:rsidR="00E175ED" w:rsidRPr="00E175ED" w:rsidRDefault="00E175ED" w:rsidP="00E175ED">
      <w:pPr>
        <w:widowControl w:val="0"/>
        <w:spacing w:line="300" w:lineRule="auto"/>
        <w:jc w:val="center"/>
        <w:rPr>
          <w:rFonts w:ascii="Times New Roman" w:eastAsia="DengXian" w:hAnsi="Times New Roman" w:cs="Times New Roman"/>
          <w:b/>
          <w:bCs/>
          <w:noProof/>
          <w:sz w:val="21"/>
          <w:szCs w:val="21"/>
          <w:lang w:val="en-US" w:eastAsia="zh-CN"/>
        </w:rPr>
      </w:pPr>
      <w:r w:rsidRPr="00E175ED">
        <w:rPr>
          <w:rFonts w:ascii="Times New Roman" w:eastAsia="DengXian" w:hAnsi="Times New Roman" w:cs="Times New Roman"/>
          <w:b/>
          <w:bCs/>
          <w:noProof/>
          <w:sz w:val="21"/>
          <w:szCs w:val="21"/>
          <w:lang w:val="en-US" w:eastAsia="zh-CN"/>
        </w:rPr>
        <w:t>Figure 3-2  Location map of villages selected for intervention,Three-River Source National Park</w:t>
      </w:r>
    </w:p>
    <w:p w14:paraId="3412CB02" w14:textId="77777777" w:rsidR="00E175ED" w:rsidRPr="00E175ED" w:rsidRDefault="00E175ED" w:rsidP="00E175ED">
      <w:pPr>
        <w:widowControl w:val="0"/>
        <w:spacing w:after="0" w:line="300" w:lineRule="auto"/>
        <w:jc w:val="both"/>
        <w:rPr>
          <w:rFonts w:ascii="Times New Roman" w:eastAsia="DengXian" w:hAnsi="Times New Roman" w:cs="Times New Roman"/>
          <w:sz w:val="24"/>
          <w:szCs w:val="24"/>
          <w:lang w:val="en-US" w:eastAsia="zh-CN"/>
        </w:rPr>
      </w:pPr>
    </w:p>
    <w:p w14:paraId="5002CC8A" w14:textId="6F58F754" w:rsidR="00E175ED" w:rsidRPr="00E175ED" w:rsidRDefault="00E175ED" w:rsidP="00E175ED">
      <w:pPr>
        <w:widowControl w:val="0"/>
        <w:spacing w:after="0" w:line="300" w:lineRule="auto"/>
        <w:jc w:val="center"/>
        <w:rPr>
          <w:rFonts w:ascii="Times New Roman" w:eastAsia="DengXian" w:hAnsi="Times New Roman" w:cs="Times New Roman"/>
          <w:b/>
          <w:bCs/>
          <w:noProof/>
          <w:sz w:val="21"/>
          <w:szCs w:val="21"/>
          <w:lang w:val="en-US" w:eastAsia="zh-CN"/>
        </w:rPr>
      </w:pPr>
      <w:r w:rsidRPr="00E175ED">
        <w:rPr>
          <w:rFonts w:ascii="Times New Roman" w:eastAsia="DengXian" w:hAnsi="Times New Roman" w:cs="Times New Roman"/>
          <w:b/>
          <w:bCs/>
          <w:noProof/>
          <w:sz w:val="21"/>
          <w:szCs w:val="21"/>
          <w:lang w:val="en-US" w:eastAsia="zh-CN"/>
        </w:rPr>
        <w:lastRenderedPageBreak/>
        <w:t>Table 3-5  Villages selected for project interventions, Three-River Source National Park</w:t>
      </w:r>
    </w:p>
    <w:tbl>
      <w:tblPr>
        <w:tblStyle w:val="210"/>
        <w:tblW w:w="9634" w:type="dxa"/>
        <w:jc w:val="center"/>
        <w:tblInd w:w="0" w:type="dxa"/>
        <w:tblLook w:val="04A0" w:firstRow="1" w:lastRow="0" w:firstColumn="1" w:lastColumn="0" w:noHBand="0" w:noVBand="1"/>
      </w:tblPr>
      <w:tblGrid>
        <w:gridCol w:w="846"/>
        <w:gridCol w:w="1213"/>
        <w:gridCol w:w="1197"/>
        <w:gridCol w:w="1452"/>
        <w:gridCol w:w="4926"/>
      </w:tblGrid>
      <w:tr w:rsidR="00E175ED" w:rsidRPr="00E175ED" w14:paraId="11E38FD2" w14:textId="77777777" w:rsidTr="00E175ED">
        <w:trPr>
          <w:trHeight w:val="592"/>
          <w:jc w:val="center"/>
        </w:trPr>
        <w:tc>
          <w:tcPr>
            <w:tcW w:w="846" w:type="dxa"/>
            <w:tcBorders>
              <w:top w:val="single" w:sz="4" w:space="0" w:color="auto"/>
              <w:left w:val="single" w:sz="4" w:space="0" w:color="auto"/>
              <w:bottom w:val="single" w:sz="4" w:space="0" w:color="auto"/>
              <w:right w:val="single" w:sz="4" w:space="0" w:color="auto"/>
            </w:tcBorders>
            <w:vAlign w:val="center"/>
            <w:hideMark/>
          </w:tcPr>
          <w:p w14:paraId="166DA88C" w14:textId="77777777" w:rsidR="00E175ED" w:rsidRPr="00E175ED" w:rsidRDefault="00E175ED" w:rsidP="00E175ED">
            <w:pPr>
              <w:widowControl w:val="0"/>
              <w:spacing w:after="0" w:line="300" w:lineRule="auto"/>
              <w:jc w:val="both"/>
              <w:rPr>
                <w:rFonts w:ascii="Times New Roman" w:eastAsia="SimSun" w:hAnsi="Times New Roman"/>
                <w:b/>
                <w:bCs/>
                <w:sz w:val="21"/>
                <w:lang w:eastAsia="en-US"/>
              </w:rPr>
            </w:pPr>
            <w:r w:rsidRPr="00E175ED">
              <w:rPr>
                <w:rFonts w:ascii="Times New Roman" w:eastAsia="SimSun" w:hAnsi="Times New Roman"/>
                <w:b/>
                <w:bCs/>
                <w:sz w:val="21"/>
                <w:lang w:eastAsia="en-US"/>
              </w:rPr>
              <w:t>Village</w:t>
            </w:r>
          </w:p>
        </w:tc>
        <w:tc>
          <w:tcPr>
            <w:tcW w:w="1206" w:type="dxa"/>
            <w:tcBorders>
              <w:top w:val="single" w:sz="4" w:space="0" w:color="auto"/>
              <w:left w:val="single" w:sz="4" w:space="0" w:color="auto"/>
              <w:bottom w:val="single" w:sz="4" w:space="0" w:color="auto"/>
              <w:right w:val="single" w:sz="4" w:space="0" w:color="auto"/>
            </w:tcBorders>
            <w:vAlign w:val="center"/>
            <w:hideMark/>
          </w:tcPr>
          <w:p w14:paraId="07E7B13E" w14:textId="77777777" w:rsidR="00E175ED" w:rsidRPr="00E175ED" w:rsidRDefault="00E175ED" w:rsidP="00E175ED">
            <w:pPr>
              <w:widowControl w:val="0"/>
              <w:spacing w:after="0" w:line="300" w:lineRule="auto"/>
              <w:jc w:val="both"/>
              <w:rPr>
                <w:rFonts w:ascii="Times New Roman" w:eastAsia="SimSun" w:hAnsi="Times New Roman"/>
                <w:b/>
                <w:bCs/>
                <w:sz w:val="21"/>
                <w:lang w:eastAsia="en-US"/>
              </w:rPr>
            </w:pPr>
            <w:r w:rsidRPr="00E175ED">
              <w:rPr>
                <w:rFonts w:ascii="Times New Roman" w:eastAsia="SimSun" w:hAnsi="Times New Roman"/>
                <w:b/>
                <w:bCs/>
                <w:sz w:val="21"/>
                <w:lang w:eastAsia="en-US"/>
              </w:rPr>
              <w:t>Prefecture, County</w:t>
            </w:r>
          </w:p>
        </w:tc>
        <w:tc>
          <w:tcPr>
            <w:tcW w:w="1197" w:type="dxa"/>
            <w:tcBorders>
              <w:top w:val="single" w:sz="4" w:space="0" w:color="auto"/>
              <w:left w:val="single" w:sz="4" w:space="0" w:color="auto"/>
              <w:bottom w:val="single" w:sz="4" w:space="0" w:color="auto"/>
              <w:right w:val="single" w:sz="4" w:space="0" w:color="auto"/>
            </w:tcBorders>
            <w:vAlign w:val="center"/>
            <w:hideMark/>
          </w:tcPr>
          <w:p w14:paraId="5E875BB5" w14:textId="77777777" w:rsidR="00E175ED" w:rsidRPr="00E175ED" w:rsidRDefault="00E175ED" w:rsidP="00E175ED">
            <w:pPr>
              <w:widowControl w:val="0"/>
              <w:spacing w:after="0" w:line="300" w:lineRule="auto"/>
              <w:jc w:val="both"/>
              <w:rPr>
                <w:rFonts w:ascii="Times New Roman" w:eastAsia="SimSun" w:hAnsi="Times New Roman"/>
                <w:b/>
                <w:bCs/>
                <w:sz w:val="21"/>
                <w:lang w:eastAsia="en-US"/>
              </w:rPr>
            </w:pPr>
            <w:r w:rsidRPr="00E175ED">
              <w:rPr>
                <w:rFonts w:ascii="Times New Roman" w:eastAsia="SimSun" w:hAnsi="Times New Roman"/>
                <w:b/>
                <w:bCs/>
                <w:sz w:val="21"/>
                <w:lang w:eastAsia="en-US"/>
              </w:rPr>
              <w:t>Population</w:t>
            </w:r>
          </w:p>
        </w:tc>
        <w:tc>
          <w:tcPr>
            <w:tcW w:w="1453" w:type="dxa"/>
            <w:tcBorders>
              <w:top w:val="single" w:sz="4" w:space="0" w:color="auto"/>
              <w:left w:val="single" w:sz="4" w:space="0" w:color="auto"/>
              <w:bottom w:val="single" w:sz="4" w:space="0" w:color="auto"/>
              <w:right w:val="single" w:sz="4" w:space="0" w:color="auto"/>
            </w:tcBorders>
            <w:vAlign w:val="center"/>
            <w:hideMark/>
          </w:tcPr>
          <w:p w14:paraId="09D613D6" w14:textId="77777777" w:rsidR="00E175ED" w:rsidRPr="00E175ED" w:rsidRDefault="00E175ED" w:rsidP="00E175ED">
            <w:pPr>
              <w:widowControl w:val="0"/>
              <w:spacing w:after="0" w:line="300" w:lineRule="auto"/>
              <w:jc w:val="both"/>
              <w:rPr>
                <w:rFonts w:ascii="Times New Roman" w:eastAsia="SimSun" w:hAnsi="Times New Roman"/>
                <w:b/>
                <w:bCs/>
                <w:sz w:val="21"/>
                <w:lang w:eastAsia="en-US"/>
              </w:rPr>
            </w:pPr>
            <w:r w:rsidRPr="00E175ED">
              <w:rPr>
                <w:rFonts w:ascii="Times New Roman" w:eastAsia="SimSun" w:hAnsi="Times New Roman"/>
                <w:b/>
                <w:bCs/>
                <w:sz w:val="21"/>
                <w:lang w:eastAsia="en-US"/>
              </w:rPr>
              <w:t>Area</w:t>
            </w:r>
          </w:p>
        </w:tc>
        <w:tc>
          <w:tcPr>
            <w:tcW w:w="4932" w:type="dxa"/>
            <w:tcBorders>
              <w:top w:val="single" w:sz="4" w:space="0" w:color="auto"/>
              <w:left w:val="single" w:sz="4" w:space="0" w:color="auto"/>
              <w:bottom w:val="single" w:sz="4" w:space="0" w:color="auto"/>
              <w:right w:val="single" w:sz="4" w:space="0" w:color="auto"/>
            </w:tcBorders>
            <w:vAlign w:val="center"/>
            <w:hideMark/>
          </w:tcPr>
          <w:p w14:paraId="74C3AD7D" w14:textId="77777777" w:rsidR="00E175ED" w:rsidRPr="00E175ED" w:rsidRDefault="00E175ED" w:rsidP="00E0142D">
            <w:pPr>
              <w:widowControl w:val="0"/>
              <w:spacing w:after="0" w:line="300" w:lineRule="auto"/>
              <w:rPr>
                <w:rFonts w:ascii="Times New Roman" w:eastAsia="SimSun" w:hAnsi="Times New Roman"/>
                <w:b/>
                <w:bCs/>
                <w:sz w:val="21"/>
                <w:lang w:eastAsia="en-US"/>
              </w:rPr>
            </w:pPr>
            <w:r w:rsidRPr="00E175ED">
              <w:rPr>
                <w:rFonts w:ascii="Times New Roman" w:eastAsia="SimSun" w:hAnsi="Times New Roman"/>
                <w:b/>
                <w:bCs/>
                <w:sz w:val="21"/>
                <w:lang w:eastAsia="en-US"/>
              </w:rPr>
              <w:t>Indicative project intervention</w:t>
            </w:r>
          </w:p>
        </w:tc>
      </w:tr>
      <w:tr w:rsidR="00E175ED" w:rsidRPr="00E175ED" w14:paraId="131629E5" w14:textId="77777777" w:rsidTr="00E175ED">
        <w:trPr>
          <w:trHeight w:val="3480"/>
          <w:jc w:val="center"/>
        </w:trPr>
        <w:tc>
          <w:tcPr>
            <w:tcW w:w="846" w:type="dxa"/>
            <w:tcBorders>
              <w:top w:val="single" w:sz="4" w:space="0" w:color="auto"/>
              <w:left w:val="single" w:sz="4" w:space="0" w:color="auto"/>
              <w:bottom w:val="single" w:sz="4" w:space="0" w:color="auto"/>
              <w:right w:val="single" w:sz="4" w:space="0" w:color="auto"/>
            </w:tcBorders>
            <w:vAlign w:val="center"/>
            <w:hideMark/>
          </w:tcPr>
          <w:p w14:paraId="6211250F" w14:textId="77777777" w:rsidR="00E175ED" w:rsidRPr="00E175ED" w:rsidRDefault="00E175ED" w:rsidP="00E175ED">
            <w:pPr>
              <w:widowControl w:val="0"/>
              <w:spacing w:after="0" w:line="300" w:lineRule="auto"/>
              <w:jc w:val="both"/>
              <w:rPr>
                <w:rFonts w:ascii="Times New Roman" w:eastAsia="SimSun" w:hAnsi="Times New Roman"/>
                <w:sz w:val="21"/>
                <w:lang w:eastAsia="en-US"/>
              </w:rPr>
            </w:pPr>
            <w:proofErr w:type="spellStart"/>
            <w:r w:rsidRPr="00E175ED">
              <w:rPr>
                <w:rFonts w:ascii="Times New Roman" w:eastAsia="SimSun" w:hAnsi="Times New Roman"/>
                <w:sz w:val="21"/>
                <w:lang w:eastAsia="en-US"/>
              </w:rPr>
              <w:t>Niandu</w:t>
            </w:r>
            <w:proofErr w:type="spellEnd"/>
          </w:p>
        </w:tc>
        <w:tc>
          <w:tcPr>
            <w:tcW w:w="1206" w:type="dxa"/>
            <w:tcBorders>
              <w:top w:val="single" w:sz="4" w:space="0" w:color="auto"/>
              <w:left w:val="single" w:sz="4" w:space="0" w:color="auto"/>
              <w:bottom w:val="single" w:sz="4" w:space="0" w:color="auto"/>
              <w:right w:val="single" w:sz="4" w:space="0" w:color="auto"/>
            </w:tcBorders>
            <w:vAlign w:val="center"/>
            <w:hideMark/>
          </w:tcPr>
          <w:p w14:paraId="46C78C03" w14:textId="77777777" w:rsidR="00E175ED" w:rsidRPr="00E175ED" w:rsidRDefault="00E175ED" w:rsidP="00E175ED">
            <w:pPr>
              <w:widowControl w:val="0"/>
              <w:spacing w:after="0" w:line="300" w:lineRule="auto"/>
              <w:jc w:val="both"/>
              <w:rPr>
                <w:rFonts w:ascii="Times New Roman" w:eastAsia="SimSun" w:hAnsi="Times New Roman"/>
                <w:sz w:val="21"/>
                <w:lang w:eastAsia="en-US"/>
              </w:rPr>
            </w:pPr>
            <w:proofErr w:type="spellStart"/>
            <w:r w:rsidRPr="00E175ED">
              <w:rPr>
                <w:rFonts w:ascii="Times New Roman" w:eastAsia="SimSun" w:hAnsi="Times New Roman"/>
                <w:sz w:val="21"/>
                <w:lang w:eastAsia="en-US"/>
              </w:rPr>
              <w:t>Yushu</w:t>
            </w:r>
            <w:proofErr w:type="spellEnd"/>
            <w:r w:rsidRPr="00E175ED">
              <w:rPr>
                <w:rFonts w:ascii="Times New Roman" w:eastAsia="SimSun" w:hAnsi="Times New Roman"/>
                <w:sz w:val="21"/>
                <w:lang w:eastAsia="en-US"/>
              </w:rPr>
              <w:t xml:space="preserve">, </w:t>
            </w:r>
            <w:proofErr w:type="spellStart"/>
            <w:r w:rsidRPr="00E175ED">
              <w:rPr>
                <w:rFonts w:ascii="Times New Roman" w:eastAsia="SimSun" w:hAnsi="Times New Roman"/>
                <w:sz w:val="21"/>
                <w:lang w:eastAsia="en-US"/>
              </w:rPr>
              <w:t>Zaduo</w:t>
            </w:r>
            <w:proofErr w:type="spellEnd"/>
          </w:p>
        </w:tc>
        <w:tc>
          <w:tcPr>
            <w:tcW w:w="1197" w:type="dxa"/>
            <w:tcBorders>
              <w:top w:val="single" w:sz="4" w:space="0" w:color="auto"/>
              <w:left w:val="single" w:sz="4" w:space="0" w:color="auto"/>
              <w:bottom w:val="single" w:sz="4" w:space="0" w:color="auto"/>
              <w:right w:val="single" w:sz="4" w:space="0" w:color="auto"/>
            </w:tcBorders>
            <w:vAlign w:val="center"/>
            <w:hideMark/>
          </w:tcPr>
          <w:p w14:paraId="70532794" w14:textId="77777777" w:rsidR="00E175ED" w:rsidRPr="00E175ED" w:rsidRDefault="00E175ED" w:rsidP="00E175ED">
            <w:pPr>
              <w:widowControl w:val="0"/>
              <w:spacing w:after="0" w:line="300" w:lineRule="auto"/>
              <w:jc w:val="both"/>
              <w:rPr>
                <w:rFonts w:ascii="Times New Roman" w:eastAsia="SimSun" w:hAnsi="Times New Roman"/>
                <w:sz w:val="21"/>
                <w:lang w:eastAsia="en-US"/>
              </w:rPr>
            </w:pPr>
            <w:r w:rsidRPr="00E175ED">
              <w:rPr>
                <w:rFonts w:ascii="Times New Roman" w:eastAsia="SimSun" w:hAnsi="Times New Roman"/>
                <w:sz w:val="21"/>
                <w:lang w:eastAsia="en-US"/>
              </w:rPr>
              <w:t>1,400</w:t>
            </w:r>
          </w:p>
          <w:p w14:paraId="41224676" w14:textId="77777777" w:rsidR="00E175ED" w:rsidRPr="00E175ED" w:rsidRDefault="00E175ED" w:rsidP="00E175ED">
            <w:pPr>
              <w:widowControl w:val="0"/>
              <w:spacing w:after="0" w:line="300" w:lineRule="auto"/>
              <w:jc w:val="both"/>
              <w:rPr>
                <w:rFonts w:ascii="Times New Roman" w:eastAsia="SimSun" w:hAnsi="Times New Roman"/>
                <w:sz w:val="21"/>
                <w:lang w:eastAsia="en-US"/>
              </w:rPr>
            </w:pPr>
            <w:r w:rsidRPr="00E175ED">
              <w:rPr>
                <w:rFonts w:ascii="Times New Roman" w:eastAsia="SimSun" w:hAnsi="Times New Roman"/>
                <w:sz w:val="21"/>
                <w:lang w:eastAsia="en-US"/>
              </w:rPr>
              <w:t>(100% Tibetan)</w:t>
            </w:r>
          </w:p>
        </w:tc>
        <w:tc>
          <w:tcPr>
            <w:tcW w:w="1453" w:type="dxa"/>
            <w:tcBorders>
              <w:top w:val="single" w:sz="4" w:space="0" w:color="auto"/>
              <w:left w:val="single" w:sz="4" w:space="0" w:color="auto"/>
              <w:bottom w:val="single" w:sz="4" w:space="0" w:color="auto"/>
              <w:right w:val="single" w:sz="4" w:space="0" w:color="auto"/>
            </w:tcBorders>
            <w:vAlign w:val="center"/>
            <w:hideMark/>
          </w:tcPr>
          <w:p w14:paraId="5AF5F3B5" w14:textId="77777777" w:rsidR="00E175ED" w:rsidRPr="00E175ED" w:rsidRDefault="00E175ED" w:rsidP="00E175ED">
            <w:pPr>
              <w:widowControl w:val="0"/>
              <w:spacing w:after="0" w:line="300" w:lineRule="auto"/>
              <w:jc w:val="both"/>
              <w:rPr>
                <w:rFonts w:ascii="Times New Roman" w:eastAsia="SimSun" w:hAnsi="Times New Roman"/>
                <w:sz w:val="21"/>
                <w:lang w:eastAsia="en-US"/>
              </w:rPr>
            </w:pPr>
            <w:r w:rsidRPr="00E175ED">
              <w:rPr>
                <w:rFonts w:ascii="Times New Roman" w:eastAsia="SimSun" w:hAnsi="Times New Roman"/>
                <w:sz w:val="21"/>
                <w:lang w:eastAsia="en-US"/>
              </w:rPr>
              <w:t>Mekong River source</w:t>
            </w:r>
          </w:p>
        </w:tc>
        <w:tc>
          <w:tcPr>
            <w:tcW w:w="4932" w:type="dxa"/>
            <w:tcBorders>
              <w:top w:val="single" w:sz="4" w:space="0" w:color="auto"/>
              <w:left w:val="single" w:sz="4" w:space="0" w:color="auto"/>
              <w:bottom w:val="single" w:sz="4" w:space="0" w:color="auto"/>
              <w:right w:val="single" w:sz="4" w:space="0" w:color="auto"/>
            </w:tcBorders>
            <w:vAlign w:val="center"/>
            <w:hideMark/>
          </w:tcPr>
          <w:p w14:paraId="2893549A" w14:textId="431547E7" w:rsidR="00E175ED" w:rsidRPr="00E175ED" w:rsidRDefault="00E175ED" w:rsidP="00E0142D">
            <w:pPr>
              <w:widowControl w:val="0"/>
              <w:numPr>
                <w:ilvl w:val="0"/>
                <w:numId w:val="21"/>
              </w:numPr>
              <w:spacing w:after="0" w:line="300" w:lineRule="auto"/>
              <w:ind w:left="0" w:firstLine="0"/>
              <w:rPr>
                <w:rFonts w:ascii="Times New Roman" w:eastAsia="SimSun" w:hAnsi="Times New Roman"/>
                <w:sz w:val="21"/>
                <w:lang w:eastAsia="en-US"/>
              </w:rPr>
            </w:pPr>
            <w:r w:rsidRPr="00E175ED">
              <w:rPr>
                <w:rFonts w:ascii="Times New Roman" w:eastAsia="SimSun" w:hAnsi="Times New Roman"/>
                <w:b/>
                <w:bCs/>
                <w:sz w:val="21"/>
                <w:lang w:eastAsia="en-US"/>
              </w:rPr>
              <w:t>Collaborative PA management</w:t>
            </w:r>
            <w:r w:rsidRPr="00E175ED">
              <w:rPr>
                <w:rFonts w:ascii="Times New Roman" w:eastAsia="SimSun" w:hAnsi="Times New Roman"/>
                <w:sz w:val="21"/>
                <w:lang w:eastAsia="en-US"/>
              </w:rPr>
              <w:t xml:space="preserve"> (strengthening he</w:t>
            </w:r>
            <w:r w:rsidR="00F20BEC">
              <w:rPr>
                <w:rFonts w:ascii="Times New Roman" w:eastAsia="SimSun" w:hAnsi="Times New Roman"/>
                <w:sz w:val="21"/>
                <w:lang w:eastAsia="en-US"/>
              </w:rPr>
              <w:t>r</w:t>
            </w:r>
            <w:r w:rsidRPr="00E175ED">
              <w:rPr>
                <w:rFonts w:ascii="Times New Roman" w:eastAsia="SimSun" w:hAnsi="Times New Roman"/>
                <w:sz w:val="21"/>
                <w:lang w:eastAsia="en-US"/>
              </w:rPr>
              <w:t>der cooperatives for natural resource co-management);</w:t>
            </w:r>
          </w:p>
          <w:p w14:paraId="3721565D" w14:textId="77777777" w:rsidR="00E175ED" w:rsidRPr="00E175ED" w:rsidRDefault="00E175ED" w:rsidP="00E0142D">
            <w:pPr>
              <w:widowControl w:val="0"/>
              <w:numPr>
                <w:ilvl w:val="0"/>
                <w:numId w:val="21"/>
              </w:numPr>
              <w:spacing w:after="0" w:line="300" w:lineRule="auto"/>
              <w:ind w:left="0" w:firstLine="0"/>
              <w:rPr>
                <w:rFonts w:ascii="Times New Roman" w:eastAsia="SimSun" w:hAnsi="Times New Roman"/>
                <w:sz w:val="21"/>
                <w:lang w:eastAsia="en-US"/>
              </w:rPr>
            </w:pPr>
            <w:r w:rsidRPr="00E175ED">
              <w:rPr>
                <w:rFonts w:ascii="Times New Roman" w:eastAsia="SimSun" w:hAnsi="Times New Roman"/>
                <w:b/>
                <w:bCs/>
                <w:sz w:val="21"/>
                <w:lang w:eastAsia="en-US"/>
              </w:rPr>
              <w:t>Sustainable livelihood alternatives</w:t>
            </w:r>
            <w:r w:rsidRPr="00E175ED">
              <w:rPr>
                <w:rFonts w:ascii="Times New Roman" w:eastAsia="SimSun" w:hAnsi="Times New Roman"/>
                <w:sz w:val="21"/>
                <w:lang w:eastAsia="en-US"/>
              </w:rPr>
              <w:t xml:space="preserve"> (e.g., guided tours for eco-tourists); </w:t>
            </w:r>
          </w:p>
          <w:p w14:paraId="14FAED07" w14:textId="77777777" w:rsidR="00E175ED" w:rsidRPr="00E175ED" w:rsidRDefault="00E175ED" w:rsidP="00E0142D">
            <w:pPr>
              <w:widowControl w:val="0"/>
              <w:numPr>
                <w:ilvl w:val="0"/>
                <w:numId w:val="21"/>
              </w:numPr>
              <w:spacing w:after="0" w:line="300" w:lineRule="auto"/>
              <w:ind w:left="0" w:firstLine="0"/>
              <w:rPr>
                <w:rFonts w:ascii="Times New Roman" w:eastAsia="SimSun" w:hAnsi="Times New Roman"/>
                <w:sz w:val="21"/>
              </w:rPr>
            </w:pPr>
            <w:r w:rsidRPr="00E175ED">
              <w:rPr>
                <w:rFonts w:ascii="Times New Roman" w:eastAsia="SimSun" w:hAnsi="Times New Roman"/>
                <w:b/>
                <w:bCs/>
                <w:sz w:val="21"/>
              </w:rPr>
              <w:t xml:space="preserve">Human‐wildlife conflict management </w:t>
            </w:r>
            <w:r w:rsidRPr="00E175ED">
              <w:rPr>
                <w:rFonts w:ascii="Times New Roman" w:eastAsia="SimSun" w:hAnsi="Times New Roman"/>
                <w:sz w:val="21"/>
              </w:rPr>
              <w:t>(including involvement of insurance sector);</w:t>
            </w:r>
          </w:p>
          <w:p w14:paraId="7963E4B4" w14:textId="77777777" w:rsidR="00E175ED" w:rsidRPr="00E175ED" w:rsidRDefault="00E175ED" w:rsidP="00E0142D">
            <w:pPr>
              <w:widowControl w:val="0"/>
              <w:numPr>
                <w:ilvl w:val="0"/>
                <w:numId w:val="21"/>
              </w:numPr>
              <w:spacing w:after="0" w:line="300" w:lineRule="auto"/>
              <w:ind w:left="0" w:firstLine="0"/>
              <w:rPr>
                <w:rFonts w:ascii="Times New Roman" w:eastAsia="SimSun" w:hAnsi="Times New Roman"/>
                <w:sz w:val="21"/>
              </w:rPr>
            </w:pPr>
            <w:r w:rsidRPr="00E175ED">
              <w:rPr>
                <w:rFonts w:ascii="Times New Roman" w:eastAsia="SimSun" w:hAnsi="Times New Roman"/>
                <w:b/>
                <w:bCs/>
                <w:sz w:val="21"/>
              </w:rPr>
              <w:t>Public participation</w:t>
            </w:r>
            <w:r w:rsidRPr="00E175ED">
              <w:rPr>
                <w:rFonts w:ascii="Times New Roman" w:eastAsia="SimSun" w:hAnsi="Times New Roman"/>
                <w:sz w:val="21"/>
              </w:rPr>
              <w:t xml:space="preserve"> (environmental education); </w:t>
            </w:r>
          </w:p>
          <w:p w14:paraId="0849D251" w14:textId="77777777" w:rsidR="00E175ED" w:rsidRPr="00E175ED" w:rsidRDefault="00E175ED" w:rsidP="00E0142D">
            <w:pPr>
              <w:widowControl w:val="0"/>
              <w:numPr>
                <w:ilvl w:val="0"/>
                <w:numId w:val="21"/>
              </w:numPr>
              <w:spacing w:after="0" w:line="300" w:lineRule="auto"/>
              <w:ind w:left="0" w:firstLine="0"/>
              <w:rPr>
                <w:rFonts w:ascii="Times New Roman" w:eastAsia="SimSun" w:hAnsi="Times New Roman"/>
                <w:sz w:val="21"/>
              </w:rPr>
            </w:pPr>
            <w:r w:rsidRPr="00E175ED">
              <w:rPr>
                <w:rFonts w:ascii="Times New Roman" w:eastAsia="SimSun" w:hAnsi="Times New Roman"/>
                <w:b/>
                <w:bCs/>
                <w:sz w:val="21"/>
              </w:rPr>
              <w:t>Involvement of the enterprise sector</w:t>
            </w:r>
            <w:r w:rsidRPr="00E175ED">
              <w:rPr>
                <w:rFonts w:ascii="Times New Roman" w:eastAsia="SimSun" w:hAnsi="Times New Roman"/>
                <w:sz w:val="21"/>
              </w:rPr>
              <w:t xml:space="preserve"> (e.g., through tourism partnerships and concessions); </w:t>
            </w:r>
          </w:p>
        </w:tc>
      </w:tr>
      <w:tr w:rsidR="00E175ED" w:rsidRPr="00E175ED" w14:paraId="02978E18" w14:textId="77777777" w:rsidTr="00E175ED">
        <w:trPr>
          <w:jc w:val="center"/>
        </w:trPr>
        <w:tc>
          <w:tcPr>
            <w:tcW w:w="846" w:type="dxa"/>
            <w:tcBorders>
              <w:top w:val="single" w:sz="4" w:space="0" w:color="auto"/>
              <w:left w:val="single" w:sz="4" w:space="0" w:color="auto"/>
              <w:bottom w:val="single" w:sz="4" w:space="0" w:color="auto"/>
              <w:right w:val="single" w:sz="4" w:space="0" w:color="auto"/>
            </w:tcBorders>
            <w:vAlign w:val="center"/>
            <w:hideMark/>
          </w:tcPr>
          <w:p w14:paraId="54520012" w14:textId="77777777" w:rsidR="00E175ED" w:rsidRPr="00E175ED" w:rsidRDefault="00E175ED" w:rsidP="00E175ED">
            <w:pPr>
              <w:widowControl w:val="0"/>
              <w:spacing w:after="0" w:line="300" w:lineRule="auto"/>
              <w:jc w:val="both"/>
              <w:rPr>
                <w:rFonts w:ascii="Times New Roman" w:eastAsia="SimSun" w:hAnsi="Times New Roman"/>
                <w:sz w:val="21"/>
                <w:lang w:eastAsia="en-US"/>
              </w:rPr>
            </w:pPr>
            <w:r w:rsidRPr="00E175ED">
              <w:rPr>
                <w:rFonts w:ascii="Times New Roman" w:eastAsia="SimSun" w:hAnsi="Times New Roman"/>
                <w:sz w:val="21"/>
                <w:lang w:eastAsia="en-US"/>
              </w:rPr>
              <w:t>Masai</w:t>
            </w:r>
          </w:p>
        </w:tc>
        <w:tc>
          <w:tcPr>
            <w:tcW w:w="1206" w:type="dxa"/>
            <w:tcBorders>
              <w:top w:val="single" w:sz="4" w:space="0" w:color="auto"/>
              <w:left w:val="single" w:sz="4" w:space="0" w:color="auto"/>
              <w:bottom w:val="single" w:sz="4" w:space="0" w:color="auto"/>
              <w:right w:val="single" w:sz="4" w:space="0" w:color="auto"/>
            </w:tcBorders>
            <w:vAlign w:val="center"/>
            <w:hideMark/>
          </w:tcPr>
          <w:p w14:paraId="68D9901F" w14:textId="77777777" w:rsidR="00E175ED" w:rsidRPr="00E175ED" w:rsidRDefault="00E175ED" w:rsidP="00E175ED">
            <w:pPr>
              <w:widowControl w:val="0"/>
              <w:spacing w:after="0" w:line="300" w:lineRule="auto"/>
              <w:jc w:val="both"/>
              <w:rPr>
                <w:rFonts w:ascii="Times New Roman" w:eastAsia="SimSun" w:hAnsi="Times New Roman"/>
                <w:sz w:val="21"/>
                <w:lang w:eastAsia="en-US"/>
              </w:rPr>
            </w:pPr>
            <w:proofErr w:type="spellStart"/>
            <w:r w:rsidRPr="00E175ED">
              <w:rPr>
                <w:rFonts w:ascii="Times New Roman" w:eastAsia="SimSun" w:hAnsi="Times New Roman"/>
                <w:sz w:val="21"/>
                <w:lang w:eastAsia="en-US"/>
              </w:rPr>
              <w:t>Yushu</w:t>
            </w:r>
            <w:proofErr w:type="spellEnd"/>
            <w:r w:rsidRPr="00E175ED">
              <w:rPr>
                <w:rFonts w:ascii="Times New Roman" w:eastAsia="SimSun" w:hAnsi="Times New Roman"/>
                <w:sz w:val="21"/>
                <w:lang w:eastAsia="en-US"/>
              </w:rPr>
              <w:t xml:space="preserve">, </w:t>
            </w:r>
            <w:proofErr w:type="spellStart"/>
            <w:r w:rsidRPr="00E175ED">
              <w:rPr>
                <w:rFonts w:ascii="Times New Roman" w:eastAsia="SimSun" w:hAnsi="Times New Roman"/>
                <w:sz w:val="21"/>
                <w:lang w:eastAsia="en-US"/>
              </w:rPr>
              <w:t>Zhiduo</w:t>
            </w:r>
            <w:proofErr w:type="spellEnd"/>
          </w:p>
        </w:tc>
        <w:tc>
          <w:tcPr>
            <w:tcW w:w="1197" w:type="dxa"/>
            <w:tcBorders>
              <w:top w:val="single" w:sz="4" w:space="0" w:color="auto"/>
              <w:left w:val="single" w:sz="4" w:space="0" w:color="auto"/>
              <w:bottom w:val="single" w:sz="4" w:space="0" w:color="auto"/>
              <w:right w:val="single" w:sz="4" w:space="0" w:color="auto"/>
            </w:tcBorders>
            <w:vAlign w:val="center"/>
            <w:hideMark/>
          </w:tcPr>
          <w:p w14:paraId="7D7AF071" w14:textId="77777777" w:rsidR="00E175ED" w:rsidRPr="00E175ED" w:rsidRDefault="00E175ED" w:rsidP="00E175ED">
            <w:pPr>
              <w:widowControl w:val="0"/>
              <w:spacing w:after="0" w:line="300" w:lineRule="auto"/>
              <w:jc w:val="both"/>
              <w:rPr>
                <w:rFonts w:ascii="Times New Roman" w:eastAsia="SimSun" w:hAnsi="Times New Roman"/>
                <w:sz w:val="21"/>
                <w:lang w:eastAsia="en-US"/>
              </w:rPr>
            </w:pPr>
            <w:r w:rsidRPr="00E175ED">
              <w:rPr>
                <w:rFonts w:ascii="Times New Roman" w:eastAsia="SimSun" w:hAnsi="Times New Roman"/>
                <w:sz w:val="21"/>
                <w:lang w:eastAsia="en-US"/>
              </w:rPr>
              <w:t>1,615</w:t>
            </w:r>
          </w:p>
          <w:p w14:paraId="70671091" w14:textId="77777777" w:rsidR="00E175ED" w:rsidRPr="00E175ED" w:rsidRDefault="00E175ED" w:rsidP="00E175ED">
            <w:pPr>
              <w:widowControl w:val="0"/>
              <w:spacing w:after="0" w:line="300" w:lineRule="auto"/>
              <w:jc w:val="both"/>
              <w:rPr>
                <w:rFonts w:ascii="Times New Roman" w:eastAsia="SimSun" w:hAnsi="Times New Roman"/>
                <w:sz w:val="21"/>
                <w:lang w:eastAsia="en-US"/>
              </w:rPr>
            </w:pPr>
            <w:r w:rsidRPr="00E175ED">
              <w:rPr>
                <w:rFonts w:ascii="Times New Roman" w:eastAsia="SimSun" w:hAnsi="Times New Roman"/>
                <w:sz w:val="21"/>
                <w:lang w:eastAsia="en-US"/>
              </w:rPr>
              <w:t>(100% Tibetan)</w:t>
            </w:r>
          </w:p>
        </w:tc>
        <w:tc>
          <w:tcPr>
            <w:tcW w:w="1453" w:type="dxa"/>
            <w:tcBorders>
              <w:top w:val="single" w:sz="4" w:space="0" w:color="auto"/>
              <w:left w:val="single" w:sz="4" w:space="0" w:color="auto"/>
              <w:bottom w:val="single" w:sz="4" w:space="0" w:color="auto"/>
              <w:right w:val="single" w:sz="4" w:space="0" w:color="auto"/>
            </w:tcBorders>
            <w:vAlign w:val="center"/>
            <w:hideMark/>
          </w:tcPr>
          <w:p w14:paraId="3CF36BB5" w14:textId="77777777" w:rsidR="00E175ED" w:rsidRPr="00E175ED" w:rsidRDefault="00E175ED" w:rsidP="00E175ED">
            <w:pPr>
              <w:widowControl w:val="0"/>
              <w:spacing w:after="0" w:line="300" w:lineRule="auto"/>
              <w:jc w:val="both"/>
              <w:rPr>
                <w:rFonts w:ascii="Times New Roman" w:eastAsia="SimSun" w:hAnsi="Times New Roman"/>
                <w:sz w:val="21"/>
                <w:lang w:eastAsia="en-US"/>
              </w:rPr>
            </w:pPr>
            <w:r w:rsidRPr="00E175ED">
              <w:rPr>
                <w:rFonts w:ascii="Times New Roman" w:eastAsia="SimSun" w:hAnsi="Times New Roman"/>
                <w:sz w:val="21"/>
                <w:lang w:eastAsia="en-US"/>
              </w:rPr>
              <w:t>Yangtze River source</w:t>
            </w:r>
          </w:p>
        </w:tc>
        <w:tc>
          <w:tcPr>
            <w:tcW w:w="4932" w:type="dxa"/>
            <w:tcBorders>
              <w:top w:val="single" w:sz="4" w:space="0" w:color="auto"/>
              <w:left w:val="single" w:sz="4" w:space="0" w:color="auto"/>
              <w:bottom w:val="single" w:sz="4" w:space="0" w:color="auto"/>
              <w:right w:val="single" w:sz="4" w:space="0" w:color="auto"/>
            </w:tcBorders>
            <w:vAlign w:val="center"/>
            <w:hideMark/>
          </w:tcPr>
          <w:p w14:paraId="6177E148" w14:textId="77777777" w:rsidR="00E175ED" w:rsidRPr="00E175ED" w:rsidRDefault="00E175ED" w:rsidP="00064C98">
            <w:pPr>
              <w:widowControl w:val="0"/>
              <w:numPr>
                <w:ilvl w:val="0"/>
                <w:numId w:val="22"/>
              </w:numPr>
              <w:spacing w:after="0" w:line="300" w:lineRule="auto"/>
              <w:ind w:left="0" w:firstLine="0"/>
              <w:jc w:val="both"/>
              <w:rPr>
                <w:rFonts w:ascii="Times New Roman" w:eastAsia="SimSun" w:hAnsi="Times New Roman"/>
                <w:sz w:val="21"/>
                <w:lang w:eastAsia="en-US"/>
              </w:rPr>
            </w:pPr>
            <w:r w:rsidRPr="00E175ED">
              <w:rPr>
                <w:rFonts w:ascii="Times New Roman" w:eastAsia="SimSun" w:hAnsi="Times New Roman"/>
                <w:b/>
                <w:bCs/>
                <w:sz w:val="21"/>
                <w:lang w:eastAsia="en-US"/>
              </w:rPr>
              <w:t>Collaborative PA management</w:t>
            </w:r>
            <w:r w:rsidRPr="00E175ED">
              <w:rPr>
                <w:rFonts w:ascii="Times New Roman" w:eastAsia="SimSun" w:hAnsi="Times New Roman"/>
                <w:sz w:val="21"/>
                <w:lang w:eastAsia="en-US"/>
              </w:rPr>
              <w:t xml:space="preserve"> (strengthening herder cooperatives for natural resource co‐management);</w:t>
            </w:r>
          </w:p>
          <w:p w14:paraId="4F0A81E3" w14:textId="77777777" w:rsidR="00E175ED" w:rsidRPr="00E175ED" w:rsidRDefault="00E175ED" w:rsidP="00064C98">
            <w:pPr>
              <w:widowControl w:val="0"/>
              <w:numPr>
                <w:ilvl w:val="0"/>
                <w:numId w:val="22"/>
              </w:numPr>
              <w:spacing w:after="0" w:line="300" w:lineRule="auto"/>
              <w:ind w:left="0" w:firstLine="0"/>
              <w:jc w:val="both"/>
              <w:rPr>
                <w:rFonts w:ascii="Times New Roman" w:eastAsia="SimSun" w:hAnsi="Times New Roman"/>
                <w:sz w:val="21"/>
                <w:lang w:eastAsia="en-US"/>
              </w:rPr>
            </w:pPr>
            <w:r w:rsidRPr="00E175ED">
              <w:rPr>
                <w:rFonts w:ascii="Times New Roman" w:eastAsia="SimSun" w:hAnsi="Times New Roman"/>
                <w:b/>
                <w:bCs/>
                <w:sz w:val="21"/>
                <w:lang w:eastAsia="en-US"/>
              </w:rPr>
              <w:t>Sustainable livelihood alternatives</w:t>
            </w:r>
            <w:r w:rsidRPr="00E175ED">
              <w:rPr>
                <w:rFonts w:ascii="Times New Roman" w:eastAsia="SimSun" w:hAnsi="Times New Roman"/>
                <w:sz w:val="21"/>
                <w:lang w:eastAsia="en-US"/>
              </w:rPr>
              <w:t xml:space="preserve"> (e.g., traditional crafts, sourcing of organic meat);</w:t>
            </w:r>
          </w:p>
          <w:p w14:paraId="6125CF88" w14:textId="77777777" w:rsidR="00E175ED" w:rsidRPr="00E175ED" w:rsidRDefault="00E175ED" w:rsidP="00064C98">
            <w:pPr>
              <w:widowControl w:val="0"/>
              <w:numPr>
                <w:ilvl w:val="0"/>
                <w:numId w:val="22"/>
              </w:numPr>
              <w:spacing w:after="0" w:line="300" w:lineRule="auto"/>
              <w:ind w:left="0" w:firstLine="0"/>
              <w:jc w:val="both"/>
              <w:rPr>
                <w:rFonts w:ascii="Times New Roman" w:eastAsia="SimSun" w:hAnsi="Times New Roman"/>
                <w:sz w:val="21"/>
                <w:lang w:eastAsia="en-US"/>
              </w:rPr>
            </w:pPr>
            <w:r w:rsidRPr="00E175ED">
              <w:rPr>
                <w:rFonts w:ascii="Times New Roman" w:eastAsia="SimSun" w:hAnsi="Times New Roman"/>
                <w:b/>
                <w:bCs/>
                <w:sz w:val="21"/>
                <w:lang w:eastAsia="en-US"/>
              </w:rPr>
              <w:t>Public participation</w:t>
            </w:r>
            <w:r w:rsidRPr="00E175ED">
              <w:rPr>
                <w:rFonts w:ascii="Times New Roman" w:eastAsia="SimSun" w:hAnsi="Times New Roman"/>
                <w:sz w:val="21"/>
                <w:lang w:eastAsia="en-US"/>
              </w:rPr>
              <w:t xml:space="preserve"> (environmental education, including for primary and middle school students);</w:t>
            </w:r>
          </w:p>
        </w:tc>
      </w:tr>
      <w:tr w:rsidR="00E175ED" w:rsidRPr="00E175ED" w14:paraId="2855CF49" w14:textId="77777777" w:rsidTr="00E175ED">
        <w:trPr>
          <w:jc w:val="center"/>
        </w:trPr>
        <w:tc>
          <w:tcPr>
            <w:tcW w:w="846" w:type="dxa"/>
            <w:tcBorders>
              <w:top w:val="single" w:sz="4" w:space="0" w:color="auto"/>
              <w:left w:val="single" w:sz="4" w:space="0" w:color="auto"/>
              <w:bottom w:val="single" w:sz="4" w:space="0" w:color="auto"/>
              <w:right w:val="single" w:sz="4" w:space="0" w:color="auto"/>
            </w:tcBorders>
            <w:vAlign w:val="center"/>
            <w:hideMark/>
          </w:tcPr>
          <w:p w14:paraId="0B32E199" w14:textId="77777777" w:rsidR="00E175ED" w:rsidRPr="00E175ED" w:rsidRDefault="00E175ED" w:rsidP="00E175ED">
            <w:pPr>
              <w:widowControl w:val="0"/>
              <w:spacing w:after="0" w:line="300" w:lineRule="auto"/>
              <w:jc w:val="both"/>
              <w:rPr>
                <w:rFonts w:ascii="Times New Roman" w:eastAsia="SimSun" w:hAnsi="Times New Roman"/>
                <w:sz w:val="21"/>
                <w:lang w:eastAsia="en-US"/>
              </w:rPr>
            </w:pPr>
            <w:proofErr w:type="spellStart"/>
            <w:r w:rsidRPr="00E175ED">
              <w:rPr>
                <w:rFonts w:ascii="Times New Roman" w:eastAsia="SimSun" w:hAnsi="Times New Roman"/>
                <w:sz w:val="21"/>
                <w:lang w:eastAsia="en-US"/>
              </w:rPr>
              <w:t>Hongqi</w:t>
            </w:r>
            <w:proofErr w:type="spellEnd"/>
          </w:p>
        </w:tc>
        <w:tc>
          <w:tcPr>
            <w:tcW w:w="1206" w:type="dxa"/>
            <w:tcBorders>
              <w:top w:val="single" w:sz="4" w:space="0" w:color="auto"/>
              <w:left w:val="single" w:sz="4" w:space="0" w:color="auto"/>
              <w:bottom w:val="single" w:sz="4" w:space="0" w:color="auto"/>
              <w:right w:val="single" w:sz="4" w:space="0" w:color="auto"/>
            </w:tcBorders>
            <w:vAlign w:val="center"/>
            <w:hideMark/>
          </w:tcPr>
          <w:p w14:paraId="3A056AE0" w14:textId="77777777" w:rsidR="00E175ED" w:rsidRPr="00E175ED" w:rsidRDefault="00E175ED" w:rsidP="00E175ED">
            <w:pPr>
              <w:widowControl w:val="0"/>
              <w:spacing w:after="0" w:line="300" w:lineRule="auto"/>
              <w:jc w:val="both"/>
              <w:rPr>
                <w:rFonts w:ascii="Times New Roman" w:eastAsia="SimSun" w:hAnsi="Times New Roman"/>
                <w:sz w:val="21"/>
                <w:lang w:eastAsia="en-US"/>
              </w:rPr>
            </w:pPr>
            <w:proofErr w:type="spellStart"/>
            <w:r w:rsidRPr="00E175ED">
              <w:rPr>
                <w:rFonts w:ascii="Times New Roman" w:eastAsia="SimSun" w:hAnsi="Times New Roman"/>
                <w:sz w:val="21"/>
                <w:lang w:eastAsia="en-US"/>
              </w:rPr>
              <w:t>Yushu</w:t>
            </w:r>
            <w:proofErr w:type="spellEnd"/>
            <w:r w:rsidRPr="00E175ED">
              <w:rPr>
                <w:rFonts w:ascii="Times New Roman" w:eastAsia="SimSun" w:hAnsi="Times New Roman"/>
                <w:sz w:val="21"/>
                <w:lang w:eastAsia="en-US"/>
              </w:rPr>
              <w:t xml:space="preserve">, </w:t>
            </w:r>
            <w:proofErr w:type="spellStart"/>
            <w:r w:rsidRPr="00E175ED">
              <w:rPr>
                <w:rFonts w:ascii="Times New Roman" w:eastAsia="SimSun" w:hAnsi="Times New Roman"/>
                <w:sz w:val="21"/>
                <w:lang w:eastAsia="en-US"/>
              </w:rPr>
              <w:t>Qumalai</w:t>
            </w:r>
            <w:proofErr w:type="spellEnd"/>
          </w:p>
        </w:tc>
        <w:tc>
          <w:tcPr>
            <w:tcW w:w="1197" w:type="dxa"/>
            <w:tcBorders>
              <w:top w:val="single" w:sz="4" w:space="0" w:color="auto"/>
              <w:left w:val="single" w:sz="4" w:space="0" w:color="auto"/>
              <w:bottom w:val="single" w:sz="4" w:space="0" w:color="auto"/>
              <w:right w:val="single" w:sz="4" w:space="0" w:color="auto"/>
            </w:tcBorders>
            <w:vAlign w:val="center"/>
            <w:hideMark/>
          </w:tcPr>
          <w:p w14:paraId="7CE1D7FF" w14:textId="77777777" w:rsidR="00E175ED" w:rsidRPr="00E175ED" w:rsidRDefault="00E175ED" w:rsidP="00E175ED">
            <w:pPr>
              <w:widowControl w:val="0"/>
              <w:spacing w:after="0" w:line="300" w:lineRule="auto"/>
              <w:jc w:val="both"/>
              <w:rPr>
                <w:rFonts w:ascii="Times New Roman" w:eastAsia="SimSun" w:hAnsi="Times New Roman"/>
                <w:sz w:val="21"/>
                <w:lang w:eastAsia="en-US"/>
              </w:rPr>
            </w:pPr>
            <w:r w:rsidRPr="00E175ED">
              <w:rPr>
                <w:rFonts w:ascii="Times New Roman" w:eastAsia="SimSun" w:hAnsi="Times New Roman"/>
                <w:sz w:val="21"/>
                <w:lang w:eastAsia="en-US"/>
              </w:rPr>
              <w:t>2,450</w:t>
            </w:r>
          </w:p>
          <w:p w14:paraId="7F28513C" w14:textId="77777777" w:rsidR="00E175ED" w:rsidRPr="00E175ED" w:rsidRDefault="00E175ED" w:rsidP="00E175ED">
            <w:pPr>
              <w:widowControl w:val="0"/>
              <w:spacing w:after="0" w:line="300" w:lineRule="auto"/>
              <w:jc w:val="both"/>
              <w:rPr>
                <w:rFonts w:ascii="Times New Roman" w:eastAsia="SimSun" w:hAnsi="Times New Roman"/>
                <w:sz w:val="21"/>
                <w:lang w:eastAsia="en-US"/>
              </w:rPr>
            </w:pPr>
            <w:r w:rsidRPr="00E175ED">
              <w:rPr>
                <w:rFonts w:ascii="Times New Roman" w:eastAsia="SimSun" w:hAnsi="Times New Roman"/>
                <w:sz w:val="21"/>
                <w:lang w:eastAsia="en-US"/>
              </w:rPr>
              <w:t>(100% Tibetan)</w:t>
            </w:r>
          </w:p>
        </w:tc>
        <w:tc>
          <w:tcPr>
            <w:tcW w:w="1453" w:type="dxa"/>
            <w:tcBorders>
              <w:top w:val="single" w:sz="4" w:space="0" w:color="auto"/>
              <w:left w:val="single" w:sz="4" w:space="0" w:color="auto"/>
              <w:bottom w:val="single" w:sz="4" w:space="0" w:color="auto"/>
              <w:right w:val="single" w:sz="4" w:space="0" w:color="auto"/>
            </w:tcBorders>
            <w:vAlign w:val="center"/>
            <w:hideMark/>
          </w:tcPr>
          <w:p w14:paraId="48C177E3" w14:textId="77777777" w:rsidR="00E175ED" w:rsidRPr="00E175ED" w:rsidRDefault="00E175ED" w:rsidP="00E175ED">
            <w:pPr>
              <w:widowControl w:val="0"/>
              <w:spacing w:after="0" w:line="300" w:lineRule="auto"/>
              <w:jc w:val="both"/>
              <w:rPr>
                <w:rFonts w:ascii="Times New Roman" w:eastAsia="SimSun" w:hAnsi="Times New Roman"/>
                <w:sz w:val="21"/>
                <w:lang w:eastAsia="en-US"/>
              </w:rPr>
            </w:pPr>
            <w:r w:rsidRPr="00E175ED">
              <w:rPr>
                <w:rFonts w:ascii="Times New Roman" w:eastAsia="SimSun" w:hAnsi="Times New Roman"/>
                <w:sz w:val="21"/>
                <w:lang w:eastAsia="en-US"/>
              </w:rPr>
              <w:t>Yangtze River source</w:t>
            </w:r>
          </w:p>
        </w:tc>
        <w:tc>
          <w:tcPr>
            <w:tcW w:w="4932" w:type="dxa"/>
            <w:tcBorders>
              <w:top w:val="single" w:sz="4" w:space="0" w:color="auto"/>
              <w:left w:val="single" w:sz="4" w:space="0" w:color="auto"/>
              <w:bottom w:val="single" w:sz="4" w:space="0" w:color="auto"/>
              <w:right w:val="single" w:sz="4" w:space="0" w:color="auto"/>
            </w:tcBorders>
            <w:vAlign w:val="center"/>
            <w:hideMark/>
          </w:tcPr>
          <w:p w14:paraId="41211A81" w14:textId="77777777" w:rsidR="00E175ED" w:rsidRPr="00E175ED" w:rsidRDefault="00E175ED" w:rsidP="00064C98">
            <w:pPr>
              <w:widowControl w:val="0"/>
              <w:numPr>
                <w:ilvl w:val="0"/>
                <w:numId w:val="22"/>
              </w:numPr>
              <w:spacing w:after="0" w:line="300" w:lineRule="auto"/>
              <w:ind w:left="0" w:firstLine="0"/>
              <w:jc w:val="both"/>
              <w:rPr>
                <w:rFonts w:ascii="Times New Roman" w:eastAsia="SimSun" w:hAnsi="Times New Roman"/>
                <w:sz w:val="21"/>
                <w:lang w:eastAsia="en-US"/>
              </w:rPr>
            </w:pPr>
            <w:r w:rsidRPr="00E175ED">
              <w:rPr>
                <w:rFonts w:ascii="Times New Roman" w:eastAsia="SimSun" w:hAnsi="Times New Roman"/>
                <w:b/>
                <w:bCs/>
                <w:sz w:val="21"/>
                <w:lang w:eastAsia="en-US"/>
              </w:rPr>
              <w:t xml:space="preserve">Collaborative PA management </w:t>
            </w:r>
            <w:r w:rsidRPr="00E175ED">
              <w:rPr>
                <w:rFonts w:ascii="Times New Roman" w:eastAsia="SimSun" w:hAnsi="Times New Roman"/>
                <w:sz w:val="21"/>
                <w:lang w:eastAsia="en-US"/>
              </w:rPr>
              <w:t>(strengthening herder cooperatives for natural resource co‐management;</w:t>
            </w:r>
          </w:p>
          <w:p w14:paraId="2E0294F1" w14:textId="77777777" w:rsidR="00E175ED" w:rsidRPr="00E175ED" w:rsidRDefault="00E175ED" w:rsidP="00064C98">
            <w:pPr>
              <w:widowControl w:val="0"/>
              <w:numPr>
                <w:ilvl w:val="0"/>
                <w:numId w:val="22"/>
              </w:numPr>
              <w:spacing w:after="0" w:line="300" w:lineRule="auto"/>
              <w:ind w:left="0" w:firstLine="0"/>
              <w:jc w:val="both"/>
              <w:rPr>
                <w:rFonts w:ascii="Times New Roman" w:eastAsia="SimSun" w:hAnsi="Times New Roman"/>
                <w:sz w:val="21"/>
                <w:lang w:eastAsia="en-US"/>
              </w:rPr>
            </w:pPr>
            <w:r w:rsidRPr="00E175ED">
              <w:rPr>
                <w:rFonts w:ascii="Times New Roman" w:eastAsia="SimSun" w:hAnsi="Times New Roman"/>
                <w:b/>
                <w:bCs/>
                <w:sz w:val="21"/>
                <w:lang w:eastAsia="en-US"/>
              </w:rPr>
              <w:t>Sustainable livelihood alternatives</w:t>
            </w:r>
            <w:r w:rsidRPr="00E175ED">
              <w:rPr>
                <w:rFonts w:ascii="Times New Roman" w:eastAsia="SimSun" w:hAnsi="Times New Roman"/>
                <w:sz w:val="21"/>
                <w:lang w:eastAsia="en-US"/>
              </w:rPr>
              <w:t xml:space="preserve"> (e.g., guided tours for eco‐tourists);</w:t>
            </w:r>
          </w:p>
          <w:p w14:paraId="34189F5E" w14:textId="77777777" w:rsidR="00E175ED" w:rsidRPr="00E175ED" w:rsidRDefault="00E175ED" w:rsidP="00064C98">
            <w:pPr>
              <w:widowControl w:val="0"/>
              <w:numPr>
                <w:ilvl w:val="0"/>
                <w:numId w:val="22"/>
              </w:numPr>
              <w:spacing w:after="0" w:line="300" w:lineRule="auto"/>
              <w:ind w:left="0" w:firstLine="0"/>
              <w:jc w:val="both"/>
              <w:rPr>
                <w:rFonts w:ascii="Times New Roman" w:eastAsia="SimSun" w:hAnsi="Times New Roman"/>
                <w:sz w:val="21"/>
                <w:lang w:eastAsia="en-US"/>
              </w:rPr>
            </w:pPr>
            <w:r w:rsidRPr="00E175ED">
              <w:rPr>
                <w:rFonts w:ascii="Times New Roman" w:eastAsia="SimSun" w:hAnsi="Times New Roman"/>
                <w:b/>
                <w:bCs/>
                <w:sz w:val="21"/>
                <w:lang w:eastAsia="en-US"/>
              </w:rPr>
              <w:t>Public participation</w:t>
            </w:r>
            <w:r w:rsidRPr="00E175ED">
              <w:rPr>
                <w:rFonts w:ascii="Times New Roman" w:eastAsia="SimSun" w:hAnsi="Times New Roman"/>
                <w:sz w:val="21"/>
                <w:lang w:eastAsia="en-US"/>
              </w:rPr>
              <w:t xml:space="preserve"> (environmental education);</w:t>
            </w:r>
          </w:p>
          <w:p w14:paraId="2FA6AD5F" w14:textId="77777777" w:rsidR="00E175ED" w:rsidRPr="00E175ED" w:rsidRDefault="00E175ED" w:rsidP="00064C98">
            <w:pPr>
              <w:widowControl w:val="0"/>
              <w:numPr>
                <w:ilvl w:val="0"/>
                <w:numId w:val="22"/>
              </w:numPr>
              <w:spacing w:after="0" w:line="300" w:lineRule="auto"/>
              <w:ind w:left="0" w:firstLine="0"/>
              <w:jc w:val="both"/>
              <w:rPr>
                <w:rFonts w:ascii="Times New Roman" w:eastAsia="SimSun" w:hAnsi="Times New Roman"/>
                <w:sz w:val="21"/>
                <w:lang w:eastAsia="en-US"/>
              </w:rPr>
            </w:pPr>
            <w:r w:rsidRPr="00E175ED">
              <w:rPr>
                <w:rFonts w:ascii="Times New Roman" w:eastAsia="SimSun" w:hAnsi="Times New Roman"/>
                <w:b/>
                <w:bCs/>
                <w:sz w:val="21"/>
                <w:lang w:eastAsia="en-US"/>
              </w:rPr>
              <w:t>Involvement of the enterprise sector</w:t>
            </w:r>
            <w:r w:rsidRPr="00E175ED">
              <w:rPr>
                <w:rFonts w:ascii="Times New Roman" w:eastAsia="SimSun" w:hAnsi="Times New Roman"/>
                <w:sz w:val="21"/>
                <w:lang w:eastAsia="en-US"/>
              </w:rPr>
              <w:t xml:space="preserve"> (e.g., through tourism partnerships and concessions);</w:t>
            </w:r>
          </w:p>
        </w:tc>
      </w:tr>
      <w:tr w:rsidR="00E175ED" w:rsidRPr="00E175ED" w14:paraId="0C90CB36" w14:textId="77777777" w:rsidTr="00E175ED">
        <w:trPr>
          <w:jc w:val="center"/>
        </w:trPr>
        <w:tc>
          <w:tcPr>
            <w:tcW w:w="846" w:type="dxa"/>
            <w:tcBorders>
              <w:top w:val="single" w:sz="4" w:space="0" w:color="auto"/>
              <w:left w:val="single" w:sz="4" w:space="0" w:color="auto"/>
              <w:bottom w:val="single" w:sz="4" w:space="0" w:color="auto"/>
              <w:right w:val="single" w:sz="4" w:space="0" w:color="auto"/>
            </w:tcBorders>
            <w:vAlign w:val="center"/>
            <w:hideMark/>
          </w:tcPr>
          <w:p w14:paraId="7EFDD8B7" w14:textId="77777777" w:rsidR="00E175ED" w:rsidRPr="00E175ED" w:rsidRDefault="00E175ED" w:rsidP="00E175ED">
            <w:pPr>
              <w:widowControl w:val="0"/>
              <w:spacing w:after="0" w:line="300" w:lineRule="auto"/>
              <w:jc w:val="both"/>
              <w:rPr>
                <w:rFonts w:ascii="Times New Roman" w:eastAsia="SimSun" w:hAnsi="Times New Roman"/>
                <w:sz w:val="21"/>
                <w:lang w:eastAsia="en-US"/>
              </w:rPr>
            </w:pPr>
            <w:proofErr w:type="spellStart"/>
            <w:r w:rsidRPr="00E175ED">
              <w:rPr>
                <w:rFonts w:ascii="Times New Roman" w:eastAsia="SimSun" w:hAnsi="Times New Roman"/>
                <w:sz w:val="21"/>
                <w:lang w:eastAsia="en-US"/>
              </w:rPr>
              <w:t>Chaze</w:t>
            </w:r>
            <w:proofErr w:type="spellEnd"/>
          </w:p>
        </w:tc>
        <w:tc>
          <w:tcPr>
            <w:tcW w:w="1206" w:type="dxa"/>
            <w:tcBorders>
              <w:top w:val="single" w:sz="4" w:space="0" w:color="auto"/>
              <w:left w:val="single" w:sz="4" w:space="0" w:color="auto"/>
              <w:bottom w:val="single" w:sz="4" w:space="0" w:color="auto"/>
              <w:right w:val="single" w:sz="4" w:space="0" w:color="auto"/>
            </w:tcBorders>
            <w:vAlign w:val="center"/>
            <w:hideMark/>
          </w:tcPr>
          <w:p w14:paraId="6B6FE355" w14:textId="77777777" w:rsidR="00E175ED" w:rsidRPr="00E175ED" w:rsidRDefault="00E175ED" w:rsidP="00E175ED">
            <w:pPr>
              <w:widowControl w:val="0"/>
              <w:spacing w:after="0" w:line="300" w:lineRule="auto"/>
              <w:jc w:val="both"/>
              <w:rPr>
                <w:rFonts w:ascii="Times New Roman" w:eastAsia="SimSun" w:hAnsi="Times New Roman"/>
                <w:sz w:val="21"/>
                <w:lang w:eastAsia="en-US"/>
              </w:rPr>
            </w:pPr>
            <w:proofErr w:type="spellStart"/>
            <w:r w:rsidRPr="00E175ED">
              <w:rPr>
                <w:rFonts w:ascii="Times New Roman" w:eastAsia="SimSun" w:hAnsi="Times New Roman"/>
                <w:sz w:val="21"/>
                <w:lang w:eastAsia="en-US"/>
              </w:rPr>
              <w:t>Guoluo</w:t>
            </w:r>
            <w:proofErr w:type="spellEnd"/>
            <w:r w:rsidRPr="00E175ED">
              <w:rPr>
                <w:rFonts w:ascii="Times New Roman" w:eastAsia="SimSun" w:hAnsi="Times New Roman"/>
                <w:sz w:val="21"/>
                <w:lang w:eastAsia="en-US"/>
              </w:rPr>
              <w:t xml:space="preserve">, </w:t>
            </w:r>
            <w:proofErr w:type="spellStart"/>
            <w:r w:rsidRPr="00E175ED">
              <w:rPr>
                <w:rFonts w:ascii="Times New Roman" w:eastAsia="SimSun" w:hAnsi="Times New Roman"/>
                <w:sz w:val="21"/>
                <w:lang w:eastAsia="en-US"/>
              </w:rPr>
              <w:t>Maduo</w:t>
            </w:r>
            <w:proofErr w:type="spellEnd"/>
          </w:p>
        </w:tc>
        <w:tc>
          <w:tcPr>
            <w:tcW w:w="1197" w:type="dxa"/>
            <w:tcBorders>
              <w:top w:val="single" w:sz="4" w:space="0" w:color="auto"/>
              <w:left w:val="single" w:sz="4" w:space="0" w:color="auto"/>
              <w:bottom w:val="single" w:sz="4" w:space="0" w:color="auto"/>
              <w:right w:val="single" w:sz="4" w:space="0" w:color="auto"/>
            </w:tcBorders>
            <w:vAlign w:val="center"/>
            <w:hideMark/>
          </w:tcPr>
          <w:p w14:paraId="3E7121A6" w14:textId="77777777" w:rsidR="00E175ED" w:rsidRPr="00E175ED" w:rsidRDefault="00E175ED" w:rsidP="00E175ED">
            <w:pPr>
              <w:widowControl w:val="0"/>
              <w:spacing w:after="0" w:line="300" w:lineRule="auto"/>
              <w:jc w:val="both"/>
              <w:rPr>
                <w:rFonts w:ascii="Times New Roman" w:eastAsia="SimSun" w:hAnsi="Times New Roman"/>
                <w:sz w:val="21"/>
                <w:lang w:eastAsia="en-US"/>
              </w:rPr>
            </w:pPr>
            <w:r w:rsidRPr="00E175ED">
              <w:rPr>
                <w:rFonts w:ascii="Times New Roman" w:eastAsia="SimSun" w:hAnsi="Times New Roman"/>
                <w:sz w:val="21"/>
                <w:lang w:eastAsia="en-US"/>
              </w:rPr>
              <w:t>306</w:t>
            </w:r>
          </w:p>
          <w:p w14:paraId="1524BB31" w14:textId="77777777" w:rsidR="00E175ED" w:rsidRPr="00E175ED" w:rsidRDefault="00E175ED" w:rsidP="00E175ED">
            <w:pPr>
              <w:widowControl w:val="0"/>
              <w:spacing w:after="0" w:line="300" w:lineRule="auto"/>
              <w:jc w:val="both"/>
              <w:rPr>
                <w:rFonts w:ascii="Times New Roman" w:eastAsia="SimSun" w:hAnsi="Times New Roman"/>
                <w:sz w:val="21"/>
                <w:lang w:eastAsia="en-US"/>
              </w:rPr>
            </w:pPr>
            <w:bookmarkStart w:id="70" w:name="OLE_LINK171"/>
            <w:bookmarkStart w:id="71" w:name="OLE_LINK170"/>
            <w:r w:rsidRPr="00E175ED">
              <w:rPr>
                <w:rFonts w:ascii="Times New Roman" w:eastAsia="SimSun" w:hAnsi="Times New Roman"/>
                <w:sz w:val="21"/>
                <w:lang w:eastAsia="en-US"/>
              </w:rPr>
              <w:t>(100% Tibetan)</w:t>
            </w:r>
            <w:bookmarkEnd w:id="70"/>
            <w:bookmarkEnd w:id="71"/>
          </w:p>
        </w:tc>
        <w:tc>
          <w:tcPr>
            <w:tcW w:w="1453" w:type="dxa"/>
            <w:tcBorders>
              <w:top w:val="single" w:sz="4" w:space="0" w:color="auto"/>
              <w:left w:val="single" w:sz="4" w:space="0" w:color="auto"/>
              <w:bottom w:val="single" w:sz="4" w:space="0" w:color="auto"/>
              <w:right w:val="single" w:sz="4" w:space="0" w:color="auto"/>
            </w:tcBorders>
            <w:vAlign w:val="center"/>
            <w:hideMark/>
          </w:tcPr>
          <w:p w14:paraId="3D2E1121" w14:textId="77777777" w:rsidR="00E175ED" w:rsidRPr="00E175ED" w:rsidRDefault="00E175ED" w:rsidP="00E175ED">
            <w:pPr>
              <w:widowControl w:val="0"/>
              <w:spacing w:after="0" w:line="300" w:lineRule="auto"/>
              <w:jc w:val="both"/>
              <w:rPr>
                <w:rFonts w:ascii="Times New Roman" w:eastAsia="SimSun" w:hAnsi="Times New Roman"/>
                <w:sz w:val="21"/>
                <w:lang w:eastAsia="en-US"/>
              </w:rPr>
            </w:pPr>
            <w:r w:rsidRPr="00E175ED">
              <w:rPr>
                <w:rFonts w:ascii="Times New Roman" w:eastAsia="SimSun" w:hAnsi="Times New Roman"/>
                <w:sz w:val="21"/>
                <w:lang w:eastAsia="en-US"/>
              </w:rPr>
              <w:t>Yellow River source</w:t>
            </w:r>
          </w:p>
        </w:tc>
        <w:tc>
          <w:tcPr>
            <w:tcW w:w="4932" w:type="dxa"/>
            <w:tcBorders>
              <w:top w:val="single" w:sz="4" w:space="0" w:color="auto"/>
              <w:left w:val="single" w:sz="4" w:space="0" w:color="auto"/>
              <w:bottom w:val="single" w:sz="4" w:space="0" w:color="auto"/>
              <w:right w:val="single" w:sz="4" w:space="0" w:color="auto"/>
            </w:tcBorders>
            <w:vAlign w:val="center"/>
            <w:hideMark/>
          </w:tcPr>
          <w:p w14:paraId="2B540006" w14:textId="77777777" w:rsidR="00E175ED" w:rsidRPr="00E175ED" w:rsidRDefault="00E175ED" w:rsidP="00064C98">
            <w:pPr>
              <w:widowControl w:val="0"/>
              <w:numPr>
                <w:ilvl w:val="0"/>
                <w:numId w:val="22"/>
              </w:numPr>
              <w:spacing w:after="0" w:line="300" w:lineRule="auto"/>
              <w:ind w:left="0" w:firstLine="0"/>
              <w:jc w:val="both"/>
              <w:rPr>
                <w:rFonts w:ascii="Times New Roman" w:eastAsia="SimSun" w:hAnsi="Times New Roman"/>
                <w:sz w:val="21"/>
                <w:lang w:eastAsia="en-US"/>
              </w:rPr>
            </w:pPr>
            <w:r w:rsidRPr="00E175ED">
              <w:rPr>
                <w:rFonts w:ascii="Times New Roman" w:eastAsia="SimSun" w:hAnsi="Times New Roman"/>
                <w:b/>
                <w:bCs/>
                <w:sz w:val="21"/>
                <w:lang w:eastAsia="en-US"/>
              </w:rPr>
              <w:t>Collaborative PA management</w:t>
            </w:r>
            <w:r w:rsidRPr="00E175ED">
              <w:rPr>
                <w:rFonts w:ascii="Times New Roman" w:eastAsia="SimSun" w:hAnsi="Times New Roman"/>
                <w:sz w:val="21"/>
                <w:lang w:eastAsia="en-US"/>
              </w:rPr>
              <w:t xml:space="preserve"> (strengthening co‐management of Ramsar wetland site, grassland rehabilitation, climate‐responsive monitoring);</w:t>
            </w:r>
          </w:p>
          <w:p w14:paraId="5091A246" w14:textId="77777777" w:rsidR="00E175ED" w:rsidRPr="00E175ED" w:rsidRDefault="00E175ED" w:rsidP="00064C98">
            <w:pPr>
              <w:widowControl w:val="0"/>
              <w:numPr>
                <w:ilvl w:val="0"/>
                <w:numId w:val="22"/>
              </w:numPr>
              <w:spacing w:after="0" w:line="300" w:lineRule="auto"/>
              <w:ind w:left="0" w:firstLine="0"/>
              <w:jc w:val="both"/>
              <w:rPr>
                <w:rFonts w:ascii="Times New Roman" w:eastAsia="SimSun" w:hAnsi="Times New Roman"/>
                <w:sz w:val="21"/>
                <w:lang w:eastAsia="en-US"/>
              </w:rPr>
            </w:pPr>
            <w:r w:rsidRPr="00E175ED">
              <w:rPr>
                <w:rFonts w:ascii="Times New Roman" w:eastAsia="SimSun" w:hAnsi="Times New Roman"/>
                <w:b/>
                <w:bCs/>
                <w:sz w:val="21"/>
                <w:lang w:eastAsia="en-US"/>
              </w:rPr>
              <w:t>Public participation</w:t>
            </w:r>
            <w:r w:rsidRPr="00E175ED">
              <w:rPr>
                <w:rFonts w:ascii="Times New Roman" w:eastAsia="SimSun" w:hAnsi="Times New Roman"/>
                <w:sz w:val="21"/>
                <w:lang w:eastAsia="en-US"/>
              </w:rPr>
              <w:t xml:space="preserve"> (e.g., increased involvement of local environmental NGOs);</w:t>
            </w:r>
          </w:p>
          <w:p w14:paraId="7E0B24D4" w14:textId="77777777" w:rsidR="00E175ED" w:rsidRPr="00E175ED" w:rsidRDefault="00E175ED" w:rsidP="00064C98">
            <w:pPr>
              <w:widowControl w:val="0"/>
              <w:numPr>
                <w:ilvl w:val="0"/>
                <w:numId w:val="22"/>
              </w:numPr>
              <w:spacing w:after="0" w:line="300" w:lineRule="auto"/>
              <w:ind w:left="0" w:firstLine="0"/>
              <w:jc w:val="both"/>
              <w:rPr>
                <w:rFonts w:ascii="Times New Roman" w:eastAsia="SimSun" w:hAnsi="Times New Roman"/>
                <w:sz w:val="21"/>
                <w:lang w:eastAsia="en-US"/>
              </w:rPr>
            </w:pPr>
            <w:r w:rsidRPr="00E175ED">
              <w:rPr>
                <w:rFonts w:ascii="Times New Roman" w:eastAsia="SimSun" w:hAnsi="Times New Roman"/>
                <w:b/>
                <w:bCs/>
                <w:sz w:val="21"/>
                <w:lang w:eastAsia="en-US"/>
              </w:rPr>
              <w:t>Involvement of the enterprise sector</w:t>
            </w:r>
            <w:r w:rsidRPr="00E175ED">
              <w:rPr>
                <w:rFonts w:ascii="Times New Roman" w:eastAsia="SimSun" w:hAnsi="Times New Roman"/>
                <w:sz w:val="21"/>
                <w:lang w:eastAsia="en-US"/>
              </w:rPr>
              <w:t xml:space="preserve"> (e.g., through tourism partnerships and concessions);</w:t>
            </w:r>
          </w:p>
        </w:tc>
      </w:tr>
      <w:tr w:rsidR="00E175ED" w:rsidRPr="00E175ED" w14:paraId="7F1EA3C6" w14:textId="77777777" w:rsidTr="00E175ED">
        <w:trPr>
          <w:jc w:val="center"/>
        </w:trPr>
        <w:tc>
          <w:tcPr>
            <w:tcW w:w="2052" w:type="dxa"/>
            <w:gridSpan w:val="2"/>
            <w:tcBorders>
              <w:top w:val="single" w:sz="4" w:space="0" w:color="auto"/>
              <w:left w:val="single" w:sz="4" w:space="0" w:color="auto"/>
              <w:bottom w:val="single" w:sz="4" w:space="0" w:color="auto"/>
              <w:right w:val="single" w:sz="4" w:space="0" w:color="auto"/>
            </w:tcBorders>
            <w:hideMark/>
          </w:tcPr>
          <w:p w14:paraId="29D08334" w14:textId="77777777" w:rsidR="00E175ED" w:rsidRPr="00E175ED" w:rsidRDefault="00E175ED" w:rsidP="00E175ED">
            <w:pPr>
              <w:widowControl w:val="0"/>
              <w:spacing w:after="0" w:line="300" w:lineRule="auto"/>
              <w:jc w:val="both"/>
              <w:rPr>
                <w:rFonts w:ascii="Times New Roman" w:eastAsia="SimSun" w:hAnsi="Times New Roman"/>
                <w:b/>
                <w:bCs/>
                <w:sz w:val="21"/>
                <w:lang w:eastAsia="en-US"/>
              </w:rPr>
            </w:pPr>
            <w:r w:rsidRPr="00E175ED">
              <w:rPr>
                <w:rFonts w:ascii="Times New Roman" w:eastAsia="SimSun" w:hAnsi="Times New Roman"/>
                <w:b/>
                <w:bCs/>
                <w:sz w:val="21"/>
                <w:lang w:eastAsia="en-US"/>
              </w:rPr>
              <w:lastRenderedPageBreak/>
              <w:t>Total:</w:t>
            </w:r>
          </w:p>
        </w:tc>
        <w:tc>
          <w:tcPr>
            <w:tcW w:w="7582" w:type="dxa"/>
            <w:gridSpan w:val="3"/>
            <w:tcBorders>
              <w:top w:val="single" w:sz="4" w:space="0" w:color="auto"/>
              <w:left w:val="single" w:sz="4" w:space="0" w:color="auto"/>
              <w:bottom w:val="single" w:sz="4" w:space="0" w:color="auto"/>
              <w:right w:val="single" w:sz="4" w:space="0" w:color="auto"/>
            </w:tcBorders>
            <w:hideMark/>
          </w:tcPr>
          <w:p w14:paraId="3F46184A" w14:textId="77777777" w:rsidR="00E175ED" w:rsidRPr="00E175ED" w:rsidRDefault="00E175ED" w:rsidP="00E175ED">
            <w:pPr>
              <w:widowControl w:val="0"/>
              <w:spacing w:after="0" w:line="300" w:lineRule="auto"/>
              <w:jc w:val="both"/>
              <w:rPr>
                <w:rFonts w:ascii="Times New Roman" w:eastAsia="SimSun" w:hAnsi="Times New Roman"/>
                <w:b/>
                <w:bCs/>
                <w:sz w:val="21"/>
                <w:lang w:eastAsia="en-US"/>
              </w:rPr>
            </w:pPr>
            <w:r w:rsidRPr="00E175ED">
              <w:rPr>
                <w:rFonts w:ascii="Times New Roman" w:eastAsia="SimSun" w:hAnsi="Times New Roman"/>
                <w:b/>
                <w:bCs/>
                <w:sz w:val="21"/>
                <w:lang w:eastAsia="en-US"/>
              </w:rPr>
              <w:t>5,771 (100% Tibetan)</w:t>
            </w:r>
          </w:p>
        </w:tc>
      </w:tr>
    </w:tbl>
    <w:p w14:paraId="557DDB6A" w14:textId="77777777" w:rsidR="00E175ED" w:rsidRPr="00E175ED" w:rsidRDefault="00E175ED" w:rsidP="00E175ED">
      <w:pPr>
        <w:widowControl w:val="0"/>
        <w:spacing w:after="0" w:line="300" w:lineRule="auto"/>
        <w:jc w:val="center"/>
        <w:rPr>
          <w:rFonts w:ascii="Times New Roman" w:eastAsia="DengXian" w:hAnsi="Times New Roman" w:cs="Times New Roman"/>
        </w:rPr>
      </w:pPr>
    </w:p>
    <w:p w14:paraId="58574E58" w14:textId="77777777" w:rsidR="00E175ED" w:rsidRPr="00E175ED" w:rsidRDefault="00E175ED" w:rsidP="00E175ED">
      <w:pPr>
        <w:widowControl w:val="0"/>
        <w:spacing w:after="0" w:line="300" w:lineRule="auto"/>
        <w:jc w:val="center"/>
        <w:rPr>
          <w:rFonts w:ascii="Times New Roman" w:eastAsia="DengXian" w:hAnsi="Times New Roman" w:cs="Times New Roman"/>
          <w:b/>
          <w:bCs/>
          <w:noProof/>
          <w:sz w:val="21"/>
          <w:szCs w:val="21"/>
          <w:lang w:val="en-US" w:eastAsia="zh-CN"/>
        </w:rPr>
      </w:pPr>
      <w:r w:rsidRPr="00E175ED">
        <w:rPr>
          <w:rFonts w:ascii="Times New Roman" w:eastAsia="DengXian" w:hAnsi="Times New Roman" w:cs="Times New Roman"/>
          <w:b/>
          <w:bCs/>
          <w:noProof/>
          <w:sz w:val="21"/>
          <w:szCs w:val="21"/>
          <w:lang w:val="en-US" w:eastAsia="zh-CN"/>
        </w:rPr>
        <w:t>Table 3-6  Project inplementation progress, Three-River Source National Park</w:t>
      </w:r>
    </w:p>
    <w:tbl>
      <w:tblPr>
        <w:tblStyle w:val="31"/>
        <w:tblW w:w="8784" w:type="dxa"/>
        <w:jc w:val="center"/>
        <w:tblInd w:w="0" w:type="dxa"/>
        <w:tblLook w:val="04A0" w:firstRow="1" w:lastRow="0" w:firstColumn="1" w:lastColumn="0" w:noHBand="0" w:noVBand="1"/>
      </w:tblPr>
      <w:tblGrid>
        <w:gridCol w:w="2830"/>
        <w:gridCol w:w="4111"/>
        <w:gridCol w:w="1843"/>
      </w:tblGrid>
      <w:tr w:rsidR="00E175ED" w:rsidRPr="00E175ED" w14:paraId="57AB481E" w14:textId="77777777" w:rsidTr="00E175ED">
        <w:trPr>
          <w:jc w:val="center"/>
        </w:trPr>
        <w:tc>
          <w:tcPr>
            <w:tcW w:w="2830" w:type="dxa"/>
            <w:tcBorders>
              <w:top w:val="single" w:sz="4" w:space="0" w:color="auto"/>
              <w:left w:val="single" w:sz="4" w:space="0" w:color="auto"/>
              <w:bottom w:val="single" w:sz="4" w:space="0" w:color="auto"/>
              <w:right w:val="single" w:sz="4" w:space="0" w:color="auto"/>
            </w:tcBorders>
            <w:vAlign w:val="center"/>
            <w:hideMark/>
          </w:tcPr>
          <w:p w14:paraId="286561D5" w14:textId="77777777" w:rsidR="00E175ED" w:rsidRPr="00E175ED" w:rsidRDefault="00E175ED" w:rsidP="00E175ED">
            <w:pPr>
              <w:widowControl w:val="0"/>
              <w:spacing w:after="0" w:line="300" w:lineRule="auto"/>
              <w:jc w:val="center"/>
              <w:rPr>
                <w:rFonts w:ascii="Times New Roman" w:eastAsia="SimSun" w:hAnsi="Times New Roman"/>
                <w:b/>
                <w:bCs/>
                <w:sz w:val="21"/>
                <w:lang w:val="en-US" w:eastAsia="zh-CN"/>
              </w:rPr>
            </w:pPr>
            <w:r w:rsidRPr="00E175ED">
              <w:rPr>
                <w:rFonts w:ascii="Times New Roman" w:eastAsia="SimSun" w:hAnsi="Times New Roman"/>
                <w:b/>
                <w:bCs/>
                <w:sz w:val="21"/>
                <w:lang w:eastAsia="en-US"/>
              </w:rPr>
              <w:t>Output</w:t>
            </w:r>
          </w:p>
        </w:tc>
        <w:tc>
          <w:tcPr>
            <w:tcW w:w="4111" w:type="dxa"/>
            <w:tcBorders>
              <w:top w:val="single" w:sz="4" w:space="0" w:color="auto"/>
              <w:left w:val="single" w:sz="4" w:space="0" w:color="auto"/>
              <w:bottom w:val="single" w:sz="4" w:space="0" w:color="auto"/>
              <w:right w:val="single" w:sz="4" w:space="0" w:color="auto"/>
            </w:tcBorders>
            <w:vAlign w:val="center"/>
            <w:hideMark/>
          </w:tcPr>
          <w:p w14:paraId="5466F661" w14:textId="77777777" w:rsidR="00E175ED" w:rsidRPr="00E175ED" w:rsidRDefault="00E175ED" w:rsidP="00E0142D">
            <w:pPr>
              <w:widowControl w:val="0"/>
              <w:spacing w:after="0" w:line="300" w:lineRule="auto"/>
              <w:rPr>
                <w:rFonts w:ascii="Times New Roman" w:eastAsia="SimSun" w:hAnsi="Times New Roman"/>
                <w:b/>
                <w:bCs/>
                <w:sz w:val="21"/>
                <w:lang w:eastAsia="en-US"/>
              </w:rPr>
            </w:pPr>
            <w:r w:rsidRPr="00E175ED">
              <w:rPr>
                <w:rFonts w:ascii="Times New Roman" w:eastAsia="SimSun" w:hAnsi="Times New Roman"/>
                <w:b/>
                <w:bCs/>
                <w:sz w:val="21"/>
                <w:lang w:eastAsia="en-US"/>
              </w:rPr>
              <w:t>Detailed output</w:t>
            </w:r>
          </w:p>
        </w:tc>
        <w:tc>
          <w:tcPr>
            <w:tcW w:w="1843" w:type="dxa"/>
            <w:tcBorders>
              <w:top w:val="single" w:sz="4" w:space="0" w:color="auto"/>
              <w:left w:val="single" w:sz="4" w:space="0" w:color="auto"/>
              <w:bottom w:val="single" w:sz="4" w:space="0" w:color="auto"/>
              <w:right w:val="single" w:sz="4" w:space="0" w:color="auto"/>
            </w:tcBorders>
            <w:vAlign w:val="center"/>
            <w:hideMark/>
          </w:tcPr>
          <w:p w14:paraId="0D06C474" w14:textId="77777777" w:rsidR="00E175ED" w:rsidRPr="00E175ED" w:rsidRDefault="00E175ED" w:rsidP="00E175ED">
            <w:pPr>
              <w:widowControl w:val="0"/>
              <w:spacing w:after="0" w:line="300" w:lineRule="auto"/>
              <w:jc w:val="center"/>
              <w:rPr>
                <w:rFonts w:ascii="Times New Roman" w:eastAsia="SimSun" w:hAnsi="Times New Roman"/>
                <w:b/>
                <w:bCs/>
                <w:sz w:val="21"/>
                <w:lang w:eastAsia="en-US"/>
              </w:rPr>
            </w:pPr>
            <w:r w:rsidRPr="00E175ED">
              <w:rPr>
                <w:rFonts w:ascii="Times New Roman" w:eastAsia="SimSun" w:hAnsi="Times New Roman"/>
                <w:b/>
                <w:bCs/>
                <w:sz w:val="21"/>
                <w:lang w:eastAsia="en-US"/>
              </w:rPr>
              <w:t>status</w:t>
            </w:r>
          </w:p>
        </w:tc>
      </w:tr>
      <w:tr w:rsidR="00E175ED" w:rsidRPr="00E175ED" w14:paraId="6BF9274F" w14:textId="77777777" w:rsidTr="00E175ED">
        <w:trPr>
          <w:jc w:val="center"/>
        </w:trPr>
        <w:tc>
          <w:tcPr>
            <w:tcW w:w="2830" w:type="dxa"/>
            <w:vMerge w:val="restart"/>
            <w:tcBorders>
              <w:top w:val="single" w:sz="4" w:space="0" w:color="auto"/>
              <w:left w:val="single" w:sz="4" w:space="0" w:color="auto"/>
              <w:bottom w:val="single" w:sz="4" w:space="0" w:color="auto"/>
              <w:right w:val="single" w:sz="4" w:space="0" w:color="auto"/>
            </w:tcBorders>
            <w:vAlign w:val="center"/>
            <w:hideMark/>
          </w:tcPr>
          <w:p w14:paraId="60FA86A8" w14:textId="3ABC5190" w:rsidR="00E175ED" w:rsidRPr="00E175ED" w:rsidRDefault="00E175ED" w:rsidP="00E0142D">
            <w:pPr>
              <w:widowControl w:val="0"/>
              <w:spacing w:after="0" w:line="300" w:lineRule="auto"/>
              <w:rPr>
                <w:rFonts w:ascii="Times New Roman" w:eastAsia="SimSun" w:hAnsi="Times New Roman"/>
                <w:sz w:val="21"/>
                <w:lang w:eastAsia="en-US"/>
              </w:rPr>
            </w:pPr>
            <w:r w:rsidRPr="00E175ED">
              <w:rPr>
                <w:rFonts w:ascii="Times New Roman" w:eastAsia="SimSun" w:hAnsi="Times New Roman"/>
                <w:sz w:val="21"/>
                <w:lang w:eastAsia="en-US"/>
              </w:rPr>
              <w:t>2.1 Dynamic conservation planning, NP regulations, and collaborative governance arrangements for NP system pilot implementation</w:t>
            </w:r>
            <w:r w:rsidR="005C14F0">
              <w:rPr>
                <w:rFonts w:ascii="Times New Roman" w:eastAsia="SimSun" w:hAnsi="Times New Roman"/>
                <w:sz w:val="21"/>
                <w:lang w:eastAsia="en-US"/>
              </w:rPr>
              <w:t>.</w:t>
            </w:r>
          </w:p>
        </w:tc>
        <w:tc>
          <w:tcPr>
            <w:tcW w:w="4111" w:type="dxa"/>
            <w:tcBorders>
              <w:top w:val="single" w:sz="4" w:space="0" w:color="auto"/>
              <w:left w:val="single" w:sz="4" w:space="0" w:color="auto"/>
              <w:bottom w:val="single" w:sz="4" w:space="0" w:color="auto"/>
              <w:right w:val="single" w:sz="4" w:space="0" w:color="auto"/>
            </w:tcBorders>
            <w:vAlign w:val="center"/>
            <w:hideMark/>
          </w:tcPr>
          <w:p w14:paraId="060CBA1E" w14:textId="77777777" w:rsidR="00E175ED" w:rsidRPr="00E175ED" w:rsidRDefault="00E175ED" w:rsidP="00E0142D">
            <w:pPr>
              <w:widowControl w:val="0"/>
              <w:spacing w:after="0" w:line="300" w:lineRule="auto"/>
              <w:rPr>
                <w:rFonts w:ascii="Times New Roman" w:eastAsia="SimSun" w:hAnsi="Times New Roman"/>
                <w:sz w:val="21"/>
                <w:lang w:val="en-US" w:eastAsia="zh-CN"/>
              </w:rPr>
            </w:pPr>
            <w:r w:rsidRPr="00E175ED">
              <w:rPr>
                <w:rFonts w:ascii="Times New Roman" w:eastAsia="SimSun" w:hAnsi="Times New Roman"/>
                <w:sz w:val="21"/>
                <w:lang w:eastAsia="en-US"/>
              </w:rPr>
              <w:t>2.1.1. Facilitate comprehensive conservation planning and assessment of coverage of KBAs across the proposed national park.</w:t>
            </w:r>
          </w:p>
        </w:tc>
        <w:tc>
          <w:tcPr>
            <w:tcW w:w="1843" w:type="dxa"/>
            <w:tcBorders>
              <w:top w:val="single" w:sz="4" w:space="0" w:color="auto"/>
              <w:left w:val="single" w:sz="4" w:space="0" w:color="auto"/>
              <w:bottom w:val="single" w:sz="4" w:space="0" w:color="auto"/>
              <w:right w:val="single" w:sz="4" w:space="0" w:color="auto"/>
            </w:tcBorders>
            <w:vAlign w:val="center"/>
            <w:hideMark/>
          </w:tcPr>
          <w:p w14:paraId="314CD7A2" w14:textId="77777777" w:rsidR="00E175ED" w:rsidRPr="00E175ED" w:rsidRDefault="00E175ED" w:rsidP="00E175ED">
            <w:pPr>
              <w:widowControl w:val="0"/>
              <w:spacing w:after="0" w:line="300" w:lineRule="auto"/>
              <w:jc w:val="center"/>
              <w:rPr>
                <w:rFonts w:ascii="Times New Roman" w:eastAsia="SimSun" w:hAnsi="Times New Roman"/>
                <w:sz w:val="21"/>
                <w:lang w:eastAsia="zh-CN"/>
              </w:rPr>
            </w:pPr>
            <w:bookmarkStart w:id="72" w:name="OLE_LINK155"/>
            <w:bookmarkStart w:id="73" w:name="OLE_LINK154"/>
            <w:r w:rsidRPr="00E175ED">
              <w:rPr>
                <w:rFonts w:ascii="Times New Roman" w:eastAsia="SimSun" w:hAnsi="Times New Roman"/>
                <w:sz w:val="21"/>
                <w:lang w:eastAsia="zh-CN"/>
              </w:rPr>
              <w:t>2021 planned</w:t>
            </w:r>
            <w:bookmarkEnd w:id="72"/>
            <w:bookmarkEnd w:id="73"/>
          </w:p>
        </w:tc>
      </w:tr>
      <w:tr w:rsidR="00E175ED" w:rsidRPr="00E175ED" w14:paraId="461A40C4" w14:textId="77777777" w:rsidTr="00E175E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065EA26" w14:textId="77777777" w:rsidR="00E175ED" w:rsidRPr="00E175ED" w:rsidRDefault="00E175ED" w:rsidP="00E175ED">
            <w:pPr>
              <w:spacing w:after="0" w:line="240" w:lineRule="auto"/>
              <w:rPr>
                <w:rFonts w:ascii="Times New Roman" w:eastAsia="SimSun" w:hAnsi="Times New Roman"/>
                <w:sz w:val="21"/>
                <w:lang w:eastAsia="en-US"/>
              </w:rPr>
            </w:pPr>
            <w:bookmarkStart w:id="74" w:name="_Hlk74399649" w:colFirst="1" w:colLast="2"/>
            <w:bookmarkStart w:id="75" w:name="_Hlk74399684" w:colFirst="1" w:colLast="2"/>
          </w:p>
        </w:tc>
        <w:tc>
          <w:tcPr>
            <w:tcW w:w="4111" w:type="dxa"/>
            <w:tcBorders>
              <w:top w:val="single" w:sz="4" w:space="0" w:color="auto"/>
              <w:left w:val="single" w:sz="4" w:space="0" w:color="auto"/>
              <w:bottom w:val="single" w:sz="4" w:space="0" w:color="auto"/>
              <w:right w:val="single" w:sz="4" w:space="0" w:color="auto"/>
            </w:tcBorders>
            <w:vAlign w:val="center"/>
            <w:hideMark/>
          </w:tcPr>
          <w:p w14:paraId="70D495BC" w14:textId="77777777" w:rsidR="00E175ED" w:rsidRPr="00E175ED" w:rsidRDefault="00E175ED" w:rsidP="00E0142D">
            <w:pPr>
              <w:widowControl w:val="0"/>
              <w:spacing w:after="0" w:line="300" w:lineRule="auto"/>
              <w:rPr>
                <w:rFonts w:ascii="Times New Roman" w:eastAsia="SimSun" w:hAnsi="Times New Roman"/>
                <w:sz w:val="21"/>
                <w:lang w:eastAsia="en-US"/>
              </w:rPr>
            </w:pPr>
            <w:r w:rsidRPr="00E175ED">
              <w:rPr>
                <w:rFonts w:ascii="Times New Roman" w:eastAsia="SimSun" w:hAnsi="Times New Roman"/>
                <w:sz w:val="21"/>
                <w:lang w:eastAsia="en-US"/>
              </w:rPr>
              <w:t>2.1.2. Provide TA on developing PA management plans.</w:t>
            </w:r>
          </w:p>
        </w:tc>
        <w:tc>
          <w:tcPr>
            <w:tcW w:w="1843" w:type="dxa"/>
            <w:tcBorders>
              <w:top w:val="single" w:sz="4" w:space="0" w:color="auto"/>
              <w:left w:val="single" w:sz="4" w:space="0" w:color="auto"/>
              <w:bottom w:val="single" w:sz="4" w:space="0" w:color="auto"/>
              <w:right w:val="single" w:sz="4" w:space="0" w:color="auto"/>
            </w:tcBorders>
            <w:vAlign w:val="center"/>
            <w:hideMark/>
          </w:tcPr>
          <w:p w14:paraId="268136A6" w14:textId="77777777" w:rsidR="00E175ED" w:rsidRPr="00E175ED" w:rsidRDefault="00E175ED" w:rsidP="00E175ED">
            <w:pPr>
              <w:widowControl w:val="0"/>
              <w:spacing w:after="0" w:line="300" w:lineRule="auto"/>
              <w:jc w:val="center"/>
              <w:rPr>
                <w:rFonts w:ascii="Times New Roman" w:eastAsia="SimSun" w:hAnsi="Times New Roman"/>
                <w:sz w:val="21"/>
                <w:lang w:eastAsia="zh-CN"/>
              </w:rPr>
            </w:pPr>
            <w:r w:rsidRPr="00E175ED">
              <w:rPr>
                <w:rFonts w:ascii="Times New Roman" w:eastAsia="SimSun" w:hAnsi="Times New Roman"/>
                <w:sz w:val="21"/>
                <w:lang w:eastAsia="zh-CN"/>
              </w:rPr>
              <w:t>2021-2024 planned</w:t>
            </w:r>
          </w:p>
        </w:tc>
      </w:tr>
      <w:bookmarkEnd w:id="74"/>
      <w:tr w:rsidR="00E175ED" w:rsidRPr="00E175ED" w14:paraId="70698CA5" w14:textId="77777777" w:rsidTr="00E175E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337D76" w14:textId="77777777" w:rsidR="00E175ED" w:rsidRPr="00E175ED" w:rsidRDefault="00E175ED" w:rsidP="00E175ED">
            <w:pPr>
              <w:spacing w:after="0" w:line="240" w:lineRule="auto"/>
              <w:rPr>
                <w:rFonts w:ascii="Times New Roman" w:eastAsia="SimSun" w:hAnsi="Times New Roman"/>
                <w:sz w:val="21"/>
                <w:lang w:eastAsia="en-US"/>
              </w:rPr>
            </w:pPr>
          </w:p>
        </w:tc>
        <w:tc>
          <w:tcPr>
            <w:tcW w:w="4111" w:type="dxa"/>
            <w:tcBorders>
              <w:top w:val="single" w:sz="4" w:space="0" w:color="auto"/>
              <w:left w:val="single" w:sz="4" w:space="0" w:color="auto"/>
              <w:bottom w:val="single" w:sz="4" w:space="0" w:color="auto"/>
              <w:right w:val="single" w:sz="4" w:space="0" w:color="auto"/>
            </w:tcBorders>
            <w:vAlign w:val="center"/>
            <w:hideMark/>
          </w:tcPr>
          <w:p w14:paraId="6A610509" w14:textId="77777777" w:rsidR="00E175ED" w:rsidRPr="00E175ED" w:rsidRDefault="00E175ED" w:rsidP="00E0142D">
            <w:pPr>
              <w:widowControl w:val="0"/>
              <w:spacing w:after="0" w:line="300" w:lineRule="auto"/>
              <w:rPr>
                <w:rFonts w:ascii="Times New Roman" w:eastAsia="SimSun" w:hAnsi="Times New Roman"/>
                <w:sz w:val="21"/>
                <w:lang w:val="en-US" w:eastAsia="zh-CN"/>
              </w:rPr>
            </w:pPr>
            <w:r w:rsidRPr="00E175ED">
              <w:rPr>
                <w:rFonts w:ascii="Times New Roman" w:eastAsia="SimSun" w:hAnsi="Times New Roman"/>
                <w:sz w:val="21"/>
                <w:lang w:eastAsia="en-US"/>
              </w:rPr>
              <w:t>2.1.3. Facilitate collaborative PA governance.</w:t>
            </w:r>
          </w:p>
        </w:tc>
        <w:tc>
          <w:tcPr>
            <w:tcW w:w="1843" w:type="dxa"/>
            <w:tcBorders>
              <w:top w:val="single" w:sz="4" w:space="0" w:color="auto"/>
              <w:left w:val="single" w:sz="4" w:space="0" w:color="auto"/>
              <w:bottom w:val="single" w:sz="4" w:space="0" w:color="auto"/>
              <w:right w:val="single" w:sz="4" w:space="0" w:color="auto"/>
            </w:tcBorders>
            <w:vAlign w:val="center"/>
            <w:hideMark/>
          </w:tcPr>
          <w:p w14:paraId="270B1D23" w14:textId="77777777" w:rsidR="00E175ED" w:rsidRPr="00E175ED" w:rsidRDefault="00E175ED" w:rsidP="00E175ED">
            <w:pPr>
              <w:widowControl w:val="0"/>
              <w:spacing w:after="0" w:line="300" w:lineRule="auto"/>
              <w:jc w:val="center"/>
              <w:rPr>
                <w:rFonts w:ascii="Times New Roman" w:eastAsia="SimSun" w:hAnsi="Times New Roman"/>
                <w:sz w:val="21"/>
                <w:lang w:eastAsia="zh-CN"/>
              </w:rPr>
            </w:pPr>
            <w:r w:rsidRPr="00E175ED">
              <w:rPr>
                <w:rFonts w:ascii="Times New Roman" w:eastAsia="SimSun" w:hAnsi="Times New Roman"/>
                <w:sz w:val="21"/>
                <w:lang w:eastAsia="zh-CN"/>
              </w:rPr>
              <w:t>2021 planned</w:t>
            </w:r>
          </w:p>
        </w:tc>
      </w:tr>
      <w:bookmarkEnd w:id="75"/>
      <w:tr w:rsidR="00E175ED" w:rsidRPr="00E175ED" w14:paraId="644D0791" w14:textId="77777777" w:rsidTr="00E175E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459A58" w14:textId="77777777" w:rsidR="00E175ED" w:rsidRPr="00E175ED" w:rsidRDefault="00E175ED" w:rsidP="00E175ED">
            <w:pPr>
              <w:spacing w:after="0" w:line="240" w:lineRule="auto"/>
              <w:rPr>
                <w:rFonts w:ascii="Times New Roman" w:eastAsia="SimSun" w:hAnsi="Times New Roman"/>
                <w:sz w:val="21"/>
                <w:lang w:eastAsia="en-US"/>
              </w:rPr>
            </w:pPr>
          </w:p>
        </w:tc>
        <w:tc>
          <w:tcPr>
            <w:tcW w:w="4111" w:type="dxa"/>
            <w:tcBorders>
              <w:top w:val="single" w:sz="4" w:space="0" w:color="auto"/>
              <w:left w:val="single" w:sz="4" w:space="0" w:color="auto"/>
              <w:bottom w:val="single" w:sz="4" w:space="0" w:color="auto"/>
              <w:right w:val="single" w:sz="4" w:space="0" w:color="auto"/>
            </w:tcBorders>
            <w:vAlign w:val="center"/>
            <w:hideMark/>
          </w:tcPr>
          <w:p w14:paraId="353ED3F2" w14:textId="77777777" w:rsidR="00E175ED" w:rsidRPr="00E175ED" w:rsidRDefault="00E175ED" w:rsidP="00E0142D">
            <w:pPr>
              <w:widowControl w:val="0"/>
              <w:spacing w:after="0" w:line="300" w:lineRule="auto"/>
              <w:rPr>
                <w:rFonts w:ascii="Times New Roman" w:eastAsia="SimSun" w:hAnsi="Times New Roman"/>
                <w:sz w:val="21"/>
                <w:lang w:eastAsia="en-US"/>
              </w:rPr>
            </w:pPr>
            <w:r w:rsidRPr="00E175ED">
              <w:rPr>
                <w:rFonts w:ascii="Times New Roman" w:eastAsia="SimSun" w:hAnsi="Times New Roman"/>
                <w:sz w:val="21"/>
                <w:lang w:eastAsia="en-US"/>
              </w:rPr>
              <w:t>2.1.4. Provide TA on strengthening PA regulatory frameworks.</w:t>
            </w:r>
          </w:p>
        </w:tc>
        <w:tc>
          <w:tcPr>
            <w:tcW w:w="1843" w:type="dxa"/>
            <w:tcBorders>
              <w:top w:val="single" w:sz="4" w:space="0" w:color="auto"/>
              <w:left w:val="single" w:sz="4" w:space="0" w:color="auto"/>
              <w:bottom w:val="single" w:sz="4" w:space="0" w:color="auto"/>
              <w:right w:val="single" w:sz="4" w:space="0" w:color="auto"/>
            </w:tcBorders>
            <w:vAlign w:val="center"/>
            <w:hideMark/>
          </w:tcPr>
          <w:p w14:paraId="4655CAAC" w14:textId="77777777" w:rsidR="00E175ED" w:rsidRPr="00E175ED" w:rsidRDefault="00E175ED" w:rsidP="00E175ED">
            <w:pPr>
              <w:widowControl w:val="0"/>
              <w:spacing w:after="0" w:line="300" w:lineRule="auto"/>
              <w:jc w:val="center"/>
              <w:rPr>
                <w:rFonts w:ascii="Times New Roman" w:eastAsia="SimSun" w:hAnsi="Times New Roman"/>
                <w:sz w:val="21"/>
                <w:lang w:eastAsia="zh-CN"/>
              </w:rPr>
            </w:pPr>
            <w:r w:rsidRPr="00E175ED">
              <w:rPr>
                <w:rFonts w:ascii="Times New Roman" w:eastAsia="SimSun" w:hAnsi="Times New Roman"/>
                <w:sz w:val="21"/>
                <w:lang w:eastAsia="zh-CN"/>
              </w:rPr>
              <w:t>2021 planned</w:t>
            </w:r>
          </w:p>
        </w:tc>
      </w:tr>
      <w:tr w:rsidR="00E175ED" w:rsidRPr="00E175ED" w14:paraId="0B005D3D" w14:textId="77777777" w:rsidTr="00E175E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A2832C5" w14:textId="77777777" w:rsidR="00E175ED" w:rsidRPr="00E175ED" w:rsidRDefault="00E175ED" w:rsidP="00E175ED">
            <w:pPr>
              <w:spacing w:after="0" w:line="240" w:lineRule="auto"/>
              <w:rPr>
                <w:rFonts w:ascii="Times New Roman" w:eastAsia="SimSun" w:hAnsi="Times New Roman"/>
                <w:sz w:val="21"/>
                <w:lang w:eastAsia="en-US"/>
              </w:rPr>
            </w:pPr>
          </w:p>
        </w:tc>
        <w:tc>
          <w:tcPr>
            <w:tcW w:w="4111" w:type="dxa"/>
            <w:tcBorders>
              <w:top w:val="single" w:sz="4" w:space="0" w:color="auto"/>
              <w:left w:val="single" w:sz="4" w:space="0" w:color="auto"/>
              <w:bottom w:val="single" w:sz="4" w:space="0" w:color="auto"/>
              <w:right w:val="single" w:sz="4" w:space="0" w:color="auto"/>
            </w:tcBorders>
            <w:vAlign w:val="center"/>
            <w:hideMark/>
          </w:tcPr>
          <w:p w14:paraId="73309B63" w14:textId="77777777" w:rsidR="00E175ED" w:rsidRPr="00E175ED" w:rsidRDefault="00E175ED" w:rsidP="00E0142D">
            <w:pPr>
              <w:widowControl w:val="0"/>
              <w:spacing w:after="0" w:line="300" w:lineRule="auto"/>
              <w:rPr>
                <w:rFonts w:ascii="Times New Roman" w:eastAsia="SimSun" w:hAnsi="Times New Roman"/>
                <w:sz w:val="21"/>
                <w:lang w:eastAsia="en-US"/>
              </w:rPr>
            </w:pPr>
            <w:r w:rsidRPr="00E175ED">
              <w:rPr>
                <w:rFonts w:ascii="Times New Roman" w:eastAsia="SimSun" w:hAnsi="Times New Roman"/>
                <w:sz w:val="21"/>
                <w:lang w:eastAsia="en-US"/>
              </w:rPr>
              <w:t>2.1.5. Summarise lessons learned on diversified funding model.</w:t>
            </w:r>
          </w:p>
        </w:tc>
        <w:tc>
          <w:tcPr>
            <w:tcW w:w="1843" w:type="dxa"/>
            <w:tcBorders>
              <w:top w:val="single" w:sz="4" w:space="0" w:color="auto"/>
              <w:left w:val="single" w:sz="4" w:space="0" w:color="auto"/>
              <w:bottom w:val="single" w:sz="4" w:space="0" w:color="auto"/>
              <w:right w:val="single" w:sz="4" w:space="0" w:color="auto"/>
            </w:tcBorders>
            <w:vAlign w:val="center"/>
            <w:hideMark/>
          </w:tcPr>
          <w:p w14:paraId="2AC60D7E" w14:textId="77777777" w:rsidR="00E175ED" w:rsidRPr="00E175ED" w:rsidRDefault="00E175ED" w:rsidP="00E175ED">
            <w:pPr>
              <w:widowControl w:val="0"/>
              <w:spacing w:after="0" w:line="300" w:lineRule="auto"/>
              <w:jc w:val="center"/>
              <w:rPr>
                <w:rFonts w:ascii="Times New Roman" w:eastAsia="SimSun" w:hAnsi="Times New Roman"/>
                <w:sz w:val="21"/>
                <w:lang w:eastAsia="zh-CN"/>
              </w:rPr>
            </w:pPr>
            <w:r w:rsidRPr="00E175ED">
              <w:rPr>
                <w:rFonts w:ascii="Times New Roman" w:eastAsia="SimSun" w:hAnsi="Times New Roman"/>
                <w:sz w:val="21"/>
                <w:lang w:eastAsia="zh-CN"/>
              </w:rPr>
              <w:t xml:space="preserve">N.A. </w:t>
            </w:r>
          </w:p>
        </w:tc>
      </w:tr>
      <w:tr w:rsidR="00E175ED" w:rsidRPr="00E175ED" w14:paraId="50B832BF" w14:textId="77777777" w:rsidTr="00E175ED">
        <w:trPr>
          <w:jc w:val="center"/>
        </w:trPr>
        <w:tc>
          <w:tcPr>
            <w:tcW w:w="2830" w:type="dxa"/>
            <w:vMerge w:val="restart"/>
            <w:tcBorders>
              <w:top w:val="single" w:sz="4" w:space="0" w:color="auto"/>
              <w:left w:val="single" w:sz="4" w:space="0" w:color="auto"/>
              <w:bottom w:val="single" w:sz="4" w:space="0" w:color="auto"/>
              <w:right w:val="single" w:sz="4" w:space="0" w:color="auto"/>
            </w:tcBorders>
            <w:vAlign w:val="center"/>
            <w:hideMark/>
          </w:tcPr>
          <w:p w14:paraId="2805A50F" w14:textId="6D3CA9E1" w:rsidR="00E175ED" w:rsidRPr="00E175ED" w:rsidRDefault="00E175ED" w:rsidP="00E0142D">
            <w:pPr>
              <w:widowControl w:val="0"/>
              <w:spacing w:after="0" w:line="300" w:lineRule="auto"/>
              <w:rPr>
                <w:rFonts w:ascii="Times New Roman" w:eastAsia="SimSun" w:hAnsi="Times New Roman"/>
                <w:sz w:val="21"/>
                <w:lang w:eastAsia="en-US"/>
              </w:rPr>
            </w:pPr>
            <w:r w:rsidRPr="00E175ED">
              <w:rPr>
                <w:rFonts w:ascii="Times New Roman" w:eastAsia="SimSun" w:hAnsi="Times New Roman"/>
                <w:sz w:val="21"/>
                <w:lang w:eastAsia="en-US"/>
              </w:rPr>
              <w:t>2.2: Institutional capacities of NP pilot management agencies enhanced through implementation of PA competency standards, introduction of international best practices, implementation of technical guidelines and strengthened partnerships</w:t>
            </w:r>
            <w:r w:rsidR="005C14F0">
              <w:rPr>
                <w:rFonts w:ascii="Times New Roman" w:eastAsia="SimSun" w:hAnsi="Times New Roman"/>
                <w:sz w:val="21"/>
                <w:lang w:eastAsia="en-US"/>
              </w:rPr>
              <w:t>.</w:t>
            </w:r>
          </w:p>
        </w:tc>
        <w:tc>
          <w:tcPr>
            <w:tcW w:w="4111" w:type="dxa"/>
            <w:tcBorders>
              <w:top w:val="single" w:sz="4" w:space="0" w:color="auto"/>
              <w:left w:val="single" w:sz="4" w:space="0" w:color="auto"/>
              <w:bottom w:val="single" w:sz="4" w:space="0" w:color="auto"/>
              <w:right w:val="single" w:sz="4" w:space="0" w:color="auto"/>
            </w:tcBorders>
            <w:vAlign w:val="center"/>
            <w:hideMark/>
          </w:tcPr>
          <w:p w14:paraId="7B99F741" w14:textId="77777777" w:rsidR="00E175ED" w:rsidRPr="00E175ED" w:rsidRDefault="00E175ED" w:rsidP="00E0142D">
            <w:pPr>
              <w:widowControl w:val="0"/>
              <w:spacing w:after="0" w:line="300" w:lineRule="auto"/>
              <w:rPr>
                <w:rFonts w:ascii="Times New Roman" w:eastAsia="SimSun" w:hAnsi="Times New Roman"/>
                <w:sz w:val="21"/>
                <w:lang w:val="en-US" w:eastAsia="zh-CN"/>
              </w:rPr>
            </w:pPr>
            <w:r w:rsidRPr="00E175ED">
              <w:rPr>
                <w:rFonts w:ascii="Times New Roman" w:eastAsia="SimSun" w:hAnsi="Times New Roman"/>
                <w:sz w:val="21"/>
                <w:lang w:eastAsia="en-US"/>
              </w:rPr>
              <w:t>2.2.1. Develop capacity development plans for NP pilots.</w:t>
            </w:r>
          </w:p>
        </w:tc>
        <w:tc>
          <w:tcPr>
            <w:tcW w:w="1843" w:type="dxa"/>
            <w:tcBorders>
              <w:top w:val="single" w:sz="4" w:space="0" w:color="auto"/>
              <w:left w:val="single" w:sz="4" w:space="0" w:color="auto"/>
              <w:bottom w:val="single" w:sz="4" w:space="0" w:color="auto"/>
              <w:right w:val="single" w:sz="4" w:space="0" w:color="auto"/>
            </w:tcBorders>
            <w:vAlign w:val="center"/>
            <w:hideMark/>
          </w:tcPr>
          <w:p w14:paraId="5CAF6B67" w14:textId="77777777" w:rsidR="00E175ED" w:rsidRPr="00E175ED" w:rsidRDefault="00E175ED" w:rsidP="00E175ED">
            <w:pPr>
              <w:widowControl w:val="0"/>
              <w:spacing w:after="0" w:line="300" w:lineRule="auto"/>
              <w:jc w:val="center"/>
              <w:rPr>
                <w:rFonts w:ascii="Times New Roman" w:eastAsia="SimSun" w:hAnsi="Times New Roman"/>
                <w:sz w:val="21"/>
                <w:lang w:eastAsia="zh-CN"/>
              </w:rPr>
            </w:pPr>
            <w:r w:rsidRPr="00E175ED">
              <w:rPr>
                <w:rFonts w:ascii="Times New Roman" w:eastAsia="SimSun" w:hAnsi="Times New Roman"/>
                <w:sz w:val="21"/>
                <w:lang w:eastAsia="zh-CN"/>
              </w:rPr>
              <w:t>2021 planned</w:t>
            </w:r>
          </w:p>
        </w:tc>
      </w:tr>
      <w:tr w:rsidR="00E175ED" w:rsidRPr="00E175ED" w14:paraId="1815823E" w14:textId="77777777" w:rsidTr="00E175E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7FAB8B" w14:textId="77777777" w:rsidR="00E175ED" w:rsidRPr="00E175ED" w:rsidRDefault="00E175ED" w:rsidP="00E175ED">
            <w:pPr>
              <w:spacing w:after="0" w:line="240" w:lineRule="auto"/>
              <w:rPr>
                <w:rFonts w:ascii="Times New Roman" w:eastAsia="SimSun" w:hAnsi="Times New Roman"/>
                <w:sz w:val="21"/>
                <w:lang w:eastAsia="en-US"/>
              </w:rPr>
            </w:pPr>
            <w:bookmarkStart w:id="76" w:name="_Hlk74399679" w:colFirst="1" w:colLast="2"/>
          </w:p>
        </w:tc>
        <w:tc>
          <w:tcPr>
            <w:tcW w:w="4111" w:type="dxa"/>
            <w:tcBorders>
              <w:top w:val="single" w:sz="4" w:space="0" w:color="auto"/>
              <w:left w:val="single" w:sz="4" w:space="0" w:color="auto"/>
              <w:bottom w:val="single" w:sz="4" w:space="0" w:color="auto"/>
              <w:right w:val="single" w:sz="4" w:space="0" w:color="auto"/>
            </w:tcBorders>
            <w:vAlign w:val="center"/>
            <w:hideMark/>
          </w:tcPr>
          <w:p w14:paraId="4DE4CB63" w14:textId="77777777" w:rsidR="00E175ED" w:rsidRPr="00E175ED" w:rsidRDefault="00E175ED" w:rsidP="00E0142D">
            <w:pPr>
              <w:widowControl w:val="0"/>
              <w:spacing w:after="0" w:line="300" w:lineRule="auto"/>
              <w:rPr>
                <w:rFonts w:ascii="Times New Roman" w:eastAsia="SimSun" w:hAnsi="Times New Roman"/>
                <w:sz w:val="21"/>
                <w:lang w:val="en-US" w:eastAsia="zh-CN"/>
              </w:rPr>
            </w:pPr>
            <w:r w:rsidRPr="00E175ED">
              <w:rPr>
                <w:rFonts w:ascii="Times New Roman" w:eastAsia="SimSun" w:hAnsi="Times New Roman"/>
                <w:sz w:val="21"/>
                <w:lang w:eastAsia="en-US"/>
              </w:rPr>
              <w:t>2.2.2. Training on social inclusion, community development.</w:t>
            </w:r>
          </w:p>
        </w:tc>
        <w:tc>
          <w:tcPr>
            <w:tcW w:w="1843" w:type="dxa"/>
            <w:tcBorders>
              <w:top w:val="single" w:sz="4" w:space="0" w:color="auto"/>
              <w:left w:val="single" w:sz="4" w:space="0" w:color="auto"/>
              <w:bottom w:val="single" w:sz="4" w:space="0" w:color="auto"/>
              <w:right w:val="single" w:sz="4" w:space="0" w:color="auto"/>
            </w:tcBorders>
            <w:vAlign w:val="center"/>
            <w:hideMark/>
          </w:tcPr>
          <w:p w14:paraId="5D5B7146" w14:textId="77777777" w:rsidR="00E175ED" w:rsidRPr="00E175ED" w:rsidRDefault="00E175ED" w:rsidP="00E175ED">
            <w:pPr>
              <w:widowControl w:val="0"/>
              <w:spacing w:after="0" w:line="300" w:lineRule="auto"/>
              <w:jc w:val="center"/>
              <w:rPr>
                <w:rFonts w:ascii="Times New Roman" w:eastAsia="SimSun" w:hAnsi="Times New Roman"/>
                <w:sz w:val="21"/>
                <w:lang w:eastAsia="zh-CN"/>
              </w:rPr>
            </w:pPr>
            <w:r w:rsidRPr="00E175ED">
              <w:rPr>
                <w:rFonts w:ascii="Times New Roman" w:eastAsia="SimSun" w:hAnsi="Times New Roman"/>
                <w:sz w:val="21"/>
                <w:lang w:eastAsia="zh-CN"/>
              </w:rPr>
              <w:t>2020 implemented</w:t>
            </w:r>
          </w:p>
        </w:tc>
      </w:tr>
      <w:bookmarkEnd w:id="76"/>
      <w:tr w:rsidR="00E175ED" w:rsidRPr="00E175ED" w14:paraId="639371A1" w14:textId="77777777" w:rsidTr="00E175E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324903" w14:textId="77777777" w:rsidR="00E175ED" w:rsidRPr="00E175ED" w:rsidRDefault="00E175ED" w:rsidP="00E175ED">
            <w:pPr>
              <w:spacing w:after="0" w:line="240" w:lineRule="auto"/>
              <w:rPr>
                <w:rFonts w:ascii="Times New Roman" w:eastAsia="SimSun" w:hAnsi="Times New Roman"/>
                <w:sz w:val="21"/>
                <w:lang w:eastAsia="en-US"/>
              </w:rPr>
            </w:pPr>
          </w:p>
        </w:tc>
        <w:tc>
          <w:tcPr>
            <w:tcW w:w="4111" w:type="dxa"/>
            <w:tcBorders>
              <w:top w:val="single" w:sz="4" w:space="0" w:color="auto"/>
              <w:left w:val="single" w:sz="4" w:space="0" w:color="auto"/>
              <w:bottom w:val="single" w:sz="4" w:space="0" w:color="auto"/>
              <w:right w:val="single" w:sz="4" w:space="0" w:color="auto"/>
            </w:tcBorders>
            <w:vAlign w:val="center"/>
            <w:hideMark/>
          </w:tcPr>
          <w:p w14:paraId="0027AC52" w14:textId="77777777" w:rsidR="00E175ED" w:rsidRPr="00E175ED" w:rsidRDefault="00E175ED" w:rsidP="00E0142D">
            <w:pPr>
              <w:widowControl w:val="0"/>
              <w:spacing w:after="0" w:line="300" w:lineRule="auto"/>
              <w:rPr>
                <w:rFonts w:ascii="Times New Roman" w:eastAsia="SimSun" w:hAnsi="Times New Roman"/>
                <w:sz w:val="21"/>
                <w:lang w:val="en-US" w:eastAsia="zh-CN"/>
              </w:rPr>
            </w:pPr>
            <w:r w:rsidRPr="00E175ED">
              <w:rPr>
                <w:rFonts w:ascii="Times New Roman" w:eastAsia="SimSun" w:hAnsi="Times New Roman"/>
                <w:sz w:val="21"/>
                <w:lang w:eastAsia="en-US"/>
              </w:rPr>
              <w:t>2.2.3. Deliver domestic knowledge transfer trainings.</w:t>
            </w:r>
          </w:p>
        </w:tc>
        <w:tc>
          <w:tcPr>
            <w:tcW w:w="1843" w:type="dxa"/>
            <w:tcBorders>
              <w:top w:val="single" w:sz="4" w:space="0" w:color="auto"/>
              <w:left w:val="single" w:sz="4" w:space="0" w:color="auto"/>
              <w:bottom w:val="single" w:sz="4" w:space="0" w:color="auto"/>
              <w:right w:val="single" w:sz="4" w:space="0" w:color="auto"/>
            </w:tcBorders>
            <w:vAlign w:val="center"/>
            <w:hideMark/>
          </w:tcPr>
          <w:p w14:paraId="0D0A6A0F" w14:textId="77777777" w:rsidR="00E175ED" w:rsidRPr="00E175ED" w:rsidRDefault="00E175ED" w:rsidP="00E175ED">
            <w:pPr>
              <w:widowControl w:val="0"/>
              <w:spacing w:after="0" w:line="300" w:lineRule="auto"/>
              <w:jc w:val="center"/>
              <w:rPr>
                <w:rFonts w:ascii="Times New Roman" w:eastAsia="SimSun" w:hAnsi="Times New Roman"/>
                <w:sz w:val="21"/>
                <w:lang w:eastAsia="zh-CN"/>
              </w:rPr>
            </w:pPr>
            <w:bookmarkStart w:id="77" w:name="OLE_LINK159"/>
            <w:bookmarkStart w:id="78" w:name="OLE_LINK158"/>
            <w:r w:rsidRPr="00E175ED">
              <w:rPr>
                <w:rFonts w:ascii="Times New Roman" w:eastAsia="SimSun" w:hAnsi="Times New Roman"/>
                <w:sz w:val="21"/>
                <w:lang w:eastAsia="zh-CN"/>
              </w:rPr>
              <w:t>2021 planned</w:t>
            </w:r>
            <w:bookmarkEnd w:id="77"/>
            <w:bookmarkEnd w:id="78"/>
          </w:p>
        </w:tc>
      </w:tr>
      <w:tr w:rsidR="00E175ED" w:rsidRPr="00E175ED" w14:paraId="67B55025" w14:textId="77777777" w:rsidTr="00E175E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7B0DD7" w14:textId="77777777" w:rsidR="00E175ED" w:rsidRPr="00E175ED" w:rsidRDefault="00E175ED" w:rsidP="00E175ED">
            <w:pPr>
              <w:spacing w:after="0" w:line="240" w:lineRule="auto"/>
              <w:rPr>
                <w:rFonts w:ascii="Times New Roman" w:eastAsia="SimSun" w:hAnsi="Times New Roman"/>
                <w:sz w:val="21"/>
                <w:lang w:eastAsia="en-US"/>
              </w:rPr>
            </w:pPr>
          </w:p>
        </w:tc>
        <w:tc>
          <w:tcPr>
            <w:tcW w:w="4111" w:type="dxa"/>
            <w:tcBorders>
              <w:top w:val="single" w:sz="4" w:space="0" w:color="auto"/>
              <w:left w:val="single" w:sz="4" w:space="0" w:color="auto"/>
              <w:bottom w:val="single" w:sz="4" w:space="0" w:color="auto"/>
              <w:right w:val="single" w:sz="4" w:space="0" w:color="auto"/>
            </w:tcBorders>
            <w:vAlign w:val="center"/>
            <w:hideMark/>
          </w:tcPr>
          <w:p w14:paraId="4DCEABEC" w14:textId="77777777" w:rsidR="00E175ED" w:rsidRPr="00E175ED" w:rsidRDefault="00E175ED" w:rsidP="00E0142D">
            <w:pPr>
              <w:widowControl w:val="0"/>
              <w:spacing w:after="0" w:line="300" w:lineRule="auto"/>
              <w:rPr>
                <w:rFonts w:ascii="Times New Roman" w:eastAsia="SimSun" w:hAnsi="Times New Roman"/>
                <w:sz w:val="21"/>
                <w:lang w:val="en-US" w:eastAsia="zh-CN"/>
              </w:rPr>
            </w:pPr>
            <w:r w:rsidRPr="00E175ED">
              <w:rPr>
                <w:rFonts w:ascii="Times New Roman" w:eastAsia="SimSun" w:hAnsi="Times New Roman"/>
                <w:sz w:val="21"/>
                <w:lang w:eastAsia="en-US"/>
              </w:rPr>
              <w:t>2.2.4. Deliver international knowledge transfer trainings.</w:t>
            </w:r>
          </w:p>
        </w:tc>
        <w:tc>
          <w:tcPr>
            <w:tcW w:w="1843" w:type="dxa"/>
            <w:tcBorders>
              <w:top w:val="single" w:sz="4" w:space="0" w:color="auto"/>
              <w:left w:val="single" w:sz="4" w:space="0" w:color="auto"/>
              <w:bottom w:val="single" w:sz="4" w:space="0" w:color="auto"/>
              <w:right w:val="single" w:sz="4" w:space="0" w:color="auto"/>
            </w:tcBorders>
            <w:vAlign w:val="center"/>
            <w:hideMark/>
          </w:tcPr>
          <w:p w14:paraId="0CA66D21" w14:textId="77777777" w:rsidR="00E175ED" w:rsidRPr="00E175ED" w:rsidRDefault="00E175ED" w:rsidP="00E175ED">
            <w:pPr>
              <w:widowControl w:val="0"/>
              <w:spacing w:after="0" w:line="300" w:lineRule="auto"/>
              <w:jc w:val="center"/>
              <w:rPr>
                <w:rFonts w:ascii="Times New Roman" w:eastAsia="SimSun" w:hAnsi="Times New Roman"/>
                <w:sz w:val="21"/>
                <w:lang w:eastAsia="zh-CN"/>
              </w:rPr>
            </w:pPr>
            <w:r w:rsidRPr="00E175ED">
              <w:rPr>
                <w:rFonts w:ascii="Times New Roman" w:eastAsia="SimSun" w:hAnsi="Times New Roman"/>
                <w:sz w:val="21"/>
                <w:lang w:eastAsia="zh-CN"/>
              </w:rPr>
              <w:t>2021 planned</w:t>
            </w:r>
          </w:p>
        </w:tc>
      </w:tr>
      <w:tr w:rsidR="00E175ED" w:rsidRPr="00E175ED" w14:paraId="0614B9F0" w14:textId="77777777" w:rsidTr="00E175E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1D08E62" w14:textId="77777777" w:rsidR="00E175ED" w:rsidRPr="00E175ED" w:rsidRDefault="00E175ED" w:rsidP="00E175ED">
            <w:pPr>
              <w:spacing w:after="0" w:line="240" w:lineRule="auto"/>
              <w:rPr>
                <w:rFonts w:ascii="Times New Roman" w:eastAsia="SimSun" w:hAnsi="Times New Roman"/>
                <w:sz w:val="21"/>
                <w:lang w:eastAsia="en-US"/>
              </w:rPr>
            </w:pPr>
          </w:p>
        </w:tc>
        <w:tc>
          <w:tcPr>
            <w:tcW w:w="4111" w:type="dxa"/>
            <w:tcBorders>
              <w:top w:val="single" w:sz="4" w:space="0" w:color="auto"/>
              <w:left w:val="single" w:sz="4" w:space="0" w:color="auto"/>
              <w:bottom w:val="single" w:sz="4" w:space="0" w:color="auto"/>
              <w:right w:val="single" w:sz="4" w:space="0" w:color="auto"/>
            </w:tcBorders>
            <w:vAlign w:val="center"/>
            <w:hideMark/>
          </w:tcPr>
          <w:p w14:paraId="28F31181" w14:textId="77777777" w:rsidR="00E175ED" w:rsidRPr="00E175ED" w:rsidRDefault="00E175ED" w:rsidP="00E0142D">
            <w:pPr>
              <w:widowControl w:val="0"/>
              <w:spacing w:after="0" w:line="300" w:lineRule="auto"/>
              <w:rPr>
                <w:rFonts w:ascii="Times New Roman" w:eastAsia="SimSun" w:hAnsi="Times New Roman"/>
                <w:sz w:val="21"/>
                <w:lang w:eastAsia="en-US"/>
              </w:rPr>
            </w:pPr>
            <w:r w:rsidRPr="00E175ED">
              <w:rPr>
                <w:rFonts w:ascii="Times New Roman" w:eastAsia="SimSun" w:hAnsi="Times New Roman"/>
                <w:sz w:val="21"/>
                <w:lang w:eastAsia="en-US"/>
              </w:rPr>
              <w:t>2.2.5. Provide TA on strengthening capacities of CSOs.</w:t>
            </w:r>
          </w:p>
        </w:tc>
        <w:tc>
          <w:tcPr>
            <w:tcW w:w="1843" w:type="dxa"/>
            <w:tcBorders>
              <w:top w:val="single" w:sz="4" w:space="0" w:color="auto"/>
              <w:left w:val="single" w:sz="4" w:space="0" w:color="auto"/>
              <w:bottom w:val="single" w:sz="4" w:space="0" w:color="auto"/>
              <w:right w:val="single" w:sz="4" w:space="0" w:color="auto"/>
            </w:tcBorders>
            <w:vAlign w:val="center"/>
            <w:hideMark/>
          </w:tcPr>
          <w:p w14:paraId="0FF35BC8" w14:textId="77777777" w:rsidR="00E175ED" w:rsidRPr="00E175ED" w:rsidRDefault="00E175ED" w:rsidP="00E175ED">
            <w:pPr>
              <w:widowControl w:val="0"/>
              <w:spacing w:after="0" w:line="300" w:lineRule="auto"/>
              <w:jc w:val="center"/>
              <w:rPr>
                <w:rFonts w:ascii="Times New Roman" w:eastAsia="SimSun" w:hAnsi="Times New Roman"/>
                <w:sz w:val="21"/>
                <w:lang w:eastAsia="zh-CN"/>
              </w:rPr>
            </w:pPr>
            <w:r w:rsidRPr="00E175ED">
              <w:rPr>
                <w:rFonts w:ascii="Times New Roman" w:eastAsia="SimSun" w:hAnsi="Times New Roman"/>
                <w:sz w:val="21"/>
                <w:lang w:eastAsia="zh-CN"/>
              </w:rPr>
              <w:t>2021-2024 planned</w:t>
            </w:r>
          </w:p>
        </w:tc>
      </w:tr>
      <w:tr w:rsidR="00E175ED" w:rsidRPr="00E175ED" w14:paraId="29BE4D8E" w14:textId="77777777" w:rsidTr="00E175ED">
        <w:trPr>
          <w:jc w:val="center"/>
        </w:trPr>
        <w:tc>
          <w:tcPr>
            <w:tcW w:w="2830" w:type="dxa"/>
            <w:vMerge w:val="restart"/>
            <w:tcBorders>
              <w:top w:val="single" w:sz="4" w:space="0" w:color="auto"/>
              <w:left w:val="single" w:sz="4" w:space="0" w:color="auto"/>
              <w:bottom w:val="single" w:sz="4" w:space="0" w:color="auto"/>
              <w:right w:val="single" w:sz="4" w:space="0" w:color="auto"/>
            </w:tcBorders>
            <w:vAlign w:val="center"/>
            <w:hideMark/>
          </w:tcPr>
          <w:p w14:paraId="642DDB17" w14:textId="7E4DC392" w:rsidR="00E175ED" w:rsidRPr="00E175ED" w:rsidRDefault="00E175ED" w:rsidP="00E0142D">
            <w:pPr>
              <w:widowControl w:val="0"/>
              <w:spacing w:after="0" w:line="300" w:lineRule="auto"/>
              <w:rPr>
                <w:rFonts w:ascii="Times New Roman" w:eastAsia="SimSun" w:hAnsi="Times New Roman"/>
                <w:sz w:val="21"/>
                <w:lang w:eastAsia="en-US"/>
              </w:rPr>
            </w:pPr>
            <w:r w:rsidRPr="00E175ED">
              <w:rPr>
                <w:rFonts w:ascii="Times New Roman" w:eastAsia="SimSun" w:hAnsi="Times New Roman"/>
                <w:sz w:val="21"/>
                <w:lang w:eastAsia="en-US"/>
              </w:rPr>
              <w:t>2.3: Community benefits strengthened through demonstration of collaborative management arrangements, including implementation of human‐wildlife conflict management plans, tourism partnerships and concessions, and environmental education programs</w:t>
            </w:r>
            <w:r w:rsidR="005C14F0">
              <w:rPr>
                <w:rFonts w:ascii="Times New Roman" w:eastAsia="SimSun" w:hAnsi="Times New Roman"/>
                <w:sz w:val="21"/>
                <w:lang w:eastAsia="en-US"/>
              </w:rPr>
              <w:t>.</w:t>
            </w:r>
          </w:p>
        </w:tc>
        <w:tc>
          <w:tcPr>
            <w:tcW w:w="4111" w:type="dxa"/>
            <w:tcBorders>
              <w:top w:val="single" w:sz="4" w:space="0" w:color="auto"/>
              <w:left w:val="single" w:sz="4" w:space="0" w:color="auto"/>
              <w:bottom w:val="single" w:sz="4" w:space="0" w:color="auto"/>
              <w:right w:val="single" w:sz="4" w:space="0" w:color="auto"/>
            </w:tcBorders>
            <w:vAlign w:val="center"/>
            <w:hideMark/>
          </w:tcPr>
          <w:p w14:paraId="4E3AF651" w14:textId="77777777" w:rsidR="00E175ED" w:rsidRPr="00E175ED" w:rsidRDefault="00E175ED" w:rsidP="00E0142D">
            <w:pPr>
              <w:widowControl w:val="0"/>
              <w:spacing w:after="0" w:line="300" w:lineRule="auto"/>
              <w:rPr>
                <w:rFonts w:ascii="Times New Roman" w:eastAsia="SimSun" w:hAnsi="Times New Roman"/>
                <w:sz w:val="21"/>
                <w:lang w:val="en-US" w:eastAsia="zh-CN"/>
              </w:rPr>
            </w:pPr>
            <w:r w:rsidRPr="00E175ED">
              <w:rPr>
                <w:rFonts w:ascii="Times New Roman" w:eastAsia="SimSun" w:hAnsi="Times New Roman"/>
                <w:sz w:val="21"/>
                <w:lang w:eastAsia="en-US"/>
              </w:rPr>
              <w:t>2.3.1. Strengthen collaborative PA management arrangements.</w:t>
            </w:r>
          </w:p>
        </w:tc>
        <w:tc>
          <w:tcPr>
            <w:tcW w:w="1843" w:type="dxa"/>
            <w:tcBorders>
              <w:top w:val="single" w:sz="4" w:space="0" w:color="auto"/>
              <w:left w:val="single" w:sz="4" w:space="0" w:color="auto"/>
              <w:bottom w:val="single" w:sz="4" w:space="0" w:color="auto"/>
              <w:right w:val="single" w:sz="4" w:space="0" w:color="auto"/>
            </w:tcBorders>
            <w:vAlign w:val="center"/>
            <w:hideMark/>
          </w:tcPr>
          <w:p w14:paraId="47087005" w14:textId="77777777" w:rsidR="00E175ED" w:rsidRPr="00E175ED" w:rsidRDefault="00E175ED" w:rsidP="00E175ED">
            <w:pPr>
              <w:widowControl w:val="0"/>
              <w:spacing w:after="0" w:line="300" w:lineRule="auto"/>
              <w:jc w:val="center"/>
              <w:rPr>
                <w:rFonts w:ascii="Times New Roman" w:eastAsia="SimSun" w:hAnsi="Times New Roman"/>
                <w:sz w:val="21"/>
                <w:lang w:eastAsia="zh-CN"/>
              </w:rPr>
            </w:pPr>
            <w:r w:rsidRPr="00E175ED">
              <w:rPr>
                <w:rFonts w:ascii="Times New Roman" w:eastAsia="SimSun" w:hAnsi="Times New Roman"/>
                <w:sz w:val="21"/>
                <w:lang w:eastAsia="zh-CN"/>
              </w:rPr>
              <w:t>2020 implemented</w:t>
            </w:r>
          </w:p>
        </w:tc>
      </w:tr>
      <w:tr w:rsidR="00E175ED" w:rsidRPr="00E175ED" w14:paraId="65FCC80A" w14:textId="77777777" w:rsidTr="00E175E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4B1FCFB" w14:textId="77777777" w:rsidR="00E175ED" w:rsidRPr="00E175ED" w:rsidRDefault="00E175ED" w:rsidP="00E175ED">
            <w:pPr>
              <w:spacing w:after="0" w:line="240" w:lineRule="auto"/>
              <w:rPr>
                <w:rFonts w:ascii="Times New Roman" w:eastAsia="SimSun" w:hAnsi="Times New Roman"/>
                <w:sz w:val="21"/>
                <w:lang w:eastAsia="en-US"/>
              </w:rPr>
            </w:pPr>
          </w:p>
        </w:tc>
        <w:tc>
          <w:tcPr>
            <w:tcW w:w="4111" w:type="dxa"/>
            <w:tcBorders>
              <w:top w:val="single" w:sz="4" w:space="0" w:color="auto"/>
              <w:left w:val="single" w:sz="4" w:space="0" w:color="auto"/>
              <w:bottom w:val="single" w:sz="4" w:space="0" w:color="auto"/>
              <w:right w:val="single" w:sz="4" w:space="0" w:color="auto"/>
            </w:tcBorders>
            <w:vAlign w:val="center"/>
            <w:hideMark/>
          </w:tcPr>
          <w:p w14:paraId="3B42EC18" w14:textId="77777777" w:rsidR="00E175ED" w:rsidRPr="00E175ED" w:rsidRDefault="00E175ED" w:rsidP="00E0142D">
            <w:pPr>
              <w:widowControl w:val="0"/>
              <w:spacing w:after="0" w:line="300" w:lineRule="auto"/>
              <w:rPr>
                <w:rFonts w:ascii="Times New Roman" w:eastAsia="SimSun" w:hAnsi="Times New Roman"/>
                <w:sz w:val="21"/>
                <w:lang w:val="en-US" w:eastAsia="zh-CN"/>
              </w:rPr>
            </w:pPr>
            <w:r w:rsidRPr="00E175ED">
              <w:rPr>
                <w:rFonts w:ascii="Times New Roman" w:eastAsia="SimSun" w:hAnsi="Times New Roman"/>
                <w:sz w:val="21"/>
                <w:lang w:eastAsia="en-US"/>
              </w:rPr>
              <w:t>2.3.2. Strengthen and promote sustainable livelihoods.</w:t>
            </w:r>
          </w:p>
        </w:tc>
        <w:tc>
          <w:tcPr>
            <w:tcW w:w="1843" w:type="dxa"/>
            <w:tcBorders>
              <w:top w:val="single" w:sz="4" w:space="0" w:color="auto"/>
              <w:left w:val="single" w:sz="4" w:space="0" w:color="auto"/>
              <w:bottom w:val="single" w:sz="4" w:space="0" w:color="auto"/>
              <w:right w:val="single" w:sz="4" w:space="0" w:color="auto"/>
            </w:tcBorders>
            <w:vAlign w:val="center"/>
            <w:hideMark/>
          </w:tcPr>
          <w:p w14:paraId="1168366E" w14:textId="77777777" w:rsidR="00E175ED" w:rsidRPr="00E175ED" w:rsidRDefault="00E175ED" w:rsidP="00E175ED">
            <w:pPr>
              <w:widowControl w:val="0"/>
              <w:spacing w:after="0" w:line="300" w:lineRule="auto"/>
              <w:jc w:val="center"/>
              <w:rPr>
                <w:rFonts w:ascii="Times New Roman" w:eastAsia="SimSun" w:hAnsi="Times New Roman"/>
                <w:sz w:val="21"/>
                <w:lang w:eastAsia="zh-CN"/>
              </w:rPr>
            </w:pPr>
            <w:r w:rsidRPr="00E175ED">
              <w:rPr>
                <w:rFonts w:ascii="Times New Roman" w:eastAsia="SimSun" w:hAnsi="Times New Roman"/>
                <w:sz w:val="21"/>
                <w:lang w:eastAsia="zh-CN"/>
              </w:rPr>
              <w:t>2020 implemented</w:t>
            </w:r>
          </w:p>
        </w:tc>
      </w:tr>
      <w:tr w:rsidR="00E175ED" w:rsidRPr="00E175ED" w14:paraId="23238492" w14:textId="77777777" w:rsidTr="00E175E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931CAC" w14:textId="77777777" w:rsidR="00E175ED" w:rsidRPr="00E175ED" w:rsidRDefault="00E175ED" w:rsidP="00E175ED">
            <w:pPr>
              <w:spacing w:after="0" w:line="240" w:lineRule="auto"/>
              <w:rPr>
                <w:rFonts w:ascii="Times New Roman" w:eastAsia="SimSun" w:hAnsi="Times New Roman"/>
                <w:sz w:val="21"/>
                <w:lang w:eastAsia="en-US"/>
              </w:rPr>
            </w:pPr>
          </w:p>
        </w:tc>
        <w:tc>
          <w:tcPr>
            <w:tcW w:w="4111" w:type="dxa"/>
            <w:tcBorders>
              <w:top w:val="single" w:sz="4" w:space="0" w:color="auto"/>
              <w:left w:val="single" w:sz="4" w:space="0" w:color="auto"/>
              <w:bottom w:val="single" w:sz="4" w:space="0" w:color="auto"/>
              <w:right w:val="single" w:sz="4" w:space="0" w:color="auto"/>
            </w:tcBorders>
            <w:vAlign w:val="center"/>
            <w:hideMark/>
          </w:tcPr>
          <w:p w14:paraId="7FBFC1AE" w14:textId="77777777" w:rsidR="00E175ED" w:rsidRPr="00E175ED" w:rsidRDefault="00E175ED" w:rsidP="00E0142D">
            <w:pPr>
              <w:widowControl w:val="0"/>
              <w:spacing w:after="0" w:line="300" w:lineRule="auto"/>
              <w:rPr>
                <w:rFonts w:ascii="Times New Roman" w:eastAsia="SimSun" w:hAnsi="Times New Roman"/>
                <w:sz w:val="21"/>
                <w:lang w:val="en-US" w:eastAsia="zh-CN"/>
              </w:rPr>
            </w:pPr>
            <w:r w:rsidRPr="00E175ED">
              <w:rPr>
                <w:rFonts w:ascii="Times New Roman" w:eastAsia="SimSun" w:hAnsi="Times New Roman"/>
                <w:sz w:val="21"/>
                <w:lang w:eastAsia="en-US"/>
              </w:rPr>
              <w:t>2.3.3. Enhance public participation.</w:t>
            </w:r>
          </w:p>
        </w:tc>
        <w:tc>
          <w:tcPr>
            <w:tcW w:w="1843" w:type="dxa"/>
            <w:tcBorders>
              <w:top w:val="single" w:sz="4" w:space="0" w:color="auto"/>
              <w:left w:val="single" w:sz="4" w:space="0" w:color="auto"/>
              <w:bottom w:val="single" w:sz="4" w:space="0" w:color="auto"/>
              <w:right w:val="single" w:sz="4" w:space="0" w:color="auto"/>
            </w:tcBorders>
            <w:vAlign w:val="center"/>
            <w:hideMark/>
          </w:tcPr>
          <w:p w14:paraId="7A76302F" w14:textId="77777777" w:rsidR="00E175ED" w:rsidRPr="00E175ED" w:rsidRDefault="00E175ED" w:rsidP="00E175ED">
            <w:pPr>
              <w:widowControl w:val="0"/>
              <w:spacing w:after="0" w:line="300" w:lineRule="auto"/>
              <w:jc w:val="center"/>
              <w:rPr>
                <w:rFonts w:ascii="Times New Roman" w:eastAsia="SimSun" w:hAnsi="Times New Roman"/>
                <w:sz w:val="21"/>
                <w:lang w:eastAsia="zh-CN"/>
              </w:rPr>
            </w:pPr>
            <w:r w:rsidRPr="00E175ED">
              <w:rPr>
                <w:rFonts w:ascii="Times New Roman" w:eastAsia="SimSun" w:hAnsi="Times New Roman"/>
                <w:sz w:val="21"/>
                <w:lang w:eastAsia="zh-CN"/>
              </w:rPr>
              <w:t>2020 implemented</w:t>
            </w:r>
          </w:p>
        </w:tc>
      </w:tr>
      <w:tr w:rsidR="00E175ED" w:rsidRPr="00E175ED" w14:paraId="047A26A0" w14:textId="77777777" w:rsidTr="00E175E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A19481" w14:textId="77777777" w:rsidR="00E175ED" w:rsidRPr="00E175ED" w:rsidRDefault="00E175ED" w:rsidP="00E175ED">
            <w:pPr>
              <w:spacing w:after="0" w:line="240" w:lineRule="auto"/>
              <w:rPr>
                <w:rFonts w:ascii="Times New Roman" w:eastAsia="SimSun" w:hAnsi="Times New Roman"/>
                <w:sz w:val="21"/>
                <w:lang w:eastAsia="en-US"/>
              </w:rPr>
            </w:pPr>
          </w:p>
        </w:tc>
        <w:tc>
          <w:tcPr>
            <w:tcW w:w="4111" w:type="dxa"/>
            <w:tcBorders>
              <w:top w:val="single" w:sz="4" w:space="0" w:color="auto"/>
              <w:left w:val="single" w:sz="4" w:space="0" w:color="auto"/>
              <w:bottom w:val="single" w:sz="4" w:space="0" w:color="auto"/>
              <w:right w:val="single" w:sz="4" w:space="0" w:color="auto"/>
            </w:tcBorders>
            <w:vAlign w:val="center"/>
            <w:hideMark/>
          </w:tcPr>
          <w:p w14:paraId="65CAECEE" w14:textId="77777777" w:rsidR="00E175ED" w:rsidRPr="00E175ED" w:rsidRDefault="00E175ED" w:rsidP="00E0142D">
            <w:pPr>
              <w:widowControl w:val="0"/>
              <w:spacing w:after="0" w:line="300" w:lineRule="auto"/>
              <w:rPr>
                <w:rFonts w:ascii="Times New Roman" w:eastAsia="SimSun" w:hAnsi="Times New Roman"/>
                <w:sz w:val="21"/>
                <w:lang w:val="en-US" w:eastAsia="zh-CN"/>
              </w:rPr>
            </w:pPr>
            <w:r w:rsidRPr="00E175ED">
              <w:rPr>
                <w:rFonts w:ascii="Times New Roman" w:eastAsia="SimSun" w:hAnsi="Times New Roman"/>
                <w:sz w:val="21"/>
                <w:lang w:eastAsia="en-US"/>
              </w:rPr>
              <w:t>2.3.4. Expand involvement of the enterprise sector</w:t>
            </w:r>
            <w:r w:rsidRPr="00E175ED">
              <w:rPr>
                <w:rFonts w:ascii="Times New Roman" w:eastAsia="SimSun" w:hAnsi="Times New Roman"/>
                <w:sz w:val="21"/>
                <w:lang w:val="en-US" w:eastAsia="zh-CN"/>
              </w:rPr>
              <w:t xml:space="preserve">. </w:t>
            </w:r>
          </w:p>
        </w:tc>
        <w:tc>
          <w:tcPr>
            <w:tcW w:w="1843" w:type="dxa"/>
            <w:tcBorders>
              <w:top w:val="single" w:sz="4" w:space="0" w:color="auto"/>
              <w:left w:val="single" w:sz="4" w:space="0" w:color="auto"/>
              <w:bottom w:val="single" w:sz="4" w:space="0" w:color="auto"/>
              <w:right w:val="single" w:sz="4" w:space="0" w:color="auto"/>
            </w:tcBorders>
            <w:vAlign w:val="center"/>
            <w:hideMark/>
          </w:tcPr>
          <w:p w14:paraId="34F05F06" w14:textId="77777777" w:rsidR="00E175ED" w:rsidRPr="00E175ED" w:rsidRDefault="00E175ED" w:rsidP="00E175ED">
            <w:pPr>
              <w:widowControl w:val="0"/>
              <w:spacing w:after="0" w:line="300" w:lineRule="auto"/>
              <w:jc w:val="center"/>
              <w:rPr>
                <w:rFonts w:ascii="Times New Roman" w:eastAsia="SimSun" w:hAnsi="Times New Roman"/>
                <w:sz w:val="21"/>
                <w:lang w:eastAsia="zh-CN"/>
              </w:rPr>
            </w:pPr>
            <w:r w:rsidRPr="00E175ED">
              <w:rPr>
                <w:rFonts w:ascii="Times New Roman" w:eastAsia="SimSun" w:hAnsi="Times New Roman"/>
                <w:sz w:val="21"/>
                <w:lang w:eastAsia="zh-CN"/>
              </w:rPr>
              <w:t>2020 implemented</w:t>
            </w:r>
          </w:p>
        </w:tc>
      </w:tr>
      <w:tr w:rsidR="00E175ED" w:rsidRPr="00E175ED" w14:paraId="041D3002" w14:textId="77777777" w:rsidTr="00E175E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D287980" w14:textId="77777777" w:rsidR="00E175ED" w:rsidRPr="00E175ED" w:rsidRDefault="00E175ED" w:rsidP="00E175ED">
            <w:pPr>
              <w:spacing w:after="0" w:line="240" w:lineRule="auto"/>
              <w:rPr>
                <w:rFonts w:ascii="Times New Roman" w:eastAsia="SimSun" w:hAnsi="Times New Roman"/>
                <w:sz w:val="21"/>
                <w:lang w:eastAsia="en-US"/>
              </w:rPr>
            </w:pPr>
          </w:p>
        </w:tc>
        <w:tc>
          <w:tcPr>
            <w:tcW w:w="4111" w:type="dxa"/>
            <w:tcBorders>
              <w:top w:val="single" w:sz="4" w:space="0" w:color="auto"/>
              <w:left w:val="single" w:sz="4" w:space="0" w:color="auto"/>
              <w:bottom w:val="single" w:sz="4" w:space="0" w:color="auto"/>
              <w:right w:val="single" w:sz="4" w:space="0" w:color="auto"/>
            </w:tcBorders>
            <w:vAlign w:val="center"/>
            <w:hideMark/>
          </w:tcPr>
          <w:p w14:paraId="74CA183C" w14:textId="77777777" w:rsidR="00E175ED" w:rsidRPr="00E175ED" w:rsidRDefault="00E175ED" w:rsidP="00E0142D">
            <w:pPr>
              <w:widowControl w:val="0"/>
              <w:spacing w:after="0" w:line="300" w:lineRule="auto"/>
              <w:rPr>
                <w:rFonts w:ascii="Times New Roman" w:eastAsia="SimSun" w:hAnsi="Times New Roman"/>
                <w:sz w:val="21"/>
                <w:lang w:val="en-US" w:eastAsia="zh-CN"/>
              </w:rPr>
            </w:pPr>
            <w:r w:rsidRPr="00E175ED">
              <w:rPr>
                <w:rFonts w:ascii="Times New Roman" w:eastAsia="SimSun" w:hAnsi="Times New Roman"/>
                <w:sz w:val="21"/>
                <w:lang w:eastAsia="en-US"/>
              </w:rPr>
              <w:t>2.3.5. Improve management of human‐wildlife conflict.</w:t>
            </w:r>
          </w:p>
        </w:tc>
        <w:tc>
          <w:tcPr>
            <w:tcW w:w="1843" w:type="dxa"/>
            <w:tcBorders>
              <w:top w:val="single" w:sz="4" w:space="0" w:color="auto"/>
              <w:left w:val="single" w:sz="4" w:space="0" w:color="auto"/>
              <w:bottom w:val="single" w:sz="4" w:space="0" w:color="auto"/>
              <w:right w:val="single" w:sz="4" w:space="0" w:color="auto"/>
            </w:tcBorders>
            <w:vAlign w:val="center"/>
            <w:hideMark/>
          </w:tcPr>
          <w:p w14:paraId="0810B5DA" w14:textId="77777777" w:rsidR="00E175ED" w:rsidRPr="00E175ED" w:rsidRDefault="00E175ED" w:rsidP="00E175ED">
            <w:pPr>
              <w:widowControl w:val="0"/>
              <w:spacing w:after="0" w:line="300" w:lineRule="auto"/>
              <w:jc w:val="center"/>
              <w:rPr>
                <w:rFonts w:ascii="Times New Roman" w:eastAsia="SimSun" w:hAnsi="Times New Roman"/>
                <w:sz w:val="21"/>
                <w:lang w:eastAsia="zh-CN"/>
              </w:rPr>
            </w:pPr>
            <w:r w:rsidRPr="00E175ED">
              <w:rPr>
                <w:rFonts w:ascii="Times New Roman" w:eastAsia="SimSun" w:hAnsi="Times New Roman"/>
                <w:sz w:val="21"/>
                <w:lang w:eastAsia="zh-CN"/>
              </w:rPr>
              <w:t>2021 planned</w:t>
            </w:r>
          </w:p>
        </w:tc>
      </w:tr>
    </w:tbl>
    <w:p w14:paraId="6EC77EF6" w14:textId="77777777" w:rsidR="00E175ED" w:rsidRPr="00E175ED" w:rsidRDefault="00E175ED" w:rsidP="00E175ED">
      <w:pPr>
        <w:rPr>
          <w:rFonts w:ascii="Times New Roman" w:eastAsia="DengXian" w:hAnsi="Times New Roman" w:cs="Times New Roman"/>
        </w:rPr>
      </w:pPr>
    </w:p>
    <w:p w14:paraId="765E9315" w14:textId="2E6F8D62" w:rsidR="00E175ED" w:rsidRPr="00AC69D6" w:rsidRDefault="00E175ED" w:rsidP="00AC69D6">
      <w:pPr>
        <w:pStyle w:val="Heading3"/>
      </w:pPr>
      <w:bookmarkStart w:id="79" w:name="_Toc93907357"/>
      <w:r w:rsidRPr="00E175ED">
        <w:lastRenderedPageBreak/>
        <w:t xml:space="preserve">3.2.2 Giant Panda National Park </w:t>
      </w:r>
      <w:r w:rsidR="00A905D9">
        <w:t>P</w:t>
      </w:r>
      <w:r w:rsidRPr="00E175ED">
        <w:t>ilot</w:t>
      </w:r>
      <w:bookmarkEnd w:id="79"/>
    </w:p>
    <w:p w14:paraId="253D863D" w14:textId="4D289E0D" w:rsidR="00E175ED" w:rsidRDefault="00E175ED" w:rsidP="00E175ED">
      <w:pPr>
        <w:widowControl w:val="0"/>
        <w:spacing w:after="0" w:line="360" w:lineRule="auto"/>
        <w:ind w:firstLineChars="200" w:firstLine="480"/>
        <w:jc w:val="both"/>
        <w:rPr>
          <w:rFonts w:ascii="Times New Roman" w:eastAsia="DengXian" w:hAnsi="Times New Roman" w:cs="Times New Roman"/>
          <w:sz w:val="24"/>
          <w:szCs w:val="24"/>
          <w:lang w:val="en-US" w:eastAsia="zh-CN"/>
        </w:rPr>
      </w:pPr>
      <w:r w:rsidRPr="00E334EA">
        <w:rPr>
          <w:rFonts w:ascii="Times New Roman" w:eastAsia="DengXian" w:hAnsi="Times New Roman" w:cs="Times New Roman"/>
          <w:sz w:val="24"/>
          <w:szCs w:val="24"/>
          <w:lang w:val="en-US" w:eastAsia="zh-CN"/>
        </w:rPr>
        <w:t xml:space="preserve">In December 2016, the Central Leading Group on Comprehensively Deepening Reforms (CLGCDR) adopted the Pilot Program of Giant Panda National Park System, encompassing giant panda habitat in Sichuan, </w:t>
      </w:r>
      <w:proofErr w:type="gramStart"/>
      <w:r w:rsidRPr="00E334EA">
        <w:rPr>
          <w:rFonts w:ascii="Times New Roman" w:eastAsia="DengXian" w:hAnsi="Times New Roman" w:cs="Times New Roman"/>
          <w:sz w:val="24"/>
          <w:szCs w:val="24"/>
          <w:lang w:val="en-US" w:eastAsia="zh-CN"/>
        </w:rPr>
        <w:t>Shaanxi</w:t>
      </w:r>
      <w:proofErr w:type="gramEnd"/>
      <w:r w:rsidRPr="00E334EA">
        <w:rPr>
          <w:rFonts w:ascii="Times New Roman" w:eastAsia="DengXian" w:hAnsi="Times New Roman" w:cs="Times New Roman"/>
          <w:sz w:val="24"/>
          <w:szCs w:val="24"/>
          <w:lang w:val="en-US" w:eastAsia="zh-CN"/>
        </w:rPr>
        <w:t xml:space="preserve"> and Gansu provinces (see Figure 3-3). </w:t>
      </w:r>
    </w:p>
    <w:p w14:paraId="2A4426F3" w14:textId="77777777" w:rsidR="00AC69D6" w:rsidRPr="00E334EA" w:rsidRDefault="00AC69D6" w:rsidP="00E175ED">
      <w:pPr>
        <w:widowControl w:val="0"/>
        <w:spacing w:after="0" w:line="360" w:lineRule="auto"/>
        <w:ind w:firstLineChars="200" w:firstLine="480"/>
        <w:jc w:val="both"/>
        <w:rPr>
          <w:rFonts w:ascii="Times New Roman" w:eastAsia="DengXian" w:hAnsi="Times New Roman" w:cs="Times New Roman"/>
          <w:sz w:val="24"/>
          <w:szCs w:val="24"/>
          <w:lang w:val="en-US" w:eastAsia="zh-CN"/>
        </w:rPr>
      </w:pPr>
    </w:p>
    <w:p w14:paraId="4453A482" w14:textId="60262B6D" w:rsidR="00E175ED" w:rsidRPr="000F1AA5" w:rsidRDefault="00911C4E" w:rsidP="000F1AA5">
      <w:pPr>
        <w:rPr>
          <w:rFonts w:ascii="Times New Roman" w:hAnsi="Times New Roman" w:cs="Times New Roman"/>
          <w:b/>
          <w:bCs/>
          <w:sz w:val="24"/>
          <w:szCs w:val="24"/>
          <w:lang w:val="en-US" w:eastAsia="zh-CN"/>
        </w:rPr>
      </w:pPr>
      <w:r>
        <w:rPr>
          <w:rFonts w:ascii="Times New Roman" w:hAnsi="Times New Roman" w:cs="Times New Roman" w:hint="eastAsia"/>
          <w:b/>
          <w:bCs/>
          <w:sz w:val="24"/>
          <w:szCs w:val="24"/>
          <w:lang w:val="en-US" w:eastAsia="zh-CN"/>
        </w:rPr>
        <w:t>(</w:t>
      </w:r>
      <w:r>
        <w:rPr>
          <w:rFonts w:ascii="Times New Roman" w:hAnsi="Times New Roman" w:cs="Times New Roman"/>
          <w:b/>
          <w:bCs/>
          <w:sz w:val="24"/>
          <w:szCs w:val="24"/>
          <w:lang w:val="en-US" w:eastAsia="zh-CN"/>
        </w:rPr>
        <w:t>1)</w:t>
      </w:r>
      <w:r w:rsidR="00495D41">
        <w:rPr>
          <w:rFonts w:ascii="Times New Roman" w:hAnsi="Times New Roman" w:cs="Times New Roman"/>
          <w:b/>
          <w:bCs/>
          <w:sz w:val="24"/>
          <w:szCs w:val="24"/>
          <w:lang w:val="en-US" w:eastAsia="zh-CN"/>
        </w:rPr>
        <w:t xml:space="preserve"> </w:t>
      </w:r>
      <w:r w:rsidR="00E175ED" w:rsidRPr="000F1AA5">
        <w:rPr>
          <w:rFonts w:ascii="Times New Roman" w:hAnsi="Times New Roman" w:cs="Times New Roman"/>
          <w:b/>
          <w:bCs/>
          <w:sz w:val="24"/>
          <w:szCs w:val="24"/>
          <w:lang w:val="en-US" w:eastAsia="zh-CN"/>
        </w:rPr>
        <w:t xml:space="preserve">Basic </w:t>
      </w:r>
      <w:r w:rsidR="00A905D9" w:rsidRPr="000F1AA5">
        <w:rPr>
          <w:rFonts w:ascii="Times New Roman" w:hAnsi="Times New Roman" w:cs="Times New Roman"/>
          <w:b/>
          <w:bCs/>
          <w:sz w:val="24"/>
          <w:szCs w:val="24"/>
          <w:lang w:val="en-US" w:eastAsia="zh-CN"/>
        </w:rPr>
        <w:t>I</w:t>
      </w:r>
      <w:r w:rsidR="00E175ED" w:rsidRPr="000F1AA5">
        <w:rPr>
          <w:rFonts w:ascii="Times New Roman" w:hAnsi="Times New Roman" w:cs="Times New Roman"/>
          <w:b/>
          <w:bCs/>
          <w:sz w:val="24"/>
          <w:szCs w:val="24"/>
          <w:lang w:val="en-US" w:eastAsia="zh-CN"/>
        </w:rPr>
        <w:t xml:space="preserve">nformation and </w:t>
      </w:r>
      <w:r w:rsidR="00A905D9" w:rsidRPr="000F1AA5">
        <w:rPr>
          <w:rFonts w:ascii="Times New Roman" w:hAnsi="Times New Roman" w:cs="Times New Roman"/>
          <w:b/>
          <w:bCs/>
          <w:sz w:val="24"/>
          <w:szCs w:val="24"/>
          <w:lang w:val="en-US" w:eastAsia="zh-CN"/>
        </w:rPr>
        <w:t>I</w:t>
      </w:r>
      <w:r w:rsidR="00E175ED" w:rsidRPr="000F1AA5">
        <w:rPr>
          <w:rFonts w:ascii="Times New Roman" w:hAnsi="Times New Roman" w:cs="Times New Roman"/>
          <w:b/>
          <w:bCs/>
          <w:sz w:val="24"/>
          <w:szCs w:val="24"/>
          <w:lang w:val="en-US" w:eastAsia="zh-CN"/>
        </w:rPr>
        <w:t>nterventions of the Giant Panda National Park</w:t>
      </w:r>
    </w:p>
    <w:p w14:paraId="57DADA9A" w14:textId="77777777" w:rsidR="00E175ED" w:rsidRPr="00E175ED" w:rsidRDefault="00E175ED" w:rsidP="00E175ED">
      <w:pPr>
        <w:spacing w:after="0" w:line="300" w:lineRule="auto"/>
        <w:rPr>
          <w:rFonts w:ascii="Times New Roman" w:eastAsia="SimSun" w:hAnsi="Times New Roman" w:cs="Times New Roman"/>
          <w:sz w:val="24"/>
          <w:szCs w:val="24"/>
          <w:lang w:val="en-US" w:eastAsia="zh-CN"/>
        </w:rPr>
      </w:pPr>
      <w:r w:rsidRPr="00E175ED">
        <w:rPr>
          <w:rFonts w:ascii="Times New Roman" w:eastAsia="SimSun" w:hAnsi="Times New Roman" w:cs="Times New Roman"/>
          <w:noProof/>
          <w:sz w:val="24"/>
          <w:szCs w:val="24"/>
          <w:lang w:val="en-US" w:eastAsia="zh-CN"/>
        </w:rPr>
        <w:drawing>
          <wp:inline distT="0" distB="0" distL="0" distR="0" wp14:anchorId="0A544582" wp14:editId="5DFB349D">
            <wp:extent cx="5033010" cy="5096510"/>
            <wp:effectExtent l="0" t="0" r="0" b="8890"/>
            <wp:docPr id="45" name="图片 2" descr="page10image21796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2" descr="page10image21796128"/>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33010" cy="5096510"/>
                    </a:xfrm>
                    <a:prstGeom prst="rect">
                      <a:avLst/>
                    </a:prstGeom>
                    <a:noFill/>
                    <a:ln>
                      <a:noFill/>
                    </a:ln>
                  </pic:spPr>
                </pic:pic>
              </a:graphicData>
            </a:graphic>
          </wp:inline>
        </w:drawing>
      </w:r>
    </w:p>
    <w:p w14:paraId="02013BD0" w14:textId="77777777" w:rsidR="00E175ED" w:rsidRPr="00E175ED" w:rsidRDefault="00E175ED" w:rsidP="00E175ED">
      <w:pPr>
        <w:widowControl w:val="0"/>
        <w:spacing w:after="0" w:line="300" w:lineRule="auto"/>
        <w:jc w:val="center"/>
        <w:rPr>
          <w:rFonts w:ascii="Times New Roman" w:eastAsia="DengXian" w:hAnsi="Times New Roman" w:cs="Times New Roman"/>
          <w:b/>
          <w:bCs/>
          <w:noProof/>
          <w:sz w:val="21"/>
          <w:szCs w:val="21"/>
          <w:lang w:val="en-US" w:eastAsia="zh-CN"/>
        </w:rPr>
      </w:pPr>
      <w:bookmarkStart w:id="80" w:name="OLE_LINK96"/>
      <w:bookmarkStart w:id="81" w:name="OLE_LINK97"/>
      <w:r w:rsidRPr="00E175ED">
        <w:rPr>
          <w:rFonts w:ascii="Times New Roman" w:eastAsia="DengXian" w:hAnsi="Times New Roman" w:cs="Times New Roman"/>
          <w:b/>
          <w:bCs/>
          <w:noProof/>
          <w:sz w:val="21"/>
          <w:szCs w:val="21"/>
          <w:lang w:val="en-US" w:eastAsia="zh-CN"/>
        </w:rPr>
        <w:t>Figure 3-3 Location map, Giant Panda National Park</w:t>
      </w:r>
      <w:bookmarkEnd w:id="80"/>
      <w:bookmarkEnd w:id="81"/>
    </w:p>
    <w:p w14:paraId="04604354" w14:textId="77777777" w:rsidR="00E175ED" w:rsidRPr="00E175ED" w:rsidRDefault="00E175ED" w:rsidP="00E175ED">
      <w:pPr>
        <w:widowControl w:val="0"/>
        <w:spacing w:after="0" w:line="300" w:lineRule="auto"/>
        <w:jc w:val="center"/>
        <w:rPr>
          <w:rFonts w:ascii="Times New Roman" w:eastAsia="DengXian" w:hAnsi="Times New Roman" w:cs="Times New Roman"/>
          <w:b/>
          <w:bCs/>
          <w:noProof/>
          <w:sz w:val="21"/>
          <w:szCs w:val="21"/>
          <w:lang w:val="en-US" w:eastAsia="zh-CN"/>
        </w:rPr>
      </w:pPr>
    </w:p>
    <w:p w14:paraId="7C0399CC" w14:textId="77777777" w:rsidR="00E175ED" w:rsidRPr="00E175ED" w:rsidRDefault="00E175ED" w:rsidP="00E175ED">
      <w:pPr>
        <w:widowControl w:val="0"/>
        <w:spacing w:after="0" w:line="300" w:lineRule="auto"/>
        <w:jc w:val="center"/>
        <w:rPr>
          <w:rFonts w:ascii="Times New Roman" w:eastAsia="DengXian" w:hAnsi="Times New Roman" w:cs="Times New Roman"/>
          <w:b/>
          <w:bCs/>
          <w:noProof/>
          <w:sz w:val="21"/>
          <w:szCs w:val="21"/>
          <w:lang w:val="en-US" w:eastAsia="zh-CN"/>
        </w:rPr>
      </w:pPr>
      <w:bookmarkStart w:id="82" w:name="OLE_LINK67"/>
      <w:bookmarkStart w:id="83" w:name="OLE_LINK66"/>
      <w:r w:rsidRPr="00E175ED">
        <w:rPr>
          <w:rFonts w:ascii="Times New Roman" w:eastAsia="DengXian" w:hAnsi="Times New Roman" w:cs="Times New Roman"/>
          <w:b/>
          <w:bCs/>
          <w:noProof/>
          <w:sz w:val="21"/>
          <w:szCs w:val="21"/>
          <w:lang w:val="en-US" w:eastAsia="zh-CN"/>
        </w:rPr>
        <w:t xml:space="preserve">Table 3-7  </w:t>
      </w:r>
      <w:bookmarkStart w:id="84" w:name="OLE_LINK3"/>
      <w:bookmarkStart w:id="85" w:name="OLE_LINK4"/>
      <w:r w:rsidRPr="00E175ED">
        <w:rPr>
          <w:rFonts w:ascii="Times New Roman" w:eastAsia="DengXian" w:hAnsi="Times New Roman" w:cs="Times New Roman"/>
          <w:b/>
          <w:bCs/>
          <w:noProof/>
          <w:sz w:val="21"/>
          <w:szCs w:val="21"/>
          <w:lang w:val="en-US" w:eastAsia="zh-CN"/>
        </w:rPr>
        <w:t>Giant Panda National Park</w:t>
      </w:r>
      <w:bookmarkEnd w:id="84"/>
      <w:bookmarkEnd w:id="85"/>
      <w:r w:rsidRPr="00E175ED">
        <w:rPr>
          <w:rFonts w:ascii="Times New Roman" w:eastAsia="DengXian" w:hAnsi="Times New Roman" w:cs="Times New Roman"/>
          <w:b/>
          <w:bCs/>
          <w:noProof/>
          <w:sz w:val="21"/>
          <w:szCs w:val="21"/>
          <w:lang w:val="en-US" w:eastAsia="zh-CN"/>
        </w:rPr>
        <w:t xml:space="preserve"> pilot</w:t>
      </w:r>
      <w:r w:rsidRPr="00E175ED">
        <w:rPr>
          <w:rFonts w:ascii="Times New Roman" w:eastAsia="SimSun" w:hAnsi="Times New Roman" w:cs="Times New Roman"/>
          <w:b/>
          <w:bCs/>
          <w:sz w:val="21"/>
          <w:szCs w:val="21"/>
          <w:vertAlign w:val="superscript"/>
          <w:lang w:eastAsia="en-US"/>
        </w:rPr>
        <w:footnoteReference w:id="8"/>
      </w:r>
    </w:p>
    <w:tbl>
      <w:tblPr>
        <w:tblStyle w:val="110"/>
        <w:tblW w:w="9634" w:type="dxa"/>
        <w:jc w:val="center"/>
        <w:tblInd w:w="0" w:type="dxa"/>
        <w:tblLook w:val="04A0" w:firstRow="1" w:lastRow="0" w:firstColumn="1" w:lastColumn="0" w:noHBand="0" w:noVBand="1"/>
      </w:tblPr>
      <w:tblGrid>
        <w:gridCol w:w="3256"/>
        <w:gridCol w:w="6378"/>
      </w:tblGrid>
      <w:tr w:rsidR="00E175ED" w:rsidRPr="00E175ED" w14:paraId="256BB837" w14:textId="77777777" w:rsidTr="00E175ED">
        <w:trPr>
          <w:jc w:val="center"/>
        </w:trPr>
        <w:tc>
          <w:tcPr>
            <w:tcW w:w="3256" w:type="dxa"/>
            <w:tcBorders>
              <w:top w:val="single" w:sz="4" w:space="0" w:color="auto"/>
              <w:left w:val="single" w:sz="4" w:space="0" w:color="auto"/>
              <w:bottom w:val="single" w:sz="4" w:space="0" w:color="auto"/>
              <w:right w:val="single" w:sz="4" w:space="0" w:color="auto"/>
            </w:tcBorders>
            <w:hideMark/>
          </w:tcPr>
          <w:p w14:paraId="3130255B" w14:textId="77777777" w:rsidR="00E175ED" w:rsidRPr="00E175ED" w:rsidRDefault="00E175ED" w:rsidP="00E175ED">
            <w:pPr>
              <w:widowControl w:val="0"/>
              <w:spacing w:after="0" w:line="240" w:lineRule="auto"/>
              <w:rPr>
                <w:rFonts w:ascii="Times New Roman" w:eastAsia="SimSun" w:hAnsi="Times New Roman"/>
                <w:sz w:val="21"/>
                <w:szCs w:val="21"/>
                <w:lang w:eastAsia="en-US"/>
              </w:rPr>
            </w:pPr>
            <w:r w:rsidRPr="00E175ED">
              <w:rPr>
                <w:rFonts w:ascii="Times New Roman" w:eastAsia="SimSun" w:hAnsi="Times New Roman"/>
                <w:sz w:val="21"/>
                <w:szCs w:val="21"/>
                <w:lang w:eastAsia="en-US"/>
              </w:rPr>
              <w:t xml:space="preserve">Name of the PA/CA or group of </w:t>
            </w:r>
            <w:r w:rsidRPr="00E175ED">
              <w:rPr>
                <w:rFonts w:ascii="Times New Roman" w:eastAsia="SimSun" w:hAnsi="Times New Roman"/>
                <w:sz w:val="21"/>
                <w:szCs w:val="21"/>
                <w:lang w:eastAsia="en-US"/>
              </w:rPr>
              <w:lastRenderedPageBreak/>
              <w:t>contiguous PAs/CAs to be assessed</w:t>
            </w:r>
          </w:p>
        </w:tc>
        <w:tc>
          <w:tcPr>
            <w:tcW w:w="6378" w:type="dxa"/>
            <w:tcBorders>
              <w:top w:val="single" w:sz="4" w:space="0" w:color="auto"/>
              <w:left w:val="single" w:sz="4" w:space="0" w:color="auto"/>
              <w:bottom w:val="single" w:sz="4" w:space="0" w:color="auto"/>
              <w:right w:val="single" w:sz="4" w:space="0" w:color="auto"/>
            </w:tcBorders>
            <w:hideMark/>
          </w:tcPr>
          <w:p w14:paraId="1F15E12A" w14:textId="77777777" w:rsidR="00E175ED" w:rsidRPr="00E175ED" w:rsidRDefault="00E175ED" w:rsidP="00E175ED">
            <w:pPr>
              <w:widowControl w:val="0"/>
              <w:spacing w:after="0" w:line="240" w:lineRule="auto"/>
              <w:rPr>
                <w:rFonts w:ascii="Times New Roman" w:eastAsia="SimSun" w:hAnsi="Times New Roman"/>
                <w:sz w:val="21"/>
                <w:szCs w:val="21"/>
                <w:lang w:eastAsia="en-US"/>
              </w:rPr>
            </w:pPr>
            <w:r w:rsidRPr="00E175ED">
              <w:rPr>
                <w:rFonts w:ascii="Times New Roman" w:eastAsia="SimSun" w:hAnsi="Times New Roman"/>
                <w:sz w:val="21"/>
                <w:szCs w:val="21"/>
                <w:lang w:eastAsia="en-US"/>
              </w:rPr>
              <w:lastRenderedPageBreak/>
              <w:t>Giant Panda National Park</w:t>
            </w:r>
          </w:p>
        </w:tc>
      </w:tr>
      <w:tr w:rsidR="00E175ED" w:rsidRPr="00E175ED" w14:paraId="2AF88973" w14:textId="77777777" w:rsidTr="00E175ED">
        <w:trPr>
          <w:jc w:val="center"/>
        </w:trPr>
        <w:tc>
          <w:tcPr>
            <w:tcW w:w="3256" w:type="dxa"/>
            <w:tcBorders>
              <w:top w:val="single" w:sz="4" w:space="0" w:color="auto"/>
              <w:left w:val="single" w:sz="4" w:space="0" w:color="auto"/>
              <w:bottom w:val="single" w:sz="4" w:space="0" w:color="auto"/>
              <w:right w:val="single" w:sz="4" w:space="0" w:color="auto"/>
            </w:tcBorders>
            <w:hideMark/>
          </w:tcPr>
          <w:p w14:paraId="2CE40CBE" w14:textId="601FC537" w:rsidR="00E175ED" w:rsidRPr="00E175ED" w:rsidRDefault="00E175ED" w:rsidP="00E0142D">
            <w:pPr>
              <w:widowControl w:val="0"/>
              <w:spacing w:after="0" w:line="240" w:lineRule="auto"/>
              <w:rPr>
                <w:rFonts w:ascii="Times New Roman" w:eastAsia="SimSun" w:hAnsi="Times New Roman"/>
                <w:sz w:val="21"/>
                <w:szCs w:val="21"/>
                <w:lang w:eastAsia="en-US"/>
              </w:rPr>
            </w:pPr>
            <w:r w:rsidRPr="00E175ED">
              <w:rPr>
                <w:rFonts w:ascii="Times New Roman" w:eastAsia="SimSun" w:hAnsi="Times New Roman"/>
                <w:sz w:val="21"/>
                <w:szCs w:val="21"/>
                <w:lang w:eastAsia="en-US"/>
              </w:rPr>
              <w:t xml:space="preserve">Year of establishment </w:t>
            </w:r>
          </w:p>
        </w:tc>
        <w:tc>
          <w:tcPr>
            <w:tcW w:w="6378" w:type="dxa"/>
            <w:tcBorders>
              <w:top w:val="single" w:sz="4" w:space="0" w:color="auto"/>
              <w:left w:val="single" w:sz="4" w:space="0" w:color="auto"/>
              <w:bottom w:val="single" w:sz="4" w:space="0" w:color="auto"/>
              <w:right w:val="single" w:sz="4" w:space="0" w:color="auto"/>
            </w:tcBorders>
            <w:hideMark/>
          </w:tcPr>
          <w:p w14:paraId="43C9ACD7" w14:textId="77777777" w:rsidR="00E175ED" w:rsidRPr="00E175ED" w:rsidRDefault="00E175ED" w:rsidP="00E175ED">
            <w:pPr>
              <w:widowControl w:val="0"/>
              <w:spacing w:after="0" w:line="240" w:lineRule="auto"/>
              <w:rPr>
                <w:rFonts w:ascii="Times New Roman" w:eastAsia="SimSun" w:hAnsi="Times New Roman"/>
                <w:sz w:val="21"/>
                <w:szCs w:val="21"/>
                <w:lang w:eastAsia="en-US"/>
              </w:rPr>
            </w:pPr>
            <w:r w:rsidRPr="00E175ED">
              <w:rPr>
                <w:rFonts w:ascii="Times New Roman" w:eastAsia="SimSun" w:hAnsi="Times New Roman"/>
                <w:sz w:val="21"/>
                <w:szCs w:val="21"/>
                <w:lang w:eastAsia="en-US"/>
              </w:rPr>
              <w:t>2020</w:t>
            </w:r>
          </w:p>
        </w:tc>
      </w:tr>
      <w:tr w:rsidR="00E175ED" w:rsidRPr="00E175ED" w14:paraId="6C804529" w14:textId="77777777" w:rsidTr="00E175ED">
        <w:trPr>
          <w:jc w:val="center"/>
        </w:trPr>
        <w:tc>
          <w:tcPr>
            <w:tcW w:w="3256" w:type="dxa"/>
            <w:tcBorders>
              <w:top w:val="single" w:sz="4" w:space="0" w:color="auto"/>
              <w:left w:val="single" w:sz="4" w:space="0" w:color="auto"/>
              <w:bottom w:val="single" w:sz="4" w:space="0" w:color="auto"/>
              <w:right w:val="single" w:sz="4" w:space="0" w:color="auto"/>
            </w:tcBorders>
            <w:hideMark/>
          </w:tcPr>
          <w:p w14:paraId="1BBDD659" w14:textId="77777777" w:rsidR="00E175ED" w:rsidRPr="00E175ED" w:rsidRDefault="00E175ED" w:rsidP="00E175ED">
            <w:pPr>
              <w:widowControl w:val="0"/>
              <w:spacing w:after="0" w:line="240" w:lineRule="auto"/>
              <w:rPr>
                <w:rFonts w:ascii="Times New Roman" w:eastAsia="SimSun" w:hAnsi="Times New Roman"/>
                <w:sz w:val="21"/>
                <w:szCs w:val="21"/>
                <w:lang w:eastAsia="en-US"/>
              </w:rPr>
            </w:pPr>
            <w:r w:rsidRPr="00E175ED">
              <w:rPr>
                <w:rFonts w:ascii="Times New Roman" w:eastAsia="SimSun" w:hAnsi="Times New Roman"/>
                <w:sz w:val="21"/>
                <w:szCs w:val="21"/>
                <w:lang w:eastAsia="en-US"/>
              </w:rPr>
              <w:t>Designation of each PA/CA: park, reserve, conservancy, sanctuary, etc</w:t>
            </w:r>
          </w:p>
        </w:tc>
        <w:tc>
          <w:tcPr>
            <w:tcW w:w="6378" w:type="dxa"/>
            <w:tcBorders>
              <w:top w:val="single" w:sz="4" w:space="0" w:color="auto"/>
              <w:left w:val="single" w:sz="4" w:space="0" w:color="auto"/>
              <w:bottom w:val="single" w:sz="4" w:space="0" w:color="auto"/>
              <w:right w:val="single" w:sz="4" w:space="0" w:color="auto"/>
            </w:tcBorders>
            <w:hideMark/>
          </w:tcPr>
          <w:p w14:paraId="5CD4D871" w14:textId="77777777" w:rsidR="00E175ED" w:rsidRPr="00E175ED" w:rsidRDefault="00E175ED" w:rsidP="00E175ED">
            <w:pPr>
              <w:widowControl w:val="0"/>
              <w:spacing w:after="0" w:line="240" w:lineRule="auto"/>
              <w:rPr>
                <w:rFonts w:ascii="Times New Roman" w:eastAsia="SimSun" w:hAnsi="Times New Roman"/>
                <w:sz w:val="21"/>
                <w:szCs w:val="21"/>
                <w:lang w:eastAsia="en-US"/>
              </w:rPr>
            </w:pPr>
            <w:r w:rsidRPr="00E175ED">
              <w:rPr>
                <w:rFonts w:ascii="Times New Roman" w:eastAsia="SimSun" w:hAnsi="Times New Roman"/>
                <w:sz w:val="21"/>
                <w:szCs w:val="21"/>
                <w:lang w:eastAsia="en-US"/>
              </w:rPr>
              <w:t>Park</w:t>
            </w:r>
          </w:p>
        </w:tc>
      </w:tr>
      <w:tr w:rsidR="00E175ED" w:rsidRPr="00E175ED" w14:paraId="0F4D5B7C" w14:textId="77777777" w:rsidTr="00E175ED">
        <w:trPr>
          <w:jc w:val="center"/>
        </w:trPr>
        <w:tc>
          <w:tcPr>
            <w:tcW w:w="3256" w:type="dxa"/>
            <w:tcBorders>
              <w:top w:val="single" w:sz="4" w:space="0" w:color="auto"/>
              <w:left w:val="single" w:sz="4" w:space="0" w:color="auto"/>
              <w:bottom w:val="single" w:sz="4" w:space="0" w:color="auto"/>
              <w:right w:val="single" w:sz="4" w:space="0" w:color="auto"/>
            </w:tcBorders>
            <w:hideMark/>
          </w:tcPr>
          <w:p w14:paraId="0FEA1522" w14:textId="77777777" w:rsidR="00E175ED" w:rsidRPr="00E175ED" w:rsidRDefault="00E175ED" w:rsidP="00E175ED">
            <w:pPr>
              <w:widowControl w:val="0"/>
              <w:spacing w:after="0" w:line="240" w:lineRule="auto"/>
              <w:rPr>
                <w:rFonts w:ascii="Times New Roman" w:eastAsia="SimSun" w:hAnsi="Times New Roman"/>
                <w:sz w:val="21"/>
                <w:szCs w:val="21"/>
                <w:lang w:eastAsia="en-US"/>
              </w:rPr>
            </w:pPr>
            <w:r w:rsidRPr="00E175ED">
              <w:rPr>
                <w:rFonts w:ascii="Times New Roman" w:eastAsia="SimSun" w:hAnsi="Times New Roman"/>
                <w:sz w:val="21"/>
                <w:szCs w:val="21"/>
                <w:lang w:eastAsia="en-US"/>
              </w:rPr>
              <w:t xml:space="preserve">Area of each PA/CA in </w:t>
            </w:r>
            <w:bookmarkStart w:id="86" w:name="OLE_LINK95"/>
            <w:bookmarkStart w:id="87" w:name="OLE_LINK86"/>
            <w:bookmarkStart w:id="88" w:name="OLE_LINK85"/>
            <w:r w:rsidRPr="00E175ED">
              <w:rPr>
                <w:rFonts w:ascii="Times New Roman" w:eastAsia="SimSun" w:hAnsi="Times New Roman"/>
                <w:sz w:val="21"/>
                <w:szCs w:val="21"/>
                <w:lang w:eastAsia="en-US"/>
              </w:rPr>
              <w:t>km</w:t>
            </w:r>
            <w:r w:rsidRPr="00E0142D">
              <w:rPr>
                <w:rFonts w:ascii="Times New Roman" w:eastAsia="SimSun" w:hAnsi="Times New Roman"/>
                <w:sz w:val="21"/>
                <w:szCs w:val="21"/>
                <w:vertAlign w:val="superscript"/>
                <w:lang w:eastAsia="en-US"/>
              </w:rPr>
              <w:t>2</w:t>
            </w:r>
            <w:bookmarkEnd w:id="86"/>
            <w:bookmarkEnd w:id="87"/>
            <w:bookmarkEnd w:id="88"/>
          </w:p>
        </w:tc>
        <w:tc>
          <w:tcPr>
            <w:tcW w:w="6378" w:type="dxa"/>
            <w:tcBorders>
              <w:top w:val="single" w:sz="4" w:space="0" w:color="auto"/>
              <w:left w:val="single" w:sz="4" w:space="0" w:color="auto"/>
              <w:bottom w:val="single" w:sz="4" w:space="0" w:color="auto"/>
              <w:right w:val="single" w:sz="4" w:space="0" w:color="auto"/>
            </w:tcBorders>
            <w:hideMark/>
          </w:tcPr>
          <w:p w14:paraId="223967BC" w14:textId="77777777" w:rsidR="00E175ED" w:rsidRPr="00E175ED" w:rsidRDefault="00E175ED" w:rsidP="00E175ED">
            <w:pPr>
              <w:widowControl w:val="0"/>
              <w:spacing w:after="0" w:line="240" w:lineRule="auto"/>
              <w:rPr>
                <w:rFonts w:ascii="Times New Roman" w:eastAsia="SimSun" w:hAnsi="Times New Roman"/>
                <w:sz w:val="21"/>
                <w:szCs w:val="21"/>
                <w:lang w:eastAsia="en-US"/>
              </w:rPr>
            </w:pPr>
            <w:r w:rsidRPr="00E175ED">
              <w:rPr>
                <w:rFonts w:ascii="Times New Roman" w:eastAsia="SimSun" w:hAnsi="Times New Roman"/>
                <w:sz w:val="21"/>
                <w:szCs w:val="21"/>
                <w:lang w:eastAsia="en-US"/>
              </w:rPr>
              <w:t>21347 km</w:t>
            </w:r>
            <w:r w:rsidRPr="00E0142D">
              <w:rPr>
                <w:rFonts w:ascii="Times New Roman" w:eastAsia="SimSun" w:hAnsi="Times New Roman"/>
                <w:sz w:val="21"/>
                <w:szCs w:val="21"/>
                <w:vertAlign w:val="superscript"/>
                <w:lang w:eastAsia="en-US"/>
              </w:rPr>
              <w:t>2</w:t>
            </w:r>
            <w:r w:rsidRPr="00E175ED">
              <w:rPr>
                <w:rFonts w:ascii="Times New Roman" w:eastAsia="SimSun" w:hAnsi="Times New Roman"/>
                <w:sz w:val="21"/>
                <w:szCs w:val="21"/>
                <w:lang w:eastAsia="en-US"/>
              </w:rPr>
              <w:t xml:space="preserve"> in total</w:t>
            </w:r>
          </w:p>
        </w:tc>
      </w:tr>
      <w:tr w:rsidR="00E175ED" w:rsidRPr="00E175ED" w14:paraId="4DC63EAF" w14:textId="77777777" w:rsidTr="00E175ED">
        <w:trPr>
          <w:jc w:val="center"/>
        </w:trPr>
        <w:tc>
          <w:tcPr>
            <w:tcW w:w="3256" w:type="dxa"/>
            <w:tcBorders>
              <w:top w:val="single" w:sz="4" w:space="0" w:color="auto"/>
              <w:left w:val="single" w:sz="4" w:space="0" w:color="auto"/>
              <w:bottom w:val="single" w:sz="4" w:space="0" w:color="auto"/>
              <w:right w:val="single" w:sz="4" w:space="0" w:color="auto"/>
            </w:tcBorders>
            <w:hideMark/>
          </w:tcPr>
          <w:p w14:paraId="25BB62C4" w14:textId="77777777" w:rsidR="00E175ED" w:rsidRPr="00E175ED" w:rsidRDefault="00E175ED" w:rsidP="00E175ED">
            <w:pPr>
              <w:widowControl w:val="0"/>
              <w:spacing w:after="0" w:line="240" w:lineRule="auto"/>
              <w:rPr>
                <w:rFonts w:ascii="Times New Roman" w:eastAsia="SimSun" w:hAnsi="Times New Roman"/>
                <w:sz w:val="21"/>
                <w:szCs w:val="21"/>
                <w:lang w:eastAsia="en-US"/>
              </w:rPr>
            </w:pPr>
            <w:r w:rsidRPr="00E175ED">
              <w:rPr>
                <w:rFonts w:ascii="Times New Roman" w:eastAsia="SimSun" w:hAnsi="Times New Roman"/>
                <w:sz w:val="21"/>
                <w:szCs w:val="21"/>
                <w:lang w:eastAsia="en-US"/>
              </w:rPr>
              <w:t>Owner(s) of each PA/CA</w:t>
            </w:r>
          </w:p>
        </w:tc>
        <w:tc>
          <w:tcPr>
            <w:tcW w:w="6378" w:type="dxa"/>
            <w:tcBorders>
              <w:top w:val="single" w:sz="4" w:space="0" w:color="auto"/>
              <w:left w:val="single" w:sz="4" w:space="0" w:color="auto"/>
              <w:bottom w:val="single" w:sz="4" w:space="0" w:color="auto"/>
              <w:right w:val="single" w:sz="4" w:space="0" w:color="auto"/>
            </w:tcBorders>
            <w:hideMark/>
          </w:tcPr>
          <w:p w14:paraId="20C8ADF4" w14:textId="4530C4A9" w:rsidR="00E175ED" w:rsidRPr="00E175ED" w:rsidRDefault="00E175ED" w:rsidP="00E175ED">
            <w:pPr>
              <w:widowControl w:val="0"/>
              <w:spacing w:after="0" w:line="240" w:lineRule="auto"/>
              <w:rPr>
                <w:rFonts w:ascii="Times New Roman" w:eastAsia="SimSun" w:hAnsi="Times New Roman"/>
                <w:sz w:val="21"/>
                <w:szCs w:val="21"/>
                <w:lang w:eastAsia="en-US"/>
              </w:rPr>
            </w:pPr>
            <w:r w:rsidRPr="00E175ED">
              <w:rPr>
                <w:rFonts w:ascii="Times New Roman" w:eastAsia="SimSun" w:hAnsi="Times New Roman"/>
                <w:sz w:val="21"/>
                <w:szCs w:val="21"/>
                <w:lang w:eastAsia="en-US"/>
              </w:rPr>
              <w:t xml:space="preserve">71.4% state </w:t>
            </w:r>
            <w:proofErr w:type="gramStart"/>
            <w:r w:rsidRPr="00E175ED">
              <w:rPr>
                <w:rFonts w:ascii="Times New Roman" w:eastAsia="SimSun" w:hAnsi="Times New Roman"/>
                <w:sz w:val="21"/>
                <w:szCs w:val="21"/>
                <w:lang w:eastAsia="en-US"/>
              </w:rPr>
              <w:t>owned,</w:t>
            </w:r>
            <w:proofErr w:type="gramEnd"/>
            <w:r w:rsidR="008B7BBD">
              <w:rPr>
                <w:rFonts w:ascii="Times New Roman" w:eastAsia="SimSun" w:hAnsi="Times New Roman"/>
                <w:sz w:val="21"/>
                <w:szCs w:val="21"/>
                <w:lang w:eastAsia="en-US"/>
              </w:rPr>
              <w:t xml:space="preserve"> </w:t>
            </w:r>
            <w:r w:rsidRPr="00E175ED">
              <w:rPr>
                <w:rFonts w:ascii="Times New Roman" w:eastAsia="SimSun" w:hAnsi="Times New Roman"/>
                <w:sz w:val="21"/>
                <w:szCs w:val="21"/>
                <w:lang w:eastAsia="en-US"/>
              </w:rPr>
              <w:t>28.6% collective owned</w:t>
            </w:r>
          </w:p>
        </w:tc>
      </w:tr>
      <w:tr w:rsidR="00E175ED" w:rsidRPr="00E175ED" w14:paraId="4F119806" w14:textId="77777777" w:rsidTr="00E175ED">
        <w:trPr>
          <w:jc w:val="center"/>
        </w:trPr>
        <w:tc>
          <w:tcPr>
            <w:tcW w:w="3256" w:type="dxa"/>
            <w:tcBorders>
              <w:top w:val="single" w:sz="4" w:space="0" w:color="auto"/>
              <w:left w:val="single" w:sz="4" w:space="0" w:color="auto"/>
              <w:bottom w:val="single" w:sz="4" w:space="0" w:color="auto"/>
              <w:right w:val="single" w:sz="4" w:space="0" w:color="auto"/>
            </w:tcBorders>
            <w:hideMark/>
          </w:tcPr>
          <w:p w14:paraId="495F9FA2" w14:textId="77777777" w:rsidR="00E175ED" w:rsidRPr="00E175ED" w:rsidRDefault="00E175ED" w:rsidP="00E175ED">
            <w:pPr>
              <w:widowControl w:val="0"/>
              <w:spacing w:after="0" w:line="240" w:lineRule="auto"/>
              <w:rPr>
                <w:rFonts w:ascii="Times New Roman" w:eastAsia="SimSun" w:hAnsi="Times New Roman"/>
                <w:sz w:val="21"/>
                <w:szCs w:val="21"/>
                <w:lang w:eastAsia="en-US"/>
              </w:rPr>
            </w:pPr>
            <w:r w:rsidRPr="00E175ED">
              <w:rPr>
                <w:rFonts w:ascii="Times New Roman" w:eastAsia="SimSun" w:hAnsi="Times New Roman"/>
                <w:sz w:val="21"/>
                <w:szCs w:val="21"/>
                <w:lang w:eastAsia="en-US"/>
              </w:rPr>
              <w:t>Managers of each PA/CA</w:t>
            </w:r>
          </w:p>
        </w:tc>
        <w:tc>
          <w:tcPr>
            <w:tcW w:w="6378" w:type="dxa"/>
            <w:tcBorders>
              <w:top w:val="single" w:sz="4" w:space="0" w:color="auto"/>
              <w:left w:val="single" w:sz="4" w:space="0" w:color="auto"/>
              <w:bottom w:val="single" w:sz="4" w:space="0" w:color="auto"/>
              <w:right w:val="single" w:sz="4" w:space="0" w:color="auto"/>
            </w:tcBorders>
            <w:hideMark/>
          </w:tcPr>
          <w:p w14:paraId="747BDE71" w14:textId="77777777" w:rsidR="00E175ED" w:rsidRPr="00E175ED" w:rsidRDefault="00E175ED" w:rsidP="00E175ED">
            <w:pPr>
              <w:widowControl w:val="0"/>
              <w:spacing w:after="0" w:line="240" w:lineRule="auto"/>
              <w:rPr>
                <w:rFonts w:ascii="Times New Roman" w:eastAsia="SimSun" w:hAnsi="Times New Roman"/>
                <w:sz w:val="21"/>
                <w:szCs w:val="21"/>
                <w:lang w:eastAsia="en-US"/>
              </w:rPr>
            </w:pPr>
            <w:r w:rsidRPr="00E175ED">
              <w:rPr>
                <w:rFonts w:ascii="Times New Roman" w:eastAsia="SimSun" w:hAnsi="Times New Roman"/>
                <w:sz w:val="21"/>
                <w:szCs w:val="21"/>
                <w:lang w:eastAsia="en-US"/>
              </w:rPr>
              <w:t>Giant Panda National Park Management Agency</w:t>
            </w:r>
          </w:p>
        </w:tc>
      </w:tr>
      <w:tr w:rsidR="00E175ED" w:rsidRPr="00E175ED" w14:paraId="28BA8586" w14:textId="77777777" w:rsidTr="00E175ED">
        <w:trPr>
          <w:jc w:val="center"/>
        </w:trPr>
        <w:tc>
          <w:tcPr>
            <w:tcW w:w="3256" w:type="dxa"/>
            <w:tcBorders>
              <w:top w:val="single" w:sz="4" w:space="0" w:color="auto"/>
              <w:left w:val="single" w:sz="4" w:space="0" w:color="auto"/>
              <w:bottom w:val="single" w:sz="4" w:space="0" w:color="auto"/>
              <w:right w:val="single" w:sz="4" w:space="0" w:color="auto"/>
            </w:tcBorders>
            <w:hideMark/>
          </w:tcPr>
          <w:p w14:paraId="71020B7F" w14:textId="77777777" w:rsidR="00E175ED" w:rsidRPr="00E175ED" w:rsidRDefault="00E175ED" w:rsidP="00E175ED">
            <w:pPr>
              <w:widowControl w:val="0"/>
              <w:spacing w:after="0" w:line="240" w:lineRule="auto"/>
              <w:rPr>
                <w:rFonts w:ascii="Times New Roman" w:eastAsia="SimSun" w:hAnsi="Times New Roman"/>
                <w:sz w:val="21"/>
                <w:szCs w:val="21"/>
                <w:lang w:eastAsia="en-US"/>
              </w:rPr>
            </w:pPr>
            <w:r w:rsidRPr="00E175ED">
              <w:rPr>
                <w:rFonts w:ascii="Times New Roman" w:eastAsia="SimSun" w:hAnsi="Times New Roman"/>
                <w:sz w:val="21"/>
                <w:szCs w:val="21"/>
                <w:lang w:eastAsia="en-US"/>
              </w:rPr>
              <w:t>IUCN governance type of each PA/CA</w:t>
            </w:r>
          </w:p>
        </w:tc>
        <w:tc>
          <w:tcPr>
            <w:tcW w:w="6378" w:type="dxa"/>
            <w:tcBorders>
              <w:top w:val="single" w:sz="4" w:space="0" w:color="auto"/>
              <w:left w:val="single" w:sz="4" w:space="0" w:color="auto"/>
              <w:bottom w:val="single" w:sz="4" w:space="0" w:color="auto"/>
              <w:right w:val="single" w:sz="4" w:space="0" w:color="auto"/>
            </w:tcBorders>
            <w:hideMark/>
          </w:tcPr>
          <w:p w14:paraId="768007DC" w14:textId="77777777" w:rsidR="00E175ED" w:rsidRPr="00E175ED" w:rsidRDefault="00E175ED" w:rsidP="00E175ED">
            <w:pPr>
              <w:widowControl w:val="0"/>
              <w:spacing w:after="0" w:line="240" w:lineRule="auto"/>
              <w:rPr>
                <w:rFonts w:ascii="Times New Roman" w:eastAsia="SimSun" w:hAnsi="Times New Roman"/>
                <w:sz w:val="21"/>
                <w:szCs w:val="21"/>
                <w:lang w:eastAsia="en-US"/>
              </w:rPr>
            </w:pPr>
            <w:proofErr w:type="gramStart"/>
            <w:r w:rsidRPr="00E175ED">
              <w:rPr>
                <w:rFonts w:ascii="Times New Roman" w:eastAsia="SimSun" w:hAnsi="Times New Roman"/>
                <w:sz w:val="21"/>
                <w:szCs w:val="21"/>
                <w:lang w:eastAsia="en-US"/>
              </w:rPr>
              <w:t>National park</w:t>
            </w:r>
            <w:proofErr w:type="gramEnd"/>
          </w:p>
        </w:tc>
      </w:tr>
      <w:tr w:rsidR="00E175ED" w:rsidRPr="00E175ED" w14:paraId="43733B9B" w14:textId="77777777" w:rsidTr="00E175ED">
        <w:trPr>
          <w:jc w:val="center"/>
        </w:trPr>
        <w:tc>
          <w:tcPr>
            <w:tcW w:w="3256" w:type="dxa"/>
            <w:tcBorders>
              <w:top w:val="single" w:sz="4" w:space="0" w:color="auto"/>
              <w:left w:val="single" w:sz="4" w:space="0" w:color="auto"/>
              <w:bottom w:val="single" w:sz="4" w:space="0" w:color="auto"/>
              <w:right w:val="single" w:sz="4" w:space="0" w:color="auto"/>
            </w:tcBorders>
            <w:hideMark/>
          </w:tcPr>
          <w:p w14:paraId="16A1303C" w14:textId="77777777" w:rsidR="00E175ED" w:rsidRPr="00E175ED" w:rsidRDefault="00E175ED" w:rsidP="00E175ED">
            <w:pPr>
              <w:widowControl w:val="0"/>
              <w:spacing w:after="0" w:line="240" w:lineRule="auto"/>
              <w:rPr>
                <w:rFonts w:ascii="Times New Roman" w:eastAsia="SimSun" w:hAnsi="Times New Roman"/>
                <w:sz w:val="21"/>
                <w:szCs w:val="21"/>
                <w:lang w:eastAsia="en-US"/>
              </w:rPr>
            </w:pPr>
            <w:r w:rsidRPr="00E175ED">
              <w:rPr>
                <w:rFonts w:ascii="Times New Roman" w:eastAsia="SimSun" w:hAnsi="Times New Roman"/>
                <w:sz w:val="21"/>
                <w:szCs w:val="21"/>
                <w:lang w:eastAsia="en-US"/>
              </w:rPr>
              <w:t>Main threats to conservation</w:t>
            </w:r>
          </w:p>
        </w:tc>
        <w:tc>
          <w:tcPr>
            <w:tcW w:w="6378" w:type="dxa"/>
            <w:tcBorders>
              <w:top w:val="single" w:sz="4" w:space="0" w:color="auto"/>
              <w:left w:val="single" w:sz="4" w:space="0" w:color="auto"/>
              <w:bottom w:val="single" w:sz="4" w:space="0" w:color="auto"/>
              <w:right w:val="single" w:sz="4" w:space="0" w:color="auto"/>
            </w:tcBorders>
            <w:hideMark/>
          </w:tcPr>
          <w:p w14:paraId="40C43D5F" w14:textId="77777777" w:rsidR="00E175ED" w:rsidRPr="00E175ED" w:rsidRDefault="00E175ED" w:rsidP="00E175ED">
            <w:pPr>
              <w:widowControl w:val="0"/>
              <w:spacing w:after="0" w:line="240" w:lineRule="auto"/>
              <w:rPr>
                <w:rFonts w:ascii="Times New Roman" w:eastAsia="SimSun" w:hAnsi="Times New Roman"/>
                <w:sz w:val="21"/>
                <w:szCs w:val="21"/>
                <w:lang w:eastAsia="en-US"/>
              </w:rPr>
            </w:pPr>
            <w:r w:rsidRPr="00E175ED">
              <w:rPr>
                <w:rFonts w:ascii="Times New Roman" w:eastAsia="SimSun" w:hAnsi="Times New Roman"/>
                <w:sz w:val="21"/>
                <w:szCs w:val="21"/>
                <w:lang w:eastAsia="en-US"/>
              </w:rPr>
              <w:t xml:space="preserve">The fragmentation of giant panda habitats and consequent population segmentation. Frequent natural disasters like earthquake and Bamboo blossom. The conflict between conservation and livelihood.  </w:t>
            </w:r>
          </w:p>
        </w:tc>
      </w:tr>
      <w:tr w:rsidR="00E175ED" w:rsidRPr="00E175ED" w14:paraId="7B321E37" w14:textId="77777777" w:rsidTr="00E175ED">
        <w:trPr>
          <w:jc w:val="center"/>
        </w:trPr>
        <w:tc>
          <w:tcPr>
            <w:tcW w:w="3256" w:type="dxa"/>
            <w:tcBorders>
              <w:top w:val="single" w:sz="4" w:space="0" w:color="auto"/>
              <w:left w:val="single" w:sz="4" w:space="0" w:color="auto"/>
              <w:bottom w:val="single" w:sz="4" w:space="0" w:color="auto"/>
              <w:right w:val="single" w:sz="4" w:space="0" w:color="auto"/>
            </w:tcBorders>
            <w:hideMark/>
          </w:tcPr>
          <w:p w14:paraId="36C277D6" w14:textId="77777777" w:rsidR="00E175ED" w:rsidRPr="00E175ED" w:rsidRDefault="00E175ED" w:rsidP="00E175ED">
            <w:pPr>
              <w:widowControl w:val="0"/>
              <w:spacing w:after="0" w:line="240" w:lineRule="auto"/>
              <w:rPr>
                <w:rFonts w:ascii="Times New Roman" w:eastAsia="SimSun" w:hAnsi="Times New Roman"/>
                <w:sz w:val="21"/>
                <w:szCs w:val="21"/>
                <w:lang w:eastAsia="en-US"/>
              </w:rPr>
            </w:pPr>
            <w:r w:rsidRPr="00E175ED">
              <w:rPr>
                <w:rFonts w:ascii="Times New Roman" w:eastAsia="SimSun" w:hAnsi="Times New Roman"/>
                <w:sz w:val="21"/>
                <w:szCs w:val="21"/>
                <w:lang w:eastAsia="en-US"/>
              </w:rPr>
              <w:t>Underlying causes of main threats to conservation</w:t>
            </w:r>
          </w:p>
        </w:tc>
        <w:tc>
          <w:tcPr>
            <w:tcW w:w="6378" w:type="dxa"/>
            <w:tcBorders>
              <w:top w:val="single" w:sz="4" w:space="0" w:color="auto"/>
              <w:left w:val="single" w:sz="4" w:space="0" w:color="auto"/>
              <w:bottom w:val="single" w:sz="4" w:space="0" w:color="auto"/>
              <w:right w:val="single" w:sz="4" w:space="0" w:color="auto"/>
            </w:tcBorders>
            <w:hideMark/>
          </w:tcPr>
          <w:p w14:paraId="5D7C0E01" w14:textId="77777777" w:rsidR="00E175ED" w:rsidRPr="00E175ED" w:rsidRDefault="00E175ED" w:rsidP="00E175ED">
            <w:pPr>
              <w:widowControl w:val="0"/>
              <w:spacing w:after="0" w:line="240" w:lineRule="auto"/>
              <w:rPr>
                <w:rFonts w:ascii="Times New Roman" w:eastAsia="SimSun" w:hAnsi="Times New Roman"/>
                <w:sz w:val="21"/>
                <w:szCs w:val="21"/>
                <w:lang w:eastAsia="en-US"/>
              </w:rPr>
            </w:pPr>
            <w:r w:rsidRPr="00E175ED">
              <w:rPr>
                <w:rFonts w:ascii="Times New Roman" w:eastAsia="SimSun" w:hAnsi="Times New Roman"/>
                <w:sz w:val="21"/>
                <w:szCs w:val="21"/>
                <w:lang w:eastAsia="en-US"/>
              </w:rPr>
              <w:t xml:space="preserve">Simple industrial structure with resource-dependent industry like mining and hydroelectric generation as the main source of local fiscal revenue. Underdevelopment of local economy with contiguous poor counties. Conflict derived from too many administrative units and departments from different administrative levels being involved. </w:t>
            </w:r>
          </w:p>
        </w:tc>
      </w:tr>
      <w:tr w:rsidR="00E175ED" w:rsidRPr="00E175ED" w14:paraId="6E1FFF3D" w14:textId="77777777" w:rsidTr="00E175ED">
        <w:trPr>
          <w:jc w:val="center"/>
        </w:trPr>
        <w:tc>
          <w:tcPr>
            <w:tcW w:w="3256" w:type="dxa"/>
            <w:tcBorders>
              <w:top w:val="single" w:sz="4" w:space="0" w:color="auto"/>
              <w:left w:val="single" w:sz="4" w:space="0" w:color="auto"/>
              <w:bottom w:val="single" w:sz="4" w:space="0" w:color="auto"/>
              <w:right w:val="single" w:sz="4" w:space="0" w:color="auto"/>
            </w:tcBorders>
            <w:hideMark/>
          </w:tcPr>
          <w:p w14:paraId="4CBE2CB9" w14:textId="77777777" w:rsidR="00E175ED" w:rsidRPr="00E175ED" w:rsidRDefault="00E175ED" w:rsidP="00E175ED">
            <w:pPr>
              <w:widowControl w:val="0"/>
              <w:spacing w:after="0" w:line="240" w:lineRule="auto"/>
              <w:rPr>
                <w:rFonts w:ascii="Times New Roman" w:eastAsia="SimSun" w:hAnsi="Times New Roman"/>
                <w:sz w:val="21"/>
                <w:szCs w:val="21"/>
                <w:lang w:eastAsia="en-US"/>
              </w:rPr>
            </w:pPr>
            <w:r w:rsidRPr="00E175ED">
              <w:rPr>
                <w:rFonts w:ascii="Times New Roman" w:eastAsia="SimSun" w:hAnsi="Times New Roman"/>
                <w:sz w:val="21"/>
                <w:szCs w:val="21"/>
                <w:lang w:eastAsia="en-US"/>
              </w:rPr>
              <w:t>PA/CA management plan(s):</w:t>
            </w:r>
          </w:p>
          <w:p w14:paraId="36C6A214" w14:textId="77777777" w:rsidR="00E175ED" w:rsidRPr="00E175ED" w:rsidRDefault="00E175ED" w:rsidP="00064C98">
            <w:pPr>
              <w:widowControl w:val="0"/>
              <w:numPr>
                <w:ilvl w:val="0"/>
                <w:numId w:val="16"/>
              </w:numPr>
              <w:spacing w:after="0" w:line="240" w:lineRule="auto"/>
              <w:ind w:left="0" w:firstLine="0"/>
              <w:contextualSpacing/>
              <w:rPr>
                <w:rFonts w:ascii="Times New Roman" w:eastAsia="SimSun" w:hAnsi="Times New Roman"/>
                <w:sz w:val="21"/>
                <w:szCs w:val="21"/>
                <w:lang w:eastAsia="en-US"/>
              </w:rPr>
            </w:pPr>
            <w:r w:rsidRPr="00E175ED">
              <w:rPr>
                <w:rFonts w:ascii="Times New Roman" w:eastAsia="SimSun" w:hAnsi="Times New Roman"/>
                <w:sz w:val="21"/>
                <w:szCs w:val="21"/>
                <w:lang w:eastAsia="en-US"/>
              </w:rPr>
              <w:t>Timeframe of the current plan</w:t>
            </w:r>
          </w:p>
          <w:p w14:paraId="7D44B02E" w14:textId="77777777" w:rsidR="00E175ED" w:rsidRPr="00E175ED" w:rsidRDefault="00E175ED" w:rsidP="00064C98">
            <w:pPr>
              <w:widowControl w:val="0"/>
              <w:numPr>
                <w:ilvl w:val="0"/>
                <w:numId w:val="16"/>
              </w:numPr>
              <w:spacing w:after="0" w:line="240" w:lineRule="auto"/>
              <w:ind w:left="0" w:firstLine="0"/>
              <w:contextualSpacing/>
              <w:rPr>
                <w:rFonts w:ascii="Times New Roman" w:eastAsia="SimSun" w:hAnsi="Times New Roman"/>
                <w:sz w:val="21"/>
                <w:szCs w:val="21"/>
                <w:lang w:eastAsia="en-US"/>
              </w:rPr>
            </w:pPr>
            <w:r w:rsidRPr="00E175ED">
              <w:rPr>
                <w:rFonts w:ascii="Times New Roman" w:eastAsia="SimSun" w:hAnsi="Times New Roman"/>
                <w:sz w:val="21"/>
                <w:szCs w:val="21"/>
                <w:lang w:eastAsia="en-US"/>
              </w:rPr>
              <w:t>Start of the next planning cycle</w:t>
            </w:r>
          </w:p>
        </w:tc>
        <w:tc>
          <w:tcPr>
            <w:tcW w:w="6378" w:type="dxa"/>
            <w:tcBorders>
              <w:top w:val="single" w:sz="4" w:space="0" w:color="auto"/>
              <w:left w:val="single" w:sz="4" w:space="0" w:color="auto"/>
              <w:bottom w:val="single" w:sz="4" w:space="0" w:color="auto"/>
              <w:right w:val="single" w:sz="4" w:space="0" w:color="auto"/>
            </w:tcBorders>
            <w:hideMark/>
          </w:tcPr>
          <w:p w14:paraId="4F27C986" w14:textId="3DDDBFAC" w:rsidR="00E175ED" w:rsidRPr="00E175ED" w:rsidRDefault="00E175ED" w:rsidP="00E175ED">
            <w:pPr>
              <w:widowControl w:val="0"/>
              <w:spacing w:after="0" w:line="240" w:lineRule="auto"/>
              <w:rPr>
                <w:rFonts w:ascii="Times New Roman" w:eastAsia="SimSun" w:hAnsi="Times New Roman"/>
                <w:sz w:val="21"/>
                <w:szCs w:val="21"/>
                <w:lang w:eastAsia="en-US"/>
              </w:rPr>
            </w:pPr>
            <w:r w:rsidRPr="00E175ED">
              <w:rPr>
                <w:rFonts w:ascii="Times New Roman" w:eastAsia="SimSun" w:hAnsi="Times New Roman"/>
                <w:sz w:val="21"/>
                <w:szCs w:val="21"/>
                <w:lang w:eastAsia="en-US"/>
              </w:rPr>
              <w:t>Current plan:</w:t>
            </w:r>
            <w:r w:rsidR="00F20BEC">
              <w:rPr>
                <w:rFonts w:ascii="Times New Roman" w:eastAsia="SimSun" w:hAnsi="Times New Roman"/>
                <w:sz w:val="21"/>
                <w:szCs w:val="21"/>
                <w:lang w:eastAsia="en-US"/>
              </w:rPr>
              <w:t xml:space="preserve"> </w:t>
            </w:r>
            <w:r w:rsidRPr="00E175ED">
              <w:rPr>
                <w:rFonts w:ascii="Times New Roman" w:eastAsia="SimSun" w:hAnsi="Times New Roman"/>
                <w:sz w:val="21"/>
                <w:szCs w:val="21"/>
                <w:lang w:eastAsia="en-US"/>
              </w:rPr>
              <w:t>2019-2025.</w:t>
            </w:r>
          </w:p>
          <w:p w14:paraId="446AFA6A" w14:textId="77777777" w:rsidR="00E175ED" w:rsidRPr="00E175ED" w:rsidRDefault="00E175ED" w:rsidP="00E175ED">
            <w:pPr>
              <w:widowControl w:val="0"/>
              <w:spacing w:after="0" w:line="240" w:lineRule="auto"/>
              <w:rPr>
                <w:rFonts w:ascii="Times New Roman" w:eastAsia="SimSun" w:hAnsi="Times New Roman"/>
                <w:sz w:val="21"/>
                <w:szCs w:val="21"/>
                <w:lang w:eastAsia="en-US"/>
              </w:rPr>
            </w:pPr>
            <w:r w:rsidRPr="00E175ED">
              <w:rPr>
                <w:rFonts w:ascii="Times New Roman" w:eastAsia="SimSun" w:hAnsi="Times New Roman"/>
                <w:sz w:val="21"/>
                <w:szCs w:val="21"/>
                <w:lang w:eastAsia="en-US"/>
              </w:rPr>
              <w:t>Complete the system pilot work of Giant Panda National Park by 2020.</w:t>
            </w:r>
          </w:p>
          <w:p w14:paraId="57157B17" w14:textId="77777777" w:rsidR="00E175ED" w:rsidRPr="00E175ED" w:rsidRDefault="00E175ED" w:rsidP="00E175ED">
            <w:pPr>
              <w:widowControl w:val="0"/>
              <w:spacing w:after="0" w:line="240" w:lineRule="auto"/>
              <w:rPr>
                <w:rFonts w:ascii="Times New Roman" w:eastAsia="SimSun" w:hAnsi="Times New Roman"/>
                <w:sz w:val="21"/>
                <w:szCs w:val="21"/>
                <w:lang w:eastAsia="en-US"/>
              </w:rPr>
            </w:pPr>
            <w:r w:rsidRPr="00E175ED">
              <w:rPr>
                <w:rFonts w:ascii="Times New Roman" w:eastAsia="SimSun" w:hAnsi="Times New Roman"/>
                <w:sz w:val="21"/>
                <w:szCs w:val="21"/>
                <w:lang w:eastAsia="en-US"/>
              </w:rPr>
              <w:t>Create the demonstration area for biodiversity conservation, the pioneer area for ecological value realization and the model area for world’s ecological education, achieving the overall goal by 2035.</w:t>
            </w:r>
          </w:p>
        </w:tc>
      </w:tr>
      <w:tr w:rsidR="00E175ED" w:rsidRPr="00E175ED" w14:paraId="00FE573F" w14:textId="77777777" w:rsidTr="00E175ED">
        <w:trPr>
          <w:jc w:val="center"/>
        </w:trPr>
        <w:tc>
          <w:tcPr>
            <w:tcW w:w="3256" w:type="dxa"/>
            <w:tcBorders>
              <w:top w:val="single" w:sz="4" w:space="0" w:color="auto"/>
              <w:left w:val="single" w:sz="4" w:space="0" w:color="auto"/>
              <w:bottom w:val="single" w:sz="4" w:space="0" w:color="auto"/>
              <w:right w:val="single" w:sz="4" w:space="0" w:color="auto"/>
            </w:tcBorders>
            <w:hideMark/>
          </w:tcPr>
          <w:p w14:paraId="5C8FB7DA" w14:textId="77777777" w:rsidR="00E175ED" w:rsidRPr="00E175ED" w:rsidRDefault="00E175ED" w:rsidP="00E175ED">
            <w:pPr>
              <w:widowControl w:val="0"/>
              <w:spacing w:after="0" w:line="240" w:lineRule="auto"/>
              <w:rPr>
                <w:rFonts w:ascii="Times New Roman" w:eastAsia="SimSun" w:hAnsi="Times New Roman"/>
                <w:sz w:val="21"/>
                <w:szCs w:val="21"/>
                <w:lang w:eastAsia="en-US"/>
              </w:rPr>
            </w:pPr>
            <w:r w:rsidRPr="00E175ED">
              <w:rPr>
                <w:rFonts w:ascii="Times New Roman" w:eastAsia="SimSun" w:hAnsi="Times New Roman"/>
                <w:sz w:val="21"/>
                <w:szCs w:val="21"/>
                <w:lang w:eastAsia="en-US"/>
              </w:rPr>
              <w:t>Border communities, number of:</w:t>
            </w:r>
          </w:p>
          <w:p w14:paraId="108D073B" w14:textId="77777777" w:rsidR="00E175ED" w:rsidRPr="00E175ED" w:rsidRDefault="00E175ED" w:rsidP="00064C98">
            <w:pPr>
              <w:widowControl w:val="0"/>
              <w:numPr>
                <w:ilvl w:val="0"/>
                <w:numId w:val="17"/>
              </w:numPr>
              <w:spacing w:after="0" w:line="240" w:lineRule="auto"/>
              <w:ind w:left="0" w:firstLine="0"/>
              <w:contextualSpacing/>
              <w:rPr>
                <w:rFonts w:ascii="Times New Roman" w:eastAsia="SimSun" w:hAnsi="Times New Roman"/>
                <w:sz w:val="21"/>
                <w:szCs w:val="21"/>
                <w:lang w:eastAsia="en-US"/>
              </w:rPr>
            </w:pPr>
            <w:r w:rsidRPr="00E175ED">
              <w:rPr>
                <w:rFonts w:ascii="Times New Roman" w:eastAsia="SimSun" w:hAnsi="Times New Roman"/>
                <w:sz w:val="21"/>
                <w:szCs w:val="21"/>
                <w:lang w:eastAsia="en-US"/>
              </w:rPr>
              <w:t>Villages</w:t>
            </w:r>
          </w:p>
          <w:p w14:paraId="0D5B1E88" w14:textId="77777777" w:rsidR="00E175ED" w:rsidRPr="00E175ED" w:rsidRDefault="00E175ED" w:rsidP="00064C98">
            <w:pPr>
              <w:widowControl w:val="0"/>
              <w:numPr>
                <w:ilvl w:val="0"/>
                <w:numId w:val="17"/>
              </w:numPr>
              <w:spacing w:after="0" w:line="240" w:lineRule="auto"/>
              <w:ind w:left="0" w:firstLine="0"/>
              <w:contextualSpacing/>
              <w:rPr>
                <w:rFonts w:ascii="Times New Roman" w:eastAsia="SimSun" w:hAnsi="Times New Roman"/>
                <w:sz w:val="21"/>
                <w:szCs w:val="21"/>
                <w:lang w:eastAsia="en-US"/>
              </w:rPr>
            </w:pPr>
            <w:r w:rsidRPr="00E175ED">
              <w:rPr>
                <w:rFonts w:ascii="Times New Roman" w:eastAsia="SimSun" w:hAnsi="Times New Roman"/>
                <w:sz w:val="21"/>
                <w:szCs w:val="21"/>
                <w:lang w:eastAsia="en-US"/>
              </w:rPr>
              <w:t>Local government/administrative units</w:t>
            </w:r>
          </w:p>
        </w:tc>
        <w:tc>
          <w:tcPr>
            <w:tcW w:w="6378" w:type="dxa"/>
            <w:tcBorders>
              <w:top w:val="single" w:sz="4" w:space="0" w:color="auto"/>
              <w:left w:val="single" w:sz="4" w:space="0" w:color="auto"/>
              <w:bottom w:val="single" w:sz="4" w:space="0" w:color="auto"/>
              <w:right w:val="single" w:sz="4" w:space="0" w:color="auto"/>
            </w:tcBorders>
            <w:hideMark/>
          </w:tcPr>
          <w:p w14:paraId="7BAEEE71" w14:textId="77777777" w:rsidR="00E175ED" w:rsidRPr="00E175ED" w:rsidRDefault="00E175ED" w:rsidP="00E175ED">
            <w:pPr>
              <w:widowControl w:val="0"/>
              <w:spacing w:after="0" w:line="240" w:lineRule="auto"/>
              <w:rPr>
                <w:rFonts w:ascii="Times New Roman" w:eastAsia="SimSun" w:hAnsi="Times New Roman"/>
                <w:sz w:val="21"/>
                <w:szCs w:val="21"/>
                <w:lang w:eastAsia="en-US"/>
              </w:rPr>
            </w:pPr>
            <w:r w:rsidRPr="00E175ED">
              <w:rPr>
                <w:rFonts w:ascii="Times New Roman" w:eastAsia="SimSun" w:hAnsi="Times New Roman"/>
                <w:sz w:val="21"/>
                <w:szCs w:val="21"/>
                <w:lang w:eastAsia="en-US"/>
              </w:rPr>
              <w:t xml:space="preserve">151 townships in 30 counties in 12 municipalities. </w:t>
            </w:r>
          </w:p>
        </w:tc>
      </w:tr>
      <w:tr w:rsidR="00E175ED" w:rsidRPr="00E175ED" w14:paraId="6E284DBB" w14:textId="77777777" w:rsidTr="00E175ED">
        <w:trPr>
          <w:jc w:val="center"/>
        </w:trPr>
        <w:tc>
          <w:tcPr>
            <w:tcW w:w="3256" w:type="dxa"/>
            <w:tcBorders>
              <w:top w:val="single" w:sz="4" w:space="0" w:color="auto"/>
              <w:left w:val="single" w:sz="4" w:space="0" w:color="auto"/>
              <w:bottom w:val="single" w:sz="4" w:space="0" w:color="auto"/>
              <w:right w:val="single" w:sz="4" w:space="0" w:color="auto"/>
            </w:tcBorders>
            <w:hideMark/>
          </w:tcPr>
          <w:p w14:paraId="3865B878" w14:textId="77777777" w:rsidR="00E175ED" w:rsidRPr="00E175ED" w:rsidRDefault="00E175ED" w:rsidP="00E175ED">
            <w:pPr>
              <w:widowControl w:val="0"/>
              <w:spacing w:after="0" w:line="240" w:lineRule="auto"/>
              <w:rPr>
                <w:rFonts w:ascii="Times New Roman" w:eastAsia="SimSun" w:hAnsi="Times New Roman"/>
                <w:sz w:val="21"/>
                <w:szCs w:val="21"/>
                <w:lang w:eastAsia="en-US"/>
              </w:rPr>
            </w:pPr>
            <w:r w:rsidRPr="00E175ED">
              <w:rPr>
                <w:rFonts w:ascii="Times New Roman" w:eastAsia="SimSun" w:hAnsi="Times New Roman"/>
                <w:sz w:val="21"/>
                <w:szCs w:val="21"/>
                <w:lang w:eastAsia="en-US"/>
              </w:rPr>
              <w:t>People living in PA/</w:t>
            </w:r>
            <w:proofErr w:type="gramStart"/>
            <w:r w:rsidRPr="00E175ED">
              <w:rPr>
                <w:rFonts w:ascii="Times New Roman" w:eastAsia="SimSun" w:hAnsi="Times New Roman"/>
                <w:sz w:val="21"/>
                <w:szCs w:val="21"/>
                <w:lang w:eastAsia="en-US"/>
              </w:rPr>
              <w:t>CA(</w:t>
            </w:r>
            <w:proofErr w:type="gramEnd"/>
            <w:r w:rsidRPr="00E175ED">
              <w:rPr>
                <w:rFonts w:ascii="Times New Roman" w:eastAsia="SimSun" w:hAnsi="Times New Roman"/>
                <w:sz w:val="21"/>
                <w:szCs w:val="21"/>
                <w:lang w:eastAsia="en-US"/>
              </w:rPr>
              <w:t>if any):</w:t>
            </w:r>
          </w:p>
          <w:p w14:paraId="3162B05B" w14:textId="77777777" w:rsidR="00E175ED" w:rsidRPr="00E175ED" w:rsidRDefault="00E175ED" w:rsidP="00064C98">
            <w:pPr>
              <w:widowControl w:val="0"/>
              <w:numPr>
                <w:ilvl w:val="0"/>
                <w:numId w:val="18"/>
              </w:numPr>
              <w:spacing w:after="0" w:line="240" w:lineRule="auto"/>
              <w:ind w:left="0" w:firstLine="0"/>
              <w:contextualSpacing/>
              <w:rPr>
                <w:rFonts w:ascii="Times New Roman" w:eastAsia="SimSun" w:hAnsi="Times New Roman"/>
                <w:sz w:val="21"/>
                <w:szCs w:val="21"/>
                <w:lang w:eastAsia="en-US"/>
              </w:rPr>
            </w:pPr>
            <w:r w:rsidRPr="00E175ED">
              <w:rPr>
                <w:rFonts w:ascii="Times New Roman" w:eastAsia="SimSun" w:hAnsi="Times New Roman"/>
                <w:sz w:val="21"/>
                <w:szCs w:val="21"/>
                <w:lang w:eastAsia="en-US"/>
              </w:rPr>
              <w:t>Number of people</w:t>
            </w:r>
          </w:p>
          <w:p w14:paraId="3214736B" w14:textId="77777777" w:rsidR="00E175ED" w:rsidRPr="00E175ED" w:rsidRDefault="00E175ED" w:rsidP="00064C98">
            <w:pPr>
              <w:widowControl w:val="0"/>
              <w:numPr>
                <w:ilvl w:val="0"/>
                <w:numId w:val="18"/>
              </w:numPr>
              <w:spacing w:after="0" w:line="240" w:lineRule="auto"/>
              <w:ind w:left="0" w:firstLine="0"/>
              <w:contextualSpacing/>
              <w:rPr>
                <w:rFonts w:ascii="Times New Roman" w:eastAsia="SimSun" w:hAnsi="Times New Roman"/>
                <w:sz w:val="21"/>
                <w:szCs w:val="21"/>
                <w:lang w:eastAsia="en-US"/>
              </w:rPr>
            </w:pPr>
            <w:r w:rsidRPr="00E175ED">
              <w:rPr>
                <w:rFonts w:ascii="Times New Roman" w:eastAsia="SimSun" w:hAnsi="Times New Roman"/>
                <w:sz w:val="21"/>
                <w:szCs w:val="21"/>
                <w:lang w:eastAsia="en-US"/>
              </w:rPr>
              <w:t>Their main source of livelihood</w:t>
            </w:r>
          </w:p>
        </w:tc>
        <w:tc>
          <w:tcPr>
            <w:tcW w:w="6378" w:type="dxa"/>
            <w:tcBorders>
              <w:top w:val="single" w:sz="4" w:space="0" w:color="auto"/>
              <w:left w:val="single" w:sz="4" w:space="0" w:color="auto"/>
              <w:bottom w:val="single" w:sz="4" w:space="0" w:color="auto"/>
              <w:right w:val="single" w:sz="4" w:space="0" w:color="auto"/>
            </w:tcBorders>
            <w:hideMark/>
          </w:tcPr>
          <w:p w14:paraId="559C99F9" w14:textId="77777777" w:rsidR="00E175ED" w:rsidRPr="00E175ED" w:rsidRDefault="00E175ED" w:rsidP="00E175ED">
            <w:pPr>
              <w:widowControl w:val="0"/>
              <w:spacing w:after="0" w:line="240" w:lineRule="auto"/>
              <w:rPr>
                <w:rFonts w:ascii="Times New Roman" w:eastAsia="SimSun" w:hAnsi="Times New Roman"/>
                <w:sz w:val="21"/>
                <w:szCs w:val="21"/>
                <w:lang w:eastAsia="en-US"/>
              </w:rPr>
            </w:pPr>
            <w:r w:rsidRPr="00E175ED">
              <w:rPr>
                <w:rFonts w:ascii="Times New Roman" w:eastAsia="SimSun" w:hAnsi="Times New Roman"/>
                <w:sz w:val="21"/>
                <w:szCs w:val="21"/>
                <w:lang w:eastAsia="en-US"/>
              </w:rPr>
              <w:t>The population in the proposed NP is 120 800 in 151 townships.</w:t>
            </w:r>
          </w:p>
          <w:p w14:paraId="73CBD7F2" w14:textId="7F0F0A83" w:rsidR="00E175ED" w:rsidRPr="00E175ED" w:rsidRDefault="00E175ED" w:rsidP="00E175ED">
            <w:pPr>
              <w:widowControl w:val="0"/>
              <w:spacing w:after="0" w:line="240" w:lineRule="auto"/>
              <w:rPr>
                <w:rFonts w:ascii="Times New Roman" w:eastAsia="SimSun" w:hAnsi="Times New Roman"/>
                <w:sz w:val="21"/>
                <w:szCs w:val="21"/>
                <w:lang w:eastAsia="en-US"/>
              </w:rPr>
            </w:pPr>
            <w:r w:rsidRPr="00E175ED">
              <w:rPr>
                <w:rFonts w:ascii="Times New Roman" w:eastAsia="SimSun" w:hAnsi="Times New Roman"/>
                <w:sz w:val="21"/>
                <w:szCs w:val="21"/>
                <w:lang w:eastAsia="en-US"/>
              </w:rPr>
              <w:t>The main source of livelihood is traditional crop farming</w:t>
            </w:r>
            <w:r w:rsidRPr="00E0142D">
              <w:rPr>
                <w:rFonts w:ascii="Times New Roman" w:eastAsia="SimSun" w:hAnsi="Times New Roman"/>
                <w:kern w:val="2"/>
                <w:sz w:val="21"/>
                <w:szCs w:val="21"/>
                <w:vertAlign w:val="superscript"/>
                <w:lang w:eastAsia="en-US"/>
              </w:rPr>
              <w:footnoteReference w:id="9"/>
            </w:r>
            <w:r w:rsidR="008B7BBD">
              <w:rPr>
                <w:rFonts w:ascii="Times New Roman" w:eastAsia="SimSun" w:hAnsi="Times New Roman"/>
                <w:sz w:val="21"/>
                <w:szCs w:val="21"/>
                <w:lang w:eastAsia="en-US"/>
              </w:rPr>
              <w:t>.</w:t>
            </w:r>
          </w:p>
        </w:tc>
      </w:tr>
      <w:tr w:rsidR="00E175ED" w:rsidRPr="00E175ED" w14:paraId="462121E8" w14:textId="77777777" w:rsidTr="00E175ED">
        <w:trPr>
          <w:jc w:val="center"/>
        </w:trPr>
        <w:tc>
          <w:tcPr>
            <w:tcW w:w="3256" w:type="dxa"/>
            <w:tcBorders>
              <w:top w:val="single" w:sz="4" w:space="0" w:color="auto"/>
              <w:left w:val="single" w:sz="4" w:space="0" w:color="auto"/>
              <w:bottom w:val="single" w:sz="4" w:space="0" w:color="auto"/>
              <w:right w:val="single" w:sz="4" w:space="0" w:color="auto"/>
            </w:tcBorders>
            <w:hideMark/>
          </w:tcPr>
          <w:p w14:paraId="1B3AF1A7" w14:textId="77777777" w:rsidR="00E175ED" w:rsidRPr="00E175ED" w:rsidRDefault="00E175ED" w:rsidP="00E175ED">
            <w:pPr>
              <w:widowControl w:val="0"/>
              <w:spacing w:after="0" w:line="240" w:lineRule="auto"/>
              <w:rPr>
                <w:rFonts w:ascii="Times New Roman" w:eastAsia="SimSun" w:hAnsi="Times New Roman"/>
                <w:sz w:val="21"/>
                <w:szCs w:val="21"/>
                <w:lang w:eastAsia="en-US"/>
              </w:rPr>
            </w:pPr>
            <w:r w:rsidRPr="00E175ED">
              <w:rPr>
                <w:rFonts w:ascii="Times New Roman" w:eastAsia="SimSun" w:hAnsi="Times New Roman"/>
                <w:sz w:val="21"/>
                <w:szCs w:val="21"/>
                <w:lang w:eastAsia="en-US"/>
              </w:rPr>
              <w:t>Permanent platforms for stakeholder participation in PA/CA-related planning/decision making</w:t>
            </w:r>
          </w:p>
        </w:tc>
        <w:tc>
          <w:tcPr>
            <w:tcW w:w="6378" w:type="dxa"/>
            <w:tcBorders>
              <w:top w:val="single" w:sz="4" w:space="0" w:color="auto"/>
              <w:left w:val="single" w:sz="4" w:space="0" w:color="auto"/>
              <w:bottom w:val="single" w:sz="4" w:space="0" w:color="auto"/>
              <w:right w:val="single" w:sz="4" w:space="0" w:color="auto"/>
            </w:tcBorders>
            <w:hideMark/>
          </w:tcPr>
          <w:p w14:paraId="3F554ABE" w14:textId="77777777" w:rsidR="00E175ED" w:rsidRPr="00E175ED" w:rsidRDefault="00E175ED" w:rsidP="00E175ED">
            <w:pPr>
              <w:widowControl w:val="0"/>
              <w:spacing w:after="0" w:line="240" w:lineRule="auto"/>
              <w:rPr>
                <w:rFonts w:ascii="Times New Roman" w:eastAsia="SimSun" w:hAnsi="Times New Roman"/>
                <w:sz w:val="21"/>
                <w:szCs w:val="21"/>
                <w:lang w:eastAsia="en-US"/>
              </w:rPr>
            </w:pPr>
            <w:r w:rsidRPr="00E175ED">
              <w:rPr>
                <w:rFonts w:ascii="Times New Roman" w:eastAsia="SimSun" w:hAnsi="Times New Roman"/>
                <w:sz w:val="21"/>
                <w:szCs w:val="21"/>
                <w:lang w:eastAsia="en-US"/>
              </w:rPr>
              <w:t xml:space="preserve">Establish the mechanism for the social engagement in the operation of Giant Panda National Park, and encourage local communities, businesses, </w:t>
            </w:r>
            <w:proofErr w:type="gramStart"/>
            <w:r w:rsidRPr="00E175ED">
              <w:rPr>
                <w:rFonts w:ascii="Times New Roman" w:eastAsia="SimSun" w:hAnsi="Times New Roman"/>
                <w:sz w:val="21"/>
                <w:szCs w:val="21"/>
                <w:lang w:eastAsia="en-US"/>
              </w:rPr>
              <w:t>schools</w:t>
            </w:r>
            <w:proofErr w:type="gramEnd"/>
            <w:r w:rsidRPr="00E175ED">
              <w:rPr>
                <w:rFonts w:ascii="Times New Roman" w:eastAsia="SimSun" w:hAnsi="Times New Roman"/>
                <w:sz w:val="21"/>
                <w:szCs w:val="21"/>
                <w:lang w:eastAsia="en-US"/>
              </w:rPr>
              <w:t xml:space="preserve"> and individuals to participate in the construction and development of Giant Panda National Park.</w:t>
            </w:r>
          </w:p>
        </w:tc>
      </w:tr>
      <w:tr w:rsidR="00E175ED" w:rsidRPr="00E175ED" w14:paraId="51DBA89E" w14:textId="77777777" w:rsidTr="00E175ED">
        <w:trPr>
          <w:jc w:val="center"/>
        </w:trPr>
        <w:tc>
          <w:tcPr>
            <w:tcW w:w="3256" w:type="dxa"/>
            <w:tcBorders>
              <w:top w:val="single" w:sz="4" w:space="0" w:color="auto"/>
              <w:left w:val="single" w:sz="4" w:space="0" w:color="auto"/>
              <w:bottom w:val="single" w:sz="4" w:space="0" w:color="auto"/>
              <w:right w:val="single" w:sz="4" w:space="0" w:color="auto"/>
            </w:tcBorders>
            <w:hideMark/>
          </w:tcPr>
          <w:p w14:paraId="001E94AE" w14:textId="61697B4E" w:rsidR="00E175ED" w:rsidRPr="00E175ED" w:rsidRDefault="00E175ED" w:rsidP="00E175ED">
            <w:pPr>
              <w:widowControl w:val="0"/>
              <w:spacing w:after="0" w:line="240" w:lineRule="auto"/>
              <w:rPr>
                <w:rFonts w:ascii="Times New Roman" w:eastAsia="SimSun" w:hAnsi="Times New Roman"/>
                <w:sz w:val="21"/>
                <w:szCs w:val="21"/>
                <w:lang w:eastAsia="en-US"/>
              </w:rPr>
            </w:pPr>
            <w:r w:rsidRPr="00E175ED">
              <w:rPr>
                <w:rFonts w:ascii="Times New Roman" w:eastAsia="SimSun" w:hAnsi="Times New Roman"/>
                <w:sz w:val="21"/>
                <w:szCs w:val="21"/>
                <w:lang w:eastAsia="en-US"/>
              </w:rPr>
              <w:t>Permitted resource use within the PA/CA</w:t>
            </w:r>
            <w:r w:rsidR="008B7BBD">
              <w:rPr>
                <w:rFonts w:ascii="Times New Roman" w:eastAsia="SimSun" w:hAnsi="Times New Roman"/>
                <w:sz w:val="21"/>
                <w:szCs w:val="21"/>
                <w:lang w:eastAsia="en-US"/>
              </w:rPr>
              <w:t xml:space="preserve"> </w:t>
            </w:r>
            <w:r w:rsidRPr="00E175ED">
              <w:rPr>
                <w:rFonts w:ascii="Times New Roman" w:eastAsia="SimSun" w:hAnsi="Times New Roman"/>
                <w:sz w:val="21"/>
                <w:szCs w:val="21"/>
                <w:lang w:eastAsia="en-US"/>
              </w:rPr>
              <w:t>(if any)</w:t>
            </w:r>
          </w:p>
        </w:tc>
        <w:tc>
          <w:tcPr>
            <w:tcW w:w="6378" w:type="dxa"/>
            <w:tcBorders>
              <w:top w:val="single" w:sz="4" w:space="0" w:color="auto"/>
              <w:left w:val="single" w:sz="4" w:space="0" w:color="auto"/>
              <w:bottom w:val="single" w:sz="4" w:space="0" w:color="auto"/>
              <w:right w:val="single" w:sz="4" w:space="0" w:color="auto"/>
            </w:tcBorders>
            <w:hideMark/>
          </w:tcPr>
          <w:p w14:paraId="303A910F" w14:textId="7F134C68" w:rsidR="00E175ED" w:rsidRPr="00E175ED" w:rsidRDefault="00E175ED" w:rsidP="00E175ED">
            <w:pPr>
              <w:widowControl w:val="0"/>
              <w:spacing w:after="0" w:line="240" w:lineRule="auto"/>
              <w:rPr>
                <w:rFonts w:ascii="Times New Roman" w:eastAsia="SimSun" w:hAnsi="Times New Roman"/>
                <w:sz w:val="21"/>
                <w:szCs w:val="21"/>
                <w:lang w:eastAsia="en-US"/>
              </w:rPr>
            </w:pPr>
            <w:r w:rsidRPr="00E175ED">
              <w:rPr>
                <w:rFonts w:ascii="Times New Roman" w:eastAsia="SimSun" w:hAnsi="Times New Roman"/>
                <w:sz w:val="21"/>
                <w:szCs w:val="21"/>
                <w:lang w:eastAsia="en-US"/>
              </w:rPr>
              <w:t>Human activities that do not cause damage to ecological functions, including a small amount of planting, grazing, fishing, and breeding necessary for the life of indigenous residents without expanding the existing scale; moderate tourism and the construction of necessary infrastructures; the construction of linear infrastructure, embarkment and water supply facilities that is necessary and unavoidable and conforms to the territorial spatial planning above the county level.</w:t>
            </w:r>
          </w:p>
        </w:tc>
      </w:tr>
      <w:tr w:rsidR="00E175ED" w:rsidRPr="00E175ED" w14:paraId="23BCC6A0" w14:textId="77777777" w:rsidTr="00E175ED">
        <w:trPr>
          <w:jc w:val="center"/>
        </w:trPr>
        <w:tc>
          <w:tcPr>
            <w:tcW w:w="3256" w:type="dxa"/>
            <w:tcBorders>
              <w:top w:val="single" w:sz="4" w:space="0" w:color="auto"/>
              <w:left w:val="single" w:sz="4" w:space="0" w:color="auto"/>
              <w:bottom w:val="single" w:sz="4" w:space="0" w:color="auto"/>
              <w:right w:val="single" w:sz="4" w:space="0" w:color="auto"/>
            </w:tcBorders>
            <w:hideMark/>
          </w:tcPr>
          <w:p w14:paraId="72E09827" w14:textId="77777777" w:rsidR="00E175ED" w:rsidRPr="00E175ED" w:rsidRDefault="00E175ED" w:rsidP="00E175ED">
            <w:pPr>
              <w:widowControl w:val="0"/>
              <w:spacing w:after="0" w:line="240" w:lineRule="auto"/>
              <w:rPr>
                <w:rFonts w:ascii="Times New Roman" w:eastAsia="SimSun" w:hAnsi="Times New Roman"/>
                <w:sz w:val="21"/>
                <w:szCs w:val="21"/>
                <w:lang w:eastAsia="en-US"/>
              </w:rPr>
            </w:pPr>
            <w:r w:rsidRPr="00E175ED">
              <w:rPr>
                <w:rFonts w:ascii="Times New Roman" w:eastAsia="SimSun" w:hAnsi="Times New Roman"/>
                <w:sz w:val="21"/>
                <w:szCs w:val="21"/>
                <w:lang w:eastAsia="en-US"/>
              </w:rPr>
              <w:lastRenderedPageBreak/>
              <w:t>Number of people employed in PA/CA management</w:t>
            </w:r>
          </w:p>
          <w:p w14:paraId="2D39F972" w14:textId="77777777" w:rsidR="00E175ED" w:rsidRPr="00E175ED" w:rsidRDefault="00E175ED" w:rsidP="00064C98">
            <w:pPr>
              <w:widowControl w:val="0"/>
              <w:numPr>
                <w:ilvl w:val="0"/>
                <w:numId w:val="19"/>
              </w:numPr>
              <w:spacing w:after="0" w:line="240" w:lineRule="auto"/>
              <w:ind w:left="0" w:firstLine="0"/>
              <w:contextualSpacing/>
              <w:rPr>
                <w:rFonts w:ascii="Times New Roman" w:eastAsia="SimSun" w:hAnsi="Times New Roman"/>
                <w:sz w:val="21"/>
                <w:szCs w:val="21"/>
                <w:lang w:eastAsia="en-US"/>
              </w:rPr>
            </w:pPr>
            <w:r w:rsidRPr="00E175ED">
              <w:rPr>
                <w:rFonts w:ascii="Times New Roman" w:eastAsia="SimSun" w:hAnsi="Times New Roman"/>
                <w:sz w:val="21"/>
                <w:szCs w:val="21"/>
                <w:lang w:eastAsia="en-US"/>
              </w:rPr>
              <w:t>From local community</w:t>
            </w:r>
          </w:p>
          <w:p w14:paraId="242345D6" w14:textId="77777777" w:rsidR="00E175ED" w:rsidRPr="00E175ED" w:rsidRDefault="00E175ED" w:rsidP="00064C98">
            <w:pPr>
              <w:widowControl w:val="0"/>
              <w:numPr>
                <w:ilvl w:val="0"/>
                <w:numId w:val="19"/>
              </w:numPr>
              <w:spacing w:after="0" w:line="240" w:lineRule="auto"/>
              <w:ind w:left="0" w:firstLine="0"/>
              <w:contextualSpacing/>
              <w:rPr>
                <w:rFonts w:ascii="Times New Roman" w:eastAsia="SimSun" w:hAnsi="Times New Roman"/>
                <w:sz w:val="21"/>
                <w:szCs w:val="21"/>
                <w:lang w:eastAsia="en-US"/>
              </w:rPr>
            </w:pPr>
            <w:r w:rsidRPr="00E175ED">
              <w:rPr>
                <w:rFonts w:ascii="Times New Roman" w:eastAsia="SimSun" w:hAnsi="Times New Roman"/>
                <w:sz w:val="21"/>
                <w:szCs w:val="21"/>
                <w:lang w:eastAsia="en-US"/>
              </w:rPr>
              <w:t>From outside</w:t>
            </w:r>
          </w:p>
        </w:tc>
        <w:tc>
          <w:tcPr>
            <w:tcW w:w="6378" w:type="dxa"/>
            <w:tcBorders>
              <w:top w:val="single" w:sz="4" w:space="0" w:color="auto"/>
              <w:left w:val="single" w:sz="4" w:space="0" w:color="auto"/>
              <w:bottom w:val="single" w:sz="4" w:space="0" w:color="auto"/>
              <w:right w:val="single" w:sz="4" w:space="0" w:color="auto"/>
            </w:tcBorders>
            <w:hideMark/>
          </w:tcPr>
          <w:p w14:paraId="783AD7CA" w14:textId="2F09C2A2" w:rsidR="00E175ED" w:rsidRPr="00E175ED" w:rsidRDefault="00E175ED" w:rsidP="00E175ED">
            <w:pPr>
              <w:widowControl w:val="0"/>
              <w:spacing w:after="0" w:line="240" w:lineRule="auto"/>
              <w:rPr>
                <w:rFonts w:ascii="Times New Roman" w:eastAsia="SimSun" w:hAnsi="Times New Roman"/>
                <w:sz w:val="21"/>
                <w:szCs w:val="21"/>
                <w:lang w:eastAsia="en-US"/>
              </w:rPr>
            </w:pPr>
            <w:r w:rsidRPr="00E175ED">
              <w:rPr>
                <w:rFonts w:ascii="Times New Roman" w:eastAsia="SimSun" w:hAnsi="Times New Roman"/>
                <w:sz w:val="21"/>
                <w:szCs w:val="21"/>
                <w:lang w:eastAsia="en-US"/>
              </w:rPr>
              <w:t>5</w:t>
            </w:r>
            <w:r w:rsidR="008B7BBD">
              <w:rPr>
                <w:rFonts w:ascii="Times New Roman" w:eastAsia="SimSun" w:hAnsi="Times New Roman"/>
                <w:sz w:val="21"/>
                <w:szCs w:val="21"/>
                <w:lang w:eastAsia="en-US"/>
              </w:rPr>
              <w:t>,</w:t>
            </w:r>
            <w:r w:rsidRPr="00E175ED">
              <w:rPr>
                <w:rFonts w:ascii="Times New Roman" w:eastAsia="SimSun" w:hAnsi="Times New Roman"/>
                <w:sz w:val="21"/>
                <w:szCs w:val="21"/>
                <w:lang w:eastAsia="en-US"/>
              </w:rPr>
              <w:t xml:space="preserve">076 employees in management agencies. </w:t>
            </w:r>
          </w:p>
          <w:p w14:paraId="0475514E" w14:textId="77777777" w:rsidR="00E175ED" w:rsidRPr="00E175ED" w:rsidRDefault="00E175ED" w:rsidP="00E175ED">
            <w:pPr>
              <w:widowControl w:val="0"/>
              <w:spacing w:after="0" w:line="240" w:lineRule="auto"/>
              <w:rPr>
                <w:rFonts w:ascii="Times New Roman" w:eastAsia="SimSun" w:hAnsi="Times New Roman"/>
                <w:sz w:val="21"/>
                <w:szCs w:val="21"/>
                <w:lang w:eastAsia="en-US"/>
              </w:rPr>
            </w:pPr>
            <w:r w:rsidRPr="00E175ED">
              <w:rPr>
                <w:rFonts w:ascii="Times New Roman" w:eastAsia="SimSun" w:hAnsi="Times New Roman"/>
                <w:sz w:val="21"/>
                <w:szCs w:val="21"/>
                <w:lang w:eastAsia="en-US"/>
              </w:rPr>
              <w:t xml:space="preserve">11,993 employees for </w:t>
            </w:r>
            <w:bookmarkStart w:id="89" w:name="OLE_LINK88"/>
            <w:bookmarkStart w:id="90" w:name="OLE_LINK87"/>
            <w:r w:rsidRPr="00E175ED">
              <w:rPr>
                <w:rFonts w:ascii="Times New Roman" w:eastAsia="SimSun" w:hAnsi="Times New Roman"/>
                <w:sz w:val="21"/>
                <w:szCs w:val="21"/>
                <w:lang w:eastAsia="en-US"/>
              </w:rPr>
              <w:t>the voluntary ecological management and protection</w:t>
            </w:r>
            <w:bookmarkEnd w:id="89"/>
            <w:bookmarkEnd w:id="90"/>
            <w:r w:rsidRPr="00E175ED">
              <w:rPr>
                <w:rFonts w:ascii="Times New Roman" w:eastAsia="SimSun" w:hAnsi="Times New Roman"/>
                <w:sz w:val="21"/>
                <w:szCs w:val="21"/>
                <w:lang w:eastAsia="en-US"/>
              </w:rPr>
              <w:t xml:space="preserve"> and more employees will be hired.</w:t>
            </w:r>
          </w:p>
        </w:tc>
      </w:tr>
      <w:tr w:rsidR="00E175ED" w:rsidRPr="00E175ED" w14:paraId="638E7A4A" w14:textId="77777777" w:rsidTr="00E175ED">
        <w:trPr>
          <w:jc w:val="center"/>
        </w:trPr>
        <w:tc>
          <w:tcPr>
            <w:tcW w:w="3256" w:type="dxa"/>
            <w:tcBorders>
              <w:top w:val="single" w:sz="4" w:space="0" w:color="auto"/>
              <w:left w:val="single" w:sz="4" w:space="0" w:color="auto"/>
              <w:bottom w:val="single" w:sz="4" w:space="0" w:color="auto"/>
              <w:right w:val="single" w:sz="4" w:space="0" w:color="auto"/>
            </w:tcBorders>
            <w:hideMark/>
          </w:tcPr>
          <w:p w14:paraId="1C1C9ED3" w14:textId="77777777" w:rsidR="00E175ED" w:rsidRPr="00E175ED" w:rsidRDefault="00E175ED" w:rsidP="00E175ED">
            <w:pPr>
              <w:widowControl w:val="0"/>
              <w:spacing w:after="0" w:line="240" w:lineRule="auto"/>
              <w:rPr>
                <w:rFonts w:ascii="Times New Roman" w:eastAsia="SimSun" w:hAnsi="Times New Roman"/>
                <w:sz w:val="21"/>
                <w:szCs w:val="21"/>
                <w:lang w:eastAsia="en-US"/>
              </w:rPr>
            </w:pPr>
            <w:r w:rsidRPr="00E175ED">
              <w:rPr>
                <w:rFonts w:ascii="Times New Roman" w:eastAsia="SimSun" w:hAnsi="Times New Roman"/>
                <w:sz w:val="21"/>
                <w:szCs w:val="21"/>
                <w:lang w:eastAsia="en-US"/>
              </w:rPr>
              <w:t>Number of people employed in other conservation related work</w:t>
            </w:r>
          </w:p>
          <w:p w14:paraId="1105CF0F" w14:textId="77777777" w:rsidR="00E175ED" w:rsidRPr="00E175ED" w:rsidRDefault="00E175ED" w:rsidP="00064C98">
            <w:pPr>
              <w:widowControl w:val="0"/>
              <w:numPr>
                <w:ilvl w:val="0"/>
                <w:numId w:val="20"/>
              </w:numPr>
              <w:spacing w:after="0" w:line="240" w:lineRule="auto"/>
              <w:ind w:left="0" w:firstLine="0"/>
              <w:contextualSpacing/>
              <w:rPr>
                <w:rFonts w:ascii="Times New Roman" w:eastAsia="SimSun" w:hAnsi="Times New Roman"/>
                <w:sz w:val="21"/>
                <w:szCs w:val="21"/>
                <w:lang w:eastAsia="en-US"/>
              </w:rPr>
            </w:pPr>
            <w:r w:rsidRPr="00E175ED">
              <w:rPr>
                <w:rFonts w:ascii="Times New Roman" w:eastAsia="SimSun" w:hAnsi="Times New Roman"/>
                <w:sz w:val="21"/>
                <w:szCs w:val="21"/>
                <w:lang w:eastAsia="en-US"/>
              </w:rPr>
              <w:t>From local community</w:t>
            </w:r>
          </w:p>
          <w:p w14:paraId="26E53417" w14:textId="77777777" w:rsidR="00E175ED" w:rsidRPr="00E175ED" w:rsidRDefault="00E175ED" w:rsidP="00064C98">
            <w:pPr>
              <w:widowControl w:val="0"/>
              <w:numPr>
                <w:ilvl w:val="0"/>
                <w:numId w:val="20"/>
              </w:numPr>
              <w:spacing w:after="0" w:line="240" w:lineRule="auto"/>
              <w:ind w:left="0" w:firstLine="0"/>
              <w:contextualSpacing/>
              <w:rPr>
                <w:rFonts w:ascii="Times New Roman" w:eastAsia="SimSun" w:hAnsi="Times New Roman"/>
                <w:sz w:val="21"/>
                <w:szCs w:val="21"/>
                <w:lang w:eastAsia="en-US"/>
              </w:rPr>
            </w:pPr>
            <w:r w:rsidRPr="00E175ED">
              <w:rPr>
                <w:rFonts w:ascii="Times New Roman" w:eastAsia="SimSun" w:hAnsi="Times New Roman"/>
                <w:sz w:val="21"/>
                <w:szCs w:val="21"/>
                <w:lang w:eastAsia="en-US"/>
              </w:rPr>
              <w:t>From outside</w:t>
            </w:r>
          </w:p>
        </w:tc>
        <w:tc>
          <w:tcPr>
            <w:tcW w:w="6378" w:type="dxa"/>
            <w:tcBorders>
              <w:top w:val="single" w:sz="4" w:space="0" w:color="auto"/>
              <w:left w:val="single" w:sz="4" w:space="0" w:color="auto"/>
              <w:bottom w:val="single" w:sz="4" w:space="0" w:color="auto"/>
              <w:right w:val="single" w:sz="4" w:space="0" w:color="auto"/>
            </w:tcBorders>
            <w:hideMark/>
          </w:tcPr>
          <w:p w14:paraId="420C0E54" w14:textId="27BBA0FB" w:rsidR="00E175ED" w:rsidRPr="00E175ED" w:rsidRDefault="00E175ED" w:rsidP="00E175ED">
            <w:pPr>
              <w:widowControl w:val="0"/>
              <w:spacing w:after="0" w:line="240" w:lineRule="auto"/>
              <w:rPr>
                <w:rFonts w:ascii="Times New Roman" w:eastAsia="SimSun" w:hAnsi="Times New Roman"/>
                <w:sz w:val="21"/>
                <w:szCs w:val="21"/>
                <w:lang w:eastAsia="en-US"/>
              </w:rPr>
            </w:pPr>
            <w:r w:rsidRPr="00E175ED">
              <w:rPr>
                <w:rFonts w:ascii="Times New Roman" w:eastAsia="SimSun" w:hAnsi="Times New Roman"/>
                <w:sz w:val="21"/>
                <w:szCs w:val="21"/>
                <w:lang w:eastAsia="en-US"/>
              </w:rPr>
              <w:t>8</w:t>
            </w:r>
            <w:r w:rsidR="008B7BBD">
              <w:rPr>
                <w:rFonts w:ascii="Times New Roman" w:eastAsia="SimSun" w:hAnsi="Times New Roman"/>
                <w:sz w:val="21"/>
                <w:szCs w:val="21"/>
                <w:lang w:eastAsia="en-US"/>
              </w:rPr>
              <w:t>,</w:t>
            </w:r>
            <w:r w:rsidRPr="00E175ED">
              <w:rPr>
                <w:rFonts w:ascii="Times New Roman" w:eastAsia="SimSun" w:hAnsi="Times New Roman"/>
                <w:sz w:val="21"/>
                <w:szCs w:val="21"/>
                <w:lang w:eastAsia="en-US"/>
              </w:rPr>
              <w:t>224 rangers for the Natural Forest Protection Project, 3</w:t>
            </w:r>
            <w:r w:rsidR="008B7BBD">
              <w:rPr>
                <w:rFonts w:ascii="Times New Roman" w:eastAsia="SimSun" w:hAnsi="Times New Roman"/>
                <w:sz w:val="21"/>
                <w:szCs w:val="21"/>
                <w:lang w:eastAsia="en-US"/>
              </w:rPr>
              <w:t>,</w:t>
            </w:r>
            <w:r w:rsidRPr="00E175ED">
              <w:rPr>
                <w:rFonts w:ascii="Times New Roman" w:eastAsia="SimSun" w:hAnsi="Times New Roman"/>
                <w:sz w:val="21"/>
                <w:szCs w:val="21"/>
                <w:lang w:eastAsia="en-US"/>
              </w:rPr>
              <w:t>305 employees in State-owned Forest Industry Enterprises, and 4</w:t>
            </w:r>
            <w:r w:rsidR="008B7BBD">
              <w:rPr>
                <w:rFonts w:ascii="Times New Roman" w:eastAsia="SimSun" w:hAnsi="Times New Roman"/>
                <w:sz w:val="21"/>
                <w:szCs w:val="21"/>
                <w:lang w:eastAsia="en-US"/>
              </w:rPr>
              <w:t>,</w:t>
            </w:r>
            <w:r w:rsidRPr="00E175ED">
              <w:rPr>
                <w:rFonts w:ascii="Times New Roman" w:eastAsia="SimSun" w:hAnsi="Times New Roman"/>
                <w:sz w:val="21"/>
                <w:szCs w:val="21"/>
                <w:lang w:eastAsia="en-US"/>
              </w:rPr>
              <w:t>151 employees (hired or temporary) in state-owned forest farms. More employees will be hired for the voluntary social service.</w:t>
            </w:r>
          </w:p>
        </w:tc>
      </w:tr>
      <w:bookmarkEnd w:id="82"/>
      <w:bookmarkEnd w:id="83"/>
    </w:tbl>
    <w:p w14:paraId="4F252635" w14:textId="77777777" w:rsidR="001E3D49" w:rsidRDefault="001E3D49" w:rsidP="000F1AA5">
      <w:pPr>
        <w:rPr>
          <w:rFonts w:ascii="Times New Roman" w:hAnsi="Times New Roman" w:cs="Times New Roman"/>
          <w:b/>
          <w:bCs/>
          <w:sz w:val="24"/>
          <w:szCs w:val="24"/>
          <w:lang w:val="en-US" w:eastAsia="zh-CN"/>
        </w:rPr>
      </w:pPr>
    </w:p>
    <w:p w14:paraId="6BF6578D" w14:textId="464B3B0C" w:rsidR="00E175ED" w:rsidRPr="000F1AA5" w:rsidRDefault="004E1C88" w:rsidP="000F1AA5">
      <w:pPr>
        <w:rPr>
          <w:rFonts w:ascii="Times New Roman" w:hAnsi="Times New Roman" w:cs="Times New Roman"/>
          <w:b/>
          <w:bCs/>
          <w:sz w:val="24"/>
          <w:szCs w:val="24"/>
          <w:lang w:val="en-US" w:eastAsia="zh-CN"/>
        </w:rPr>
      </w:pPr>
      <w:r>
        <w:rPr>
          <w:rFonts w:ascii="Times New Roman" w:hAnsi="Times New Roman" w:cs="Times New Roman" w:hint="eastAsia"/>
          <w:b/>
          <w:bCs/>
          <w:sz w:val="24"/>
          <w:szCs w:val="24"/>
          <w:lang w:val="en-US" w:eastAsia="zh-CN"/>
        </w:rPr>
        <w:t>(</w:t>
      </w:r>
      <w:r>
        <w:rPr>
          <w:rFonts w:ascii="Times New Roman" w:hAnsi="Times New Roman" w:cs="Times New Roman"/>
          <w:b/>
          <w:bCs/>
          <w:sz w:val="24"/>
          <w:szCs w:val="24"/>
          <w:lang w:val="en-US" w:eastAsia="zh-CN"/>
        </w:rPr>
        <w:t>2)</w:t>
      </w:r>
      <w:r w:rsidR="001E3D49">
        <w:rPr>
          <w:rFonts w:ascii="Times New Roman" w:hAnsi="Times New Roman" w:cs="Times New Roman"/>
          <w:b/>
          <w:bCs/>
          <w:sz w:val="24"/>
          <w:szCs w:val="24"/>
          <w:lang w:val="en-US" w:eastAsia="zh-CN"/>
        </w:rPr>
        <w:t xml:space="preserve"> </w:t>
      </w:r>
      <w:r w:rsidR="00E175ED" w:rsidRPr="000F1AA5">
        <w:rPr>
          <w:rFonts w:ascii="Times New Roman" w:hAnsi="Times New Roman" w:cs="Times New Roman"/>
          <w:b/>
          <w:bCs/>
          <w:sz w:val="24"/>
          <w:szCs w:val="24"/>
          <w:lang w:val="en-US" w:eastAsia="zh-CN"/>
        </w:rPr>
        <w:t xml:space="preserve">Villages </w:t>
      </w:r>
      <w:r w:rsidR="00A905D9" w:rsidRPr="000F1AA5">
        <w:rPr>
          <w:rFonts w:ascii="Times New Roman" w:hAnsi="Times New Roman" w:cs="Times New Roman"/>
          <w:b/>
          <w:bCs/>
          <w:sz w:val="24"/>
          <w:szCs w:val="24"/>
          <w:lang w:val="en-US" w:eastAsia="zh-CN"/>
        </w:rPr>
        <w:t>S</w:t>
      </w:r>
      <w:r w:rsidR="00E175ED" w:rsidRPr="000F1AA5">
        <w:rPr>
          <w:rFonts w:ascii="Times New Roman" w:hAnsi="Times New Roman" w:cs="Times New Roman"/>
          <w:b/>
          <w:bCs/>
          <w:sz w:val="24"/>
          <w:szCs w:val="24"/>
          <w:lang w:val="en-US" w:eastAsia="zh-CN"/>
        </w:rPr>
        <w:t xml:space="preserve">elected for </w:t>
      </w:r>
      <w:r w:rsidR="00A905D9" w:rsidRPr="000F1AA5">
        <w:rPr>
          <w:rFonts w:ascii="Times New Roman" w:hAnsi="Times New Roman" w:cs="Times New Roman"/>
          <w:b/>
          <w:bCs/>
          <w:sz w:val="24"/>
          <w:szCs w:val="24"/>
          <w:lang w:val="en-US" w:eastAsia="zh-CN"/>
        </w:rPr>
        <w:t>P</w:t>
      </w:r>
      <w:r w:rsidR="00E175ED" w:rsidRPr="000F1AA5">
        <w:rPr>
          <w:rFonts w:ascii="Times New Roman" w:hAnsi="Times New Roman" w:cs="Times New Roman"/>
          <w:b/>
          <w:bCs/>
          <w:sz w:val="24"/>
          <w:szCs w:val="24"/>
          <w:lang w:val="en-US" w:eastAsia="zh-CN"/>
        </w:rPr>
        <w:t xml:space="preserve">roject </w:t>
      </w:r>
      <w:r w:rsidR="00A905D9" w:rsidRPr="000F1AA5">
        <w:rPr>
          <w:rFonts w:ascii="Times New Roman" w:hAnsi="Times New Roman" w:cs="Times New Roman"/>
          <w:b/>
          <w:bCs/>
          <w:sz w:val="24"/>
          <w:szCs w:val="24"/>
          <w:lang w:val="en-US" w:eastAsia="zh-CN"/>
        </w:rPr>
        <w:t>I</w:t>
      </w:r>
      <w:r w:rsidR="00E175ED" w:rsidRPr="000F1AA5">
        <w:rPr>
          <w:rFonts w:ascii="Times New Roman" w:hAnsi="Times New Roman" w:cs="Times New Roman"/>
          <w:b/>
          <w:bCs/>
          <w:sz w:val="24"/>
          <w:szCs w:val="24"/>
          <w:lang w:val="en-US" w:eastAsia="zh-CN"/>
        </w:rPr>
        <w:t>nterventions</w:t>
      </w:r>
    </w:p>
    <w:p w14:paraId="6489A0ED" w14:textId="6196F159" w:rsidR="00E175ED" w:rsidRPr="00E175ED" w:rsidRDefault="00E175ED" w:rsidP="00E175ED">
      <w:pPr>
        <w:widowControl w:val="0"/>
        <w:spacing w:after="0" w:line="360" w:lineRule="auto"/>
        <w:ind w:firstLineChars="200" w:firstLine="480"/>
        <w:jc w:val="both"/>
        <w:rPr>
          <w:rFonts w:ascii="Times New Roman" w:eastAsia="DengXian" w:hAnsi="Times New Roman" w:cs="Times New Roman"/>
          <w:sz w:val="24"/>
          <w:szCs w:val="24"/>
          <w:lang w:val="en-US" w:eastAsia="zh-CN"/>
        </w:rPr>
      </w:pPr>
      <w:r w:rsidRPr="00E175ED">
        <w:rPr>
          <w:rFonts w:ascii="Times New Roman" w:eastAsia="DengXian" w:hAnsi="Times New Roman" w:cs="Times New Roman"/>
          <w:sz w:val="24"/>
          <w:szCs w:val="24"/>
          <w:lang w:val="en-US" w:eastAsia="zh-CN"/>
        </w:rPr>
        <w:t>In Giant Panda National Park, the target villages selected in C</w:t>
      </w:r>
      <w:r w:rsidR="00E76E6C">
        <w:rPr>
          <w:rFonts w:ascii="Times New Roman" w:eastAsia="DengXian" w:hAnsi="Times New Roman" w:cs="Times New Roman"/>
          <w:sz w:val="24"/>
          <w:szCs w:val="24"/>
          <w:lang w:val="en-US" w:eastAsia="zh-CN"/>
        </w:rPr>
        <w:t>-</w:t>
      </w:r>
      <w:r w:rsidRPr="00E175ED">
        <w:rPr>
          <w:rFonts w:ascii="Times New Roman" w:eastAsia="DengXian" w:hAnsi="Times New Roman" w:cs="Times New Roman"/>
          <w:sz w:val="24"/>
          <w:szCs w:val="24"/>
          <w:lang w:val="en-US" w:eastAsia="zh-CN"/>
        </w:rPr>
        <w:t xml:space="preserve">PAR1 are </w:t>
      </w:r>
      <w:proofErr w:type="spellStart"/>
      <w:r w:rsidRPr="00E175ED">
        <w:rPr>
          <w:rFonts w:ascii="Times New Roman" w:eastAsia="DengXian" w:hAnsi="Times New Roman" w:cs="Times New Roman"/>
          <w:sz w:val="24"/>
          <w:szCs w:val="24"/>
          <w:lang w:val="en-US" w:eastAsia="zh-CN"/>
        </w:rPr>
        <w:t>Heping</w:t>
      </w:r>
      <w:proofErr w:type="spellEnd"/>
      <w:r w:rsidRPr="00E175ED">
        <w:rPr>
          <w:rFonts w:ascii="Times New Roman" w:eastAsia="DengXian" w:hAnsi="Times New Roman" w:cs="Times New Roman"/>
          <w:sz w:val="24"/>
          <w:szCs w:val="24"/>
          <w:lang w:val="en-US" w:eastAsia="zh-CN"/>
        </w:rPr>
        <w:t xml:space="preserve"> Village, Yanfeng Village, </w:t>
      </w:r>
      <w:proofErr w:type="spellStart"/>
      <w:r w:rsidRPr="00E175ED">
        <w:rPr>
          <w:rFonts w:ascii="Times New Roman" w:eastAsia="DengXian" w:hAnsi="Times New Roman" w:cs="Times New Roman"/>
          <w:sz w:val="24"/>
          <w:szCs w:val="24"/>
          <w:lang w:val="en-US" w:eastAsia="zh-CN"/>
        </w:rPr>
        <w:t>Lianhe</w:t>
      </w:r>
      <w:proofErr w:type="spellEnd"/>
      <w:r w:rsidRPr="00E175ED">
        <w:rPr>
          <w:rFonts w:ascii="Times New Roman" w:eastAsia="DengXian" w:hAnsi="Times New Roman" w:cs="Times New Roman"/>
          <w:sz w:val="24"/>
          <w:szCs w:val="24"/>
          <w:lang w:val="en-US" w:eastAsia="zh-CN"/>
        </w:rPr>
        <w:t xml:space="preserve"> Village and </w:t>
      </w:r>
      <w:proofErr w:type="spellStart"/>
      <w:r w:rsidRPr="00E175ED">
        <w:rPr>
          <w:rFonts w:ascii="Times New Roman" w:eastAsia="DengXian" w:hAnsi="Times New Roman" w:cs="Times New Roman"/>
          <w:sz w:val="24"/>
          <w:szCs w:val="24"/>
          <w:lang w:val="en-US" w:eastAsia="zh-CN"/>
        </w:rPr>
        <w:t>Caojia</w:t>
      </w:r>
      <w:proofErr w:type="spellEnd"/>
      <w:r w:rsidRPr="00E175ED">
        <w:rPr>
          <w:rFonts w:ascii="Times New Roman" w:eastAsia="DengXian" w:hAnsi="Times New Roman" w:cs="Times New Roman"/>
          <w:sz w:val="24"/>
          <w:szCs w:val="24"/>
          <w:lang w:val="en-US" w:eastAsia="zh-CN"/>
        </w:rPr>
        <w:t xml:space="preserve"> Village. </w:t>
      </w:r>
      <w:proofErr w:type="spellStart"/>
      <w:r w:rsidRPr="00E175ED">
        <w:rPr>
          <w:rFonts w:ascii="Times New Roman" w:eastAsia="DengXian" w:hAnsi="Times New Roman" w:cs="Times New Roman"/>
          <w:sz w:val="24"/>
          <w:szCs w:val="24"/>
          <w:lang w:val="en-US" w:eastAsia="zh-CN"/>
        </w:rPr>
        <w:t>Heping</w:t>
      </w:r>
      <w:proofErr w:type="spellEnd"/>
      <w:r w:rsidRPr="00E175ED">
        <w:rPr>
          <w:rFonts w:ascii="Times New Roman" w:eastAsia="DengXian" w:hAnsi="Times New Roman" w:cs="Times New Roman"/>
          <w:sz w:val="24"/>
          <w:szCs w:val="24"/>
          <w:lang w:val="en-US" w:eastAsia="zh-CN"/>
        </w:rPr>
        <w:t xml:space="preserve"> Village was near the </w:t>
      </w:r>
      <w:proofErr w:type="spellStart"/>
      <w:r w:rsidRPr="00E175ED">
        <w:rPr>
          <w:rFonts w:ascii="Times New Roman" w:eastAsia="DengXian" w:hAnsi="Times New Roman" w:cs="Times New Roman"/>
          <w:sz w:val="24"/>
          <w:szCs w:val="24"/>
          <w:lang w:val="en-US" w:eastAsia="zh-CN"/>
        </w:rPr>
        <w:t>Daxingling</w:t>
      </w:r>
      <w:proofErr w:type="spellEnd"/>
      <w:r w:rsidRPr="00E175ED">
        <w:rPr>
          <w:rFonts w:ascii="Times New Roman" w:eastAsia="DengXian" w:hAnsi="Times New Roman" w:cs="Times New Roman"/>
          <w:sz w:val="24"/>
          <w:szCs w:val="24"/>
          <w:lang w:val="en-US" w:eastAsia="zh-CN"/>
        </w:rPr>
        <w:t xml:space="preserve"> PNR before the establishment of the NP, after which part of it (913.8 ha) is now included within the NP area. Yanfeng Village was partially included in the PA and is </w:t>
      </w:r>
      <w:r w:rsidR="000546D4">
        <w:rPr>
          <w:rFonts w:ascii="Times New Roman" w:eastAsia="DengXian" w:hAnsi="Times New Roman" w:cs="Times New Roman"/>
          <w:sz w:val="24"/>
          <w:szCs w:val="24"/>
          <w:lang w:val="en-US" w:eastAsia="zh-CN"/>
        </w:rPr>
        <w:t xml:space="preserve">now </w:t>
      </w:r>
      <w:r w:rsidRPr="00E175ED">
        <w:rPr>
          <w:rFonts w:ascii="Times New Roman" w:eastAsia="DengXian" w:hAnsi="Times New Roman" w:cs="Times New Roman"/>
          <w:sz w:val="24"/>
          <w:szCs w:val="24"/>
          <w:lang w:val="en-US" w:eastAsia="zh-CN"/>
        </w:rPr>
        <w:t xml:space="preserve">completely included within the NP </w:t>
      </w:r>
      <w:r w:rsidR="000546D4">
        <w:rPr>
          <w:rFonts w:ascii="Times New Roman" w:eastAsia="DengXian" w:hAnsi="Times New Roman" w:cs="Times New Roman"/>
          <w:sz w:val="24"/>
          <w:szCs w:val="24"/>
          <w:lang w:val="en-US" w:eastAsia="zh-CN"/>
        </w:rPr>
        <w:t>area</w:t>
      </w:r>
      <w:r w:rsidRPr="00E175ED">
        <w:rPr>
          <w:rFonts w:ascii="Times New Roman" w:eastAsia="DengXian" w:hAnsi="Times New Roman" w:cs="Times New Roman"/>
          <w:sz w:val="24"/>
          <w:szCs w:val="24"/>
          <w:lang w:val="en-US" w:eastAsia="zh-CN"/>
        </w:rPr>
        <w:t xml:space="preserve">. </w:t>
      </w:r>
      <w:proofErr w:type="spellStart"/>
      <w:r w:rsidRPr="00E175ED">
        <w:rPr>
          <w:rFonts w:ascii="Times New Roman" w:eastAsia="DengXian" w:hAnsi="Times New Roman" w:cs="Times New Roman"/>
          <w:sz w:val="24"/>
          <w:szCs w:val="24"/>
          <w:lang w:val="en-US" w:eastAsia="zh-CN"/>
        </w:rPr>
        <w:t>Lianhe</w:t>
      </w:r>
      <w:proofErr w:type="spellEnd"/>
      <w:r w:rsidRPr="00E175ED">
        <w:rPr>
          <w:rFonts w:ascii="Times New Roman" w:eastAsia="DengXian" w:hAnsi="Times New Roman" w:cs="Times New Roman"/>
          <w:sz w:val="24"/>
          <w:szCs w:val="24"/>
          <w:lang w:val="en-US" w:eastAsia="zh-CN"/>
        </w:rPr>
        <w:t xml:space="preserve"> Village was within the PA area and is included in the NP area totally. </w:t>
      </w:r>
      <w:proofErr w:type="spellStart"/>
      <w:r w:rsidRPr="00E175ED">
        <w:rPr>
          <w:rFonts w:ascii="Times New Roman" w:eastAsia="DengXian" w:hAnsi="Times New Roman" w:cs="Times New Roman"/>
          <w:sz w:val="24"/>
          <w:szCs w:val="24"/>
          <w:lang w:val="en-US" w:eastAsia="zh-CN"/>
        </w:rPr>
        <w:t>Caojia</w:t>
      </w:r>
      <w:proofErr w:type="spellEnd"/>
      <w:r w:rsidRPr="00E175ED">
        <w:rPr>
          <w:rFonts w:ascii="Times New Roman" w:eastAsia="DengXian" w:hAnsi="Times New Roman" w:cs="Times New Roman"/>
          <w:sz w:val="24"/>
          <w:szCs w:val="24"/>
          <w:lang w:val="en-US" w:eastAsia="zh-CN"/>
        </w:rPr>
        <w:t xml:space="preserve"> Village was near the PNR and part of it (365 ha) is </w:t>
      </w:r>
      <w:r w:rsidR="000546D4">
        <w:rPr>
          <w:rFonts w:ascii="Times New Roman" w:eastAsia="DengXian" w:hAnsi="Times New Roman" w:cs="Times New Roman"/>
          <w:sz w:val="24"/>
          <w:szCs w:val="24"/>
          <w:lang w:val="en-US" w:eastAsia="zh-CN"/>
        </w:rPr>
        <w:t xml:space="preserve">now </w:t>
      </w:r>
      <w:r w:rsidRPr="00E175ED">
        <w:rPr>
          <w:rFonts w:ascii="Times New Roman" w:eastAsia="DengXian" w:hAnsi="Times New Roman" w:cs="Times New Roman"/>
          <w:sz w:val="24"/>
          <w:szCs w:val="24"/>
          <w:lang w:val="en-US" w:eastAsia="zh-CN"/>
        </w:rPr>
        <w:t>included within the NP area. The establishment of Giant Panda National Park may result in impacts (both positive and adverse) which may affect community well-being in the four villages. The potential impacts/effect to community well-being will be assessed in detail in the following sections.</w:t>
      </w:r>
    </w:p>
    <w:p w14:paraId="0EEF82BC" w14:textId="76B5DBCF" w:rsidR="00E175ED" w:rsidRPr="00E175ED" w:rsidRDefault="00E175ED" w:rsidP="00E175ED">
      <w:pPr>
        <w:widowControl w:val="0"/>
        <w:spacing w:after="0" w:line="360" w:lineRule="auto"/>
        <w:ind w:firstLineChars="200" w:firstLine="480"/>
        <w:jc w:val="both"/>
        <w:rPr>
          <w:rFonts w:ascii="Times New Roman" w:eastAsia="DengXian" w:hAnsi="Times New Roman" w:cs="Times New Roman"/>
          <w:lang w:val="en-US" w:eastAsia="zh-CN"/>
        </w:rPr>
      </w:pPr>
      <w:r w:rsidRPr="00E175ED">
        <w:rPr>
          <w:rFonts w:ascii="Times New Roman" w:eastAsia="DengXian" w:hAnsi="Times New Roman" w:cs="Times New Roman"/>
          <w:sz w:val="24"/>
          <w:szCs w:val="24"/>
          <w:lang w:val="en-US" w:eastAsia="zh-CN"/>
        </w:rPr>
        <w:t xml:space="preserve">Details of the basic situation and project interventions in each target village, as well as the project implementation progress are </w:t>
      </w:r>
      <w:r w:rsidR="000C53DE">
        <w:rPr>
          <w:rFonts w:ascii="Times New Roman" w:eastAsia="DengXian" w:hAnsi="Times New Roman" w:cs="Times New Roman"/>
          <w:sz w:val="24"/>
          <w:szCs w:val="24"/>
          <w:lang w:val="en-US" w:eastAsia="zh-CN"/>
        </w:rPr>
        <w:t>given</w:t>
      </w:r>
      <w:r w:rsidR="000C53DE" w:rsidRPr="00E175ED">
        <w:rPr>
          <w:rFonts w:ascii="Times New Roman" w:eastAsia="DengXian" w:hAnsi="Times New Roman" w:cs="Times New Roman"/>
          <w:sz w:val="24"/>
          <w:szCs w:val="24"/>
          <w:lang w:val="en-US" w:eastAsia="zh-CN"/>
        </w:rPr>
        <w:t xml:space="preserve"> </w:t>
      </w:r>
      <w:r w:rsidRPr="00E175ED">
        <w:rPr>
          <w:rFonts w:ascii="Times New Roman" w:eastAsia="DengXian" w:hAnsi="Times New Roman" w:cs="Times New Roman"/>
          <w:sz w:val="24"/>
          <w:szCs w:val="24"/>
          <w:lang w:val="en-US" w:eastAsia="zh-CN"/>
        </w:rPr>
        <w:t>below.</w:t>
      </w:r>
    </w:p>
    <w:p w14:paraId="15772996" w14:textId="77777777" w:rsidR="00E175ED" w:rsidRPr="00E175ED" w:rsidRDefault="00E175ED" w:rsidP="00E175ED">
      <w:pPr>
        <w:widowControl w:val="0"/>
        <w:spacing w:after="0" w:line="300" w:lineRule="auto"/>
        <w:ind w:firstLineChars="200" w:firstLine="480"/>
        <w:jc w:val="both"/>
        <w:rPr>
          <w:rFonts w:ascii="Times New Roman" w:eastAsia="DengXian" w:hAnsi="Times New Roman" w:cs="Times New Roman"/>
          <w:sz w:val="24"/>
          <w:szCs w:val="24"/>
          <w:lang w:val="en-US" w:eastAsia="zh-CN"/>
        </w:rPr>
      </w:pPr>
    </w:p>
    <w:p w14:paraId="17831751" w14:textId="77777777" w:rsidR="00E175ED" w:rsidRPr="00E175ED" w:rsidRDefault="00E175ED" w:rsidP="00E175ED">
      <w:pPr>
        <w:widowControl w:val="0"/>
        <w:spacing w:after="0" w:line="300" w:lineRule="auto"/>
        <w:jc w:val="center"/>
        <w:rPr>
          <w:rFonts w:ascii="Times New Roman" w:eastAsia="DengXian" w:hAnsi="Times New Roman" w:cs="Times New Roman"/>
          <w:b/>
          <w:bCs/>
          <w:noProof/>
          <w:sz w:val="21"/>
          <w:szCs w:val="21"/>
          <w:lang w:val="en-US" w:eastAsia="zh-CN"/>
        </w:rPr>
      </w:pPr>
      <w:bookmarkStart w:id="91" w:name="OLE_LINK38"/>
      <w:bookmarkStart w:id="92" w:name="OLE_LINK39"/>
      <w:bookmarkStart w:id="93" w:name="OLE_LINK179"/>
      <w:bookmarkStart w:id="94" w:name="OLE_LINK178"/>
      <w:r w:rsidRPr="00E175ED">
        <w:rPr>
          <w:rFonts w:ascii="Times New Roman" w:eastAsia="DengXian" w:hAnsi="Times New Roman" w:cs="Times New Roman"/>
          <w:b/>
          <w:bCs/>
          <w:noProof/>
          <w:sz w:val="21"/>
          <w:szCs w:val="21"/>
          <w:lang w:val="en-US" w:eastAsia="zh-CN"/>
        </w:rPr>
        <w:t>Table 3-8  Villages selected for project interventions, Giant Panda National Park</w:t>
      </w:r>
      <w:r w:rsidRPr="00E175ED">
        <w:rPr>
          <w:rFonts w:ascii="Times New Roman" w:eastAsia="DengXian" w:hAnsi="Times New Roman" w:cs="Times New Roman"/>
          <w:b/>
          <w:bCs/>
          <w:noProof/>
          <w:sz w:val="21"/>
          <w:szCs w:val="21"/>
          <w:vertAlign w:val="superscript"/>
          <w:lang w:val="en-US" w:eastAsia="zh-CN"/>
        </w:rPr>
        <w:footnoteReference w:id="10"/>
      </w:r>
    </w:p>
    <w:tbl>
      <w:tblPr>
        <w:tblStyle w:val="31"/>
        <w:tblW w:w="9634" w:type="dxa"/>
        <w:jc w:val="center"/>
        <w:tblInd w:w="0" w:type="dxa"/>
        <w:tblLook w:val="04A0" w:firstRow="1" w:lastRow="0" w:firstColumn="1" w:lastColumn="0" w:noHBand="0" w:noVBand="1"/>
      </w:tblPr>
      <w:tblGrid>
        <w:gridCol w:w="940"/>
        <w:gridCol w:w="1213"/>
        <w:gridCol w:w="1661"/>
        <w:gridCol w:w="1284"/>
        <w:gridCol w:w="4536"/>
      </w:tblGrid>
      <w:tr w:rsidR="00E175ED" w:rsidRPr="00E175ED" w14:paraId="5494EB6C" w14:textId="77777777" w:rsidTr="00A96E0A">
        <w:trPr>
          <w:jc w:val="center"/>
        </w:trPr>
        <w:tc>
          <w:tcPr>
            <w:tcW w:w="940" w:type="dxa"/>
            <w:tcBorders>
              <w:top w:val="single" w:sz="4" w:space="0" w:color="auto"/>
              <w:left w:val="single" w:sz="4" w:space="0" w:color="auto"/>
              <w:bottom w:val="single" w:sz="4" w:space="0" w:color="auto"/>
              <w:right w:val="single" w:sz="4" w:space="0" w:color="auto"/>
            </w:tcBorders>
            <w:vAlign w:val="center"/>
            <w:hideMark/>
          </w:tcPr>
          <w:bookmarkEnd w:id="91"/>
          <w:bookmarkEnd w:id="92"/>
          <w:p w14:paraId="1B223E44" w14:textId="77777777" w:rsidR="00E175ED" w:rsidRPr="00E175ED" w:rsidRDefault="00E175ED" w:rsidP="00E175ED">
            <w:pPr>
              <w:widowControl w:val="0"/>
              <w:spacing w:after="0" w:line="300" w:lineRule="auto"/>
              <w:jc w:val="both"/>
              <w:rPr>
                <w:rFonts w:ascii="Times New Roman" w:eastAsia="SimSun" w:hAnsi="Times New Roman"/>
                <w:b/>
                <w:bCs/>
                <w:sz w:val="21"/>
                <w:lang w:eastAsia="en-US"/>
              </w:rPr>
            </w:pPr>
            <w:r w:rsidRPr="00E175ED">
              <w:rPr>
                <w:rFonts w:ascii="Times New Roman" w:eastAsia="SimSun" w:hAnsi="Times New Roman"/>
                <w:b/>
                <w:bCs/>
                <w:sz w:val="21"/>
                <w:lang w:eastAsia="en-US"/>
              </w:rPr>
              <w:t>Village</w:t>
            </w:r>
          </w:p>
        </w:tc>
        <w:tc>
          <w:tcPr>
            <w:tcW w:w="1213" w:type="dxa"/>
            <w:tcBorders>
              <w:top w:val="single" w:sz="4" w:space="0" w:color="auto"/>
              <w:left w:val="single" w:sz="4" w:space="0" w:color="auto"/>
              <w:bottom w:val="single" w:sz="4" w:space="0" w:color="auto"/>
              <w:right w:val="single" w:sz="4" w:space="0" w:color="auto"/>
            </w:tcBorders>
            <w:vAlign w:val="center"/>
            <w:hideMark/>
          </w:tcPr>
          <w:p w14:paraId="0BBB8741" w14:textId="77777777" w:rsidR="00E175ED" w:rsidRPr="00E175ED" w:rsidRDefault="00E175ED" w:rsidP="00E175ED">
            <w:pPr>
              <w:widowControl w:val="0"/>
              <w:spacing w:after="0" w:line="300" w:lineRule="auto"/>
              <w:jc w:val="both"/>
              <w:rPr>
                <w:rFonts w:ascii="Times New Roman" w:eastAsia="SimSun" w:hAnsi="Times New Roman"/>
                <w:b/>
                <w:bCs/>
                <w:sz w:val="21"/>
                <w:lang w:eastAsia="en-US"/>
              </w:rPr>
            </w:pPr>
            <w:r w:rsidRPr="00E175ED">
              <w:rPr>
                <w:rFonts w:ascii="Times New Roman" w:eastAsia="SimSun" w:hAnsi="Times New Roman"/>
                <w:b/>
                <w:bCs/>
                <w:sz w:val="21"/>
                <w:lang w:eastAsia="en-US"/>
              </w:rPr>
              <w:t>Prefecture, County</w:t>
            </w:r>
          </w:p>
        </w:tc>
        <w:tc>
          <w:tcPr>
            <w:tcW w:w="1661" w:type="dxa"/>
            <w:tcBorders>
              <w:top w:val="single" w:sz="4" w:space="0" w:color="auto"/>
              <w:left w:val="single" w:sz="4" w:space="0" w:color="auto"/>
              <w:bottom w:val="single" w:sz="4" w:space="0" w:color="auto"/>
              <w:right w:val="single" w:sz="4" w:space="0" w:color="auto"/>
            </w:tcBorders>
            <w:vAlign w:val="center"/>
            <w:hideMark/>
          </w:tcPr>
          <w:p w14:paraId="34408635" w14:textId="77777777" w:rsidR="00E175ED" w:rsidRPr="00E175ED" w:rsidRDefault="00E175ED" w:rsidP="00E175ED">
            <w:pPr>
              <w:widowControl w:val="0"/>
              <w:spacing w:after="0" w:line="300" w:lineRule="auto"/>
              <w:jc w:val="both"/>
              <w:rPr>
                <w:rFonts w:ascii="Times New Roman" w:eastAsia="SimSun" w:hAnsi="Times New Roman"/>
                <w:b/>
                <w:bCs/>
                <w:sz w:val="21"/>
                <w:lang w:eastAsia="en-US"/>
              </w:rPr>
            </w:pPr>
            <w:r w:rsidRPr="00E175ED">
              <w:rPr>
                <w:rFonts w:ascii="Times New Roman" w:eastAsia="SimSun" w:hAnsi="Times New Roman"/>
                <w:b/>
                <w:bCs/>
                <w:sz w:val="21"/>
                <w:lang w:eastAsia="en-US"/>
              </w:rPr>
              <w:t>Population</w:t>
            </w:r>
          </w:p>
        </w:tc>
        <w:tc>
          <w:tcPr>
            <w:tcW w:w="1284" w:type="dxa"/>
            <w:tcBorders>
              <w:top w:val="single" w:sz="4" w:space="0" w:color="auto"/>
              <w:left w:val="single" w:sz="4" w:space="0" w:color="auto"/>
              <w:bottom w:val="single" w:sz="4" w:space="0" w:color="auto"/>
              <w:right w:val="single" w:sz="4" w:space="0" w:color="auto"/>
            </w:tcBorders>
            <w:vAlign w:val="center"/>
            <w:hideMark/>
          </w:tcPr>
          <w:p w14:paraId="2A695E92" w14:textId="77777777" w:rsidR="00E175ED" w:rsidRPr="00E175ED" w:rsidRDefault="00E175ED" w:rsidP="00E175ED">
            <w:pPr>
              <w:widowControl w:val="0"/>
              <w:spacing w:after="0" w:line="300" w:lineRule="auto"/>
              <w:jc w:val="both"/>
              <w:rPr>
                <w:rFonts w:ascii="Times New Roman" w:eastAsia="SimSun" w:hAnsi="Times New Roman"/>
                <w:b/>
                <w:bCs/>
                <w:sz w:val="21"/>
                <w:lang w:eastAsia="en-US"/>
              </w:rPr>
            </w:pPr>
            <w:r w:rsidRPr="00E175ED">
              <w:rPr>
                <w:rFonts w:ascii="Times New Roman" w:eastAsia="SimSun" w:hAnsi="Times New Roman"/>
                <w:b/>
                <w:bCs/>
                <w:sz w:val="21"/>
                <w:lang w:eastAsia="en-US"/>
              </w:rPr>
              <w:t>Area</w:t>
            </w:r>
          </w:p>
        </w:tc>
        <w:tc>
          <w:tcPr>
            <w:tcW w:w="4536" w:type="dxa"/>
            <w:tcBorders>
              <w:top w:val="single" w:sz="4" w:space="0" w:color="auto"/>
              <w:left w:val="single" w:sz="4" w:space="0" w:color="auto"/>
              <w:bottom w:val="single" w:sz="4" w:space="0" w:color="auto"/>
              <w:right w:val="single" w:sz="4" w:space="0" w:color="auto"/>
            </w:tcBorders>
            <w:vAlign w:val="center"/>
            <w:hideMark/>
          </w:tcPr>
          <w:p w14:paraId="275DCD2C" w14:textId="77777777" w:rsidR="00E175ED" w:rsidRPr="00E175ED" w:rsidRDefault="00E175ED" w:rsidP="00E175ED">
            <w:pPr>
              <w:widowControl w:val="0"/>
              <w:spacing w:after="0" w:line="300" w:lineRule="auto"/>
              <w:jc w:val="both"/>
              <w:rPr>
                <w:rFonts w:ascii="Times New Roman" w:eastAsia="SimSun" w:hAnsi="Times New Roman"/>
                <w:b/>
                <w:bCs/>
                <w:sz w:val="21"/>
                <w:lang w:eastAsia="en-US"/>
              </w:rPr>
            </w:pPr>
            <w:r w:rsidRPr="00E175ED">
              <w:rPr>
                <w:rFonts w:ascii="Times New Roman" w:eastAsia="SimSun" w:hAnsi="Times New Roman"/>
                <w:b/>
                <w:bCs/>
                <w:sz w:val="21"/>
                <w:lang w:eastAsia="en-US"/>
              </w:rPr>
              <w:t>Indicative project intervention</w:t>
            </w:r>
          </w:p>
        </w:tc>
      </w:tr>
      <w:tr w:rsidR="00E175ED" w:rsidRPr="00E175ED" w14:paraId="081DC3C9" w14:textId="77777777" w:rsidTr="00A96E0A">
        <w:trPr>
          <w:jc w:val="center"/>
        </w:trPr>
        <w:tc>
          <w:tcPr>
            <w:tcW w:w="940" w:type="dxa"/>
            <w:tcBorders>
              <w:top w:val="single" w:sz="4" w:space="0" w:color="auto"/>
              <w:left w:val="single" w:sz="4" w:space="0" w:color="auto"/>
              <w:bottom w:val="single" w:sz="4" w:space="0" w:color="auto"/>
              <w:right w:val="single" w:sz="4" w:space="0" w:color="auto"/>
            </w:tcBorders>
            <w:vAlign w:val="center"/>
            <w:hideMark/>
          </w:tcPr>
          <w:p w14:paraId="70187149" w14:textId="77777777" w:rsidR="00E175ED" w:rsidRPr="00E175ED" w:rsidRDefault="00E175ED" w:rsidP="00E175ED">
            <w:pPr>
              <w:widowControl w:val="0"/>
              <w:spacing w:after="0" w:line="300" w:lineRule="auto"/>
              <w:jc w:val="both"/>
              <w:rPr>
                <w:rFonts w:ascii="Times New Roman" w:eastAsia="SimSun" w:hAnsi="Times New Roman"/>
                <w:sz w:val="21"/>
                <w:lang w:eastAsia="en-US"/>
              </w:rPr>
            </w:pPr>
            <w:proofErr w:type="spellStart"/>
            <w:r w:rsidRPr="00E175ED">
              <w:rPr>
                <w:rFonts w:ascii="Times New Roman" w:eastAsia="SimSun" w:hAnsi="Times New Roman"/>
                <w:sz w:val="21"/>
                <w:lang w:eastAsia="en-US"/>
              </w:rPr>
              <w:t>Heping</w:t>
            </w:r>
            <w:proofErr w:type="spellEnd"/>
          </w:p>
        </w:tc>
        <w:tc>
          <w:tcPr>
            <w:tcW w:w="1213" w:type="dxa"/>
            <w:tcBorders>
              <w:top w:val="single" w:sz="4" w:space="0" w:color="auto"/>
              <w:left w:val="single" w:sz="4" w:space="0" w:color="auto"/>
              <w:bottom w:val="single" w:sz="4" w:space="0" w:color="auto"/>
              <w:right w:val="single" w:sz="4" w:space="0" w:color="auto"/>
            </w:tcBorders>
            <w:vAlign w:val="center"/>
            <w:hideMark/>
          </w:tcPr>
          <w:p w14:paraId="74BF02AA" w14:textId="77777777" w:rsidR="00E175ED" w:rsidRPr="00E175ED" w:rsidRDefault="00E175ED" w:rsidP="00E175ED">
            <w:pPr>
              <w:widowControl w:val="0"/>
              <w:spacing w:after="0" w:line="300" w:lineRule="auto"/>
              <w:jc w:val="both"/>
              <w:rPr>
                <w:rFonts w:ascii="Times New Roman" w:eastAsia="SimSun" w:hAnsi="Times New Roman"/>
                <w:sz w:val="21"/>
                <w:lang w:eastAsia="en-US"/>
              </w:rPr>
            </w:pPr>
            <w:proofErr w:type="spellStart"/>
            <w:r w:rsidRPr="00E175ED">
              <w:rPr>
                <w:rFonts w:ascii="Times New Roman" w:eastAsia="SimSun" w:hAnsi="Times New Roman"/>
                <w:sz w:val="21"/>
                <w:lang w:eastAsia="en-US"/>
              </w:rPr>
              <w:t>Xingjing</w:t>
            </w:r>
            <w:proofErr w:type="spellEnd"/>
            <w:r w:rsidRPr="00E175ED">
              <w:rPr>
                <w:rFonts w:ascii="Times New Roman" w:eastAsia="SimSun" w:hAnsi="Times New Roman"/>
                <w:sz w:val="21"/>
                <w:lang w:eastAsia="en-US"/>
              </w:rPr>
              <w:t xml:space="preserve"> County of </w:t>
            </w:r>
            <w:proofErr w:type="spellStart"/>
            <w:r w:rsidRPr="00E175ED">
              <w:rPr>
                <w:rFonts w:ascii="Times New Roman" w:eastAsia="SimSun" w:hAnsi="Times New Roman"/>
                <w:sz w:val="21"/>
                <w:lang w:eastAsia="en-US"/>
              </w:rPr>
              <w:t>Ya’an</w:t>
            </w:r>
            <w:proofErr w:type="spellEnd"/>
            <w:r w:rsidRPr="00E175ED">
              <w:rPr>
                <w:rFonts w:ascii="Times New Roman" w:eastAsia="SimSun" w:hAnsi="Times New Roman"/>
                <w:sz w:val="21"/>
                <w:lang w:eastAsia="en-US"/>
              </w:rPr>
              <w:t xml:space="preserve"> City</w:t>
            </w:r>
          </w:p>
        </w:tc>
        <w:tc>
          <w:tcPr>
            <w:tcW w:w="1661" w:type="dxa"/>
            <w:tcBorders>
              <w:top w:val="single" w:sz="4" w:space="0" w:color="auto"/>
              <w:left w:val="single" w:sz="4" w:space="0" w:color="auto"/>
              <w:bottom w:val="single" w:sz="4" w:space="0" w:color="auto"/>
              <w:right w:val="single" w:sz="4" w:space="0" w:color="auto"/>
            </w:tcBorders>
            <w:vAlign w:val="center"/>
            <w:hideMark/>
          </w:tcPr>
          <w:p w14:paraId="5ED62B6B" w14:textId="77777777" w:rsidR="00E175ED" w:rsidRPr="00E175ED" w:rsidRDefault="00E175ED" w:rsidP="00E175ED">
            <w:pPr>
              <w:widowControl w:val="0"/>
              <w:spacing w:after="0" w:line="300" w:lineRule="auto"/>
              <w:jc w:val="both"/>
              <w:rPr>
                <w:rFonts w:ascii="Times New Roman" w:eastAsia="SimSun" w:hAnsi="Times New Roman"/>
                <w:sz w:val="21"/>
                <w:lang w:eastAsia="en-US"/>
              </w:rPr>
            </w:pPr>
            <w:r w:rsidRPr="00E175ED">
              <w:rPr>
                <w:rFonts w:ascii="Times New Roman" w:eastAsia="SimSun" w:hAnsi="Times New Roman"/>
                <w:sz w:val="21"/>
                <w:lang w:eastAsia="en-US"/>
              </w:rPr>
              <w:t>320</w:t>
            </w:r>
          </w:p>
          <w:p w14:paraId="594C84DB" w14:textId="5E090E1D" w:rsidR="00E175ED" w:rsidRPr="00E175ED" w:rsidRDefault="00E175ED" w:rsidP="00E175ED">
            <w:pPr>
              <w:widowControl w:val="0"/>
              <w:spacing w:after="0" w:line="300" w:lineRule="auto"/>
              <w:jc w:val="both"/>
              <w:rPr>
                <w:rFonts w:ascii="Times New Roman" w:eastAsia="SimSun" w:hAnsi="Times New Roman"/>
                <w:sz w:val="21"/>
                <w:lang w:eastAsia="en-US"/>
              </w:rPr>
            </w:pPr>
            <w:r w:rsidRPr="00E175ED">
              <w:rPr>
                <w:rFonts w:ascii="Times New Roman" w:eastAsia="SimSun" w:hAnsi="Times New Roman"/>
                <w:sz w:val="21"/>
                <w:lang w:eastAsia="en-US"/>
              </w:rPr>
              <w:t>(5% ethnic minorities</w:t>
            </w:r>
            <w:r w:rsidR="00122F7D">
              <w:rPr>
                <w:rFonts w:ascii="Times New Roman" w:eastAsia="SimSun" w:hAnsi="Times New Roman"/>
                <w:sz w:val="21"/>
                <w:lang w:eastAsia="en-US"/>
              </w:rPr>
              <w:t xml:space="preserve">, including </w:t>
            </w:r>
            <w:r w:rsidR="00122F7D" w:rsidRPr="00122F7D">
              <w:rPr>
                <w:rFonts w:ascii="Times New Roman" w:eastAsia="SimSun" w:hAnsi="Times New Roman"/>
                <w:sz w:val="21"/>
                <w:lang w:eastAsia="en-US"/>
              </w:rPr>
              <w:t xml:space="preserve">Tibetan, </w:t>
            </w:r>
            <w:proofErr w:type="spellStart"/>
            <w:r w:rsidR="00122F7D" w:rsidRPr="00122F7D">
              <w:rPr>
                <w:rFonts w:ascii="Times New Roman" w:eastAsia="SimSun" w:hAnsi="Times New Roman"/>
                <w:sz w:val="21"/>
                <w:lang w:eastAsia="en-US"/>
              </w:rPr>
              <w:t>Qiang</w:t>
            </w:r>
            <w:proofErr w:type="spellEnd"/>
            <w:r w:rsidR="00122F7D" w:rsidRPr="00122F7D">
              <w:rPr>
                <w:rFonts w:ascii="Times New Roman" w:eastAsia="SimSun" w:hAnsi="Times New Roman"/>
                <w:sz w:val="21"/>
                <w:lang w:eastAsia="en-US"/>
              </w:rPr>
              <w:t>, Hui and Yi</w:t>
            </w:r>
            <w:r w:rsidRPr="00E175ED">
              <w:rPr>
                <w:rFonts w:ascii="Times New Roman" w:eastAsia="SimSun" w:hAnsi="Times New Roman"/>
                <w:sz w:val="21"/>
                <w:lang w:eastAsia="en-US"/>
              </w:rPr>
              <w:t>)</w:t>
            </w:r>
          </w:p>
        </w:tc>
        <w:tc>
          <w:tcPr>
            <w:tcW w:w="1284" w:type="dxa"/>
            <w:tcBorders>
              <w:top w:val="single" w:sz="4" w:space="0" w:color="auto"/>
              <w:left w:val="single" w:sz="4" w:space="0" w:color="auto"/>
              <w:bottom w:val="single" w:sz="4" w:space="0" w:color="auto"/>
              <w:right w:val="single" w:sz="4" w:space="0" w:color="auto"/>
            </w:tcBorders>
            <w:vAlign w:val="center"/>
            <w:hideMark/>
          </w:tcPr>
          <w:p w14:paraId="6791AF5B" w14:textId="77777777" w:rsidR="00E175ED" w:rsidRPr="00E175ED" w:rsidRDefault="00E175ED" w:rsidP="00E175ED">
            <w:pPr>
              <w:widowControl w:val="0"/>
              <w:spacing w:after="0" w:line="300" w:lineRule="auto"/>
              <w:jc w:val="both"/>
              <w:rPr>
                <w:rFonts w:ascii="Times New Roman" w:eastAsia="SimSun" w:hAnsi="Times New Roman"/>
                <w:sz w:val="21"/>
                <w:lang w:eastAsia="en-US"/>
              </w:rPr>
            </w:pPr>
            <w:r w:rsidRPr="00E175ED">
              <w:rPr>
                <w:rFonts w:ascii="Times New Roman" w:eastAsia="SimSun" w:hAnsi="Times New Roman"/>
                <w:sz w:val="21"/>
                <w:lang w:eastAsia="en-US"/>
              </w:rPr>
              <w:t xml:space="preserve">Near </w:t>
            </w:r>
            <w:proofErr w:type="spellStart"/>
            <w:r w:rsidRPr="00E175ED">
              <w:rPr>
                <w:rFonts w:ascii="Times New Roman" w:eastAsia="SimSun" w:hAnsi="Times New Roman"/>
                <w:sz w:val="21"/>
                <w:lang w:eastAsia="en-US"/>
              </w:rPr>
              <w:t>Daxingling</w:t>
            </w:r>
            <w:proofErr w:type="spellEnd"/>
            <w:r w:rsidRPr="00E175ED">
              <w:rPr>
                <w:rFonts w:ascii="Times New Roman" w:eastAsia="SimSun" w:hAnsi="Times New Roman"/>
                <w:sz w:val="21"/>
                <w:lang w:eastAsia="en-US"/>
              </w:rPr>
              <w:t xml:space="preserve"> PNR</w:t>
            </w:r>
          </w:p>
        </w:tc>
        <w:tc>
          <w:tcPr>
            <w:tcW w:w="4536" w:type="dxa"/>
            <w:tcBorders>
              <w:top w:val="single" w:sz="4" w:space="0" w:color="auto"/>
              <w:left w:val="single" w:sz="4" w:space="0" w:color="auto"/>
              <w:bottom w:val="single" w:sz="4" w:space="0" w:color="auto"/>
              <w:right w:val="single" w:sz="4" w:space="0" w:color="auto"/>
            </w:tcBorders>
            <w:vAlign w:val="center"/>
            <w:hideMark/>
          </w:tcPr>
          <w:p w14:paraId="5B01222E" w14:textId="77777777" w:rsidR="00E175ED" w:rsidRPr="00E175ED" w:rsidRDefault="00E175ED" w:rsidP="00064C98">
            <w:pPr>
              <w:widowControl w:val="0"/>
              <w:numPr>
                <w:ilvl w:val="0"/>
                <w:numId w:val="21"/>
              </w:numPr>
              <w:spacing w:after="0" w:line="300" w:lineRule="auto"/>
              <w:ind w:left="0" w:firstLine="0"/>
              <w:jc w:val="both"/>
              <w:rPr>
                <w:rFonts w:ascii="Times New Roman" w:eastAsia="SimSun" w:hAnsi="Times New Roman"/>
                <w:sz w:val="21"/>
              </w:rPr>
            </w:pPr>
            <w:r w:rsidRPr="00E175ED">
              <w:rPr>
                <w:rFonts w:ascii="Times New Roman" w:eastAsia="SimSun" w:hAnsi="Times New Roman"/>
                <w:b/>
                <w:bCs/>
                <w:sz w:val="21"/>
              </w:rPr>
              <w:t>Sustainable livelihood alternatives</w:t>
            </w:r>
            <w:r w:rsidRPr="00E175ED">
              <w:rPr>
                <w:rFonts w:ascii="Times New Roman" w:eastAsia="SimSun" w:hAnsi="Times New Roman"/>
                <w:sz w:val="21"/>
              </w:rPr>
              <w:t xml:space="preserve"> (e.g., traditional Chinese medicine, sustainable bamboo farming);</w:t>
            </w:r>
          </w:p>
          <w:p w14:paraId="55891CAC" w14:textId="77777777" w:rsidR="00E175ED" w:rsidRPr="00E175ED" w:rsidRDefault="00E175ED" w:rsidP="00064C98">
            <w:pPr>
              <w:widowControl w:val="0"/>
              <w:numPr>
                <w:ilvl w:val="0"/>
                <w:numId w:val="21"/>
              </w:numPr>
              <w:spacing w:after="0" w:line="300" w:lineRule="auto"/>
              <w:ind w:left="0" w:firstLine="0"/>
              <w:jc w:val="both"/>
              <w:rPr>
                <w:rFonts w:ascii="Times New Roman" w:eastAsia="SimSun" w:hAnsi="Times New Roman"/>
                <w:sz w:val="21"/>
              </w:rPr>
            </w:pPr>
            <w:r w:rsidRPr="00E175ED">
              <w:rPr>
                <w:rFonts w:ascii="Times New Roman" w:eastAsia="SimSun" w:hAnsi="Times New Roman"/>
                <w:b/>
                <w:bCs/>
                <w:sz w:val="21"/>
              </w:rPr>
              <w:t>Involvement of the enterprise sector</w:t>
            </w:r>
            <w:r w:rsidRPr="00E175ED">
              <w:rPr>
                <w:rFonts w:ascii="Times New Roman" w:eastAsia="SimSun" w:hAnsi="Times New Roman"/>
                <w:sz w:val="21"/>
              </w:rPr>
              <w:t xml:space="preserve"> (e.g., strengthening economic viability of sustainable bamboo farming);</w:t>
            </w:r>
          </w:p>
        </w:tc>
      </w:tr>
      <w:tr w:rsidR="00E175ED" w:rsidRPr="00E175ED" w14:paraId="5A011329" w14:textId="77777777" w:rsidTr="00A96E0A">
        <w:trPr>
          <w:jc w:val="center"/>
        </w:trPr>
        <w:tc>
          <w:tcPr>
            <w:tcW w:w="940" w:type="dxa"/>
            <w:tcBorders>
              <w:top w:val="single" w:sz="4" w:space="0" w:color="auto"/>
              <w:left w:val="single" w:sz="4" w:space="0" w:color="auto"/>
              <w:bottom w:val="single" w:sz="4" w:space="0" w:color="auto"/>
              <w:right w:val="single" w:sz="4" w:space="0" w:color="auto"/>
            </w:tcBorders>
            <w:vAlign w:val="center"/>
            <w:hideMark/>
          </w:tcPr>
          <w:p w14:paraId="78ECAC90" w14:textId="77777777" w:rsidR="00E175ED" w:rsidRPr="00E175ED" w:rsidRDefault="00E175ED" w:rsidP="00E175ED">
            <w:pPr>
              <w:widowControl w:val="0"/>
              <w:spacing w:after="0" w:line="300" w:lineRule="auto"/>
              <w:jc w:val="both"/>
              <w:rPr>
                <w:rFonts w:ascii="Times New Roman" w:eastAsia="SimSun" w:hAnsi="Times New Roman"/>
                <w:sz w:val="21"/>
                <w:lang w:eastAsia="en-US"/>
              </w:rPr>
            </w:pPr>
            <w:r w:rsidRPr="00E175ED">
              <w:rPr>
                <w:rFonts w:ascii="Times New Roman" w:eastAsia="SimSun" w:hAnsi="Times New Roman"/>
                <w:sz w:val="21"/>
                <w:lang w:eastAsia="en-US"/>
              </w:rPr>
              <w:lastRenderedPageBreak/>
              <w:t>Yanfeng</w:t>
            </w:r>
          </w:p>
        </w:tc>
        <w:tc>
          <w:tcPr>
            <w:tcW w:w="1213" w:type="dxa"/>
            <w:tcBorders>
              <w:top w:val="single" w:sz="4" w:space="0" w:color="auto"/>
              <w:left w:val="single" w:sz="4" w:space="0" w:color="auto"/>
              <w:bottom w:val="single" w:sz="4" w:space="0" w:color="auto"/>
              <w:right w:val="single" w:sz="4" w:space="0" w:color="auto"/>
            </w:tcBorders>
            <w:vAlign w:val="center"/>
            <w:hideMark/>
          </w:tcPr>
          <w:p w14:paraId="2AA51982" w14:textId="77777777" w:rsidR="00E175ED" w:rsidRPr="00E175ED" w:rsidRDefault="00E175ED" w:rsidP="00E175ED">
            <w:pPr>
              <w:widowControl w:val="0"/>
              <w:spacing w:after="0" w:line="300" w:lineRule="auto"/>
              <w:jc w:val="both"/>
              <w:rPr>
                <w:rFonts w:ascii="Times New Roman" w:eastAsia="SimSun" w:hAnsi="Times New Roman"/>
                <w:sz w:val="21"/>
                <w:lang w:eastAsia="en-US"/>
              </w:rPr>
            </w:pPr>
            <w:proofErr w:type="spellStart"/>
            <w:r w:rsidRPr="00E175ED">
              <w:rPr>
                <w:rFonts w:ascii="Times New Roman" w:eastAsia="SimSun" w:hAnsi="Times New Roman"/>
                <w:sz w:val="21"/>
                <w:lang w:eastAsia="en-US"/>
              </w:rPr>
              <w:t>Chongzhou</w:t>
            </w:r>
            <w:proofErr w:type="spellEnd"/>
            <w:r w:rsidRPr="00E175ED">
              <w:rPr>
                <w:rFonts w:ascii="Times New Roman" w:eastAsia="SimSun" w:hAnsi="Times New Roman"/>
                <w:sz w:val="21"/>
                <w:lang w:eastAsia="en-US"/>
              </w:rPr>
              <w:t xml:space="preserve"> city</w:t>
            </w:r>
          </w:p>
        </w:tc>
        <w:tc>
          <w:tcPr>
            <w:tcW w:w="1661" w:type="dxa"/>
            <w:tcBorders>
              <w:top w:val="single" w:sz="4" w:space="0" w:color="auto"/>
              <w:left w:val="single" w:sz="4" w:space="0" w:color="auto"/>
              <w:bottom w:val="single" w:sz="4" w:space="0" w:color="auto"/>
              <w:right w:val="single" w:sz="4" w:space="0" w:color="auto"/>
            </w:tcBorders>
            <w:vAlign w:val="center"/>
            <w:hideMark/>
          </w:tcPr>
          <w:p w14:paraId="1AD05A2F" w14:textId="77777777" w:rsidR="00E175ED" w:rsidRPr="00E175ED" w:rsidRDefault="00E175ED" w:rsidP="00E175ED">
            <w:pPr>
              <w:widowControl w:val="0"/>
              <w:spacing w:after="0" w:line="300" w:lineRule="auto"/>
              <w:jc w:val="both"/>
              <w:rPr>
                <w:rFonts w:ascii="Times New Roman" w:eastAsia="SimSun" w:hAnsi="Times New Roman"/>
                <w:sz w:val="21"/>
                <w:lang w:eastAsia="en-US"/>
              </w:rPr>
            </w:pPr>
            <w:r w:rsidRPr="00E175ED">
              <w:rPr>
                <w:rFonts w:ascii="Times New Roman" w:eastAsia="SimSun" w:hAnsi="Times New Roman"/>
                <w:sz w:val="21"/>
                <w:lang w:eastAsia="en-US"/>
              </w:rPr>
              <w:t>702</w:t>
            </w:r>
          </w:p>
          <w:p w14:paraId="46207B44" w14:textId="77777777" w:rsidR="00E175ED" w:rsidRPr="00E175ED" w:rsidRDefault="00E175ED" w:rsidP="00E175ED">
            <w:pPr>
              <w:widowControl w:val="0"/>
              <w:spacing w:after="0" w:line="300" w:lineRule="auto"/>
              <w:jc w:val="both"/>
              <w:rPr>
                <w:rFonts w:ascii="Times New Roman" w:eastAsia="SimSun" w:hAnsi="Times New Roman"/>
                <w:sz w:val="21"/>
                <w:lang w:eastAsia="en-US"/>
              </w:rPr>
            </w:pPr>
            <w:bookmarkStart w:id="97" w:name="OLE_LINK11"/>
            <w:bookmarkStart w:id="98" w:name="OLE_LINK10"/>
            <w:r w:rsidRPr="00E175ED">
              <w:rPr>
                <w:rFonts w:ascii="Times New Roman" w:eastAsia="SimSun" w:hAnsi="Times New Roman"/>
                <w:sz w:val="21"/>
                <w:lang w:val="en-US" w:eastAsia="zh-CN"/>
              </w:rPr>
              <w:t>(100% Han)</w:t>
            </w:r>
            <w:bookmarkEnd w:id="97"/>
            <w:bookmarkEnd w:id="98"/>
          </w:p>
        </w:tc>
        <w:tc>
          <w:tcPr>
            <w:tcW w:w="1284" w:type="dxa"/>
            <w:tcBorders>
              <w:top w:val="single" w:sz="4" w:space="0" w:color="auto"/>
              <w:left w:val="single" w:sz="4" w:space="0" w:color="auto"/>
              <w:bottom w:val="single" w:sz="4" w:space="0" w:color="auto"/>
              <w:right w:val="single" w:sz="4" w:space="0" w:color="auto"/>
            </w:tcBorders>
            <w:vAlign w:val="center"/>
            <w:hideMark/>
          </w:tcPr>
          <w:p w14:paraId="6725B066" w14:textId="77777777" w:rsidR="00E175ED" w:rsidRPr="00E175ED" w:rsidRDefault="00E175ED" w:rsidP="00E175ED">
            <w:pPr>
              <w:widowControl w:val="0"/>
              <w:spacing w:after="0" w:line="300" w:lineRule="auto"/>
              <w:jc w:val="both"/>
              <w:rPr>
                <w:rFonts w:ascii="Times New Roman" w:eastAsia="SimSun" w:hAnsi="Times New Roman"/>
                <w:sz w:val="21"/>
                <w:lang w:eastAsia="en-US"/>
              </w:rPr>
            </w:pPr>
            <w:proofErr w:type="spellStart"/>
            <w:r w:rsidRPr="00E175ED">
              <w:rPr>
                <w:rFonts w:ascii="Times New Roman" w:eastAsia="SimSun" w:hAnsi="Times New Roman"/>
                <w:sz w:val="21"/>
                <w:lang w:eastAsia="en-US"/>
              </w:rPr>
              <w:t>Qionglai</w:t>
            </w:r>
            <w:proofErr w:type="spellEnd"/>
            <w:r w:rsidRPr="00E175ED">
              <w:rPr>
                <w:rFonts w:ascii="Times New Roman" w:eastAsia="SimSun" w:hAnsi="Times New Roman"/>
                <w:sz w:val="21"/>
                <w:lang w:eastAsia="en-US"/>
              </w:rPr>
              <w:t xml:space="preserve"> Mountains</w:t>
            </w:r>
          </w:p>
        </w:tc>
        <w:tc>
          <w:tcPr>
            <w:tcW w:w="4536" w:type="dxa"/>
            <w:tcBorders>
              <w:top w:val="single" w:sz="4" w:space="0" w:color="auto"/>
              <w:left w:val="single" w:sz="4" w:space="0" w:color="auto"/>
              <w:bottom w:val="single" w:sz="4" w:space="0" w:color="auto"/>
              <w:right w:val="single" w:sz="4" w:space="0" w:color="auto"/>
            </w:tcBorders>
            <w:vAlign w:val="center"/>
            <w:hideMark/>
          </w:tcPr>
          <w:p w14:paraId="2BED2AF2" w14:textId="77777777" w:rsidR="00E175ED" w:rsidRPr="00E175ED" w:rsidRDefault="00E175ED" w:rsidP="00064C98">
            <w:pPr>
              <w:widowControl w:val="0"/>
              <w:numPr>
                <w:ilvl w:val="0"/>
                <w:numId w:val="22"/>
              </w:numPr>
              <w:spacing w:after="0" w:line="300" w:lineRule="auto"/>
              <w:ind w:left="0" w:firstLine="0"/>
              <w:jc w:val="both"/>
              <w:rPr>
                <w:rFonts w:ascii="Times New Roman" w:eastAsia="SimSun" w:hAnsi="Times New Roman"/>
                <w:sz w:val="21"/>
                <w:lang w:eastAsia="en-US"/>
              </w:rPr>
            </w:pPr>
            <w:r w:rsidRPr="00E175ED">
              <w:rPr>
                <w:rFonts w:ascii="Times New Roman" w:eastAsia="SimSun" w:hAnsi="Times New Roman"/>
                <w:b/>
                <w:bCs/>
                <w:sz w:val="21"/>
                <w:lang w:eastAsia="en-US"/>
              </w:rPr>
              <w:t>Collaborative PA management</w:t>
            </w:r>
            <w:r w:rsidRPr="00E175ED">
              <w:rPr>
                <w:rFonts w:ascii="Times New Roman" w:eastAsia="SimSun" w:hAnsi="Times New Roman"/>
                <w:sz w:val="21"/>
                <w:lang w:eastAsia="en-US"/>
              </w:rPr>
              <w:t xml:space="preserve"> (strengthening co‐management of forest resources);</w:t>
            </w:r>
          </w:p>
          <w:p w14:paraId="4495635A" w14:textId="77777777" w:rsidR="00E175ED" w:rsidRPr="00E175ED" w:rsidRDefault="00E175ED" w:rsidP="00064C98">
            <w:pPr>
              <w:widowControl w:val="0"/>
              <w:numPr>
                <w:ilvl w:val="0"/>
                <w:numId w:val="22"/>
              </w:numPr>
              <w:spacing w:after="0" w:line="300" w:lineRule="auto"/>
              <w:ind w:left="0" w:firstLine="0"/>
              <w:jc w:val="both"/>
              <w:rPr>
                <w:rFonts w:ascii="Times New Roman" w:eastAsia="SimSun" w:hAnsi="Times New Roman"/>
                <w:sz w:val="21"/>
                <w:lang w:eastAsia="en-US"/>
              </w:rPr>
            </w:pPr>
            <w:r w:rsidRPr="00E175ED">
              <w:rPr>
                <w:rFonts w:ascii="Times New Roman" w:eastAsia="SimSun" w:hAnsi="Times New Roman"/>
                <w:b/>
                <w:bCs/>
                <w:sz w:val="21"/>
                <w:lang w:eastAsia="en-US"/>
              </w:rPr>
              <w:t>Sustainable livelihood alternatives</w:t>
            </w:r>
            <w:r w:rsidRPr="00E175ED">
              <w:rPr>
                <w:rFonts w:ascii="Times New Roman" w:eastAsia="SimSun" w:hAnsi="Times New Roman"/>
                <w:sz w:val="21"/>
                <w:lang w:eastAsia="en-US"/>
              </w:rPr>
              <w:t xml:space="preserve"> (e.g., traditional Chinese medicine); </w:t>
            </w:r>
          </w:p>
          <w:p w14:paraId="32113A94" w14:textId="77777777" w:rsidR="00E175ED" w:rsidRPr="00E175ED" w:rsidRDefault="00E175ED" w:rsidP="00064C98">
            <w:pPr>
              <w:widowControl w:val="0"/>
              <w:numPr>
                <w:ilvl w:val="0"/>
                <w:numId w:val="22"/>
              </w:numPr>
              <w:spacing w:after="0" w:line="300" w:lineRule="auto"/>
              <w:ind w:left="0" w:firstLine="0"/>
              <w:jc w:val="both"/>
              <w:rPr>
                <w:rFonts w:ascii="Times New Roman" w:eastAsia="SimSun" w:hAnsi="Times New Roman"/>
                <w:sz w:val="21"/>
                <w:lang w:eastAsia="en-US"/>
              </w:rPr>
            </w:pPr>
            <w:r w:rsidRPr="00E175ED">
              <w:rPr>
                <w:rFonts w:ascii="Times New Roman" w:eastAsia="SimSun" w:hAnsi="Times New Roman"/>
                <w:b/>
                <w:bCs/>
                <w:sz w:val="21"/>
                <w:lang w:eastAsia="en-US"/>
              </w:rPr>
              <w:t>Involvement of the enterprise sector</w:t>
            </w:r>
            <w:r w:rsidRPr="00E175ED">
              <w:rPr>
                <w:rFonts w:ascii="Times New Roman" w:eastAsia="SimSun" w:hAnsi="Times New Roman"/>
                <w:sz w:val="21"/>
                <w:lang w:eastAsia="en-US"/>
              </w:rPr>
              <w:t xml:space="preserve"> (e.g., strengthening economic viability of traditional Chinese medicine farming);</w:t>
            </w:r>
          </w:p>
        </w:tc>
        <w:bookmarkEnd w:id="93"/>
        <w:bookmarkEnd w:id="94"/>
      </w:tr>
      <w:tr w:rsidR="00E175ED" w:rsidRPr="00E175ED" w14:paraId="0802ECA2" w14:textId="77777777" w:rsidTr="00A96E0A">
        <w:trPr>
          <w:jc w:val="center"/>
        </w:trPr>
        <w:tc>
          <w:tcPr>
            <w:tcW w:w="940" w:type="dxa"/>
            <w:tcBorders>
              <w:top w:val="single" w:sz="4" w:space="0" w:color="auto"/>
              <w:left w:val="single" w:sz="4" w:space="0" w:color="auto"/>
              <w:bottom w:val="single" w:sz="4" w:space="0" w:color="auto"/>
              <w:right w:val="single" w:sz="4" w:space="0" w:color="auto"/>
            </w:tcBorders>
            <w:vAlign w:val="center"/>
            <w:hideMark/>
          </w:tcPr>
          <w:p w14:paraId="7648EC19" w14:textId="77777777" w:rsidR="00E175ED" w:rsidRPr="00E175ED" w:rsidRDefault="00E175ED" w:rsidP="00E175ED">
            <w:pPr>
              <w:widowControl w:val="0"/>
              <w:spacing w:after="0" w:line="300" w:lineRule="auto"/>
              <w:jc w:val="both"/>
              <w:rPr>
                <w:rFonts w:ascii="Times New Roman" w:eastAsia="SimSun" w:hAnsi="Times New Roman"/>
                <w:sz w:val="21"/>
                <w:lang w:eastAsia="en-US"/>
              </w:rPr>
            </w:pPr>
            <w:proofErr w:type="spellStart"/>
            <w:r w:rsidRPr="00E175ED">
              <w:rPr>
                <w:rFonts w:ascii="Times New Roman" w:eastAsia="SimSun" w:hAnsi="Times New Roman"/>
                <w:sz w:val="21"/>
                <w:lang w:eastAsia="en-US"/>
              </w:rPr>
              <w:t>Lianhe</w:t>
            </w:r>
            <w:proofErr w:type="spellEnd"/>
          </w:p>
        </w:tc>
        <w:tc>
          <w:tcPr>
            <w:tcW w:w="1213" w:type="dxa"/>
            <w:tcBorders>
              <w:top w:val="single" w:sz="4" w:space="0" w:color="auto"/>
              <w:left w:val="single" w:sz="4" w:space="0" w:color="auto"/>
              <w:bottom w:val="single" w:sz="4" w:space="0" w:color="auto"/>
              <w:right w:val="single" w:sz="4" w:space="0" w:color="auto"/>
            </w:tcBorders>
            <w:vAlign w:val="center"/>
            <w:hideMark/>
          </w:tcPr>
          <w:p w14:paraId="669683F9" w14:textId="77777777" w:rsidR="00E175ED" w:rsidRPr="00E175ED" w:rsidRDefault="00E175ED" w:rsidP="00E175ED">
            <w:pPr>
              <w:widowControl w:val="0"/>
              <w:spacing w:after="0" w:line="300" w:lineRule="auto"/>
              <w:jc w:val="both"/>
              <w:rPr>
                <w:rFonts w:ascii="Times New Roman" w:eastAsia="SimSun" w:hAnsi="Times New Roman"/>
                <w:sz w:val="21"/>
                <w:lang w:eastAsia="en-US"/>
              </w:rPr>
            </w:pPr>
            <w:proofErr w:type="spellStart"/>
            <w:r w:rsidRPr="00E175ED">
              <w:rPr>
                <w:rFonts w:ascii="Times New Roman" w:eastAsia="SimSun" w:hAnsi="Times New Roman"/>
                <w:sz w:val="21"/>
                <w:lang w:eastAsia="en-US"/>
              </w:rPr>
              <w:t>Dujiangyan</w:t>
            </w:r>
            <w:proofErr w:type="spellEnd"/>
            <w:r w:rsidRPr="00E175ED">
              <w:rPr>
                <w:rFonts w:ascii="Times New Roman" w:eastAsia="SimSun" w:hAnsi="Times New Roman"/>
                <w:sz w:val="21"/>
                <w:lang w:eastAsia="en-US"/>
              </w:rPr>
              <w:t xml:space="preserve"> City</w:t>
            </w:r>
          </w:p>
        </w:tc>
        <w:tc>
          <w:tcPr>
            <w:tcW w:w="1661" w:type="dxa"/>
            <w:tcBorders>
              <w:top w:val="single" w:sz="4" w:space="0" w:color="auto"/>
              <w:left w:val="single" w:sz="4" w:space="0" w:color="auto"/>
              <w:bottom w:val="single" w:sz="4" w:space="0" w:color="auto"/>
              <w:right w:val="single" w:sz="4" w:space="0" w:color="auto"/>
            </w:tcBorders>
            <w:vAlign w:val="center"/>
            <w:hideMark/>
          </w:tcPr>
          <w:p w14:paraId="3751E244" w14:textId="77777777" w:rsidR="00E175ED" w:rsidRPr="00E175ED" w:rsidRDefault="00E175ED" w:rsidP="00E175ED">
            <w:pPr>
              <w:widowControl w:val="0"/>
              <w:spacing w:after="0" w:line="300" w:lineRule="auto"/>
              <w:jc w:val="both"/>
              <w:rPr>
                <w:rFonts w:ascii="Times New Roman" w:eastAsia="SimSun" w:hAnsi="Times New Roman"/>
                <w:sz w:val="21"/>
                <w:lang w:eastAsia="en-US"/>
              </w:rPr>
            </w:pPr>
            <w:r w:rsidRPr="00E175ED">
              <w:rPr>
                <w:rFonts w:ascii="Times New Roman" w:eastAsia="SimSun" w:hAnsi="Times New Roman"/>
                <w:sz w:val="21"/>
                <w:lang w:eastAsia="en-US"/>
              </w:rPr>
              <w:t>402</w:t>
            </w:r>
          </w:p>
          <w:p w14:paraId="5B621960" w14:textId="77777777" w:rsidR="00E175ED" w:rsidRPr="00E175ED" w:rsidRDefault="00E175ED" w:rsidP="00E175ED">
            <w:pPr>
              <w:widowControl w:val="0"/>
              <w:spacing w:after="0" w:line="300" w:lineRule="auto"/>
              <w:jc w:val="both"/>
              <w:rPr>
                <w:rFonts w:ascii="Times New Roman" w:eastAsia="SimSun" w:hAnsi="Times New Roman"/>
                <w:sz w:val="21"/>
                <w:lang w:eastAsia="en-US"/>
              </w:rPr>
            </w:pPr>
            <w:r w:rsidRPr="00E175ED">
              <w:rPr>
                <w:rFonts w:ascii="Times New Roman" w:eastAsia="SimSun" w:hAnsi="Times New Roman"/>
                <w:sz w:val="21"/>
                <w:lang w:val="en-US" w:eastAsia="zh-CN"/>
              </w:rPr>
              <w:t>(100% Han)</w:t>
            </w:r>
          </w:p>
        </w:tc>
        <w:tc>
          <w:tcPr>
            <w:tcW w:w="1284" w:type="dxa"/>
            <w:tcBorders>
              <w:top w:val="single" w:sz="4" w:space="0" w:color="auto"/>
              <w:left w:val="single" w:sz="4" w:space="0" w:color="auto"/>
              <w:bottom w:val="single" w:sz="4" w:space="0" w:color="auto"/>
              <w:right w:val="single" w:sz="4" w:space="0" w:color="auto"/>
            </w:tcBorders>
            <w:vAlign w:val="center"/>
            <w:hideMark/>
          </w:tcPr>
          <w:p w14:paraId="5D746D70" w14:textId="77777777" w:rsidR="00E175ED" w:rsidRPr="00E175ED" w:rsidRDefault="00E175ED" w:rsidP="00E175ED">
            <w:pPr>
              <w:widowControl w:val="0"/>
              <w:spacing w:after="0" w:line="300" w:lineRule="auto"/>
              <w:jc w:val="both"/>
              <w:rPr>
                <w:rFonts w:ascii="Times New Roman" w:eastAsia="SimSun" w:hAnsi="Times New Roman"/>
                <w:sz w:val="21"/>
                <w:lang w:eastAsia="en-US"/>
              </w:rPr>
            </w:pPr>
            <w:proofErr w:type="spellStart"/>
            <w:r w:rsidRPr="00E175ED">
              <w:rPr>
                <w:rFonts w:ascii="Times New Roman" w:eastAsia="SimSun" w:hAnsi="Times New Roman"/>
                <w:sz w:val="21"/>
                <w:lang w:eastAsia="en-US"/>
              </w:rPr>
              <w:t>Minshan</w:t>
            </w:r>
            <w:proofErr w:type="spellEnd"/>
            <w:r w:rsidRPr="00E175ED">
              <w:rPr>
                <w:rFonts w:ascii="Times New Roman" w:eastAsia="SimSun" w:hAnsi="Times New Roman"/>
                <w:sz w:val="21"/>
                <w:lang w:eastAsia="en-US"/>
              </w:rPr>
              <w:t xml:space="preserve"> Mountains</w:t>
            </w:r>
          </w:p>
        </w:tc>
        <w:tc>
          <w:tcPr>
            <w:tcW w:w="4536" w:type="dxa"/>
            <w:tcBorders>
              <w:top w:val="single" w:sz="4" w:space="0" w:color="auto"/>
              <w:left w:val="single" w:sz="4" w:space="0" w:color="auto"/>
              <w:bottom w:val="single" w:sz="4" w:space="0" w:color="auto"/>
              <w:right w:val="single" w:sz="4" w:space="0" w:color="auto"/>
            </w:tcBorders>
            <w:vAlign w:val="center"/>
            <w:hideMark/>
          </w:tcPr>
          <w:p w14:paraId="56973B4D" w14:textId="77777777" w:rsidR="00E175ED" w:rsidRPr="00E175ED" w:rsidRDefault="00E175ED" w:rsidP="00064C98">
            <w:pPr>
              <w:widowControl w:val="0"/>
              <w:numPr>
                <w:ilvl w:val="0"/>
                <w:numId w:val="22"/>
              </w:numPr>
              <w:spacing w:after="0" w:line="300" w:lineRule="auto"/>
              <w:ind w:left="0" w:firstLine="0"/>
              <w:jc w:val="both"/>
              <w:rPr>
                <w:rFonts w:ascii="Times New Roman" w:eastAsia="SimSun" w:hAnsi="Times New Roman"/>
                <w:sz w:val="21"/>
                <w:lang w:eastAsia="en-US"/>
              </w:rPr>
            </w:pPr>
            <w:r w:rsidRPr="00E175ED">
              <w:rPr>
                <w:rFonts w:ascii="Times New Roman" w:eastAsia="SimSun" w:hAnsi="Times New Roman"/>
                <w:b/>
                <w:bCs/>
                <w:sz w:val="21"/>
                <w:lang w:eastAsia="en-US"/>
              </w:rPr>
              <w:t xml:space="preserve">Sustainable livelihood alternatives </w:t>
            </w:r>
            <w:r w:rsidRPr="00E175ED">
              <w:rPr>
                <w:rFonts w:ascii="Times New Roman" w:eastAsia="SimSun" w:hAnsi="Times New Roman"/>
                <w:sz w:val="21"/>
                <w:lang w:eastAsia="en-US"/>
              </w:rPr>
              <w:t>(e.g., guided tours for eco‐tourists);</w:t>
            </w:r>
          </w:p>
          <w:p w14:paraId="02CADC1B" w14:textId="77777777" w:rsidR="00E175ED" w:rsidRPr="00E175ED" w:rsidRDefault="00E175ED" w:rsidP="00064C98">
            <w:pPr>
              <w:widowControl w:val="0"/>
              <w:numPr>
                <w:ilvl w:val="0"/>
                <w:numId w:val="22"/>
              </w:numPr>
              <w:spacing w:after="0" w:line="300" w:lineRule="auto"/>
              <w:ind w:left="0" w:firstLine="0"/>
              <w:jc w:val="both"/>
              <w:rPr>
                <w:rFonts w:ascii="Times New Roman" w:eastAsia="SimSun" w:hAnsi="Times New Roman"/>
                <w:sz w:val="21"/>
                <w:lang w:eastAsia="en-US"/>
              </w:rPr>
            </w:pPr>
            <w:r w:rsidRPr="00E175ED">
              <w:rPr>
                <w:rFonts w:ascii="Times New Roman" w:eastAsia="SimSun" w:hAnsi="Times New Roman"/>
                <w:b/>
                <w:bCs/>
                <w:sz w:val="21"/>
                <w:lang w:eastAsia="en-US"/>
              </w:rPr>
              <w:t>Public participation</w:t>
            </w:r>
            <w:r w:rsidRPr="00E175ED">
              <w:rPr>
                <w:rFonts w:ascii="Times New Roman" w:eastAsia="SimSun" w:hAnsi="Times New Roman"/>
                <w:sz w:val="21"/>
                <w:lang w:eastAsia="en-US"/>
              </w:rPr>
              <w:t xml:space="preserve"> (strengthening collaboration with NGO sector including WWF, environmental education);</w:t>
            </w:r>
          </w:p>
          <w:p w14:paraId="3B6AB733" w14:textId="77777777" w:rsidR="00E175ED" w:rsidRPr="00E175ED" w:rsidRDefault="00E175ED" w:rsidP="00064C98">
            <w:pPr>
              <w:widowControl w:val="0"/>
              <w:numPr>
                <w:ilvl w:val="0"/>
                <w:numId w:val="22"/>
              </w:numPr>
              <w:spacing w:after="0" w:line="300" w:lineRule="auto"/>
              <w:ind w:left="0" w:firstLine="0"/>
              <w:jc w:val="both"/>
              <w:rPr>
                <w:rFonts w:ascii="Times New Roman" w:eastAsia="SimSun" w:hAnsi="Times New Roman"/>
                <w:sz w:val="21"/>
                <w:lang w:eastAsia="en-US"/>
              </w:rPr>
            </w:pPr>
            <w:r w:rsidRPr="00E175ED">
              <w:rPr>
                <w:rFonts w:ascii="Times New Roman" w:eastAsia="SimSun" w:hAnsi="Times New Roman"/>
                <w:b/>
                <w:bCs/>
                <w:sz w:val="21"/>
                <w:lang w:eastAsia="en-US"/>
              </w:rPr>
              <w:t>Involvement of the enterprise sector</w:t>
            </w:r>
            <w:r w:rsidRPr="00E175ED">
              <w:rPr>
                <w:rFonts w:ascii="Times New Roman" w:eastAsia="SimSun" w:hAnsi="Times New Roman"/>
                <w:sz w:val="21"/>
                <w:lang w:eastAsia="en-US"/>
              </w:rPr>
              <w:t xml:space="preserve"> (e.g., through tourism partnership and concession);</w:t>
            </w:r>
          </w:p>
        </w:tc>
      </w:tr>
      <w:tr w:rsidR="00E175ED" w:rsidRPr="00E175ED" w14:paraId="2D2D75FB" w14:textId="77777777" w:rsidTr="00A96E0A">
        <w:trPr>
          <w:jc w:val="center"/>
        </w:trPr>
        <w:tc>
          <w:tcPr>
            <w:tcW w:w="940" w:type="dxa"/>
            <w:tcBorders>
              <w:top w:val="single" w:sz="4" w:space="0" w:color="auto"/>
              <w:left w:val="single" w:sz="4" w:space="0" w:color="auto"/>
              <w:bottom w:val="single" w:sz="4" w:space="0" w:color="auto"/>
              <w:right w:val="single" w:sz="4" w:space="0" w:color="auto"/>
            </w:tcBorders>
            <w:vAlign w:val="center"/>
            <w:hideMark/>
          </w:tcPr>
          <w:p w14:paraId="733CC9CE" w14:textId="77777777" w:rsidR="00E175ED" w:rsidRPr="00E175ED" w:rsidRDefault="00E175ED" w:rsidP="00E175ED">
            <w:pPr>
              <w:widowControl w:val="0"/>
              <w:spacing w:after="0" w:line="300" w:lineRule="auto"/>
              <w:jc w:val="both"/>
              <w:rPr>
                <w:rFonts w:ascii="Times New Roman" w:eastAsia="SimSun" w:hAnsi="Times New Roman"/>
                <w:sz w:val="21"/>
                <w:lang w:eastAsia="en-US"/>
              </w:rPr>
            </w:pPr>
            <w:proofErr w:type="spellStart"/>
            <w:r w:rsidRPr="00E175ED">
              <w:rPr>
                <w:rFonts w:ascii="Times New Roman" w:eastAsia="SimSun" w:hAnsi="Times New Roman"/>
                <w:sz w:val="21"/>
                <w:lang w:eastAsia="en-US"/>
              </w:rPr>
              <w:t>Caojia</w:t>
            </w:r>
            <w:proofErr w:type="spellEnd"/>
          </w:p>
        </w:tc>
        <w:tc>
          <w:tcPr>
            <w:tcW w:w="1213" w:type="dxa"/>
            <w:tcBorders>
              <w:top w:val="single" w:sz="4" w:space="0" w:color="auto"/>
              <w:left w:val="single" w:sz="4" w:space="0" w:color="auto"/>
              <w:bottom w:val="single" w:sz="4" w:space="0" w:color="auto"/>
              <w:right w:val="single" w:sz="4" w:space="0" w:color="auto"/>
            </w:tcBorders>
            <w:vAlign w:val="center"/>
            <w:hideMark/>
          </w:tcPr>
          <w:p w14:paraId="7E16E48F" w14:textId="77777777" w:rsidR="00E175ED" w:rsidRPr="00E175ED" w:rsidRDefault="00E175ED" w:rsidP="00E175ED">
            <w:pPr>
              <w:widowControl w:val="0"/>
              <w:spacing w:after="0" w:line="300" w:lineRule="auto"/>
              <w:jc w:val="both"/>
              <w:rPr>
                <w:rFonts w:ascii="Times New Roman" w:eastAsia="SimSun" w:hAnsi="Times New Roman"/>
                <w:sz w:val="21"/>
                <w:lang w:eastAsia="en-US"/>
              </w:rPr>
            </w:pPr>
            <w:proofErr w:type="spellStart"/>
            <w:r w:rsidRPr="00E175ED">
              <w:rPr>
                <w:rFonts w:ascii="Times New Roman" w:eastAsia="SimSun" w:hAnsi="Times New Roman"/>
                <w:sz w:val="21"/>
                <w:lang w:eastAsia="en-US"/>
              </w:rPr>
              <w:t>Baoxing</w:t>
            </w:r>
            <w:proofErr w:type="spellEnd"/>
            <w:r w:rsidRPr="00E175ED">
              <w:rPr>
                <w:rFonts w:ascii="Times New Roman" w:eastAsia="SimSun" w:hAnsi="Times New Roman"/>
                <w:sz w:val="21"/>
                <w:lang w:eastAsia="en-US"/>
              </w:rPr>
              <w:t xml:space="preserve"> County of </w:t>
            </w:r>
            <w:proofErr w:type="spellStart"/>
            <w:r w:rsidRPr="00E175ED">
              <w:rPr>
                <w:rFonts w:ascii="Times New Roman" w:eastAsia="SimSun" w:hAnsi="Times New Roman"/>
                <w:sz w:val="21"/>
                <w:lang w:eastAsia="en-US"/>
              </w:rPr>
              <w:t>Ya’an</w:t>
            </w:r>
            <w:proofErr w:type="spellEnd"/>
            <w:r w:rsidRPr="00E175ED">
              <w:rPr>
                <w:rFonts w:ascii="Times New Roman" w:eastAsia="SimSun" w:hAnsi="Times New Roman"/>
                <w:sz w:val="21"/>
                <w:lang w:eastAsia="en-US"/>
              </w:rPr>
              <w:t xml:space="preserve"> City</w:t>
            </w:r>
          </w:p>
        </w:tc>
        <w:tc>
          <w:tcPr>
            <w:tcW w:w="1661" w:type="dxa"/>
            <w:tcBorders>
              <w:top w:val="single" w:sz="4" w:space="0" w:color="auto"/>
              <w:left w:val="single" w:sz="4" w:space="0" w:color="auto"/>
              <w:bottom w:val="single" w:sz="4" w:space="0" w:color="auto"/>
              <w:right w:val="single" w:sz="4" w:space="0" w:color="auto"/>
            </w:tcBorders>
            <w:vAlign w:val="center"/>
            <w:hideMark/>
          </w:tcPr>
          <w:p w14:paraId="4F4B448C" w14:textId="77777777" w:rsidR="00E175ED" w:rsidRPr="00E175ED" w:rsidRDefault="00E175ED" w:rsidP="00E175ED">
            <w:pPr>
              <w:widowControl w:val="0"/>
              <w:spacing w:after="0" w:line="300" w:lineRule="auto"/>
              <w:jc w:val="both"/>
              <w:rPr>
                <w:rFonts w:ascii="Times New Roman" w:eastAsia="SimSun" w:hAnsi="Times New Roman"/>
                <w:sz w:val="21"/>
                <w:lang w:eastAsia="en-US"/>
              </w:rPr>
            </w:pPr>
            <w:r w:rsidRPr="00E175ED">
              <w:rPr>
                <w:rFonts w:ascii="Times New Roman" w:eastAsia="SimSun" w:hAnsi="Times New Roman"/>
                <w:sz w:val="21"/>
                <w:lang w:eastAsia="en-US"/>
              </w:rPr>
              <w:t>981</w:t>
            </w:r>
          </w:p>
          <w:p w14:paraId="15919FC7" w14:textId="77777777" w:rsidR="00E175ED" w:rsidRPr="00E175ED" w:rsidRDefault="00E175ED" w:rsidP="00E175ED">
            <w:pPr>
              <w:widowControl w:val="0"/>
              <w:spacing w:after="0" w:line="300" w:lineRule="auto"/>
              <w:jc w:val="both"/>
              <w:rPr>
                <w:rFonts w:ascii="Times New Roman" w:eastAsia="SimSun" w:hAnsi="Times New Roman"/>
                <w:sz w:val="21"/>
                <w:lang w:eastAsia="en-US"/>
              </w:rPr>
            </w:pPr>
            <w:r w:rsidRPr="00E175ED">
              <w:rPr>
                <w:rFonts w:ascii="Times New Roman" w:eastAsia="SimSun" w:hAnsi="Times New Roman"/>
                <w:sz w:val="21"/>
                <w:lang w:val="en-US" w:eastAsia="zh-CN"/>
              </w:rPr>
              <w:t>(100% Han)</w:t>
            </w:r>
          </w:p>
        </w:tc>
        <w:tc>
          <w:tcPr>
            <w:tcW w:w="1284" w:type="dxa"/>
            <w:tcBorders>
              <w:top w:val="single" w:sz="4" w:space="0" w:color="auto"/>
              <w:left w:val="single" w:sz="4" w:space="0" w:color="auto"/>
              <w:bottom w:val="single" w:sz="4" w:space="0" w:color="auto"/>
              <w:right w:val="single" w:sz="4" w:space="0" w:color="auto"/>
            </w:tcBorders>
            <w:vAlign w:val="center"/>
            <w:hideMark/>
          </w:tcPr>
          <w:p w14:paraId="0EAB64DF" w14:textId="77777777" w:rsidR="00E175ED" w:rsidRPr="00E175ED" w:rsidRDefault="00E175ED" w:rsidP="00E175ED">
            <w:pPr>
              <w:widowControl w:val="0"/>
              <w:spacing w:after="0" w:line="300" w:lineRule="auto"/>
              <w:jc w:val="both"/>
              <w:rPr>
                <w:rFonts w:ascii="Times New Roman" w:eastAsia="SimSun" w:hAnsi="Times New Roman"/>
                <w:sz w:val="21"/>
                <w:lang w:eastAsia="en-US"/>
              </w:rPr>
            </w:pPr>
            <w:proofErr w:type="spellStart"/>
            <w:r w:rsidRPr="00E175ED">
              <w:rPr>
                <w:rFonts w:ascii="Times New Roman" w:eastAsia="SimSun" w:hAnsi="Times New Roman"/>
                <w:sz w:val="21"/>
                <w:lang w:eastAsia="en-US"/>
              </w:rPr>
              <w:t>Qionglai</w:t>
            </w:r>
            <w:proofErr w:type="spellEnd"/>
            <w:r w:rsidRPr="00E175ED">
              <w:rPr>
                <w:rFonts w:ascii="Times New Roman" w:eastAsia="SimSun" w:hAnsi="Times New Roman"/>
                <w:sz w:val="21"/>
                <w:lang w:eastAsia="en-US"/>
              </w:rPr>
              <w:t xml:space="preserve"> Mountains</w:t>
            </w:r>
          </w:p>
        </w:tc>
        <w:tc>
          <w:tcPr>
            <w:tcW w:w="4536" w:type="dxa"/>
            <w:tcBorders>
              <w:top w:val="single" w:sz="4" w:space="0" w:color="auto"/>
              <w:left w:val="single" w:sz="4" w:space="0" w:color="auto"/>
              <w:bottom w:val="single" w:sz="4" w:space="0" w:color="auto"/>
              <w:right w:val="single" w:sz="4" w:space="0" w:color="auto"/>
            </w:tcBorders>
            <w:vAlign w:val="center"/>
            <w:hideMark/>
          </w:tcPr>
          <w:p w14:paraId="60496EBD" w14:textId="77777777" w:rsidR="00E175ED" w:rsidRPr="00E175ED" w:rsidRDefault="00E175ED" w:rsidP="00064C98">
            <w:pPr>
              <w:widowControl w:val="0"/>
              <w:numPr>
                <w:ilvl w:val="0"/>
                <w:numId w:val="22"/>
              </w:numPr>
              <w:spacing w:after="0" w:line="300" w:lineRule="auto"/>
              <w:ind w:left="0" w:firstLine="0"/>
              <w:jc w:val="both"/>
              <w:rPr>
                <w:rFonts w:ascii="Times New Roman" w:eastAsia="SimSun" w:hAnsi="Times New Roman"/>
                <w:sz w:val="21"/>
                <w:lang w:eastAsia="en-US"/>
              </w:rPr>
            </w:pPr>
            <w:r w:rsidRPr="00E175ED">
              <w:rPr>
                <w:rFonts w:ascii="Times New Roman" w:eastAsia="SimSun" w:hAnsi="Times New Roman"/>
                <w:b/>
                <w:bCs/>
                <w:sz w:val="21"/>
                <w:lang w:eastAsia="en-US"/>
              </w:rPr>
              <w:t xml:space="preserve">Sustainable livelihood alternatives </w:t>
            </w:r>
            <w:r w:rsidRPr="00E175ED">
              <w:rPr>
                <w:rFonts w:ascii="Times New Roman" w:eastAsia="SimSun" w:hAnsi="Times New Roman"/>
                <w:sz w:val="21"/>
                <w:lang w:eastAsia="en-US"/>
              </w:rPr>
              <w:t xml:space="preserve">(e.g., guide tours for tourists, </w:t>
            </w:r>
            <w:proofErr w:type="gramStart"/>
            <w:r w:rsidRPr="00E175ED">
              <w:rPr>
                <w:rFonts w:ascii="Times New Roman" w:eastAsia="SimSun" w:hAnsi="Times New Roman"/>
                <w:sz w:val="21"/>
                <w:lang w:eastAsia="en-US"/>
              </w:rPr>
              <w:t>processing</w:t>
            </w:r>
            <w:proofErr w:type="gramEnd"/>
            <w:r w:rsidRPr="00E175ED">
              <w:rPr>
                <w:rFonts w:ascii="Times New Roman" w:eastAsia="SimSun" w:hAnsi="Times New Roman"/>
                <w:sz w:val="21"/>
                <w:lang w:eastAsia="en-US"/>
              </w:rPr>
              <w:t xml:space="preserve"> and marketing of traditional Chinese medicine);</w:t>
            </w:r>
          </w:p>
          <w:p w14:paraId="7C2A3D8C" w14:textId="77777777" w:rsidR="00E175ED" w:rsidRPr="00E175ED" w:rsidRDefault="00E175ED" w:rsidP="00064C98">
            <w:pPr>
              <w:widowControl w:val="0"/>
              <w:numPr>
                <w:ilvl w:val="0"/>
                <w:numId w:val="22"/>
              </w:numPr>
              <w:spacing w:after="0" w:line="300" w:lineRule="auto"/>
              <w:ind w:left="0" w:firstLine="0"/>
              <w:jc w:val="both"/>
              <w:rPr>
                <w:rFonts w:ascii="Times New Roman" w:eastAsia="SimSun" w:hAnsi="Times New Roman"/>
                <w:sz w:val="21"/>
                <w:lang w:eastAsia="en-US"/>
              </w:rPr>
            </w:pPr>
            <w:r w:rsidRPr="00E175ED">
              <w:rPr>
                <w:rFonts w:ascii="Times New Roman" w:eastAsia="SimSun" w:hAnsi="Times New Roman"/>
                <w:b/>
                <w:bCs/>
                <w:sz w:val="21"/>
                <w:lang w:eastAsia="en-US"/>
              </w:rPr>
              <w:t>Public participation</w:t>
            </w:r>
            <w:r w:rsidRPr="00E175ED">
              <w:rPr>
                <w:rFonts w:ascii="Times New Roman" w:eastAsia="SimSun" w:hAnsi="Times New Roman"/>
                <w:sz w:val="21"/>
                <w:lang w:eastAsia="en-US"/>
              </w:rPr>
              <w:t xml:space="preserve"> (e.g., environmental education, traditional knowledge);</w:t>
            </w:r>
          </w:p>
          <w:p w14:paraId="7B880B7B" w14:textId="77777777" w:rsidR="00E175ED" w:rsidRPr="00E175ED" w:rsidRDefault="00E175ED" w:rsidP="00064C98">
            <w:pPr>
              <w:widowControl w:val="0"/>
              <w:numPr>
                <w:ilvl w:val="0"/>
                <w:numId w:val="22"/>
              </w:numPr>
              <w:spacing w:after="0" w:line="300" w:lineRule="auto"/>
              <w:ind w:left="0" w:firstLine="0"/>
              <w:jc w:val="both"/>
              <w:rPr>
                <w:rFonts w:ascii="Times New Roman" w:eastAsia="SimSun" w:hAnsi="Times New Roman"/>
                <w:sz w:val="21"/>
                <w:lang w:eastAsia="en-US"/>
              </w:rPr>
            </w:pPr>
            <w:r w:rsidRPr="00E175ED">
              <w:rPr>
                <w:rFonts w:ascii="Times New Roman" w:eastAsia="SimSun" w:hAnsi="Times New Roman"/>
                <w:b/>
                <w:bCs/>
                <w:sz w:val="21"/>
                <w:lang w:eastAsia="en-US"/>
              </w:rPr>
              <w:t>Involvement of the enterprise sector</w:t>
            </w:r>
            <w:r w:rsidRPr="00E175ED">
              <w:rPr>
                <w:rFonts w:ascii="Times New Roman" w:eastAsia="SimSun" w:hAnsi="Times New Roman"/>
                <w:sz w:val="21"/>
                <w:lang w:eastAsia="en-US"/>
              </w:rPr>
              <w:t xml:space="preserve"> (e.g., through tourism partnership and concession);</w:t>
            </w:r>
          </w:p>
        </w:tc>
      </w:tr>
      <w:tr w:rsidR="00E175ED" w:rsidRPr="00E175ED" w14:paraId="3E7AF8D3" w14:textId="77777777" w:rsidTr="00A96E0A">
        <w:trPr>
          <w:jc w:val="center"/>
        </w:trPr>
        <w:tc>
          <w:tcPr>
            <w:tcW w:w="2153" w:type="dxa"/>
            <w:gridSpan w:val="2"/>
            <w:tcBorders>
              <w:top w:val="single" w:sz="4" w:space="0" w:color="auto"/>
              <w:left w:val="single" w:sz="4" w:space="0" w:color="auto"/>
              <w:bottom w:val="single" w:sz="4" w:space="0" w:color="auto"/>
              <w:right w:val="single" w:sz="4" w:space="0" w:color="auto"/>
            </w:tcBorders>
            <w:hideMark/>
          </w:tcPr>
          <w:p w14:paraId="4413E13F" w14:textId="77777777" w:rsidR="00E175ED" w:rsidRPr="00E175ED" w:rsidRDefault="00E175ED" w:rsidP="00E175ED">
            <w:pPr>
              <w:widowControl w:val="0"/>
              <w:spacing w:after="0" w:line="300" w:lineRule="auto"/>
              <w:jc w:val="both"/>
              <w:rPr>
                <w:rFonts w:ascii="Times New Roman" w:eastAsia="SimSun" w:hAnsi="Times New Roman"/>
                <w:b/>
                <w:bCs/>
                <w:sz w:val="21"/>
                <w:lang w:eastAsia="en-US"/>
              </w:rPr>
            </w:pPr>
            <w:r w:rsidRPr="00E175ED">
              <w:rPr>
                <w:rFonts w:ascii="Times New Roman" w:eastAsia="SimSun" w:hAnsi="Times New Roman"/>
                <w:b/>
                <w:bCs/>
                <w:sz w:val="21"/>
                <w:lang w:eastAsia="en-US"/>
              </w:rPr>
              <w:t>Total:</w:t>
            </w:r>
          </w:p>
        </w:tc>
        <w:tc>
          <w:tcPr>
            <w:tcW w:w="7481" w:type="dxa"/>
            <w:gridSpan w:val="3"/>
            <w:tcBorders>
              <w:top w:val="single" w:sz="4" w:space="0" w:color="auto"/>
              <w:left w:val="single" w:sz="4" w:space="0" w:color="auto"/>
              <w:bottom w:val="single" w:sz="4" w:space="0" w:color="auto"/>
              <w:right w:val="single" w:sz="4" w:space="0" w:color="auto"/>
            </w:tcBorders>
            <w:hideMark/>
          </w:tcPr>
          <w:p w14:paraId="49B4F72B" w14:textId="77777777" w:rsidR="00E175ED" w:rsidRPr="00E175ED" w:rsidRDefault="00E175ED" w:rsidP="00E175ED">
            <w:pPr>
              <w:widowControl w:val="0"/>
              <w:spacing w:after="0" w:line="300" w:lineRule="auto"/>
              <w:jc w:val="both"/>
              <w:rPr>
                <w:rFonts w:ascii="Times New Roman" w:eastAsia="SimSun" w:hAnsi="Times New Roman"/>
                <w:b/>
                <w:bCs/>
                <w:sz w:val="21"/>
                <w:lang w:eastAsia="en-US"/>
              </w:rPr>
            </w:pPr>
            <w:r w:rsidRPr="00E175ED">
              <w:rPr>
                <w:rFonts w:ascii="Times New Roman" w:eastAsia="SimSun" w:hAnsi="Times New Roman"/>
                <w:b/>
                <w:bCs/>
                <w:sz w:val="21"/>
                <w:lang w:eastAsia="en-US"/>
              </w:rPr>
              <w:t>2,405</w:t>
            </w:r>
          </w:p>
        </w:tc>
      </w:tr>
    </w:tbl>
    <w:p w14:paraId="0EA88614" w14:textId="77777777" w:rsidR="00E175ED" w:rsidRPr="00E175ED" w:rsidRDefault="00E175ED" w:rsidP="00E175ED">
      <w:pPr>
        <w:widowControl w:val="0"/>
        <w:spacing w:after="0" w:line="300" w:lineRule="auto"/>
        <w:ind w:firstLineChars="200" w:firstLine="420"/>
        <w:jc w:val="both"/>
        <w:rPr>
          <w:rFonts w:ascii="Times New Roman" w:eastAsia="SimSun" w:hAnsi="Times New Roman" w:cs="Times New Roman"/>
          <w:sz w:val="21"/>
          <w:lang w:val="en-US" w:eastAsia="zh-CN"/>
        </w:rPr>
      </w:pPr>
      <w:bookmarkStart w:id="99" w:name="OLE_LINK152"/>
      <w:bookmarkStart w:id="100" w:name="OLE_LINK153"/>
    </w:p>
    <w:p w14:paraId="722C756B" w14:textId="77777777" w:rsidR="00E175ED" w:rsidRPr="00E175ED" w:rsidRDefault="00E175ED" w:rsidP="00E175ED">
      <w:pPr>
        <w:widowControl w:val="0"/>
        <w:spacing w:after="0" w:line="300" w:lineRule="auto"/>
        <w:jc w:val="center"/>
        <w:rPr>
          <w:rFonts w:ascii="Times New Roman" w:eastAsia="DengXian" w:hAnsi="Times New Roman" w:cs="Times New Roman"/>
          <w:b/>
          <w:bCs/>
          <w:noProof/>
          <w:sz w:val="21"/>
          <w:szCs w:val="21"/>
          <w:lang w:val="en-US" w:eastAsia="zh-CN"/>
        </w:rPr>
      </w:pPr>
      <w:bookmarkStart w:id="101" w:name="OLE_LINK54"/>
      <w:bookmarkStart w:id="102" w:name="OLE_LINK55"/>
      <w:bookmarkStart w:id="103" w:name="OLE_LINK68"/>
      <w:r w:rsidRPr="00E175ED">
        <w:rPr>
          <w:rFonts w:ascii="Times New Roman" w:eastAsia="DengXian" w:hAnsi="Times New Roman" w:cs="Times New Roman"/>
          <w:b/>
          <w:bCs/>
          <w:noProof/>
          <w:sz w:val="21"/>
          <w:szCs w:val="21"/>
          <w:lang w:val="en-US" w:eastAsia="zh-CN"/>
        </w:rPr>
        <w:t>Table 3-9  Project inplementation progress, Giant Panda National Park</w:t>
      </w:r>
    </w:p>
    <w:tbl>
      <w:tblPr>
        <w:tblStyle w:val="31"/>
        <w:tblW w:w="8784" w:type="dxa"/>
        <w:jc w:val="center"/>
        <w:tblInd w:w="0" w:type="dxa"/>
        <w:tblLook w:val="04A0" w:firstRow="1" w:lastRow="0" w:firstColumn="1" w:lastColumn="0" w:noHBand="0" w:noVBand="1"/>
      </w:tblPr>
      <w:tblGrid>
        <w:gridCol w:w="2830"/>
        <w:gridCol w:w="4111"/>
        <w:gridCol w:w="1843"/>
      </w:tblGrid>
      <w:tr w:rsidR="00E175ED" w:rsidRPr="00E175ED" w14:paraId="7A30C170" w14:textId="77777777" w:rsidTr="00E175ED">
        <w:trPr>
          <w:jc w:val="center"/>
        </w:trPr>
        <w:tc>
          <w:tcPr>
            <w:tcW w:w="2830" w:type="dxa"/>
            <w:tcBorders>
              <w:top w:val="single" w:sz="4" w:space="0" w:color="auto"/>
              <w:left w:val="single" w:sz="4" w:space="0" w:color="auto"/>
              <w:bottom w:val="single" w:sz="4" w:space="0" w:color="auto"/>
              <w:right w:val="single" w:sz="4" w:space="0" w:color="auto"/>
            </w:tcBorders>
            <w:vAlign w:val="center"/>
            <w:hideMark/>
          </w:tcPr>
          <w:p w14:paraId="2EA18701" w14:textId="77777777" w:rsidR="00E175ED" w:rsidRPr="00E175ED" w:rsidRDefault="00E175ED" w:rsidP="00E0142D">
            <w:pPr>
              <w:widowControl w:val="0"/>
              <w:spacing w:after="0" w:line="300" w:lineRule="auto"/>
              <w:rPr>
                <w:rFonts w:ascii="Times New Roman" w:eastAsia="SimSun" w:hAnsi="Times New Roman"/>
                <w:b/>
                <w:bCs/>
                <w:sz w:val="21"/>
                <w:lang w:val="en-US" w:eastAsia="zh-CN"/>
              </w:rPr>
            </w:pPr>
            <w:r w:rsidRPr="00E175ED">
              <w:rPr>
                <w:rFonts w:ascii="Times New Roman" w:eastAsia="SimSun" w:hAnsi="Times New Roman"/>
                <w:b/>
                <w:bCs/>
                <w:sz w:val="21"/>
                <w:lang w:eastAsia="en-US"/>
              </w:rPr>
              <w:t>Output</w:t>
            </w:r>
          </w:p>
        </w:tc>
        <w:tc>
          <w:tcPr>
            <w:tcW w:w="4111" w:type="dxa"/>
            <w:tcBorders>
              <w:top w:val="single" w:sz="4" w:space="0" w:color="auto"/>
              <w:left w:val="single" w:sz="4" w:space="0" w:color="auto"/>
              <w:bottom w:val="single" w:sz="4" w:space="0" w:color="auto"/>
              <w:right w:val="single" w:sz="4" w:space="0" w:color="auto"/>
            </w:tcBorders>
            <w:vAlign w:val="center"/>
            <w:hideMark/>
          </w:tcPr>
          <w:p w14:paraId="05C4F208" w14:textId="77777777" w:rsidR="00E175ED" w:rsidRPr="00E175ED" w:rsidRDefault="00E175ED" w:rsidP="00E0142D">
            <w:pPr>
              <w:widowControl w:val="0"/>
              <w:spacing w:after="0" w:line="300" w:lineRule="auto"/>
              <w:rPr>
                <w:rFonts w:ascii="Times New Roman" w:eastAsia="SimSun" w:hAnsi="Times New Roman"/>
                <w:b/>
                <w:bCs/>
                <w:sz w:val="21"/>
                <w:lang w:eastAsia="en-US"/>
              </w:rPr>
            </w:pPr>
            <w:r w:rsidRPr="00E175ED">
              <w:rPr>
                <w:rFonts w:ascii="Times New Roman" w:eastAsia="SimSun" w:hAnsi="Times New Roman"/>
                <w:b/>
                <w:bCs/>
                <w:sz w:val="21"/>
                <w:lang w:eastAsia="en-US"/>
              </w:rPr>
              <w:t>Detailed output</w:t>
            </w:r>
          </w:p>
        </w:tc>
        <w:tc>
          <w:tcPr>
            <w:tcW w:w="1843" w:type="dxa"/>
            <w:tcBorders>
              <w:top w:val="single" w:sz="4" w:space="0" w:color="auto"/>
              <w:left w:val="single" w:sz="4" w:space="0" w:color="auto"/>
              <w:bottom w:val="single" w:sz="4" w:space="0" w:color="auto"/>
              <w:right w:val="single" w:sz="4" w:space="0" w:color="auto"/>
            </w:tcBorders>
            <w:vAlign w:val="center"/>
            <w:hideMark/>
          </w:tcPr>
          <w:p w14:paraId="6F85C703" w14:textId="77777777" w:rsidR="00E175ED" w:rsidRPr="00E175ED" w:rsidRDefault="00E175ED" w:rsidP="00E175ED">
            <w:pPr>
              <w:widowControl w:val="0"/>
              <w:spacing w:after="0" w:line="300" w:lineRule="auto"/>
              <w:jc w:val="center"/>
              <w:rPr>
                <w:rFonts w:ascii="Times New Roman" w:eastAsia="SimSun" w:hAnsi="Times New Roman"/>
                <w:b/>
                <w:bCs/>
                <w:sz w:val="21"/>
                <w:lang w:eastAsia="en-US"/>
              </w:rPr>
            </w:pPr>
            <w:r w:rsidRPr="00E175ED">
              <w:rPr>
                <w:rFonts w:ascii="Times New Roman" w:eastAsia="SimSun" w:hAnsi="Times New Roman"/>
                <w:b/>
                <w:bCs/>
                <w:sz w:val="21"/>
                <w:lang w:eastAsia="en-US"/>
              </w:rPr>
              <w:t>status</w:t>
            </w:r>
          </w:p>
        </w:tc>
      </w:tr>
      <w:tr w:rsidR="00E175ED" w:rsidRPr="00E175ED" w14:paraId="7D85E684" w14:textId="77777777" w:rsidTr="00E175ED">
        <w:trPr>
          <w:jc w:val="center"/>
        </w:trPr>
        <w:tc>
          <w:tcPr>
            <w:tcW w:w="2830" w:type="dxa"/>
            <w:vMerge w:val="restart"/>
            <w:tcBorders>
              <w:top w:val="single" w:sz="4" w:space="0" w:color="auto"/>
              <w:left w:val="single" w:sz="4" w:space="0" w:color="auto"/>
              <w:bottom w:val="single" w:sz="4" w:space="0" w:color="auto"/>
              <w:right w:val="single" w:sz="4" w:space="0" w:color="auto"/>
            </w:tcBorders>
            <w:vAlign w:val="center"/>
            <w:hideMark/>
          </w:tcPr>
          <w:p w14:paraId="3B79CF90" w14:textId="5D70C9C6" w:rsidR="00E175ED" w:rsidRPr="00E175ED" w:rsidRDefault="00E175ED" w:rsidP="00E0142D">
            <w:pPr>
              <w:widowControl w:val="0"/>
              <w:spacing w:after="0" w:line="300" w:lineRule="auto"/>
              <w:rPr>
                <w:rFonts w:ascii="Times New Roman" w:eastAsia="SimSun" w:hAnsi="Times New Roman"/>
                <w:sz w:val="21"/>
                <w:lang w:eastAsia="en-US"/>
              </w:rPr>
            </w:pPr>
            <w:r w:rsidRPr="00E175ED">
              <w:rPr>
                <w:rFonts w:ascii="Times New Roman" w:eastAsia="SimSun" w:hAnsi="Times New Roman"/>
                <w:sz w:val="21"/>
                <w:lang w:eastAsia="en-US"/>
              </w:rPr>
              <w:t>2.1 Dynamic conservation planning, NP regulations, and collaborative governance arrangements for NP system pilot implementation</w:t>
            </w:r>
            <w:r w:rsidR="008B7BBD">
              <w:rPr>
                <w:rFonts w:ascii="Times New Roman" w:eastAsia="SimSun" w:hAnsi="Times New Roman"/>
                <w:sz w:val="21"/>
                <w:lang w:eastAsia="en-US"/>
              </w:rPr>
              <w:t>.</w:t>
            </w:r>
          </w:p>
        </w:tc>
        <w:tc>
          <w:tcPr>
            <w:tcW w:w="4111" w:type="dxa"/>
            <w:tcBorders>
              <w:top w:val="single" w:sz="4" w:space="0" w:color="auto"/>
              <w:left w:val="single" w:sz="4" w:space="0" w:color="auto"/>
              <w:bottom w:val="single" w:sz="4" w:space="0" w:color="auto"/>
              <w:right w:val="single" w:sz="4" w:space="0" w:color="auto"/>
            </w:tcBorders>
            <w:vAlign w:val="center"/>
            <w:hideMark/>
          </w:tcPr>
          <w:p w14:paraId="4B1C941D" w14:textId="77777777" w:rsidR="00E175ED" w:rsidRPr="00E175ED" w:rsidRDefault="00E175ED" w:rsidP="00E0142D">
            <w:pPr>
              <w:widowControl w:val="0"/>
              <w:spacing w:after="0" w:line="300" w:lineRule="auto"/>
              <w:rPr>
                <w:rFonts w:ascii="Times New Roman" w:eastAsia="SimSun" w:hAnsi="Times New Roman"/>
                <w:sz w:val="21"/>
                <w:lang w:val="en-US" w:eastAsia="zh-CN"/>
              </w:rPr>
            </w:pPr>
            <w:r w:rsidRPr="00E175ED">
              <w:rPr>
                <w:rFonts w:ascii="Times New Roman" w:eastAsia="SimSun" w:hAnsi="Times New Roman"/>
                <w:sz w:val="21"/>
                <w:lang w:eastAsia="en-US"/>
              </w:rPr>
              <w:t>2.1.1. Facilitate comprehensive conservation planning and assessment of coverage of KBAs across the proposed national park.</w:t>
            </w:r>
          </w:p>
        </w:tc>
        <w:tc>
          <w:tcPr>
            <w:tcW w:w="1843" w:type="dxa"/>
            <w:tcBorders>
              <w:top w:val="single" w:sz="4" w:space="0" w:color="auto"/>
              <w:left w:val="single" w:sz="4" w:space="0" w:color="auto"/>
              <w:bottom w:val="single" w:sz="4" w:space="0" w:color="auto"/>
              <w:right w:val="single" w:sz="4" w:space="0" w:color="auto"/>
            </w:tcBorders>
            <w:vAlign w:val="center"/>
            <w:hideMark/>
          </w:tcPr>
          <w:p w14:paraId="226AFD58" w14:textId="77777777" w:rsidR="00E175ED" w:rsidRPr="00E175ED" w:rsidRDefault="00E175ED" w:rsidP="00E175ED">
            <w:pPr>
              <w:widowControl w:val="0"/>
              <w:spacing w:after="0" w:line="300" w:lineRule="auto"/>
              <w:jc w:val="center"/>
              <w:rPr>
                <w:rFonts w:ascii="Times New Roman" w:eastAsia="SimSun" w:hAnsi="Times New Roman"/>
                <w:sz w:val="21"/>
                <w:lang w:eastAsia="zh-CN"/>
              </w:rPr>
            </w:pPr>
            <w:bookmarkStart w:id="104" w:name="OLE_LINK167"/>
            <w:bookmarkStart w:id="105" w:name="OLE_LINK166"/>
            <w:r w:rsidRPr="00E175ED">
              <w:rPr>
                <w:rFonts w:ascii="Times New Roman" w:eastAsia="SimSun" w:hAnsi="Times New Roman"/>
                <w:sz w:val="21"/>
                <w:lang w:eastAsia="en-US"/>
              </w:rPr>
              <w:t>2020 implemented</w:t>
            </w:r>
            <w:bookmarkEnd w:id="104"/>
            <w:bookmarkEnd w:id="105"/>
          </w:p>
        </w:tc>
      </w:tr>
      <w:tr w:rsidR="00E175ED" w:rsidRPr="00E175ED" w14:paraId="4643ADF6" w14:textId="77777777" w:rsidTr="00E175E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E95615" w14:textId="77777777" w:rsidR="00E175ED" w:rsidRPr="00E175ED" w:rsidRDefault="00E175ED" w:rsidP="008B7BBD">
            <w:pPr>
              <w:spacing w:after="0" w:line="240" w:lineRule="auto"/>
              <w:rPr>
                <w:rFonts w:ascii="Times New Roman" w:eastAsia="SimSun" w:hAnsi="Times New Roman"/>
                <w:sz w:val="21"/>
                <w:lang w:eastAsia="en-US"/>
              </w:rPr>
            </w:pPr>
            <w:bookmarkStart w:id="106" w:name="_Hlk74399896" w:colFirst="1" w:colLast="2"/>
          </w:p>
        </w:tc>
        <w:tc>
          <w:tcPr>
            <w:tcW w:w="4111" w:type="dxa"/>
            <w:tcBorders>
              <w:top w:val="single" w:sz="4" w:space="0" w:color="auto"/>
              <w:left w:val="single" w:sz="4" w:space="0" w:color="auto"/>
              <w:bottom w:val="single" w:sz="4" w:space="0" w:color="auto"/>
              <w:right w:val="single" w:sz="4" w:space="0" w:color="auto"/>
            </w:tcBorders>
            <w:vAlign w:val="center"/>
            <w:hideMark/>
          </w:tcPr>
          <w:p w14:paraId="56982E7B" w14:textId="77777777" w:rsidR="00E175ED" w:rsidRPr="00E175ED" w:rsidRDefault="00E175ED" w:rsidP="00E0142D">
            <w:pPr>
              <w:widowControl w:val="0"/>
              <w:spacing w:after="0" w:line="300" w:lineRule="auto"/>
              <w:rPr>
                <w:rFonts w:ascii="Times New Roman" w:eastAsia="SimSun" w:hAnsi="Times New Roman"/>
                <w:sz w:val="21"/>
                <w:lang w:eastAsia="en-US"/>
              </w:rPr>
            </w:pPr>
            <w:r w:rsidRPr="00E175ED">
              <w:rPr>
                <w:rFonts w:ascii="Times New Roman" w:eastAsia="SimSun" w:hAnsi="Times New Roman"/>
                <w:sz w:val="21"/>
                <w:lang w:eastAsia="en-US"/>
              </w:rPr>
              <w:t>2.1.2. Provide TA on developing PA management plans.</w:t>
            </w:r>
          </w:p>
        </w:tc>
        <w:tc>
          <w:tcPr>
            <w:tcW w:w="1843" w:type="dxa"/>
            <w:tcBorders>
              <w:top w:val="single" w:sz="4" w:space="0" w:color="auto"/>
              <w:left w:val="single" w:sz="4" w:space="0" w:color="auto"/>
              <w:bottom w:val="single" w:sz="4" w:space="0" w:color="auto"/>
              <w:right w:val="single" w:sz="4" w:space="0" w:color="auto"/>
            </w:tcBorders>
            <w:vAlign w:val="center"/>
            <w:hideMark/>
          </w:tcPr>
          <w:p w14:paraId="273C1022" w14:textId="77777777" w:rsidR="00E175ED" w:rsidRPr="00E175ED" w:rsidRDefault="00E175ED" w:rsidP="00E175ED">
            <w:pPr>
              <w:widowControl w:val="0"/>
              <w:spacing w:after="0" w:line="300" w:lineRule="auto"/>
              <w:jc w:val="center"/>
              <w:rPr>
                <w:rFonts w:ascii="Times New Roman" w:eastAsia="SimSun" w:hAnsi="Times New Roman"/>
                <w:sz w:val="21"/>
                <w:lang w:eastAsia="zh-CN"/>
              </w:rPr>
            </w:pPr>
            <w:r w:rsidRPr="00E175ED">
              <w:rPr>
                <w:rFonts w:ascii="Times New Roman" w:eastAsia="SimSun" w:hAnsi="Times New Roman"/>
                <w:sz w:val="21"/>
                <w:lang w:val="en-US" w:eastAsia="zh-CN"/>
              </w:rPr>
              <w:t>2021-2024 planned</w:t>
            </w:r>
          </w:p>
        </w:tc>
      </w:tr>
      <w:bookmarkEnd w:id="106"/>
      <w:tr w:rsidR="00E175ED" w:rsidRPr="00E175ED" w14:paraId="39C46A13" w14:textId="77777777" w:rsidTr="00E175E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758664" w14:textId="77777777" w:rsidR="00E175ED" w:rsidRPr="00E175ED" w:rsidRDefault="00E175ED" w:rsidP="008B7BBD">
            <w:pPr>
              <w:spacing w:after="0" w:line="240" w:lineRule="auto"/>
              <w:rPr>
                <w:rFonts w:ascii="Times New Roman" w:eastAsia="SimSun" w:hAnsi="Times New Roman"/>
                <w:sz w:val="21"/>
                <w:lang w:eastAsia="en-US"/>
              </w:rPr>
            </w:pPr>
          </w:p>
        </w:tc>
        <w:tc>
          <w:tcPr>
            <w:tcW w:w="4111" w:type="dxa"/>
            <w:tcBorders>
              <w:top w:val="single" w:sz="4" w:space="0" w:color="auto"/>
              <w:left w:val="single" w:sz="4" w:space="0" w:color="auto"/>
              <w:bottom w:val="single" w:sz="4" w:space="0" w:color="auto"/>
              <w:right w:val="single" w:sz="4" w:space="0" w:color="auto"/>
            </w:tcBorders>
            <w:vAlign w:val="center"/>
            <w:hideMark/>
          </w:tcPr>
          <w:p w14:paraId="10B183DF" w14:textId="77777777" w:rsidR="00E175ED" w:rsidRPr="00E175ED" w:rsidRDefault="00E175ED" w:rsidP="00E0142D">
            <w:pPr>
              <w:widowControl w:val="0"/>
              <w:spacing w:after="0" w:line="300" w:lineRule="auto"/>
              <w:rPr>
                <w:rFonts w:ascii="Times New Roman" w:eastAsia="SimSun" w:hAnsi="Times New Roman"/>
                <w:sz w:val="21"/>
                <w:lang w:val="en-US" w:eastAsia="zh-CN"/>
              </w:rPr>
            </w:pPr>
            <w:r w:rsidRPr="00E175ED">
              <w:rPr>
                <w:rFonts w:ascii="Times New Roman" w:eastAsia="SimSun" w:hAnsi="Times New Roman"/>
                <w:sz w:val="21"/>
                <w:lang w:eastAsia="en-US"/>
              </w:rPr>
              <w:t>2.1.3. Facilitate collaborative PA governance.</w:t>
            </w:r>
          </w:p>
        </w:tc>
        <w:tc>
          <w:tcPr>
            <w:tcW w:w="1843" w:type="dxa"/>
            <w:tcBorders>
              <w:top w:val="single" w:sz="4" w:space="0" w:color="auto"/>
              <w:left w:val="single" w:sz="4" w:space="0" w:color="auto"/>
              <w:bottom w:val="single" w:sz="4" w:space="0" w:color="auto"/>
              <w:right w:val="single" w:sz="4" w:space="0" w:color="auto"/>
            </w:tcBorders>
            <w:vAlign w:val="center"/>
            <w:hideMark/>
          </w:tcPr>
          <w:p w14:paraId="051CB7D0" w14:textId="77777777" w:rsidR="00E175ED" w:rsidRPr="00E175ED" w:rsidRDefault="00E175ED" w:rsidP="00E175ED">
            <w:pPr>
              <w:widowControl w:val="0"/>
              <w:spacing w:after="0" w:line="300" w:lineRule="auto"/>
              <w:jc w:val="center"/>
              <w:rPr>
                <w:rFonts w:ascii="Times New Roman" w:eastAsia="SimSun" w:hAnsi="Times New Roman"/>
                <w:sz w:val="21"/>
                <w:lang w:eastAsia="zh-CN"/>
              </w:rPr>
            </w:pPr>
            <w:r w:rsidRPr="00E175ED">
              <w:rPr>
                <w:rFonts w:ascii="Times New Roman" w:eastAsia="SimSun" w:hAnsi="Times New Roman"/>
                <w:sz w:val="21"/>
                <w:lang w:eastAsia="en-US"/>
              </w:rPr>
              <w:t>N.A.</w:t>
            </w:r>
          </w:p>
        </w:tc>
      </w:tr>
      <w:tr w:rsidR="00E175ED" w:rsidRPr="00E175ED" w14:paraId="0A8FDFD5" w14:textId="77777777" w:rsidTr="00E175E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F2627A1" w14:textId="77777777" w:rsidR="00E175ED" w:rsidRPr="00E175ED" w:rsidRDefault="00E175ED" w:rsidP="008B7BBD">
            <w:pPr>
              <w:spacing w:after="0" w:line="240" w:lineRule="auto"/>
              <w:rPr>
                <w:rFonts w:ascii="Times New Roman" w:eastAsia="SimSun" w:hAnsi="Times New Roman"/>
                <w:sz w:val="21"/>
                <w:lang w:eastAsia="en-US"/>
              </w:rPr>
            </w:pPr>
          </w:p>
        </w:tc>
        <w:tc>
          <w:tcPr>
            <w:tcW w:w="4111" w:type="dxa"/>
            <w:tcBorders>
              <w:top w:val="single" w:sz="4" w:space="0" w:color="auto"/>
              <w:left w:val="single" w:sz="4" w:space="0" w:color="auto"/>
              <w:bottom w:val="single" w:sz="4" w:space="0" w:color="auto"/>
              <w:right w:val="single" w:sz="4" w:space="0" w:color="auto"/>
            </w:tcBorders>
            <w:vAlign w:val="center"/>
            <w:hideMark/>
          </w:tcPr>
          <w:p w14:paraId="35CB2554" w14:textId="77777777" w:rsidR="00E175ED" w:rsidRPr="00E175ED" w:rsidRDefault="00E175ED" w:rsidP="00E0142D">
            <w:pPr>
              <w:widowControl w:val="0"/>
              <w:spacing w:after="0" w:line="300" w:lineRule="auto"/>
              <w:rPr>
                <w:rFonts w:ascii="Times New Roman" w:eastAsia="SimSun" w:hAnsi="Times New Roman"/>
                <w:sz w:val="21"/>
                <w:lang w:eastAsia="en-US"/>
              </w:rPr>
            </w:pPr>
            <w:r w:rsidRPr="00E175ED">
              <w:rPr>
                <w:rFonts w:ascii="Times New Roman" w:eastAsia="SimSun" w:hAnsi="Times New Roman"/>
                <w:sz w:val="21"/>
                <w:lang w:eastAsia="en-US"/>
              </w:rPr>
              <w:t>2.1.4. Provide TA on strengthening PA regulatory frameworks.</w:t>
            </w:r>
          </w:p>
        </w:tc>
        <w:tc>
          <w:tcPr>
            <w:tcW w:w="1843" w:type="dxa"/>
            <w:tcBorders>
              <w:top w:val="single" w:sz="4" w:space="0" w:color="auto"/>
              <w:left w:val="single" w:sz="4" w:space="0" w:color="auto"/>
              <w:bottom w:val="single" w:sz="4" w:space="0" w:color="auto"/>
              <w:right w:val="single" w:sz="4" w:space="0" w:color="auto"/>
            </w:tcBorders>
            <w:vAlign w:val="center"/>
            <w:hideMark/>
          </w:tcPr>
          <w:p w14:paraId="4D63D930" w14:textId="77777777" w:rsidR="00E175ED" w:rsidRPr="00E175ED" w:rsidRDefault="00E175ED" w:rsidP="00E175ED">
            <w:pPr>
              <w:widowControl w:val="0"/>
              <w:spacing w:after="0" w:line="300" w:lineRule="auto"/>
              <w:jc w:val="center"/>
              <w:rPr>
                <w:rFonts w:ascii="Times New Roman" w:eastAsia="SimSun" w:hAnsi="Times New Roman"/>
                <w:sz w:val="21"/>
                <w:lang w:eastAsia="zh-CN"/>
              </w:rPr>
            </w:pPr>
            <w:r w:rsidRPr="00E175ED">
              <w:rPr>
                <w:rFonts w:ascii="Times New Roman" w:eastAsia="SimSun" w:hAnsi="Times New Roman"/>
                <w:sz w:val="21"/>
                <w:lang w:val="en-US" w:eastAsia="zh-CN"/>
              </w:rPr>
              <w:t>2021-2024 planned</w:t>
            </w:r>
          </w:p>
        </w:tc>
      </w:tr>
      <w:tr w:rsidR="00E175ED" w:rsidRPr="00E175ED" w14:paraId="4FA1ED99" w14:textId="77777777" w:rsidTr="00E175E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8A963E" w14:textId="77777777" w:rsidR="00E175ED" w:rsidRPr="00E175ED" w:rsidRDefault="00E175ED" w:rsidP="008B7BBD">
            <w:pPr>
              <w:spacing w:after="0" w:line="240" w:lineRule="auto"/>
              <w:rPr>
                <w:rFonts w:ascii="Times New Roman" w:eastAsia="SimSun" w:hAnsi="Times New Roman"/>
                <w:sz w:val="21"/>
                <w:lang w:eastAsia="en-US"/>
              </w:rPr>
            </w:pPr>
          </w:p>
        </w:tc>
        <w:tc>
          <w:tcPr>
            <w:tcW w:w="4111" w:type="dxa"/>
            <w:tcBorders>
              <w:top w:val="single" w:sz="4" w:space="0" w:color="auto"/>
              <w:left w:val="single" w:sz="4" w:space="0" w:color="auto"/>
              <w:bottom w:val="single" w:sz="4" w:space="0" w:color="auto"/>
              <w:right w:val="single" w:sz="4" w:space="0" w:color="auto"/>
            </w:tcBorders>
            <w:vAlign w:val="center"/>
            <w:hideMark/>
          </w:tcPr>
          <w:p w14:paraId="7BB29446" w14:textId="77777777" w:rsidR="00E175ED" w:rsidRPr="00E175ED" w:rsidRDefault="00E175ED" w:rsidP="00E0142D">
            <w:pPr>
              <w:widowControl w:val="0"/>
              <w:spacing w:after="0" w:line="300" w:lineRule="auto"/>
              <w:rPr>
                <w:rFonts w:ascii="Times New Roman" w:eastAsia="SimSun" w:hAnsi="Times New Roman"/>
                <w:sz w:val="21"/>
                <w:lang w:eastAsia="en-US"/>
              </w:rPr>
            </w:pPr>
            <w:r w:rsidRPr="00E175ED">
              <w:rPr>
                <w:rFonts w:ascii="Times New Roman" w:eastAsia="SimSun" w:hAnsi="Times New Roman"/>
                <w:sz w:val="21"/>
                <w:lang w:eastAsia="en-US"/>
              </w:rPr>
              <w:t>2.1.5. Summarise lessons learned on diversified funding model.</w:t>
            </w:r>
          </w:p>
        </w:tc>
        <w:tc>
          <w:tcPr>
            <w:tcW w:w="1843" w:type="dxa"/>
            <w:tcBorders>
              <w:top w:val="single" w:sz="4" w:space="0" w:color="auto"/>
              <w:left w:val="single" w:sz="4" w:space="0" w:color="auto"/>
              <w:bottom w:val="single" w:sz="4" w:space="0" w:color="auto"/>
              <w:right w:val="single" w:sz="4" w:space="0" w:color="auto"/>
            </w:tcBorders>
            <w:vAlign w:val="center"/>
            <w:hideMark/>
          </w:tcPr>
          <w:p w14:paraId="0CEF33C6" w14:textId="77777777" w:rsidR="00E175ED" w:rsidRPr="00E175ED" w:rsidRDefault="00E175ED" w:rsidP="00E175ED">
            <w:pPr>
              <w:widowControl w:val="0"/>
              <w:spacing w:after="0" w:line="300" w:lineRule="auto"/>
              <w:jc w:val="center"/>
              <w:rPr>
                <w:rFonts w:ascii="Times New Roman" w:eastAsia="SimSun" w:hAnsi="Times New Roman"/>
                <w:sz w:val="21"/>
                <w:lang w:eastAsia="zh-CN"/>
              </w:rPr>
            </w:pPr>
            <w:r w:rsidRPr="00E175ED">
              <w:rPr>
                <w:rFonts w:ascii="Times New Roman" w:eastAsia="SimSun" w:hAnsi="Times New Roman"/>
                <w:sz w:val="21"/>
                <w:lang w:val="en-US" w:eastAsia="zh-CN"/>
              </w:rPr>
              <w:t>2021-2024 planned</w:t>
            </w:r>
          </w:p>
        </w:tc>
      </w:tr>
      <w:tr w:rsidR="00E175ED" w:rsidRPr="00E175ED" w14:paraId="04860508" w14:textId="77777777" w:rsidTr="00E175ED">
        <w:trPr>
          <w:jc w:val="center"/>
        </w:trPr>
        <w:tc>
          <w:tcPr>
            <w:tcW w:w="2830" w:type="dxa"/>
            <w:vMerge w:val="restart"/>
            <w:tcBorders>
              <w:top w:val="single" w:sz="4" w:space="0" w:color="auto"/>
              <w:left w:val="single" w:sz="4" w:space="0" w:color="auto"/>
              <w:bottom w:val="single" w:sz="4" w:space="0" w:color="auto"/>
              <w:right w:val="single" w:sz="4" w:space="0" w:color="auto"/>
            </w:tcBorders>
            <w:vAlign w:val="center"/>
            <w:hideMark/>
          </w:tcPr>
          <w:p w14:paraId="1224E90A" w14:textId="75DA5276" w:rsidR="00E175ED" w:rsidRPr="00E175ED" w:rsidRDefault="00E175ED" w:rsidP="00E0142D">
            <w:pPr>
              <w:widowControl w:val="0"/>
              <w:spacing w:after="0" w:line="300" w:lineRule="auto"/>
              <w:rPr>
                <w:rFonts w:ascii="Times New Roman" w:eastAsia="SimSun" w:hAnsi="Times New Roman"/>
                <w:sz w:val="21"/>
                <w:lang w:eastAsia="en-US"/>
              </w:rPr>
            </w:pPr>
            <w:r w:rsidRPr="00E175ED">
              <w:rPr>
                <w:rFonts w:ascii="Times New Roman" w:eastAsia="SimSun" w:hAnsi="Times New Roman"/>
                <w:sz w:val="21"/>
                <w:lang w:eastAsia="en-US"/>
              </w:rPr>
              <w:lastRenderedPageBreak/>
              <w:t>2.2: Institutional capacities of NP pilot management agencies enhanced through implementation of PA competency standards, introduction of international best practices, implementation of technical guidelines and strengthened partnerships</w:t>
            </w:r>
            <w:r w:rsidR="008B7BBD">
              <w:rPr>
                <w:rFonts w:ascii="Times New Roman" w:eastAsia="SimSun" w:hAnsi="Times New Roman"/>
                <w:sz w:val="21"/>
                <w:lang w:eastAsia="en-US"/>
              </w:rPr>
              <w:t>.</w:t>
            </w:r>
          </w:p>
        </w:tc>
        <w:tc>
          <w:tcPr>
            <w:tcW w:w="4111" w:type="dxa"/>
            <w:tcBorders>
              <w:top w:val="single" w:sz="4" w:space="0" w:color="auto"/>
              <w:left w:val="single" w:sz="4" w:space="0" w:color="auto"/>
              <w:bottom w:val="single" w:sz="4" w:space="0" w:color="auto"/>
              <w:right w:val="single" w:sz="4" w:space="0" w:color="auto"/>
            </w:tcBorders>
            <w:vAlign w:val="center"/>
            <w:hideMark/>
          </w:tcPr>
          <w:p w14:paraId="2D0CF209" w14:textId="77777777" w:rsidR="00E175ED" w:rsidRPr="00E175ED" w:rsidRDefault="00E175ED" w:rsidP="00E0142D">
            <w:pPr>
              <w:widowControl w:val="0"/>
              <w:spacing w:after="0" w:line="300" w:lineRule="auto"/>
              <w:rPr>
                <w:rFonts w:ascii="Times New Roman" w:eastAsia="SimSun" w:hAnsi="Times New Roman"/>
                <w:sz w:val="21"/>
                <w:lang w:val="en-US" w:eastAsia="zh-CN"/>
              </w:rPr>
            </w:pPr>
            <w:r w:rsidRPr="00E175ED">
              <w:rPr>
                <w:rFonts w:ascii="Times New Roman" w:eastAsia="SimSun" w:hAnsi="Times New Roman"/>
                <w:sz w:val="21"/>
                <w:lang w:eastAsia="en-US"/>
              </w:rPr>
              <w:t>2.2.1. Develop capacity development plans for NP pilots.</w:t>
            </w:r>
          </w:p>
        </w:tc>
        <w:tc>
          <w:tcPr>
            <w:tcW w:w="1843" w:type="dxa"/>
            <w:tcBorders>
              <w:top w:val="single" w:sz="4" w:space="0" w:color="auto"/>
              <w:left w:val="single" w:sz="4" w:space="0" w:color="auto"/>
              <w:bottom w:val="single" w:sz="4" w:space="0" w:color="auto"/>
              <w:right w:val="single" w:sz="4" w:space="0" w:color="auto"/>
            </w:tcBorders>
            <w:vAlign w:val="center"/>
            <w:hideMark/>
          </w:tcPr>
          <w:p w14:paraId="64AE0F18" w14:textId="77777777" w:rsidR="00E175ED" w:rsidRPr="00E175ED" w:rsidRDefault="00E175ED" w:rsidP="00E175ED">
            <w:pPr>
              <w:widowControl w:val="0"/>
              <w:spacing w:after="0" w:line="300" w:lineRule="auto"/>
              <w:jc w:val="center"/>
              <w:rPr>
                <w:rFonts w:ascii="Times New Roman" w:eastAsia="SimSun" w:hAnsi="Times New Roman"/>
                <w:sz w:val="21"/>
                <w:lang w:eastAsia="zh-CN"/>
              </w:rPr>
            </w:pPr>
            <w:r w:rsidRPr="00E175ED">
              <w:rPr>
                <w:rFonts w:ascii="Times New Roman" w:eastAsia="SimSun" w:hAnsi="Times New Roman"/>
                <w:sz w:val="21"/>
                <w:lang w:eastAsia="zh-CN"/>
              </w:rPr>
              <w:t>2021 planned</w:t>
            </w:r>
          </w:p>
        </w:tc>
      </w:tr>
      <w:tr w:rsidR="00E175ED" w:rsidRPr="00E175ED" w14:paraId="7242986B" w14:textId="77777777" w:rsidTr="00E175E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7BBA4E" w14:textId="77777777" w:rsidR="00E175ED" w:rsidRPr="00E175ED" w:rsidRDefault="00E175ED" w:rsidP="008B7BBD">
            <w:pPr>
              <w:spacing w:after="0" w:line="240" w:lineRule="auto"/>
              <w:rPr>
                <w:rFonts w:ascii="Times New Roman" w:eastAsia="SimSun" w:hAnsi="Times New Roman"/>
                <w:sz w:val="21"/>
                <w:lang w:eastAsia="en-US"/>
              </w:rPr>
            </w:pPr>
          </w:p>
        </w:tc>
        <w:tc>
          <w:tcPr>
            <w:tcW w:w="4111" w:type="dxa"/>
            <w:tcBorders>
              <w:top w:val="single" w:sz="4" w:space="0" w:color="auto"/>
              <w:left w:val="single" w:sz="4" w:space="0" w:color="auto"/>
              <w:bottom w:val="single" w:sz="4" w:space="0" w:color="auto"/>
              <w:right w:val="single" w:sz="4" w:space="0" w:color="auto"/>
            </w:tcBorders>
            <w:vAlign w:val="center"/>
            <w:hideMark/>
          </w:tcPr>
          <w:p w14:paraId="39A7173B" w14:textId="77777777" w:rsidR="00E175ED" w:rsidRPr="00E175ED" w:rsidRDefault="00E175ED" w:rsidP="00E0142D">
            <w:pPr>
              <w:widowControl w:val="0"/>
              <w:spacing w:after="0" w:line="300" w:lineRule="auto"/>
              <w:rPr>
                <w:rFonts w:ascii="Times New Roman" w:eastAsia="SimSun" w:hAnsi="Times New Roman"/>
                <w:sz w:val="21"/>
                <w:lang w:val="en-US" w:eastAsia="zh-CN"/>
              </w:rPr>
            </w:pPr>
            <w:r w:rsidRPr="00E175ED">
              <w:rPr>
                <w:rFonts w:ascii="Times New Roman" w:eastAsia="SimSun" w:hAnsi="Times New Roman"/>
                <w:sz w:val="21"/>
                <w:lang w:eastAsia="en-US"/>
              </w:rPr>
              <w:t>2.2.2. Training on social inclusion, community development.</w:t>
            </w:r>
          </w:p>
        </w:tc>
        <w:tc>
          <w:tcPr>
            <w:tcW w:w="1843" w:type="dxa"/>
            <w:tcBorders>
              <w:top w:val="single" w:sz="4" w:space="0" w:color="auto"/>
              <w:left w:val="single" w:sz="4" w:space="0" w:color="auto"/>
              <w:bottom w:val="single" w:sz="4" w:space="0" w:color="auto"/>
              <w:right w:val="single" w:sz="4" w:space="0" w:color="auto"/>
            </w:tcBorders>
            <w:vAlign w:val="center"/>
            <w:hideMark/>
          </w:tcPr>
          <w:p w14:paraId="5A33048E" w14:textId="77777777" w:rsidR="00E175ED" w:rsidRPr="00E175ED" w:rsidRDefault="00E175ED" w:rsidP="00E175ED">
            <w:pPr>
              <w:widowControl w:val="0"/>
              <w:spacing w:after="0" w:line="300" w:lineRule="auto"/>
              <w:jc w:val="center"/>
              <w:rPr>
                <w:rFonts w:ascii="Times New Roman" w:eastAsia="SimSun" w:hAnsi="Times New Roman"/>
                <w:sz w:val="21"/>
                <w:lang w:eastAsia="zh-CN"/>
              </w:rPr>
            </w:pPr>
            <w:bookmarkStart w:id="107" w:name="OLE_LINK175"/>
            <w:bookmarkStart w:id="108" w:name="OLE_LINK174"/>
            <w:r w:rsidRPr="00E175ED">
              <w:rPr>
                <w:rFonts w:ascii="Times New Roman" w:eastAsia="SimSun" w:hAnsi="Times New Roman"/>
                <w:sz w:val="21"/>
                <w:lang w:eastAsia="zh-CN"/>
              </w:rPr>
              <w:t>2021 planned</w:t>
            </w:r>
            <w:bookmarkEnd w:id="107"/>
            <w:bookmarkEnd w:id="108"/>
          </w:p>
        </w:tc>
      </w:tr>
      <w:tr w:rsidR="00E175ED" w:rsidRPr="00E175ED" w14:paraId="34A08219" w14:textId="77777777" w:rsidTr="00E175E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FDE4318" w14:textId="77777777" w:rsidR="00E175ED" w:rsidRPr="00E175ED" w:rsidRDefault="00E175ED" w:rsidP="008B7BBD">
            <w:pPr>
              <w:spacing w:after="0" w:line="240" w:lineRule="auto"/>
              <w:rPr>
                <w:rFonts w:ascii="Times New Roman" w:eastAsia="SimSun" w:hAnsi="Times New Roman"/>
                <w:sz w:val="21"/>
                <w:lang w:eastAsia="en-US"/>
              </w:rPr>
            </w:pPr>
          </w:p>
        </w:tc>
        <w:tc>
          <w:tcPr>
            <w:tcW w:w="4111" w:type="dxa"/>
            <w:tcBorders>
              <w:top w:val="single" w:sz="4" w:space="0" w:color="auto"/>
              <w:left w:val="single" w:sz="4" w:space="0" w:color="auto"/>
              <w:bottom w:val="single" w:sz="4" w:space="0" w:color="auto"/>
              <w:right w:val="single" w:sz="4" w:space="0" w:color="auto"/>
            </w:tcBorders>
            <w:vAlign w:val="center"/>
            <w:hideMark/>
          </w:tcPr>
          <w:p w14:paraId="0CC0E43C" w14:textId="77777777" w:rsidR="00E175ED" w:rsidRPr="00E175ED" w:rsidRDefault="00E175ED" w:rsidP="00E0142D">
            <w:pPr>
              <w:widowControl w:val="0"/>
              <w:spacing w:after="0" w:line="300" w:lineRule="auto"/>
              <w:rPr>
                <w:rFonts w:ascii="Times New Roman" w:eastAsia="SimSun" w:hAnsi="Times New Roman"/>
                <w:sz w:val="21"/>
                <w:lang w:val="en-US" w:eastAsia="zh-CN"/>
              </w:rPr>
            </w:pPr>
            <w:r w:rsidRPr="00E175ED">
              <w:rPr>
                <w:rFonts w:ascii="Times New Roman" w:eastAsia="SimSun" w:hAnsi="Times New Roman"/>
                <w:sz w:val="21"/>
                <w:lang w:eastAsia="en-US"/>
              </w:rPr>
              <w:t>2.2.3. Deliver domestic knowledge transfer trainings.</w:t>
            </w:r>
          </w:p>
        </w:tc>
        <w:tc>
          <w:tcPr>
            <w:tcW w:w="1843" w:type="dxa"/>
            <w:tcBorders>
              <w:top w:val="single" w:sz="4" w:space="0" w:color="auto"/>
              <w:left w:val="single" w:sz="4" w:space="0" w:color="auto"/>
              <w:bottom w:val="single" w:sz="4" w:space="0" w:color="auto"/>
              <w:right w:val="single" w:sz="4" w:space="0" w:color="auto"/>
            </w:tcBorders>
            <w:vAlign w:val="center"/>
            <w:hideMark/>
          </w:tcPr>
          <w:p w14:paraId="5F0096A8" w14:textId="77777777" w:rsidR="00E175ED" w:rsidRPr="00E175ED" w:rsidRDefault="00E175ED" w:rsidP="00E175ED">
            <w:pPr>
              <w:widowControl w:val="0"/>
              <w:spacing w:after="0" w:line="300" w:lineRule="auto"/>
              <w:jc w:val="center"/>
              <w:rPr>
                <w:rFonts w:ascii="Times New Roman" w:eastAsia="SimSun" w:hAnsi="Times New Roman"/>
                <w:sz w:val="21"/>
                <w:lang w:eastAsia="zh-CN"/>
              </w:rPr>
            </w:pPr>
            <w:r w:rsidRPr="00E175ED">
              <w:rPr>
                <w:rFonts w:ascii="Times New Roman" w:eastAsia="SimSun" w:hAnsi="Times New Roman"/>
                <w:sz w:val="21"/>
                <w:lang w:eastAsia="zh-CN"/>
              </w:rPr>
              <w:t>2021 planned</w:t>
            </w:r>
          </w:p>
        </w:tc>
      </w:tr>
      <w:tr w:rsidR="00E175ED" w:rsidRPr="00E175ED" w14:paraId="2AF7611B" w14:textId="77777777" w:rsidTr="00E175E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ABD579" w14:textId="77777777" w:rsidR="00E175ED" w:rsidRPr="00E175ED" w:rsidRDefault="00E175ED" w:rsidP="008B7BBD">
            <w:pPr>
              <w:spacing w:after="0" w:line="240" w:lineRule="auto"/>
              <w:rPr>
                <w:rFonts w:ascii="Times New Roman" w:eastAsia="SimSun" w:hAnsi="Times New Roman"/>
                <w:sz w:val="21"/>
                <w:lang w:eastAsia="en-US"/>
              </w:rPr>
            </w:pPr>
          </w:p>
        </w:tc>
        <w:tc>
          <w:tcPr>
            <w:tcW w:w="4111" w:type="dxa"/>
            <w:tcBorders>
              <w:top w:val="single" w:sz="4" w:space="0" w:color="auto"/>
              <w:left w:val="single" w:sz="4" w:space="0" w:color="auto"/>
              <w:bottom w:val="single" w:sz="4" w:space="0" w:color="auto"/>
              <w:right w:val="single" w:sz="4" w:space="0" w:color="auto"/>
            </w:tcBorders>
            <w:vAlign w:val="center"/>
            <w:hideMark/>
          </w:tcPr>
          <w:p w14:paraId="37293503" w14:textId="77777777" w:rsidR="00E175ED" w:rsidRPr="00E175ED" w:rsidRDefault="00E175ED" w:rsidP="00E0142D">
            <w:pPr>
              <w:widowControl w:val="0"/>
              <w:spacing w:after="0" w:line="300" w:lineRule="auto"/>
              <w:rPr>
                <w:rFonts w:ascii="Times New Roman" w:eastAsia="SimSun" w:hAnsi="Times New Roman"/>
                <w:sz w:val="21"/>
                <w:lang w:val="en-US" w:eastAsia="zh-CN"/>
              </w:rPr>
            </w:pPr>
            <w:r w:rsidRPr="00E175ED">
              <w:rPr>
                <w:rFonts w:ascii="Times New Roman" w:eastAsia="SimSun" w:hAnsi="Times New Roman"/>
                <w:sz w:val="21"/>
                <w:lang w:eastAsia="en-US"/>
              </w:rPr>
              <w:t>2.2.4. Deliver international knowledge transfer trainings.</w:t>
            </w:r>
          </w:p>
        </w:tc>
        <w:tc>
          <w:tcPr>
            <w:tcW w:w="1843" w:type="dxa"/>
            <w:tcBorders>
              <w:top w:val="single" w:sz="4" w:space="0" w:color="auto"/>
              <w:left w:val="single" w:sz="4" w:space="0" w:color="auto"/>
              <w:bottom w:val="single" w:sz="4" w:space="0" w:color="auto"/>
              <w:right w:val="single" w:sz="4" w:space="0" w:color="auto"/>
            </w:tcBorders>
            <w:vAlign w:val="center"/>
            <w:hideMark/>
          </w:tcPr>
          <w:p w14:paraId="42E37474" w14:textId="77777777" w:rsidR="00E175ED" w:rsidRPr="00E175ED" w:rsidRDefault="00E175ED" w:rsidP="00E175ED">
            <w:pPr>
              <w:widowControl w:val="0"/>
              <w:spacing w:after="0" w:line="300" w:lineRule="auto"/>
              <w:jc w:val="center"/>
              <w:rPr>
                <w:rFonts w:ascii="Times New Roman" w:eastAsia="SimSun" w:hAnsi="Times New Roman"/>
                <w:sz w:val="21"/>
                <w:lang w:eastAsia="zh-CN"/>
              </w:rPr>
            </w:pPr>
            <w:bookmarkStart w:id="109" w:name="OLE_LINK169"/>
            <w:bookmarkStart w:id="110" w:name="OLE_LINK168"/>
            <w:r w:rsidRPr="00E175ED">
              <w:rPr>
                <w:rFonts w:ascii="Times New Roman" w:eastAsia="SimSun" w:hAnsi="Times New Roman"/>
                <w:sz w:val="21"/>
                <w:lang w:val="en-US" w:eastAsia="zh-CN"/>
              </w:rPr>
              <w:t>2021-2024 planned</w:t>
            </w:r>
            <w:bookmarkEnd w:id="109"/>
            <w:bookmarkEnd w:id="110"/>
          </w:p>
        </w:tc>
      </w:tr>
      <w:tr w:rsidR="00E175ED" w:rsidRPr="00E175ED" w14:paraId="24344627" w14:textId="77777777" w:rsidTr="00E175E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F550FEA" w14:textId="77777777" w:rsidR="00E175ED" w:rsidRPr="00E175ED" w:rsidRDefault="00E175ED" w:rsidP="008B7BBD">
            <w:pPr>
              <w:spacing w:after="0" w:line="240" w:lineRule="auto"/>
              <w:rPr>
                <w:rFonts w:ascii="Times New Roman" w:eastAsia="SimSun" w:hAnsi="Times New Roman"/>
                <w:sz w:val="21"/>
                <w:lang w:eastAsia="en-US"/>
              </w:rPr>
            </w:pPr>
          </w:p>
        </w:tc>
        <w:tc>
          <w:tcPr>
            <w:tcW w:w="4111" w:type="dxa"/>
            <w:tcBorders>
              <w:top w:val="single" w:sz="4" w:space="0" w:color="auto"/>
              <w:left w:val="single" w:sz="4" w:space="0" w:color="auto"/>
              <w:bottom w:val="single" w:sz="4" w:space="0" w:color="auto"/>
              <w:right w:val="single" w:sz="4" w:space="0" w:color="auto"/>
            </w:tcBorders>
            <w:vAlign w:val="center"/>
            <w:hideMark/>
          </w:tcPr>
          <w:p w14:paraId="2D506C4F" w14:textId="77777777" w:rsidR="00E175ED" w:rsidRPr="00E175ED" w:rsidRDefault="00E175ED" w:rsidP="00E0142D">
            <w:pPr>
              <w:widowControl w:val="0"/>
              <w:spacing w:after="0" w:line="300" w:lineRule="auto"/>
              <w:rPr>
                <w:rFonts w:ascii="Times New Roman" w:eastAsia="SimSun" w:hAnsi="Times New Roman"/>
                <w:sz w:val="21"/>
                <w:lang w:eastAsia="en-US"/>
              </w:rPr>
            </w:pPr>
            <w:r w:rsidRPr="00E175ED">
              <w:rPr>
                <w:rFonts w:ascii="Times New Roman" w:eastAsia="SimSun" w:hAnsi="Times New Roman"/>
                <w:sz w:val="21"/>
                <w:lang w:eastAsia="en-US"/>
              </w:rPr>
              <w:t>2.2.5. Provide TA on strengthening capacities of CSOs.</w:t>
            </w:r>
          </w:p>
        </w:tc>
        <w:tc>
          <w:tcPr>
            <w:tcW w:w="1843" w:type="dxa"/>
            <w:tcBorders>
              <w:top w:val="single" w:sz="4" w:space="0" w:color="auto"/>
              <w:left w:val="single" w:sz="4" w:space="0" w:color="auto"/>
              <w:bottom w:val="single" w:sz="4" w:space="0" w:color="auto"/>
              <w:right w:val="single" w:sz="4" w:space="0" w:color="auto"/>
            </w:tcBorders>
            <w:vAlign w:val="center"/>
            <w:hideMark/>
          </w:tcPr>
          <w:p w14:paraId="0157E68C" w14:textId="77777777" w:rsidR="00E175ED" w:rsidRPr="00E175ED" w:rsidRDefault="00E175ED" w:rsidP="00E175ED">
            <w:pPr>
              <w:widowControl w:val="0"/>
              <w:spacing w:after="0" w:line="300" w:lineRule="auto"/>
              <w:jc w:val="center"/>
              <w:rPr>
                <w:rFonts w:ascii="Times New Roman" w:eastAsia="SimSun" w:hAnsi="Times New Roman"/>
                <w:sz w:val="21"/>
                <w:lang w:eastAsia="zh-CN"/>
              </w:rPr>
            </w:pPr>
            <w:r w:rsidRPr="00E175ED">
              <w:rPr>
                <w:rFonts w:ascii="Times New Roman" w:eastAsia="SimSun" w:hAnsi="Times New Roman"/>
                <w:sz w:val="21"/>
                <w:lang w:val="en-US" w:eastAsia="zh-CN"/>
              </w:rPr>
              <w:t>2021-2024 planned</w:t>
            </w:r>
          </w:p>
        </w:tc>
      </w:tr>
      <w:tr w:rsidR="00E175ED" w:rsidRPr="00E175ED" w14:paraId="7C86DE93" w14:textId="77777777" w:rsidTr="00E175ED">
        <w:trPr>
          <w:jc w:val="center"/>
        </w:trPr>
        <w:tc>
          <w:tcPr>
            <w:tcW w:w="2830" w:type="dxa"/>
            <w:vMerge w:val="restart"/>
            <w:tcBorders>
              <w:top w:val="single" w:sz="4" w:space="0" w:color="auto"/>
              <w:left w:val="single" w:sz="4" w:space="0" w:color="auto"/>
              <w:bottom w:val="single" w:sz="4" w:space="0" w:color="auto"/>
              <w:right w:val="single" w:sz="4" w:space="0" w:color="auto"/>
            </w:tcBorders>
            <w:vAlign w:val="center"/>
            <w:hideMark/>
          </w:tcPr>
          <w:p w14:paraId="04740FFA" w14:textId="774386A9" w:rsidR="00E175ED" w:rsidRPr="00E175ED" w:rsidRDefault="00E175ED" w:rsidP="00E0142D">
            <w:pPr>
              <w:widowControl w:val="0"/>
              <w:spacing w:after="0" w:line="300" w:lineRule="auto"/>
              <w:rPr>
                <w:rFonts w:ascii="Times New Roman" w:eastAsia="SimSun" w:hAnsi="Times New Roman"/>
                <w:sz w:val="21"/>
                <w:lang w:eastAsia="en-US"/>
              </w:rPr>
            </w:pPr>
            <w:r w:rsidRPr="00E175ED">
              <w:rPr>
                <w:rFonts w:ascii="Times New Roman" w:eastAsia="SimSun" w:hAnsi="Times New Roman"/>
                <w:sz w:val="21"/>
                <w:lang w:eastAsia="en-US"/>
              </w:rPr>
              <w:t>2.3: Community benefits strengthened through demonstration of collaborative management arrangements, including implementation of human‐wildlife conflict management plans, tourism partnerships and concessions, and environmental education programs</w:t>
            </w:r>
            <w:r w:rsidR="008B7BBD">
              <w:rPr>
                <w:rFonts w:ascii="Times New Roman" w:eastAsia="SimSun" w:hAnsi="Times New Roman"/>
                <w:sz w:val="21"/>
                <w:lang w:eastAsia="en-US"/>
              </w:rPr>
              <w:t>.</w:t>
            </w:r>
          </w:p>
        </w:tc>
        <w:tc>
          <w:tcPr>
            <w:tcW w:w="4111" w:type="dxa"/>
            <w:tcBorders>
              <w:top w:val="single" w:sz="4" w:space="0" w:color="auto"/>
              <w:left w:val="single" w:sz="4" w:space="0" w:color="auto"/>
              <w:bottom w:val="single" w:sz="4" w:space="0" w:color="auto"/>
              <w:right w:val="single" w:sz="4" w:space="0" w:color="auto"/>
            </w:tcBorders>
            <w:vAlign w:val="center"/>
            <w:hideMark/>
          </w:tcPr>
          <w:p w14:paraId="7395A593" w14:textId="77777777" w:rsidR="00E175ED" w:rsidRPr="00E175ED" w:rsidRDefault="00E175ED" w:rsidP="00E0142D">
            <w:pPr>
              <w:widowControl w:val="0"/>
              <w:spacing w:after="0" w:line="300" w:lineRule="auto"/>
              <w:rPr>
                <w:rFonts w:ascii="Times New Roman" w:eastAsia="SimSun" w:hAnsi="Times New Roman"/>
                <w:sz w:val="21"/>
                <w:lang w:val="en-US" w:eastAsia="zh-CN"/>
              </w:rPr>
            </w:pPr>
            <w:r w:rsidRPr="00E175ED">
              <w:rPr>
                <w:rFonts w:ascii="Times New Roman" w:eastAsia="SimSun" w:hAnsi="Times New Roman"/>
                <w:sz w:val="21"/>
                <w:lang w:eastAsia="en-US"/>
              </w:rPr>
              <w:t>2.3.1. Strengthen collaborative PA management arrangements.</w:t>
            </w:r>
          </w:p>
        </w:tc>
        <w:tc>
          <w:tcPr>
            <w:tcW w:w="1843" w:type="dxa"/>
            <w:tcBorders>
              <w:top w:val="single" w:sz="4" w:space="0" w:color="auto"/>
              <w:left w:val="single" w:sz="4" w:space="0" w:color="auto"/>
              <w:bottom w:val="single" w:sz="4" w:space="0" w:color="auto"/>
              <w:right w:val="single" w:sz="4" w:space="0" w:color="auto"/>
            </w:tcBorders>
            <w:vAlign w:val="center"/>
            <w:hideMark/>
          </w:tcPr>
          <w:p w14:paraId="4EFDDFFD" w14:textId="77777777" w:rsidR="00E175ED" w:rsidRPr="00E175ED" w:rsidRDefault="00E175ED" w:rsidP="00E175ED">
            <w:pPr>
              <w:widowControl w:val="0"/>
              <w:spacing w:after="0" w:line="300" w:lineRule="auto"/>
              <w:jc w:val="center"/>
              <w:rPr>
                <w:rFonts w:ascii="Times New Roman" w:eastAsia="SimSun" w:hAnsi="Times New Roman"/>
                <w:sz w:val="21"/>
                <w:lang w:val="en-US" w:eastAsia="zh-CN"/>
              </w:rPr>
            </w:pPr>
            <w:r w:rsidRPr="00E175ED">
              <w:rPr>
                <w:rFonts w:ascii="Times New Roman" w:eastAsia="SimSun" w:hAnsi="Times New Roman"/>
                <w:sz w:val="21"/>
                <w:lang w:eastAsia="zh-CN"/>
              </w:rPr>
              <w:t>2021 planned</w:t>
            </w:r>
          </w:p>
        </w:tc>
      </w:tr>
      <w:tr w:rsidR="00E175ED" w:rsidRPr="00E175ED" w14:paraId="781F58C9" w14:textId="77777777" w:rsidTr="00E175E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D159C4B" w14:textId="77777777" w:rsidR="00E175ED" w:rsidRPr="00E175ED" w:rsidRDefault="00E175ED" w:rsidP="008B7BBD">
            <w:pPr>
              <w:spacing w:after="0" w:line="240" w:lineRule="auto"/>
              <w:rPr>
                <w:rFonts w:ascii="Times New Roman" w:eastAsia="SimSun" w:hAnsi="Times New Roman"/>
                <w:sz w:val="21"/>
                <w:lang w:eastAsia="en-US"/>
              </w:rPr>
            </w:pPr>
          </w:p>
        </w:tc>
        <w:tc>
          <w:tcPr>
            <w:tcW w:w="4111" w:type="dxa"/>
            <w:tcBorders>
              <w:top w:val="single" w:sz="4" w:space="0" w:color="auto"/>
              <w:left w:val="single" w:sz="4" w:space="0" w:color="auto"/>
              <w:bottom w:val="single" w:sz="4" w:space="0" w:color="auto"/>
              <w:right w:val="single" w:sz="4" w:space="0" w:color="auto"/>
            </w:tcBorders>
            <w:vAlign w:val="center"/>
            <w:hideMark/>
          </w:tcPr>
          <w:p w14:paraId="2119E2DB" w14:textId="77777777" w:rsidR="00E175ED" w:rsidRPr="00E175ED" w:rsidRDefault="00E175ED" w:rsidP="00E0142D">
            <w:pPr>
              <w:widowControl w:val="0"/>
              <w:spacing w:after="0" w:line="300" w:lineRule="auto"/>
              <w:rPr>
                <w:rFonts w:ascii="Times New Roman" w:eastAsia="SimSun" w:hAnsi="Times New Roman"/>
                <w:sz w:val="21"/>
                <w:lang w:val="en-US" w:eastAsia="zh-CN"/>
              </w:rPr>
            </w:pPr>
            <w:r w:rsidRPr="00E175ED">
              <w:rPr>
                <w:rFonts w:ascii="Times New Roman" w:eastAsia="SimSun" w:hAnsi="Times New Roman"/>
                <w:sz w:val="21"/>
                <w:lang w:eastAsia="en-US"/>
              </w:rPr>
              <w:t>2.3.2. Strengthen and promote sustainable livelihoods.</w:t>
            </w:r>
          </w:p>
        </w:tc>
        <w:tc>
          <w:tcPr>
            <w:tcW w:w="1843" w:type="dxa"/>
            <w:tcBorders>
              <w:top w:val="single" w:sz="4" w:space="0" w:color="auto"/>
              <w:left w:val="single" w:sz="4" w:space="0" w:color="auto"/>
              <w:bottom w:val="single" w:sz="4" w:space="0" w:color="auto"/>
              <w:right w:val="single" w:sz="4" w:space="0" w:color="auto"/>
            </w:tcBorders>
            <w:vAlign w:val="center"/>
            <w:hideMark/>
          </w:tcPr>
          <w:p w14:paraId="7920BDD4" w14:textId="77777777" w:rsidR="00E175ED" w:rsidRPr="00E175ED" w:rsidRDefault="00E175ED" w:rsidP="00E175ED">
            <w:pPr>
              <w:widowControl w:val="0"/>
              <w:spacing w:after="0" w:line="300" w:lineRule="auto"/>
              <w:jc w:val="center"/>
              <w:rPr>
                <w:rFonts w:ascii="Times New Roman" w:eastAsia="SimSun" w:hAnsi="Times New Roman"/>
                <w:sz w:val="21"/>
                <w:lang w:eastAsia="zh-CN"/>
              </w:rPr>
            </w:pPr>
            <w:r w:rsidRPr="00E175ED">
              <w:rPr>
                <w:rFonts w:ascii="Times New Roman" w:eastAsia="SimSun" w:hAnsi="Times New Roman"/>
                <w:sz w:val="21"/>
                <w:lang w:eastAsia="zh-CN"/>
              </w:rPr>
              <w:t>2021 planned</w:t>
            </w:r>
          </w:p>
        </w:tc>
      </w:tr>
      <w:tr w:rsidR="00E175ED" w:rsidRPr="00E175ED" w14:paraId="0437F0FB" w14:textId="77777777" w:rsidTr="00E175E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59E1113" w14:textId="77777777" w:rsidR="00E175ED" w:rsidRPr="00E175ED" w:rsidRDefault="00E175ED" w:rsidP="008B7BBD">
            <w:pPr>
              <w:spacing w:after="0" w:line="240" w:lineRule="auto"/>
              <w:rPr>
                <w:rFonts w:ascii="Times New Roman" w:eastAsia="SimSun" w:hAnsi="Times New Roman"/>
                <w:sz w:val="21"/>
                <w:lang w:eastAsia="en-US"/>
              </w:rPr>
            </w:pPr>
          </w:p>
        </w:tc>
        <w:tc>
          <w:tcPr>
            <w:tcW w:w="4111" w:type="dxa"/>
            <w:tcBorders>
              <w:top w:val="single" w:sz="4" w:space="0" w:color="auto"/>
              <w:left w:val="single" w:sz="4" w:space="0" w:color="auto"/>
              <w:bottom w:val="single" w:sz="4" w:space="0" w:color="auto"/>
              <w:right w:val="single" w:sz="4" w:space="0" w:color="auto"/>
            </w:tcBorders>
            <w:vAlign w:val="center"/>
            <w:hideMark/>
          </w:tcPr>
          <w:p w14:paraId="7C02020E" w14:textId="77777777" w:rsidR="00E175ED" w:rsidRPr="00E175ED" w:rsidRDefault="00E175ED" w:rsidP="00E0142D">
            <w:pPr>
              <w:widowControl w:val="0"/>
              <w:spacing w:after="0" w:line="300" w:lineRule="auto"/>
              <w:rPr>
                <w:rFonts w:ascii="Times New Roman" w:eastAsia="SimSun" w:hAnsi="Times New Roman"/>
                <w:sz w:val="21"/>
                <w:lang w:val="en-US" w:eastAsia="zh-CN"/>
              </w:rPr>
            </w:pPr>
            <w:r w:rsidRPr="00E175ED">
              <w:rPr>
                <w:rFonts w:ascii="Times New Roman" w:eastAsia="SimSun" w:hAnsi="Times New Roman"/>
                <w:sz w:val="21"/>
                <w:lang w:eastAsia="en-US"/>
              </w:rPr>
              <w:t>2.3.3. Enhance public participation.</w:t>
            </w:r>
          </w:p>
        </w:tc>
        <w:tc>
          <w:tcPr>
            <w:tcW w:w="1843" w:type="dxa"/>
            <w:tcBorders>
              <w:top w:val="single" w:sz="4" w:space="0" w:color="auto"/>
              <w:left w:val="single" w:sz="4" w:space="0" w:color="auto"/>
              <w:bottom w:val="single" w:sz="4" w:space="0" w:color="auto"/>
              <w:right w:val="single" w:sz="4" w:space="0" w:color="auto"/>
            </w:tcBorders>
            <w:vAlign w:val="center"/>
            <w:hideMark/>
          </w:tcPr>
          <w:p w14:paraId="7415D276" w14:textId="77777777" w:rsidR="00E175ED" w:rsidRPr="00E175ED" w:rsidRDefault="00E175ED" w:rsidP="00E175ED">
            <w:pPr>
              <w:widowControl w:val="0"/>
              <w:spacing w:after="0" w:line="300" w:lineRule="auto"/>
              <w:jc w:val="center"/>
              <w:rPr>
                <w:rFonts w:ascii="Times New Roman" w:eastAsia="SimSun" w:hAnsi="Times New Roman"/>
                <w:sz w:val="21"/>
                <w:lang w:eastAsia="zh-CN"/>
              </w:rPr>
            </w:pPr>
            <w:r w:rsidRPr="00E175ED">
              <w:rPr>
                <w:rFonts w:ascii="Times New Roman" w:eastAsia="SimSun" w:hAnsi="Times New Roman"/>
                <w:sz w:val="21"/>
                <w:lang w:eastAsia="zh-CN"/>
              </w:rPr>
              <w:t>2021 planned</w:t>
            </w:r>
          </w:p>
        </w:tc>
      </w:tr>
      <w:tr w:rsidR="00E175ED" w:rsidRPr="00E175ED" w14:paraId="29F4187D" w14:textId="77777777" w:rsidTr="00E175E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1248740" w14:textId="77777777" w:rsidR="00E175ED" w:rsidRPr="00E175ED" w:rsidRDefault="00E175ED" w:rsidP="008B7BBD">
            <w:pPr>
              <w:spacing w:after="0" w:line="240" w:lineRule="auto"/>
              <w:rPr>
                <w:rFonts w:ascii="Times New Roman" w:eastAsia="SimSun" w:hAnsi="Times New Roman"/>
                <w:sz w:val="21"/>
                <w:lang w:eastAsia="en-US"/>
              </w:rPr>
            </w:pPr>
          </w:p>
        </w:tc>
        <w:tc>
          <w:tcPr>
            <w:tcW w:w="4111" w:type="dxa"/>
            <w:tcBorders>
              <w:top w:val="single" w:sz="4" w:space="0" w:color="auto"/>
              <w:left w:val="single" w:sz="4" w:space="0" w:color="auto"/>
              <w:bottom w:val="single" w:sz="4" w:space="0" w:color="auto"/>
              <w:right w:val="single" w:sz="4" w:space="0" w:color="auto"/>
            </w:tcBorders>
            <w:vAlign w:val="center"/>
            <w:hideMark/>
          </w:tcPr>
          <w:p w14:paraId="216599B0" w14:textId="77777777" w:rsidR="00E175ED" w:rsidRPr="00E175ED" w:rsidRDefault="00E175ED" w:rsidP="00E0142D">
            <w:pPr>
              <w:widowControl w:val="0"/>
              <w:spacing w:after="0" w:line="300" w:lineRule="auto"/>
              <w:rPr>
                <w:rFonts w:ascii="Times New Roman" w:eastAsia="SimSun" w:hAnsi="Times New Roman"/>
                <w:sz w:val="21"/>
                <w:lang w:val="en-US" w:eastAsia="zh-CN"/>
              </w:rPr>
            </w:pPr>
            <w:r w:rsidRPr="00E175ED">
              <w:rPr>
                <w:rFonts w:ascii="Times New Roman" w:eastAsia="SimSun" w:hAnsi="Times New Roman"/>
                <w:sz w:val="21"/>
                <w:lang w:eastAsia="en-US"/>
              </w:rPr>
              <w:t>2.3.4. Expand involvement of the enterprise sector</w:t>
            </w:r>
            <w:r w:rsidRPr="00E175ED">
              <w:rPr>
                <w:rFonts w:ascii="Times New Roman" w:eastAsia="SimSun" w:hAnsi="Times New Roman"/>
                <w:sz w:val="21"/>
                <w:lang w:val="en-US" w:eastAsia="zh-CN"/>
              </w:rPr>
              <w:t xml:space="preserve">. </w:t>
            </w:r>
          </w:p>
        </w:tc>
        <w:tc>
          <w:tcPr>
            <w:tcW w:w="1843" w:type="dxa"/>
            <w:tcBorders>
              <w:top w:val="single" w:sz="4" w:space="0" w:color="auto"/>
              <w:left w:val="single" w:sz="4" w:space="0" w:color="auto"/>
              <w:bottom w:val="single" w:sz="4" w:space="0" w:color="auto"/>
              <w:right w:val="single" w:sz="4" w:space="0" w:color="auto"/>
            </w:tcBorders>
            <w:vAlign w:val="center"/>
            <w:hideMark/>
          </w:tcPr>
          <w:p w14:paraId="51C5BD18" w14:textId="77777777" w:rsidR="00E175ED" w:rsidRPr="00E175ED" w:rsidRDefault="00E175ED" w:rsidP="00E175ED">
            <w:pPr>
              <w:widowControl w:val="0"/>
              <w:spacing w:after="0" w:line="300" w:lineRule="auto"/>
              <w:jc w:val="center"/>
              <w:rPr>
                <w:rFonts w:ascii="Times New Roman" w:eastAsia="SimSun" w:hAnsi="Times New Roman"/>
                <w:sz w:val="21"/>
                <w:lang w:eastAsia="zh-CN"/>
              </w:rPr>
            </w:pPr>
            <w:r w:rsidRPr="00E175ED">
              <w:rPr>
                <w:rFonts w:ascii="Times New Roman" w:eastAsia="SimSun" w:hAnsi="Times New Roman"/>
                <w:sz w:val="21"/>
                <w:lang w:val="en-US" w:eastAsia="zh-CN"/>
              </w:rPr>
              <w:t>2021-2024 planned</w:t>
            </w:r>
          </w:p>
        </w:tc>
      </w:tr>
      <w:tr w:rsidR="00E175ED" w:rsidRPr="00E175ED" w14:paraId="2952D951" w14:textId="77777777" w:rsidTr="00E175E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5C33ED" w14:textId="77777777" w:rsidR="00E175ED" w:rsidRPr="00E175ED" w:rsidRDefault="00E175ED" w:rsidP="008B7BBD">
            <w:pPr>
              <w:spacing w:after="0" w:line="240" w:lineRule="auto"/>
              <w:rPr>
                <w:rFonts w:ascii="Times New Roman" w:eastAsia="SimSun" w:hAnsi="Times New Roman"/>
                <w:sz w:val="21"/>
                <w:lang w:eastAsia="en-US"/>
              </w:rPr>
            </w:pPr>
          </w:p>
        </w:tc>
        <w:tc>
          <w:tcPr>
            <w:tcW w:w="4111" w:type="dxa"/>
            <w:tcBorders>
              <w:top w:val="single" w:sz="4" w:space="0" w:color="auto"/>
              <w:left w:val="single" w:sz="4" w:space="0" w:color="auto"/>
              <w:bottom w:val="single" w:sz="4" w:space="0" w:color="auto"/>
              <w:right w:val="single" w:sz="4" w:space="0" w:color="auto"/>
            </w:tcBorders>
            <w:vAlign w:val="center"/>
            <w:hideMark/>
          </w:tcPr>
          <w:p w14:paraId="3040CDA3" w14:textId="77777777" w:rsidR="00E175ED" w:rsidRPr="00E175ED" w:rsidRDefault="00E175ED" w:rsidP="00E0142D">
            <w:pPr>
              <w:widowControl w:val="0"/>
              <w:spacing w:after="0" w:line="300" w:lineRule="auto"/>
              <w:rPr>
                <w:rFonts w:ascii="Times New Roman" w:eastAsia="SimSun" w:hAnsi="Times New Roman"/>
                <w:sz w:val="21"/>
                <w:lang w:val="en-US" w:eastAsia="zh-CN"/>
              </w:rPr>
            </w:pPr>
            <w:r w:rsidRPr="00E175ED">
              <w:rPr>
                <w:rFonts w:ascii="Times New Roman" w:eastAsia="SimSun" w:hAnsi="Times New Roman"/>
                <w:sz w:val="21"/>
                <w:lang w:eastAsia="en-US"/>
              </w:rPr>
              <w:t>2.3.5. Improve management of human‐wildlife conflict.</w:t>
            </w:r>
          </w:p>
        </w:tc>
        <w:tc>
          <w:tcPr>
            <w:tcW w:w="1843" w:type="dxa"/>
            <w:tcBorders>
              <w:top w:val="single" w:sz="4" w:space="0" w:color="auto"/>
              <w:left w:val="single" w:sz="4" w:space="0" w:color="auto"/>
              <w:bottom w:val="single" w:sz="4" w:space="0" w:color="auto"/>
              <w:right w:val="single" w:sz="4" w:space="0" w:color="auto"/>
            </w:tcBorders>
            <w:vAlign w:val="center"/>
            <w:hideMark/>
          </w:tcPr>
          <w:p w14:paraId="411DA514" w14:textId="77777777" w:rsidR="00E175ED" w:rsidRPr="00E175ED" w:rsidRDefault="00E175ED" w:rsidP="00E175ED">
            <w:pPr>
              <w:widowControl w:val="0"/>
              <w:spacing w:after="0" w:line="300" w:lineRule="auto"/>
              <w:jc w:val="center"/>
              <w:rPr>
                <w:rFonts w:ascii="Times New Roman" w:eastAsia="SimSun" w:hAnsi="Times New Roman"/>
                <w:sz w:val="21"/>
                <w:lang w:eastAsia="zh-CN"/>
              </w:rPr>
            </w:pPr>
            <w:r w:rsidRPr="00E175ED">
              <w:rPr>
                <w:rFonts w:ascii="Times New Roman" w:eastAsia="SimSun" w:hAnsi="Times New Roman"/>
                <w:sz w:val="21"/>
                <w:lang w:eastAsia="en-US"/>
              </w:rPr>
              <w:t>N.A.</w:t>
            </w:r>
          </w:p>
        </w:tc>
      </w:tr>
      <w:bookmarkEnd w:id="99"/>
      <w:bookmarkEnd w:id="100"/>
      <w:bookmarkEnd w:id="101"/>
      <w:bookmarkEnd w:id="102"/>
      <w:bookmarkEnd w:id="103"/>
    </w:tbl>
    <w:p w14:paraId="6A67C53A" w14:textId="77777777" w:rsidR="00E175ED" w:rsidRPr="00E175ED" w:rsidRDefault="00E175ED" w:rsidP="00E175ED">
      <w:pPr>
        <w:widowControl w:val="0"/>
        <w:spacing w:after="0" w:line="300" w:lineRule="auto"/>
        <w:jc w:val="both"/>
        <w:rPr>
          <w:rFonts w:ascii="Times New Roman" w:eastAsia="SimSun" w:hAnsi="Times New Roman" w:cs="Times New Roman"/>
          <w:b/>
          <w:bCs/>
          <w:sz w:val="21"/>
          <w:lang w:val="en-US" w:eastAsia="zh-CN"/>
        </w:rPr>
      </w:pPr>
    </w:p>
    <w:p w14:paraId="2A0622E1" w14:textId="77777777" w:rsidR="00E175ED" w:rsidRPr="00977311" w:rsidRDefault="00E175ED" w:rsidP="00977311">
      <w:pPr>
        <w:pStyle w:val="Heading3"/>
      </w:pPr>
      <w:bookmarkStart w:id="111" w:name="_Toc93907358"/>
      <w:bookmarkStart w:id="112" w:name="_Hlk61512002"/>
      <w:r w:rsidRPr="00E175ED">
        <w:t xml:space="preserve">3.2.3 </w:t>
      </w:r>
      <w:proofErr w:type="spellStart"/>
      <w:r w:rsidRPr="00E175ED">
        <w:t>Xianju</w:t>
      </w:r>
      <w:proofErr w:type="spellEnd"/>
      <w:r w:rsidRPr="00E175ED">
        <w:t xml:space="preserve"> National Park Pilot</w:t>
      </w:r>
      <w:bookmarkEnd w:id="111"/>
    </w:p>
    <w:bookmarkEnd w:id="112"/>
    <w:p w14:paraId="4874DF4A" w14:textId="64F70EAC" w:rsidR="00E175ED" w:rsidRPr="000F1AA5" w:rsidRDefault="00E10A7D" w:rsidP="000F1AA5">
      <w:pPr>
        <w:rPr>
          <w:rFonts w:ascii="Times New Roman" w:hAnsi="Times New Roman" w:cs="Times New Roman"/>
          <w:b/>
          <w:bCs/>
          <w:sz w:val="24"/>
          <w:szCs w:val="24"/>
          <w:lang w:val="en-US" w:eastAsia="zh-CN"/>
        </w:rPr>
      </w:pPr>
      <w:r>
        <w:rPr>
          <w:rFonts w:ascii="Times New Roman" w:hAnsi="Times New Roman" w:cs="Times New Roman" w:hint="eastAsia"/>
          <w:b/>
          <w:bCs/>
          <w:sz w:val="24"/>
          <w:szCs w:val="24"/>
          <w:lang w:val="en-US" w:eastAsia="zh-CN"/>
        </w:rPr>
        <w:t>(</w:t>
      </w:r>
      <w:r>
        <w:rPr>
          <w:rFonts w:ascii="Times New Roman" w:hAnsi="Times New Roman" w:cs="Times New Roman"/>
          <w:b/>
          <w:bCs/>
          <w:sz w:val="24"/>
          <w:szCs w:val="24"/>
          <w:lang w:val="en-US" w:eastAsia="zh-CN"/>
        </w:rPr>
        <w:t xml:space="preserve">1) </w:t>
      </w:r>
      <w:r w:rsidR="00E175ED" w:rsidRPr="000F1AA5">
        <w:rPr>
          <w:rFonts w:ascii="Times New Roman" w:hAnsi="Times New Roman" w:cs="Times New Roman"/>
          <w:b/>
          <w:bCs/>
          <w:sz w:val="24"/>
          <w:szCs w:val="24"/>
          <w:lang w:val="en-US" w:eastAsia="zh-CN"/>
        </w:rPr>
        <w:t xml:space="preserve">Basic </w:t>
      </w:r>
      <w:r w:rsidR="00A905D9" w:rsidRPr="000F1AA5">
        <w:rPr>
          <w:rFonts w:ascii="Times New Roman" w:hAnsi="Times New Roman" w:cs="Times New Roman"/>
          <w:b/>
          <w:bCs/>
          <w:sz w:val="24"/>
          <w:szCs w:val="24"/>
          <w:lang w:val="en-US" w:eastAsia="zh-CN"/>
        </w:rPr>
        <w:t>I</w:t>
      </w:r>
      <w:r w:rsidR="00E175ED" w:rsidRPr="000F1AA5">
        <w:rPr>
          <w:rFonts w:ascii="Times New Roman" w:hAnsi="Times New Roman" w:cs="Times New Roman"/>
          <w:b/>
          <w:bCs/>
          <w:sz w:val="24"/>
          <w:szCs w:val="24"/>
          <w:lang w:val="en-US" w:eastAsia="zh-CN"/>
        </w:rPr>
        <w:t xml:space="preserve">nformation and </w:t>
      </w:r>
      <w:r w:rsidR="00A905D9" w:rsidRPr="000F1AA5">
        <w:rPr>
          <w:rFonts w:ascii="Times New Roman" w:hAnsi="Times New Roman" w:cs="Times New Roman"/>
          <w:b/>
          <w:bCs/>
          <w:sz w:val="24"/>
          <w:szCs w:val="24"/>
          <w:lang w:val="en-US" w:eastAsia="zh-CN"/>
        </w:rPr>
        <w:t>I</w:t>
      </w:r>
      <w:r w:rsidR="00E175ED" w:rsidRPr="000F1AA5">
        <w:rPr>
          <w:rFonts w:ascii="Times New Roman" w:hAnsi="Times New Roman" w:cs="Times New Roman"/>
          <w:b/>
          <w:bCs/>
          <w:sz w:val="24"/>
          <w:szCs w:val="24"/>
          <w:lang w:val="en-US" w:eastAsia="zh-CN"/>
        </w:rPr>
        <w:t xml:space="preserve">nterventions of the </w:t>
      </w:r>
      <w:proofErr w:type="spellStart"/>
      <w:r w:rsidR="00E175ED" w:rsidRPr="000F1AA5">
        <w:rPr>
          <w:rFonts w:ascii="Times New Roman" w:hAnsi="Times New Roman" w:cs="Times New Roman"/>
          <w:b/>
          <w:bCs/>
          <w:sz w:val="24"/>
          <w:szCs w:val="24"/>
          <w:lang w:val="en-US" w:eastAsia="zh-CN"/>
        </w:rPr>
        <w:t>Xianju</w:t>
      </w:r>
      <w:proofErr w:type="spellEnd"/>
      <w:r w:rsidR="00E175ED" w:rsidRPr="000F1AA5">
        <w:rPr>
          <w:rFonts w:ascii="Times New Roman" w:hAnsi="Times New Roman" w:cs="Times New Roman"/>
          <w:b/>
          <w:bCs/>
          <w:sz w:val="24"/>
          <w:szCs w:val="24"/>
          <w:lang w:val="en-US" w:eastAsia="zh-CN"/>
        </w:rPr>
        <w:t xml:space="preserve"> National Park</w:t>
      </w:r>
    </w:p>
    <w:p w14:paraId="46A6F3A6" w14:textId="2F0C4DED" w:rsidR="00E175ED" w:rsidRPr="00E175ED" w:rsidRDefault="00E175ED" w:rsidP="00E175ED">
      <w:pPr>
        <w:widowControl w:val="0"/>
        <w:spacing w:after="0" w:line="360" w:lineRule="auto"/>
        <w:ind w:firstLineChars="200" w:firstLine="480"/>
        <w:jc w:val="both"/>
        <w:rPr>
          <w:rFonts w:ascii="Times New Roman" w:eastAsia="DengXian" w:hAnsi="Times New Roman" w:cs="Times New Roman"/>
          <w:sz w:val="24"/>
          <w:szCs w:val="24"/>
          <w:lang w:val="en-US" w:eastAsia="zh-CN"/>
        </w:rPr>
      </w:pPr>
      <w:r w:rsidRPr="00E175ED">
        <w:rPr>
          <w:rFonts w:ascii="Times New Roman" w:eastAsia="DengXian" w:hAnsi="Times New Roman" w:cs="Times New Roman"/>
          <w:sz w:val="24"/>
          <w:szCs w:val="24"/>
          <w:lang w:val="en-US" w:eastAsia="zh-CN"/>
        </w:rPr>
        <w:t xml:space="preserve">The </w:t>
      </w:r>
      <w:proofErr w:type="spellStart"/>
      <w:r w:rsidRPr="00E175ED">
        <w:rPr>
          <w:rFonts w:ascii="Times New Roman" w:eastAsia="DengXian" w:hAnsi="Times New Roman" w:cs="Times New Roman"/>
          <w:sz w:val="24"/>
          <w:szCs w:val="24"/>
          <w:lang w:val="en-US" w:eastAsia="zh-CN"/>
        </w:rPr>
        <w:t>Xianju</w:t>
      </w:r>
      <w:proofErr w:type="spellEnd"/>
      <w:r w:rsidRPr="00E175ED">
        <w:rPr>
          <w:rFonts w:ascii="Times New Roman" w:eastAsia="DengXian" w:hAnsi="Times New Roman" w:cs="Times New Roman"/>
          <w:sz w:val="24"/>
          <w:szCs w:val="24"/>
          <w:lang w:val="en-US" w:eastAsia="zh-CN"/>
        </w:rPr>
        <w:t xml:space="preserve"> National Park</w:t>
      </w:r>
      <w:r w:rsidR="00310F31">
        <w:rPr>
          <w:rFonts w:ascii="Times New Roman" w:eastAsia="DengXian" w:hAnsi="Times New Roman" w:cs="Times New Roman"/>
          <w:sz w:val="24"/>
          <w:szCs w:val="24"/>
          <w:lang w:val="en-US" w:eastAsia="zh-CN"/>
        </w:rPr>
        <w:t xml:space="preserve"> </w:t>
      </w:r>
      <w:r w:rsidRPr="00E175ED">
        <w:rPr>
          <w:rFonts w:ascii="Times New Roman" w:eastAsia="DengXian" w:hAnsi="Times New Roman" w:cs="Times New Roman"/>
          <w:sz w:val="24"/>
          <w:szCs w:val="24"/>
          <w:lang w:val="en-US" w:eastAsia="zh-CN"/>
        </w:rPr>
        <w:t xml:space="preserve">is situated in </w:t>
      </w:r>
      <w:proofErr w:type="spellStart"/>
      <w:r w:rsidRPr="00E175ED">
        <w:rPr>
          <w:rFonts w:ascii="Times New Roman" w:eastAsia="DengXian" w:hAnsi="Times New Roman" w:cs="Times New Roman"/>
          <w:sz w:val="24"/>
          <w:szCs w:val="24"/>
          <w:lang w:val="en-US" w:eastAsia="zh-CN"/>
        </w:rPr>
        <w:t>Xianju</w:t>
      </w:r>
      <w:proofErr w:type="spellEnd"/>
      <w:r w:rsidRPr="00E175ED">
        <w:rPr>
          <w:rFonts w:ascii="Times New Roman" w:eastAsia="DengXian" w:hAnsi="Times New Roman" w:cs="Times New Roman"/>
          <w:sz w:val="24"/>
          <w:szCs w:val="24"/>
          <w:lang w:val="en-US" w:eastAsia="zh-CN"/>
        </w:rPr>
        <w:t xml:space="preserve"> County in the southeast part of Zhejiang province (28.624°N and 120.584°E) (see Figure 3-3</w:t>
      </w:r>
      <w:proofErr w:type="gramStart"/>
      <w:r w:rsidRPr="00E175ED">
        <w:rPr>
          <w:rFonts w:ascii="Times New Roman" w:eastAsia="DengXian" w:hAnsi="Times New Roman" w:cs="Times New Roman"/>
          <w:sz w:val="24"/>
          <w:szCs w:val="24"/>
          <w:lang w:val="en-US" w:eastAsia="zh-CN"/>
        </w:rPr>
        <w:t>), and</w:t>
      </w:r>
      <w:proofErr w:type="gramEnd"/>
      <w:r w:rsidRPr="00E175ED">
        <w:rPr>
          <w:rFonts w:ascii="Times New Roman" w:eastAsia="DengXian" w:hAnsi="Times New Roman" w:cs="Times New Roman"/>
          <w:sz w:val="24"/>
          <w:szCs w:val="24"/>
          <w:lang w:val="en-US" w:eastAsia="zh-CN"/>
        </w:rPr>
        <w:t xml:space="preserve"> covers 301.89 km2 of terrestrial ecosystems. The NP is a consolidation of four existing protected areas, including the </w:t>
      </w:r>
      <w:bookmarkStart w:id="113" w:name="OLE_LINK98"/>
      <w:bookmarkStart w:id="114" w:name="OLE_LINK99"/>
      <w:proofErr w:type="spellStart"/>
      <w:r w:rsidRPr="00E175ED">
        <w:rPr>
          <w:rFonts w:ascii="Times New Roman" w:eastAsia="DengXian" w:hAnsi="Times New Roman" w:cs="Times New Roman"/>
          <w:sz w:val="24"/>
          <w:szCs w:val="24"/>
          <w:lang w:val="en-US" w:eastAsia="zh-CN"/>
        </w:rPr>
        <w:t>Xianju</w:t>
      </w:r>
      <w:proofErr w:type="spellEnd"/>
      <w:r w:rsidRPr="00E175ED">
        <w:rPr>
          <w:rFonts w:ascii="Times New Roman" w:eastAsia="DengXian" w:hAnsi="Times New Roman" w:cs="Times New Roman"/>
          <w:sz w:val="24"/>
          <w:szCs w:val="24"/>
          <w:lang w:val="en-US" w:eastAsia="zh-CN"/>
        </w:rPr>
        <w:t xml:space="preserve"> National Scenic Area, the </w:t>
      </w:r>
      <w:proofErr w:type="spellStart"/>
      <w:r w:rsidRPr="00E175ED">
        <w:rPr>
          <w:rFonts w:ascii="Times New Roman" w:eastAsia="DengXian" w:hAnsi="Times New Roman" w:cs="Times New Roman"/>
          <w:sz w:val="24"/>
          <w:szCs w:val="24"/>
          <w:lang w:val="en-US" w:eastAsia="zh-CN"/>
        </w:rPr>
        <w:t>Xianju</w:t>
      </w:r>
      <w:proofErr w:type="spellEnd"/>
      <w:r w:rsidRPr="00E175ED">
        <w:rPr>
          <w:rFonts w:ascii="Times New Roman" w:eastAsia="DengXian" w:hAnsi="Times New Roman" w:cs="Times New Roman"/>
          <w:sz w:val="24"/>
          <w:szCs w:val="24"/>
          <w:lang w:val="en-US" w:eastAsia="zh-CN"/>
        </w:rPr>
        <w:t xml:space="preserve"> National Forest Park, the </w:t>
      </w:r>
      <w:proofErr w:type="spellStart"/>
      <w:r w:rsidRPr="00E175ED">
        <w:rPr>
          <w:rFonts w:ascii="Times New Roman" w:eastAsia="DengXian" w:hAnsi="Times New Roman" w:cs="Times New Roman"/>
          <w:sz w:val="24"/>
          <w:szCs w:val="24"/>
          <w:lang w:val="en-US" w:eastAsia="zh-CN"/>
        </w:rPr>
        <w:t>Cangshan</w:t>
      </w:r>
      <w:proofErr w:type="spellEnd"/>
      <w:r w:rsidRPr="00E175ED">
        <w:rPr>
          <w:rFonts w:ascii="Times New Roman" w:eastAsia="DengXian" w:hAnsi="Times New Roman" w:cs="Times New Roman"/>
          <w:sz w:val="24"/>
          <w:szCs w:val="24"/>
          <w:lang w:val="en-US" w:eastAsia="zh-CN"/>
        </w:rPr>
        <w:t xml:space="preserve"> (</w:t>
      </w:r>
      <w:proofErr w:type="spellStart"/>
      <w:r w:rsidRPr="00E175ED">
        <w:rPr>
          <w:rFonts w:ascii="Times New Roman" w:eastAsia="DengXian" w:hAnsi="Times New Roman" w:cs="Times New Roman"/>
          <w:sz w:val="24"/>
          <w:szCs w:val="24"/>
          <w:lang w:val="en-US" w:eastAsia="zh-CN"/>
        </w:rPr>
        <w:t>Kuocang</w:t>
      </w:r>
      <w:proofErr w:type="spellEnd"/>
      <w:r w:rsidRPr="00E175ED">
        <w:rPr>
          <w:rFonts w:ascii="Times New Roman" w:eastAsia="DengXian" w:hAnsi="Times New Roman" w:cs="Times New Roman"/>
          <w:sz w:val="24"/>
          <w:szCs w:val="24"/>
          <w:lang w:val="en-US" w:eastAsia="zh-CN"/>
        </w:rPr>
        <w:t xml:space="preserve">) Provincial Nature Reserve and the </w:t>
      </w:r>
      <w:proofErr w:type="spellStart"/>
      <w:r w:rsidRPr="00E175ED">
        <w:rPr>
          <w:rFonts w:ascii="Times New Roman" w:eastAsia="DengXian" w:hAnsi="Times New Roman" w:cs="Times New Roman"/>
          <w:sz w:val="24"/>
          <w:szCs w:val="24"/>
          <w:lang w:val="en-US" w:eastAsia="zh-CN"/>
        </w:rPr>
        <w:t>Shenxianju</w:t>
      </w:r>
      <w:proofErr w:type="spellEnd"/>
      <w:r w:rsidRPr="00E175ED">
        <w:rPr>
          <w:rFonts w:ascii="Times New Roman" w:eastAsia="DengXian" w:hAnsi="Times New Roman" w:cs="Times New Roman"/>
          <w:sz w:val="24"/>
          <w:szCs w:val="24"/>
          <w:lang w:val="en-US" w:eastAsia="zh-CN"/>
        </w:rPr>
        <w:t xml:space="preserve"> National Geological Park</w:t>
      </w:r>
      <w:bookmarkEnd w:id="113"/>
      <w:bookmarkEnd w:id="114"/>
      <w:r w:rsidRPr="00E175ED">
        <w:rPr>
          <w:rFonts w:ascii="Times New Roman" w:eastAsia="DengXian" w:hAnsi="Times New Roman" w:cs="Times New Roman"/>
          <w:sz w:val="24"/>
          <w:szCs w:val="24"/>
          <w:lang w:val="en-US" w:eastAsia="zh-CN"/>
        </w:rPr>
        <w:t xml:space="preserve">. </w:t>
      </w:r>
    </w:p>
    <w:p w14:paraId="0DDDF203" w14:textId="77777777" w:rsidR="00E175ED" w:rsidRPr="00E175ED" w:rsidRDefault="00E175ED" w:rsidP="00E175ED">
      <w:pPr>
        <w:widowControl w:val="0"/>
        <w:spacing w:line="240" w:lineRule="auto"/>
        <w:ind w:firstLineChars="200" w:firstLine="440"/>
        <w:jc w:val="both"/>
        <w:rPr>
          <w:rFonts w:ascii="Times New Roman" w:eastAsia="DengXian" w:hAnsi="Times New Roman" w:cs="Times New Roman"/>
          <w:lang w:val="en-US" w:eastAsia="zh-CN"/>
        </w:rPr>
      </w:pPr>
    </w:p>
    <w:p w14:paraId="169A143D" w14:textId="77777777" w:rsidR="00E175ED" w:rsidRPr="00E175ED" w:rsidRDefault="00E175ED" w:rsidP="00E175ED">
      <w:pPr>
        <w:spacing w:after="0" w:line="300" w:lineRule="auto"/>
        <w:ind w:firstLineChars="200" w:firstLine="480"/>
        <w:jc w:val="center"/>
        <w:rPr>
          <w:rFonts w:ascii="Times New Roman" w:eastAsia="SimSun" w:hAnsi="Times New Roman" w:cs="Times New Roman"/>
          <w:sz w:val="24"/>
          <w:szCs w:val="24"/>
          <w:lang w:val="en-US" w:eastAsia="zh-CN"/>
        </w:rPr>
      </w:pPr>
      <w:r w:rsidRPr="00E175ED">
        <w:rPr>
          <w:rFonts w:ascii="Times New Roman" w:eastAsia="SimSun" w:hAnsi="Times New Roman" w:cs="Times New Roman"/>
          <w:noProof/>
          <w:sz w:val="24"/>
          <w:szCs w:val="24"/>
          <w:lang w:val="en-US" w:eastAsia="zh-CN"/>
        </w:rPr>
        <w:lastRenderedPageBreak/>
        <w:drawing>
          <wp:inline distT="0" distB="0" distL="0" distR="0" wp14:anchorId="091E4135" wp14:editId="68B83D62">
            <wp:extent cx="3784600" cy="1844675"/>
            <wp:effectExtent l="0" t="0" r="6350" b="3175"/>
            <wp:docPr id="46" name="图片 3" descr="page20image24207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page20image2420748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784600" cy="1844675"/>
                    </a:xfrm>
                    <a:prstGeom prst="rect">
                      <a:avLst/>
                    </a:prstGeom>
                    <a:noFill/>
                    <a:ln>
                      <a:noFill/>
                    </a:ln>
                  </pic:spPr>
                </pic:pic>
              </a:graphicData>
            </a:graphic>
          </wp:inline>
        </w:drawing>
      </w:r>
    </w:p>
    <w:p w14:paraId="30073603" w14:textId="77777777" w:rsidR="00E175ED" w:rsidRPr="00E175ED" w:rsidRDefault="00E175ED" w:rsidP="00E175ED">
      <w:pPr>
        <w:widowControl w:val="0"/>
        <w:spacing w:after="0" w:line="300" w:lineRule="auto"/>
        <w:jc w:val="center"/>
        <w:rPr>
          <w:rFonts w:ascii="Times New Roman" w:eastAsia="DengXian" w:hAnsi="Times New Roman" w:cs="Times New Roman"/>
          <w:b/>
          <w:bCs/>
          <w:noProof/>
          <w:sz w:val="21"/>
          <w:szCs w:val="21"/>
          <w:lang w:val="en-US" w:eastAsia="zh-CN"/>
        </w:rPr>
      </w:pPr>
      <w:r w:rsidRPr="00E175ED">
        <w:rPr>
          <w:rFonts w:ascii="Times New Roman" w:eastAsia="DengXian" w:hAnsi="Times New Roman" w:cs="Times New Roman"/>
          <w:b/>
          <w:bCs/>
          <w:noProof/>
          <w:sz w:val="21"/>
          <w:szCs w:val="21"/>
          <w:lang w:val="en-US" w:eastAsia="zh-CN"/>
        </w:rPr>
        <w:t>Figure 3-4 Location map, Xianju National Park</w:t>
      </w:r>
    </w:p>
    <w:p w14:paraId="1FAFE05E" w14:textId="77777777" w:rsidR="00E175ED" w:rsidRPr="00E175ED" w:rsidRDefault="00E175ED" w:rsidP="00E175ED">
      <w:pPr>
        <w:widowControl w:val="0"/>
        <w:spacing w:after="0" w:line="300" w:lineRule="auto"/>
        <w:ind w:firstLineChars="200" w:firstLine="420"/>
        <w:jc w:val="both"/>
        <w:rPr>
          <w:rFonts w:ascii="Times New Roman" w:eastAsia="SimSun" w:hAnsi="Times New Roman" w:cs="Times New Roman"/>
          <w:sz w:val="21"/>
          <w:lang w:val="en-US" w:eastAsia="zh-CN"/>
        </w:rPr>
      </w:pPr>
    </w:p>
    <w:p w14:paraId="393F305E" w14:textId="77777777" w:rsidR="00E175ED" w:rsidRPr="00E175ED" w:rsidRDefault="00E175ED" w:rsidP="00E175ED">
      <w:pPr>
        <w:widowControl w:val="0"/>
        <w:spacing w:after="0" w:line="300" w:lineRule="auto"/>
        <w:jc w:val="center"/>
        <w:rPr>
          <w:rFonts w:ascii="Times New Roman" w:eastAsia="DengXian" w:hAnsi="Times New Roman" w:cs="Times New Roman"/>
          <w:b/>
          <w:bCs/>
          <w:noProof/>
          <w:sz w:val="21"/>
          <w:szCs w:val="21"/>
          <w:lang w:val="en-US" w:eastAsia="zh-CN"/>
        </w:rPr>
      </w:pPr>
      <w:r w:rsidRPr="00E175ED">
        <w:rPr>
          <w:rFonts w:ascii="Times New Roman" w:eastAsia="DengXian" w:hAnsi="Times New Roman" w:cs="Times New Roman"/>
          <w:b/>
          <w:bCs/>
          <w:noProof/>
          <w:sz w:val="21"/>
          <w:szCs w:val="21"/>
          <w:lang w:val="en-US" w:eastAsia="zh-CN"/>
        </w:rPr>
        <w:t>Table 3-10  Xianju National Park pilot</w:t>
      </w:r>
      <w:r w:rsidRPr="00E175ED">
        <w:rPr>
          <w:rFonts w:ascii="Times New Roman" w:eastAsia="DengXian" w:hAnsi="Times New Roman" w:cs="Times New Roman"/>
          <w:b/>
          <w:bCs/>
          <w:noProof/>
          <w:sz w:val="21"/>
          <w:szCs w:val="21"/>
          <w:vertAlign w:val="superscript"/>
          <w:lang w:val="en-US" w:eastAsia="zh-CN"/>
        </w:rPr>
        <w:footnoteReference w:id="11"/>
      </w:r>
    </w:p>
    <w:tbl>
      <w:tblPr>
        <w:tblStyle w:val="110"/>
        <w:tblW w:w="9634" w:type="dxa"/>
        <w:jc w:val="center"/>
        <w:tblInd w:w="0" w:type="dxa"/>
        <w:tblLook w:val="04A0" w:firstRow="1" w:lastRow="0" w:firstColumn="1" w:lastColumn="0" w:noHBand="0" w:noVBand="1"/>
      </w:tblPr>
      <w:tblGrid>
        <w:gridCol w:w="3964"/>
        <w:gridCol w:w="5670"/>
      </w:tblGrid>
      <w:tr w:rsidR="00E175ED" w:rsidRPr="00E175ED" w14:paraId="44A23DF9" w14:textId="77777777" w:rsidTr="00E175ED">
        <w:trPr>
          <w:jc w:val="center"/>
        </w:trPr>
        <w:tc>
          <w:tcPr>
            <w:tcW w:w="3964" w:type="dxa"/>
            <w:tcBorders>
              <w:top w:val="single" w:sz="4" w:space="0" w:color="auto"/>
              <w:left w:val="single" w:sz="4" w:space="0" w:color="auto"/>
              <w:bottom w:val="single" w:sz="4" w:space="0" w:color="auto"/>
              <w:right w:val="single" w:sz="4" w:space="0" w:color="auto"/>
            </w:tcBorders>
            <w:hideMark/>
          </w:tcPr>
          <w:p w14:paraId="482F6528" w14:textId="77777777" w:rsidR="00E175ED" w:rsidRPr="00E175ED" w:rsidRDefault="00E175ED" w:rsidP="00E175ED">
            <w:pPr>
              <w:widowControl w:val="0"/>
              <w:spacing w:after="0" w:line="240" w:lineRule="auto"/>
              <w:ind w:firstLineChars="200" w:firstLine="420"/>
              <w:rPr>
                <w:rFonts w:ascii="Times New Roman" w:eastAsia="SimSun" w:hAnsi="Times New Roman"/>
                <w:sz w:val="21"/>
                <w:szCs w:val="21"/>
                <w:lang w:eastAsia="en-US"/>
              </w:rPr>
            </w:pPr>
            <w:r w:rsidRPr="00E175ED">
              <w:rPr>
                <w:rFonts w:ascii="Times New Roman" w:eastAsia="SimSun" w:hAnsi="Times New Roman"/>
                <w:sz w:val="21"/>
                <w:szCs w:val="21"/>
                <w:lang w:eastAsia="en-US"/>
              </w:rPr>
              <w:t>Name of the PA/CA or group of contiguous PAs/CAs to be assessed</w:t>
            </w:r>
          </w:p>
        </w:tc>
        <w:tc>
          <w:tcPr>
            <w:tcW w:w="5670" w:type="dxa"/>
            <w:tcBorders>
              <w:top w:val="single" w:sz="4" w:space="0" w:color="auto"/>
              <w:left w:val="single" w:sz="4" w:space="0" w:color="auto"/>
              <w:bottom w:val="single" w:sz="4" w:space="0" w:color="auto"/>
              <w:right w:val="single" w:sz="4" w:space="0" w:color="auto"/>
            </w:tcBorders>
            <w:hideMark/>
          </w:tcPr>
          <w:p w14:paraId="5D4895A8" w14:textId="77777777" w:rsidR="00E175ED" w:rsidRPr="00E175ED" w:rsidRDefault="00E175ED" w:rsidP="00E0142D">
            <w:pPr>
              <w:widowControl w:val="0"/>
              <w:spacing w:after="0" w:line="240" w:lineRule="auto"/>
              <w:rPr>
                <w:rFonts w:ascii="Times New Roman" w:eastAsia="SimSun" w:hAnsi="Times New Roman"/>
                <w:sz w:val="21"/>
                <w:szCs w:val="21"/>
                <w:lang w:eastAsia="en-US"/>
              </w:rPr>
            </w:pPr>
            <w:proofErr w:type="spellStart"/>
            <w:r w:rsidRPr="00E175ED">
              <w:rPr>
                <w:rFonts w:ascii="Times New Roman" w:eastAsia="SimSun" w:hAnsi="Times New Roman"/>
                <w:sz w:val="21"/>
                <w:szCs w:val="21"/>
                <w:lang w:eastAsia="en-US"/>
              </w:rPr>
              <w:t>Xianju</w:t>
            </w:r>
            <w:proofErr w:type="spellEnd"/>
            <w:r w:rsidRPr="00E175ED">
              <w:rPr>
                <w:rFonts w:ascii="Times New Roman" w:eastAsia="SimSun" w:hAnsi="Times New Roman"/>
                <w:sz w:val="21"/>
                <w:szCs w:val="21"/>
                <w:lang w:eastAsia="en-US"/>
              </w:rPr>
              <w:t xml:space="preserve"> National Park</w:t>
            </w:r>
          </w:p>
        </w:tc>
      </w:tr>
      <w:tr w:rsidR="00E175ED" w:rsidRPr="00E175ED" w14:paraId="232BBC01" w14:textId="77777777" w:rsidTr="00E175ED">
        <w:trPr>
          <w:jc w:val="center"/>
        </w:trPr>
        <w:tc>
          <w:tcPr>
            <w:tcW w:w="3964" w:type="dxa"/>
            <w:tcBorders>
              <w:top w:val="single" w:sz="4" w:space="0" w:color="auto"/>
              <w:left w:val="single" w:sz="4" w:space="0" w:color="auto"/>
              <w:bottom w:val="single" w:sz="4" w:space="0" w:color="auto"/>
              <w:right w:val="single" w:sz="4" w:space="0" w:color="auto"/>
            </w:tcBorders>
            <w:hideMark/>
          </w:tcPr>
          <w:p w14:paraId="7A3BA6C5" w14:textId="27336AF5" w:rsidR="00E175ED" w:rsidRPr="00E175ED" w:rsidRDefault="00E175ED" w:rsidP="00E0142D">
            <w:pPr>
              <w:widowControl w:val="0"/>
              <w:spacing w:after="0" w:line="240" w:lineRule="auto"/>
              <w:ind w:firstLineChars="200" w:firstLine="420"/>
              <w:rPr>
                <w:rFonts w:ascii="Times New Roman" w:eastAsia="SimSun" w:hAnsi="Times New Roman"/>
                <w:sz w:val="21"/>
                <w:szCs w:val="21"/>
                <w:lang w:eastAsia="en-US"/>
              </w:rPr>
            </w:pPr>
            <w:r w:rsidRPr="00E175ED">
              <w:rPr>
                <w:rFonts w:ascii="Times New Roman" w:eastAsia="SimSun" w:hAnsi="Times New Roman"/>
                <w:sz w:val="21"/>
                <w:szCs w:val="21"/>
                <w:lang w:eastAsia="en-US"/>
              </w:rPr>
              <w:t>Year of establishmen</w:t>
            </w:r>
            <w:r w:rsidR="00310F31">
              <w:rPr>
                <w:rFonts w:ascii="Times New Roman" w:eastAsia="SimSun" w:hAnsi="Times New Roman"/>
                <w:sz w:val="21"/>
                <w:szCs w:val="21"/>
                <w:lang w:eastAsia="en-US"/>
              </w:rPr>
              <w:t>t</w:t>
            </w:r>
          </w:p>
        </w:tc>
        <w:tc>
          <w:tcPr>
            <w:tcW w:w="5670" w:type="dxa"/>
            <w:tcBorders>
              <w:top w:val="single" w:sz="4" w:space="0" w:color="auto"/>
              <w:left w:val="single" w:sz="4" w:space="0" w:color="auto"/>
              <w:bottom w:val="single" w:sz="4" w:space="0" w:color="auto"/>
              <w:right w:val="single" w:sz="4" w:space="0" w:color="auto"/>
            </w:tcBorders>
            <w:hideMark/>
          </w:tcPr>
          <w:p w14:paraId="5D79C29C" w14:textId="77777777" w:rsidR="00E175ED" w:rsidRPr="00E175ED" w:rsidRDefault="00E175ED" w:rsidP="00E0142D">
            <w:pPr>
              <w:widowControl w:val="0"/>
              <w:spacing w:after="0" w:line="240" w:lineRule="auto"/>
              <w:rPr>
                <w:rFonts w:ascii="Times New Roman" w:eastAsia="SimSun" w:hAnsi="Times New Roman"/>
                <w:sz w:val="21"/>
                <w:szCs w:val="21"/>
                <w:lang w:eastAsia="en-US"/>
              </w:rPr>
            </w:pPr>
            <w:r w:rsidRPr="00E175ED">
              <w:rPr>
                <w:rFonts w:ascii="Times New Roman" w:eastAsia="SimSun" w:hAnsi="Times New Roman"/>
                <w:sz w:val="21"/>
                <w:szCs w:val="21"/>
                <w:lang w:eastAsia="en-US"/>
              </w:rPr>
              <w:t>2015</w:t>
            </w:r>
          </w:p>
        </w:tc>
      </w:tr>
      <w:tr w:rsidR="00E175ED" w:rsidRPr="00E175ED" w14:paraId="60D66E6F" w14:textId="77777777" w:rsidTr="00E175ED">
        <w:trPr>
          <w:jc w:val="center"/>
        </w:trPr>
        <w:tc>
          <w:tcPr>
            <w:tcW w:w="3964" w:type="dxa"/>
            <w:tcBorders>
              <w:top w:val="single" w:sz="4" w:space="0" w:color="auto"/>
              <w:left w:val="single" w:sz="4" w:space="0" w:color="auto"/>
              <w:bottom w:val="single" w:sz="4" w:space="0" w:color="auto"/>
              <w:right w:val="single" w:sz="4" w:space="0" w:color="auto"/>
            </w:tcBorders>
            <w:hideMark/>
          </w:tcPr>
          <w:p w14:paraId="5FD84A54" w14:textId="77777777" w:rsidR="00E175ED" w:rsidRPr="00E175ED" w:rsidRDefault="00E175ED" w:rsidP="00E175ED">
            <w:pPr>
              <w:widowControl w:val="0"/>
              <w:spacing w:after="0" w:line="240" w:lineRule="auto"/>
              <w:ind w:firstLineChars="200" w:firstLine="420"/>
              <w:rPr>
                <w:rFonts w:ascii="Times New Roman" w:eastAsia="SimSun" w:hAnsi="Times New Roman"/>
                <w:sz w:val="21"/>
                <w:szCs w:val="21"/>
                <w:lang w:eastAsia="en-US"/>
              </w:rPr>
            </w:pPr>
            <w:r w:rsidRPr="00E175ED">
              <w:rPr>
                <w:rFonts w:ascii="Times New Roman" w:eastAsia="SimSun" w:hAnsi="Times New Roman"/>
                <w:sz w:val="21"/>
                <w:szCs w:val="21"/>
                <w:lang w:eastAsia="en-US"/>
              </w:rPr>
              <w:t>Designation of each PA/CA: park, reserve, conservancy, sanctuary, etc</w:t>
            </w:r>
          </w:p>
        </w:tc>
        <w:tc>
          <w:tcPr>
            <w:tcW w:w="5670" w:type="dxa"/>
            <w:tcBorders>
              <w:top w:val="single" w:sz="4" w:space="0" w:color="auto"/>
              <w:left w:val="single" w:sz="4" w:space="0" w:color="auto"/>
              <w:bottom w:val="single" w:sz="4" w:space="0" w:color="auto"/>
              <w:right w:val="single" w:sz="4" w:space="0" w:color="auto"/>
            </w:tcBorders>
            <w:hideMark/>
          </w:tcPr>
          <w:p w14:paraId="07A85BCD" w14:textId="77777777" w:rsidR="00E175ED" w:rsidRPr="00E175ED" w:rsidRDefault="00E175ED" w:rsidP="00E0142D">
            <w:pPr>
              <w:widowControl w:val="0"/>
              <w:spacing w:after="0" w:line="240" w:lineRule="auto"/>
              <w:rPr>
                <w:rFonts w:ascii="Times New Roman" w:eastAsia="SimSun" w:hAnsi="Times New Roman"/>
                <w:sz w:val="21"/>
                <w:szCs w:val="21"/>
                <w:lang w:eastAsia="en-US"/>
              </w:rPr>
            </w:pPr>
            <w:r w:rsidRPr="00E175ED">
              <w:rPr>
                <w:rFonts w:ascii="Times New Roman" w:eastAsia="SimSun" w:hAnsi="Times New Roman"/>
                <w:sz w:val="21"/>
                <w:szCs w:val="21"/>
                <w:lang w:eastAsia="en-US"/>
              </w:rPr>
              <w:t>park</w:t>
            </w:r>
          </w:p>
        </w:tc>
      </w:tr>
      <w:tr w:rsidR="00E175ED" w:rsidRPr="00E175ED" w14:paraId="5DEC287C" w14:textId="77777777" w:rsidTr="00E175ED">
        <w:trPr>
          <w:jc w:val="center"/>
        </w:trPr>
        <w:tc>
          <w:tcPr>
            <w:tcW w:w="3964" w:type="dxa"/>
            <w:tcBorders>
              <w:top w:val="single" w:sz="4" w:space="0" w:color="auto"/>
              <w:left w:val="single" w:sz="4" w:space="0" w:color="auto"/>
              <w:bottom w:val="single" w:sz="4" w:space="0" w:color="auto"/>
              <w:right w:val="single" w:sz="4" w:space="0" w:color="auto"/>
            </w:tcBorders>
            <w:hideMark/>
          </w:tcPr>
          <w:p w14:paraId="1D57838D" w14:textId="77777777" w:rsidR="00E175ED" w:rsidRPr="00E175ED" w:rsidRDefault="00E175ED" w:rsidP="00E175ED">
            <w:pPr>
              <w:widowControl w:val="0"/>
              <w:spacing w:after="0" w:line="240" w:lineRule="auto"/>
              <w:ind w:firstLineChars="200" w:firstLine="420"/>
              <w:rPr>
                <w:rFonts w:ascii="Times New Roman" w:eastAsia="SimSun" w:hAnsi="Times New Roman"/>
                <w:sz w:val="21"/>
                <w:szCs w:val="21"/>
                <w:lang w:eastAsia="en-US"/>
              </w:rPr>
            </w:pPr>
            <w:r w:rsidRPr="00E175ED">
              <w:rPr>
                <w:rFonts w:ascii="Times New Roman" w:eastAsia="SimSun" w:hAnsi="Times New Roman"/>
                <w:sz w:val="21"/>
                <w:szCs w:val="21"/>
                <w:lang w:eastAsia="en-US"/>
              </w:rPr>
              <w:t xml:space="preserve">Area of each PA/CA in </w:t>
            </w:r>
            <w:bookmarkStart w:id="115" w:name="OLE_LINK106"/>
            <w:bookmarkStart w:id="116" w:name="OLE_LINK105"/>
            <w:r w:rsidRPr="00E175ED">
              <w:rPr>
                <w:rFonts w:ascii="Times New Roman" w:eastAsia="SimSun" w:hAnsi="Times New Roman"/>
                <w:sz w:val="21"/>
                <w:szCs w:val="21"/>
                <w:lang w:eastAsia="en-US"/>
              </w:rPr>
              <w:t>km</w:t>
            </w:r>
            <w:r w:rsidRPr="00E0142D">
              <w:rPr>
                <w:rFonts w:ascii="Times New Roman" w:eastAsia="SimSun" w:hAnsi="Times New Roman"/>
                <w:sz w:val="21"/>
                <w:szCs w:val="21"/>
                <w:vertAlign w:val="superscript"/>
                <w:lang w:eastAsia="en-US"/>
              </w:rPr>
              <w:t>2</w:t>
            </w:r>
            <w:bookmarkEnd w:id="115"/>
            <w:bookmarkEnd w:id="116"/>
          </w:p>
        </w:tc>
        <w:tc>
          <w:tcPr>
            <w:tcW w:w="5670" w:type="dxa"/>
            <w:tcBorders>
              <w:top w:val="single" w:sz="4" w:space="0" w:color="auto"/>
              <w:left w:val="single" w:sz="4" w:space="0" w:color="auto"/>
              <w:bottom w:val="single" w:sz="4" w:space="0" w:color="auto"/>
              <w:right w:val="single" w:sz="4" w:space="0" w:color="auto"/>
            </w:tcBorders>
            <w:hideMark/>
          </w:tcPr>
          <w:p w14:paraId="415E68ED" w14:textId="77777777" w:rsidR="00E175ED" w:rsidRPr="00E175ED" w:rsidRDefault="00E175ED" w:rsidP="00E0142D">
            <w:pPr>
              <w:widowControl w:val="0"/>
              <w:spacing w:after="0" w:line="240" w:lineRule="auto"/>
              <w:rPr>
                <w:rFonts w:ascii="Times New Roman" w:eastAsia="SimSun" w:hAnsi="Times New Roman"/>
                <w:sz w:val="21"/>
                <w:szCs w:val="21"/>
                <w:lang w:eastAsia="en-US"/>
              </w:rPr>
            </w:pPr>
            <w:r w:rsidRPr="00E175ED">
              <w:rPr>
                <w:rFonts w:ascii="Times New Roman" w:eastAsia="SimSun" w:hAnsi="Times New Roman"/>
                <w:sz w:val="21"/>
                <w:szCs w:val="21"/>
                <w:lang w:eastAsia="en-US"/>
              </w:rPr>
              <w:t>301 .89 km</w:t>
            </w:r>
            <w:r w:rsidRPr="00E0142D">
              <w:rPr>
                <w:rFonts w:ascii="Times New Roman" w:eastAsia="SimSun" w:hAnsi="Times New Roman"/>
                <w:sz w:val="21"/>
                <w:szCs w:val="21"/>
                <w:vertAlign w:val="superscript"/>
                <w:lang w:eastAsia="en-US"/>
              </w:rPr>
              <w:t>2</w:t>
            </w:r>
            <w:r w:rsidRPr="00E175ED">
              <w:rPr>
                <w:rFonts w:ascii="Times New Roman" w:eastAsia="SimSun" w:hAnsi="Times New Roman"/>
                <w:sz w:val="21"/>
                <w:szCs w:val="21"/>
                <w:lang w:eastAsia="en-US"/>
              </w:rPr>
              <w:t>.</w:t>
            </w:r>
          </w:p>
        </w:tc>
      </w:tr>
      <w:tr w:rsidR="00E175ED" w:rsidRPr="00E175ED" w14:paraId="1E60202F" w14:textId="77777777" w:rsidTr="00E175ED">
        <w:trPr>
          <w:jc w:val="center"/>
        </w:trPr>
        <w:tc>
          <w:tcPr>
            <w:tcW w:w="3964" w:type="dxa"/>
            <w:tcBorders>
              <w:top w:val="single" w:sz="4" w:space="0" w:color="auto"/>
              <w:left w:val="single" w:sz="4" w:space="0" w:color="auto"/>
              <w:bottom w:val="single" w:sz="4" w:space="0" w:color="auto"/>
              <w:right w:val="single" w:sz="4" w:space="0" w:color="auto"/>
            </w:tcBorders>
            <w:hideMark/>
          </w:tcPr>
          <w:p w14:paraId="47D9F576" w14:textId="77777777" w:rsidR="00E175ED" w:rsidRPr="00E175ED" w:rsidRDefault="00E175ED" w:rsidP="00E175ED">
            <w:pPr>
              <w:widowControl w:val="0"/>
              <w:spacing w:after="0" w:line="240" w:lineRule="auto"/>
              <w:ind w:firstLineChars="200" w:firstLine="420"/>
              <w:rPr>
                <w:rFonts w:ascii="Times New Roman" w:eastAsia="SimSun" w:hAnsi="Times New Roman"/>
                <w:sz w:val="21"/>
                <w:szCs w:val="21"/>
                <w:lang w:eastAsia="en-US"/>
              </w:rPr>
            </w:pPr>
            <w:r w:rsidRPr="00E175ED">
              <w:rPr>
                <w:rFonts w:ascii="Times New Roman" w:eastAsia="SimSun" w:hAnsi="Times New Roman"/>
                <w:sz w:val="21"/>
                <w:szCs w:val="21"/>
                <w:lang w:eastAsia="en-US"/>
              </w:rPr>
              <w:t>Owner(s) of each PA/CA</w:t>
            </w:r>
          </w:p>
        </w:tc>
        <w:tc>
          <w:tcPr>
            <w:tcW w:w="5670" w:type="dxa"/>
            <w:tcBorders>
              <w:top w:val="single" w:sz="4" w:space="0" w:color="auto"/>
              <w:left w:val="single" w:sz="4" w:space="0" w:color="auto"/>
              <w:bottom w:val="single" w:sz="4" w:space="0" w:color="auto"/>
              <w:right w:val="single" w:sz="4" w:space="0" w:color="auto"/>
            </w:tcBorders>
            <w:hideMark/>
          </w:tcPr>
          <w:p w14:paraId="0FAA9699" w14:textId="273DAAA1" w:rsidR="00E175ED" w:rsidRPr="00E175ED" w:rsidRDefault="00E175ED" w:rsidP="00E0142D">
            <w:pPr>
              <w:widowControl w:val="0"/>
              <w:spacing w:after="0" w:line="240" w:lineRule="auto"/>
              <w:rPr>
                <w:rFonts w:ascii="Times New Roman" w:eastAsia="SimSun" w:hAnsi="Times New Roman"/>
                <w:sz w:val="21"/>
                <w:szCs w:val="21"/>
                <w:lang w:eastAsia="en-US"/>
              </w:rPr>
            </w:pPr>
            <w:r w:rsidRPr="00E175ED">
              <w:rPr>
                <w:rFonts w:ascii="Times New Roman" w:eastAsia="SimSun" w:hAnsi="Times New Roman"/>
                <w:sz w:val="21"/>
                <w:szCs w:val="21"/>
                <w:lang w:eastAsia="en-US"/>
              </w:rPr>
              <w:t>State-owned (1.54 km2, 0.51%) and collectively owned</w:t>
            </w:r>
            <w:r w:rsidR="00310F31">
              <w:rPr>
                <w:rFonts w:ascii="Times New Roman" w:eastAsia="SimSun" w:hAnsi="Times New Roman"/>
                <w:sz w:val="21"/>
                <w:szCs w:val="21"/>
                <w:lang w:eastAsia="en-US"/>
              </w:rPr>
              <w:t xml:space="preserve"> </w:t>
            </w:r>
            <w:r w:rsidRPr="00E175ED">
              <w:rPr>
                <w:rFonts w:ascii="Times New Roman" w:eastAsia="SimSun" w:hAnsi="Times New Roman"/>
                <w:sz w:val="21"/>
                <w:szCs w:val="21"/>
                <w:lang w:eastAsia="en-US"/>
              </w:rPr>
              <w:t>(297.32 km2, 99.49%)</w:t>
            </w:r>
          </w:p>
        </w:tc>
      </w:tr>
      <w:tr w:rsidR="00E175ED" w:rsidRPr="00E175ED" w14:paraId="052741F0" w14:textId="77777777" w:rsidTr="00E175ED">
        <w:trPr>
          <w:jc w:val="center"/>
        </w:trPr>
        <w:tc>
          <w:tcPr>
            <w:tcW w:w="3964" w:type="dxa"/>
            <w:tcBorders>
              <w:top w:val="single" w:sz="4" w:space="0" w:color="auto"/>
              <w:left w:val="single" w:sz="4" w:space="0" w:color="auto"/>
              <w:bottom w:val="single" w:sz="4" w:space="0" w:color="auto"/>
              <w:right w:val="single" w:sz="4" w:space="0" w:color="auto"/>
            </w:tcBorders>
            <w:hideMark/>
          </w:tcPr>
          <w:p w14:paraId="68BF722E" w14:textId="77777777" w:rsidR="00E175ED" w:rsidRPr="00E175ED" w:rsidRDefault="00E175ED" w:rsidP="00E175ED">
            <w:pPr>
              <w:widowControl w:val="0"/>
              <w:spacing w:after="0" w:line="240" w:lineRule="auto"/>
              <w:ind w:firstLineChars="200" w:firstLine="420"/>
              <w:rPr>
                <w:rFonts w:ascii="Times New Roman" w:eastAsia="SimSun" w:hAnsi="Times New Roman"/>
                <w:sz w:val="21"/>
                <w:szCs w:val="21"/>
                <w:lang w:eastAsia="en-US"/>
              </w:rPr>
            </w:pPr>
            <w:r w:rsidRPr="00E175ED">
              <w:rPr>
                <w:rFonts w:ascii="Times New Roman" w:eastAsia="SimSun" w:hAnsi="Times New Roman"/>
                <w:sz w:val="21"/>
                <w:szCs w:val="21"/>
                <w:lang w:eastAsia="en-US"/>
              </w:rPr>
              <w:t>Managers of each PA/CA</w:t>
            </w:r>
          </w:p>
        </w:tc>
        <w:tc>
          <w:tcPr>
            <w:tcW w:w="5670" w:type="dxa"/>
            <w:tcBorders>
              <w:top w:val="single" w:sz="4" w:space="0" w:color="auto"/>
              <w:left w:val="single" w:sz="4" w:space="0" w:color="auto"/>
              <w:bottom w:val="single" w:sz="4" w:space="0" w:color="auto"/>
              <w:right w:val="single" w:sz="4" w:space="0" w:color="auto"/>
            </w:tcBorders>
            <w:hideMark/>
          </w:tcPr>
          <w:p w14:paraId="138C3704" w14:textId="77777777" w:rsidR="00E175ED" w:rsidRPr="00E175ED" w:rsidRDefault="00E175ED" w:rsidP="00E0142D">
            <w:pPr>
              <w:widowControl w:val="0"/>
              <w:spacing w:after="0" w:line="240" w:lineRule="auto"/>
              <w:rPr>
                <w:rFonts w:ascii="Times New Roman" w:eastAsia="SimSun" w:hAnsi="Times New Roman"/>
                <w:sz w:val="21"/>
                <w:szCs w:val="21"/>
                <w:lang w:eastAsia="en-US"/>
              </w:rPr>
            </w:pPr>
            <w:proofErr w:type="spellStart"/>
            <w:r w:rsidRPr="00E175ED">
              <w:rPr>
                <w:rFonts w:ascii="Times New Roman" w:eastAsia="SimSun" w:hAnsi="Times New Roman"/>
                <w:sz w:val="21"/>
                <w:szCs w:val="21"/>
                <w:lang w:eastAsia="en-US"/>
              </w:rPr>
              <w:t>Shenxianju</w:t>
            </w:r>
            <w:proofErr w:type="spellEnd"/>
            <w:r w:rsidRPr="00E175ED">
              <w:rPr>
                <w:rFonts w:ascii="Times New Roman" w:eastAsia="SimSun" w:hAnsi="Times New Roman"/>
                <w:sz w:val="21"/>
                <w:szCs w:val="21"/>
                <w:lang w:eastAsia="en-US"/>
              </w:rPr>
              <w:t xml:space="preserve"> National Park</w:t>
            </w:r>
            <w:r w:rsidRPr="00E175ED">
              <w:rPr>
                <w:rFonts w:ascii="Times New Roman" w:eastAsia="SimSun" w:hAnsi="Times New Roman"/>
                <w:sz w:val="21"/>
                <w:szCs w:val="21"/>
              </w:rPr>
              <w:t xml:space="preserve"> </w:t>
            </w:r>
            <w:r w:rsidRPr="00E175ED">
              <w:rPr>
                <w:rFonts w:ascii="Times New Roman" w:eastAsia="SimSun" w:hAnsi="Times New Roman"/>
                <w:sz w:val="21"/>
                <w:szCs w:val="21"/>
                <w:lang w:eastAsia="en-US"/>
              </w:rPr>
              <w:t>Management Agency</w:t>
            </w:r>
          </w:p>
        </w:tc>
      </w:tr>
      <w:tr w:rsidR="00E175ED" w:rsidRPr="00E175ED" w14:paraId="09748308" w14:textId="77777777" w:rsidTr="00E175ED">
        <w:trPr>
          <w:jc w:val="center"/>
        </w:trPr>
        <w:tc>
          <w:tcPr>
            <w:tcW w:w="3964" w:type="dxa"/>
            <w:tcBorders>
              <w:top w:val="single" w:sz="4" w:space="0" w:color="auto"/>
              <w:left w:val="single" w:sz="4" w:space="0" w:color="auto"/>
              <w:bottom w:val="single" w:sz="4" w:space="0" w:color="auto"/>
              <w:right w:val="single" w:sz="4" w:space="0" w:color="auto"/>
            </w:tcBorders>
            <w:hideMark/>
          </w:tcPr>
          <w:p w14:paraId="4E19517A" w14:textId="77777777" w:rsidR="00E175ED" w:rsidRPr="00E175ED" w:rsidRDefault="00E175ED" w:rsidP="00E175ED">
            <w:pPr>
              <w:widowControl w:val="0"/>
              <w:spacing w:after="0" w:line="240" w:lineRule="auto"/>
              <w:ind w:firstLineChars="200" w:firstLine="420"/>
              <w:rPr>
                <w:rFonts w:ascii="Times New Roman" w:eastAsia="SimSun" w:hAnsi="Times New Roman"/>
                <w:sz w:val="21"/>
                <w:szCs w:val="21"/>
                <w:lang w:eastAsia="en-US"/>
              </w:rPr>
            </w:pPr>
            <w:r w:rsidRPr="00E175ED">
              <w:rPr>
                <w:rFonts w:ascii="Times New Roman" w:eastAsia="SimSun" w:hAnsi="Times New Roman"/>
                <w:sz w:val="21"/>
                <w:szCs w:val="21"/>
                <w:lang w:eastAsia="en-US"/>
              </w:rPr>
              <w:t>IUCN governance type of each PA/CA</w:t>
            </w:r>
          </w:p>
        </w:tc>
        <w:tc>
          <w:tcPr>
            <w:tcW w:w="5670" w:type="dxa"/>
            <w:tcBorders>
              <w:top w:val="single" w:sz="4" w:space="0" w:color="auto"/>
              <w:left w:val="single" w:sz="4" w:space="0" w:color="auto"/>
              <w:bottom w:val="single" w:sz="4" w:space="0" w:color="auto"/>
              <w:right w:val="single" w:sz="4" w:space="0" w:color="auto"/>
            </w:tcBorders>
            <w:hideMark/>
          </w:tcPr>
          <w:p w14:paraId="3C57A57D" w14:textId="77777777" w:rsidR="00E175ED" w:rsidRPr="00E175ED" w:rsidRDefault="00E175ED" w:rsidP="00E0142D">
            <w:pPr>
              <w:widowControl w:val="0"/>
              <w:spacing w:after="0" w:line="240" w:lineRule="auto"/>
              <w:rPr>
                <w:rFonts w:ascii="Times New Roman" w:eastAsia="SimSun" w:hAnsi="Times New Roman"/>
                <w:sz w:val="21"/>
                <w:szCs w:val="21"/>
                <w:lang w:eastAsia="en-US"/>
              </w:rPr>
            </w:pPr>
            <w:r w:rsidRPr="00E175ED">
              <w:rPr>
                <w:rFonts w:ascii="Times New Roman" w:eastAsia="SimSun" w:hAnsi="Times New Roman"/>
                <w:sz w:val="21"/>
                <w:szCs w:val="21"/>
                <w:lang w:eastAsia="en-US"/>
              </w:rPr>
              <w:t>Collaborate under IUCN’s Green List program.</w:t>
            </w:r>
          </w:p>
        </w:tc>
      </w:tr>
      <w:tr w:rsidR="00E175ED" w:rsidRPr="00E175ED" w14:paraId="27446222" w14:textId="77777777" w:rsidTr="00E175ED">
        <w:trPr>
          <w:jc w:val="center"/>
        </w:trPr>
        <w:tc>
          <w:tcPr>
            <w:tcW w:w="3964" w:type="dxa"/>
            <w:tcBorders>
              <w:top w:val="single" w:sz="4" w:space="0" w:color="auto"/>
              <w:left w:val="single" w:sz="4" w:space="0" w:color="auto"/>
              <w:bottom w:val="single" w:sz="4" w:space="0" w:color="auto"/>
              <w:right w:val="single" w:sz="4" w:space="0" w:color="auto"/>
            </w:tcBorders>
            <w:hideMark/>
          </w:tcPr>
          <w:p w14:paraId="55D37C7B" w14:textId="77777777" w:rsidR="00E175ED" w:rsidRPr="00E175ED" w:rsidRDefault="00E175ED" w:rsidP="00E175ED">
            <w:pPr>
              <w:widowControl w:val="0"/>
              <w:spacing w:after="0" w:line="240" w:lineRule="auto"/>
              <w:ind w:firstLineChars="200" w:firstLine="420"/>
              <w:rPr>
                <w:rFonts w:ascii="Times New Roman" w:eastAsia="SimSun" w:hAnsi="Times New Roman"/>
                <w:sz w:val="21"/>
                <w:szCs w:val="21"/>
                <w:lang w:eastAsia="en-US"/>
              </w:rPr>
            </w:pPr>
            <w:r w:rsidRPr="00E175ED">
              <w:rPr>
                <w:rFonts w:ascii="Times New Roman" w:eastAsia="SimSun" w:hAnsi="Times New Roman"/>
                <w:sz w:val="21"/>
                <w:szCs w:val="21"/>
                <w:lang w:eastAsia="en-US"/>
              </w:rPr>
              <w:t>Main threats to conservation</w:t>
            </w:r>
          </w:p>
        </w:tc>
        <w:tc>
          <w:tcPr>
            <w:tcW w:w="5670" w:type="dxa"/>
            <w:tcBorders>
              <w:top w:val="single" w:sz="4" w:space="0" w:color="auto"/>
              <w:left w:val="single" w:sz="4" w:space="0" w:color="auto"/>
              <w:bottom w:val="single" w:sz="4" w:space="0" w:color="auto"/>
              <w:right w:val="single" w:sz="4" w:space="0" w:color="auto"/>
            </w:tcBorders>
            <w:hideMark/>
          </w:tcPr>
          <w:p w14:paraId="2D5B6BD4" w14:textId="77777777" w:rsidR="00E175ED" w:rsidRPr="00E175ED" w:rsidRDefault="00E175ED" w:rsidP="00E0142D">
            <w:pPr>
              <w:widowControl w:val="0"/>
              <w:spacing w:after="0" w:line="240" w:lineRule="auto"/>
              <w:rPr>
                <w:rFonts w:ascii="Times New Roman" w:eastAsia="SimSun" w:hAnsi="Times New Roman"/>
                <w:sz w:val="21"/>
                <w:szCs w:val="21"/>
                <w:lang w:eastAsia="en-US"/>
              </w:rPr>
            </w:pPr>
            <w:r w:rsidRPr="00E175ED">
              <w:rPr>
                <w:rFonts w:ascii="Times New Roman" w:eastAsia="SimSun" w:hAnsi="Times New Roman"/>
                <w:sz w:val="21"/>
                <w:szCs w:val="21"/>
                <w:lang w:eastAsia="en-US"/>
              </w:rPr>
              <w:t xml:space="preserve">Administration from multiple departments undermines the integrity of regional ecosystem. Disorderly and overly development is carried out with the lack of the unified planning. Frequent human activities in contiguous areas without adequate protection facilities or funds to support ecological protection. Potential natural disasters. </w:t>
            </w:r>
          </w:p>
        </w:tc>
      </w:tr>
      <w:tr w:rsidR="00E175ED" w:rsidRPr="00E175ED" w14:paraId="580BDDDA" w14:textId="77777777" w:rsidTr="00E175ED">
        <w:trPr>
          <w:jc w:val="center"/>
        </w:trPr>
        <w:tc>
          <w:tcPr>
            <w:tcW w:w="3964" w:type="dxa"/>
            <w:tcBorders>
              <w:top w:val="single" w:sz="4" w:space="0" w:color="auto"/>
              <w:left w:val="single" w:sz="4" w:space="0" w:color="auto"/>
              <w:bottom w:val="single" w:sz="4" w:space="0" w:color="auto"/>
              <w:right w:val="single" w:sz="4" w:space="0" w:color="auto"/>
            </w:tcBorders>
            <w:hideMark/>
          </w:tcPr>
          <w:p w14:paraId="05757C16" w14:textId="77777777" w:rsidR="00E175ED" w:rsidRPr="00E175ED" w:rsidRDefault="00E175ED" w:rsidP="00E175ED">
            <w:pPr>
              <w:widowControl w:val="0"/>
              <w:spacing w:after="0" w:line="240" w:lineRule="auto"/>
              <w:ind w:firstLineChars="200" w:firstLine="420"/>
              <w:rPr>
                <w:rFonts w:ascii="Times New Roman" w:eastAsia="SimSun" w:hAnsi="Times New Roman"/>
                <w:sz w:val="21"/>
                <w:szCs w:val="21"/>
                <w:lang w:eastAsia="en-US"/>
              </w:rPr>
            </w:pPr>
            <w:r w:rsidRPr="00E175ED">
              <w:rPr>
                <w:rFonts w:ascii="Times New Roman" w:eastAsia="SimSun" w:hAnsi="Times New Roman"/>
                <w:sz w:val="21"/>
                <w:szCs w:val="21"/>
                <w:lang w:eastAsia="en-US"/>
              </w:rPr>
              <w:t>Underlying causes of main threats to conservation</w:t>
            </w:r>
          </w:p>
        </w:tc>
        <w:tc>
          <w:tcPr>
            <w:tcW w:w="5670" w:type="dxa"/>
            <w:tcBorders>
              <w:top w:val="single" w:sz="4" w:space="0" w:color="auto"/>
              <w:left w:val="single" w:sz="4" w:space="0" w:color="auto"/>
              <w:bottom w:val="single" w:sz="4" w:space="0" w:color="auto"/>
              <w:right w:val="single" w:sz="4" w:space="0" w:color="auto"/>
            </w:tcBorders>
            <w:hideMark/>
          </w:tcPr>
          <w:p w14:paraId="07260148" w14:textId="77777777" w:rsidR="00E175ED" w:rsidRPr="00E175ED" w:rsidRDefault="00E175ED" w:rsidP="00E0142D">
            <w:pPr>
              <w:widowControl w:val="0"/>
              <w:spacing w:after="0" w:line="240" w:lineRule="auto"/>
              <w:rPr>
                <w:rFonts w:ascii="Times New Roman" w:eastAsia="SimSun" w:hAnsi="Times New Roman"/>
                <w:sz w:val="21"/>
                <w:szCs w:val="21"/>
                <w:lang w:eastAsia="en-US"/>
              </w:rPr>
            </w:pPr>
            <w:r w:rsidRPr="00E175ED">
              <w:rPr>
                <w:rFonts w:ascii="Times New Roman" w:eastAsia="SimSun" w:hAnsi="Times New Roman"/>
                <w:sz w:val="21"/>
                <w:szCs w:val="21"/>
                <w:lang w:eastAsia="en-US"/>
              </w:rPr>
              <w:t xml:space="preserve">The absence of unified and scientific management. Insufficient protection facilities and funds. Conflict between conservation and human activities like construction, development and traveling. </w:t>
            </w:r>
            <w:bookmarkStart w:id="117" w:name="OLE_LINK113"/>
            <w:r w:rsidRPr="00E175ED">
              <w:rPr>
                <w:rFonts w:ascii="Times New Roman" w:eastAsia="SimSun" w:hAnsi="Times New Roman"/>
                <w:sz w:val="21"/>
                <w:szCs w:val="21"/>
                <w:lang w:eastAsia="en-US"/>
              </w:rPr>
              <w:t>Potential natural disasters</w:t>
            </w:r>
            <w:bookmarkEnd w:id="117"/>
            <w:r w:rsidRPr="00E175ED">
              <w:rPr>
                <w:rFonts w:ascii="Times New Roman" w:eastAsia="SimSun" w:hAnsi="Times New Roman"/>
                <w:sz w:val="21"/>
                <w:szCs w:val="21"/>
                <w:lang w:eastAsia="en-US"/>
              </w:rPr>
              <w:t xml:space="preserve"> like flash flood, </w:t>
            </w:r>
            <w:proofErr w:type="gramStart"/>
            <w:r w:rsidRPr="00E175ED">
              <w:rPr>
                <w:rFonts w:ascii="Times New Roman" w:eastAsia="SimSun" w:hAnsi="Times New Roman"/>
                <w:sz w:val="21"/>
                <w:szCs w:val="21"/>
                <w:lang w:eastAsia="en-US"/>
              </w:rPr>
              <w:t>fire</w:t>
            </w:r>
            <w:proofErr w:type="gramEnd"/>
            <w:r w:rsidRPr="00E175ED">
              <w:rPr>
                <w:rFonts w:ascii="Times New Roman" w:eastAsia="SimSun" w:hAnsi="Times New Roman"/>
                <w:sz w:val="21"/>
                <w:szCs w:val="21"/>
                <w:lang w:eastAsia="en-US"/>
              </w:rPr>
              <w:t xml:space="preserve"> and extreme weather. </w:t>
            </w:r>
          </w:p>
        </w:tc>
      </w:tr>
      <w:tr w:rsidR="00E175ED" w:rsidRPr="00E175ED" w14:paraId="414548B5" w14:textId="77777777" w:rsidTr="00E175ED">
        <w:trPr>
          <w:jc w:val="center"/>
        </w:trPr>
        <w:tc>
          <w:tcPr>
            <w:tcW w:w="3964" w:type="dxa"/>
            <w:tcBorders>
              <w:top w:val="single" w:sz="4" w:space="0" w:color="auto"/>
              <w:left w:val="single" w:sz="4" w:space="0" w:color="auto"/>
              <w:bottom w:val="single" w:sz="4" w:space="0" w:color="auto"/>
              <w:right w:val="single" w:sz="4" w:space="0" w:color="auto"/>
            </w:tcBorders>
            <w:hideMark/>
          </w:tcPr>
          <w:p w14:paraId="5A4AE4F6" w14:textId="77777777" w:rsidR="00E175ED" w:rsidRPr="00E175ED" w:rsidRDefault="00E175ED" w:rsidP="00E175ED">
            <w:pPr>
              <w:widowControl w:val="0"/>
              <w:spacing w:after="0" w:line="240" w:lineRule="auto"/>
              <w:ind w:firstLineChars="200" w:firstLine="420"/>
              <w:rPr>
                <w:rFonts w:ascii="Times New Roman" w:eastAsia="SimSun" w:hAnsi="Times New Roman"/>
                <w:sz w:val="21"/>
                <w:szCs w:val="21"/>
                <w:lang w:eastAsia="en-US"/>
              </w:rPr>
            </w:pPr>
            <w:r w:rsidRPr="00E175ED">
              <w:rPr>
                <w:rFonts w:ascii="Times New Roman" w:eastAsia="SimSun" w:hAnsi="Times New Roman"/>
                <w:sz w:val="21"/>
                <w:szCs w:val="21"/>
                <w:lang w:eastAsia="en-US"/>
              </w:rPr>
              <w:t>PA/CA management plan(s):</w:t>
            </w:r>
          </w:p>
          <w:p w14:paraId="063E995F" w14:textId="77777777" w:rsidR="00E175ED" w:rsidRPr="00E175ED" w:rsidRDefault="00E175ED" w:rsidP="00064C98">
            <w:pPr>
              <w:widowControl w:val="0"/>
              <w:numPr>
                <w:ilvl w:val="0"/>
                <w:numId w:val="16"/>
              </w:numPr>
              <w:spacing w:after="0" w:line="240" w:lineRule="auto"/>
              <w:ind w:left="0" w:firstLineChars="200" w:firstLine="420"/>
              <w:contextualSpacing/>
              <w:rPr>
                <w:rFonts w:ascii="Times New Roman" w:eastAsia="SimSun" w:hAnsi="Times New Roman"/>
                <w:sz w:val="21"/>
                <w:szCs w:val="21"/>
                <w:lang w:eastAsia="en-US"/>
              </w:rPr>
            </w:pPr>
            <w:r w:rsidRPr="00E175ED">
              <w:rPr>
                <w:rFonts w:ascii="Times New Roman" w:eastAsia="SimSun" w:hAnsi="Times New Roman"/>
                <w:sz w:val="21"/>
                <w:szCs w:val="21"/>
                <w:lang w:eastAsia="en-US"/>
              </w:rPr>
              <w:t>Timeframe of the current plan</w:t>
            </w:r>
          </w:p>
          <w:p w14:paraId="2A8E897C" w14:textId="77777777" w:rsidR="00E175ED" w:rsidRPr="00E175ED" w:rsidRDefault="00E175ED" w:rsidP="00064C98">
            <w:pPr>
              <w:widowControl w:val="0"/>
              <w:numPr>
                <w:ilvl w:val="0"/>
                <w:numId w:val="16"/>
              </w:numPr>
              <w:spacing w:after="0" w:line="240" w:lineRule="auto"/>
              <w:ind w:left="0" w:firstLineChars="200" w:firstLine="420"/>
              <w:contextualSpacing/>
              <w:rPr>
                <w:rFonts w:ascii="Times New Roman" w:eastAsia="SimSun" w:hAnsi="Times New Roman"/>
                <w:sz w:val="21"/>
                <w:szCs w:val="21"/>
                <w:lang w:eastAsia="en-US"/>
              </w:rPr>
            </w:pPr>
            <w:r w:rsidRPr="00E175ED">
              <w:rPr>
                <w:rFonts w:ascii="Times New Roman" w:eastAsia="SimSun" w:hAnsi="Times New Roman"/>
                <w:sz w:val="21"/>
                <w:szCs w:val="21"/>
                <w:lang w:eastAsia="en-US"/>
              </w:rPr>
              <w:t>Start of the next planning cycle</w:t>
            </w:r>
          </w:p>
        </w:tc>
        <w:tc>
          <w:tcPr>
            <w:tcW w:w="5670" w:type="dxa"/>
            <w:tcBorders>
              <w:top w:val="single" w:sz="4" w:space="0" w:color="auto"/>
              <w:left w:val="single" w:sz="4" w:space="0" w:color="auto"/>
              <w:bottom w:val="single" w:sz="4" w:space="0" w:color="auto"/>
              <w:right w:val="single" w:sz="4" w:space="0" w:color="auto"/>
            </w:tcBorders>
            <w:hideMark/>
          </w:tcPr>
          <w:p w14:paraId="393D27D3" w14:textId="387F710C" w:rsidR="00E175ED" w:rsidRPr="00E175ED" w:rsidRDefault="00E175ED" w:rsidP="00E0142D">
            <w:pPr>
              <w:widowControl w:val="0"/>
              <w:spacing w:line="240" w:lineRule="auto"/>
              <w:contextualSpacing/>
              <w:rPr>
                <w:rFonts w:ascii="Times New Roman" w:eastAsia="SimSun" w:hAnsi="Times New Roman"/>
                <w:sz w:val="21"/>
                <w:szCs w:val="21"/>
                <w:lang w:eastAsia="en-US"/>
              </w:rPr>
            </w:pPr>
            <w:r w:rsidRPr="00E175ED">
              <w:rPr>
                <w:rFonts w:ascii="Times New Roman" w:eastAsia="SimSun" w:hAnsi="Times New Roman"/>
                <w:sz w:val="21"/>
                <w:szCs w:val="21"/>
                <w:lang w:eastAsia="en-US"/>
              </w:rPr>
              <w:t>Current plan:</w:t>
            </w:r>
            <w:r w:rsidR="00C66981">
              <w:rPr>
                <w:rFonts w:ascii="Times New Roman" w:eastAsia="SimSun" w:hAnsi="Times New Roman"/>
                <w:sz w:val="21"/>
                <w:szCs w:val="21"/>
                <w:lang w:eastAsia="en-US"/>
              </w:rPr>
              <w:t xml:space="preserve"> </w:t>
            </w:r>
            <w:r w:rsidRPr="00E175ED">
              <w:rPr>
                <w:rFonts w:ascii="Times New Roman" w:eastAsia="SimSun" w:hAnsi="Times New Roman"/>
                <w:sz w:val="21"/>
                <w:szCs w:val="21"/>
                <w:lang w:eastAsia="en-US"/>
              </w:rPr>
              <w:t>2015-2025.</w:t>
            </w:r>
          </w:p>
          <w:p w14:paraId="7A2D91F4" w14:textId="77777777" w:rsidR="00E175ED" w:rsidRPr="00E175ED" w:rsidRDefault="00E175ED" w:rsidP="00E0142D">
            <w:pPr>
              <w:widowControl w:val="0"/>
              <w:spacing w:after="0" w:line="240" w:lineRule="auto"/>
              <w:rPr>
                <w:rFonts w:ascii="Times New Roman" w:eastAsia="SimSun" w:hAnsi="Times New Roman"/>
                <w:sz w:val="21"/>
                <w:szCs w:val="21"/>
                <w:lang w:eastAsia="en-US"/>
              </w:rPr>
            </w:pPr>
            <w:r w:rsidRPr="00E175ED">
              <w:rPr>
                <w:rFonts w:ascii="Times New Roman" w:eastAsia="SimSun" w:hAnsi="Times New Roman"/>
                <w:sz w:val="21"/>
                <w:szCs w:val="21"/>
                <w:lang w:eastAsia="en-US"/>
              </w:rPr>
              <w:t>The next stage begins in 2021.</w:t>
            </w:r>
          </w:p>
        </w:tc>
      </w:tr>
      <w:tr w:rsidR="00E175ED" w:rsidRPr="00E175ED" w14:paraId="069CBB69" w14:textId="77777777" w:rsidTr="00E175ED">
        <w:trPr>
          <w:jc w:val="center"/>
        </w:trPr>
        <w:tc>
          <w:tcPr>
            <w:tcW w:w="3964" w:type="dxa"/>
            <w:tcBorders>
              <w:top w:val="single" w:sz="4" w:space="0" w:color="auto"/>
              <w:left w:val="single" w:sz="4" w:space="0" w:color="auto"/>
              <w:bottom w:val="single" w:sz="4" w:space="0" w:color="auto"/>
              <w:right w:val="single" w:sz="4" w:space="0" w:color="auto"/>
            </w:tcBorders>
            <w:hideMark/>
          </w:tcPr>
          <w:p w14:paraId="1A032664" w14:textId="77777777" w:rsidR="00E175ED" w:rsidRPr="00E175ED" w:rsidRDefault="00E175ED" w:rsidP="00E175ED">
            <w:pPr>
              <w:widowControl w:val="0"/>
              <w:spacing w:after="0" w:line="240" w:lineRule="auto"/>
              <w:ind w:firstLineChars="200" w:firstLine="420"/>
              <w:rPr>
                <w:rFonts w:ascii="Times New Roman" w:eastAsia="SimSun" w:hAnsi="Times New Roman"/>
                <w:sz w:val="21"/>
                <w:szCs w:val="21"/>
                <w:lang w:eastAsia="en-US"/>
              </w:rPr>
            </w:pPr>
            <w:r w:rsidRPr="00E175ED">
              <w:rPr>
                <w:rFonts w:ascii="Times New Roman" w:eastAsia="SimSun" w:hAnsi="Times New Roman"/>
                <w:sz w:val="21"/>
                <w:szCs w:val="21"/>
                <w:lang w:eastAsia="en-US"/>
              </w:rPr>
              <w:t>Border communities, number of:</w:t>
            </w:r>
          </w:p>
          <w:p w14:paraId="05E48D9E" w14:textId="77777777" w:rsidR="00E175ED" w:rsidRPr="00E175ED" w:rsidRDefault="00E175ED" w:rsidP="00064C98">
            <w:pPr>
              <w:widowControl w:val="0"/>
              <w:numPr>
                <w:ilvl w:val="0"/>
                <w:numId w:val="17"/>
              </w:numPr>
              <w:spacing w:after="0" w:line="240" w:lineRule="auto"/>
              <w:ind w:left="0" w:firstLineChars="200" w:firstLine="420"/>
              <w:contextualSpacing/>
              <w:rPr>
                <w:rFonts w:ascii="Times New Roman" w:eastAsia="SimSun" w:hAnsi="Times New Roman"/>
                <w:sz w:val="21"/>
                <w:szCs w:val="21"/>
                <w:lang w:eastAsia="en-US"/>
              </w:rPr>
            </w:pPr>
            <w:r w:rsidRPr="00E175ED">
              <w:rPr>
                <w:rFonts w:ascii="Times New Roman" w:eastAsia="SimSun" w:hAnsi="Times New Roman"/>
                <w:sz w:val="21"/>
                <w:szCs w:val="21"/>
                <w:lang w:eastAsia="en-US"/>
              </w:rPr>
              <w:t>Villages</w:t>
            </w:r>
          </w:p>
          <w:p w14:paraId="2C199E39" w14:textId="77777777" w:rsidR="00E175ED" w:rsidRPr="00E175ED" w:rsidRDefault="00E175ED" w:rsidP="00064C98">
            <w:pPr>
              <w:widowControl w:val="0"/>
              <w:numPr>
                <w:ilvl w:val="0"/>
                <w:numId w:val="17"/>
              </w:numPr>
              <w:spacing w:after="0" w:line="240" w:lineRule="auto"/>
              <w:ind w:left="0" w:firstLineChars="200" w:firstLine="420"/>
              <w:contextualSpacing/>
              <w:rPr>
                <w:rFonts w:ascii="Times New Roman" w:eastAsia="SimSun" w:hAnsi="Times New Roman"/>
                <w:sz w:val="21"/>
                <w:szCs w:val="21"/>
                <w:lang w:eastAsia="en-US"/>
              </w:rPr>
            </w:pPr>
            <w:r w:rsidRPr="00E175ED">
              <w:rPr>
                <w:rFonts w:ascii="Times New Roman" w:eastAsia="SimSun" w:hAnsi="Times New Roman"/>
                <w:sz w:val="21"/>
                <w:szCs w:val="21"/>
                <w:lang w:eastAsia="en-US"/>
              </w:rPr>
              <w:t>Local government/administrative units</w:t>
            </w:r>
          </w:p>
        </w:tc>
        <w:tc>
          <w:tcPr>
            <w:tcW w:w="5670" w:type="dxa"/>
            <w:tcBorders>
              <w:top w:val="single" w:sz="4" w:space="0" w:color="auto"/>
              <w:left w:val="single" w:sz="4" w:space="0" w:color="auto"/>
              <w:bottom w:val="single" w:sz="4" w:space="0" w:color="auto"/>
              <w:right w:val="single" w:sz="4" w:space="0" w:color="auto"/>
            </w:tcBorders>
            <w:hideMark/>
          </w:tcPr>
          <w:p w14:paraId="6DD7B08B" w14:textId="77777777" w:rsidR="00E175ED" w:rsidRPr="00E175ED" w:rsidRDefault="00E175ED" w:rsidP="00E0142D">
            <w:pPr>
              <w:widowControl w:val="0"/>
              <w:spacing w:after="0" w:line="240" w:lineRule="auto"/>
              <w:rPr>
                <w:rFonts w:ascii="Times New Roman" w:eastAsia="SimSun" w:hAnsi="Times New Roman"/>
                <w:sz w:val="21"/>
                <w:szCs w:val="21"/>
                <w:lang w:eastAsia="en-US"/>
              </w:rPr>
            </w:pPr>
            <w:r w:rsidRPr="00E175ED">
              <w:rPr>
                <w:rFonts w:ascii="Times New Roman" w:eastAsia="SimSun" w:hAnsi="Times New Roman"/>
                <w:sz w:val="21"/>
                <w:szCs w:val="21"/>
                <w:lang w:eastAsia="en-US"/>
              </w:rPr>
              <w:t xml:space="preserve">58 administrative villages in 4 </w:t>
            </w:r>
            <w:r w:rsidRPr="00E175ED">
              <w:rPr>
                <w:rFonts w:ascii="Times New Roman" w:eastAsia="SimSun" w:hAnsi="Times New Roman"/>
                <w:sz w:val="21"/>
                <w:szCs w:val="21"/>
                <w:lang w:eastAsia="zh-CN"/>
              </w:rPr>
              <w:t>counties</w:t>
            </w:r>
            <w:r w:rsidRPr="00E175ED">
              <w:rPr>
                <w:rFonts w:ascii="Times New Roman" w:eastAsia="SimSun" w:hAnsi="Times New Roman"/>
                <w:sz w:val="21"/>
                <w:szCs w:val="21"/>
                <w:lang w:eastAsia="en-US"/>
              </w:rPr>
              <w:t>.</w:t>
            </w:r>
          </w:p>
        </w:tc>
      </w:tr>
      <w:tr w:rsidR="00E175ED" w:rsidRPr="00E175ED" w14:paraId="304BDD7B" w14:textId="77777777" w:rsidTr="00E175ED">
        <w:trPr>
          <w:trHeight w:val="712"/>
          <w:jc w:val="center"/>
        </w:trPr>
        <w:tc>
          <w:tcPr>
            <w:tcW w:w="3964" w:type="dxa"/>
            <w:tcBorders>
              <w:top w:val="single" w:sz="4" w:space="0" w:color="auto"/>
              <w:left w:val="single" w:sz="4" w:space="0" w:color="auto"/>
              <w:bottom w:val="single" w:sz="4" w:space="0" w:color="auto"/>
              <w:right w:val="single" w:sz="4" w:space="0" w:color="auto"/>
            </w:tcBorders>
            <w:hideMark/>
          </w:tcPr>
          <w:p w14:paraId="45CE68CF" w14:textId="77777777" w:rsidR="00E175ED" w:rsidRPr="00E175ED" w:rsidRDefault="00E175ED" w:rsidP="00E175ED">
            <w:pPr>
              <w:widowControl w:val="0"/>
              <w:spacing w:after="0" w:line="240" w:lineRule="auto"/>
              <w:ind w:firstLineChars="200" w:firstLine="420"/>
              <w:rPr>
                <w:rFonts w:ascii="Times New Roman" w:eastAsia="SimSun" w:hAnsi="Times New Roman"/>
                <w:sz w:val="21"/>
                <w:szCs w:val="21"/>
                <w:lang w:eastAsia="en-US"/>
              </w:rPr>
            </w:pPr>
            <w:r w:rsidRPr="00E175ED">
              <w:rPr>
                <w:rFonts w:ascii="Times New Roman" w:eastAsia="SimSun" w:hAnsi="Times New Roman"/>
                <w:sz w:val="21"/>
                <w:szCs w:val="21"/>
                <w:lang w:eastAsia="en-US"/>
              </w:rPr>
              <w:lastRenderedPageBreak/>
              <w:t>People living in PA/</w:t>
            </w:r>
            <w:proofErr w:type="gramStart"/>
            <w:r w:rsidRPr="00E175ED">
              <w:rPr>
                <w:rFonts w:ascii="Times New Roman" w:eastAsia="SimSun" w:hAnsi="Times New Roman"/>
                <w:sz w:val="21"/>
                <w:szCs w:val="21"/>
                <w:lang w:eastAsia="en-US"/>
              </w:rPr>
              <w:t>CA(</w:t>
            </w:r>
            <w:proofErr w:type="gramEnd"/>
            <w:r w:rsidRPr="00E175ED">
              <w:rPr>
                <w:rFonts w:ascii="Times New Roman" w:eastAsia="SimSun" w:hAnsi="Times New Roman"/>
                <w:sz w:val="21"/>
                <w:szCs w:val="21"/>
                <w:lang w:eastAsia="en-US"/>
              </w:rPr>
              <w:t>if any):</w:t>
            </w:r>
          </w:p>
          <w:p w14:paraId="1A97B9D9" w14:textId="77777777" w:rsidR="00E175ED" w:rsidRPr="00E175ED" w:rsidRDefault="00E175ED" w:rsidP="00064C98">
            <w:pPr>
              <w:widowControl w:val="0"/>
              <w:numPr>
                <w:ilvl w:val="0"/>
                <w:numId w:val="18"/>
              </w:numPr>
              <w:spacing w:after="0" w:line="240" w:lineRule="auto"/>
              <w:ind w:left="0" w:firstLineChars="200" w:firstLine="420"/>
              <w:contextualSpacing/>
              <w:rPr>
                <w:rFonts w:ascii="Times New Roman" w:eastAsia="SimSun" w:hAnsi="Times New Roman"/>
                <w:sz w:val="21"/>
                <w:szCs w:val="21"/>
                <w:lang w:eastAsia="en-US"/>
              </w:rPr>
            </w:pPr>
            <w:r w:rsidRPr="00E175ED">
              <w:rPr>
                <w:rFonts w:ascii="Times New Roman" w:eastAsia="SimSun" w:hAnsi="Times New Roman"/>
                <w:sz w:val="21"/>
                <w:szCs w:val="21"/>
                <w:lang w:eastAsia="en-US"/>
              </w:rPr>
              <w:t>Number of people</w:t>
            </w:r>
          </w:p>
          <w:p w14:paraId="49C17BD8" w14:textId="77777777" w:rsidR="00E175ED" w:rsidRPr="00E175ED" w:rsidRDefault="00E175ED" w:rsidP="00064C98">
            <w:pPr>
              <w:widowControl w:val="0"/>
              <w:numPr>
                <w:ilvl w:val="0"/>
                <w:numId w:val="18"/>
              </w:numPr>
              <w:spacing w:after="0" w:line="240" w:lineRule="auto"/>
              <w:ind w:left="0" w:firstLineChars="200" w:firstLine="420"/>
              <w:contextualSpacing/>
              <w:rPr>
                <w:rFonts w:ascii="Times New Roman" w:eastAsia="SimSun" w:hAnsi="Times New Roman"/>
                <w:sz w:val="21"/>
                <w:szCs w:val="21"/>
                <w:lang w:eastAsia="en-US"/>
              </w:rPr>
            </w:pPr>
            <w:r w:rsidRPr="00E175ED">
              <w:rPr>
                <w:rFonts w:ascii="Times New Roman" w:eastAsia="SimSun" w:hAnsi="Times New Roman"/>
                <w:sz w:val="21"/>
                <w:szCs w:val="21"/>
                <w:lang w:eastAsia="en-US"/>
              </w:rPr>
              <w:t>Their main source of livelihood</w:t>
            </w:r>
          </w:p>
        </w:tc>
        <w:tc>
          <w:tcPr>
            <w:tcW w:w="5670" w:type="dxa"/>
            <w:tcBorders>
              <w:top w:val="single" w:sz="4" w:space="0" w:color="auto"/>
              <w:left w:val="single" w:sz="4" w:space="0" w:color="auto"/>
              <w:bottom w:val="single" w:sz="4" w:space="0" w:color="auto"/>
              <w:right w:val="single" w:sz="4" w:space="0" w:color="auto"/>
            </w:tcBorders>
            <w:hideMark/>
          </w:tcPr>
          <w:p w14:paraId="1EB8E849" w14:textId="77777777" w:rsidR="00E175ED" w:rsidRPr="00E175ED" w:rsidRDefault="00E175ED" w:rsidP="00E0142D">
            <w:pPr>
              <w:widowControl w:val="0"/>
              <w:spacing w:after="0" w:line="240" w:lineRule="auto"/>
              <w:rPr>
                <w:rFonts w:ascii="Times New Roman" w:eastAsia="SimSun" w:hAnsi="Times New Roman"/>
                <w:sz w:val="21"/>
                <w:szCs w:val="21"/>
                <w:lang w:eastAsia="en-US"/>
              </w:rPr>
            </w:pPr>
            <w:r w:rsidRPr="00E175ED">
              <w:rPr>
                <w:rFonts w:ascii="Times New Roman" w:eastAsia="SimSun" w:hAnsi="Times New Roman"/>
                <w:sz w:val="21"/>
                <w:szCs w:val="21"/>
                <w:lang w:eastAsia="en-US"/>
              </w:rPr>
              <w:t>The number of people is 33 241 in 2014.</w:t>
            </w:r>
            <w:r w:rsidRPr="00E175ED">
              <w:rPr>
                <w:rFonts w:ascii="Times New Roman" w:eastAsia="SimSun" w:hAnsi="Times New Roman"/>
                <w:sz w:val="21"/>
                <w:szCs w:val="21"/>
                <w:lang w:eastAsia="en-US"/>
              </w:rPr>
              <w:footnoteReference w:id="12"/>
            </w:r>
            <w:r w:rsidRPr="00E175ED">
              <w:rPr>
                <w:rFonts w:ascii="Times New Roman" w:eastAsia="SimSun" w:hAnsi="Times New Roman"/>
                <w:sz w:val="21"/>
                <w:szCs w:val="21"/>
                <w:lang w:eastAsia="en-US"/>
              </w:rPr>
              <w:t xml:space="preserve"> </w:t>
            </w:r>
          </w:p>
          <w:p w14:paraId="36B3F1B1" w14:textId="77777777" w:rsidR="00E175ED" w:rsidRPr="00E175ED" w:rsidRDefault="00E175ED" w:rsidP="00E0142D">
            <w:pPr>
              <w:widowControl w:val="0"/>
              <w:spacing w:after="0" w:line="240" w:lineRule="auto"/>
              <w:rPr>
                <w:rFonts w:ascii="Times New Roman" w:eastAsia="SimSun" w:hAnsi="Times New Roman"/>
                <w:sz w:val="21"/>
                <w:szCs w:val="21"/>
                <w:lang w:eastAsia="en-US"/>
              </w:rPr>
            </w:pPr>
            <w:r w:rsidRPr="00E175ED">
              <w:rPr>
                <w:rFonts w:ascii="Times New Roman" w:eastAsia="SimSun" w:hAnsi="Times New Roman"/>
                <w:sz w:val="21"/>
                <w:szCs w:val="21"/>
                <w:lang w:eastAsia="en-US"/>
              </w:rPr>
              <w:t xml:space="preserve">The main source of livelihood is agricultural activities. </w:t>
            </w:r>
          </w:p>
        </w:tc>
      </w:tr>
      <w:tr w:rsidR="00E175ED" w:rsidRPr="00E175ED" w14:paraId="0C4B82EE" w14:textId="77777777" w:rsidTr="00E175ED">
        <w:trPr>
          <w:jc w:val="center"/>
        </w:trPr>
        <w:tc>
          <w:tcPr>
            <w:tcW w:w="3964" w:type="dxa"/>
            <w:tcBorders>
              <w:top w:val="single" w:sz="4" w:space="0" w:color="auto"/>
              <w:left w:val="single" w:sz="4" w:space="0" w:color="auto"/>
              <w:bottom w:val="single" w:sz="4" w:space="0" w:color="auto"/>
              <w:right w:val="single" w:sz="4" w:space="0" w:color="auto"/>
            </w:tcBorders>
            <w:hideMark/>
          </w:tcPr>
          <w:p w14:paraId="697C8AC7" w14:textId="77777777" w:rsidR="00E175ED" w:rsidRPr="00E175ED" w:rsidRDefault="00E175ED" w:rsidP="00E175ED">
            <w:pPr>
              <w:widowControl w:val="0"/>
              <w:spacing w:after="0" w:line="240" w:lineRule="auto"/>
              <w:ind w:firstLineChars="200" w:firstLine="420"/>
              <w:rPr>
                <w:rFonts w:ascii="Times New Roman" w:eastAsia="SimSun" w:hAnsi="Times New Roman"/>
                <w:sz w:val="21"/>
                <w:szCs w:val="21"/>
                <w:lang w:eastAsia="en-US"/>
              </w:rPr>
            </w:pPr>
            <w:r w:rsidRPr="00E175ED">
              <w:rPr>
                <w:rFonts w:ascii="Times New Roman" w:eastAsia="SimSun" w:hAnsi="Times New Roman"/>
                <w:sz w:val="21"/>
                <w:szCs w:val="21"/>
                <w:lang w:eastAsia="en-US"/>
              </w:rPr>
              <w:t>Permanent platforms for stakeholder participation in PA/CA-related planning/decision making</w:t>
            </w:r>
          </w:p>
        </w:tc>
        <w:tc>
          <w:tcPr>
            <w:tcW w:w="5670" w:type="dxa"/>
            <w:tcBorders>
              <w:top w:val="single" w:sz="4" w:space="0" w:color="auto"/>
              <w:left w:val="single" w:sz="4" w:space="0" w:color="auto"/>
              <w:bottom w:val="single" w:sz="4" w:space="0" w:color="auto"/>
              <w:right w:val="single" w:sz="4" w:space="0" w:color="auto"/>
            </w:tcBorders>
            <w:hideMark/>
          </w:tcPr>
          <w:p w14:paraId="69E4DEFD" w14:textId="77777777" w:rsidR="00E175ED" w:rsidRPr="00E175ED" w:rsidRDefault="00E175ED" w:rsidP="00E0142D">
            <w:pPr>
              <w:widowControl w:val="0"/>
              <w:spacing w:after="0" w:line="240" w:lineRule="auto"/>
              <w:rPr>
                <w:rFonts w:ascii="Times New Roman" w:eastAsia="SimSun" w:hAnsi="Times New Roman"/>
                <w:sz w:val="21"/>
                <w:szCs w:val="21"/>
                <w:lang w:eastAsia="en-US"/>
              </w:rPr>
            </w:pPr>
            <w:r w:rsidRPr="00E175ED">
              <w:rPr>
                <w:rFonts w:ascii="Times New Roman" w:eastAsia="SimSun" w:hAnsi="Times New Roman"/>
                <w:sz w:val="21"/>
                <w:szCs w:val="21"/>
                <w:lang w:eastAsia="en-US"/>
              </w:rPr>
              <w:t>Establish a NP community co-management system and encourage community members to participate in the management and protection of NP.</w:t>
            </w:r>
          </w:p>
        </w:tc>
      </w:tr>
      <w:tr w:rsidR="00E175ED" w:rsidRPr="00E175ED" w14:paraId="7BAD907A" w14:textId="77777777" w:rsidTr="00E175ED">
        <w:trPr>
          <w:jc w:val="center"/>
        </w:trPr>
        <w:tc>
          <w:tcPr>
            <w:tcW w:w="3964" w:type="dxa"/>
            <w:tcBorders>
              <w:top w:val="single" w:sz="4" w:space="0" w:color="auto"/>
              <w:left w:val="single" w:sz="4" w:space="0" w:color="auto"/>
              <w:bottom w:val="single" w:sz="4" w:space="0" w:color="auto"/>
              <w:right w:val="single" w:sz="4" w:space="0" w:color="auto"/>
            </w:tcBorders>
            <w:hideMark/>
          </w:tcPr>
          <w:p w14:paraId="47EA90F8" w14:textId="4D08E11F" w:rsidR="00E175ED" w:rsidRPr="00E175ED" w:rsidRDefault="00E175ED" w:rsidP="00E175ED">
            <w:pPr>
              <w:widowControl w:val="0"/>
              <w:spacing w:after="0" w:line="240" w:lineRule="auto"/>
              <w:ind w:firstLineChars="200" w:firstLine="420"/>
              <w:rPr>
                <w:rFonts w:ascii="Times New Roman" w:eastAsia="SimSun" w:hAnsi="Times New Roman"/>
                <w:sz w:val="21"/>
                <w:szCs w:val="21"/>
                <w:lang w:eastAsia="en-US"/>
              </w:rPr>
            </w:pPr>
            <w:r w:rsidRPr="00E175ED">
              <w:rPr>
                <w:rFonts w:ascii="Times New Roman" w:eastAsia="SimSun" w:hAnsi="Times New Roman"/>
                <w:sz w:val="21"/>
                <w:szCs w:val="21"/>
                <w:lang w:eastAsia="en-US"/>
              </w:rPr>
              <w:t>Permitted resource use within the PA/CA</w:t>
            </w:r>
            <w:r w:rsidR="00CD5DAE">
              <w:rPr>
                <w:rFonts w:ascii="Times New Roman" w:eastAsia="SimSun" w:hAnsi="Times New Roman"/>
                <w:sz w:val="21"/>
                <w:szCs w:val="21"/>
                <w:lang w:eastAsia="en-US"/>
              </w:rPr>
              <w:t xml:space="preserve"> </w:t>
            </w:r>
            <w:r w:rsidRPr="00E175ED">
              <w:rPr>
                <w:rFonts w:ascii="Times New Roman" w:eastAsia="SimSun" w:hAnsi="Times New Roman"/>
                <w:sz w:val="21"/>
                <w:szCs w:val="21"/>
                <w:lang w:eastAsia="en-US"/>
              </w:rPr>
              <w:t>(if any)</w:t>
            </w:r>
          </w:p>
        </w:tc>
        <w:tc>
          <w:tcPr>
            <w:tcW w:w="5670" w:type="dxa"/>
            <w:tcBorders>
              <w:top w:val="single" w:sz="4" w:space="0" w:color="auto"/>
              <w:left w:val="single" w:sz="4" w:space="0" w:color="auto"/>
              <w:bottom w:val="single" w:sz="4" w:space="0" w:color="auto"/>
              <w:right w:val="single" w:sz="4" w:space="0" w:color="auto"/>
            </w:tcBorders>
            <w:hideMark/>
          </w:tcPr>
          <w:p w14:paraId="0CC84FE4" w14:textId="77777777" w:rsidR="00E175ED" w:rsidRPr="00E175ED" w:rsidRDefault="00E175ED" w:rsidP="00E0142D">
            <w:pPr>
              <w:widowControl w:val="0"/>
              <w:spacing w:after="0" w:line="240" w:lineRule="auto"/>
              <w:rPr>
                <w:rFonts w:ascii="Times New Roman" w:eastAsia="SimSun" w:hAnsi="Times New Roman"/>
                <w:sz w:val="21"/>
                <w:szCs w:val="21"/>
                <w:lang w:eastAsia="en-US"/>
              </w:rPr>
            </w:pPr>
            <w:r w:rsidRPr="00E175ED">
              <w:rPr>
                <w:rFonts w:ascii="Times New Roman" w:eastAsia="SimSun" w:hAnsi="Times New Roman"/>
                <w:sz w:val="21"/>
                <w:szCs w:val="21"/>
                <w:lang w:eastAsia="en-US"/>
              </w:rPr>
              <w:t xml:space="preserve">Livelihood including herding, husbandry, planting, herbal medicine digging and lumbering, infrastructure construction as well as most tourism activities are permitted under specific conditions or in specific areas. </w:t>
            </w:r>
          </w:p>
        </w:tc>
      </w:tr>
      <w:tr w:rsidR="00E175ED" w:rsidRPr="00E175ED" w14:paraId="28182E89" w14:textId="77777777" w:rsidTr="00E175ED">
        <w:trPr>
          <w:jc w:val="center"/>
        </w:trPr>
        <w:tc>
          <w:tcPr>
            <w:tcW w:w="3964" w:type="dxa"/>
            <w:tcBorders>
              <w:top w:val="single" w:sz="4" w:space="0" w:color="auto"/>
              <w:left w:val="single" w:sz="4" w:space="0" w:color="auto"/>
              <w:bottom w:val="single" w:sz="4" w:space="0" w:color="auto"/>
              <w:right w:val="single" w:sz="4" w:space="0" w:color="auto"/>
            </w:tcBorders>
            <w:hideMark/>
          </w:tcPr>
          <w:p w14:paraId="4C8C906E" w14:textId="77777777" w:rsidR="00E175ED" w:rsidRPr="00E175ED" w:rsidRDefault="00E175ED" w:rsidP="00E175ED">
            <w:pPr>
              <w:widowControl w:val="0"/>
              <w:spacing w:after="0" w:line="240" w:lineRule="auto"/>
              <w:ind w:firstLineChars="200" w:firstLine="420"/>
              <w:rPr>
                <w:rFonts w:ascii="Times New Roman" w:eastAsia="SimSun" w:hAnsi="Times New Roman"/>
                <w:sz w:val="21"/>
                <w:szCs w:val="21"/>
                <w:lang w:eastAsia="en-US"/>
              </w:rPr>
            </w:pPr>
            <w:r w:rsidRPr="00E175ED">
              <w:rPr>
                <w:rFonts w:ascii="Times New Roman" w:eastAsia="SimSun" w:hAnsi="Times New Roman"/>
                <w:sz w:val="21"/>
                <w:szCs w:val="21"/>
                <w:lang w:eastAsia="en-US"/>
              </w:rPr>
              <w:t>Number of people employed in PA/CA management</w:t>
            </w:r>
          </w:p>
          <w:p w14:paraId="478DAC65" w14:textId="77777777" w:rsidR="00E175ED" w:rsidRPr="00E175ED" w:rsidRDefault="00E175ED" w:rsidP="00064C98">
            <w:pPr>
              <w:widowControl w:val="0"/>
              <w:numPr>
                <w:ilvl w:val="0"/>
                <w:numId w:val="19"/>
              </w:numPr>
              <w:spacing w:after="0" w:line="240" w:lineRule="auto"/>
              <w:ind w:left="0" w:firstLineChars="200" w:firstLine="420"/>
              <w:contextualSpacing/>
              <w:rPr>
                <w:rFonts w:ascii="Times New Roman" w:eastAsia="SimSun" w:hAnsi="Times New Roman"/>
                <w:sz w:val="21"/>
                <w:szCs w:val="21"/>
                <w:lang w:eastAsia="en-US"/>
              </w:rPr>
            </w:pPr>
            <w:r w:rsidRPr="00E175ED">
              <w:rPr>
                <w:rFonts w:ascii="Times New Roman" w:eastAsia="SimSun" w:hAnsi="Times New Roman"/>
                <w:sz w:val="21"/>
                <w:szCs w:val="21"/>
                <w:lang w:eastAsia="en-US"/>
              </w:rPr>
              <w:t>From local community</w:t>
            </w:r>
          </w:p>
          <w:p w14:paraId="211B6FC4" w14:textId="77777777" w:rsidR="00E175ED" w:rsidRPr="00E175ED" w:rsidRDefault="00E175ED" w:rsidP="00064C98">
            <w:pPr>
              <w:widowControl w:val="0"/>
              <w:numPr>
                <w:ilvl w:val="0"/>
                <w:numId w:val="19"/>
              </w:numPr>
              <w:spacing w:after="0" w:line="240" w:lineRule="auto"/>
              <w:ind w:left="0" w:firstLineChars="200" w:firstLine="420"/>
              <w:contextualSpacing/>
              <w:rPr>
                <w:rFonts w:ascii="Times New Roman" w:eastAsia="SimSun" w:hAnsi="Times New Roman"/>
                <w:sz w:val="21"/>
                <w:szCs w:val="21"/>
                <w:lang w:eastAsia="en-US"/>
              </w:rPr>
            </w:pPr>
            <w:r w:rsidRPr="00E175ED">
              <w:rPr>
                <w:rFonts w:ascii="Times New Roman" w:eastAsia="SimSun" w:hAnsi="Times New Roman"/>
                <w:sz w:val="21"/>
                <w:szCs w:val="21"/>
                <w:lang w:eastAsia="en-US"/>
              </w:rPr>
              <w:t>From outside</w:t>
            </w:r>
          </w:p>
        </w:tc>
        <w:tc>
          <w:tcPr>
            <w:tcW w:w="5670" w:type="dxa"/>
            <w:tcBorders>
              <w:top w:val="single" w:sz="4" w:space="0" w:color="auto"/>
              <w:left w:val="single" w:sz="4" w:space="0" w:color="auto"/>
              <w:bottom w:val="single" w:sz="4" w:space="0" w:color="auto"/>
              <w:right w:val="single" w:sz="4" w:space="0" w:color="auto"/>
            </w:tcBorders>
          </w:tcPr>
          <w:p w14:paraId="349B7A36" w14:textId="77777777" w:rsidR="00E175ED" w:rsidRPr="00E175ED" w:rsidRDefault="00E175ED" w:rsidP="00E0142D">
            <w:pPr>
              <w:widowControl w:val="0"/>
              <w:spacing w:after="0" w:line="240" w:lineRule="auto"/>
              <w:rPr>
                <w:rFonts w:ascii="Times New Roman" w:eastAsia="SimSun" w:hAnsi="Times New Roman"/>
                <w:sz w:val="21"/>
                <w:szCs w:val="21"/>
                <w:lang w:eastAsia="en-US"/>
              </w:rPr>
            </w:pPr>
            <w:r w:rsidRPr="00E175ED">
              <w:rPr>
                <w:rFonts w:ascii="Times New Roman" w:eastAsia="SimSun" w:hAnsi="Times New Roman"/>
                <w:sz w:val="21"/>
                <w:szCs w:val="21"/>
                <w:lang w:eastAsia="en-US"/>
              </w:rPr>
              <w:t xml:space="preserve">46 employees in the </w:t>
            </w:r>
            <w:proofErr w:type="spellStart"/>
            <w:r w:rsidRPr="00E175ED">
              <w:rPr>
                <w:rFonts w:ascii="Times New Roman" w:eastAsia="SimSun" w:hAnsi="Times New Roman"/>
                <w:sz w:val="21"/>
                <w:szCs w:val="21"/>
                <w:lang w:eastAsia="en-US"/>
              </w:rPr>
              <w:t>Xianju</w:t>
            </w:r>
            <w:proofErr w:type="spellEnd"/>
            <w:r w:rsidRPr="00E175ED">
              <w:rPr>
                <w:rFonts w:ascii="Times New Roman" w:eastAsia="SimSun" w:hAnsi="Times New Roman"/>
                <w:sz w:val="21"/>
                <w:szCs w:val="21"/>
                <w:lang w:eastAsia="en-US"/>
              </w:rPr>
              <w:t xml:space="preserve"> National Park Management Committee. </w:t>
            </w:r>
          </w:p>
          <w:p w14:paraId="4BAC3272" w14:textId="77777777" w:rsidR="00E175ED" w:rsidRPr="00E175ED" w:rsidRDefault="00E175ED" w:rsidP="00E175ED">
            <w:pPr>
              <w:widowControl w:val="0"/>
              <w:spacing w:after="0" w:line="240" w:lineRule="auto"/>
              <w:ind w:firstLineChars="200" w:firstLine="420"/>
              <w:rPr>
                <w:rFonts w:ascii="Times New Roman" w:eastAsia="SimSun" w:hAnsi="Times New Roman"/>
                <w:sz w:val="21"/>
                <w:szCs w:val="21"/>
                <w:lang w:eastAsia="en-US"/>
              </w:rPr>
            </w:pPr>
          </w:p>
        </w:tc>
      </w:tr>
      <w:tr w:rsidR="00E175ED" w:rsidRPr="00E175ED" w14:paraId="2AD74BB0" w14:textId="77777777" w:rsidTr="00E175ED">
        <w:trPr>
          <w:jc w:val="center"/>
        </w:trPr>
        <w:tc>
          <w:tcPr>
            <w:tcW w:w="3964" w:type="dxa"/>
            <w:tcBorders>
              <w:top w:val="single" w:sz="4" w:space="0" w:color="auto"/>
              <w:left w:val="single" w:sz="4" w:space="0" w:color="auto"/>
              <w:bottom w:val="single" w:sz="4" w:space="0" w:color="auto"/>
              <w:right w:val="single" w:sz="4" w:space="0" w:color="auto"/>
            </w:tcBorders>
            <w:hideMark/>
          </w:tcPr>
          <w:p w14:paraId="42BDFF8F" w14:textId="77777777" w:rsidR="00E175ED" w:rsidRPr="00E175ED" w:rsidRDefault="00E175ED" w:rsidP="00E175ED">
            <w:pPr>
              <w:widowControl w:val="0"/>
              <w:spacing w:after="0" w:line="240" w:lineRule="auto"/>
              <w:ind w:firstLineChars="200" w:firstLine="420"/>
              <w:rPr>
                <w:rFonts w:ascii="Times New Roman" w:eastAsia="SimSun" w:hAnsi="Times New Roman"/>
                <w:sz w:val="21"/>
                <w:szCs w:val="21"/>
                <w:lang w:eastAsia="en-US"/>
              </w:rPr>
            </w:pPr>
            <w:r w:rsidRPr="00E175ED">
              <w:rPr>
                <w:rFonts w:ascii="Times New Roman" w:eastAsia="SimSun" w:hAnsi="Times New Roman"/>
                <w:sz w:val="21"/>
                <w:szCs w:val="21"/>
                <w:lang w:eastAsia="en-US"/>
              </w:rPr>
              <w:t>Number of people employed in other conservation related work</w:t>
            </w:r>
          </w:p>
          <w:p w14:paraId="0E01D6DC" w14:textId="77777777" w:rsidR="00E175ED" w:rsidRPr="00E175ED" w:rsidRDefault="00E175ED" w:rsidP="00064C98">
            <w:pPr>
              <w:widowControl w:val="0"/>
              <w:numPr>
                <w:ilvl w:val="0"/>
                <w:numId w:val="20"/>
              </w:numPr>
              <w:spacing w:after="0" w:line="240" w:lineRule="auto"/>
              <w:ind w:left="0" w:firstLineChars="200" w:firstLine="420"/>
              <w:contextualSpacing/>
              <w:rPr>
                <w:rFonts w:ascii="Times New Roman" w:eastAsia="SimSun" w:hAnsi="Times New Roman"/>
                <w:sz w:val="21"/>
                <w:szCs w:val="21"/>
                <w:lang w:eastAsia="en-US"/>
              </w:rPr>
            </w:pPr>
            <w:r w:rsidRPr="00E175ED">
              <w:rPr>
                <w:rFonts w:ascii="Times New Roman" w:eastAsia="SimSun" w:hAnsi="Times New Roman"/>
                <w:sz w:val="21"/>
                <w:szCs w:val="21"/>
                <w:lang w:eastAsia="en-US"/>
              </w:rPr>
              <w:t>From local community</w:t>
            </w:r>
          </w:p>
          <w:p w14:paraId="779C7B74" w14:textId="77777777" w:rsidR="00E175ED" w:rsidRPr="00E175ED" w:rsidRDefault="00E175ED" w:rsidP="00064C98">
            <w:pPr>
              <w:widowControl w:val="0"/>
              <w:numPr>
                <w:ilvl w:val="0"/>
                <w:numId w:val="20"/>
              </w:numPr>
              <w:spacing w:after="0" w:line="240" w:lineRule="auto"/>
              <w:ind w:left="0" w:firstLineChars="200" w:firstLine="420"/>
              <w:contextualSpacing/>
              <w:rPr>
                <w:rFonts w:ascii="Times New Roman" w:eastAsia="SimSun" w:hAnsi="Times New Roman"/>
                <w:sz w:val="21"/>
                <w:szCs w:val="21"/>
                <w:lang w:eastAsia="en-US"/>
              </w:rPr>
            </w:pPr>
            <w:r w:rsidRPr="00E175ED">
              <w:rPr>
                <w:rFonts w:ascii="Times New Roman" w:eastAsia="SimSun" w:hAnsi="Times New Roman"/>
                <w:sz w:val="21"/>
                <w:szCs w:val="21"/>
                <w:lang w:eastAsia="en-US"/>
              </w:rPr>
              <w:t>From outside</w:t>
            </w:r>
          </w:p>
        </w:tc>
        <w:tc>
          <w:tcPr>
            <w:tcW w:w="5670" w:type="dxa"/>
            <w:tcBorders>
              <w:top w:val="single" w:sz="4" w:space="0" w:color="auto"/>
              <w:left w:val="single" w:sz="4" w:space="0" w:color="auto"/>
              <w:bottom w:val="single" w:sz="4" w:space="0" w:color="auto"/>
              <w:right w:val="single" w:sz="4" w:space="0" w:color="auto"/>
            </w:tcBorders>
            <w:hideMark/>
          </w:tcPr>
          <w:p w14:paraId="4939008F" w14:textId="77777777" w:rsidR="00E175ED" w:rsidRPr="00E175ED" w:rsidRDefault="00E175ED" w:rsidP="00E0142D">
            <w:pPr>
              <w:widowControl w:val="0"/>
              <w:spacing w:after="0" w:line="240" w:lineRule="auto"/>
              <w:rPr>
                <w:rFonts w:ascii="Times New Roman" w:eastAsia="SimSun" w:hAnsi="Times New Roman"/>
                <w:sz w:val="21"/>
                <w:szCs w:val="21"/>
                <w:lang w:eastAsia="en-US"/>
              </w:rPr>
            </w:pPr>
            <w:r w:rsidRPr="00E175ED">
              <w:rPr>
                <w:rFonts w:ascii="Times New Roman" w:eastAsia="SimSun" w:hAnsi="Times New Roman"/>
                <w:sz w:val="21"/>
                <w:szCs w:val="21"/>
                <w:lang w:eastAsia="en-US"/>
              </w:rPr>
              <w:t>50-100 employees from local communities to be hired in NP resource patrol, publicity and education, sanitation, supervision, etc.</w:t>
            </w:r>
          </w:p>
        </w:tc>
      </w:tr>
    </w:tbl>
    <w:p w14:paraId="207F5B55" w14:textId="77777777" w:rsidR="00E175ED" w:rsidRPr="00E175ED" w:rsidRDefault="00E175ED" w:rsidP="00E175ED">
      <w:pPr>
        <w:rPr>
          <w:rFonts w:ascii="DengXian" w:eastAsia="DengXian" w:hAnsi="DengXian" w:cs="Times New Roman"/>
          <w:lang w:val="en-US" w:eastAsia="zh-CN"/>
        </w:rPr>
      </w:pPr>
    </w:p>
    <w:p w14:paraId="50DF8ECA" w14:textId="502CFDFD" w:rsidR="00E175ED" w:rsidRPr="000F1AA5" w:rsidRDefault="00516169" w:rsidP="000F1AA5">
      <w:pPr>
        <w:rPr>
          <w:rFonts w:ascii="Times New Roman" w:hAnsi="Times New Roman" w:cs="Times New Roman"/>
          <w:b/>
          <w:bCs/>
          <w:sz w:val="24"/>
          <w:szCs w:val="24"/>
          <w:lang w:val="en-US" w:eastAsia="zh-CN"/>
        </w:rPr>
      </w:pPr>
      <w:r>
        <w:rPr>
          <w:rFonts w:ascii="Times New Roman" w:hAnsi="Times New Roman" w:cs="Times New Roman" w:hint="eastAsia"/>
          <w:b/>
          <w:bCs/>
          <w:sz w:val="24"/>
          <w:szCs w:val="24"/>
          <w:lang w:val="en-US" w:eastAsia="zh-CN"/>
        </w:rPr>
        <w:t>(</w:t>
      </w:r>
      <w:r>
        <w:rPr>
          <w:rFonts w:ascii="Times New Roman" w:hAnsi="Times New Roman" w:cs="Times New Roman"/>
          <w:b/>
          <w:bCs/>
          <w:sz w:val="24"/>
          <w:szCs w:val="24"/>
          <w:lang w:val="en-US" w:eastAsia="zh-CN"/>
        </w:rPr>
        <w:t xml:space="preserve">2) </w:t>
      </w:r>
      <w:r w:rsidR="00E175ED" w:rsidRPr="000F1AA5">
        <w:rPr>
          <w:rFonts w:ascii="Times New Roman" w:hAnsi="Times New Roman" w:cs="Times New Roman"/>
          <w:b/>
          <w:bCs/>
          <w:sz w:val="24"/>
          <w:szCs w:val="24"/>
          <w:lang w:val="en-US" w:eastAsia="zh-CN"/>
        </w:rPr>
        <w:t xml:space="preserve">Villages </w:t>
      </w:r>
      <w:r w:rsidR="00A905D9" w:rsidRPr="000F1AA5">
        <w:rPr>
          <w:rFonts w:ascii="Times New Roman" w:hAnsi="Times New Roman" w:cs="Times New Roman"/>
          <w:b/>
          <w:bCs/>
          <w:sz w:val="24"/>
          <w:szCs w:val="24"/>
          <w:lang w:val="en-US" w:eastAsia="zh-CN"/>
        </w:rPr>
        <w:t>S</w:t>
      </w:r>
      <w:r w:rsidR="00E175ED" w:rsidRPr="000F1AA5">
        <w:rPr>
          <w:rFonts w:ascii="Times New Roman" w:hAnsi="Times New Roman" w:cs="Times New Roman"/>
          <w:b/>
          <w:bCs/>
          <w:sz w:val="24"/>
          <w:szCs w:val="24"/>
          <w:lang w:val="en-US" w:eastAsia="zh-CN"/>
        </w:rPr>
        <w:t xml:space="preserve">elected for </w:t>
      </w:r>
      <w:r w:rsidR="00A905D9" w:rsidRPr="000F1AA5">
        <w:rPr>
          <w:rFonts w:ascii="Times New Roman" w:hAnsi="Times New Roman" w:cs="Times New Roman"/>
          <w:b/>
          <w:bCs/>
          <w:sz w:val="24"/>
          <w:szCs w:val="24"/>
          <w:lang w:val="en-US" w:eastAsia="zh-CN"/>
        </w:rPr>
        <w:t>P</w:t>
      </w:r>
      <w:r w:rsidR="00E175ED" w:rsidRPr="000F1AA5">
        <w:rPr>
          <w:rFonts w:ascii="Times New Roman" w:hAnsi="Times New Roman" w:cs="Times New Roman"/>
          <w:b/>
          <w:bCs/>
          <w:sz w:val="24"/>
          <w:szCs w:val="24"/>
          <w:lang w:val="en-US" w:eastAsia="zh-CN"/>
        </w:rPr>
        <w:t xml:space="preserve">roject </w:t>
      </w:r>
      <w:r w:rsidR="00A905D9" w:rsidRPr="000F1AA5">
        <w:rPr>
          <w:rFonts w:ascii="Times New Roman" w:hAnsi="Times New Roman" w:cs="Times New Roman"/>
          <w:b/>
          <w:bCs/>
          <w:sz w:val="24"/>
          <w:szCs w:val="24"/>
          <w:lang w:val="en-US" w:eastAsia="zh-CN"/>
        </w:rPr>
        <w:t>I</w:t>
      </w:r>
      <w:r w:rsidR="00E175ED" w:rsidRPr="000F1AA5">
        <w:rPr>
          <w:rFonts w:ascii="Times New Roman" w:hAnsi="Times New Roman" w:cs="Times New Roman"/>
          <w:b/>
          <w:bCs/>
          <w:sz w:val="24"/>
          <w:szCs w:val="24"/>
          <w:lang w:val="en-US" w:eastAsia="zh-CN"/>
        </w:rPr>
        <w:t>nterventions</w:t>
      </w:r>
    </w:p>
    <w:p w14:paraId="2B75BD17" w14:textId="487C7085" w:rsidR="00E175ED" w:rsidRPr="00E175ED" w:rsidRDefault="00E175ED" w:rsidP="00E175ED">
      <w:pPr>
        <w:widowControl w:val="0"/>
        <w:spacing w:after="0" w:line="360" w:lineRule="auto"/>
        <w:ind w:firstLineChars="200" w:firstLine="480"/>
        <w:jc w:val="both"/>
        <w:rPr>
          <w:rFonts w:ascii="Times New Roman" w:eastAsia="DengXian" w:hAnsi="Times New Roman" w:cs="Times New Roman"/>
          <w:sz w:val="24"/>
          <w:szCs w:val="24"/>
          <w:lang w:val="en-US" w:eastAsia="zh-CN"/>
        </w:rPr>
      </w:pPr>
      <w:r w:rsidRPr="00E175ED">
        <w:rPr>
          <w:rFonts w:ascii="Times New Roman" w:eastAsia="DengXian" w:hAnsi="Times New Roman" w:cs="Times New Roman"/>
          <w:sz w:val="24"/>
          <w:szCs w:val="24"/>
          <w:lang w:val="en-US" w:eastAsia="zh-CN"/>
        </w:rPr>
        <w:t xml:space="preserve">In </w:t>
      </w:r>
      <w:proofErr w:type="spellStart"/>
      <w:r w:rsidRPr="00E175ED">
        <w:rPr>
          <w:rFonts w:ascii="Times New Roman" w:eastAsia="DengXian" w:hAnsi="Times New Roman" w:cs="Times New Roman"/>
          <w:sz w:val="24"/>
          <w:szCs w:val="24"/>
          <w:lang w:val="en-US" w:eastAsia="zh-CN"/>
        </w:rPr>
        <w:t>Xianju</w:t>
      </w:r>
      <w:proofErr w:type="spellEnd"/>
      <w:r w:rsidRPr="00E175ED">
        <w:rPr>
          <w:rFonts w:ascii="Times New Roman" w:eastAsia="DengXian" w:hAnsi="Times New Roman" w:cs="Times New Roman"/>
          <w:sz w:val="24"/>
          <w:szCs w:val="24"/>
          <w:lang w:val="en-US" w:eastAsia="zh-CN"/>
        </w:rPr>
        <w:t xml:space="preserve"> National Park, the target villages selected in C</w:t>
      </w:r>
      <w:r w:rsidR="00E76E6C">
        <w:rPr>
          <w:rFonts w:ascii="Times New Roman" w:eastAsia="DengXian" w:hAnsi="Times New Roman" w:cs="Times New Roman"/>
          <w:sz w:val="24"/>
          <w:szCs w:val="24"/>
          <w:lang w:val="en-US" w:eastAsia="zh-CN"/>
        </w:rPr>
        <w:t>-</w:t>
      </w:r>
      <w:r w:rsidRPr="00E175ED">
        <w:rPr>
          <w:rFonts w:ascii="Times New Roman" w:eastAsia="DengXian" w:hAnsi="Times New Roman" w:cs="Times New Roman"/>
          <w:sz w:val="24"/>
          <w:szCs w:val="24"/>
          <w:lang w:val="en-US" w:eastAsia="zh-CN"/>
        </w:rPr>
        <w:t xml:space="preserve">PAR1 are </w:t>
      </w:r>
      <w:proofErr w:type="spellStart"/>
      <w:r w:rsidRPr="00E175ED">
        <w:rPr>
          <w:rFonts w:ascii="Times New Roman" w:eastAsia="DengXian" w:hAnsi="Times New Roman" w:cs="Times New Roman"/>
          <w:sz w:val="24"/>
          <w:szCs w:val="24"/>
          <w:lang w:val="en-US" w:eastAsia="zh-CN"/>
        </w:rPr>
        <w:t>Xiaye</w:t>
      </w:r>
      <w:proofErr w:type="spellEnd"/>
      <w:r w:rsidRPr="00E175ED">
        <w:rPr>
          <w:rFonts w:ascii="Times New Roman" w:eastAsia="DengXian" w:hAnsi="Times New Roman" w:cs="Times New Roman"/>
          <w:sz w:val="24"/>
          <w:szCs w:val="24"/>
          <w:lang w:val="en-US" w:eastAsia="zh-CN"/>
        </w:rPr>
        <w:t xml:space="preserve"> Village </w:t>
      </w:r>
      <w:r w:rsidR="00C66981">
        <w:rPr>
          <w:rFonts w:ascii="Times New Roman" w:eastAsia="DengXian" w:hAnsi="Times New Roman" w:cs="Times New Roman"/>
          <w:sz w:val="24"/>
          <w:szCs w:val="24"/>
          <w:lang w:val="en-US" w:eastAsia="zh-CN"/>
        </w:rPr>
        <w:t>and</w:t>
      </w:r>
      <w:r w:rsidRPr="00E175ED">
        <w:rPr>
          <w:rFonts w:ascii="Times New Roman" w:eastAsia="DengXian" w:hAnsi="Times New Roman" w:cs="Times New Roman"/>
          <w:sz w:val="24"/>
          <w:szCs w:val="24"/>
          <w:lang w:val="en-US" w:eastAsia="zh-CN"/>
        </w:rPr>
        <w:t xml:space="preserve"> </w:t>
      </w:r>
      <w:proofErr w:type="spellStart"/>
      <w:r w:rsidRPr="00E175ED">
        <w:rPr>
          <w:rFonts w:ascii="Times New Roman" w:eastAsia="DengXian" w:hAnsi="Times New Roman" w:cs="Times New Roman"/>
          <w:sz w:val="24"/>
          <w:szCs w:val="24"/>
          <w:lang w:val="en-US" w:eastAsia="zh-CN"/>
        </w:rPr>
        <w:t>Danzhu</w:t>
      </w:r>
      <w:proofErr w:type="spellEnd"/>
      <w:r w:rsidRPr="00E175ED">
        <w:rPr>
          <w:rFonts w:ascii="Times New Roman" w:eastAsia="DengXian" w:hAnsi="Times New Roman" w:cs="Times New Roman"/>
          <w:sz w:val="24"/>
          <w:szCs w:val="24"/>
          <w:lang w:val="en-US" w:eastAsia="zh-CN"/>
        </w:rPr>
        <w:t xml:space="preserve"> Village. </w:t>
      </w:r>
      <w:proofErr w:type="spellStart"/>
      <w:r w:rsidRPr="00E175ED">
        <w:rPr>
          <w:rFonts w:ascii="Times New Roman" w:eastAsia="DengXian" w:hAnsi="Times New Roman" w:cs="Times New Roman"/>
          <w:sz w:val="24"/>
          <w:szCs w:val="24"/>
          <w:lang w:val="en-US" w:eastAsia="zh-CN"/>
        </w:rPr>
        <w:t>Xiaye</w:t>
      </w:r>
      <w:proofErr w:type="spellEnd"/>
      <w:r w:rsidRPr="00E175ED">
        <w:rPr>
          <w:rFonts w:ascii="Times New Roman" w:eastAsia="DengXian" w:hAnsi="Times New Roman" w:cs="Times New Roman"/>
          <w:sz w:val="24"/>
          <w:szCs w:val="24"/>
          <w:lang w:val="en-US" w:eastAsia="zh-CN"/>
        </w:rPr>
        <w:t xml:space="preserve"> Village </w:t>
      </w:r>
      <w:r w:rsidR="00C66981">
        <w:rPr>
          <w:rFonts w:ascii="Times New Roman" w:eastAsia="DengXian" w:hAnsi="Times New Roman" w:cs="Times New Roman"/>
          <w:sz w:val="24"/>
          <w:szCs w:val="24"/>
          <w:lang w:val="en-US" w:eastAsia="zh-CN"/>
        </w:rPr>
        <w:t>was</w:t>
      </w:r>
      <w:r w:rsidRPr="00E175ED">
        <w:rPr>
          <w:rFonts w:ascii="Times New Roman" w:eastAsia="DengXian" w:hAnsi="Times New Roman" w:cs="Times New Roman"/>
          <w:sz w:val="24"/>
          <w:szCs w:val="24"/>
          <w:lang w:val="en-US" w:eastAsia="zh-CN"/>
        </w:rPr>
        <w:t xml:space="preserve"> outside the </w:t>
      </w:r>
      <w:r w:rsidR="00C66981">
        <w:rPr>
          <w:rFonts w:ascii="Times New Roman" w:eastAsia="DengXian" w:hAnsi="Times New Roman" w:cs="Times New Roman"/>
          <w:sz w:val="24"/>
          <w:szCs w:val="24"/>
          <w:lang w:val="en-US" w:eastAsia="zh-CN"/>
        </w:rPr>
        <w:t xml:space="preserve">previous </w:t>
      </w:r>
      <w:r w:rsidRPr="00E175ED">
        <w:rPr>
          <w:rFonts w:ascii="Times New Roman" w:eastAsia="DengXian" w:hAnsi="Times New Roman" w:cs="Times New Roman"/>
          <w:sz w:val="24"/>
          <w:szCs w:val="24"/>
          <w:lang w:val="en-US" w:eastAsia="zh-CN"/>
        </w:rPr>
        <w:t xml:space="preserve">PA </w:t>
      </w:r>
      <w:proofErr w:type="gramStart"/>
      <w:r w:rsidRPr="00E175ED">
        <w:rPr>
          <w:rFonts w:ascii="Times New Roman" w:eastAsia="DengXian" w:hAnsi="Times New Roman" w:cs="Times New Roman"/>
          <w:sz w:val="24"/>
          <w:szCs w:val="24"/>
          <w:lang w:val="en-US" w:eastAsia="zh-CN"/>
        </w:rPr>
        <w:t>area</w:t>
      </w:r>
      <w:proofErr w:type="gramEnd"/>
      <w:r w:rsidRPr="00E175ED">
        <w:rPr>
          <w:rFonts w:ascii="Times New Roman" w:eastAsia="DengXian" w:hAnsi="Times New Roman" w:cs="Times New Roman"/>
          <w:sz w:val="24"/>
          <w:szCs w:val="24"/>
          <w:lang w:val="en-US" w:eastAsia="zh-CN"/>
        </w:rPr>
        <w:t xml:space="preserve"> and it is not included in the NP area after the establishment of </w:t>
      </w:r>
      <w:proofErr w:type="spellStart"/>
      <w:r w:rsidRPr="00E175ED">
        <w:rPr>
          <w:rFonts w:ascii="Times New Roman" w:eastAsia="DengXian" w:hAnsi="Times New Roman" w:cs="Times New Roman"/>
          <w:sz w:val="24"/>
          <w:szCs w:val="24"/>
          <w:lang w:val="en-US" w:eastAsia="zh-CN"/>
        </w:rPr>
        <w:t>Xianju</w:t>
      </w:r>
      <w:proofErr w:type="spellEnd"/>
      <w:r w:rsidRPr="00E175ED">
        <w:rPr>
          <w:rFonts w:ascii="Times New Roman" w:eastAsia="DengXian" w:hAnsi="Times New Roman" w:cs="Times New Roman"/>
          <w:sz w:val="24"/>
          <w:szCs w:val="24"/>
          <w:lang w:val="en-US" w:eastAsia="zh-CN"/>
        </w:rPr>
        <w:t xml:space="preserve"> National Park</w:t>
      </w:r>
      <w:r w:rsidR="00C66981">
        <w:rPr>
          <w:rFonts w:ascii="Times New Roman" w:eastAsia="DengXian" w:hAnsi="Times New Roman" w:cs="Times New Roman"/>
          <w:sz w:val="24"/>
          <w:szCs w:val="24"/>
          <w:lang w:val="en-US" w:eastAsia="zh-CN"/>
        </w:rPr>
        <w:t xml:space="preserve"> (although it is located in close proximity to the NP)</w:t>
      </w:r>
      <w:r w:rsidRPr="00E175ED">
        <w:rPr>
          <w:rFonts w:ascii="Times New Roman" w:eastAsia="DengXian" w:hAnsi="Times New Roman" w:cs="Times New Roman"/>
          <w:sz w:val="24"/>
          <w:szCs w:val="24"/>
          <w:lang w:val="en-US" w:eastAsia="zh-CN"/>
        </w:rPr>
        <w:t xml:space="preserve">. </w:t>
      </w:r>
      <w:proofErr w:type="spellStart"/>
      <w:r w:rsidRPr="00E175ED">
        <w:rPr>
          <w:rFonts w:ascii="Times New Roman" w:eastAsia="DengXian" w:hAnsi="Times New Roman" w:cs="Times New Roman"/>
          <w:sz w:val="24"/>
          <w:szCs w:val="24"/>
          <w:lang w:val="en-US" w:eastAsia="zh-CN"/>
        </w:rPr>
        <w:t>Danzhu</w:t>
      </w:r>
      <w:proofErr w:type="spellEnd"/>
      <w:r w:rsidRPr="00E175ED">
        <w:rPr>
          <w:rFonts w:ascii="Times New Roman" w:eastAsia="DengXian" w:hAnsi="Times New Roman" w:cs="Times New Roman"/>
          <w:sz w:val="24"/>
          <w:szCs w:val="24"/>
          <w:lang w:val="en-US" w:eastAsia="zh-CN"/>
        </w:rPr>
        <w:t xml:space="preserve"> </w:t>
      </w:r>
      <w:r w:rsidR="00C66981">
        <w:rPr>
          <w:rFonts w:ascii="Times New Roman" w:eastAsia="DengXian" w:hAnsi="Times New Roman" w:cs="Times New Roman"/>
          <w:sz w:val="24"/>
          <w:szCs w:val="24"/>
          <w:lang w:val="en-US" w:eastAsia="zh-CN"/>
        </w:rPr>
        <w:t>was previously</w:t>
      </w:r>
      <w:r w:rsidRPr="00E175ED">
        <w:rPr>
          <w:rFonts w:ascii="Times New Roman" w:eastAsia="DengXian" w:hAnsi="Times New Roman" w:cs="Times New Roman"/>
          <w:sz w:val="24"/>
          <w:szCs w:val="24"/>
          <w:lang w:val="en-US" w:eastAsia="zh-CN"/>
        </w:rPr>
        <w:t xml:space="preserve"> included in the scenic </w:t>
      </w:r>
      <w:proofErr w:type="gramStart"/>
      <w:r w:rsidRPr="00E175ED">
        <w:rPr>
          <w:rFonts w:ascii="Times New Roman" w:eastAsia="DengXian" w:hAnsi="Times New Roman" w:cs="Times New Roman"/>
          <w:sz w:val="24"/>
          <w:szCs w:val="24"/>
          <w:lang w:val="en-US" w:eastAsia="zh-CN"/>
        </w:rPr>
        <w:t>area</w:t>
      </w:r>
      <w:proofErr w:type="gramEnd"/>
      <w:r w:rsidRPr="00E175ED">
        <w:rPr>
          <w:rFonts w:ascii="Times New Roman" w:eastAsia="DengXian" w:hAnsi="Times New Roman" w:cs="Times New Roman"/>
          <w:sz w:val="24"/>
          <w:szCs w:val="24"/>
          <w:lang w:val="en-US" w:eastAsia="zh-CN"/>
        </w:rPr>
        <w:t xml:space="preserve"> and it’s not included in the </w:t>
      </w:r>
      <w:r w:rsidR="00C66981">
        <w:rPr>
          <w:rFonts w:ascii="Times New Roman" w:eastAsia="DengXian" w:hAnsi="Times New Roman" w:cs="Times New Roman"/>
          <w:sz w:val="24"/>
          <w:szCs w:val="24"/>
          <w:lang w:val="en-US" w:eastAsia="zh-CN"/>
        </w:rPr>
        <w:t xml:space="preserve">current </w:t>
      </w:r>
      <w:r w:rsidRPr="00E175ED">
        <w:rPr>
          <w:rFonts w:ascii="Times New Roman" w:eastAsia="DengXian" w:hAnsi="Times New Roman" w:cs="Times New Roman"/>
          <w:sz w:val="24"/>
          <w:szCs w:val="24"/>
          <w:lang w:val="en-US" w:eastAsia="zh-CN"/>
        </w:rPr>
        <w:t xml:space="preserve">NP area either. The establishment of NP will not </w:t>
      </w:r>
      <w:r w:rsidR="00C66981">
        <w:rPr>
          <w:rFonts w:ascii="Times New Roman" w:eastAsia="DengXian" w:hAnsi="Times New Roman" w:cs="Times New Roman"/>
          <w:sz w:val="24"/>
          <w:szCs w:val="24"/>
          <w:lang w:val="en-US" w:eastAsia="zh-CN"/>
        </w:rPr>
        <w:t xml:space="preserve">likely </w:t>
      </w:r>
      <w:r w:rsidRPr="00E175ED">
        <w:rPr>
          <w:rFonts w:ascii="Times New Roman" w:eastAsia="DengXian" w:hAnsi="Times New Roman" w:cs="Times New Roman"/>
          <w:sz w:val="24"/>
          <w:szCs w:val="24"/>
          <w:lang w:val="en-US" w:eastAsia="zh-CN"/>
        </w:rPr>
        <w:t>have major impacts on these two target villages.</w:t>
      </w:r>
    </w:p>
    <w:p w14:paraId="5EE3EFCC" w14:textId="77777777" w:rsidR="00E175ED" w:rsidRPr="00E175ED" w:rsidRDefault="00E175ED" w:rsidP="00E175ED">
      <w:pPr>
        <w:widowControl w:val="0"/>
        <w:spacing w:line="300" w:lineRule="auto"/>
        <w:jc w:val="both"/>
        <w:rPr>
          <w:rFonts w:ascii="Times New Roman" w:eastAsia="DengXian" w:hAnsi="Times New Roman" w:cs="Times New Roman"/>
          <w:lang w:val="en-US" w:eastAsia="zh-CN"/>
        </w:rPr>
      </w:pPr>
    </w:p>
    <w:p w14:paraId="69735A25" w14:textId="77777777" w:rsidR="00E175ED" w:rsidRPr="00E175ED" w:rsidRDefault="00E175ED" w:rsidP="00E175ED">
      <w:pPr>
        <w:widowControl w:val="0"/>
        <w:spacing w:after="0" w:line="300" w:lineRule="auto"/>
        <w:ind w:left="360"/>
        <w:contextualSpacing/>
        <w:jc w:val="center"/>
        <w:rPr>
          <w:rFonts w:ascii="Times New Roman" w:hAnsi="Times New Roman"/>
          <w:sz w:val="21"/>
          <w:szCs w:val="21"/>
          <w:lang w:val="en-US" w:eastAsia="zh-CN"/>
        </w:rPr>
      </w:pPr>
      <w:r w:rsidRPr="00E175ED">
        <w:rPr>
          <w:noProof/>
          <w:sz w:val="24"/>
          <w:szCs w:val="24"/>
          <w:lang w:val="en-US" w:eastAsia="zh-CN"/>
        </w:rPr>
        <w:lastRenderedPageBreak/>
        <w:drawing>
          <wp:inline distT="0" distB="0" distL="0" distR="0" wp14:anchorId="7F17BC1A" wp14:editId="4C983A0A">
            <wp:extent cx="3307715" cy="3697605"/>
            <wp:effectExtent l="0" t="0" r="6985" b="0"/>
            <wp:docPr id="4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307715" cy="3697605"/>
                    </a:xfrm>
                    <a:prstGeom prst="rect">
                      <a:avLst/>
                    </a:prstGeom>
                    <a:noFill/>
                    <a:ln>
                      <a:noFill/>
                    </a:ln>
                  </pic:spPr>
                </pic:pic>
              </a:graphicData>
            </a:graphic>
          </wp:inline>
        </w:drawing>
      </w:r>
    </w:p>
    <w:p w14:paraId="09563302" w14:textId="77777777" w:rsidR="00E175ED" w:rsidRPr="00E175ED" w:rsidRDefault="00E175ED" w:rsidP="00E175ED">
      <w:pPr>
        <w:spacing w:after="0" w:line="240" w:lineRule="auto"/>
        <w:ind w:left="360"/>
        <w:contextualSpacing/>
        <w:jc w:val="center"/>
        <w:rPr>
          <w:rFonts w:ascii="Times New Roman" w:hAnsi="Times New Roman"/>
          <w:b/>
          <w:bCs/>
          <w:noProof/>
          <w:sz w:val="21"/>
          <w:szCs w:val="21"/>
          <w:lang w:val="en-US" w:eastAsia="zh-CN"/>
        </w:rPr>
      </w:pPr>
      <w:r w:rsidRPr="00E175ED">
        <w:rPr>
          <w:rFonts w:ascii="Times New Roman" w:hAnsi="Times New Roman"/>
          <w:b/>
          <w:bCs/>
          <w:noProof/>
          <w:sz w:val="21"/>
          <w:szCs w:val="21"/>
          <w:lang w:val="en-US" w:eastAsia="zh-CN"/>
        </w:rPr>
        <w:t xml:space="preserve">Figure 3-5  </w:t>
      </w:r>
      <w:bookmarkStart w:id="118" w:name="OLE_LINK176"/>
      <w:bookmarkStart w:id="119" w:name="OLE_LINK177"/>
      <w:r w:rsidRPr="00E175ED">
        <w:rPr>
          <w:rFonts w:ascii="Times New Roman" w:hAnsi="Times New Roman"/>
          <w:b/>
          <w:bCs/>
          <w:noProof/>
          <w:sz w:val="21"/>
          <w:szCs w:val="21"/>
          <w:lang w:val="en-US" w:eastAsia="zh-CN"/>
        </w:rPr>
        <w:t>Location map of villages selected for intervention, Xianju National Park</w:t>
      </w:r>
      <w:bookmarkEnd w:id="118"/>
      <w:bookmarkEnd w:id="119"/>
    </w:p>
    <w:p w14:paraId="4AEF86FA" w14:textId="77777777" w:rsidR="00E175ED" w:rsidRPr="00E175ED" w:rsidRDefault="00E175ED" w:rsidP="00E175ED">
      <w:pPr>
        <w:widowControl w:val="0"/>
        <w:spacing w:after="0" w:line="300" w:lineRule="auto"/>
        <w:ind w:left="360"/>
        <w:contextualSpacing/>
        <w:jc w:val="both"/>
        <w:rPr>
          <w:rFonts w:ascii="Times New Roman" w:hAnsi="Times New Roman"/>
          <w:sz w:val="24"/>
          <w:szCs w:val="24"/>
          <w:lang w:val="en-US" w:eastAsia="zh-CN"/>
        </w:rPr>
      </w:pPr>
    </w:p>
    <w:p w14:paraId="621A07F3" w14:textId="77777777" w:rsidR="00E175ED" w:rsidRPr="00E175ED" w:rsidRDefault="00E175ED" w:rsidP="00E175ED">
      <w:pPr>
        <w:widowControl w:val="0"/>
        <w:spacing w:after="0" w:line="300" w:lineRule="auto"/>
        <w:ind w:left="360"/>
        <w:contextualSpacing/>
        <w:jc w:val="center"/>
        <w:rPr>
          <w:rFonts w:ascii="Times New Roman" w:hAnsi="Times New Roman"/>
          <w:b/>
          <w:bCs/>
          <w:noProof/>
          <w:sz w:val="21"/>
          <w:szCs w:val="21"/>
          <w:lang w:val="en-US" w:eastAsia="zh-CN"/>
        </w:rPr>
      </w:pPr>
      <w:r w:rsidRPr="00E175ED">
        <w:rPr>
          <w:rFonts w:ascii="Times New Roman" w:hAnsi="Times New Roman"/>
          <w:b/>
          <w:bCs/>
          <w:noProof/>
          <w:sz w:val="21"/>
          <w:szCs w:val="21"/>
          <w:lang w:val="en-US" w:eastAsia="zh-CN"/>
        </w:rPr>
        <w:t>Table 3-11  Villages selected for project interventions, Xianju National Park</w:t>
      </w:r>
      <w:r w:rsidRPr="00E175ED">
        <w:rPr>
          <w:rFonts w:ascii="Times New Roman" w:hAnsi="Times New Roman"/>
          <w:b/>
          <w:bCs/>
          <w:noProof/>
          <w:sz w:val="21"/>
          <w:szCs w:val="21"/>
          <w:vertAlign w:val="superscript"/>
          <w:lang w:val="en-US" w:eastAsia="zh-CN"/>
        </w:rPr>
        <w:footnoteReference w:id="13"/>
      </w:r>
    </w:p>
    <w:tbl>
      <w:tblPr>
        <w:tblStyle w:val="41"/>
        <w:tblW w:w="8736" w:type="dxa"/>
        <w:jc w:val="center"/>
        <w:tblInd w:w="0" w:type="dxa"/>
        <w:tblLook w:val="04A0" w:firstRow="1" w:lastRow="0" w:firstColumn="1" w:lastColumn="0" w:noHBand="0" w:noVBand="1"/>
      </w:tblPr>
      <w:tblGrid>
        <w:gridCol w:w="918"/>
        <w:gridCol w:w="1213"/>
        <w:gridCol w:w="1581"/>
        <w:gridCol w:w="5024"/>
      </w:tblGrid>
      <w:tr w:rsidR="00E175ED" w:rsidRPr="00E175ED" w14:paraId="57D73BEF" w14:textId="77777777" w:rsidTr="00E175ED">
        <w:trPr>
          <w:jc w:val="center"/>
        </w:trPr>
        <w:tc>
          <w:tcPr>
            <w:tcW w:w="918" w:type="dxa"/>
            <w:tcBorders>
              <w:top w:val="single" w:sz="4" w:space="0" w:color="auto"/>
              <w:left w:val="single" w:sz="4" w:space="0" w:color="auto"/>
              <w:bottom w:val="single" w:sz="4" w:space="0" w:color="auto"/>
              <w:right w:val="single" w:sz="4" w:space="0" w:color="auto"/>
            </w:tcBorders>
            <w:vAlign w:val="center"/>
            <w:hideMark/>
          </w:tcPr>
          <w:p w14:paraId="1BAFDB08" w14:textId="77777777" w:rsidR="00E175ED" w:rsidRPr="00E175ED" w:rsidRDefault="00E175ED" w:rsidP="00E175ED">
            <w:pPr>
              <w:spacing w:after="0" w:line="300" w:lineRule="auto"/>
              <w:jc w:val="both"/>
              <w:rPr>
                <w:rFonts w:ascii="Times New Roman" w:eastAsia="SimSun" w:hAnsi="Times New Roman"/>
                <w:b/>
                <w:bCs/>
                <w:sz w:val="21"/>
                <w:lang w:eastAsia="en-US"/>
              </w:rPr>
            </w:pPr>
            <w:r w:rsidRPr="00E175ED">
              <w:rPr>
                <w:rFonts w:ascii="Times New Roman" w:eastAsia="SimSun" w:hAnsi="Times New Roman"/>
                <w:b/>
                <w:bCs/>
                <w:sz w:val="21"/>
                <w:lang w:eastAsia="en-US"/>
              </w:rPr>
              <w:t>Village</w:t>
            </w:r>
          </w:p>
        </w:tc>
        <w:tc>
          <w:tcPr>
            <w:tcW w:w="1206" w:type="dxa"/>
            <w:tcBorders>
              <w:top w:val="single" w:sz="4" w:space="0" w:color="auto"/>
              <w:left w:val="single" w:sz="4" w:space="0" w:color="auto"/>
              <w:bottom w:val="single" w:sz="4" w:space="0" w:color="auto"/>
              <w:right w:val="single" w:sz="4" w:space="0" w:color="auto"/>
            </w:tcBorders>
            <w:vAlign w:val="center"/>
            <w:hideMark/>
          </w:tcPr>
          <w:p w14:paraId="44728F02" w14:textId="77777777" w:rsidR="00E175ED" w:rsidRPr="00E175ED" w:rsidRDefault="00E175ED" w:rsidP="00E175ED">
            <w:pPr>
              <w:spacing w:after="0" w:line="300" w:lineRule="auto"/>
              <w:jc w:val="both"/>
              <w:rPr>
                <w:rFonts w:ascii="Times New Roman" w:eastAsia="SimSun" w:hAnsi="Times New Roman"/>
                <w:b/>
                <w:bCs/>
                <w:sz w:val="21"/>
                <w:lang w:eastAsia="en-US"/>
              </w:rPr>
            </w:pPr>
            <w:r w:rsidRPr="00E175ED">
              <w:rPr>
                <w:rFonts w:ascii="Times New Roman" w:eastAsia="SimSun" w:hAnsi="Times New Roman"/>
                <w:b/>
                <w:bCs/>
                <w:sz w:val="21"/>
                <w:lang w:eastAsia="en-US"/>
              </w:rPr>
              <w:t>Prefecture, County</w:t>
            </w:r>
          </w:p>
        </w:tc>
        <w:tc>
          <w:tcPr>
            <w:tcW w:w="1582" w:type="dxa"/>
            <w:tcBorders>
              <w:top w:val="single" w:sz="4" w:space="0" w:color="auto"/>
              <w:left w:val="single" w:sz="4" w:space="0" w:color="auto"/>
              <w:bottom w:val="single" w:sz="4" w:space="0" w:color="auto"/>
              <w:right w:val="single" w:sz="4" w:space="0" w:color="auto"/>
            </w:tcBorders>
            <w:vAlign w:val="center"/>
            <w:hideMark/>
          </w:tcPr>
          <w:p w14:paraId="79E5160A" w14:textId="77777777" w:rsidR="00E175ED" w:rsidRPr="00E175ED" w:rsidRDefault="00E175ED" w:rsidP="00E175ED">
            <w:pPr>
              <w:spacing w:after="0" w:line="300" w:lineRule="auto"/>
              <w:jc w:val="both"/>
              <w:rPr>
                <w:rFonts w:ascii="Times New Roman" w:eastAsia="SimSun" w:hAnsi="Times New Roman"/>
                <w:b/>
                <w:bCs/>
                <w:sz w:val="21"/>
                <w:lang w:eastAsia="en-US"/>
              </w:rPr>
            </w:pPr>
            <w:r w:rsidRPr="00E175ED">
              <w:rPr>
                <w:rFonts w:ascii="Times New Roman" w:eastAsia="SimSun" w:hAnsi="Times New Roman"/>
                <w:b/>
                <w:bCs/>
                <w:sz w:val="21"/>
                <w:lang w:eastAsia="en-US"/>
              </w:rPr>
              <w:t>Population</w:t>
            </w:r>
          </w:p>
        </w:tc>
        <w:tc>
          <w:tcPr>
            <w:tcW w:w="5030" w:type="dxa"/>
            <w:tcBorders>
              <w:top w:val="single" w:sz="4" w:space="0" w:color="auto"/>
              <w:left w:val="single" w:sz="4" w:space="0" w:color="auto"/>
              <w:bottom w:val="single" w:sz="4" w:space="0" w:color="auto"/>
              <w:right w:val="single" w:sz="4" w:space="0" w:color="auto"/>
            </w:tcBorders>
            <w:vAlign w:val="center"/>
            <w:hideMark/>
          </w:tcPr>
          <w:p w14:paraId="648B876D" w14:textId="77777777" w:rsidR="00E175ED" w:rsidRPr="00E175ED" w:rsidRDefault="00E175ED" w:rsidP="00E175ED">
            <w:pPr>
              <w:spacing w:after="0" w:line="300" w:lineRule="auto"/>
              <w:jc w:val="both"/>
              <w:rPr>
                <w:rFonts w:ascii="Times New Roman" w:eastAsia="SimSun" w:hAnsi="Times New Roman"/>
                <w:b/>
                <w:bCs/>
                <w:sz w:val="21"/>
                <w:lang w:eastAsia="en-US"/>
              </w:rPr>
            </w:pPr>
            <w:r w:rsidRPr="00E175ED">
              <w:rPr>
                <w:rFonts w:ascii="Times New Roman" w:eastAsia="SimSun" w:hAnsi="Times New Roman"/>
                <w:b/>
                <w:bCs/>
                <w:sz w:val="21"/>
                <w:lang w:eastAsia="en-US"/>
              </w:rPr>
              <w:t>Indicative project intervention</w:t>
            </w:r>
          </w:p>
        </w:tc>
      </w:tr>
      <w:tr w:rsidR="00E175ED" w:rsidRPr="00E175ED" w14:paraId="4496857C" w14:textId="77777777" w:rsidTr="00E175ED">
        <w:trPr>
          <w:jc w:val="center"/>
        </w:trPr>
        <w:tc>
          <w:tcPr>
            <w:tcW w:w="918" w:type="dxa"/>
            <w:tcBorders>
              <w:top w:val="single" w:sz="4" w:space="0" w:color="auto"/>
              <w:left w:val="single" w:sz="4" w:space="0" w:color="auto"/>
              <w:bottom w:val="single" w:sz="4" w:space="0" w:color="auto"/>
              <w:right w:val="single" w:sz="4" w:space="0" w:color="auto"/>
            </w:tcBorders>
            <w:vAlign w:val="center"/>
            <w:hideMark/>
          </w:tcPr>
          <w:p w14:paraId="772329C5" w14:textId="77777777" w:rsidR="00E175ED" w:rsidRPr="00E175ED" w:rsidRDefault="00E175ED" w:rsidP="00E175ED">
            <w:pPr>
              <w:spacing w:after="0" w:line="300" w:lineRule="auto"/>
              <w:jc w:val="both"/>
              <w:rPr>
                <w:rFonts w:ascii="Times New Roman" w:eastAsia="SimSun" w:hAnsi="Times New Roman"/>
                <w:sz w:val="21"/>
                <w:lang w:eastAsia="en-US"/>
              </w:rPr>
            </w:pPr>
            <w:proofErr w:type="spellStart"/>
            <w:r w:rsidRPr="00E175ED">
              <w:rPr>
                <w:rFonts w:ascii="Times New Roman" w:eastAsia="SimSun" w:hAnsi="Times New Roman"/>
                <w:sz w:val="21"/>
                <w:lang w:eastAsia="en-US"/>
              </w:rPr>
              <w:t>Xiaye</w:t>
            </w:r>
            <w:proofErr w:type="spellEnd"/>
          </w:p>
        </w:tc>
        <w:tc>
          <w:tcPr>
            <w:tcW w:w="1206" w:type="dxa"/>
            <w:tcBorders>
              <w:top w:val="single" w:sz="4" w:space="0" w:color="auto"/>
              <w:left w:val="single" w:sz="4" w:space="0" w:color="auto"/>
              <w:bottom w:val="single" w:sz="4" w:space="0" w:color="auto"/>
              <w:right w:val="single" w:sz="4" w:space="0" w:color="auto"/>
            </w:tcBorders>
            <w:vAlign w:val="center"/>
            <w:hideMark/>
          </w:tcPr>
          <w:p w14:paraId="1B0664A1" w14:textId="77777777" w:rsidR="00E175ED" w:rsidRPr="00E175ED" w:rsidRDefault="00E175ED" w:rsidP="00E175ED">
            <w:pPr>
              <w:spacing w:after="0" w:line="300" w:lineRule="auto"/>
              <w:jc w:val="both"/>
              <w:rPr>
                <w:rFonts w:ascii="Times New Roman" w:eastAsia="SimSun" w:hAnsi="Times New Roman"/>
                <w:sz w:val="21"/>
                <w:lang w:eastAsia="en-US"/>
              </w:rPr>
            </w:pPr>
            <w:proofErr w:type="spellStart"/>
            <w:r w:rsidRPr="00E175ED">
              <w:rPr>
                <w:rFonts w:ascii="Times New Roman" w:eastAsia="SimSun" w:hAnsi="Times New Roman"/>
                <w:sz w:val="21"/>
                <w:lang w:eastAsia="en-US"/>
              </w:rPr>
              <w:t>Danzhu</w:t>
            </w:r>
            <w:proofErr w:type="spellEnd"/>
            <w:r w:rsidRPr="00E175ED">
              <w:rPr>
                <w:rFonts w:ascii="Times New Roman" w:eastAsia="SimSun" w:hAnsi="Times New Roman"/>
                <w:sz w:val="21"/>
                <w:lang w:eastAsia="en-US"/>
              </w:rPr>
              <w:t xml:space="preserve"> </w:t>
            </w:r>
            <w:bookmarkStart w:id="120" w:name="OLE_LINK37"/>
            <w:bookmarkStart w:id="121" w:name="OLE_LINK36"/>
            <w:r w:rsidRPr="00E175ED">
              <w:rPr>
                <w:rFonts w:ascii="Times New Roman" w:eastAsia="SimSun" w:hAnsi="Times New Roman"/>
                <w:sz w:val="21"/>
                <w:lang w:eastAsia="en-US"/>
              </w:rPr>
              <w:t xml:space="preserve">County of </w:t>
            </w:r>
            <w:proofErr w:type="spellStart"/>
            <w:r w:rsidRPr="00E175ED">
              <w:rPr>
                <w:rFonts w:ascii="Times New Roman" w:eastAsia="SimSun" w:hAnsi="Times New Roman"/>
                <w:sz w:val="21"/>
                <w:lang w:eastAsia="en-US"/>
              </w:rPr>
              <w:t>Xianju</w:t>
            </w:r>
            <w:proofErr w:type="spellEnd"/>
            <w:r w:rsidRPr="00E175ED">
              <w:rPr>
                <w:rFonts w:ascii="Times New Roman" w:eastAsia="SimSun" w:hAnsi="Times New Roman"/>
                <w:sz w:val="21"/>
                <w:lang w:eastAsia="en-US"/>
              </w:rPr>
              <w:t xml:space="preserve"> City</w:t>
            </w:r>
            <w:bookmarkEnd w:id="120"/>
            <w:bookmarkEnd w:id="121"/>
          </w:p>
        </w:tc>
        <w:tc>
          <w:tcPr>
            <w:tcW w:w="1582" w:type="dxa"/>
            <w:tcBorders>
              <w:top w:val="single" w:sz="4" w:space="0" w:color="auto"/>
              <w:left w:val="single" w:sz="4" w:space="0" w:color="auto"/>
              <w:bottom w:val="single" w:sz="4" w:space="0" w:color="auto"/>
              <w:right w:val="single" w:sz="4" w:space="0" w:color="auto"/>
            </w:tcBorders>
            <w:vAlign w:val="center"/>
            <w:hideMark/>
          </w:tcPr>
          <w:p w14:paraId="5F4F23EB" w14:textId="77777777" w:rsidR="00E175ED" w:rsidRPr="00E175ED" w:rsidRDefault="00E175ED" w:rsidP="00E175ED">
            <w:pPr>
              <w:spacing w:after="0" w:line="300" w:lineRule="auto"/>
              <w:jc w:val="both"/>
              <w:rPr>
                <w:rFonts w:ascii="Times New Roman" w:eastAsia="SimSun" w:hAnsi="Times New Roman"/>
                <w:sz w:val="21"/>
                <w:lang w:eastAsia="en-US"/>
              </w:rPr>
            </w:pPr>
            <w:r w:rsidRPr="00E175ED">
              <w:rPr>
                <w:rFonts w:ascii="Times New Roman" w:eastAsia="SimSun" w:hAnsi="Times New Roman"/>
                <w:sz w:val="21"/>
                <w:lang w:eastAsia="en-US"/>
              </w:rPr>
              <w:t>300</w:t>
            </w:r>
          </w:p>
          <w:p w14:paraId="7A21C762" w14:textId="77777777" w:rsidR="00E175ED" w:rsidRPr="00E175ED" w:rsidRDefault="00E175ED" w:rsidP="00E175ED">
            <w:pPr>
              <w:spacing w:after="0" w:line="300" w:lineRule="auto"/>
              <w:jc w:val="both"/>
              <w:rPr>
                <w:rFonts w:ascii="Times New Roman" w:eastAsia="SimSun" w:hAnsi="Times New Roman"/>
                <w:sz w:val="21"/>
                <w:lang w:eastAsia="en-US"/>
              </w:rPr>
            </w:pPr>
            <w:r w:rsidRPr="00E175ED">
              <w:rPr>
                <w:rFonts w:ascii="Times New Roman" w:eastAsia="SimSun" w:hAnsi="Times New Roman"/>
                <w:sz w:val="21"/>
                <w:lang w:val="en-US" w:eastAsia="zh-CN"/>
              </w:rPr>
              <w:t>(100% Han)</w:t>
            </w:r>
          </w:p>
        </w:tc>
        <w:tc>
          <w:tcPr>
            <w:tcW w:w="5030" w:type="dxa"/>
            <w:tcBorders>
              <w:top w:val="single" w:sz="4" w:space="0" w:color="auto"/>
              <w:left w:val="single" w:sz="4" w:space="0" w:color="auto"/>
              <w:bottom w:val="single" w:sz="4" w:space="0" w:color="auto"/>
              <w:right w:val="single" w:sz="4" w:space="0" w:color="auto"/>
            </w:tcBorders>
            <w:vAlign w:val="center"/>
            <w:hideMark/>
          </w:tcPr>
          <w:p w14:paraId="7CEAF2B5" w14:textId="77777777" w:rsidR="00E175ED" w:rsidRPr="00E175ED" w:rsidRDefault="00E175ED" w:rsidP="00064C98">
            <w:pPr>
              <w:numPr>
                <w:ilvl w:val="0"/>
                <w:numId w:val="21"/>
              </w:numPr>
              <w:spacing w:after="0" w:line="300" w:lineRule="auto"/>
              <w:ind w:left="0" w:firstLine="0"/>
              <w:jc w:val="both"/>
              <w:rPr>
                <w:rFonts w:ascii="Times New Roman" w:eastAsia="SimSun" w:hAnsi="Times New Roman"/>
                <w:sz w:val="21"/>
              </w:rPr>
            </w:pPr>
            <w:r w:rsidRPr="00E175ED">
              <w:rPr>
                <w:rFonts w:ascii="Times New Roman" w:eastAsia="SimSun" w:hAnsi="Times New Roman"/>
                <w:b/>
                <w:bCs/>
                <w:sz w:val="21"/>
              </w:rPr>
              <w:t>Sustainable livelihood alternatives</w:t>
            </w:r>
            <w:r w:rsidRPr="00E175ED">
              <w:rPr>
                <w:rFonts w:ascii="Times New Roman" w:eastAsia="SimSun" w:hAnsi="Times New Roman"/>
                <w:sz w:val="21"/>
              </w:rPr>
              <w:t xml:space="preserve"> (e.g., </w:t>
            </w:r>
            <w:bookmarkStart w:id="122" w:name="OLE_LINK183"/>
            <w:bookmarkStart w:id="123" w:name="OLE_LINK182"/>
            <w:r w:rsidRPr="00E175ED">
              <w:rPr>
                <w:rFonts w:ascii="Times New Roman" w:eastAsia="SimSun" w:hAnsi="Times New Roman"/>
                <w:sz w:val="21"/>
              </w:rPr>
              <w:t>services for eco‐tourists</w:t>
            </w:r>
            <w:bookmarkEnd w:id="122"/>
            <w:bookmarkEnd w:id="123"/>
            <w:r w:rsidRPr="00E175ED">
              <w:rPr>
                <w:rFonts w:ascii="Times New Roman" w:eastAsia="SimSun" w:hAnsi="Times New Roman"/>
                <w:sz w:val="21"/>
              </w:rPr>
              <w:t>);</w:t>
            </w:r>
          </w:p>
          <w:p w14:paraId="5C6E108C" w14:textId="77777777" w:rsidR="00E175ED" w:rsidRPr="00E175ED" w:rsidRDefault="00E175ED" w:rsidP="00064C98">
            <w:pPr>
              <w:numPr>
                <w:ilvl w:val="0"/>
                <w:numId w:val="21"/>
              </w:numPr>
              <w:spacing w:after="0" w:line="300" w:lineRule="auto"/>
              <w:ind w:left="0" w:firstLine="0"/>
              <w:jc w:val="both"/>
              <w:rPr>
                <w:rFonts w:ascii="Times New Roman" w:eastAsia="SimSun" w:hAnsi="Times New Roman"/>
                <w:sz w:val="21"/>
              </w:rPr>
            </w:pPr>
            <w:bookmarkStart w:id="124" w:name="OLE_LINK181"/>
            <w:bookmarkStart w:id="125" w:name="OLE_LINK180"/>
            <w:r w:rsidRPr="00E175ED">
              <w:rPr>
                <w:rFonts w:ascii="Times New Roman" w:eastAsia="SimSun" w:hAnsi="Times New Roman"/>
                <w:b/>
                <w:bCs/>
                <w:sz w:val="21"/>
              </w:rPr>
              <w:t>Public participation</w:t>
            </w:r>
            <w:r w:rsidRPr="00E175ED">
              <w:rPr>
                <w:rFonts w:ascii="Times New Roman" w:eastAsia="SimSun" w:hAnsi="Times New Roman"/>
                <w:sz w:val="21"/>
              </w:rPr>
              <w:t xml:space="preserve"> (environmental education, traditional knowledge);</w:t>
            </w:r>
            <w:bookmarkEnd w:id="124"/>
            <w:bookmarkEnd w:id="125"/>
          </w:p>
          <w:p w14:paraId="057DC260" w14:textId="77777777" w:rsidR="00E175ED" w:rsidRPr="00E175ED" w:rsidRDefault="00E175ED" w:rsidP="00064C98">
            <w:pPr>
              <w:numPr>
                <w:ilvl w:val="0"/>
                <w:numId w:val="21"/>
              </w:numPr>
              <w:spacing w:after="0" w:line="300" w:lineRule="auto"/>
              <w:ind w:left="0" w:firstLine="0"/>
              <w:jc w:val="both"/>
              <w:rPr>
                <w:rFonts w:ascii="Times New Roman" w:eastAsia="SimSun" w:hAnsi="Times New Roman"/>
                <w:sz w:val="21"/>
              </w:rPr>
            </w:pPr>
            <w:r w:rsidRPr="00E175ED">
              <w:rPr>
                <w:rFonts w:ascii="Times New Roman" w:eastAsia="SimSun" w:hAnsi="Times New Roman"/>
                <w:b/>
                <w:bCs/>
                <w:sz w:val="21"/>
              </w:rPr>
              <w:t>Involvement of the enterprise sector</w:t>
            </w:r>
            <w:r w:rsidRPr="00E175ED">
              <w:rPr>
                <w:rFonts w:ascii="Times New Roman" w:eastAsia="SimSun" w:hAnsi="Times New Roman"/>
                <w:sz w:val="21"/>
              </w:rPr>
              <w:t xml:space="preserve"> (e.g., tourism partnerships and concessions);</w:t>
            </w:r>
          </w:p>
        </w:tc>
      </w:tr>
      <w:tr w:rsidR="00E175ED" w:rsidRPr="00E175ED" w14:paraId="63335457" w14:textId="77777777" w:rsidTr="00E175ED">
        <w:trPr>
          <w:jc w:val="center"/>
        </w:trPr>
        <w:tc>
          <w:tcPr>
            <w:tcW w:w="918" w:type="dxa"/>
            <w:tcBorders>
              <w:top w:val="single" w:sz="4" w:space="0" w:color="auto"/>
              <w:left w:val="single" w:sz="4" w:space="0" w:color="auto"/>
              <w:bottom w:val="single" w:sz="4" w:space="0" w:color="auto"/>
              <w:right w:val="single" w:sz="4" w:space="0" w:color="auto"/>
            </w:tcBorders>
            <w:vAlign w:val="center"/>
            <w:hideMark/>
          </w:tcPr>
          <w:p w14:paraId="5D8BD11E" w14:textId="77777777" w:rsidR="00E175ED" w:rsidRPr="00E175ED" w:rsidRDefault="00E175ED" w:rsidP="00E175ED">
            <w:pPr>
              <w:spacing w:after="0" w:line="300" w:lineRule="auto"/>
              <w:jc w:val="both"/>
              <w:rPr>
                <w:rFonts w:ascii="Times New Roman" w:eastAsia="SimSun" w:hAnsi="Times New Roman"/>
                <w:sz w:val="21"/>
                <w:lang w:eastAsia="en-US"/>
              </w:rPr>
            </w:pPr>
            <w:proofErr w:type="spellStart"/>
            <w:r w:rsidRPr="00E175ED">
              <w:rPr>
                <w:rFonts w:ascii="Times New Roman" w:eastAsia="SimSun" w:hAnsi="Times New Roman"/>
                <w:sz w:val="21"/>
                <w:lang w:eastAsia="en-US"/>
              </w:rPr>
              <w:t>Danzhu</w:t>
            </w:r>
            <w:proofErr w:type="spellEnd"/>
          </w:p>
        </w:tc>
        <w:tc>
          <w:tcPr>
            <w:tcW w:w="1206" w:type="dxa"/>
            <w:tcBorders>
              <w:top w:val="single" w:sz="4" w:space="0" w:color="auto"/>
              <w:left w:val="single" w:sz="4" w:space="0" w:color="auto"/>
              <w:bottom w:val="single" w:sz="4" w:space="0" w:color="auto"/>
              <w:right w:val="single" w:sz="4" w:space="0" w:color="auto"/>
            </w:tcBorders>
            <w:vAlign w:val="center"/>
            <w:hideMark/>
          </w:tcPr>
          <w:p w14:paraId="57E25B64" w14:textId="77777777" w:rsidR="00E175ED" w:rsidRPr="00E175ED" w:rsidRDefault="00E175ED" w:rsidP="00E175ED">
            <w:pPr>
              <w:spacing w:after="0" w:line="300" w:lineRule="auto"/>
              <w:jc w:val="both"/>
              <w:rPr>
                <w:rFonts w:ascii="Times New Roman" w:eastAsia="SimSun" w:hAnsi="Times New Roman"/>
                <w:sz w:val="21"/>
                <w:lang w:eastAsia="en-US"/>
              </w:rPr>
            </w:pPr>
            <w:proofErr w:type="spellStart"/>
            <w:r w:rsidRPr="00E175ED">
              <w:rPr>
                <w:rFonts w:ascii="Times New Roman" w:eastAsia="SimSun" w:hAnsi="Times New Roman"/>
                <w:sz w:val="21"/>
                <w:lang w:eastAsia="en-US"/>
              </w:rPr>
              <w:t>Danzhu</w:t>
            </w:r>
            <w:proofErr w:type="spellEnd"/>
            <w:r w:rsidRPr="00E175ED">
              <w:rPr>
                <w:rFonts w:ascii="Times New Roman" w:eastAsia="SimSun" w:hAnsi="Times New Roman"/>
                <w:sz w:val="21"/>
                <w:lang w:eastAsia="en-US"/>
              </w:rPr>
              <w:t xml:space="preserve"> County of </w:t>
            </w:r>
            <w:proofErr w:type="spellStart"/>
            <w:r w:rsidRPr="00E175ED">
              <w:rPr>
                <w:rFonts w:ascii="Times New Roman" w:eastAsia="SimSun" w:hAnsi="Times New Roman"/>
                <w:sz w:val="21"/>
                <w:lang w:eastAsia="en-US"/>
              </w:rPr>
              <w:t>Xianju</w:t>
            </w:r>
            <w:proofErr w:type="spellEnd"/>
            <w:r w:rsidRPr="00E175ED">
              <w:rPr>
                <w:rFonts w:ascii="Times New Roman" w:eastAsia="SimSun" w:hAnsi="Times New Roman"/>
                <w:sz w:val="21"/>
                <w:lang w:eastAsia="en-US"/>
              </w:rPr>
              <w:t xml:space="preserve"> City</w:t>
            </w:r>
          </w:p>
        </w:tc>
        <w:tc>
          <w:tcPr>
            <w:tcW w:w="1582" w:type="dxa"/>
            <w:tcBorders>
              <w:top w:val="single" w:sz="4" w:space="0" w:color="auto"/>
              <w:left w:val="single" w:sz="4" w:space="0" w:color="auto"/>
              <w:bottom w:val="single" w:sz="4" w:space="0" w:color="auto"/>
              <w:right w:val="single" w:sz="4" w:space="0" w:color="auto"/>
            </w:tcBorders>
            <w:vAlign w:val="center"/>
            <w:hideMark/>
          </w:tcPr>
          <w:p w14:paraId="21D8EFF6" w14:textId="77777777" w:rsidR="00E175ED" w:rsidRPr="00E175ED" w:rsidRDefault="00E175ED" w:rsidP="00E175ED">
            <w:pPr>
              <w:spacing w:after="0" w:line="300" w:lineRule="auto"/>
              <w:jc w:val="both"/>
              <w:rPr>
                <w:rFonts w:ascii="Times New Roman" w:eastAsia="SimSun" w:hAnsi="Times New Roman"/>
                <w:sz w:val="21"/>
                <w:lang w:eastAsia="en-US"/>
              </w:rPr>
            </w:pPr>
            <w:r w:rsidRPr="00E175ED">
              <w:rPr>
                <w:rFonts w:ascii="Times New Roman" w:eastAsia="SimSun" w:hAnsi="Times New Roman"/>
                <w:sz w:val="21"/>
                <w:lang w:eastAsia="en-US"/>
              </w:rPr>
              <w:t>400</w:t>
            </w:r>
          </w:p>
          <w:p w14:paraId="1A7A61AC" w14:textId="77777777" w:rsidR="00E175ED" w:rsidRPr="00E175ED" w:rsidRDefault="00E175ED" w:rsidP="00E175ED">
            <w:pPr>
              <w:spacing w:after="0" w:line="300" w:lineRule="auto"/>
              <w:jc w:val="both"/>
              <w:rPr>
                <w:rFonts w:ascii="Times New Roman" w:eastAsia="SimSun" w:hAnsi="Times New Roman"/>
                <w:sz w:val="21"/>
                <w:lang w:eastAsia="en-US"/>
              </w:rPr>
            </w:pPr>
            <w:r w:rsidRPr="00E175ED">
              <w:rPr>
                <w:rFonts w:ascii="Times New Roman" w:eastAsia="SimSun" w:hAnsi="Times New Roman"/>
                <w:sz w:val="21"/>
                <w:lang w:val="en-US" w:eastAsia="zh-CN"/>
              </w:rPr>
              <w:t>(100% Han)</w:t>
            </w:r>
          </w:p>
        </w:tc>
        <w:tc>
          <w:tcPr>
            <w:tcW w:w="5030" w:type="dxa"/>
            <w:tcBorders>
              <w:top w:val="single" w:sz="4" w:space="0" w:color="auto"/>
              <w:left w:val="single" w:sz="4" w:space="0" w:color="auto"/>
              <w:bottom w:val="single" w:sz="4" w:space="0" w:color="auto"/>
              <w:right w:val="single" w:sz="4" w:space="0" w:color="auto"/>
            </w:tcBorders>
            <w:vAlign w:val="center"/>
            <w:hideMark/>
          </w:tcPr>
          <w:p w14:paraId="6401CAE4" w14:textId="77777777" w:rsidR="00E175ED" w:rsidRPr="00E175ED" w:rsidRDefault="00E175ED" w:rsidP="00064C98">
            <w:pPr>
              <w:numPr>
                <w:ilvl w:val="0"/>
                <w:numId w:val="22"/>
              </w:numPr>
              <w:spacing w:after="0" w:line="300" w:lineRule="auto"/>
              <w:ind w:left="0" w:firstLine="0"/>
              <w:jc w:val="both"/>
              <w:rPr>
                <w:rFonts w:ascii="Times New Roman" w:eastAsia="SimSun" w:hAnsi="Times New Roman"/>
                <w:sz w:val="21"/>
                <w:lang w:eastAsia="en-US"/>
              </w:rPr>
            </w:pPr>
            <w:r w:rsidRPr="00E175ED">
              <w:rPr>
                <w:rFonts w:ascii="Times New Roman" w:eastAsia="SimSun" w:hAnsi="Times New Roman"/>
                <w:b/>
                <w:bCs/>
                <w:sz w:val="21"/>
                <w:lang w:eastAsia="en-US"/>
              </w:rPr>
              <w:t>Sustainable livelihood alternatives</w:t>
            </w:r>
            <w:r w:rsidRPr="00E175ED">
              <w:rPr>
                <w:rFonts w:ascii="Times New Roman" w:eastAsia="SimSun" w:hAnsi="Times New Roman"/>
                <w:sz w:val="21"/>
                <w:lang w:eastAsia="en-US"/>
              </w:rPr>
              <w:t xml:space="preserve"> (e.g., </w:t>
            </w:r>
            <w:r w:rsidRPr="00E175ED">
              <w:rPr>
                <w:rFonts w:ascii="Times New Roman" w:eastAsia="SimSun" w:hAnsi="Times New Roman"/>
                <w:sz w:val="21"/>
              </w:rPr>
              <w:t>services for eco‐tourists</w:t>
            </w:r>
            <w:r w:rsidRPr="00E175ED">
              <w:rPr>
                <w:rFonts w:ascii="Times New Roman" w:eastAsia="SimSun" w:hAnsi="Times New Roman"/>
                <w:sz w:val="21"/>
                <w:lang w:eastAsia="en-US"/>
              </w:rPr>
              <w:t xml:space="preserve">); </w:t>
            </w:r>
          </w:p>
          <w:p w14:paraId="33D16AA4" w14:textId="77777777" w:rsidR="00E175ED" w:rsidRPr="00E175ED" w:rsidRDefault="00E175ED" w:rsidP="00064C98">
            <w:pPr>
              <w:numPr>
                <w:ilvl w:val="0"/>
                <w:numId w:val="22"/>
              </w:numPr>
              <w:spacing w:after="0" w:line="300" w:lineRule="auto"/>
              <w:ind w:left="0" w:firstLine="0"/>
              <w:jc w:val="both"/>
              <w:rPr>
                <w:rFonts w:ascii="Times New Roman" w:eastAsia="SimSun" w:hAnsi="Times New Roman"/>
                <w:sz w:val="21"/>
              </w:rPr>
            </w:pPr>
            <w:r w:rsidRPr="00E175ED">
              <w:rPr>
                <w:rFonts w:ascii="Times New Roman" w:eastAsia="SimSun" w:hAnsi="Times New Roman"/>
                <w:b/>
                <w:bCs/>
                <w:sz w:val="21"/>
              </w:rPr>
              <w:t>Public participation</w:t>
            </w:r>
            <w:r w:rsidRPr="00E175ED">
              <w:rPr>
                <w:rFonts w:ascii="Times New Roman" w:eastAsia="SimSun" w:hAnsi="Times New Roman"/>
                <w:sz w:val="21"/>
              </w:rPr>
              <w:t xml:space="preserve"> (environmental education, traditional knowledge);</w:t>
            </w:r>
          </w:p>
          <w:p w14:paraId="03F4D8F1" w14:textId="77777777" w:rsidR="00E175ED" w:rsidRPr="00E175ED" w:rsidRDefault="00E175ED" w:rsidP="00064C98">
            <w:pPr>
              <w:numPr>
                <w:ilvl w:val="0"/>
                <w:numId w:val="22"/>
              </w:numPr>
              <w:spacing w:after="0" w:line="300" w:lineRule="auto"/>
              <w:ind w:left="0" w:firstLine="0"/>
              <w:jc w:val="both"/>
              <w:rPr>
                <w:rFonts w:ascii="Times New Roman" w:eastAsia="SimSun" w:hAnsi="Times New Roman"/>
                <w:sz w:val="21"/>
                <w:lang w:eastAsia="en-US"/>
              </w:rPr>
            </w:pPr>
            <w:r w:rsidRPr="00E175ED">
              <w:rPr>
                <w:rFonts w:ascii="Times New Roman" w:eastAsia="SimSun" w:hAnsi="Times New Roman"/>
                <w:b/>
                <w:bCs/>
                <w:sz w:val="21"/>
                <w:lang w:eastAsia="en-US"/>
              </w:rPr>
              <w:t>Involvement of the enterprise sector</w:t>
            </w:r>
            <w:r w:rsidRPr="00E175ED">
              <w:rPr>
                <w:rFonts w:ascii="Times New Roman" w:eastAsia="SimSun" w:hAnsi="Times New Roman"/>
                <w:sz w:val="21"/>
                <w:lang w:eastAsia="en-US"/>
              </w:rPr>
              <w:t xml:space="preserve"> (e.g., tourism partnerships and concessions);</w:t>
            </w:r>
          </w:p>
        </w:tc>
      </w:tr>
      <w:tr w:rsidR="00E175ED" w:rsidRPr="00E175ED" w14:paraId="4E036F5B" w14:textId="77777777" w:rsidTr="00E175ED">
        <w:trPr>
          <w:jc w:val="center"/>
        </w:trPr>
        <w:tc>
          <w:tcPr>
            <w:tcW w:w="2124" w:type="dxa"/>
            <w:gridSpan w:val="2"/>
            <w:tcBorders>
              <w:top w:val="single" w:sz="4" w:space="0" w:color="auto"/>
              <w:left w:val="single" w:sz="4" w:space="0" w:color="auto"/>
              <w:bottom w:val="single" w:sz="4" w:space="0" w:color="auto"/>
              <w:right w:val="single" w:sz="4" w:space="0" w:color="auto"/>
            </w:tcBorders>
            <w:hideMark/>
          </w:tcPr>
          <w:p w14:paraId="43376FB0" w14:textId="77777777" w:rsidR="00E175ED" w:rsidRPr="00E175ED" w:rsidRDefault="00E175ED" w:rsidP="00E175ED">
            <w:pPr>
              <w:spacing w:after="0" w:line="300" w:lineRule="auto"/>
              <w:jc w:val="both"/>
              <w:rPr>
                <w:rFonts w:ascii="Times New Roman" w:eastAsia="SimSun" w:hAnsi="Times New Roman"/>
                <w:sz w:val="21"/>
                <w:lang w:eastAsia="en-US"/>
              </w:rPr>
            </w:pPr>
            <w:r w:rsidRPr="00E175ED">
              <w:rPr>
                <w:rFonts w:ascii="Times New Roman" w:eastAsia="SimSun" w:hAnsi="Times New Roman"/>
                <w:b/>
                <w:bCs/>
                <w:sz w:val="21"/>
                <w:lang w:eastAsia="en-US"/>
              </w:rPr>
              <w:t>Total:</w:t>
            </w:r>
          </w:p>
        </w:tc>
        <w:tc>
          <w:tcPr>
            <w:tcW w:w="6612" w:type="dxa"/>
            <w:gridSpan w:val="2"/>
            <w:tcBorders>
              <w:top w:val="single" w:sz="4" w:space="0" w:color="auto"/>
              <w:left w:val="single" w:sz="4" w:space="0" w:color="auto"/>
              <w:bottom w:val="single" w:sz="4" w:space="0" w:color="auto"/>
              <w:right w:val="single" w:sz="4" w:space="0" w:color="auto"/>
            </w:tcBorders>
            <w:vAlign w:val="center"/>
            <w:hideMark/>
          </w:tcPr>
          <w:p w14:paraId="40C483DC" w14:textId="77777777" w:rsidR="00E175ED" w:rsidRPr="00E175ED" w:rsidRDefault="00E175ED" w:rsidP="00E175ED">
            <w:pPr>
              <w:spacing w:after="0" w:line="300" w:lineRule="auto"/>
              <w:jc w:val="both"/>
              <w:rPr>
                <w:rFonts w:ascii="Times New Roman" w:eastAsia="SimSun" w:hAnsi="Times New Roman"/>
                <w:b/>
                <w:bCs/>
                <w:sz w:val="21"/>
                <w:lang w:eastAsia="en-US"/>
              </w:rPr>
            </w:pPr>
            <w:r w:rsidRPr="00E175ED">
              <w:rPr>
                <w:rFonts w:ascii="Times New Roman" w:eastAsia="SimSun" w:hAnsi="Times New Roman"/>
                <w:b/>
                <w:bCs/>
                <w:sz w:val="21"/>
                <w:lang w:eastAsia="en-US"/>
              </w:rPr>
              <w:t>700</w:t>
            </w:r>
          </w:p>
        </w:tc>
      </w:tr>
    </w:tbl>
    <w:p w14:paraId="74D3C721" w14:textId="77777777" w:rsidR="00E175ED" w:rsidRPr="00E175ED" w:rsidRDefault="00E175ED" w:rsidP="00E175ED">
      <w:pPr>
        <w:rPr>
          <w:rFonts w:ascii="DengXian" w:eastAsia="DengXian" w:hAnsi="DengXian" w:cs="Times New Roman"/>
        </w:rPr>
      </w:pPr>
    </w:p>
    <w:p w14:paraId="7B8B2B5B" w14:textId="77777777" w:rsidR="00E175ED" w:rsidRPr="00E175ED" w:rsidRDefault="00E175ED" w:rsidP="00E175ED">
      <w:pPr>
        <w:widowControl w:val="0"/>
        <w:spacing w:after="0" w:line="300" w:lineRule="auto"/>
        <w:jc w:val="center"/>
        <w:rPr>
          <w:rFonts w:ascii="Times New Roman" w:eastAsia="DengXian" w:hAnsi="Times New Roman" w:cs="Times New Roman"/>
          <w:b/>
          <w:bCs/>
          <w:noProof/>
          <w:sz w:val="21"/>
          <w:szCs w:val="21"/>
          <w:lang w:val="en-US" w:eastAsia="zh-CN"/>
        </w:rPr>
      </w:pPr>
      <w:r w:rsidRPr="00E175ED">
        <w:rPr>
          <w:rFonts w:ascii="Times New Roman" w:eastAsia="DengXian" w:hAnsi="Times New Roman" w:cs="Times New Roman"/>
          <w:b/>
          <w:bCs/>
          <w:noProof/>
          <w:sz w:val="21"/>
          <w:szCs w:val="21"/>
          <w:lang w:val="en-US" w:eastAsia="zh-CN"/>
        </w:rPr>
        <w:t>Table 3-12  Project inplementation progress, Xianju National Park</w:t>
      </w:r>
    </w:p>
    <w:tbl>
      <w:tblPr>
        <w:tblStyle w:val="31"/>
        <w:tblW w:w="8784" w:type="dxa"/>
        <w:jc w:val="center"/>
        <w:tblInd w:w="0" w:type="dxa"/>
        <w:tblLook w:val="04A0" w:firstRow="1" w:lastRow="0" w:firstColumn="1" w:lastColumn="0" w:noHBand="0" w:noVBand="1"/>
      </w:tblPr>
      <w:tblGrid>
        <w:gridCol w:w="2830"/>
        <w:gridCol w:w="4111"/>
        <w:gridCol w:w="1843"/>
      </w:tblGrid>
      <w:tr w:rsidR="00E175ED" w:rsidRPr="00E175ED" w14:paraId="214A7AFA" w14:textId="77777777" w:rsidTr="00E175ED">
        <w:trPr>
          <w:jc w:val="center"/>
        </w:trPr>
        <w:tc>
          <w:tcPr>
            <w:tcW w:w="2830" w:type="dxa"/>
            <w:tcBorders>
              <w:top w:val="single" w:sz="4" w:space="0" w:color="auto"/>
              <w:left w:val="single" w:sz="4" w:space="0" w:color="auto"/>
              <w:bottom w:val="single" w:sz="4" w:space="0" w:color="auto"/>
              <w:right w:val="single" w:sz="4" w:space="0" w:color="auto"/>
            </w:tcBorders>
            <w:vAlign w:val="center"/>
            <w:hideMark/>
          </w:tcPr>
          <w:p w14:paraId="250B3154" w14:textId="77777777" w:rsidR="00E175ED" w:rsidRPr="00E175ED" w:rsidRDefault="00E175ED" w:rsidP="00E0142D">
            <w:pPr>
              <w:widowControl w:val="0"/>
              <w:spacing w:after="0" w:line="300" w:lineRule="auto"/>
              <w:rPr>
                <w:rFonts w:ascii="Times New Roman" w:eastAsia="SimSun" w:hAnsi="Times New Roman"/>
                <w:b/>
                <w:bCs/>
                <w:sz w:val="21"/>
                <w:lang w:val="en-US" w:eastAsia="zh-CN"/>
              </w:rPr>
            </w:pPr>
            <w:r w:rsidRPr="00E175ED">
              <w:rPr>
                <w:rFonts w:ascii="Times New Roman" w:eastAsia="SimSun" w:hAnsi="Times New Roman"/>
                <w:b/>
                <w:bCs/>
                <w:sz w:val="21"/>
                <w:lang w:eastAsia="en-US"/>
              </w:rPr>
              <w:t>Output</w:t>
            </w:r>
          </w:p>
        </w:tc>
        <w:tc>
          <w:tcPr>
            <w:tcW w:w="4111" w:type="dxa"/>
            <w:tcBorders>
              <w:top w:val="single" w:sz="4" w:space="0" w:color="auto"/>
              <w:left w:val="single" w:sz="4" w:space="0" w:color="auto"/>
              <w:bottom w:val="single" w:sz="4" w:space="0" w:color="auto"/>
              <w:right w:val="single" w:sz="4" w:space="0" w:color="auto"/>
            </w:tcBorders>
            <w:vAlign w:val="center"/>
            <w:hideMark/>
          </w:tcPr>
          <w:p w14:paraId="39703351" w14:textId="77777777" w:rsidR="00E175ED" w:rsidRPr="00E175ED" w:rsidRDefault="00E175ED" w:rsidP="00E0142D">
            <w:pPr>
              <w:widowControl w:val="0"/>
              <w:spacing w:after="0" w:line="300" w:lineRule="auto"/>
              <w:rPr>
                <w:rFonts w:ascii="Times New Roman" w:eastAsia="SimSun" w:hAnsi="Times New Roman"/>
                <w:b/>
                <w:bCs/>
                <w:sz w:val="21"/>
                <w:lang w:eastAsia="en-US"/>
              </w:rPr>
            </w:pPr>
            <w:r w:rsidRPr="00E175ED">
              <w:rPr>
                <w:rFonts w:ascii="Times New Roman" w:eastAsia="SimSun" w:hAnsi="Times New Roman"/>
                <w:b/>
                <w:bCs/>
                <w:sz w:val="21"/>
                <w:lang w:eastAsia="en-US"/>
              </w:rPr>
              <w:t>Detailed output</w:t>
            </w:r>
          </w:p>
        </w:tc>
        <w:tc>
          <w:tcPr>
            <w:tcW w:w="1843" w:type="dxa"/>
            <w:tcBorders>
              <w:top w:val="single" w:sz="4" w:space="0" w:color="auto"/>
              <w:left w:val="single" w:sz="4" w:space="0" w:color="auto"/>
              <w:bottom w:val="single" w:sz="4" w:space="0" w:color="auto"/>
              <w:right w:val="single" w:sz="4" w:space="0" w:color="auto"/>
            </w:tcBorders>
            <w:vAlign w:val="center"/>
            <w:hideMark/>
          </w:tcPr>
          <w:p w14:paraId="206D6F10" w14:textId="77777777" w:rsidR="00E175ED" w:rsidRPr="00E175ED" w:rsidRDefault="00E175ED" w:rsidP="00E175ED">
            <w:pPr>
              <w:widowControl w:val="0"/>
              <w:spacing w:after="0" w:line="300" w:lineRule="auto"/>
              <w:jc w:val="center"/>
              <w:rPr>
                <w:rFonts w:ascii="Times New Roman" w:eastAsia="SimSun" w:hAnsi="Times New Roman"/>
                <w:b/>
                <w:bCs/>
                <w:sz w:val="21"/>
                <w:lang w:eastAsia="en-US"/>
              </w:rPr>
            </w:pPr>
            <w:r w:rsidRPr="00E175ED">
              <w:rPr>
                <w:rFonts w:ascii="Times New Roman" w:eastAsia="SimSun" w:hAnsi="Times New Roman"/>
                <w:b/>
                <w:bCs/>
                <w:sz w:val="21"/>
                <w:lang w:eastAsia="en-US"/>
              </w:rPr>
              <w:t>status</w:t>
            </w:r>
          </w:p>
        </w:tc>
      </w:tr>
      <w:tr w:rsidR="00E175ED" w:rsidRPr="00E175ED" w14:paraId="710D616F" w14:textId="77777777" w:rsidTr="00E175ED">
        <w:trPr>
          <w:jc w:val="center"/>
        </w:trPr>
        <w:tc>
          <w:tcPr>
            <w:tcW w:w="2830" w:type="dxa"/>
            <w:vMerge w:val="restart"/>
            <w:tcBorders>
              <w:top w:val="single" w:sz="4" w:space="0" w:color="auto"/>
              <w:left w:val="single" w:sz="4" w:space="0" w:color="auto"/>
              <w:bottom w:val="single" w:sz="4" w:space="0" w:color="auto"/>
              <w:right w:val="single" w:sz="4" w:space="0" w:color="auto"/>
            </w:tcBorders>
            <w:vAlign w:val="center"/>
            <w:hideMark/>
          </w:tcPr>
          <w:p w14:paraId="415C8B35" w14:textId="567FF71A" w:rsidR="00E175ED" w:rsidRPr="00E175ED" w:rsidRDefault="00E175ED" w:rsidP="00E0142D">
            <w:pPr>
              <w:widowControl w:val="0"/>
              <w:spacing w:after="0" w:line="300" w:lineRule="auto"/>
              <w:rPr>
                <w:rFonts w:ascii="Times New Roman" w:eastAsia="SimSun" w:hAnsi="Times New Roman"/>
                <w:sz w:val="21"/>
                <w:lang w:eastAsia="en-US"/>
              </w:rPr>
            </w:pPr>
            <w:r w:rsidRPr="00E175ED">
              <w:rPr>
                <w:rFonts w:ascii="Times New Roman" w:eastAsia="SimSun" w:hAnsi="Times New Roman"/>
                <w:sz w:val="21"/>
                <w:lang w:eastAsia="en-US"/>
              </w:rPr>
              <w:t>2.1 Dynamic conservation planning, NP regulations, and collaborative governance arrangements for NP system pilot implementation</w:t>
            </w:r>
            <w:r w:rsidR="008B7BBD">
              <w:rPr>
                <w:rFonts w:ascii="Times New Roman" w:eastAsia="SimSun" w:hAnsi="Times New Roman"/>
                <w:sz w:val="21"/>
                <w:lang w:eastAsia="en-US"/>
              </w:rPr>
              <w:t>.</w:t>
            </w:r>
          </w:p>
        </w:tc>
        <w:tc>
          <w:tcPr>
            <w:tcW w:w="4111" w:type="dxa"/>
            <w:tcBorders>
              <w:top w:val="single" w:sz="4" w:space="0" w:color="auto"/>
              <w:left w:val="single" w:sz="4" w:space="0" w:color="auto"/>
              <w:bottom w:val="single" w:sz="4" w:space="0" w:color="auto"/>
              <w:right w:val="single" w:sz="4" w:space="0" w:color="auto"/>
            </w:tcBorders>
            <w:vAlign w:val="center"/>
            <w:hideMark/>
          </w:tcPr>
          <w:p w14:paraId="1655478C" w14:textId="77777777" w:rsidR="00E175ED" w:rsidRPr="00E175ED" w:rsidRDefault="00E175ED" w:rsidP="00E0142D">
            <w:pPr>
              <w:widowControl w:val="0"/>
              <w:spacing w:after="0" w:line="300" w:lineRule="auto"/>
              <w:rPr>
                <w:rFonts w:ascii="Times New Roman" w:eastAsia="SimSun" w:hAnsi="Times New Roman"/>
                <w:sz w:val="21"/>
                <w:lang w:val="en-US" w:eastAsia="zh-CN"/>
              </w:rPr>
            </w:pPr>
            <w:r w:rsidRPr="00E175ED">
              <w:rPr>
                <w:rFonts w:ascii="Times New Roman" w:eastAsia="SimSun" w:hAnsi="Times New Roman"/>
                <w:sz w:val="21"/>
                <w:lang w:eastAsia="en-US"/>
              </w:rPr>
              <w:t>2.1.1. Facilitate comprehensive conservation planning and assessment of coverage of KBAs across the proposed national park.</w:t>
            </w:r>
          </w:p>
        </w:tc>
        <w:tc>
          <w:tcPr>
            <w:tcW w:w="1843" w:type="dxa"/>
            <w:tcBorders>
              <w:top w:val="single" w:sz="4" w:space="0" w:color="auto"/>
              <w:left w:val="single" w:sz="4" w:space="0" w:color="auto"/>
              <w:bottom w:val="single" w:sz="4" w:space="0" w:color="auto"/>
              <w:right w:val="single" w:sz="4" w:space="0" w:color="auto"/>
            </w:tcBorders>
            <w:vAlign w:val="center"/>
            <w:hideMark/>
          </w:tcPr>
          <w:p w14:paraId="60A690C9" w14:textId="77777777" w:rsidR="00E175ED" w:rsidRPr="00E175ED" w:rsidRDefault="00E175ED" w:rsidP="00E175ED">
            <w:pPr>
              <w:widowControl w:val="0"/>
              <w:spacing w:after="0" w:line="300" w:lineRule="auto"/>
              <w:jc w:val="center"/>
              <w:rPr>
                <w:rFonts w:ascii="Times New Roman" w:eastAsia="SimSun" w:hAnsi="Times New Roman"/>
                <w:sz w:val="21"/>
                <w:lang w:eastAsia="zh-CN"/>
              </w:rPr>
            </w:pPr>
            <w:r w:rsidRPr="00E175ED">
              <w:rPr>
                <w:rFonts w:ascii="Times New Roman" w:eastAsia="SimSun" w:hAnsi="Times New Roman"/>
                <w:sz w:val="21"/>
                <w:lang w:eastAsia="zh-CN"/>
              </w:rPr>
              <w:t>2021 planned</w:t>
            </w:r>
          </w:p>
        </w:tc>
      </w:tr>
      <w:tr w:rsidR="00E175ED" w:rsidRPr="00E175ED" w14:paraId="489E131E" w14:textId="77777777" w:rsidTr="00E175E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5FC72D" w14:textId="77777777" w:rsidR="00E175ED" w:rsidRPr="00E175ED" w:rsidRDefault="00E175ED" w:rsidP="008B7BBD">
            <w:pPr>
              <w:spacing w:after="0" w:line="240" w:lineRule="auto"/>
              <w:rPr>
                <w:rFonts w:ascii="Times New Roman" w:eastAsia="SimSun" w:hAnsi="Times New Roman"/>
                <w:sz w:val="21"/>
                <w:lang w:eastAsia="en-US"/>
              </w:rPr>
            </w:pPr>
          </w:p>
        </w:tc>
        <w:tc>
          <w:tcPr>
            <w:tcW w:w="4111" w:type="dxa"/>
            <w:tcBorders>
              <w:top w:val="single" w:sz="4" w:space="0" w:color="auto"/>
              <w:left w:val="single" w:sz="4" w:space="0" w:color="auto"/>
              <w:bottom w:val="single" w:sz="4" w:space="0" w:color="auto"/>
              <w:right w:val="single" w:sz="4" w:space="0" w:color="auto"/>
            </w:tcBorders>
            <w:vAlign w:val="center"/>
            <w:hideMark/>
          </w:tcPr>
          <w:p w14:paraId="5A68D9E5" w14:textId="77777777" w:rsidR="00E175ED" w:rsidRPr="00E175ED" w:rsidRDefault="00E175ED" w:rsidP="00E0142D">
            <w:pPr>
              <w:widowControl w:val="0"/>
              <w:spacing w:after="0" w:line="300" w:lineRule="auto"/>
              <w:rPr>
                <w:rFonts w:ascii="Times New Roman" w:eastAsia="SimSun" w:hAnsi="Times New Roman"/>
                <w:sz w:val="21"/>
                <w:lang w:eastAsia="en-US"/>
              </w:rPr>
            </w:pPr>
            <w:r w:rsidRPr="00E175ED">
              <w:rPr>
                <w:rFonts w:ascii="Times New Roman" w:eastAsia="SimSun" w:hAnsi="Times New Roman"/>
                <w:sz w:val="21"/>
                <w:lang w:eastAsia="en-US"/>
              </w:rPr>
              <w:t>2.1.2. Provide TA on developing PA management plans.</w:t>
            </w:r>
          </w:p>
        </w:tc>
        <w:tc>
          <w:tcPr>
            <w:tcW w:w="1843" w:type="dxa"/>
            <w:tcBorders>
              <w:top w:val="single" w:sz="4" w:space="0" w:color="auto"/>
              <w:left w:val="single" w:sz="4" w:space="0" w:color="auto"/>
              <w:bottom w:val="single" w:sz="4" w:space="0" w:color="auto"/>
              <w:right w:val="single" w:sz="4" w:space="0" w:color="auto"/>
            </w:tcBorders>
            <w:vAlign w:val="center"/>
            <w:hideMark/>
          </w:tcPr>
          <w:p w14:paraId="037C0A26" w14:textId="77777777" w:rsidR="00E175ED" w:rsidRPr="00E175ED" w:rsidRDefault="00E175ED" w:rsidP="00E175ED">
            <w:pPr>
              <w:widowControl w:val="0"/>
              <w:spacing w:after="0" w:line="300" w:lineRule="auto"/>
              <w:jc w:val="center"/>
              <w:rPr>
                <w:rFonts w:ascii="Times New Roman" w:eastAsia="SimSun" w:hAnsi="Times New Roman"/>
                <w:sz w:val="21"/>
                <w:lang w:eastAsia="zh-CN"/>
              </w:rPr>
            </w:pPr>
            <w:r w:rsidRPr="00E175ED">
              <w:rPr>
                <w:rFonts w:ascii="Times New Roman" w:eastAsia="SimSun" w:hAnsi="Times New Roman"/>
                <w:sz w:val="21"/>
                <w:lang w:eastAsia="zh-CN"/>
              </w:rPr>
              <w:t>2021-2024 planned</w:t>
            </w:r>
          </w:p>
        </w:tc>
      </w:tr>
      <w:tr w:rsidR="00E175ED" w:rsidRPr="00E175ED" w14:paraId="628E04B9" w14:textId="77777777" w:rsidTr="00E175E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505264" w14:textId="77777777" w:rsidR="00E175ED" w:rsidRPr="00E175ED" w:rsidRDefault="00E175ED" w:rsidP="008B7BBD">
            <w:pPr>
              <w:spacing w:after="0" w:line="240" w:lineRule="auto"/>
              <w:rPr>
                <w:rFonts w:ascii="Times New Roman" w:eastAsia="SimSun" w:hAnsi="Times New Roman"/>
                <w:sz w:val="21"/>
                <w:lang w:eastAsia="en-US"/>
              </w:rPr>
            </w:pPr>
          </w:p>
        </w:tc>
        <w:tc>
          <w:tcPr>
            <w:tcW w:w="4111" w:type="dxa"/>
            <w:tcBorders>
              <w:top w:val="single" w:sz="4" w:space="0" w:color="auto"/>
              <w:left w:val="single" w:sz="4" w:space="0" w:color="auto"/>
              <w:bottom w:val="single" w:sz="4" w:space="0" w:color="auto"/>
              <w:right w:val="single" w:sz="4" w:space="0" w:color="auto"/>
            </w:tcBorders>
            <w:vAlign w:val="center"/>
            <w:hideMark/>
          </w:tcPr>
          <w:p w14:paraId="6B75C721" w14:textId="77777777" w:rsidR="00E175ED" w:rsidRPr="00E175ED" w:rsidRDefault="00E175ED" w:rsidP="00E0142D">
            <w:pPr>
              <w:widowControl w:val="0"/>
              <w:spacing w:after="0" w:line="300" w:lineRule="auto"/>
              <w:rPr>
                <w:rFonts w:ascii="Times New Roman" w:eastAsia="SimSun" w:hAnsi="Times New Roman"/>
                <w:sz w:val="21"/>
                <w:lang w:val="en-US" w:eastAsia="zh-CN"/>
              </w:rPr>
            </w:pPr>
            <w:r w:rsidRPr="00E175ED">
              <w:rPr>
                <w:rFonts w:ascii="Times New Roman" w:eastAsia="SimSun" w:hAnsi="Times New Roman"/>
                <w:sz w:val="21"/>
                <w:lang w:eastAsia="en-US"/>
              </w:rPr>
              <w:t>2.1.3. Facilitate collaborative PA governance.</w:t>
            </w:r>
          </w:p>
        </w:tc>
        <w:tc>
          <w:tcPr>
            <w:tcW w:w="1843" w:type="dxa"/>
            <w:tcBorders>
              <w:top w:val="single" w:sz="4" w:space="0" w:color="auto"/>
              <w:left w:val="single" w:sz="4" w:space="0" w:color="auto"/>
              <w:bottom w:val="single" w:sz="4" w:space="0" w:color="auto"/>
              <w:right w:val="single" w:sz="4" w:space="0" w:color="auto"/>
            </w:tcBorders>
            <w:vAlign w:val="center"/>
            <w:hideMark/>
          </w:tcPr>
          <w:p w14:paraId="2065201F" w14:textId="77777777" w:rsidR="00E175ED" w:rsidRPr="00E175ED" w:rsidRDefault="00E175ED" w:rsidP="00E175ED">
            <w:pPr>
              <w:widowControl w:val="0"/>
              <w:spacing w:after="0" w:line="300" w:lineRule="auto"/>
              <w:jc w:val="center"/>
              <w:rPr>
                <w:rFonts w:ascii="Times New Roman" w:eastAsia="SimSun" w:hAnsi="Times New Roman"/>
                <w:sz w:val="21"/>
                <w:lang w:eastAsia="zh-CN"/>
              </w:rPr>
            </w:pPr>
            <w:r w:rsidRPr="00E175ED">
              <w:rPr>
                <w:rFonts w:ascii="Times New Roman" w:eastAsia="SimSun" w:hAnsi="Times New Roman"/>
                <w:sz w:val="21"/>
                <w:lang w:eastAsia="zh-CN"/>
              </w:rPr>
              <w:t>2021 planned</w:t>
            </w:r>
          </w:p>
        </w:tc>
      </w:tr>
      <w:tr w:rsidR="00E175ED" w:rsidRPr="00E175ED" w14:paraId="07F9E6EA" w14:textId="77777777" w:rsidTr="00E175E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D5827A3" w14:textId="77777777" w:rsidR="00E175ED" w:rsidRPr="00E175ED" w:rsidRDefault="00E175ED" w:rsidP="008B7BBD">
            <w:pPr>
              <w:spacing w:after="0" w:line="240" w:lineRule="auto"/>
              <w:rPr>
                <w:rFonts w:ascii="Times New Roman" w:eastAsia="SimSun" w:hAnsi="Times New Roman"/>
                <w:sz w:val="21"/>
                <w:lang w:eastAsia="en-US"/>
              </w:rPr>
            </w:pPr>
          </w:p>
        </w:tc>
        <w:tc>
          <w:tcPr>
            <w:tcW w:w="4111" w:type="dxa"/>
            <w:tcBorders>
              <w:top w:val="single" w:sz="4" w:space="0" w:color="auto"/>
              <w:left w:val="single" w:sz="4" w:space="0" w:color="auto"/>
              <w:bottom w:val="single" w:sz="4" w:space="0" w:color="auto"/>
              <w:right w:val="single" w:sz="4" w:space="0" w:color="auto"/>
            </w:tcBorders>
            <w:vAlign w:val="center"/>
            <w:hideMark/>
          </w:tcPr>
          <w:p w14:paraId="39F590C6" w14:textId="77777777" w:rsidR="00E175ED" w:rsidRPr="00E175ED" w:rsidRDefault="00E175ED" w:rsidP="00E0142D">
            <w:pPr>
              <w:widowControl w:val="0"/>
              <w:spacing w:after="0" w:line="300" w:lineRule="auto"/>
              <w:rPr>
                <w:rFonts w:ascii="Times New Roman" w:eastAsia="SimSun" w:hAnsi="Times New Roman"/>
                <w:sz w:val="21"/>
                <w:lang w:eastAsia="en-US"/>
              </w:rPr>
            </w:pPr>
            <w:r w:rsidRPr="00E175ED">
              <w:rPr>
                <w:rFonts w:ascii="Times New Roman" w:eastAsia="SimSun" w:hAnsi="Times New Roman"/>
                <w:sz w:val="21"/>
                <w:lang w:eastAsia="en-US"/>
              </w:rPr>
              <w:t>2.1.4. Provide TA on strengthening PA regulatory frameworks.</w:t>
            </w:r>
          </w:p>
        </w:tc>
        <w:tc>
          <w:tcPr>
            <w:tcW w:w="1843" w:type="dxa"/>
            <w:tcBorders>
              <w:top w:val="single" w:sz="4" w:space="0" w:color="auto"/>
              <w:left w:val="single" w:sz="4" w:space="0" w:color="auto"/>
              <w:bottom w:val="single" w:sz="4" w:space="0" w:color="auto"/>
              <w:right w:val="single" w:sz="4" w:space="0" w:color="auto"/>
            </w:tcBorders>
            <w:vAlign w:val="center"/>
            <w:hideMark/>
          </w:tcPr>
          <w:p w14:paraId="1CBFDFD0" w14:textId="77777777" w:rsidR="00E175ED" w:rsidRPr="00E175ED" w:rsidRDefault="00E175ED" w:rsidP="00E175ED">
            <w:pPr>
              <w:widowControl w:val="0"/>
              <w:spacing w:after="0" w:line="300" w:lineRule="auto"/>
              <w:jc w:val="center"/>
              <w:rPr>
                <w:rFonts w:ascii="Times New Roman" w:eastAsia="SimSun" w:hAnsi="Times New Roman"/>
                <w:sz w:val="21"/>
                <w:lang w:eastAsia="zh-CN"/>
              </w:rPr>
            </w:pPr>
            <w:r w:rsidRPr="00E175ED">
              <w:rPr>
                <w:rFonts w:ascii="Times New Roman" w:eastAsia="SimSun" w:hAnsi="Times New Roman"/>
                <w:sz w:val="21"/>
                <w:lang w:eastAsia="zh-CN"/>
              </w:rPr>
              <w:t>2021 planned</w:t>
            </w:r>
          </w:p>
        </w:tc>
      </w:tr>
      <w:tr w:rsidR="00E175ED" w:rsidRPr="00E175ED" w14:paraId="125E8DED" w14:textId="77777777" w:rsidTr="00E175E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1C42E7" w14:textId="77777777" w:rsidR="00E175ED" w:rsidRPr="00E175ED" w:rsidRDefault="00E175ED" w:rsidP="008B7BBD">
            <w:pPr>
              <w:spacing w:after="0" w:line="240" w:lineRule="auto"/>
              <w:rPr>
                <w:rFonts w:ascii="Times New Roman" w:eastAsia="SimSun" w:hAnsi="Times New Roman"/>
                <w:sz w:val="21"/>
                <w:lang w:eastAsia="en-US"/>
              </w:rPr>
            </w:pPr>
          </w:p>
        </w:tc>
        <w:tc>
          <w:tcPr>
            <w:tcW w:w="4111" w:type="dxa"/>
            <w:tcBorders>
              <w:top w:val="single" w:sz="4" w:space="0" w:color="auto"/>
              <w:left w:val="single" w:sz="4" w:space="0" w:color="auto"/>
              <w:bottom w:val="single" w:sz="4" w:space="0" w:color="auto"/>
              <w:right w:val="single" w:sz="4" w:space="0" w:color="auto"/>
            </w:tcBorders>
            <w:vAlign w:val="center"/>
            <w:hideMark/>
          </w:tcPr>
          <w:p w14:paraId="6C3F4B9E" w14:textId="77777777" w:rsidR="00E175ED" w:rsidRPr="00E175ED" w:rsidRDefault="00E175ED" w:rsidP="00E0142D">
            <w:pPr>
              <w:widowControl w:val="0"/>
              <w:spacing w:after="0" w:line="300" w:lineRule="auto"/>
              <w:rPr>
                <w:rFonts w:ascii="Times New Roman" w:eastAsia="SimSun" w:hAnsi="Times New Roman"/>
                <w:sz w:val="21"/>
                <w:lang w:eastAsia="en-US"/>
              </w:rPr>
            </w:pPr>
            <w:r w:rsidRPr="00E175ED">
              <w:rPr>
                <w:rFonts w:ascii="Times New Roman" w:eastAsia="SimSun" w:hAnsi="Times New Roman"/>
                <w:sz w:val="21"/>
                <w:lang w:eastAsia="en-US"/>
              </w:rPr>
              <w:t>2.1.5. Summarise lessons learned on diversified funding model.</w:t>
            </w:r>
          </w:p>
        </w:tc>
        <w:tc>
          <w:tcPr>
            <w:tcW w:w="1843" w:type="dxa"/>
            <w:tcBorders>
              <w:top w:val="single" w:sz="4" w:space="0" w:color="auto"/>
              <w:left w:val="single" w:sz="4" w:space="0" w:color="auto"/>
              <w:bottom w:val="single" w:sz="4" w:space="0" w:color="auto"/>
              <w:right w:val="single" w:sz="4" w:space="0" w:color="auto"/>
            </w:tcBorders>
            <w:vAlign w:val="center"/>
            <w:hideMark/>
          </w:tcPr>
          <w:p w14:paraId="5344D2F9" w14:textId="77777777" w:rsidR="00E175ED" w:rsidRPr="00E175ED" w:rsidRDefault="00E175ED" w:rsidP="00E175ED">
            <w:pPr>
              <w:widowControl w:val="0"/>
              <w:spacing w:after="0" w:line="300" w:lineRule="auto"/>
              <w:jc w:val="center"/>
              <w:rPr>
                <w:rFonts w:ascii="Times New Roman" w:eastAsia="SimSun" w:hAnsi="Times New Roman"/>
                <w:sz w:val="21"/>
                <w:lang w:eastAsia="zh-CN"/>
              </w:rPr>
            </w:pPr>
            <w:r w:rsidRPr="00E175ED">
              <w:rPr>
                <w:rFonts w:ascii="Times New Roman" w:eastAsia="SimSun" w:hAnsi="Times New Roman"/>
                <w:sz w:val="21"/>
                <w:lang w:eastAsia="zh-CN"/>
              </w:rPr>
              <w:t xml:space="preserve">N.A. </w:t>
            </w:r>
          </w:p>
        </w:tc>
      </w:tr>
      <w:tr w:rsidR="00E175ED" w:rsidRPr="00E175ED" w14:paraId="4A9B8CF1" w14:textId="77777777" w:rsidTr="00E175ED">
        <w:trPr>
          <w:jc w:val="center"/>
        </w:trPr>
        <w:tc>
          <w:tcPr>
            <w:tcW w:w="2830" w:type="dxa"/>
            <w:vMerge w:val="restart"/>
            <w:tcBorders>
              <w:top w:val="single" w:sz="4" w:space="0" w:color="auto"/>
              <w:left w:val="single" w:sz="4" w:space="0" w:color="auto"/>
              <w:bottom w:val="single" w:sz="4" w:space="0" w:color="auto"/>
              <w:right w:val="single" w:sz="4" w:space="0" w:color="auto"/>
            </w:tcBorders>
            <w:vAlign w:val="center"/>
            <w:hideMark/>
          </w:tcPr>
          <w:p w14:paraId="50776D0D" w14:textId="6087619F" w:rsidR="00E175ED" w:rsidRPr="00E175ED" w:rsidRDefault="00E175ED" w:rsidP="00E0142D">
            <w:pPr>
              <w:widowControl w:val="0"/>
              <w:spacing w:after="0" w:line="300" w:lineRule="auto"/>
              <w:rPr>
                <w:rFonts w:ascii="Times New Roman" w:eastAsia="SimSun" w:hAnsi="Times New Roman"/>
                <w:sz w:val="21"/>
                <w:lang w:eastAsia="en-US"/>
              </w:rPr>
            </w:pPr>
            <w:r w:rsidRPr="00E175ED">
              <w:rPr>
                <w:rFonts w:ascii="Times New Roman" w:eastAsia="SimSun" w:hAnsi="Times New Roman"/>
                <w:sz w:val="21"/>
                <w:lang w:eastAsia="en-US"/>
              </w:rPr>
              <w:t>2.2: Institutional capacities of NP pilot management agencies enhanced through implementation of PA competency standards, introduction of international best practices, implementation of technical guidelines and strengthened partnerships</w:t>
            </w:r>
            <w:r w:rsidR="008B7BBD">
              <w:rPr>
                <w:rFonts w:ascii="Times New Roman" w:eastAsia="SimSun" w:hAnsi="Times New Roman"/>
                <w:sz w:val="21"/>
                <w:lang w:eastAsia="en-US"/>
              </w:rPr>
              <w:t>.</w:t>
            </w:r>
          </w:p>
        </w:tc>
        <w:tc>
          <w:tcPr>
            <w:tcW w:w="4111" w:type="dxa"/>
            <w:tcBorders>
              <w:top w:val="single" w:sz="4" w:space="0" w:color="auto"/>
              <w:left w:val="single" w:sz="4" w:space="0" w:color="auto"/>
              <w:bottom w:val="single" w:sz="4" w:space="0" w:color="auto"/>
              <w:right w:val="single" w:sz="4" w:space="0" w:color="auto"/>
            </w:tcBorders>
            <w:vAlign w:val="center"/>
            <w:hideMark/>
          </w:tcPr>
          <w:p w14:paraId="109F6F28" w14:textId="77777777" w:rsidR="00E175ED" w:rsidRPr="00E175ED" w:rsidRDefault="00E175ED" w:rsidP="00E0142D">
            <w:pPr>
              <w:widowControl w:val="0"/>
              <w:spacing w:after="0" w:line="300" w:lineRule="auto"/>
              <w:rPr>
                <w:rFonts w:ascii="Times New Roman" w:eastAsia="SimSun" w:hAnsi="Times New Roman"/>
                <w:sz w:val="21"/>
                <w:lang w:val="en-US" w:eastAsia="zh-CN"/>
              </w:rPr>
            </w:pPr>
            <w:r w:rsidRPr="00E175ED">
              <w:rPr>
                <w:rFonts w:ascii="Times New Roman" w:eastAsia="SimSun" w:hAnsi="Times New Roman"/>
                <w:sz w:val="21"/>
                <w:lang w:eastAsia="en-US"/>
              </w:rPr>
              <w:t>2.2.1. Develop capacity development plans for NP pilots.</w:t>
            </w:r>
          </w:p>
        </w:tc>
        <w:tc>
          <w:tcPr>
            <w:tcW w:w="1843" w:type="dxa"/>
            <w:tcBorders>
              <w:top w:val="single" w:sz="4" w:space="0" w:color="auto"/>
              <w:left w:val="single" w:sz="4" w:space="0" w:color="auto"/>
              <w:bottom w:val="single" w:sz="4" w:space="0" w:color="auto"/>
              <w:right w:val="single" w:sz="4" w:space="0" w:color="auto"/>
            </w:tcBorders>
            <w:vAlign w:val="center"/>
            <w:hideMark/>
          </w:tcPr>
          <w:p w14:paraId="4F78066E" w14:textId="77777777" w:rsidR="00E175ED" w:rsidRPr="00E175ED" w:rsidRDefault="00E175ED" w:rsidP="00E175ED">
            <w:pPr>
              <w:widowControl w:val="0"/>
              <w:spacing w:after="0" w:line="300" w:lineRule="auto"/>
              <w:jc w:val="center"/>
              <w:rPr>
                <w:rFonts w:ascii="Times New Roman" w:eastAsia="SimSun" w:hAnsi="Times New Roman"/>
                <w:sz w:val="21"/>
                <w:lang w:eastAsia="zh-CN"/>
              </w:rPr>
            </w:pPr>
            <w:r w:rsidRPr="00E175ED">
              <w:rPr>
                <w:rFonts w:ascii="Times New Roman" w:eastAsia="SimSun" w:hAnsi="Times New Roman"/>
                <w:sz w:val="21"/>
                <w:lang w:eastAsia="zh-CN"/>
              </w:rPr>
              <w:t>2021 planned</w:t>
            </w:r>
          </w:p>
        </w:tc>
      </w:tr>
      <w:tr w:rsidR="00E175ED" w:rsidRPr="00E175ED" w14:paraId="5C190714" w14:textId="77777777" w:rsidTr="00E175E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7AD15E" w14:textId="77777777" w:rsidR="00E175ED" w:rsidRPr="00E175ED" w:rsidRDefault="00E175ED" w:rsidP="008B7BBD">
            <w:pPr>
              <w:spacing w:after="0" w:line="240" w:lineRule="auto"/>
              <w:rPr>
                <w:rFonts w:ascii="Times New Roman" w:eastAsia="SimSun" w:hAnsi="Times New Roman"/>
                <w:sz w:val="21"/>
                <w:lang w:eastAsia="en-US"/>
              </w:rPr>
            </w:pPr>
          </w:p>
        </w:tc>
        <w:tc>
          <w:tcPr>
            <w:tcW w:w="4111" w:type="dxa"/>
            <w:tcBorders>
              <w:top w:val="single" w:sz="4" w:space="0" w:color="auto"/>
              <w:left w:val="single" w:sz="4" w:space="0" w:color="auto"/>
              <w:bottom w:val="single" w:sz="4" w:space="0" w:color="auto"/>
              <w:right w:val="single" w:sz="4" w:space="0" w:color="auto"/>
            </w:tcBorders>
            <w:vAlign w:val="center"/>
            <w:hideMark/>
          </w:tcPr>
          <w:p w14:paraId="1EBED87E" w14:textId="77777777" w:rsidR="00E175ED" w:rsidRPr="00E175ED" w:rsidRDefault="00E175ED" w:rsidP="00E0142D">
            <w:pPr>
              <w:widowControl w:val="0"/>
              <w:spacing w:after="0" w:line="300" w:lineRule="auto"/>
              <w:rPr>
                <w:rFonts w:ascii="Times New Roman" w:eastAsia="SimSun" w:hAnsi="Times New Roman"/>
                <w:sz w:val="21"/>
                <w:lang w:val="en-US" w:eastAsia="zh-CN"/>
              </w:rPr>
            </w:pPr>
            <w:r w:rsidRPr="00E175ED">
              <w:rPr>
                <w:rFonts w:ascii="Times New Roman" w:eastAsia="SimSun" w:hAnsi="Times New Roman"/>
                <w:sz w:val="21"/>
                <w:lang w:eastAsia="en-US"/>
              </w:rPr>
              <w:t>2.2.2. Training on social inclusion, community development.</w:t>
            </w:r>
          </w:p>
        </w:tc>
        <w:tc>
          <w:tcPr>
            <w:tcW w:w="1843" w:type="dxa"/>
            <w:tcBorders>
              <w:top w:val="single" w:sz="4" w:space="0" w:color="auto"/>
              <w:left w:val="single" w:sz="4" w:space="0" w:color="auto"/>
              <w:bottom w:val="single" w:sz="4" w:space="0" w:color="auto"/>
              <w:right w:val="single" w:sz="4" w:space="0" w:color="auto"/>
            </w:tcBorders>
            <w:vAlign w:val="center"/>
            <w:hideMark/>
          </w:tcPr>
          <w:p w14:paraId="1A842F58" w14:textId="77777777" w:rsidR="00E175ED" w:rsidRPr="00E175ED" w:rsidRDefault="00E175ED" w:rsidP="00E175ED">
            <w:pPr>
              <w:widowControl w:val="0"/>
              <w:spacing w:after="0" w:line="300" w:lineRule="auto"/>
              <w:jc w:val="center"/>
              <w:rPr>
                <w:rFonts w:ascii="Times New Roman" w:eastAsia="SimSun" w:hAnsi="Times New Roman"/>
                <w:sz w:val="21"/>
                <w:lang w:eastAsia="zh-CN"/>
              </w:rPr>
            </w:pPr>
            <w:r w:rsidRPr="00E175ED">
              <w:rPr>
                <w:rFonts w:ascii="Times New Roman" w:eastAsia="SimSun" w:hAnsi="Times New Roman"/>
                <w:sz w:val="21"/>
                <w:lang w:eastAsia="zh-CN"/>
              </w:rPr>
              <w:t>2020 implemented</w:t>
            </w:r>
          </w:p>
        </w:tc>
      </w:tr>
      <w:tr w:rsidR="00E175ED" w:rsidRPr="00E175ED" w14:paraId="529823AF" w14:textId="77777777" w:rsidTr="00E175E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7316860" w14:textId="77777777" w:rsidR="00E175ED" w:rsidRPr="00E175ED" w:rsidRDefault="00E175ED" w:rsidP="008B7BBD">
            <w:pPr>
              <w:spacing w:after="0" w:line="240" w:lineRule="auto"/>
              <w:rPr>
                <w:rFonts w:ascii="Times New Roman" w:eastAsia="SimSun" w:hAnsi="Times New Roman"/>
                <w:sz w:val="21"/>
                <w:lang w:eastAsia="en-US"/>
              </w:rPr>
            </w:pPr>
          </w:p>
        </w:tc>
        <w:tc>
          <w:tcPr>
            <w:tcW w:w="4111" w:type="dxa"/>
            <w:tcBorders>
              <w:top w:val="single" w:sz="4" w:space="0" w:color="auto"/>
              <w:left w:val="single" w:sz="4" w:space="0" w:color="auto"/>
              <w:bottom w:val="single" w:sz="4" w:space="0" w:color="auto"/>
              <w:right w:val="single" w:sz="4" w:space="0" w:color="auto"/>
            </w:tcBorders>
            <w:vAlign w:val="center"/>
            <w:hideMark/>
          </w:tcPr>
          <w:p w14:paraId="4D7E0A1C" w14:textId="77777777" w:rsidR="00E175ED" w:rsidRPr="00E175ED" w:rsidRDefault="00E175ED" w:rsidP="00E0142D">
            <w:pPr>
              <w:widowControl w:val="0"/>
              <w:spacing w:after="0" w:line="300" w:lineRule="auto"/>
              <w:rPr>
                <w:rFonts w:ascii="Times New Roman" w:eastAsia="SimSun" w:hAnsi="Times New Roman"/>
                <w:sz w:val="21"/>
                <w:lang w:val="en-US" w:eastAsia="zh-CN"/>
              </w:rPr>
            </w:pPr>
            <w:r w:rsidRPr="00E175ED">
              <w:rPr>
                <w:rFonts w:ascii="Times New Roman" w:eastAsia="SimSun" w:hAnsi="Times New Roman"/>
                <w:sz w:val="21"/>
                <w:lang w:eastAsia="en-US"/>
              </w:rPr>
              <w:t>2.2.3. Deliver domestic knowledge transfer trainings.</w:t>
            </w:r>
          </w:p>
        </w:tc>
        <w:tc>
          <w:tcPr>
            <w:tcW w:w="1843" w:type="dxa"/>
            <w:tcBorders>
              <w:top w:val="single" w:sz="4" w:space="0" w:color="auto"/>
              <w:left w:val="single" w:sz="4" w:space="0" w:color="auto"/>
              <w:bottom w:val="single" w:sz="4" w:space="0" w:color="auto"/>
              <w:right w:val="single" w:sz="4" w:space="0" w:color="auto"/>
            </w:tcBorders>
            <w:vAlign w:val="center"/>
            <w:hideMark/>
          </w:tcPr>
          <w:p w14:paraId="7756A8D6" w14:textId="77777777" w:rsidR="00E175ED" w:rsidRPr="00E175ED" w:rsidRDefault="00E175ED" w:rsidP="00E175ED">
            <w:pPr>
              <w:widowControl w:val="0"/>
              <w:spacing w:after="0" w:line="300" w:lineRule="auto"/>
              <w:jc w:val="center"/>
              <w:rPr>
                <w:rFonts w:ascii="Times New Roman" w:eastAsia="SimSun" w:hAnsi="Times New Roman"/>
                <w:sz w:val="21"/>
                <w:lang w:eastAsia="zh-CN"/>
              </w:rPr>
            </w:pPr>
            <w:r w:rsidRPr="00E175ED">
              <w:rPr>
                <w:rFonts w:ascii="Times New Roman" w:eastAsia="SimSun" w:hAnsi="Times New Roman"/>
                <w:sz w:val="21"/>
                <w:lang w:eastAsia="zh-CN"/>
              </w:rPr>
              <w:t>2021 planned</w:t>
            </w:r>
          </w:p>
        </w:tc>
      </w:tr>
      <w:tr w:rsidR="00E175ED" w:rsidRPr="00E175ED" w14:paraId="092B8972" w14:textId="77777777" w:rsidTr="00E175E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19DD9DA" w14:textId="77777777" w:rsidR="00E175ED" w:rsidRPr="00E175ED" w:rsidRDefault="00E175ED" w:rsidP="008B7BBD">
            <w:pPr>
              <w:spacing w:after="0" w:line="240" w:lineRule="auto"/>
              <w:rPr>
                <w:rFonts w:ascii="Times New Roman" w:eastAsia="SimSun" w:hAnsi="Times New Roman"/>
                <w:sz w:val="21"/>
                <w:lang w:eastAsia="en-US"/>
              </w:rPr>
            </w:pPr>
          </w:p>
        </w:tc>
        <w:tc>
          <w:tcPr>
            <w:tcW w:w="4111" w:type="dxa"/>
            <w:tcBorders>
              <w:top w:val="single" w:sz="4" w:space="0" w:color="auto"/>
              <w:left w:val="single" w:sz="4" w:space="0" w:color="auto"/>
              <w:bottom w:val="single" w:sz="4" w:space="0" w:color="auto"/>
              <w:right w:val="single" w:sz="4" w:space="0" w:color="auto"/>
            </w:tcBorders>
            <w:vAlign w:val="center"/>
            <w:hideMark/>
          </w:tcPr>
          <w:p w14:paraId="0FBB3B8B" w14:textId="77777777" w:rsidR="00E175ED" w:rsidRPr="00E175ED" w:rsidRDefault="00E175ED" w:rsidP="00E0142D">
            <w:pPr>
              <w:widowControl w:val="0"/>
              <w:spacing w:after="0" w:line="300" w:lineRule="auto"/>
              <w:rPr>
                <w:rFonts w:ascii="Times New Roman" w:eastAsia="SimSun" w:hAnsi="Times New Roman"/>
                <w:sz w:val="21"/>
                <w:lang w:val="en-US" w:eastAsia="zh-CN"/>
              </w:rPr>
            </w:pPr>
            <w:r w:rsidRPr="00E175ED">
              <w:rPr>
                <w:rFonts w:ascii="Times New Roman" w:eastAsia="SimSun" w:hAnsi="Times New Roman"/>
                <w:sz w:val="21"/>
                <w:lang w:eastAsia="en-US"/>
              </w:rPr>
              <w:t>2.2.4. Deliver international knowledge transfer trainings.</w:t>
            </w:r>
          </w:p>
        </w:tc>
        <w:tc>
          <w:tcPr>
            <w:tcW w:w="1843" w:type="dxa"/>
            <w:tcBorders>
              <w:top w:val="single" w:sz="4" w:space="0" w:color="auto"/>
              <w:left w:val="single" w:sz="4" w:space="0" w:color="auto"/>
              <w:bottom w:val="single" w:sz="4" w:space="0" w:color="auto"/>
              <w:right w:val="single" w:sz="4" w:space="0" w:color="auto"/>
            </w:tcBorders>
            <w:vAlign w:val="center"/>
            <w:hideMark/>
          </w:tcPr>
          <w:p w14:paraId="1CE7F194" w14:textId="77777777" w:rsidR="00E175ED" w:rsidRPr="00E175ED" w:rsidRDefault="00E175ED" w:rsidP="00E175ED">
            <w:pPr>
              <w:widowControl w:val="0"/>
              <w:spacing w:after="0" w:line="300" w:lineRule="auto"/>
              <w:jc w:val="center"/>
              <w:rPr>
                <w:rFonts w:ascii="Times New Roman" w:eastAsia="SimSun" w:hAnsi="Times New Roman"/>
                <w:sz w:val="21"/>
                <w:lang w:eastAsia="zh-CN"/>
              </w:rPr>
            </w:pPr>
            <w:r w:rsidRPr="00E175ED">
              <w:rPr>
                <w:rFonts w:ascii="Times New Roman" w:eastAsia="SimSun" w:hAnsi="Times New Roman"/>
                <w:sz w:val="21"/>
                <w:lang w:eastAsia="zh-CN"/>
              </w:rPr>
              <w:t>2021 planned</w:t>
            </w:r>
          </w:p>
        </w:tc>
      </w:tr>
      <w:tr w:rsidR="00E175ED" w:rsidRPr="00E175ED" w14:paraId="32F5A456" w14:textId="77777777" w:rsidTr="00E175E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44833F" w14:textId="77777777" w:rsidR="00E175ED" w:rsidRPr="00E175ED" w:rsidRDefault="00E175ED" w:rsidP="008B7BBD">
            <w:pPr>
              <w:spacing w:after="0" w:line="240" w:lineRule="auto"/>
              <w:rPr>
                <w:rFonts w:ascii="Times New Roman" w:eastAsia="SimSun" w:hAnsi="Times New Roman"/>
                <w:sz w:val="21"/>
                <w:lang w:eastAsia="en-US"/>
              </w:rPr>
            </w:pPr>
          </w:p>
        </w:tc>
        <w:tc>
          <w:tcPr>
            <w:tcW w:w="4111" w:type="dxa"/>
            <w:tcBorders>
              <w:top w:val="single" w:sz="4" w:space="0" w:color="auto"/>
              <w:left w:val="single" w:sz="4" w:space="0" w:color="auto"/>
              <w:bottom w:val="single" w:sz="4" w:space="0" w:color="auto"/>
              <w:right w:val="single" w:sz="4" w:space="0" w:color="auto"/>
            </w:tcBorders>
            <w:vAlign w:val="center"/>
            <w:hideMark/>
          </w:tcPr>
          <w:p w14:paraId="6D6C07DD" w14:textId="77777777" w:rsidR="00E175ED" w:rsidRPr="00E175ED" w:rsidRDefault="00E175ED" w:rsidP="00E0142D">
            <w:pPr>
              <w:widowControl w:val="0"/>
              <w:spacing w:after="0" w:line="300" w:lineRule="auto"/>
              <w:rPr>
                <w:rFonts w:ascii="Times New Roman" w:eastAsia="SimSun" w:hAnsi="Times New Roman"/>
                <w:sz w:val="21"/>
                <w:lang w:eastAsia="en-US"/>
              </w:rPr>
            </w:pPr>
            <w:r w:rsidRPr="00E175ED">
              <w:rPr>
                <w:rFonts w:ascii="Times New Roman" w:eastAsia="SimSun" w:hAnsi="Times New Roman"/>
                <w:sz w:val="21"/>
                <w:lang w:eastAsia="en-US"/>
              </w:rPr>
              <w:t>2.2.5. Provide TA on strengthening capacities of CSOs.</w:t>
            </w:r>
          </w:p>
        </w:tc>
        <w:tc>
          <w:tcPr>
            <w:tcW w:w="1843" w:type="dxa"/>
            <w:tcBorders>
              <w:top w:val="single" w:sz="4" w:space="0" w:color="auto"/>
              <w:left w:val="single" w:sz="4" w:space="0" w:color="auto"/>
              <w:bottom w:val="single" w:sz="4" w:space="0" w:color="auto"/>
              <w:right w:val="single" w:sz="4" w:space="0" w:color="auto"/>
            </w:tcBorders>
            <w:vAlign w:val="center"/>
            <w:hideMark/>
          </w:tcPr>
          <w:p w14:paraId="64768C6A" w14:textId="77777777" w:rsidR="00E175ED" w:rsidRPr="00E175ED" w:rsidRDefault="00E175ED" w:rsidP="00E175ED">
            <w:pPr>
              <w:widowControl w:val="0"/>
              <w:spacing w:after="0" w:line="300" w:lineRule="auto"/>
              <w:jc w:val="center"/>
              <w:rPr>
                <w:rFonts w:ascii="Times New Roman" w:eastAsia="SimSun" w:hAnsi="Times New Roman"/>
                <w:sz w:val="21"/>
                <w:lang w:eastAsia="zh-CN"/>
              </w:rPr>
            </w:pPr>
            <w:r w:rsidRPr="00E175ED">
              <w:rPr>
                <w:rFonts w:ascii="Times New Roman" w:eastAsia="SimSun" w:hAnsi="Times New Roman"/>
                <w:sz w:val="21"/>
                <w:lang w:eastAsia="zh-CN"/>
              </w:rPr>
              <w:t>2021-2024 planned</w:t>
            </w:r>
          </w:p>
        </w:tc>
      </w:tr>
      <w:tr w:rsidR="00E175ED" w:rsidRPr="00E175ED" w14:paraId="3F481966" w14:textId="77777777" w:rsidTr="00E175ED">
        <w:trPr>
          <w:jc w:val="center"/>
        </w:trPr>
        <w:tc>
          <w:tcPr>
            <w:tcW w:w="2830" w:type="dxa"/>
            <w:vMerge w:val="restart"/>
            <w:tcBorders>
              <w:top w:val="single" w:sz="4" w:space="0" w:color="auto"/>
              <w:left w:val="single" w:sz="4" w:space="0" w:color="auto"/>
              <w:bottom w:val="single" w:sz="4" w:space="0" w:color="auto"/>
              <w:right w:val="single" w:sz="4" w:space="0" w:color="auto"/>
            </w:tcBorders>
            <w:vAlign w:val="center"/>
            <w:hideMark/>
          </w:tcPr>
          <w:p w14:paraId="14AE4B51" w14:textId="1BDB0D63" w:rsidR="00E175ED" w:rsidRPr="00E175ED" w:rsidRDefault="00E175ED" w:rsidP="00E0142D">
            <w:pPr>
              <w:widowControl w:val="0"/>
              <w:spacing w:after="0" w:line="300" w:lineRule="auto"/>
              <w:rPr>
                <w:rFonts w:ascii="Times New Roman" w:eastAsia="SimSun" w:hAnsi="Times New Roman"/>
                <w:sz w:val="21"/>
                <w:lang w:eastAsia="en-US"/>
              </w:rPr>
            </w:pPr>
            <w:r w:rsidRPr="00E175ED">
              <w:rPr>
                <w:rFonts w:ascii="Times New Roman" w:eastAsia="SimSun" w:hAnsi="Times New Roman"/>
                <w:sz w:val="21"/>
                <w:lang w:eastAsia="en-US"/>
              </w:rPr>
              <w:t>2.3: Community benefits strengthened through demonstration of collaborative management arrangements, including implementation of human‐wildlife conflict management plans, tourism partnerships and concessions, and environmental education programs</w:t>
            </w:r>
            <w:r w:rsidR="008B7BBD">
              <w:rPr>
                <w:rFonts w:ascii="Times New Roman" w:eastAsia="SimSun" w:hAnsi="Times New Roman"/>
                <w:sz w:val="21"/>
                <w:lang w:eastAsia="en-US"/>
              </w:rPr>
              <w:t>.</w:t>
            </w:r>
          </w:p>
        </w:tc>
        <w:tc>
          <w:tcPr>
            <w:tcW w:w="4111" w:type="dxa"/>
            <w:tcBorders>
              <w:top w:val="single" w:sz="4" w:space="0" w:color="auto"/>
              <w:left w:val="single" w:sz="4" w:space="0" w:color="auto"/>
              <w:bottom w:val="single" w:sz="4" w:space="0" w:color="auto"/>
              <w:right w:val="single" w:sz="4" w:space="0" w:color="auto"/>
            </w:tcBorders>
            <w:vAlign w:val="center"/>
            <w:hideMark/>
          </w:tcPr>
          <w:p w14:paraId="7D8C0E41" w14:textId="77777777" w:rsidR="00E175ED" w:rsidRPr="00E175ED" w:rsidRDefault="00E175ED" w:rsidP="00E0142D">
            <w:pPr>
              <w:widowControl w:val="0"/>
              <w:spacing w:after="0" w:line="300" w:lineRule="auto"/>
              <w:rPr>
                <w:rFonts w:ascii="Times New Roman" w:eastAsia="SimSun" w:hAnsi="Times New Roman"/>
                <w:sz w:val="21"/>
                <w:lang w:val="en-US" w:eastAsia="zh-CN"/>
              </w:rPr>
            </w:pPr>
            <w:r w:rsidRPr="00E175ED">
              <w:rPr>
                <w:rFonts w:ascii="Times New Roman" w:eastAsia="SimSun" w:hAnsi="Times New Roman"/>
                <w:sz w:val="21"/>
                <w:lang w:eastAsia="en-US"/>
              </w:rPr>
              <w:t>2.3.1. Strengthen collaborative PA management arrangements.</w:t>
            </w:r>
          </w:p>
        </w:tc>
        <w:tc>
          <w:tcPr>
            <w:tcW w:w="1843" w:type="dxa"/>
            <w:tcBorders>
              <w:top w:val="single" w:sz="4" w:space="0" w:color="auto"/>
              <w:left w:val="single" w:sz="4" w:space="0" w:color="auto"/>
              <w:bottom w:val="single" w:sz="4" w:space="0" w:color="auto"/>
              <w:right w:val="single" w:sz="4" w:space="0" w:color="auto"/>
            </w:tcBorders>
            <w:vAlign w:val="center"/>
            <w:hideMark/>
          </w:tcPr>
          <w:p w14:paraId="010BDDC9" w14:textId="77777777" w:rsidR="00E175ED" w:rsidRPr="00E175ED" w:rsidRDefault="00E175ED" w:rsidP="00E175ED">
            <w:pPr>
              <w:widowControl w:val="0"/>
              <w:spacing w:after="0" w:line="300" w:lineRule="auto"/>
              <w:jc w:val="center"/>
              <w:rPr>
                <w:rFonts w:ascii="Times New Roman" w:eastAsia="SimSun" w:hAnsi="Times New Roman"/>
                <w:sz w:val="21"/>
                <w:lang w:eastAsia="zh-CN"/>
              </w:rPr>
            </w:pPr>
            <w:r w:rsidRPr="00E175ED">
              <w:rPr>
                <w:rFonts w:ascii="Times New Roman" w:eastAsia="SimSun" w:hAnsi="Times New Roman"/>
                <w:sz w:val="21"/>
                <w:lang w:eastAsia="zh-CN"/>
              </w:rPr>
              <w:t>2020 implemented</w:t>
            </w:r>
          </w:p>
        </w:tc>
      </w:tr>
      <w:tr w:rsidR="00E175ED" w:rsidRPr="00E175ED" w14:paraId="13209553" w14:textId="77777777" w:rsidTr="00E175E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032C6E" w14:textId="77777777" w:rsidR="00E175ED" w:rsidRPr="00E175ED" w:rsidRDefault="00E175ED" w:rsidP="008B7BBD">
            <w:pPr>
              <w:spacing w:after="0" w:line="240" w:lineRule="auto"/>
              <w:rPr>
                <w:rFonts w:ascii="Times New Roman" w:eastAsia="SimSun" w:hAnsi="Times New Roman"/>
                <w:sz w:val="21"/>
                <w:lang w:eastAsia="en-US"/>
              </w:rPr>
            </w:pPr>
          </w:p>
        </w:tc>
        <w:tc>
          <w:tcPr>
            <w:tcW w:w="4111" w:type="dxa"/>
            <w:tcBorders>
              <w:top w:val="single" w:sz="4" w:space="0" w:color="auto"/>
              <w:left w:val="single" w:sz="4" w:space="0" w:color="auto"/>
              <w:bottom w:val="single" w:sz="4" w:space="0" w:color="auto"/>
              <w:right w:val="single" w:sz="4" w:space="0" w:color="auto"/>
            </w:tcBorders>
            <w:vAlign w:val="center"/>
            <w:hideMark/>
          </w:tcPr>
          <w:p w14:paraId="30CC5D1E" w14:textId="77777777" w:rsidR="00E175ED" w:rsidRPr="00E175ED" w:rsidRDefault="00E175ED" w:rsidP="00E0142D">
            <w:pPr>
              <w:widowControl w:val="0"/>
              <w:spacing w:after="0" w:line="300" w:lineRule="auto"/>
              <w:rPr>
                <w:rFonts w:ascii="Times New Roman" w:eastAsia="SimSun" w:hAnsi="Times New Roman"/>
                <w:sz w:val="21"/>
                <w:lang w:val="en-US" w:eastAsia="zh-CN"/>
              </w:rPr>
            </w:pPr>
            <w:r w:rsidRPr="00E175ED">
              <w:rPr>
                <w:rFonts w:ascii="Times New Roman" w:eastAsia="SimSun" w:hAnsi="Times New Roman"/>
                <w:sz w:val="21"/>
                <w:lang w:eastAsia="en-US"/>
              </w:rPr>
              <w:t>2.3.2. Strengthen and promote sustainable livelihoods.</w:t>
            </w:r>
          </w:p>
        </w:tc>
        <w:tc>
          <w:tcPr>
            <w:tcW w:w="1843" w:type="dxa"/>
            <w:tcBorders>
              <w:top w:val="single" w:sz="4" w:space="0" w:color="auto"/>
              <w:left w:val="single" w:sz="4" w:space="0" w:color="auto"/>
              <w:bottom w:val="single" w:sz="4" w:space="0" w:color="auto"/>
              <w:right w:val="single" w:sz="4" w:space="0" w:color="auto"/>
            </w:tcBorders>
            <w:vAlign w:val="center"/>
            <w:hideMark/>
          </w:tcPr>
          <w:p w14:paraId="2B1D039E" w14:textId="77777777" w:rsidR="00E175ED" w:rsidRPr="00E175ED" w:rsidRDefault="00E175ED" w:rsidP="00E175ED">
            <w:pPr>
              <w:widowControl w:val="0"/>
              <w:spacing w:after="0" w:line="300" w:lineRule="auto"/>
              <w:jc w:val="center"/>
              <w:rPr>
                <w:rFonts w:ascii="Times New Roman" w:eastAsia="SimSun" w:hAnsi="Times New Roman"/>
                <w:sz w:val="21"/>
                <w:lang w:eastAsia="zh-CN"/>
              </w:rPr>
            </w:pPr>
            <w:r w:rsidRPr="00E175ED">
              <w:rPr>
                <w:rFonts w:ascii="Times New Roman" w:eastAsia="SimSun" w:hAnsi="Times New Roman"/>
                <w:sz w:val="21"/>
                <w:lang w:eastAsia="zh-CN"/>
              </w:rPr>
              <w:t>2020 implemented</w:t>
            </w:r>
          </w:p>
        </w:tc>
      </w:tr>
      <w:tr w:rsidR="00E175ED" w:rsidRPr="00E175ED" w14:paraId="66FBECA9" w14:textId="77777777" w:rsidTr="00E175E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40D4B38" w14:textId="77777777" w:rsidR="00E175ED" w:rsidRPr="00E175ED" w:rsidRDefault="00E175ED" w:rsidP="008B7BBD">
            <w:pPr>
              <w:spacing w:after="0" w:line="240" w:lineRule="auto"/>
              <w:rPr>
                <w:rFonts w:ascii="Times New Roman" w:eastAsia="SimSun" w:hAnsi="Times New Roman"/>
                <w:sz w:val="21"/>
                <w:lang w:eastAsia="en-US"/>
              </w:rPr>
            </w:pPr>
          </w:p>
        </w:tc>
        <w:tc>
          <w:tcPr>
            <w:tcW w:w="4111" w:type="dxa"/>
            <w:tcBorders>
              <w:top w:val="single" w:sz="4" w:space="0" w:color="auto"/>
              <w:left w:val="single" w:sz="4" w:space="0" w:color="auto"/>
              <w:bottom w:val="single" w:sz="4" w:space="0" w:color="auto"/>
              <w:right w:val="single" w:sz="4" w:space="0" w:color="auto"/>
            </w:tcBorders>
            <w:vAlign w:val="center"/>
            <w:hideMark/>
          </w:tcPr>
          <w:p w14:paraId="6D0B9AC7" w14:textId="77777777" w:rsidR="00E175ED" w:rsidRPr="00E175ED" w:rsidRDefault="00E175ED" w:rsidP="00E0142D">
            <w:pPr>
              <w:widowControl w:val="0"/>
              <w:spacing w:after="0" w:line="300" w:lineRule="auto"/>
              <w:rPr>
                <w:rFonts w:ascii="Times New Roman" w:eastAsia="SimSun" w:hAnsi="Times New Roman"/>
                <w:sz w:val="21"/>
                <w:lang w:val="en-US" w:eastAsia="zh-CN"/>
              </w:rPr>
            </w:pPr>
            <w:r w:rsidRPr="00E175ED">
              <w:rPr>
                <w:rFonts w:ascii="Times New Roman" w:eastAsia="SimSun" w:hAnsi="Times New Roman"/>
                <w:sz w:val="21"/>
                <w:lang w:eastAsia="en-US"/>
              </w:rPr>
              <w:t>2.3.3. Enhance public participation.</w:t>
            </w:r>
          </w:p>
        </w:tc>
        <w:tc>
          <w:tcPr>
            <w:tcW w:w="1843" w:type="dxa"/>
            <w:tcBorders>
              <w:top w:val="single" w:sz="4" w:space="0" w:color="auto"/>
              <w:left w:val="single" w:sz="4" w:space="0" w:color="auto"/>
              <w:bottom w:val="single" w:sz="4" w:space="0" w:color="auto"/>
              <w:right w:val="single" w:sz="4" w:space="0" w:color="auto"/>
            </w:tcBorders>
            <w:vAlign w:val="center"/>
            <w:hideMark/>
          </w:tcPr>
          <w:p w14:paraId="713DB2A9" w14:textId="77777777" w:rsidR="00E175ED" w:rsidRPr="00E175ED" w:rsidRDefault="00E175ED" w:rsidP="00E175ED">
            <w:pPr>
              <w:widowControl w:val="0"/>
              <w:spacing w:after="0" w:line="300" w:lineRule="auto"/>
              <w:jc w:val="center"/>
              <w:rPr>
                <w:rFonts w:ascii="Times New Roman" w:eastAsia="SimSun" w:hAnsi="Times New Roman"/>
                <w:sz w:val="21"/>
                <w:lang w:eastAsia="zh-CN"/>
              </w:rPr>
            </w:pPr>
            <w:r w:rsidRPr="00E175ED">
              <w:rPr>
                <w:rFonts w:ascii="Times New Roman" w:eastAsia="SimSun" w:hAnsi="Times New Roman"/>
                <w:sz w:val="21"/>
                <w:lang w:eastAsia="zh-CN"/>
              </w:rPr>
              <w:t>2020 implemented</w:t>
            </w:r>
          </w:p>
        </w:tc>
      </w:tr>
      <w:tr w:rsidR="00E175ED" w:rsidRPr="00E175ED" w14:paraId="1805166C" w14:textId="77777777" w:rsidTr="00E175E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9B3058E" w14:textId="77777777" w:rsidR="00E175ED" w:rsidRPr="00E175ED" w:rsidRDefault="00E175ED" w:rsidP="008B7BBD">
            <w:pPr>
              <w:spacing w:after="0" w:line="240" w:lineRule="auto"/>
              <w:rPr>
                <w:rFonts w:ascii="Times New Roman" w:eastAsia="SimSun" w:hAnsi="Times New Roman"/>
                <w:sz w:val="21"/>
                <w:lang w:eastAsia="en-US"/>
              </w:rPr>
            </w:pPr>
          </w:p>
        </w:tc>
        <w:tc>
          <w:tcPr>
            <w:tcW w:w="4111" w:type="dxa"/>
            <w:tcBorders>
              <w:top w:val="single" w:sz="4" w:space="0" w:color="auto"/>
              <w:left w:val="single" w:sz="4" w:space="0" w:color="auto"/>
              <w:bottom w:val="single" w:sz="4" w:space="0" w:color="auto"/>
              <w:right w:val="single" w:sz="4" w:space="0" w:color="auto"/>
            </w:tcBorders>
            <w:vAlign w:val="center"/>
            <w:hideMark/>
          </w:tcPr>
          <w:p w14:paraId="13E90396" w14:textId="77777777" w:rsidR="00E175ED" w:rsidRPr="00E175ED" w:rsidRDefault="00E175ED" w:rsidP="00E0142D">
            <w:pPr>
              <w:widowControl w:val="0"/>
              <w:spacing w:after="0" w:line="300" w:lineRule="auto"/>
              <w:rPr>
                <w:rFonts w:ascii="Times New Roman" w:eastAsia="SimSun" w:hAnsi="Times New Roman"/>
                <w:sz w:val="21"/>
                <w:lang w:val="en-US" w:eastAsia="zh-CN"/>
              </w:rPr>
            </w:pPr>
            <w:r w:rsidRPr="00E175ED">
              <w:rPr>
                <w:rFonts w:ascii="Times New Roman" w:eastAsia="SimSun" w:hAnsi="Times New Roman"/>
                <w:sz w:val="21"/>
                <w:lang w:eastAsia="en-US"/>
              </w:rPr>
              <w:t>2.3.4. Expand involvement of the enterprise sector</w:t>
            </w:r>
            <w:r w:rsidRPr="00E175ED">
              <w:rPr>
                <w:rFonts w:ascii="Times New Roman" w:eastAsia="SimSun" w:hAnsi="Times New Roman"/>
                <w:sz w:val="21"/>
                <w:lang w:val="en-US" w:eastAsia="zh-CN"/>
              </w:rPr>
              <w:t xml:space="preserve">. </w:t>
            </w:r>
          </w:p>
        </w:tc>
        <w:tc>
          <w:tcPr>
            <w:tcW w:w="1843" w:type="dxa"/>
            <w:tcBorders>
              <w:top w:val="single" w:sz="4" w:space="0" w:color="auto"/>
              <w:left w:val="single" w:sz="4" w:space="0" w:color="auto"/>
              <w:bottom w:val="single" w:sz="4" w:space="0" w:color="auto"/>
              <w:right w:val="single" w:sz="4" w:space="0" w:color="auto"/>
            </w:tcBorders>
            <w:vAlign w:val="center"/>
            <w:hideMark/>
          </w:tcPr>
          <w:p w14:paraId="6D3B53A7" w14:textId="77777777" w:rsidR="00E175ED" w:rsidRPr="00E175ED" w:rsidRDefault="00E175ED" w:rsidP="00E175ED">
            <w:pPr>
              <w:widowControl w:val="0"/>
              <w:spacing w:after="0" w:line="300" w:lineRule="auto"/>
              <w:jc w:val="center"/>
              <w:rPr>
                <w:rFonts w:ascii="Times New Roman" w:eastAsia="SimSun" w:hAnsi="Times New Roman"/>
                <w:sz w:val="21"/>
                <w:lang w:eastAsia="zh-CN"/>
              </w:rPr>
            </w:pPr>
            <w:r w:rsidRPr="00E175ED">
              <w:rPr>
                <w:rFonts w:ascii="Times New Roman" w:eastAsia="SimSun" w:hAnsi="Times New Roman"/>
                <w:sz w:val="21"/>
                <w:lang w:eastAsia="zh-CN"/>
              </w:rPr>
              <w:t>2020 implemented</w:t>
            </w:r>
          </w:p>
        </w:tc>
      </w:tr>
      <w:tr w:rsidR="00E175ED" w:rsidRPr="00E175ED" w14:paraId="5154C8AA" w14:textId="77777777" w:rsidTr="00E175E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639DE51" w14:textId="77777777" w:rsidR="00E175ED" w:rsidRPr="00E175ED" w:rsidRDefault="00E175ED" w:rsidP="008B7BBD">
            <w:pPr>
              <w:spacing w:after="0" w:line="240" w:lineRule="auto"/>
              <w:rPr>
                <w:rFonts w:ascii="Times New Roman" w:eastAsia="SimSun" w:hAnsi="Times New Roman"/>
                <w:sz w:val="21"/>
                <w:lang w:eastAsia="en-US"/>
              </w:rPr>
            </w:pPr>
          </w:p>
        </w:tc>
        <w:tc>
          <w:tcPr>
            <w:tcW w:w="4111" w:type="dxa"/>
            <w:tcBorders>
              <w:top w:val="single" w:sz="4" w:space="0" w:color="auto"/>
              <w:left w:val="single" w:sz="4" w:space="0" w:color="auto"/>
              <w:bottom w:val="single" w:sz="4" w:space="0" w:color="auto"/>
              <w:right w:val="single" w:sz="4" w:space="0" w:color="auto"/>
            </w:tcBorders>
            <w:vAlign w:val="center"/>
            <w:hideMark/>
          </w:tcPr>
          <w:p w14:paraId="45127BED" w14:textId="77777777" w:rsidR="00E175ED" w:rsidRPr="00E175ED" w:rsidRDefault="00E175ED" w:rsidP="00E0142D">
            <w:pPr>
              <w:widowControl w:val="0"/>
              <w:spacing w:after="0" w:line="300" w:lineRule="auto"/>
              <w:rPr>
                <w:rFonts w:ascii="Times New Roman" w:eastAsia="SimSun" w:hAnsi="Times New Roman"/>
                <w:sz w:val="21"/>
                <w:lang w:val="en-US" w:eastAsia="zh-CN"/>
              </w:rPr>
            </w:pPr>
            <w:r w:rsidRPr="00E175ED">
              <w:rPr>
                <w:rFonts w:ascii="Times New Roman" w:eastAsia="SimSun" w:hAnsi="Times New Roman"/>
                <w:sz w:val="21"/>
                <w:lang w:eastAsia="en-US"/>
              </w:rPr>
              <w:t>2.3.5. Improve management of human‐wildlife conflict.</w:t>
            </w:r>
          </w:p>
        </w:tc>
        <w:tc>
          <w:tcPr>
            <w:tcW w:w="1843" w:type="dxa"/>
            <w:tcBorders>
              <w:top w:val="single" w:sz="4" w:space="0" w:color="auto"/>
              <w:left w:val="single" w:sz="4" w:space="0" w:color="auto"/>
              <w:bottom w:val="single" w:sz="4" w:space="0" w:color="auto"/>
              <w:right w:val="single" w:sz="4" w:space="0" w:color="auto"/>
            </w:tcBorders>
            <w:vAlign w:val="center"/>
            <w:hideMark/>
          </w:tcPr>
          <w:p w14:paraId="71291D45" w14:textId="77777777" w:rsidR="00E175ED" w:rsidRPr="00E175ED" w:rsidRDefault="00E175ED" w:rsidP="00E175ED">
            <w:pPr>
              <w:widowControl w:val="0"/>
              <w:spacing w:after="0" w:line="300" w:lineRule="auto"/>
              <w:jc w:val="center"/>
              <w:rPr>
                <w:rFonts w:ascii="Times New Roman" w:eastAsia="SimSun" w:hAnsi="Times New Roman"/>
                <w:sz w:val="21"/>
                <w:lang w:eastAsia="zh-CN"/>
              </w:rPr>
            </w:pPr>
            <w:r w:rsidRPr="00E175ED">
              <w:rPr>
                <w:rFonts w:ascii="Times New Roman" w:eastAsia="SimSun" w:hAnsi="Times New Roman"/>
                <w:sz w:val="21"/>
                <w:lang w:eastAsia="zh-CN"/>
              </w:rPr>
              <w:t>2021 planned</w:t>
            </w:r>
          </w:p>
        </w:tc>
      </w:tr>
    </w:tbl>
    <w:p w14:paraId="3CA3117A" w14:textId="77777777" w:rsidR="00E175ED" w:rsidRPr="00E175ED" w:rsidRDefault="00E175ED" w:rsidP="00E175ED">
      <w:pPr>
        <w:rPr>
          <w:rFonts w:ascii="DengXian" w:eastAsia="DengXian" w:hAnsi="DengXian" w:cs="Times New Roman"/>
          <w:lang w:val="en-US"/>
        </w:rPr>
      </w:pPr>
    </w:p>
    <w:p w14:paraId="209CA422" w14:textId="3A85F0A4" w:rsidR="00D11F62" w:rsidRPr="00FC1AB7" w:rsidRDefault="00D11F62" w:rsidP="00977311">
      <w:pPr>
        <w:pStyle w:val="Heading1"/>
        <w:rPr>
          <w:lang w:val="en-US"/>
        </w:rPr>
      </w:pPr>
      <w:bookmarkStart w:id="126" w:name="_Toc81645882"/>
      <w:bookmarkStart w:id="127" w:name="_Toc93907359"/>
      <w:r w:rsidRPr="00FC1AB7">
        <w:rPr>
          <w:lang w:val="en-US"/>
        </w:rPr>
        <w:lastRenderedPageBreak/>
        <w:t>4</w:t>
      </w:r>
      <w:r w:rsidR="002036BF">
        <w:rPr>
          <w:lang w:val="en-US"/>
        </w:rPr>
        <w:t>.</w:t>
      </w:r>
      <w:r w:rsidR="00A35163" w:rsidRPr="00FC1AB7">
        <w:rPr>
          <w:lang w:val="en-US"/>
        </w:rPr>
        <w:t xml:space="preserve"> </w:t>
      </w:r>
      <w:r w:rsidRPr="00FC1AB7">
        <w:rPr>
          <w:lang w:val="en-US"/>
        </w:rPr>
        <w:t>Baseline Data</w:t>
      </w:r>
      <w:bookmarkEnd w:id="126"/>
      <w:bookmarkEnd w:id="127"/>
    </w:p>
    <w:p w14:paraId="0798422F" w14:textId="439E9316" w:rsidR="00C64FB4" w:rsidRPr="00977311" w:rsidRDefault="00C64FB4" w:rsidP="00977311">
      <w:pPr>
        <w:pStyle w:val="Heading2"/>
      </w:pPr>
      <w:bookmarkStart w:id="128" w:name="_Toc93907360"/>
      <w:r w:rsidRPr="00FC1AB7">
        <w:t xml:space="preserve">4.1 Socioeconomic </w:t>
      </w:r>
      <w:r w:rsidR="00A905D9">
        <w:t>E</w:t>
      </w:r>
      <w:r w:rsidRPr="00FC1AB7">
        <w:t>nvironment</w:t>
      </w:r>
      <w:bookmarkEnd w:id="128"/>
    </w:p>
    <w:p w14:paraId="60B0503A" w14:textId="4C8113B2" w:rsidR="00123D88" w:rsidRPr="00123D88" w:rsidRDefault="00C64FB4">
      <w:pPr>
        <w:pStyle w:val="Heading3"/>
        <w:rPr>
          <w:color w:val="000000" w:themeColor="text1"/>
          <w:szCs w:val="24"/>
        </w:rPr>
      </w:pPr>
      <w:bookmarkStart w:id="129" w:name="_Toc93907361"/>
      <w:r w:rsidRPr="00C84535">
        <w:rPr>
          <w:color w:val="000000" w:themeColor="text1"/>
          <w:szCs w:val="24"/>
        </w:rPr>
        <w:t xml:space="preserve">4.1.1 Socioeconomic </w:t>
      </w:r>
      <w:r w:rsidR="00A905D9">
        <w:rPr>
          <w:color w:val="000000" w:themeColor="text1"/>
          <w:szCs w:val="24"/>
        </w:rPr>
        <w:t>B</w:t>
      </w:r>
      <w:r w:rsidRPr="00C84535">
        <w:rPr>
          <w:color w:val="000000" w:themeColor="text1"/>
          <w:szCs w:val="24"/>
        </w:rPr>
        <w:t xml:space="preserve">ackground of the National Park </w:t>
      </w:r>
      <w:r w:rsidR="00A905D9">
        <w:rPr>
          <w:color w:val="000000" w:themeColor="text1"/>
          <w:szCs w:val="24"/>
        </w:rPr>
        <w:t>S</w:t>
      </w:r>
      <w:r w:rsidRPr="00C84535">
        <w:rPr>
          <w:color w:val="000000" w:themeColor="text1"/>
          <w:szCs w:val="24"/>
        </w:rPr>
        <w:t>ites for C</w:t>
      </w:r>
      <w:r w:rsidR="00E76E6C">
        <w:rPr>
          <w:color w:val="000000" w:themeColor="text1"/>
          <w:szCs w:val="24"/>
        </w:rPr>
        <w:t>-</w:t>
      </w:r>
      <w:r w:rsidRPr="00C84535">
        <w:rPr>
          <w:color w:val="000000" w:themeColor="text1"/>
          <w:szCs w:val="24"/>
        </w:rPr>
        <w:t>PAR1</w:t>
      </w:r>
      <w:bookmarkEnd w:id="129"/>
    </w:p>
    <w:p w14:paraId="7B88B93F" w14:textId="652620D6" w:rsidR="00C64FB4" w:rsidRPr="00C84535" w:rsidRDefault="00C64FB4" w:rsidP="00C64FB4">
      <w:pPr>
        <w:pStyle w:val="Heading4"/>
        <w:spacing w:before="0" w:after="0" w:line="360" w:lineRule="auto"/>
        <w:rPr>
          <w:rFonts w:ascii="Times New Roman" w:hAnsi="Times New Roman" w:cs="Times New Roman"/>
          <w:color w:val="000000" w:themeColor="text1"/>
          <w:sz w:val="24"/>
          <w:szCs w:val="24"/>
          <w:lang w:eastAsia="zh-CN"/>
        </w:rPr>
      </w:pPr>
      <w:r w:rsidRPr="00C84535">
        <w:rPr>
          <w:rFonts w:ascii="Times New Roman" w:hAnsi="Times New Roman" w:cs="Times New Roman"/>
          <w:color w:val="000000" w:themeColor="text1"/>
          <w:sz w:val="24"/>
          <w:szCs w:val="24"/>
          <w:lang w:eastAsia="zh-CN"/>
        </w:rPr>
        <w:t xml:space="preserve">(1) </w:t>
      </w:r>
      <w:r w:rsidRPr="00C84535">
        <w:rPr>
          <w:rFonts w:ascii="Times New Roman" w:hAnsi="Times New Roman" w:cs="Times New Roman"/>
          <w:color w:val="000000" w:themeColor="text1"/>
          <w:sz w:val="24"/>
          <w:szCs w:val="24"/>
        </w:rPr>
        <w:t>Three-River Source National Park</w:t>
      </w:r>
    </w:p>
    <w:p w14:paraId="4737A2CB" w14:textId="4627BFE3" w:rsidR="00C64FB4" w:rsidRPr="00FC1AB7" w:rsidRDefault="00C64FB4" w:rsidP="00C64FB4">
      <w:pPr>
        <w:pStyle w:val="a"/>
        <w:spacing w:beforeLines="0" w:before="0" w:afterLines="0" w:after="0"/>
        <w:ind w:firstLine="480"/>
        <w:rPr>
          <w:rFonts w:ascii="Times New Roman" w:hAnsi="Times New Roman"/>
          <w:szCs w:val="24"/>
        </w:rPr>
      </w:pPr>
      <w:r w:rsidRPr="00FC1AB7">
        <w:rPr>
          <w:rFonts w:ascii="Times New Roman" w:hAnsi="Times New Roman"/>
          <w:szCs w:val="24"/>
        </w:rPr>
        <w:t>The Three-River Source National Park (NP) covers a total area of 123,100 km</w:t>
      </w:r>
      <w:r w:rsidRPr="00E0142D">
        <w:rPr>
          <w:rFonts w:ascii="Times New Roman" w:hAnsi="Times New Roman"/>
          <w:szCs w:val="24"/>
          <w:vertAlign w:val="superscript"/>
        </w:rPr>
        <w:t>2</w:t>
      </w:r>
      <w:r w:rsidRPr="00FC1AB7">
        <w:rPr>
          <w:rFonts w:ascii="Times New Roman" w:hAnsi="Times New Roman"/>
          <w:szCs w:val="24"/>
        </w:rPr>
        <w:t xml:space="preserve"> and consists of three sub-park areas: Yangtze River Source, Yellow River Source and </w:t>
      </w:r>
      <w:proofErr w:type="spellStart"/>
      <w:r w:rsidRPr="00FC1AB7">
        <w:rPr>
          <w:rFonts w:ascii="Times New Roman" w:hAnsi="Times New Roman"/>
          <w:szCs w:val="24"/>
        </w:rPr>
        <w:t>Lancang</w:t>
      </w:r>
      <w:proofErr w:type="spellEnd"/>
      <w:r w:rsidRPr="00FC1AB7">
        <w:rPr>
          <w:rFonts w:ascii="Times New Roman" w:hAnsi="Times New Roman"/>
          <w:szCs w:val="24"/>
        </w:rPr>
        <w:t xml:space="preserve"> River Source. The Three-River Source NP </w:t>
      </w:r>
      <w:r w:rsidR="00E07002">
        <w:rPr>
          <w:rFonts w:ascii="Times New Roman" w:hAnsi="Times New Roman"/>
          <w:szCs w:val="24"/>
        </w:rPr>
        <w:t>encompasses</w:t>
      </w:r>
      <w:r w:rsidR="00E07002" w:rsidRPr="00FC1AB7">
        <w:rPr>
          <w:rFonts w:ascii="Times New Roman" w:hAnsi="Times New Roman"/>
          <w:szCs w:val="24"/>
        </w:rPr>
        <w:t xml:space="preserve"> </w:t>
      </w:r>
      <w:r w:rsidRPr="00FC1AB7">
        <w:rPr>
          <w:rFonts w:ascii="Times New Roman" w:hAnsi="Times New Roman"/>
          <w:szCs w:val="24"/>
        </w:rPr>
        <w:t>four counties</w:t>
      </w:r>
      <w:r w:rsidR="00E07002">
        <w:rPr>
          <w:rFonts w:ascii="Times New Roman" w:hAnsi="Times New Roman"/>
          <w:szCs w:val="24"/>
        </w:rPr>
        <w:t>:</w:t>
      </w:r>
      <w:r w:rsidRPr="00FC1AB7">
        <w:rPr>
          <w:rFonts w:ascii="Times New Roman" w:hAnsi="Times New Roman"/>
          <w:szCs w:val="24"/>
        </w:rPr>
        <w:t xml:space="preserve"> </w:t>
      </w:r>
      <w:proofErr w:type="spellStart"/>
      <w:r w:rsidRPr="00FC1AB7">
        <w:rPr>
          <w:rFonts w:ascii="Times New Roman" w:hAnsi="Times New Roman"/>
          <w:szCs w:val="24"/>
        </w:rPr>
        <w:t>Zhiduo</w:t>
      </w:r>
      <w:proofErr w:type="spellEnd"/>
      <w:r w:rsidRPr="00FC1AB7">
        <w:rPr>
          <w:rFonts w:ascii="Times New Roman" w:hAnsi="Times New Roman"/>
          <w:szCs w:val="24"/>
        </w:rPr>
        <w:t xml:space="preserve">, </w:t>
      </w:r>
      <w:proofErr w:type="spellStart"/>
      <w:r w:rsidRPr="00FC1AB7">
        <w:rPr>
          <w:rFonts w:ascii="Times New Roman" w:hAnsi="Times New Roman"/>
          <w:szCs w:val="24"/>
        </w:rPr>
        <w:t>Qumalai</w:t>
      </w:r>
      <w:proofErr w:type="spellEnd"/>
      <w:r w:rsidRPr="00FC1AB7">
        <w:rPr>
          <w:rFonts w:ascii="Times New Roman" w:hAnsi="Times New Roman"/>
          <w:szCs w:val="24"/>
        </w:rPr>
        <w:t xml:space="preserve">, </w:t>
      </w:r>
      <w:proofErr w:type="spellStart"/>
      <w:r w:rsidRPr="00FC1AB7">
        <w:rPr>
          <w:rFonts w:ascii="Times New Roman" w:hAnsi="Times New Roman"/>
          <w:szCs w:val="24"/>
        </w:rPr>
        <w:t>Maduo</w:t>
      </w:r>
      <w:proofErr w:type="spellEnd"/>
      <w:r w:rsidR="00E07002">
        <w:rPr>
          <w:rFonts w:ascii="Times New Roman" w:hAnsi="Times New Roman"/>
          <w:szCs w:val="24"/>
        </w:rPr>
        <w:t>,</w:t>
      </w:r>
      <w:r w:rsidRPr="00FC1AB7">
        <w:rPr>
          <w:rFonts w:ascii="Times New Roman" w:hAnsi="Times New Roman"/>
          <w:szCs w:val="24"/>
        </w:rPr>
        <w:t xml:space="preserve"> and </w:t>
      </w:r>
      <w:proofErr w:type="spellStart"/>
      <w:r w:rsidRPr="00FC1AB7">
        <w:rPr>
          <w:rFonts w:ascii="Times New Roman" w:hAnsi="Times New Roman"/>
          <w:szCs w:val="24"/>
        </w:rPr>
        <w:t>Zaduo</w:t>
      </w:r>
      <w:proofErr w:type="spellEnd"/>
      <w:r w:rsidR="00E07002">
        <w:rPr>
          <w:rFonts w:ascii="Times New Roman" w:hAnsi="Times New Roman"/>
          <w:szCs w:val="24"/>
        </w:rPr>
        <w:t>.</w:t>
      </w:r>
      <w:r w:rsidRPr="00FC1AB7">
        <w:rPr>
          <w:rFonts w:ascii="Times New Roman" w:hAnsi="Times New Roman" w:hint="eastAsia"/>
          <w:szCs w:val="24"/>
        </w:rPr>
        <w:t xml:space="preserve"> </w:t>
      </w:r>
      <w:r w:rsidRPr="00FC1AB7">
        <w:rPr>
          <w:rFonts w:ascii="Times New Roman" w:hAnsi="Times New Roman"/>
          <w:szCs w:val="24"/>
        </w:rPr>
        <w:t xml:space="preserve">In March 2016, the General Office of the Central Committee of the Communist Party of China and the General Office of the State Council issued the "Pilot Program of the Three-River Source National Park System", </w:t>
      </w:r>
      <w:r>
        <w:rPr>
          <w:rFonts w:ascii="Times New Roman" w:hAnsi="Times New Roman"/>
          <w:szCs w:val="24"/>
        </w:rPr>
        <w:t>initiating t</w:t>
      </w:r>
      <w:r w:rsidRPr="00FC1AB7">
        <w:rPr>
          <w:rFonts w:ascii="Times New Roman" w:hAnsi="Times New Roman"/>
          <w:szCs w:val="24"/>
        </w:rPr>
        <w:t xml:space="preserve">he practical exploration of the establishment of a national park system in China. </w:t>
      </w:r>
      <w:r>
        <w:rPr>
          <w:rFonts w:ascii="Times New Roman" w:hAnsi="Times New Roman"/>
          <w:szCs w:val="24"/>
        </w:rPr>
        <w:t xml:space="preserve">As a consequence, </w:t>
      </w:r>
      <w:r w:rsidRPr="00FC1AB7">
        <w:rPr>
          <w:rFonts w:ascii="Times New Roman" w:hAnsi="Times New Roman"/>
          <w:szCs w:val="24"/>
        </w:rPr>
        <w:t xml:space="preserve">China's first national park and the world's largest national park pilot was </w:t>
      </w:r>
      <w:r>
        <w:rPr>
          <w:rFonts w:ascii="Times New Roman" w:hAnsi="Times New Roman"/>
          <w:szCs w:val="24"/>
        </w:rPr>
        <w:t xml:space="preserve">created. </w:t>
      </w:r>
    </w:p>
    <w:p w14:paraId="3C6D17CB" w14:textId="1E2B20B7" w:rsidR="00C64FB4" w:rsidRPr="00FC1AB7" w:rsidRDefault="00C64FB4" w:rsidP="00C64FB4">
      <w:pPr>
        <w:pStyle w:val="a"/>
        <w:spacing w:beforeLines="0" w:before="0" w:afterLines="0" w:after="0"/>
        <w:ind w:firstLine="480"/>
        <w:rPr>
          <w:rFonts w:ascii="Times New Roman" w:hAnsi="Times New Roman"/>
          <w:szCs w:val="24"/>
        </w:rPr>
      </w:pPr>
      <w:r w:rsidRPr="00C84535">
        <w:rPr>
          <w:rFonts w:ascii="Times New Roman" w:hAnsi="Times New Roman"/>
          <w:szCs w:val="24"/>
        </w:rPr>
        <w:t xml:space="preserve">The residents </w:t>
      </w:r>
      <w:r w:rsidR="00592207">
        <w:rPr>
          <w:rFonts w:ascii="Times New Roman" w:hAnsi="Times New Roman"/>
          <w:szCs w:val="24"/>
        </w:rPr>
        <w:t xml:space="preserve">of the Three-River Source area </w:t>
      </w:r>
      <w:r w:rsidRPr="00C84535">
        <w:rPr>
          <w:rFonts w:ascii="Times New Roman" w:hAnsi="Times New Roman"/>
          <w:szCs w:val="24"/>
        </w:rPr>
        <w:t xml:space="preserve">are mainly ethnic Tibetans, which accounts for 93% of the total population within this area. </w:t>
      </w:r>
      <w:r w:rsidRPr="00FC1AB7">
        <w:rPr>
          <w:rFonts w:ascii="Times New Roman" w:hAnsi="Times New Roman"/>
          <w:szCs w:val="24"/>
        </w:rPr>
        <w:t xml:space="preserve">The four counties have a total herdsman </w:t>
      </w:r>
      <w:r>
        <w:rPr>
          <w:rFonts w:ascii="Times New Roman" w:hAnsi="Times New Roman"/>
          <w:szCs w:val="24"/>
        </w:rPr>
        <w:t xml:space="preserve">population </w:t>
      </w:r>
      <w:r w:rsidRPr="00FC1AB7">
        <w:rPr>
          <w:rFonts w:ascii="Times New Roman" w:hAnsi="Times New Roman"/>
          <w:szCs w:val="24"/>
        </w:rPr>
        <w:t xml:space="preserve">of 128,000 and a poverty-stricken population of 39,000, including 16,621 herdsmen households </w:t>
      </w:r>
      <w:r w:rsidR="00996CB4">
        <w:rPr>
          <w:rFonts w:ascii="Times New Roman" w:hAnsi="Times New Roman"/>
          <w:szCs w:val="24"/>
        </w:rPr>
        <w:t>(</w:t>
      </w:r>
      <w:r w:rsidRPr="00FC1AB7">
        <w:rPr>
          <w:rFonts w:ascii="Times New Roman" w:hAnsi="Times New Roman"/>
          <w:szCs w:val="24"/>
        </w:rPr>
        <w:t>population of 64,000</w:t>
      </w:r>
      <w:r w:rsidR="00996CB4">
        <w:rPr>
          <w:rFonts w:ascii="Times New Roman" w:hAnsi="Times New Roman"/>
          <w:szCs w:val="24"/>
        </w:rPr>
        <w:t>)</w:t>
      </w:r>
      <w:r w:rsidRPr="00FC1AB7">
        <w:rPr>
          <w:rFonts w:ascii="Times New Roman" w:hAnsi="Times New Roman"/>
          <w:szCs w:val="24"/>
        </w:rPr>
        <w:t xml:space="preserve"> and a poverty-stricken population of 24,000</w:t>
      </w:r>
      <w:r w:rsidR="00996CB4">
        <w:rPr>
          <w:rFonts w:ascii="Times New Roman" w:hAnsi="Times New Roman"/>
          <w:szCs w:val="24"/>
        </w:rPr>
        <w:t xml:space="preserve"> within the bounds of the NP area</w:t>
      </w:r>
      <w:r>
        <w:rPr>
          <w:rStyle w:val="FootnoteReference"/>
          <w:rFonts w:ascii="Times New Roman" w:hAnsi="Times New Roman"/>
          <w:szCs w:val="24"/>
        </w:rPr>
        <w:footnoteReference w:id="14"/>
      </w:r>
      <w:r w:rsidRPr="00FC1AB7">
        <w:rPr>
          <w:rFonts w:ascii="Times New Roman" w:hAnsi="Times New Roman"/>
          <w:szCs w:val="24"/>
        </w:rPr>
        <w:t xml:space="preserve">. The per capita disposable income of urban residents in the four counties is 25,099 Yuan, and the per capita net income of herdsmen is 5,876 Yuan. The four counties are all key counties for national poverty alleviation and development, with a low level of social development and traditional animal husbandry </w:t>
      </w:r>
      <w:r w:rsidR="00996CB4">
        <w:rPr>
          <w:rFonts w:ascii="Times New Roman" w:hAnsi="Times New Roman"/>
          <w:szCs w:val="24"/>
        </w:rPr>
        <w:t>as</w:t>
      </w:r>
      <w:r w:rsidRPr="00FC1AB7">
        <w:rPr>
          <w:rFonts w:ascii="Times New Roman" w:hAnsi="Times New Roman"/>
          <w:szCs w:val="24"/>
        </w:rPr>
        <w:t xml:space="preserve"> the main industry. </w:t>
      </w:r>
    </w:p>
    <w:p w14:paraId="0A231306" w14:textId="40298E1D" w:rsidR="00C64FB4" w:rsidRPr="00FC1AB7" w:rsidRDefault="00C64FB4" w:rsidP="00C64FB4">
      <w:pPr>
        <w:pStyle w:val="a"/>
        <w:spacing w:beforeLines="0" w:before="0" w:afterLines="0" w:after="0"/>
        <w:ind w:firstLine="480"/>
        <w:rPr>
          <w:rFonts w:ascii="Times New Roman" w:hAnsi="Times New Roman"/>
          <w:szCs w:val="24"/>
        </w:rPr>
      </w:pPr>
      <w:r w:rsidRPr="00FC1AB7">
        <w:rPr>
          <w:rFonts w:ascii="Times New Roman" w:hAnsi="Times New Roman"/>
          <w:szCs w:val="24"/>
        </w:rPr>
        <w:t>The Yangtze River Source sub-Park covers an area of 90,300 km</w:t>
      </w:r>
      <w:r w:rsidRPr="00E0142D">
        <w:rPr>
          <w:rFonts w:ascii="Times New Roman" w:hAnsi="Times New Roman"/>
          <w:szCs w:val="24"/>
          <w:vertAlign w:val="superscript"/>
        </w:rPr>
        <w:t>2</w:t>
      </w:r>
      <w:r w:rsidRPr="00FC1AB7">
        <w:rPr>
          <w:rFonts w:ascii="Times New Roman" w:hAnsi="Times New Roman"/>
          <w:szCs w:val="24"/>
        </w:rPr>
        <w:t xml:space="preserve">, accounting for 73.35% of the total area of the Three-River Source NP. It </w:t>
      </w:r>
      <w:r w:rsidR="00C853D9">
        <w:rPr>
          <w:rFonts w:ascii="Times New Roman" w:hAnsi="Times New Roman"/>
          <w:szCs w:val="24"/>
        </w:rPr>
        <w:t>contains</w:t>
      </w:r>
      <w:r w:rsidR="00C853D9" w:rsidRPr="00FC1AB7">
        <w:rPr>
          <w:rFonts w:ascii="Times New Roman" w:hAnsi="Times New Roman"/>
          <w:szCs w:val="24"/>
        </w:rPr>
        <w:t xml:space="preserve"> </w:t>
      </w:r>
      <w:r w:rsidRPr="00FC1AB7">
        <w:rPr>
          <w:rFonts w:ascii="Times New Roman" w:hAnsi="Times New Roman"/>
          <w:szCs w:val="24"/>
        </w:rPr>
        <w:t xml:space="preserve">a total of 15 administrative villages and 21,143 people in </w:t>
      </w:r>
      <w:proofErr w:type="spellStart"/>
      <w:r w:rsidRPr="00FC1AB7">
        <w:rPr>
          <w:rFonts w:ascii="Times New Roman" w:hAnsi="Times New Roman"/>
          <w:szCs w:val="24"/>
        </w:rPr>
        <w:t>Zhiduo</w:t>
      </w:r>
      <w:proofErr w:type="spellEnd"/>
      <w:r w:rsidRPr="00FC1AB7">
        <w:rPr>
          <w:rFonts w:ascii="Times New Roman" w:hAnsi="Times New Roman"/>
          <w:szCs w:val="24"/>
        </w:rPr>
        <w:t xml:space="preserve"> and </w:t>
      </w:r>
      <w:proofErr w:type="spellStart"/>
      <w:r w:rsidRPr="00FC1AB7">
        <w:rPr>
          <w:rFonts w:ascii="Times New Roman" w:hAnsi="Times New Roman"/>
          <w:szCs w:val="24"/>
        </w:rPr>
        <w:t>Qumalai</w:t>
      </w:r>
      <w:proofErr w:type="spellEnd"/>
      <w:r w:rsidRPr="00FC1AB7">
        <w:rPr>
          <w:rFonts w:ascii="Times New Roman" w:hAnsi="Times New Roman"/>
          <w:szCs w:val="24"/>
        </w:rPr>
        <w:t xml:space="preserve"> counties. </w:t>
      </w:r>
      <w:r w:rsidRPr="00C84535">
        <w:rPr>
          <w:rFonts w:ascii="Times New Roman" w:hAnsi="Times New Roman"/>
          <w:szCs w:val="24"/>
        </w:rPr>
        <w:t xml:space="preserve">In 2019, the population of </w:t>
      </w:r>
      <w:proofErr w:type="spellStart"/>
      <w:r w:rsidRPr="00C84535">
        <w:rPr>
          <w:rFonts w:ascii="Times New Roman" w:hAnsi="Times New Roman"/>
          <w:szCs w:val="24"/>
        </w:rPr>
        <w:t>Zhiduo</w:t>
      </w:r>
      <w:proofErr w:type="spellEnd"/>
      <w:r w:rsidRPr="00C84535">
        <w:rPr>
          <w:rFonts w:ascii="Times New Roman" w:hAnsi="Times New Roman"/>
          <w:szCs w:val="24"/>
        </w:rPr>
        <w:t xml:space="preserve"> County was 34,637 and was made up of 17,131 males and </w:t>
      </w:r>
      <w:r w:rsidRPr="00C84535">
        <w:rPr>
          <w:rFonts w:ascii="Times New Roman" w:hAnsi="Times New Roman"/>
          <w:szCs w:val="24"/>
        </w:rPr>
        <w:lastRenderedPageBreak/>
        <w:t xml:space="preserve">17,506 females. The population of </w:t>
      </w:r>
      <w:proofErr w:type="spellStart"/>
      <w:r w:rsidRPr="00C84535">
        <w:rPr>
          <w:rFonts w:ascii="Times New Roman" w:hAnsi="Times New Roman"/>
          <w:szCs w:val="24"/>
        </w:rPr>
        <w:t>Qumalai</w:t>
      </w:r>
      <w:proofErr w:type="spellEnd"/>
      <w:r w:rsidRPr="00C84535">
        <w:rPr>
          <w:rFonts w:ascii="Times New Roman" w:hAnsi="Times New Roman"/>
          <w:szCs w:val="24"/>
        </w:rPr>
        <w:t xml:space="preserve"> County was 34,111 and was made up of 17,078 males and 17,033 females. </w:t>
      </w:r>
      <w:r w:rsidRPr="00FC1AB7">
        <w:rPr>
          <w:rFonts w:ascii="Times New Roman" w:hAnsi="Times New Roman"/>
          <w:szCs w:val="24"/>
        </w:rPr>
        <w:t xml:space="preserve">In 2019, the GDP of </w:t>
      </w:r>
      <w:proofErr w:type="spellStart"/>
      <w:r w:rsidRPr="00FC1AB7">
        <w:rPr>
          <w:rFonts w:ascii="Times New Roman" w:hAnsi="Times New Roman"/>
          <w:szCs w:val="24"/>
        </w:rPr>
        <w:t>Zhiduo</w:t>
      </w:r>
      <w:proofErr w:type="spellEnd"/>
      <w:r w:rsidRPr="00FC1AB7">
        <w:rPr>
          <w:rFonts w:ascii="Times New Roman" w:hAnsi="Times New Roman"/>
          <w:szCs w:val="24"/>
        </w:rPr>
        <w:t xml:space="preserve"> and </w:t>
      </w:r>
      <w:proofErr w:type="spellStart"/>
      <w:r w:rsidRPr="00FC1AB7">
        <w:rPr>
          <w:rFonts w:ascii="Times New Roman" w:hAnsi="Times New Roman"/>
          <w:szCs w:val="24"/>
        </w:rPr>
        <w:t>Qumalai</w:t>
      </w:r>
      <w:proofErr w:type="spellEnd"/>
      <w:r w:rsidRPr="00FC1AB7">
        <w:rPr>
          <w:rFonts w:ascii="Times New Roman" w:hAnsi="Times New Roman"/>
          <w:szCs w:val="24"/>
        </w:rPr>
        <w:t xml:space="preserve"> counties was 0.59 billion Yuan and 0.595 billion Yuan respectively, of which the primary sector accounted for over 60% in both cases (</w:t>
      </w:r>
      <w:r w:rsidR="007B4E9F">
        <w:rPr>
          <w:rFonts w:ascii="Times New Roman" w:hAnsi="Times New Roman"/>
          <w:szCs w:val="24"/>
        </w:rPr>
        <w:t>primary sector meaning</w:t>
      </w:r>
      <w:r w:rsidRPr="00C84535">
        <w:rPr>
          <w:rFonts w:ascii="Times New Roman" w:hAnsi="Times New Roman"/>
          <w:szCs w:val="24"/>
        </w:rPr>
        <w:t xml:space="preserve"> livestock</w:t>
      </w:r>
      <w:r w:rsidR="007B4E9F">
        <w:rPr>
          <w:rFonts w:ascii="Times New Roman" w:hAnsi="Times New Roman"/>
          <w:szCs w:val="24"/>
        </w:rPr>
        <w:t xml:space="preserve"> rearing</w:t>
      </w:r>
      <w:r w:rsidRPr="00FC1AB7">
        <w:rPr>
          <w:rFonts w:ascii="Times New Roman" w:hAnsi="Times New Roman"/>
          <w:szCs w:val="24"/>
        </w:rPr>
        <w:t>). The per capita disposable income of herders was 8,520 Yuan and 8,199 Yuan respectively.</w:t>
      </w:r>
    </w:p>
    <w:p w14:paraId="7E9D7470" w14:textId="7D93E2D2" w:rsidR="00C64FB4" w:rsidRPr="00FC1AB7" w:rsidRDefault="00C64FB4" w:rsidP="00C64FB4">
      <w:pPr>
        <w:pStyle w:val="a"/>
        <w:spacing w:beforeLines="0" w:before="0" w:afterLines="0" w:after="0"/>
        <w:ind w:firstLine="480"/>
        <w:rPr>
          <w:rFonts w:ascii="Times New Roman" w:hAnsi="Times New Roman"/>
          <w:szCs w:val="24"/>
        </w:rPr>
      </w:pPr>
      <w:r w:rsidRPr="00FC1AB7">
        <w:rPr>
          <w:rFonts w:ascii="Times New Roman" w:hAnsi="Times New Roman"/>
          <w:szCs w:val="24"/>
        </w:rPr>
        <w:t xml:space="preserve">The </w:t>
      </w:r>
      <w:proofErr w:type="spellStart"/>
      <w:r w:rsidRPr="00FC1AB7">
        <w:rPr>
          <w:rFonts w:ascii="Times New Roman" w:hAnsi="Times New Roman"/>
          <w:szCs w:val="24"/>
        </w:rPr>
        <w:t>Lancang</w:t>
      </w:r>
      <w:proofErr w:type="spellEnd"/>
      <w:r w:rsidRPr="00FC1AB7">
        <w:rPr>
          <w:rFonts w:ascii="Times New Roman" w:hAnsi="Times New Roman"/>
          <w:szCs w:val="24"/>
        </w:rPr>
        <w:t xml:space="preserve"> River Source sub-Park is located in </w:t>
      </w:r>
      <w:proofErr w:type="spellStart"/>
      <w:r w:rsidRPr="00FC1AB7">
        <w:rPr>
          <w:rFonts w:ascii="Times New Roman" w:hAnsi="Times New Roman"/>
          <w:szCs w:val="24"/>
        </w:rPr>
        <w:t>Zaduo</w:t>
      </w:r>
      <w:proofErr w:type="spellEnd"/>
      <w:r w:rsidRPr="00FC1AB7">
        <w:rPr>
          <w:rFonts w:ascii="Times New Roman" w:hAnsi="Times New Roman"/>
          <w:szCs w:val="24"/>
        </w:rPr>
        <w:t xml:space="preserve"> County, covering an area of 13,700 km</w:t>
      </w:r>
      <w:r w:rsidRPr="00E0142D">
        <w:rPr>
          <w:rFonts w:ascii="Times New Roman" w:hAnsi="Times New Roman"/>
          <w:szCs w:val="24"/>
          <w:vertAlign w:val="superscript"/>
        </w:rPr>
        <w:t>2</w:t>
      </w:r>
      <w:r w:rsidRPr="00FC1AB7">
        <w:rPr>
          <w:rFonts w:ascii="Times New Roman" w:hAnsi="Times New Roman"/>
          <w:szCs w:val="24"/>
        </w:rPr>
        <w:t xml:space="preserve">. It </w:t>
      </w:r>
      <w:r w:rsidR="00E676B3">
        <w:rPr>
          <w:rFonts w:ascii="Times New Roman" w:hAnsi="Times New Roman"/>
          <w:szCs w:val="24"/>
        </w:rPr>
        <w:t>is comprised of</w:t>
      </w:r>
      <w:r w:rsidR="00E676B3" w:rsidRPr="00FC1AB7">
        <w:rPr>
          <w:rFonts w:ascii="Times New Roman" w:hAnsi="Times New Roman"/>
          <w:szCs w:val="24"/>
        </w:rPr>
        <w:t xml:space="preserve"> </w:t>
      </w:r>
      <w:r w:rsidRPr="00FC1AB7">
        <w:rPr>
          <w:rFonts w:ascii="Times New Roman" w:hAnsi="Times New Roman"/>
          <w:szCs w:val="24"/>
        </w:rPr>
        <w:t>5 townships</w:t>
      </w:r>
      <w:r w:rsidR="00E676B3">
        <w:rPr>
          <w:rFonts w:ascii="Times New Roman" w:hAnsi="Times New Roman"/>
          <w:szCs w:val="24"/>
        </w:rPr>
        <w:t>, namely:</w:t>
      </w:r>
      <w:r w:rsidRPr="00FC1AB7">
        <w:rPr>
          <w:rFonts w:ascii="Times New Roman" w:hAnsi="Times New Roman"/>
          <w:szCs w:val="24"/>
        </w:rPr>
        <w:t xml:space="preserve"> </w:t>
      </w:r>
      <w:proofErr w:type="spellStart"/>
      <w:r w:rsidRPr="00FC1AB7">
        <w:rPr>
          <w:rFonts w:ascii="Times New Roman" w:hAnsi="Times New Roman"/>
          <w:szCs w:val="24"/>
        </w:rPr>
        <w:t>Moyun</w:t>
      </w:r>
      <w:proofErr w:type="spellEnd"/>
      <w:r w:rsidRPr="00FC1AB7">
        <w:rPr>
          <w:rFonts w:ascii="Times New Roman" w:hAnsi="Times New Roman"/>
          <w:szCs w:val="24"/>
        </w:rPr>
        <w:t xml:space="preserve">, Ado, </w:t>
      </w:r>
      <w:proofErr w:type="spellStart"/>
      <w:r w:rsidRPr="00FC1AB7">
        <w:rPr>
          <w:rFonts w:ascii="Times New Roman" w:hAnsi="Times New Roman"/>
          <w:szCs w:val="24"/>
        </w:rPr>
        <w:t>Chatan</w:t>
      </w:r>
      <w:proofErr w:type="spellEnd"/>
      <w:r w:rsidRPr="00FC1AB7">
        <w:rPr>
          <w:rFonts w:ascii="Times New Roman" w:hAnsi="Times New Roman"/>
          <w:szCs w:val="24"/>
        </w:rPr>
        <w:t xml:space="preserve">, </w:t>
      </w:r>
      <w:proofErr w:type="spellStart"/>
      <w:r w:rsidRPr="00FC1AB7">
        <w:rPr>
          <w:rFonts w:ascii="Times New Roman" w:hAnsi="Times New Roman"/>
          <w:szCs w:val="24"/>
        </w:rPr>
        <w:t>Zhaqing</w:t>
      </w:r>
      <w:proofErr w:type="spellEnd"/>
      <w:r w:rsidRPr="00FC1AB7">
        <w:rPr>
          <w:rFonts w:ascii="Times New Roman" w:hAnsi="Times New Roman"/>
          <w:szCs w:val="24"/>
        </w:rPr>
        <w:t xml:space="preserve"> and </w:t>
      </w:r>
      <w:proofErr w:type="spellStart"/>
      <w:r w:rsidRPr="00FC1AB7">
        <w:rPr>
          <w:rFonts w:ascii="Times New Roman" w:hAnsi="Times New Roman"/>
          <w:szCs w:val="24"/>
        </w:rPr>
        <w:t>Angsai</w:t>
      </w:r>
      <w:proofErr w:type="spellEnd"/>
      <w:r w:rsidRPr="00FC1AB7">
        <w:rPr>
          <w:rFonts w:ascii="Times New Roman" w:hAnsi="Times New Roman"/>
          <w:szCs w:val="24"/>
        </w:rPr>
        <w:t xml:space="preserve">, with 19 administrative villages and 33,205 people. </w:t>
      </w:r>
      <w:r w:rsidRPr="00C84535">
        <w:rPr>
          <w:rFonts w:ascii="Times New Roman" w:hAnsi="Times New Roman"/>
          <w:szCs w:val="24"/>
        </w:rPr>
        <w:t xml:space="preserve">In 2019, the population of </w:t>
      </w:r>
      <w:proofErr w:type="spellStart"/>
      <w:r w:rsidRPr="00C84535">
        <w:rPr>
          <w:rFonts w:ascii="Times New Roman" w:hAnsi="Times New Roman"/>
          <w:szCs w:val="24"/>
        </w:rPr>
        <w:t>Zaduo</w:t>
      </w:r>
      <w:proofErr w:type="spellEnd"/>
      <w:r w:rsidRPr="00C84535">
        <w:rPr>
          <w:rFonts w:ascii="Times New Roman" w:hAnsi="Times New Roman"/>
          <w:szCs w:val="24"/>
        </w:rPr>
        <w:t xml:space="preserve"> County was 70,624 and was made up of 35,221 males and 35,403 females. </w:t>
      </w:r>
      <w:r w:rsidRPr="00FC1AB7">
        <w:rPr>
          <w:rFonts w:ascii="Times New Roman" w:hAnsi="Times New Roman"/>
          <w:szCs w:val="24"/>
        </w:rPr>
        <w:t xml:space="preserve">In 2019, the GDP of </w:t>
      </w:r>
      <w:proofErr w:type="spellStart"/>
      <w:r w:rsidRPr="00C84535">
        <w:rPr>
          <w:rFonts w:ascii="Times New Roman" w:hAnsi="Times New Roman"/>
          <w:szCs w:val="24"/>
        </w:rPr>
        <w:t>Zaduo</w:t>
      </w:r>
      <w:proofErr w:type="spellEnd"/>
      <w:r w:rsidRPr="00C84535">
        <w:rPr>
          <w:rFonts w:ascii="Times New Roman" w:hAnsi="Times New Roman"/>
          <w:szCs w:val="24"/>
        </w:rPr>
        <w:t xml:space="preserve"> County</w:t>
      </w:r>
      <w:r w:rsidRPr="00FC1AB7">
        <w:rPr>
          <w:rFonts w:ascii="Times New Roman" w:hAnsi="Times New Roman"/>
          <w:szCs w:val="24"/>
        </w:rPr>
        <w:t xml:space="preserve"> was 1.045 billion Yuan, including 0.76 billion Yuan in the primary industry, accounting for more than 70% of the total. </w:t>
      </w:r>
      <w:r w:rsidRPr="00C84535">
        <w:rPr>
          <w:rFonts w:ascii="Times New Roman" w:hAnsi="Times New Roman"/>
          <w:szCs w:val="24"/>
        </w:rPr>
        <w:t xml:space="preserve">The primary </w:t>
      </w:r>
      <w:r w:rsidRPr="00C84535">
        <w:rPr>
          <w:rFonts w:ascii="Times New Roman" w:hAnsi="Times New Roman" w:hint="eastAsia"/>
          <w:szCs w:val="24"/>
        </w:rPr>
        <w:t>industry</w:t>
      </w:r>
      <w:r w:rsidRPr="00C84535">
        <w:rPr>
          <w:rFonts w:ascii="Times New Roman" w:hAnsi="Times New Roman"/>
          <w:szCs w:val="24"/>
        </w:rPr>
        <w:t xml:space="preserve"> consists mainly of livestock</w:t>
      </w:r>
      <w:r w:rsidR="00D03E8B">
        <w:rPr>
          <w:rFonts w:ascii="Times New Roman" w:hAnsi="Times New Roman"/>
          <w:szCs w:val="24"/>
        </w:rPr>
        <w:t xml:space="preserve"> rearing</w:t>
      </w:r>
      <w:r w:rsidRPr="00C84535">
        <w:rPr>
          <w:rFonts w:ascii="Times New Roman" w:hAnsi="Times New Roman"/>
          <w:szCs w:val="24"/>
        </w:rPr>
        <w:t xml:space="preserve">. </w:t>
      </w:r>
      <w:r w:rsidRPr="00FC1AB7">
        <w:rPr>
          <w:rFonts w:ascii="Times New Roman" w:hAnsi="Times New Roman"/>
          <w:szCs w:val="24"/>
        </w:rPr>
        <w:t>The per capita disposable income of herders was 7,896 Yuan.</w:t>
      </w:r>
    </w:p>
    <w:p w14:paraId="7988F3C8" w14:textId="2D719FD4" w:rsidR="00C64FB4" w:rsidRPr="00FC1AB7" w:rsidRDefault="00C64FB4" w:rsidP="00C64FB4">
      <w:pPr>
        <w:pStyle w:val="a"/>
        <w:spacing w:beforeLines="0" w:before="0" w:afterLines="0" w:after="0"/>
        <w:ind w:firstLine="480"/>
        <w:rPr>
          <w:rFonts w:ascii="Times New Roman" w:hAnsi="Times New Roman"/>
          <w:szCs w:val="24"/>
        </w:rPr>
      </w:pPr>
      <w:r w:rsidRPr="00FC1AB7">
        <w:rPr>
          <w:rFonts w:ascii="Times New Roman" w:hAnsi="Times New Roman"/>
          <w:szCs w:val="24"/>
        </w:rPr>
        <w:t xml:space="preserve">The Yellow River Source sub-Park is located in </w:t>
      </w:r>
      <w:proofErr w:type="spellStart"/>
      <w:r w:rsidRPr="00FC1AB7">
        <w:rPr>
          <w:rFonts w:ascii="Times New Roman" w:hAnsi="Times New Roman"/>
          <w:szCs w:val="24"/>
        </w:rPr>
        <w:t>Maduo</w:t>
      </w:r>
      <w:proofErr w:type="spellEnd"/>
      <w:r w:rsidRPr="00FC1AB7">
        <w:rPr>
          <w:rFonts w:ascii="Times New Roman" w:hAnsi="Times New Roman"/>
          <w:szCs w:val="24"/>
        </w:rPr>
        <w:t xml:space="preserve"> County, covering an area of 19,100 km</w:t>
      </w:r>
      <w:r w:rsidRPr="00E0142D">
        <w:rPr>
          <w:rFonts w:ascii="Times New Roman" w:hAnsi="Times New Roman"/>
          <w:szCs w:val="24"/>
          <w:vertAlign w:val="superscript"/>
        </w:rPr>
        <w:t>2</w:t>
      </w:r>
      <w:r w:rsidRPr="00FC1AB7">
        <w:rPr>
          <w:rFonts w:ascii="Times New Roman" w:hAnsi="Times New Roman"/>
          <w:szCs w:val="24"/>
        </w:rPr>
        <w:t xml:space="preserve">, accounting for 78.01% of the total area of </w:t>
      </w:r>
      <w:proofErr w:type="spellStart"/>
      <w:r w:rsidRPr="00FC1AB7">
        <w:rPr>
          <w:rFonts w:ascii="Times New Roman" w:hAnsi="Times New Roman"/>
          <w:szCs w:val="24"/>
        </w:rPr>
        <w:t>Maduo</w:t>
      </w:r>
      <w:proofErr w:type="spellEnd"/>
      <w:r w:rsidRPr="00FC1AB7">
        <w:rPr>
          <w:rFonts w:ascii="Times New Roman" w:hAnsi="Times New Roman"/>
          <w:szCs w:val="24"/>
        </w:rPr>
        <w:t xml:space="preserve"> County. It includes 19 administrative villages. </w:t>
      </w:r>
      <w:r w:rsidRPr="00C84535">
        <w:rPr>
          <w:rFonts w:ascii="Times New Roman" w:hAnsi="Times New Roman"/>
          <w:szCs w:val="24"/>
        </w:rPr>
        <w:t xml:space="preserve">In 2019, the population of </w:t>
      </w:r>
      <w:proofErr w:type="spellStart"/>
      <w:r w:rsidRPr="00C84535">
        <w:rPr>
          <w:rFonts w:ascii="Times New Roman" w:hAnsi="Times New Roman"/>
          <w:szCs w:val="24"/>
        </w:rPr>
        <w:t>Maduo</w:t>
      </w:r>
      <w:proofErr w:type="spellEnd"/>
      <w:r w:rsidRPr="00C84535">
        <w:rPr>
          <w:rFonts w:ascii="Times New Roman" w:hAnsi="Times New Roman"/>
          <w:szCs w:val="24"/>
        </w:rPr>
        <w:t xml:space="preserve"> County was 15,845 and was made up of 8,064 males and 7,781 females. In 2019,</w:t>
      </w:r>
      <w:r w:rsidRPr="00FC1AB7">
        <w:rPr>
          <w:rFonts w:ascii="Times New Roman" w:hAnsi="Times New Roman"/>
          <w:szCs w:val="24"/>
        </w:rPr>
        <w:t xml:space="preserve"> the GDP was 3.24 billion </w:t>
      </w:r>
      <w:proofErr w:type="gramStart"/>
      <w:r w:rsidRPr="00FC1AB7">
        <w:rPr>
          <w:rFonts w:ascii="Times New Roman" w:hAnsi="Times New Roman"/>
          <w:szCs w:val="24"/>
        </w:rPr>
        <w:t>Yuan</w:t>
      </w:r>
      <w:proofErr w:type="gramEnd"/>
      <w:r w:rsidRPr="00FC1AB7">
        <w:rPr>
          <w:rFonts w:ascii="Times New Roman" w:hAnsi="Times New Roman"/>
          <w:szCs w:val="24"/>
        </w:rPr>
        <w:t xml:space="preserve"> and the per capita disposable income of herders was 7,401 Yuan.</w:t>
      </w:r>
    </w:p>
    <w:p w14:paraId="15FD2CAE" w14:textId="77777777" w:rsidR="00C64FB4" w:rsidRPr="00FC1AB7" w:rsidRDefault="00C64FB4" w:rsidP="00C64FB4">
      <w:pPr>
        <w:pStyle w:val="Heading4"/>
        <w:spacing w:before="0" w:after="0" w:line="360" w:lineRule="auto"/>
        <w:rPr>
          <w:rFonts w:ascii="Times New Roman" w:hAnsi="Times New Roman" w:cs="Times New Roman"/>
          <w:sz w:val="24"/>
          <w:szCs w:val="24"/>
          <w:lang w:eastAsia="zh-CN"/>
        </w:rPr>
      </w:pPr>
      <w:r w:rsidRPr="00FC1AB7">
        <w:rPr>
          <w:rFonts w:ascii="Times New Roman" w:hAnsi="Times New Roman" w:cs="Times New Roman"/>
          <w:sz w:val="24"/>
          <w:szCs w:val="24"/>
          <w:lang w:eastAsia="zh-CN"/>
        </w:rPr>
        <w:t>(2) Giant Panda National Park (NP)</w:t>
      </w:r>
    </w:p>
    <w:p w14:paraId="2CA7CDC7" w14:textId="0CA8BEA0" w:rsidR="00C64FB4" w:rsidRPr="00FC1AB7" w:rsidRDefault="00C64FB4" w:rsidP="00C64FB4">
      <w:pPr>
        <w:pStyle w:val="a"/>
        <w:spacing w:beforeLines="0" w:before="0" w:afterLines="0" w:after="0"/>
        <w:ind w:firstLine="480"/>
        <w:rPr>
          <w:rFonts w:ascii="Times New Roman" w:hAnsi="Times New Roman"/>
          <w:szCs w:val="24"/>
          <w:lang w:val="en-GB"/>
        </w:rPr>
      </w:pPr>
      <w:r w:rsidRPr="00FC1AB7">
        <w:rPr>
          <w:rFonts w:ascii="Times New Roman" w:hAnsi="Times New Roman"/>
          <w:szCs w:val="24"/>
          <w:lang w:val="en-GB"/>
        </w:rPr>
        <w:t>The Giant Panda NP covers a total area of 27,134 km</w:t>
      </w:r>
      <w:r w:rsidRPr="00FC1AB7">
        <w:rPr>
          <w:rFonts w:ascii="Times New Roman" w:hAnsi="Times New Roman"/>
          <w:szCs w:val="24"/>
          <w:vertAlign w:val="superscript"/>
          <w:lang w:val="en-GB"/>
        </w:rPr>
        <w:t>2</w:t>
      </w:r>
      <w:r w:rsidRPr="00FC1AB7">
        <w:rPr>
          <w:rFonts w:ascii="Times New Roman" w:hAnsi="Times New Roman"/>
          <w:szCs w:val="24"/>
          <w:lang w:val="en-GB"/>
        </w:rPr>
        <w:t xml:space="preserve">, </w:t>
      </w:r>
      <w:r w:rsidR="00863907">
        <w:rPr>
          <w:rFonts w:ascii="Times New Roman" w:hAnsi="Times New Roman"/>
          <w:szCs w:val="24"/>
          <w:lang w:val="en-GB"/>
        </w:rPr>
        <w:t>encompassing</w:t>
      </w:r>
      <w:r w:rsidR="00863907" w:rsidRPr="00FC1AB7">
        <w:rPr>
          <w:rFonts w:ascii="Times New Roman" w:hAnsi="Times New Roman"/>
          <w:szCs w:val="24"/>
          <w:lang w:val="en-GB"/>
        </w:rPr>
        <w:t xml:space="preserve"> </w:t>
      </w:r>
      <w:r w:rsidRPr="00FC1AB7">
        <w:rPr>
          <w:rFonts w:ascii="Times New Roman" w:hAnsi="Times New Roman"/>
          <w:szCs w:val="24"/>
          <w:lang w:val="en-GB"/>
        </w:rPr>
        <w:t xml:space="preserve">12 cities and 30 counties in Sichuan, </w:t>
      </w:r>
      <w:proofErr w:type="gramStart"/>
      <w:r w:rsidRPr="00FC1AB7">
        <w:rPr>
          <w:rFonts w:ascii="Times New Roman" w:hAnsi="Times New Roman"/>
          <w:szCs w:val="24"/>
          <w:lang w:val="en-GB"/>
        </w:rPr>
        <w:t>Gansu</w:t>
      </w:r>
      <w:proofErr w:type="gramEnd"/>
      <w:r w:rsidRPr="00FC1AB7">
        <w:rPr>
          <w:rFonts w:ascii="Times New Roman" w:hAnsi="Times New Roman"/>
          <w:szCs w:val="24"/>
          <w:lang w:val="en-GB"/>
        </w:rPr>
        <w:t xml:space="preserve"> and Shanxi provinces. Among them, Sichuan Province accounts for 20,177 km</w:t>
      </w:r>
      <w:r w:rsidRPr="00FC1AB7">
        <w:rPr>
          <w:rFonts w:ascii="Times New Roman" w:hAnsi="Times New Roman"/>
          <w:szCs w:val="24"/>
          <w:vertAlign w:val="superscript"/>
          <w:lang w:val="en-GB"/>
        </w:rPr>
        <w:t>2</w:t>
      </w:r>
      <w:r w:rsidRPr="00FC1AB7">
        <w:rPr>
          <w:rFonts w:ascii="Times New Roman" w:hAnsi="Times New Roman"/>
          <w:szCs w:val="24"/>
          <w:lang w:val="en-GB"/>
        </w:rPr>
        <w:t xml:space="preserve">, accounting for 74.36% of the total area, </w:t>
      </w:r>
      <w:r w:rsidR="0085587A">
        <w:rPr>
          <w:rFonts w:ascii="Times New Roman" w:hAnsi="Times New Roman"/>
          <w:szCs w:val="24"/>
          <w:lang w:val="en-GB"/>
        </w:rPr>
        <w:t>including</w:t>
      </w:r>
      <w:r w:rsidR="0085587A" w:rsidRPr="00FC1AB7">
        <w:rPr>
          <w:rFonts w:ascii="Times New Roman" w:hAnsi="Times New Roman"/>
          <w:szCs w:val="24"/>
          <w:lang w:val="en-GB"/>
        </w:rPr>
        <w:t xml:space="preserve"> </w:t>
      </w:r>
      <w:r w:rsidRPr="00FC1AB7">
        <w:rPr>
          <w:rFonts w:ascii="Times New Roman" w:hAnsi="Times New Roman"/>
          <w:szCs w:val="24"/>
          <w:lang w:val="en-GB"/>
        </w:rPr>
        <w:t>7 cities and 20 counties</w:t>
      </w:r>
      <w:r w:rsidR="0085587A">
        <w:rPr>
          <w:rFonts w:ascii="Times New Roman" w:hAnsi="Times New Roman"/>
          <w:szCs w:val="24"/>
          <w:lang w:val="en-GB"/>
        </w:rPr>
        <w:t>.</w:t>
      </w:r>
      <w:r w:rsidRPr="00FC1AB7">
        <w:rPr>
          <w:rFonts w:ascii="Times New Roman" w:hAnsi="Times New Roman"/>
          <w:szCs w:val="24"/>
          <w:lang w:val="en-GB"/>
        </w:rPr>
        <w:t xml:space="preserve"> Shaanxi Province </w:t>
      </w:r>
      <w:r w:rsidR="002C5F20">
        <w:rPr>
          <w:rFonts w:ascii="Times New Roman" w:hAnsi="Times New Roman"/>
          <w:szCs w:val="24"/>
          <w:lang w:val="en-GB"/>
        </w:rPr>
        <w:t>covers</w:t>
      </w:r>
      <w:r w:rsidRPr="00FC1AB7">
        <w:rPr>
          <w:rFonts w:ascii="Times New Roman" w:hAnsi="Times New Roman"/>
          <w:szCs w:val="24"/>
          <w:lang w:val="en-GB"/>
        </w:rPr>
        <w:t xml:space="preserve"> 4,386 km</w:t>
      </w:r>
      <w:r w:rsidRPr="00FC1AB7">
        <w:rPr>
          <w:rFonts w:ascii="Times New Roman" w:hAnsi="Times New Roman"/>
          <w:szCs w:val="24"/>
          <w:vertAlign w:val="superscript"/>
          <w:lang w:val="en-GB"/>
        </w:rPr>
        <w:t>2</w:t>
      </w:r>
      <w:r w:rsidRPr="00FC1AB7">
        <w:rPr>
          <w:rFonts w:ascii="Times New Roman" w:hAnsi="Times New Roman"/>
          <w:szCs w:val="24"/>
          <w:lang w:val="en-GB"/>
        </w:rPr>
        <w:t xml:space="preserve">, accounting for 16.16% of the total area, </w:t>
      </w:r>
      <w:r w:rsidR="002C5F20" w:rsidRPr="00FC1AB7">
        <w:rPr>
          <w:rFonts w:ascii="Times New Roman" w:hAnsi="Times New Roman"/>
          <w:szCs w:val="24"/>
          <w:lang w:val="en-GB"/>
        </w:rPr>
        <w:t>in</w:t>
      </w:r>
      <w:r w:rsidR="002C5F20">
        <w:rPr>
          <w:rFonts w:ascii="Times New Roman" w:hAnsi="Times New Roman"/>
          <w:szCs w:val="24"/>
          <w:lang w:val="en-GB"/>
        </w:rPr>
        <w:t>cluding</w:t>
      </w:r>
      <w:r w:rsidR="002C5F20" w:rsidRPr="00FC1AB7">
        <w:rPr>
          <w:rFonts w:ascii="Times New Roman" w:hAnsi="Times New Roman"/>
          <w:szCs w:val="24"/>
          <w:lang w:val="en-GB"/>
        </w:rPr>
        <w:t xml:space="preserve"> </w:t>
      </w:r>
      <w:r w:rsidRPr="00FC1AB7">
        <w:rPr>
          <w:rFonts w:ascii="Times New Roman" w:hAnsi="Times New Roman"/>
          <w:szCs w:val="24"/>
          <w:lang w:val="en-GB"/>
        </w:rPr>
        <w:t>4 cities and 8 counties</w:t>
      </w:r>
      <w:r w:rsidR="002C5F20">
        <w:rPr>
          <w:rFonts w:ascii="Times New Roman" w:hAnsi="Times New Roman"/>
          <w:szCs w:val="24"/>
          <w:lang w:val="en-GB"/>
        </w:rPr>
        <w:t>.</w:t>
      </w:r>
      <w:r w:rsidRPr="00FC1AB7">
        <w:rPr>
          <w:rFonts w:ascii="Times New Roman" w:hAnsi="Times New Roman"/>
          <w:szCs w:val="24"/>
          <w:lang w:val="en-GB"/>
        </w:rPr>
        <w:t xml:space="preserve"> Gansu Province </w:t>
      </w:r>
      <w:r w:rsidR="002C5F20">
        <w:rPr>
          <w:rFonts w:ascii="Times New Roman" w:hAnsi="Times New Roman"/>
          <w:szCs w:val="24"/>
          <w:lang w:val="en-GB"/>
        </w:rPr>
        <w:t>covers</w:t>
      </w:r>
      <w:r w:rsidRPr="00FC1AB7">
        <w:rPr>
          <w:rFonts w:ascii="Times New Roman" w:hAnsi="Times New Roman"/>
          <w:szCs w:val="24"/>
          <w:lang w:val="en-GB"/>
        </w:rPr>
        <w:t xml:space="preserve"> 2,571 km</w:t>
      </w:r>
      <w:r w:rsidRPr="00FC1AB7">
        <w:rPr>
          <w:rFonts w:ascii="Times New Roman" w:hAnsi="Times New Roman"/>
          <w:szCs w:val="24"/>
          <w:vertAlign w:val="superscript"/>
          <w:lang w:val="en-GB"/>
        </w:rPr>
        <w:t>2</w:t>
      </w:r>
      <w:r w:rsidRPr="00FC1AB7">
        <w:rPr>
          <w:rFonts w:ascii="Times New Roman" w:hAnsi="Times New Roman"/>
          <w:szCs w:val="24"/>
          <w:lang w:val="en-GB"/>
        </w:rPr>
        <w:t xml:space="preserve">, accounting for 9.48% of the total area, </w:t>
      </w:r>
      <w:r w:rsidR="002C5F20" w:rsidRPr="00FC1AB7">
        <w:rPr>
          <w:rFonts w:ascii="Times New Roman" w:hAnsi="Times New Roman"/>
          <w:szCs w:val="24"/>
          <w:lang w:val="en-GB"/>
        </w:rPr>
        <w:t>in</w:t>
      </w:r>
      <w:r w:rsidR="002C5F20">
        <w:rPr>
          <w:rFonts w:ascii="Times New Roman" w:hAnsi="Times New Roman"/>
          <w:szCs w:val="24"/>
          <w:lang w:val="en-GB"/>
        </w:rPr>
        <w:t>cluding</w:t>
      </w:r>
      <w:r w:rsidR="002C5F20" w:rsidRPr="00FC1AB7">
        <w:rPr>
          <w:rFonts w:ascii="Times New Roman" w:hAnsi="Times New Roman"/>
          <w:szCs w:val="24"/>
          <w:lang w:val="en-GB"/>
        </w:rPr>
        <w:t xml:space="preserve"> </w:t>
      </w:r>
      <w:r w:rsidRPr="00FC1AB7">
        <w:rPr>
          <w:rFonts w:ascii="Times New Roman" w:hAnsi="Times New Roman"/>
          <w:szCs w:val="24"/>
          <w:lang w:val="en-GB"/>
        </w:rPr>
        <w:t>1 city and 2 counties.</w:t>
      </w:r>
    </w:p>
    <w:p w14:paraId="3C8E1878" w14:textId="2ACC43DC" w:rsidR="00C64FB4" w:rsidRPr="00FC1AB7" w:rsidRDefault="00C64FB4" w:rsidP="00C64FB4">
      <w:pPr>
        <w:pStyle w:val="a"/>
        <w:spacing w:beforeLines="0" w:before="0" w:afterLines="0" w:after="0"/>
        <w:ind w:firstLine="480"/>
        <w:rPr>
          <w:rFonts w:ascii="Times New Roman" w:hAnsi="Times New Roman"/>
          <w:szCs w:val="24"/>
          <w:lang w:val="en-GB"/>
        </w:rPr>
      </w:pPr>
      <w:r w:rsidRPr="00FC1AB7">
        <w:rPr>
          <w:rFonts w:ascii="Times New Roman" w:hAnsi="Times New Roman"/>
          <w:szCs w:val="24"/>
          <w:lang w:val="en-GB"/>
        </w:rPr>
        <w:t xml:space="preserve">The industrial structure of the local economy of the Giant Panda NP is relatively homogeneous. Resource development-based industries, such as mining and hydroelectric power generation are the main source of local financial revenue. The economic sources of community residents are mainly traditional farming, with some residents also engaged in mining and processing labour. With the implementation of </w:t>
      </w:r>
      <w:r w:rsidRPr="00FC1AB7">
        <w:rPr>
          <w:rFonts w:ascii="Times New Roman" w:hAnsi="Times New Roman"/>
          <w:szCs w:val="24"/>
          <w:lang w:val="en-GB"/>
        </w:rPr>
        <w:lastRenderedPageBreak/>
        <w:t xml:space="preserve">community co-management projects in nature reserves, some communities have developed bee </w:t>
      </w:r>
      <w:r w:rsidR="000D6A90">
        <w:rPr>
          <w:rFonts w:ascii="Times New Roman" w:hAnsi="Times New Roman"/>
          <w:szCs w:val="24"/>
          <w:lang w:val="en-GB"/>
        </w:rPr>
        <w:t>keeping</w:t>
      </w:r>
      <w:r w:rsidRPr="00FC1AB7">
        <w:rPr>
          <w:rFonts w:ascii="Times New Roman" w:hAnsi="Times New Roman"/>
          <w:szCs w:val="24"/>
          <w:lang w:val="en-GB"/>
        </w:rPr>
        <w:t xml:space="preserve">, </w:t>
      </w:r>
      <w:r w:rsidR="000D6A90">
        <w:rPr>
          <w:rFonts w:ascii="Times New Roman" w:hAnsi="Times New Roman"/>
          <w:szCs w:val="24"/>
          <w:lang w:val="en-GB"/>
        </w:rPr>
        <w:t xml:space="preserve">and </w:t>
      </w:r>
      <w:r w:rsidRPr="00FC1AB7">
        <w:rPr>
          <w:rFonts w:ascii="Times New Roman" w:hAnsi="Times New Roman"/>
          <w:szCs w:val="24"/>
          <w:lang w:val="en-GB"/>
        </w:rPr>
        <w:t>herbal medicine cultivation.</w:t>
      </w:r>
    </w:p>
    <w:p w14:paraId="324D90E1" w14:textId="043085AE" w:rsidR="00C64FB4" w:rsidRPr="00FC1AB7" w:rsidRDefault="00C64FB4" w:rsidP="00C64FB4">
      <w:pPr>
        <w:pStyle w:val="a"/>
        <w:spacing w:beforeLines="0" w:before="0" w:afterLines="0" w:after="0"/>
        <w:ind w:firstLine="480"/>
        <w:rPr>
          <w:rFonts w:ascii="Times New Roman" w:hAnsi="Times New Roman"/>
          <w:szCs w:val="24"/>
          <w:lang w:val="en-GB"/>
        </w:rPr>
      </w:pPr>
      <w:r w:rsidRPr="00FC1AB7">
        <w:rPr>
          <w:rFonts w:ascii="Times New Roman" w:hAnsi="Times New Roman"/>
          <w:szCs w:val="24"/>
          <w:lang w:val="en-GB"/>
        </w:rPr>
        <w:t>The economic income level of the Giant Panda NP is generally low. Sixteen counties</w:t>
      </w:r>
      <w:r w:rsidR="00F7027C">
        <w:rPr>
          <w:rFonts w:ascii="Times New Roman" w:hAnsi="Times New Roman"/>
          <w:szCs w:val="24"/>
          <w:lang w:val="en-GB"/>
        </w:rPr>
        <w:t xml:space="preserve"> are considered </w:t>
      </w:r>
      <w:r w:rsidRPr="00FC1AB7">
        <w:rPr>
          <w:rFonts w:ascii="Times New Roman" w:hAnsi="Times New Roman"/>
          <w:szCs w:val="24"/>
          <w:lang w:val="en-GB"/>
        </w:rPr>
        <w:t>key counties for poverty alleviation and development at the national level in China, relying mainly on financial transfer payments</w:t>
      </w:r>
      <w:r w:rsidR="00F7027C">
        <w:rPr>
          <w:rStyle w:val="FootnoteReference"/>
          <w:rFonts w:ascii="Times New Roman" w:hAnsi="Times New Roman"/>
          <w:szCs w:val="24"/>
          <w:lang w:val="en-GB"/>
        </w:rPr>
        <w:footnoteReference w:id="15"/>
      </w:r>
      <w:r w:rsidRPr="00FC1AB7">
        <w:rPr>
          <w:rFonts w:ascii="Times New Roman" w:hAnsi="Times New Roman"/>
          <w:szCs w:val="24"/>
          <w:lang w:val="en-GB"/>
        </w:rPr>
        <w:t xml:space="preserve">. In 2017, except for </w:t>
      </w:r>
      <w:proofErr w:type="spellStart"/>
      <w:r w:rsidRPr="00FC1AB7">
        <w:rPr>
          <w:rFonts w:ascii="Times New Roman" w:hAnsi="Times New Roman"/>
          <w:szCs w:val="24"/>
          <w:lang w:val="en-GB"/>
        </w:rPr>
        <w:t>Shifang</w:t>
      </w:r>
      <w:proofErr w:type="spellEnd"/>
      <w:r w:rsidRPr="00FC1AB7">
        <w:rPr>
          <w:rFonts w:ascii="Times New Roman" w:hAnsi="Times New Roman"/>
          <w:szCs w:val="24"/>
          <w:lang w:val="en-GB"/>
        </w:rPr>
        <w:t xml:space="preserve"> City, the annual per capita GDP of the remaining 29 counties was lower than the national average. The pilot area involved 120,800 people, including 89,900 in Sichuan Province, 7</w:t>
      </w:r>
      <w:r w:rsidR="00E464D0">
        <w:rPr>
          <w:rFonts w:ascii="Times New Roman" w:hAnsi="Times New Roman"/>
          <w:szCs w:val="24"/>
          <w:lang w:val="en-GB"/>
        </w:rPr>
        <w:t>,</w:t>
      </w:r>
      <w:r w:rsidRPr="00FC1AB7">
        <w:rPr>
          <w:rFonts w:ascii="Times New Roman" w:hAnsi="Times New Roman"/>
          <w:szCs w:val="24"/>
          <w:lang w:val="en-GB"/>
        </w:rPr>
        <w:t>700 in Shaanxi Province and 23,200 in Gansu Province.</w:t>
      </w:r>
    </w:p>
    <w:p w14:paraId="64BBE70C" w14:textId="77777777" w:rsidR="00C64FB4" w:rsidRPr="00FC1AB7" w:rsidRDefault="00C64FB4" w:rsidP="00C64FB4">
      <w:pPr>
        <w:pStyle w:val="Heading4"/>
        <w:spacing w:before="0" w:after="0" w:line="360" w:lineRule="auto"/>
        <w:rPr>
          <w:rFonts w:ascii="Times New Roman" w:hAnsi="Times New Roman" w:cs="Times New Roman"/>
          <w:sz w:val="24"/>
          <w:szCs w:val="24"/>
          <w:lang w:eastAsia="zh-CN"/>
        </w:rPr>
      </w:pPr>
      <w:r w:rsidRPr="00FC1AB7">
        <w:rPr>
          <w:rFonts w:ascii="Times New Roman" w:hAnsi="Times New Roman" w:cs="Times New Roman"/>
          <w:sz w:val="24"/>
          <w:szCs w:val="24"/>
          <w:lang w:eastAsia="zh-CN"/>
        </w:rPr>
        <w:t xml:space="preserve">(3) </w:t>
      </w:r>
      <w:proofErr w:type="spellStart"/>
      <w:r w:rsidRPr="00FC1AB7">
        <w:rPr>
          <w:rFonts w:ascii="Times New Roman" w:hAnsi="Times New Roman" w:cs="Times New Roman"/>
          <w:sz w:val="24"/>
          <w:szCs w:val="24"/>
          <w:lang w:eastAsia="zh-CN"/>
        </w:rPr>
        <w:t>Xianju</w:t>
      </w:r>
      <w:proofErr w:type="spellEnd"/>
      <w:r w:rsidRPr="00FC1AB7">
        <w:rPr>
          <w:rFonts w:ascii="Times New Roman" w:hAnsi="Times New Roman" w:cs="Times New Roman"/>
          <w:sz w:val="24"/>
          <w:szCs w:val="24"/>
          <w:lang w:eastAsia="zh-CN"/>
        </w:rPr>
        <w:t xml:space="preserve"> National Park (NP)</w:t>
      </w:r>
    </w:p>
    <w:p w14:paraId="179B9300" w14:textId="77777777" w:rsidR="00C64FB4" w:rsidRPr="00FC1AB7" w:rsidRDefault="00C64FB4" w:rsidP="00C64FB4">
      <w:pPr>
        <w:pStyle w:val="a"/>
        <w:spacing w:beforeLines="0" w:before="0" w:afterLines="0" w:after="0"/>
        <w:ind w:firstLine="480"/>
        <w:rPr>
          <w:rFonts w:ascii="Times New Roman" w:hAnsi="Times New Roman"/>
          <w:szCs w:val="24"/>
          <w:lang w:val="en-GB"/>
        </w:rPr>
      </w:pPr>
      <w:r w:rsidRPr="00FC1AB7">
        <w:rPr>
          <w:rFonts w:ascii="Times New Roman" w:hAnsi="Times New Roman"/>
          <w:szCs w:val="24"/>
          <w:lang w:val="en-GB"/>
        </w:rPr>
        <w:t xml:space="preserve">The </w:t>
      </w:r>
      <w:proofErr w:type="spellStart"/>
      <w:r w:rsidRPr="00FC1AB7">
        <w:rPr>
          <w:rFonts w:ascii="Times New Roman" w:hAnsi="Times New Roman"/>
          <w:szCs w:val="24"/>
          <w:lang w:val="en-GB"/>
        </w:rPr>
        <w:t>Xianju</w:t>
      </w:r>
      <w:proofErr w:type="spellEnd"/>
      <w:r w:rsidRPr="00FC1AB7">
        <w:rPr>
          <w:rFonts w:ascii="Times New Roman" w:hAnsi="Times New Roman"/>
          <w:szCs w:val="24"/>
          <w:lang w:val="en-GB"/>
        </w:rPr>
        <w:t xml:space="preserve"> NP has a total area of 301.89 km</w:t>
      </w:r>
      <w:r w:rsidRPr="00FC1AB7">
        <w:rPr>
          <w:rFonts w:ascii="Times New Roman" w:hAnsi="Times New Roman"/>
          <w:szCs w:val="24"/>
          <w:vertAlign w:val="superscript"/>
          <w:lang w:val="en-GB"/>
        </w:rPr>
        <w:t>2</w:t>
      </w:r>
      <w:r w:rsidRPr="00FC1AB7">
        <w:rPr>
          <w:rFonts w:ascii="Times New Roman" w:hAnsi="Times New Roman"/>
          <w:szCs w:val="24"/>
          <w:lang w:val="en-GB"/>
        </w:rPr>
        <w:t xml:space="preserve"> and covers 4 townships in </w:t>
      </w:r>
      <w:proofErr w:type="spellStart"/>
      <w:r w:rsidRPr="00FC1AB7">
        <w:rPr>
          <w:rFonts w:ascii="Times New Roman" w:hAnsi="Times New Roman"/>
          <w:szCs w:val="24"/>
          <w:lang w:val="en-GB"/>
        </w:rPr>
        <w:t>Xianju</w:t>
      </w:r>
      <w:proofErr w:type="spellEnd"/>
      <w:r w:rsidRPr="00FC1AB7">
        <w:rPr>
          <w:rFonts w:ascii="Times New Roman" w:hAnsi="Times New Roman"/>
          <w:szCs w:val="24"/>
          <w:lang w:val="en-GB"/>
        </w:rPr>
        <w:t xml:space="preserve"> County. The total population of the </w:t>
      </w:r>
      <w:proofErr w:type="spellStart"/>
      <w:r w:rsidRPr="00FC1AB7">
        <w:rPr>
          <w:rFonts w:ascii="Times New Roman" w:hAnsi="Times New Roman"/>
          <w:szCs w:val="24"/>
          <w:lang w:val="en-GB"/>
        </w:rPr>
        <w:t>Xianju</w:t>
      </w:r>
      <w:proofErr w:type="spellEnd"/>
      <w:r w:rsidRPr="00FC1AB7">
        <w:rPr>
          <w:rFonts w:ascii="Times New Roman" w:hAnsi="Times New Roman"/>
          <w:szCs w:val="24"/>
          <w:lang w:val="en-GB"/>
        </w:rPr>
        <w:t xml:space="preserve"> NP is 33,241 of which 650 are non-agricultural, with a natural population growth rate of 6.42 per thousand and a population density of 110 people per km</w:t>
      </w:r>
      <w:r w:rsidRPr="00FC1AB7">
        <w:rPr>
          <w:rFonts w:ascii="Times New Roman" w:hAnsi="Times New Roman"/>
          <w:szCs w:val="24"/>
          <w:vertAlign w:val="superscript"/>
          <w:lang w:val="en-GB"/>
        </w:rPr>
        <w:t>2</w:t>
      </w:r>
      <w:r w:rsidRPr="00FC1AB7">
        <w:rPr>
          <w:rFonts w:ascii="Times New Roman" w:hAnsi="Times New Roman"/>
          <w:szCs w:val="24"/>
          <w:lang w:val="en-GB"/>
        </w:rPr>
        <w:t>.</w:t>
      </w:r>
    </w:p>
    <w:p w14:paraId="46632018" w14:textId="77777777" w:rsidR="00C64FB4" w:rsidRPr="00FC1AB7" w:rsidRDefault="00C64FB4" w:rsidP="00C64FB4">
      <w:pPr>
        <w:pStyle w:val="a"/>
        <w:spacing w:beforeLines="0" w:before="0" w:afterLines="0" w:after="0"/>
        <w:ind w:firstLine="480"/>
        <w:rPr>
          <w:rFonts w:ascii="Times New Roman" w:hAnsi="Times New Roman"/>
          <w:szCs w:val="24"/>
          <w:lang w:val="en-GB"/>
        </w:rPr>
      </w:pPr>
      <w:r w:rsidRPr="00FC1AB7">
        <w:rPr>
          <w:rFonts w:ascii="Times New Roman" w:hAnsi="Times New Roman"/>
          <w:szCs w:val="24"/>
          <w:lang w:val="en-GB"/>
        </w:rPr>
        <w:t xml:space="preserve">The per capita gross product of the </w:t>
      </w:r>
      <w:proofErr w:type="spellStart"/>
      <w:r w:rsidRPr="00FC1AB7">
        <w:rPr>
          <w:rFonts w:ascii="Times New Roman" w:hAnsi="Times New Roman"/>
          <w:szCs w:val="24"/>
          <w:lang w:val="en-GB"/>
        </w:rPr>
        <w:t>Xianju</w:t>
      </w:r>
      <w:proofErr w:type="spellEnd"/>
      <w:r w:rsidRPr="00FC1AB7">
        <w:rPr>
          <w:rFonts w:ascii="Times New Roman" w:hAnsi="Times New Roman"/>
          <w:szCs w:val="24"/>
          <w:lang w:val="en-GB"/>
        </w:rPr>
        <w:t xml:space="preserve"> NP is 27,331 yuan, the average gross household income of urban residents is 29,426 yuan and the per capita net income of rural residents is 11,632 yuan.</w:t>
      </w:r>
    </w:p>
    <w:p w14:paraId="63D3224A" w14:textId="100A56B3" w:rsidR="00C64FB4" w:rsidRPr="00977311" w:rsidRDefault="00C64FB4" w:rsidP="00977311">
      <w:pPr>
        <w:pStyle w:val="Heading3"/>
      </w:pPr>
      <w:bookmarkStart w:id="130" w:name="_Toc93907362"/>
      <w:r w:rsidRPr="00C84535">
        <w:t xml:space="preserve">4.1.2 Household </w:t>
      </w:r>
      <w:r w:rsidR="00A905D9">
        <w:t>S</w:t>
      </w:r>
      <w:r w:rsidRPr="00C84535">
        <w:t xml:space="preserve">urveys and </w:t>
      </w:r>
      <w:r w:rsidR="00A905D9">
        <w:t>A</w:t>
      </w:r>
      <w:r w:rsidRPr="00C84535">
        <w:t>ssessment of the National Parks</w:t>
      </w:r>
      <w:bookmarkEnd w:id="130"/>
      <w:r w:rsidRPr="00C84535">
        <w:t xml:space="preserve"> </w:t>
      </w:r>
    </w:p>
    <w:p w14:paraId="35D76E77" w14:textId="3CA1AD39" w:rsidR="00C64FB4" w:rsidRPr="00C84535" w:rsidRDefault="00C64FB4" w:rsidP="00C64FB4">
      <w:pPr>
        <w:pStyle w:val="a"/>
        <w:spacing w:beforeLines="0" w:before="0" w:afterLines="0" w:after="0"/>
        <w:ind w:firstLine="480"/>
        <w:rPr>
          <w:rFonts w:ascii="Times New Roman" w:hAnsi="Times New Roman"/>
          <w:szCs w:val="24"/>
        </w:rPr>
      </w:pPr>
      <w:r w:rsidRPr="00C84535">
        <w:rPr>
          <w:rFonts w:ascii="Times New Roman" w:hAnsi="Times New Roman"/>
          <w:szCs w:val="24"/>
        </w:rPr>
        <w:t>T</w:t>
      </w:r>
      <w:r w:rsidRPr="00C84535">
        <w:rPr>
          <w:rFonts w:ascii="Times New Roman" w:hAnsi="Times New Roman" w:hint="eastAsia"/>
          <w:szCs w:val="24"/>
        </w:rPr>
        <w:t>he</w:t>
      </w:r>
      <w:r w:rsidRPr="00C84535">
        <w:rPr>
          <w:rFonts w:ascii="Times New Roman" w:hAnsi="Times New Roman"/>
          <w:szCs w:val="24"/>
        </w:rPr>
        <w:t xml:space="preserve"> research team conducted a background </w:t>
      </w:r>
      <w:r w:rsidR="0073214B">
        <w:rPr>
          <w:rFonts w:ascii="Times New Roman" w:hAnsi="Times New Roman"/>
          <w:szCs w:val="24"/>
        </w:rPr>
        <w:t>consultation to discover other pertinent information through collaboration with residents of</w:t>
      </w:r>
      <w:r w:rsidRPr="00C84535">
        <w:rPr>
          <w:rFonts w:ascii="Times New Roman" w:hAnsi="Times New Roman"/>
          <w:szCs w:val="24"/>
        </w:rPr>
        <w:t xml:space="preserve"> the pilot villages. This initial consultation was undertaken to register community concerns, feedback, and potential grievances. In doing so, this exercise also informed the environmental and social impact assessment in the Three-River Source NP, the Giant Panda NP and the </w:t>
      </w:r>
      <w:proofErr w:type="spellStart"/>
      <w:r w:rsidRPr="00C84535">
        <w:rPr>
          <w:rFonts w:ascii="Times New Roman" w:hAnsi="Times New Roman"/>
          <w:szCs w:val="24"/>
        </w:rPr>
        <w:t>Xianju</w:t>
      </w:r>
      <w:proofErr w:type="spellEnd"/>
      <w:r w:rsidRPr="00C84535">
        <w:rPr>
          <w:rFonts w:ascii="Times New Roman" w:hAnsi="Times New Roman"/>
          <w:szCs w:val="24"/>
        </w:rPr>
        <w:t xml:space="preserve"> NP. </w:t>
      </w:r>
    </w:p>
    <w:p w14:paraId="24B58F31" w14:textId="3D2A6CD5" w:rsidR="00C64FB4" w:rsidRPr="00C84535" w:rsidRDefault="00C64FB4" w:rsidP="00C64FB4">
      <w:pPr>
        <w:pStyle w:val="a"/>
        <w:spacing w:beforeLines="0" w:before="0" w:afterLines="0" w:after="0"/>
        <w:ind w:firstLine="480"/>
        <w:rPr>
          <w:rFonts w:ascii="Times New Roman" w:hAnsi="Times New Roman"/>
          <w:szCs w:val="24"/>
        </w:rPr>
      </w:pPr>
      <w:r w:rsidRPr="00C84535">
        <w:rPr>
          <w:rFonts w:ascii="Times New Roman" w:hAnsi="Times New Roman"/>
          <w:szCs w:val="24"/>
        </w:rPr>
        <w:t>In the Three</w:t>
      </w:r>
      <w:r w:rsidRPr="00C84535">
        <w:rPr>
          <w:rFonts w:ascii="Times New Roman" w:hAnsi="Times New Roman" w:hint="eastAsia"/>
          <w:szCs w:val="24"/>
        </w:rPr>
        <w:t>-</w:t>
      </w:r>
      <w:r w:rsidRPr="00C84535">
        <w:rPr>
          <w:rFonts w:ascii="Times New Roman" w:hAnsi="Times New Roman"/>
          <w:szCs w:val="24"/>
        </w:rPr>
        <w:t>River Source NP, t</w:t>
      </w:r>
      <w:r w:rsidRPr="00C84535">
        <w:rPr>
          <w:rFonts w:ascii="Times New Roman" w:hAnsi="Times New Roman" w:hint="eastAsia"/>
          <w:szCs w:val="24"/>
        </w:rPr>
        <w:t>he</w:t>
      </w:r>
      <w:r w:rsidRPr="00C84535">
        <w:rPr>
          <w:rFonts w:ascii="Times New Roman" w:hAnsi="Times New Roman"/>
          <w:szCs w:val="24"/>
        </w:rPr>
        <w:t xml:space="preserve"> research team visited one administrative village from each of the following counties</w:t>
      </w:r>
      <w:r w:rsidR="00AD65B0">
        <w:rPr>
          <w:rFonts w:ascii="Times New Roman" w:hAnsi="Times New Roman"/>
          <w:szCs w:val="24"/>
        </w:rPr>
        <w:t xml:space="preserve">: </w:t>
      </w:r>
      <w:proofErr w:type="spellStart"/>
      <w:r w:rsidRPr="00C84535">
        <w:rPr>
          <w:rFonts w:ascii="Times New Roman" w:hAnsi="Times New Roman"/>
          <w:szCs w:val="24"/>
        </w:rPr>
        <w:t>Mado</w:t>
      </w:r>
      <w:proofErr w:type="spellEnd"/>
      <w:r w:rsidRPr="00C84535">
        <w:rPr>
          <w:rFonts w:ascii="Times New Roman" w:hAnsi="Times New Roman"/>
          <w:szCs w:val="24"/>
        </w:rPr>
        <w:t xml:space="preserve">, </w:t>
      </w:r>
      <w:proofErr w:type="spellStart"/>
      <w:r w:rsidRPr="00C84535">
        <w:rPr>
          <w:rFonts w:ascii="Times New Roman" w:hAnsi="Times New Roman"/>
          <w:szCs w:val="24"/>
        </w:rPr>
        <w:t>Zaduo</w:t>
      </w:r>
      <w:proofErr w:type="spellEnd"/>
      <w:r w:rsidRPr="00C84535">
        <w:rPr>
          <w:rFonts w:ascii="Times New Roman" w:hAnsi="Times New Roman"/>
          <w:szCs w:val="24"/>
        </w:rPr>
        <w:t xml:space="preserve">, </w:t>
      </w:r>
      <w:proofErr w:type="spellStart"/>
      <w:r w:rsidRPr="00C84535">
        <w:rPr>
          <w:rFonts w:ascii="Times New Roman" w:hAnsi="Times New Roman"/>
          <w:szCs w:val="24"/>
        </w:rPr>
        <w:t>Qumalai</w:t>
      </w:r>
      <w:proofErr w:type="spellEnd"/>
      <w:r w:rsidRPr="00C84535">
        <w:rPr>
          <w:rFonts w:ascii="Times New Roman" w:hAnsi="Times New Roman"/>
          <w:szCs w:val="24"/>
        </w:rPr>
        <w:t xml:space="preserve"> and </w:t>
      </w:r>
      <w:proofErr w:type="spellStart"/>
      <w:r w:rsidRPr="00C84535">
        <w:rPr>
          <w:rFonts w:ascii="Times New Roman" w:hAnsi="Times New Roman"/>
          <w:szCs w:val="24"/>
        </w:rPr>
        <w:t>Zhiduo</w:t>
      </w:r>
      <w:proofErr w:type="spellEnd"/>
      <w:r w:rsidR="00AD65B0">
        <w:rPr>
          <w:rStyle w:val="FootnoteReference"/>
          <w:rFonts w:ascii="Times New Roman" w:hAnsi="Times New Roman"/>
          <w:szCs w:val="24"/>
        </w:rPr>
        <w:footnoteReference w:id="16"/>
      </w:r>
      <w:r w:rsidRPr="00C84535">
        <w:rPr>
          <w:rFonts w:ascii="Times New Roman" w:hAnsi="Times New Roman"/>
          <w:szCs w:val="24"/>
        </w:rPr>
        <w:t xml:space="preserve">. </w:t>
      </w:r>
    </w:p>
    <w:p w14:paraId="64431AF9" w14:textId="0A03A5A4" w:rsidR="00C64FB4" w:rsidRPr="00C84535" w:rsidRDefault="00C64FB4" w:rsidP="00C64FB4">
      <w:pPr>
        <w:pStyle w:val="a"/>
        <w:spacing w:beforeLines="0" w:before="0" w:afterLines="0" w:after="0"/>
        <w:ind w:firstLine="480"/>
        <w:rPr>
          <w:rFonts w:ascii="Times New Roman" w:hAnsi="Times New Roman"/>
          <w:szCs w:val="24"/>
        </w:rPr>
      </w:pPr>
      <w:r w:rsidRPr="00C84535">
        <w:rPr>
          <w:rFonts w:ascii="Times New Roman" w:hAnsi="Times New Roman"/>
          <w:szCs w:val="24"/>
        </w:rPr>
        <w:t>In the Giant Panda NP, t</w:t>
      </w:r>
      <w:r w:rsidRPr="00C84535">
        <w:rPr>
          <w:rFonts w:ascii="Times New Roman" w:hAnsi="Times New Roman" w:hint="eastAsia"/>
          <w:szCs w:val="24"/>
        </w:rPr>
        <w:t>he</w:t>
      </w:r>
      <w:r w:rsidRPr="00C84535">
        <w:rPr>
          <w:rFonts w:ascii="Times New Roman" w:hAnsi="Times New Roman"/>
          <w:szCs w:val="24"/>
        </w:rPr>
        <w:t xml:space="preserve"> research team visited one administrative village from </w:t>
      </w:r>
      <w:r w:rsidRPr="00C84535">
        <w:rPr>
          <w:rFonts w:ascii="Times New Roman" w:hAnsi="Times New Roman"/>
          <w:szCs w:val="24"/>
        </w:rPr>
        <w:lastRenderedPageBreak/>
        <w:t xml:space="preserve">each county of </w:t>
      </w:r>
      <w:proofErr w:type="spellStart"/>
      <w:r w:rsidRPr="00C84535">
        <w:rPr>
          <w:rFonts w:ascii="Times New Roman" w:hAnsi="Times New Roman"/>
          <w:szCs w:val="24"/>
        </w:rPr>
        <w:t>Dujiangyan</w:t>
      </w:r>
      <w:proofErr w:type="spellEnd"/>
      <w:r w:rsidRPr="00C84535">
        <w:rPr>
          <w:rFonts w:ascii="Times New Roman" w:hAnsi="Times New Roman"/>
          <w:szCs w:val="24"/>
        </w:rPr>
        <w:t xml:space="preserve">, </w:t>
      </w:r>
      <w:proofErr w:type="spellStart"/>
      <w:r w:rsidRPr="00C84535">
        <w:rPr>
          <w:rFonts w:ascii="Times New Roman" w:hAnsi="Times New Roman"/>
          <w:szCs w:val="24"/>
        </w:rPr>
        <w:t>Chongzhou</w:t>
      </w:r>
      <w:proofErr w:type="spellEnd"/>
      <w:r w:rsidRPr="00C84535">
        <w:rPr>
          <w:rFonts w:ascii="Times New Roman" w:hAnsi="Times New Roman"/>
          <w:szCs w:val="24"/>
        </w:rPr>
        <w:t xml:space="preserve">, </w:t>
      </w:r>
      <w:proofErr w:type="spellStart"/>
      <w:r w:rsidRPr="00C84535">
        <w:rPr>
          <w:rFonts w:ascii="Times New Roman" w:hAnsi="Times New Roman"/>
          <w:szCs w:val="24"/>
        </w:rPr>
        <w:t>Baoxing</w:t>
      </w:r>
      <w:proofErr w:type="spellEnd"/>
      <w:r w:rsidRPr="00C84535">
        <w:rPr>
          <w:rFonts w:ascii="Times New Roman" w:hAnsi="Times New Roman"/>
          <w:szCs w:val="24"/>
        </w:rPr>
        <w:t xml:space="preserve"> and </w:t>
      </w:r>
      <w:proofErr w:type="spellStart"/>
      <w:r w:rsidRPr="00C84535">
        <w:rPr>
          <w:rFonts w:ascii="Times New Roman" w:hAnsi="Times New Roman"/>
          <w:szCs w:val="24"/>
        </w:rPr>
        <w:t>Xinjing</w:t>
      </w:r>
      <w:proofErr w:type="spellEnd"/>
      <w:r w:rsidRPr="00C84535">
        <w:rPr>
          <w:rFonts w:ascii="Times New Roman" w:hAnsi="Times New Roman"/>
          <w:szCs w:val="24"/>
        </w:rPr>
        <w:t xml:space="preserve"> counties in Sichuan Province</w:t>
      </w:r>
      <w:r w:rsidR="00226B05">
        <w:rPr>
          <w:rStyle w:val="FootnoteReference"/>
          <w:rFonts w:ascii="Times New Roman" w:hAnsi="Times New Roman"/>
          <w:szCs w:val="24"/>
        </w:rPr>
        <w:footnoteReference w:id="17"/>
      </w:r>
      <w:r w:rsidRPr="00C84535">
        <w:rPr>
          <w:rFonts w:ascii="Times New Roman" w:hAnsi="Times New Roman"/>
          <w:szCs w:val="24"/>
        </w:rPr>
        <w:t xml:space="preserve">. </w:t>
      </w:r>
    </w:p>
    <w:p w14:paraId="7D6EA9EE" w14:textId="48F64996" w:rsidR="00C64FB4" w:rsidRPr="00C84535" w:rsidRDefault="00C64FB4" w:rsidP="00C64FB4">
      <w:pPr>
        <w:pStyle w:val="a"/>
        <w:spacing w:beforeLines="0" w:before="0" w:afterLines="0" w:after="0"/>
        <w:ind w:firstLine="480"/>
        <w:rPr>
          <w:rFonts w:ascii="Times New Roman" w:hAnsi="Times New Roman"/>
          <w:szCs w:val="24"/>
        </w:rPr>
      </w:pPr>
      <w:r w:rsidRPr="00C84535">
        <w:rPr>
          <w:rFonts w:ascii="Times New Roman" w:hAnsi="Times New Roman"/>
          <w:szCs w:val="24"/>
        </w:rPr>
        <w:t xml:space="preserve">In the </w:t>
      </w:r>
      <w:proofErr w:type="spellStart"/>
      <w:r w:rsidRPr="00C84535">
        <w:rPr>
          <w:rFonts w:ascii="Times New Roman" w:hAnsi="Times New Roman"/>
          <w:szCs w:val="24"/>
        </w:rPr>
        <w:t>Xianju</w:t>
      </w:r>
      <w:proofErr w:type="spellEnd"/>
      <w:r w:rsidRPr="00C84535">
        <w:rPr>
          <w:rFonts w:ascii="Times New Roman" w:hAnsi="Times New Roman"/>
          <w:szCs w:val="24"/>
        </w:rPr>
        <w:t xml:space="preserve"> NP, t</w:t>
      </w:r>
      <w:r w:rsidRPr="00C84535">
        <w:rPr>
          <w:rFonts w:ascii="Times New Roman" w:hAnsi="Times New Roman" w:hint="eastAsia"/>
          <w:szCs w:val="24"/>
        </w:rPr>
        <w:t>he</w:t>
      </w:r>
      <w:r w:rsidRPr="00C84535">
        <w:rPr>
          <w:rFonts w:ascii="Times New Roman" w:hAnsi="Times New Roman"/>
          <w:szCs w:val="24"/>
        </w:rPr>
        <w:t xml:space="preserve"> research team selected </w:t>
      </w:r>
      <w:proofErr w:type="spellStart"/>
      <w:r w:rsidRPr="00C84535">
        <w:rPr>
          <w:rFonts w:ascii="Times New Roman" w:hAnsi="Times New Roman"/>
          <w:szCs w:val="24"/>
        </w:rPr>
        <w:t>Danzhu</w:t>
      </w:r>
      <w:proofErr w:type="spellEnd"/>
      <w:r w:rsidRPr="00C84535">
        <w:rPr>
          <w:rFonts w:ascii="Times New Roman" w:hAnsi="Times New Roman"/>
          <w:szCs w:val="24"/>
        </w:rPr>
        <w:t xml:space="preserve"> and </w:t>
      </w:r>
      <w:proofErr w:type="spellStart"/>
      <w:r w:rsidRPr="00C84535">
        <w:rPr>
          <w:rFonts w:ascii="Times New Roman" w:hAnsi="Times New Roman"/>
          <w:szCs w:val="24"/>
        </w:rPr>
        <w:t>Xiaye</w:t>
      </w:r>
      <w:proofErr w:type="spellEnd"/>
      <w:r w:rsidRPr="00C84535">
        <w:rPr>
          <w:rFonts w:ascii="Times New Roman" w:hAnsi="Times New Roman"/>
          <w:szCs w:val="24"/>
        </w:rPr>
        <w:t xml:space="preserve"> village from </w:t>
      </w:r>
      <w:proofErr w:type="spellStart"/>
      <w:r w:rsidRPr="00C84535">
        <w:rPr>
          <w:rFonts w:ascii="Times New Roman" w:hAnsi="Times New Roman"/>
          <w:szCs w:val="24"/>
        </w:rPr>
        <w:t>Danzhu</w:t>
      </w:r>
      <w:proofErr w:type="spellEnd"/>
      <w:r w:rsidRPr="00C84535">
        <w:rPr>
          <w:rFonts w:ascii="Times New Roman" w:hAnsi="Times New Roman"/>
          <w:szCs w:val="24"/>
        </w:rPr>
        <w:t xml:space="preserve"> Township in </w:t>
      </w:r>
      <w:proofErr w:type="spellStart"/>
      <w:r w:rsidRPr="00C84535">
        <w:rPr>
          <w:rFonts w:ascii="Times New Roman" w:hAnsi="Times New Roman"/>
          <w:szCs w:val="24"/>
        </w:rPr>
        <w:t>Xianju</w:t>
      </w:r>
      <w:proofErr w:type="spellEnd"/>
      <w:r w:rsidRPr="00C84535">
        <w:rPr>
          <w:rFonts w:ascii="Times New Roman" w:hAnsi="Times New Roman"/>
          <w:szCs w:val="24"/>
        </w:rPr>
        <w:t xml:space="preserve"> County. </w:t>
      </w:r>
    </w:p>
    <w:p w14:paraId="79D4A8A5" w14:textId="14B3D02C" w:rsidR="00C64FB4" w:rsidRPr="00C84535" w:rsidRDefault="00C64FB4" w:rsidP="00C64FB4">
      <w:pPr>
        <w:pStyle w:val="a"/>
        <w:spacing w:beforeLines="0" w:before="0" w:afterLines="0" w:after="0"/>
        <w:ind w:firstLine="480"/>
        <w:rPr>
          <w:rFonts w:ascii="Times New Roman" w:hAnsi="Times New Roman"/>
          <w:szCs w:val="24"/>
        </w:rPr>
      </w:pPr>
      <w:r w:rsidRPr="00C84535">
        <w:rPr>
          <w:rFonts w:ascii="Times New Roman" w:hAnsi="Times New Roman"/>
          <w:szCs w:val="24"/>
        </w:rPr>
        <w:t xml:space="preserve">Survey data was collected from local stakeholders between February </w:t>
      </w:r>
      <w:r w:rsidR="00F4310E">
        <w:rPr>
          <w:rFonts w:ascii="Times New Roman" w:hAnsi="Times New Roman"/>
          <w:szCs w:val="24"/>
        </w:rPr>
        <w:t>and</w:t>
      </w:r>
      <w:r w:rsidRPr="00C84535">
        <w:rPr>
          <w:rFonts w:ascii="Times New Roman" w:hAnsi="Times New Roman"/>
          <w:szCs w:val="24"/>
        </w:rPr>
        <w:t xml:space="preserve"> April 2021.</w:t>
      </w:r>
      <w:r w:rsidR="00F4310E">
        <w:rPr>
          <w:rFonts w:ascii="Times New Roman" w:hAnsi="Times New Roman"/>
          <w:szCs w:val="24"/>
        </w:rPr>
        <w:t xml:space="preserve"> </w:t>
      </w:r>
      <w:r w:rsidRPr="00C84535">
        <w:rPr>
          <w:rFonts w:ascii="Times New Roman" w:hAnsi="Times New Roman"/>
          <w:szCs w:val="24"/>
        </w:rPr>
        <w:t xml:space="preserve">This primary survey data was </w:t>
      </w:r>
      <w:r w:rsidR="00F4310E">
        <w:rPr>
          <w:rFonts w:ascii="Times New Roman" w:hAnsi="Times New Roman"/>
          <w:szCs w:val="24"/>
        </w:rPr>
        <w:t xml:space="preserve">supplemented with </w:t>
      </w:r>
      <w:r w:rsidRPr="00C84535">
        <w:rPr>
          <w:rFonts w:ascii="Times New Roman" w:hAnsi="Times New Roman"/>
          <w:szCs w:val="24"/>
        </w:rPr>
        <w:t>secondary data. The secondary data referenced and utilized for this exercise included</w:t>
      </w:r>
      <w:r w:rsidR="00F4310E">
        <w:rPr>
          <w:rFonts w:ascii="Times New Roman" w:hAnsi="Times New Roman"/>
          <w:szCs w:val="24"/>
        </w:rPr>
        <w:t>: (</w:t>
      </w:r>
      <w:proofErr w:type="spellStart"/>
      <w:r w:rsidR="00F4310E">
        <w:rPr>
          <w:rFonts w:ascii="Times New Roman" w:hAnsi="Times New Roman"/>
          <w:szCs w:val="24"/>
        </w:rPr>
        <w:t>i</w:t>
      </w:r>
      <w:proofErr w:type="spellEnd"/>
      <w:r w:rsidR="00F4310E">
        <w:rPr>
          <w:rFonts w:ascii="Times New Roman" w:hAnsi="Times New Roman"/>
          <w:szCs w:val="24"/>
        </w:rPr>
        <w:t>)</w:t>
      </w:r>
      <w:r w:rsidRPr="00C84535">
        <w:rPr>
          <w:rFonts w:ascii="Times New Roman" w:hAnsi="Times New Roman"/>
          <w:szCs w:val="24"/>
        </w:rPr>
        <w:t xml:space="preserve"> National Park </w:t>
      </w:r>
      <w:r w:rsidR="00F4310E">
        <w:rPr>
          <w:rFonts w:ascii="Times New Roman" w:hAnsi="Times New Roman"/>
          <w:szCs w:val="24"/>
        </w:rPr>
        <w:t>P</w:t>
      </w:r>
      <w:r w:rsidRPr="00C84535">
        <w:rPr>
          <w:rFonts w:ascii="Times New Roman" w:hAnsi="Times New Roman"/>
          <w:szCs w:val="24"/>
        </w:rPr>
        <w:t>lanning (master plan and special plan for spatial development, community development and green industry development)</w:t>
      </w:r>
      <w:r w:rsidR="00F4310E">
        <w:rPr>
          <w:rFonts w:ascii="Times New Roman" w:hAnsi="Times New Roman"/>
          <w:szCs w:val="24"/>
        </w:rPr>
        <w:t xml:space="preserve">; (ii) </w:t>
      </w:r>
      <w:r w:rsidRPr="00C84535">
        <w:rPr>
          <w:rFonts w:ascii="Times New Roman" w:hAnsi="Times New Roman"/>
          <w:szCs w:val="24"/>
        </w:rPr>
        <w:t>policy documents (including national park management measures, natural resource management measures and franchise management measures)</w:t>
      </w:r>
      <w:r w:rsidR="00F4310E">
        <w:rPr>
          <w:rFonts w:ascii="Times New Roman" w:hAnsi="Times New Roman"/>
          <w:szCs w:val="24"/>
        </w:rPr>
        <w:t xml:space="preserve">; (iii) </w:t>
      </w:r>
      <w:r w:rsidRPr="00C84535">
        <w:rPr>
          <w:rFonts w:ascii="Times New Roman" w:hAnsi="Times New Roman"/>
          <w:szCs w:val="24"/>
        </w:rPr>
        <w:t>annual summary report of the National Park</w:t>
      </w:r>
      <w:r w:rsidR="00F4310E">
        <w:rPr>
          <w:rFonts w:ascii="Times New Roman" w:hAnsi="Times New Roman"/>
          <w:szCs w:val="24"/>
        </w:rPr>
        <w:t>; and (iv)</w:t>
      </w:r>
      <w:r w:rsidRPr="00C84535">
        <w:rPr>
          <w:rFonts w:ascii="Times New Roman" w:hAnsi="Times New Roman"/>
          <w:szCs w:val="24"/>
        </w:rPr>
        <w:t xml:space="preserve"> EIA reports on infrastructure construction, project proposals, and monitoring data on ecological environment, species, and habitat quality by the Local Government Environmental Protection Bureau and the National Park Service. </w:t>
      </w:r>
    </w:p>
    <w:p w14:paraId="6E56ADFC" w14:textId="605DCB85" w:rsidR="00C64FB4" w:rsidRPr="00C84535" w:rsidRDefault="00C64FB4" w:rsidP="00C64FB4">
      <w:pPr>
        <w:pStyle w:val="a"/>
        <w:spacing w:beforeLines="0" w:before="0" w:afterLines="0" w:after="0"/>
        <w:ind w:firstLine="480"/>
        <w:rPr>
          <w:rFonts w:ascii="Times New Roman" w:hAnsi="Times New Roman"/>
          <w:szCs w:val="24"/>
        </w:rPr>
      </w:pPr>
      <w:r w:rsidRPr="00C84535">
        <w:rPr>
          <w:rFonts w:ascii="Times New Roman" w:hAnsi="Times New Roman"/>
          <w:szCs w:val="24"/>
        </w:rPr>
        <w:t>The primary data that was attained through this exercise includes household surveys, interviews, and participatory seminars.</w:t>
      </w:r>
      <w:r w:rsidR="00323745">
        <w:rPr>
          <w:rFonts w:ascii="Times New Roman" w:hAnsi="Times New Roman"/>
          <w:szCs w:val="24"/>
        </w:rPr>
        <w:t xml:space="preserve"> </w:t>
      </w:r>
      <w:r w:rsidRPr="00C84535">
        <w:rPr>
          <w:rFonts w:ascii="Times New Roman" w:hAnsi="Times New Roman"/>
          <w:szCs w:val="24"/>
        </w:rPr>
        <w:t xml:space="preserve">Data was collected by a local consultant and local project contacts. </w:t>
      </w:r>
      <w:r w:rsidR="00323745">
        <w:rPr>
          <w:rFonts w:ascii="Times New Roman" w:hAnsi="Times New Roman"/>
          <w:szCs w:val="24"/>
        </w:rPr>
        <w:t>Surveys</w:t>
      </w:r>
      <w:r w:rsidRPr="00C84535">
        <w:rPr>
          <w:rFonts w:ascii="Times New Roman" w:hAnsi="Times New Roman"/>
          <w:szCs w:val="24"/>
        </w:rPr>
        <w:t xml:space="preserve"> in the Three-River Source NP </w:t>
      </w:r>
      <w:r w:rsidR="00323745">
        <w:rPr>
          <w:rFonts w:ascii="Times New Roman" w:hAnsi="Times New Roman"/>
          <w:szCs w:val="24"/>
        </w:rPr>
        <w:t xml:space="preserve">were provided in both </w:t>
      </w:r>
      <w:r w:rsidRPr="00C84535">
        <w:rPr>
          <w:rFonts w:ascii="Times New Roman" w:hAnsi="Times New Roman"/>
          <w:szCs w:val="24"/>
        </w:rPr>
        <w:t xml:space="preserve">Tibetan </w:t>
      </w:r>
      <w:r w:rsidRPr="00C84535">
        <w:rPr>
          <w:rFonts w:ascii="Times New Roman" w:hAnsi="Times New Roman" w:hint="eastAsia"/>
          <w:szCs w:val="24"/>
        </w:rPr>
        <w:t>and</w:t>
      </w:r>
      <w:r w:rsidRPr="00C84535">
        <w:rPr>
          <w:rFonts w:ascii="Times New Roman" w:hAnsi="Times New Roman"/>
          <w:szCs w:val="24"/>
        </w:rPr>
        <w:t xml:space="preserve"> Mandarin</w:t>
      </w:r>
      <w:r w:rsidR="00323745">
        <w:rPr>
          <w:rFonts w:ascii="Times New Roman" w:hAnsi="Times New Roman"/>
          <w:szCs w:val="24"/>
        </w:rPr>
        <w:t>.</w:t>
      </w:r>
      <w:r w:rsidRPr="00C84535">
        <w:rPr>
          <w:rFonts w:ascii="Times New Roman" w:hAnsi="Times New Roman"/>
          <w:szCs w:val="24"/>
        </w:rPr>
        <w:t xml:space="preserve"> </w:t>
      </w:r>
      <w:r w:rsidR="00323745">
        <w:rPr>
          <w:rFonts w:ascii="Times New Roman" w:hAnsi="Times New Roman"/>
          <w:szCs w:val="24"/>
        </w:rPr>
        <w:t>T</w:t>
      </w:r>
      <w:r w:rsidRPr="00C84535">
        <w:rPr>
          <w:rFonts w:ascii="Times New Roman" w:hAnsi="Times New Roman"/>
          <w:szCs w:val="24"/>
        </w:rPr>
        <w:t xml:space="preserve">he language used for surveys in the Giant Panda and </w:t>
      </w:r>
      <w:proofErr w:type="spellStart"/>
      <w:r w:rsidRPr="00C84535">
        <w:rPr>
          <w:rFonts w:ascii="Times New Roman" w:hAnsi="Times New Roman"/>
          <w:szCs w:val="24"/>
        </w:rPr>
        <w:t>Xianju</w:t>
      </w:r>
      <w:proofErr w:type="spellEnd"/>
      <w:r w:rsidRPr="00C84535">
        <w:rPr>
          <w:rFonts w:ascii="Times New Roman" w:hAnsi="Times New Roman"/>
          <w:szCs w:val="24"/>
        </w:rPr>
        <w:t xml:space="preserve"> NP was Mandarin. Survey objectives and questions were explained to local stakeholders/partic</w:t>
      </w:r>
      <w:r>
        <w:rPr>
          <w:rFonts w:ascii="Times New Roman" w:hAnsi="Times New Roman"/>
          <w:szCs w:val="24"/>
        </w:rPr>
        <w:t>i</w:t>
      </w:r>
      <w:r w:rsidRPr="00C84535">
        <w:rPr>
          <w:rFonts w:ascii="Times New Roman" w:hAnsi="Times New Roman"/>
          <w:szCs w:val="24"/>
        </w:rPr>
        <w:t>pants</w:t>
      </w:r>
      <w:r>
        <w:rPr>
          <w:rFonts w:ascii="Times New Roman" w:hAnsi="Times New Roman"/>
          <w:szCs w:val="24"/>
        </w:rPr>
        <w:t xml:space="preserve"> </w:t>
      </w:r>
      <w:r w:rsidRPr="00C84535">
        <w:rPr>
          <w:rFonts w:ascii="Times New Roman" w:hAnsi="Times New Roman"/>
          <w:szCs w:val="24"/>
        </w:rPr>
        <w:t>to minimize potential miscommunications when administering the questionnaire. The head of the household was invited to participate in the survey, and questionnaires were completed with the assistance of an on-site investigator</w:t>
      </w:r>
      <w:r>
        <w:rPr>
          <w:rFonts w:ascii="Times New Roman" w:hAnsi="Times New Roman"/>
          <w:szCs w:val="24"/>
        </w:rPr>
        <w:t xml:space="preserve"> (Figure 4-1, Figure 4-2, Figure 4-3)</w:t>
      </w:r>
      <w:r w:rsidRPr="00C84535">
        <w:rPr>
          <w:rFonts w:ascii="Times New Roman" w:hAnsi="Times New Roman"/>
          <w:szCs w:val="24"/>
        </w:rPr>
        <w:t>.</w:t>
      </w:r>
    </w:p>
    <w:p w14:paraId="0E5D9A0E" w14:textId="77777777" w:rsidR="00C64FB4" w:rsidRPr="00FC1AB7" w:rsidRDefault="00C64FB4" w:rsidP="00C64FB4">
      <w:pPr>
        <w:pStyle w:val="a"/>
        <w:spacing w:beforeLines="0" w:before="0" w:afterLines="0" w:after="0"/>
        <w:ind w:firstLineChars="0" w:firstLine="0"/>
        <w:jc w:val="center"/>
        <w:rPr>
          <w:rFonts w:ascii="Times New Roman" w:eastAsia="SimSun" w:hAnsi="Times New Roman"/>
          <w:color w:val="FF0000"/>
          <w:szCs w:val="24"/>
        </w:rPr>
      </w:pPr>
      <w:r w:rsidRPr="00FC1AB7">
        <w:rPr>
          <w:rFonts w:ascii="Times New Roman" w:eastAsia="SimSun" w:hAnsi="Times New Roman" w:hint="eastAsia"/>
          <w:noProof/>
          <w:color w:val="FF0000"/>
          <w:szCs w:val="24"/>
        </w:rPr>
        <w:lastRenderedPageBreak/>
        <w:drawing>
          <wp:inline distT="0" distB="0" distL="0" distR="0" wp14:anchorId="11A4105A" wp14:editId="5E140DCE">
            <wp:extent cx="2628900" cy="2025176"/>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651079" cy="2042261"/>
                    </a:xfrm>
                    <a:prstGeom prst="rect">
                      <a:avLst/>
                    </a:prstGeom>
                  </pic:spPr>
                </pic:pic>
              </a:graphicData>
            </a:graphic>
          </wp:inline>
        </w:drawing>
      </w:r>
      <w:r w:rsidRPr="00FC1AB7">
        <w:rPr>
          <w:rFonts w:ascii="Times New Roman" w:eastAsia="SimSun" w:hAnsi="Times New Roman" w:hint="eastAsia"/>
          <w:noProof/>
          <w:color w:val="FF0000"/>
          <w:szCs w:val="24"/>
        </w:rPr>
        <w:drawing>
          <wp:inline distT="0" distB="0" distL="0" distR="0" wp14:anchorId="4262921E" wp14:editId="5A8C7385">
            <wp:extent cx="2555875" cy="2025266"/>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572161" cy="2038171"/>
                    </a:xfrm>
                    <a:prstGeom prst="rect">
                      <a:avLst/>
                    </a:prstGeom>
                  </pic:spPr>
                </pic:pic>
              </a:graphicData>
            </a:graphic>
          </wp:inline>
        </w:drawing>
      </w:r>
    </w:p>
    <w:p w14:paraId="37EBC827" w14:textId="77777777" w:rsidR="00C64FB4" w:rsidRPr="001238FC" w:rsidRDefault="00C64FB4" w:rsidP="00C64FB4">
      <w:pPr>
        <w:pStyle w:val="a"/>
        <w:spacing w:beforeLines="0" w:before="0" w:afterLines="0" w:after="0"/>
        <w:ind w:firstLineChars="0" w:firstLine="0"/>
        <w:jc w:val="center"/>
        <w:rPr>
          <w:rFonts w:ascii="Times New Roman" w:eastAsia="SimSun" w:hAnsi="Times New Roman"/>
          <w:b/>
          <w:bCs/>
          <w:color w:val="000000" w:themeColor="text1"/>
          <w:sz w:val="21"/>
          <w:szCs w:val="21"/>
        </w:rPr>
      </w:pPr>
      <w:r w:rsidRPr="001238FC">
        <w:rPr>
          <w:rFonts w:ascii="Times New Roman" w:eastAsia="SimSun" w:hAnsi="Times New Roman"/>
          <w:b/>
          <w:bCs/>
          <w:color w:val="000000" w:themeColor="text1"/>
          <w:sz w:val="21"/>
          <w:szCs w:val="21"/>
        </w:rPr>
        <w:t>F</w:t>
      </w:r>
      <w:r w:rsidRPr="001238FC">
        <w:rPr>
          <w:rFonts w:ascii="Times New Roman" w:eastAsia="SimSun" w:hAnsi="Times New Roman" w:hint="eastAsia"/>
          <w:b/>
          <w:bCs/>
          <w:color w:val="000000" w:themeColor="text1"/>
          <w:sz w:val="21"/>
          <w:szCs w:val="21"/>
        </w:rPr>
        <w:t>ig</w:t>
      </w:r>
      <w:r w:rsidRPr="001238FC">
        <w:rPr>
          <w:rFonts w:ascii="Times New Roman" w:eastAsia="SimSun" w:hAnsi="Times New Roman"/>
          <w:b/>
          <w:bCs/>
          <w:color w:val="000000" w:themeColor="text1"/>
          <w:sz w:val="21"/>
          <w:szCs w:val="21"/>
        </w:rPr>
        <w:t>ure 4-1 Household investigation at the Three-River Source NP in Qinghai P</w:t>
      </w:r>
      <w:r w:rsidRPr="001238FC">
        <w:rPr>
          <w:rFonts w:ascii="Times New Roman" w:eastAsia="SimSun" w:hAnsi="Times New Roman" w:hint="eastAsia"/>
          <w:b/>
          <w:bCs/>
          <w:color w:val="000000" w:themeColor="text1"/>
          <w:sz w:val="21"/>
          <w:szCs w:val="21"/>
        </w:rPr>
        <w:t>rovince</w:t>
      </w:r>
    </w:p>
    <w:p w14:paraId="6B6A5B6E" w14:textId="77777777" w:rsidR="00C64FB4" w:rsidRPr="00C84535" w:rsidRDefault="00C64FB4" w:rsidP="00C64FB4">
      <w:pPr>
        <w:pStyle w:val="a"/>
        <w:spacing w:beforeLines="0" w:before="0" w:afterLines="0" w:after="0"/>
        <w:ind w:firstLineChars="0" w:firstLine="0"/>
        <w:jc w:val="center"/>
        <w:rPr>
          <w:rFonts w:ascii="Times New Roman" w:eastAsia="SimSun" w:hAnsi="Times New Roman"/>
          <w:i/>
          <w:iCs/>
          <w:color w:val="000000" w:themeColor="text1"/>
          <w:sz w:val="18"/>
          <w:szCs w:val="18"/>
        </w:rPr>
      </w:pPr>
    </w:p>
    <w:p w14:paraId="6A426DF0" w14:textId="77777777" w:rsidR="00C64FB4" w:rsidRPr="00C84535" w:rsidRDefault="00C64FB4" w:rsidP="00C64FB4">
      <w:pPr>
        <w:pStyle w:val="a"/>
        <w:spacing w:beforeLines="0" w:before="0" w:afterLines="0" w:after="0"/>
        <w:ind w:left="120" w:hangingChars="50" w:hanging="120"/>
        <w:jc w:val="center"/>
        <w:rPr>
          <w:rFonts w:ascii="Times New Roman" w:eastAsia="SimSun" w:hAnsi="Times New Roman"/>
          <w:i/>
          <w:iCs/>
          <w:color w:val="000000" w:themeColor="text1"/>
          <w:sz w:val="18"/>
          <w:szCs w:val="18"/>
        </w:rPr>
      </w:pPr>
      <w:r w:rsidRPr="00C84535">
        <w:rPr>
          <w:noProof/>
          <w:color w:val="000000" w:themeColor="text1"/>
        </w:rPr>
        <w:drawing>
          <wp:inline distT="0" distB="0" distL="0" distR="0" wp14:anchorId="5938A15D" wp14:editId="6C9343C6">
            <wp:extent cx="2574290" cy="1985645"/>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91519" cy="1998934"/>
                    </a:xfrm>
                    <a:prstGeom prst="rect">
                      <a:avLst/>
                    </a:prstGeom>
                    <a:noFill/>
                    <a:ln>
                      <a:noFill/>
                    </a:ln>
                  </pic:spPr>
                </pic:pic>
              </a:graphicData>
            </a:graphic>
          </wp:inline>
        </w:drawing>
      </w:r>
      <w:r w:rsidRPr="00C84535">
        <w:rPr>
          <w:noProof/>
          <w:color w:val="000000" w:themeColor="text1"/>
        </w:rPr>
        <w:drawing>
          <wp:inline distT="0" distB="0" distL="0" distR="0" wp14:anchorId="689BFEB6" wp14:editId="438768A7">
            <wp:extent cx="2647950" cy="1991360"/>
            <wp:effectExtent l="0" t="0" r="0" b="889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95023" cy="2026761"/>
                    </a:xfrm>
                    <a:prstGeom prst="rect">
                      <a:avLst/>
                    </a:prstGeom>
                    <a:noFill/>
                    <a:ln>
                      <a:noFill/>
                    </a:ln>
                  </pic:spPr>
                </pic:pic>
              </a:graphicData>
            </a:graphic>
          </wp:inline>
        </w:drawing>
      </w:r>
    </w:p>
    <w:p w14:paraId="11808E72" w14:textId="77777777" w:rsidR="00C64FB4" w:rsidRPr="001238FC" w:rsidRDefault="00C64FB4" w:rsidP="00C64FB4">
      <w:pPr>
        <w:pStyle w:val="a"/>
        <w:spacing w:beforeLines="0" w:before="0" w:afterLines="0" w:after="0"/>
        <w:ind w:left="105" w:hangingChars="50" w:hanging="105"/>
        <w:jc w:val="center"/>
        <w:rPr>
          <w:rFonts w:ascii="Times New Roman" w:eastAsia="SimSun" w:hAnsi="Times New Roman"/>
          <w:b/>
          <w:bCs/>
          <w:color w:val="000000" w:themeColor="text1"/>
          <w:sz w:val="21"/>
          <w:szCs w:val="21"/>
        </w:rPr>
      </w:pPr>
      <w:r w:rsidRPr="001238FC">
        <w:rPr>
          <w:rFonts w:ascii="Times New Roman" w:eastAsia="SimSun" w:hAnsi="Times New Roman"/>
          <w:b/>
          <w:bCs/>
          <w:color w:val="000000" w:themeColor="text1"/>
          <w:sz w:val="21"/>
          <w:szCs w:val="21"/>
        </w:rPr>
        <w:t>F</w:t>
      </w:r>
      <w:r w:rsidRPr="001238FC">
        <w:rPr>
          <w:rFonts w:ascii="Times New Roman" w:eastAsia="SimSun" w:hAnsi="Times New Roman" w:hint="eastAsia"/>
          <w:b/>
          <w:bCs/>
          <w:color w:val="000000" w:themeColor="text1"/>
          <w:sz w:val="21"/>
          <w:szCs w:val="21"/>
        </w:rPr>
        <w:t>ig</w:t>
      </w:r>
      <w:r w:rsidRPr="001238FC">
        <w:rPr>
          <w:rFonts w:ascii="Times New Roman" w:eastAsia="SimSun" w:hAnsi="Times New Roman"/>
          <w:b/>
          <w:bCs/>
          <w:color w:val="000000" w:themeColor="text1"/>
          <w:sz w:val="21"/>
          <w:szCs w:val="21"/>
        </w:rPr>
        <w:t>ure 4-2 Household investigation at the Giant Panda NP in Sichuan P</w:t>
      </w:r>
      <w:r w:rsidRPr="001238FC">
        <w:rPr>
          <w:rFonts w:ascii="Times New Roman" w:eastAsia="SimSun" w:hAnsi="Times New Roman" w:hint="eastAsia"/>
          <w:b/>
          <w:bCs/>
          <w:color w:val="000000" w:themeColor="text1"/>
          <w:sz w:val="21"/>
          <w:szCs w:val="21"/>
        </w:rPr>
        <w:t>rovince</w:t>
      </w:r>
    </w:p>
    <w:p w14:paraId="0BE5615E" w14:textId="77777777" w:rsidR="00C64FB4" w:rsidRPr="00C84535" w:rsidRDefault="00C64FB4" w:rsidP="00C64FB4">
      <w:pPr>
        <w:pStyle w:val="a"/>
        <w:spacing w:beforeLines="0" w:before="0" w:afterLines="0" w:after="0"/>
        <w:ind w:left="90" w:hangingChars="50" w:hanging="90"/>
        <w:jc w:val="center"/>
        <w:rPr>
          <w:rFonts w:ascii="Times New Roman" w:eastAsia="SimSun" w:hAnsi="Times New Roman"/>
          <w:i/>
          <w:iCs/>
          <w:color w:val="000000" w:themeColor="text1"/>
          <w:sz w:val="18"/>
          <w:szCs w:val="18"/>
        </w:rPr>
      </w:pPr>
    </w:p>
    <w:p w14:paraId="79D4FE3B" w14:textId="77777777" w:rsidR="00C64FB4" w:rsidRPr="00C84535" w:rsidRDefault="00C64FB4" w:rsidP="00C64FB4">
      <w:pPr>
        <w:pStyle w:val="a"/>
        <w:spacing w:beforeLines="0" w:before="0" w:afterLines="0" w:after="0"/>
        <w:ind w:left="120" w:hangingChars="50" w:hanging="120"/>
        <w:rPr>
          <w:rFonts w:ascii="Times New Roman" w:eastAsia="SimSun" w:hAnsi="Times New Roman"/>
          <w:i/>
          <w:iCs/>
          <w:color w:val="000000" w:themeColor="text1"/>
          <w:sz w:val="18"/>
          <w:szCs w:val="18"/>
        </w:rPr>
      </w:pPr>
      <w:r w:rsidRPr="00C84535">
        <w:rPr>
          <w:noProof/>
          <w:color w:val="000000" w:themeColor="text1"/>
        </w:rPr>
        <w:drawing>
          <wp:inline distT="0" distB="0" distL="0" distR="0" wp14:anchorId="3CC6B505" wp14:editId="2E1B5F4D">
            <wp:extent cx="2621915" cy="1730682"/>
            <wp:effectExtent l="0" t="0" r="6985" b="317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44304" cy="1745461"/>
                    </a:xfrm>
                    <a:prstGeom prst="rect">
                      <a:avLst/>
                    </a:prstGeom>
                    <a:noFill/>
                    <a:ln>
                      <a:noFill/>
                    </a:ln>
                  </pic:spPr>
                </pic:pic>
              </a:graphicData>
            </a:graphic>
          </wp:inline>
        </w:drawing>
      </w:r>
      <w:r w:rsidRPr="00C84535">
        <w:rPr>
          <w:noProof/>
          <w:color w:val="000000" w:themeColor="text1"/>
        </w:rPr>
        <w:drawing>
          <wp:inline distT="0" distB="0" distL="0" distR="0" wp14:anchorId="6B23E8AF" wp14:editId="5BA26800">
            <wp:extent cx="2614389" cy="1742176"/>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41885" cy="1760499"/>
                    </a:xfrm>
                    <a:prstGeom prst="rect">
                      <a:avLst/>
                    </a:prstGeom>
                    <a:noFill/>
                    <a:ln>
                      <a:noFill/>
                    </a:ln>
                  </pic:spPr>
                </pic:pic>
              </a:graphicData>
            </a:graphic>
          </wp:inline>
        </w:drawing>
      </w:r>
    </w:p>
    <w:p w14:paraId="796F7CAE" w14:textId="0955974E" w:rsidR="00AB056B" w:rsidRPr="001238FC" w:rsidRDefault="00C64FB4" w:rsidP="00C64FB4">
      <w:pPr>
        <w:pStyle w:val="a"/>
        <w:spacing w:beforeLines="0" w:before="0" w:afterLines="0" w:after="0"/>
        <w:ind w:left="105" w:hangingChars="50" w:hanging="105"/>
        <w:jc w:val="center"/>
        <w:rPr>
          <w:rFonts w:ascii="Times New Roman" w:eastAsia="SimSun" w:hAnsi="Times New Roman"/>
          <w:i/>
          <w:iCs/>
          <w:color w:val="000000" w:themeColor="text1"/>
          <w:sz w:val="21"/>
          <w:szCs w:val="21"/>
        </w:rPr>
      </w:pPr>
      <w:r w:rsidRPr="001238FC">
        <w:rPr>
          <w:rFonts w:ascii="Times New Roman" w:eastAsia="SimSun" w:hAnsi="Times New Roman"/>
          <w:b/>
          <w:bCs/>
          <w:color w:val="000000" w:themeColor="text1"/>
          <w:sz w:val="21"/>
          <w:szCs w:val="21"/>
        </w:rPr>
        <w:t>F</w:t>
      </w:r>
      <w:r w:rsidRPr="001238FC">
        <w:rPr>
          <w:rFonts w:ascii="Times New Roman" w:eastAsia="SimSun" w:hAnsi="Times New Roman" w:hint="eastAsia"/>
          <w:b/>
          <w:bCs/>
          <w:color w:val="000000" w:themeColor="text1"/>
          <w:sz w:val="21"/>
          <w:szCs w:val="21"/>
        </w:rPr>
        <w:t>ig</w:t>
      </w:r>
      <w:r w:rsidRPr="001238FC">
        <w:rPr>
          <w:rFonts w:ascii="Times New Roman" w:eastAsia="SimSun" w:hAnsi="Times New Roman"/>
          <w:b/>
          <w:bCs/>
          <w:color w:val="000000" w:themeColor="text1"/>
          <w:sz w:val="21"/>
          <w:szCs w:val="21"/>
        </w:rPr>
        <w:t xml:space="preserve">ure 4-3 Household investigation at the </w:t>
      </w:r>
      <w:proofErr w:type="spellStart"/>
      <w:r w:rsidRPr="001238FC">
        <w:rPr>
          <w:rFonts w:ascii="Times New Roman" w:eastAsia="SimSun" w:hAnsi="Times New Roman"/>
          <w:b/>
          <w:bCs/>
          <w:color w:val="000000" w:themeColor="text1"/>
          <w:sz w:val="21"/>
          <w:szCs w:val="21"/>
        </w:rPr>
        <w:t>Xianju</w:t>
      </w:r>
      <w:proofErr w:type="spellEnd"/>
      <w:r w:rsidRPr="001238FC">
        <w:rPr>
          <w:rFonts w:ascii="Times New Roman" w:eastAsia="SimSun" w:hAnsi="Times New Roman"/>
          <w:b/>
          <w:bCs/>
          <w:color w:val="000000" w:themeColor="text1"/>
          <w:sz w:val="21"/>
          <w:szCs w:val="21"/>
        </w:rPr>
        <w:t xml:space="preserve"> NP in Zhejiang P</w:t>
      </w:r>
      <w:r w:rsidRPr="001238FC">
        <w:rPr>
          <w:rFonts w:ascii="Times New Roman" w:eastAsia="SimSun" w:hAnsi="Times New Roman" w:hint="eastAsia"/>
          <w:b/>
          <w:bCs/>
          <w:color w:val="000000" w:themeColor="text1"/>
          <w:sz w:val="21"/>
          <w:szCs w:val="21"/>
        </w:rPr>
        <w:t>rovince</w:t>
      </w:r>
    </w:p>
    <w:p w14:paraId="168C8CE6" w14:textId="77777777" w:rsidR="00C64FB4" w:rsidRPr="00FC1AB7" w:rsidRDefault="00C64FB4" w:rsidP="00E0142D">
      <w:pPr>
        <w:pStyle w:val="a"/>
        <w:spacing w:beforeLines="0" w:before="0" w:afterLines="0" w:after="0"/>
        <w:ind w:left="90" w:hangingChars="50" w:hanging="90"/>
        <w:jc w:val="center"/>
        <w:rPr>
          <w:rFonts w:ascii="Times New Roman" w:eastAsia="SimSun" w:hAnsi="Times New Roman"/>
          <w:i/>
          <w:iCs/>
          <w:color w:val="FF0000"/>
          <w:sz w:val="18"/>
          <w:szCs w:val="18"/>
        </w:rPr>
      </w:pPr>
    </w:p>
    <w:p w14:paraId="290605D5" w14:textId="5A48D806" w:rsidR="00C64FB4" w:rsidRPr="00C84535" w:rsidRDefault="00C64FB4" w:rsidP="00C64FB4">
      <w:pPr>
        <w:pStyle w:val="a"/>
        <w:spacing w:beforeLines="0" w:before="0" w:afterLines="0" w:after="0"/>
        <w:ind w:firstLine="480"/>
        <w:rPr>
          <w:rFonts w:ascii="Times New Roman" w:hAnsi="Times New Roman"/>
          <w:color w:val="000000" w:themeColor="text1"/>
          <w:szCs w:val="24"/>
        </w:rPr>
      </w:pPr>
      <w:r w:rsidRPr="00C84535">
        <w:rPr>
          <w:rFonts w:ascii="Times New Roman" w:hAnsi="Times New Roman"/>
          <w:color w:val="000000" w:themeColor="text1"/>
          <w:szCs w:val="24"/>
        </w:rPr>
        <w:t xml:space="preserve">The </w:t>
      </w:r>
      <w:r w:rsidRPr="00C84535">
        <w:rPr>
          <w:rFonts w:ascii="Times New Roman" w:hAnsi="Times New Roman"/>
          <w:color w:val="000000" w:themeColor="text1"/>
          <w:szCs w:val="24"/>
          <w:lang w:val="en-GB"/>
        </w:rPr>
        <w:t>research team</w:t>
      </w:r>
      <w:r w:rsidRPr="00C84535">
        <w:rPr>
          <w:rFonts w:ascii="Times New Roman" w:hAnsi="Times New Roman"/>
          <w:color w:val="000000" w:themeColor="text1"/>
          <w:szCs w:val="24"/>
        </w:rPr>
        <w:t xml:space="preserve"> collected a total of 233 household questionnaires from the three national parks. Of these, 93 household questionnaires were collected in the Three-River Source NP, 13 </w:t>
      </w:r>
      <w:r w:rsidR="00AB056B">
        <w:rPr>
          <w:rFonts w:ascii="Times New Roman" w:hAnsi="Times New Roman"/>
          <w:color w:val="000000" w:themeColor="text1"/>
          <w:szCs w:val="24"/>
        </w:rPr>
        <w:t xml:space="preserve">being </w:t>
      </w:r>
      <w:r w:rsidRPr="00C84535">
        <w:rPr>
          <w:rFonts w:ascii="Times New Roman" w:hAnsi="Times New Roman"/>
          <w:color w:val="000000" w:themeColor="text1"/>
          <w:szCs w:val="24"/>
        </w:rPr>
        <w:t xml:space="preserve">from </w:t>
      </w:r>
      <w:proofErr w:type="spellStart"/>
      <w:r w:rsidRPr="00C84535">
        <w:rPr>
          <w:rFonts w:ascii="Times New Roman" w:hAnsi="Times New Roman"/>
          <w:color w:val="000000" w:themeColor="text1"/>
          <w:szCs w:val="24"/>
        </w:rPr>
        <w:t>Chaze</w:t>
      </w:r>
      <w:proofErr w:type="spellEnd"/>
      <w:r w:rsidRPr="00C84535">
        <w:rPr>
          <w:rFonts w:ascii="Times New Roman" w:hAnsi="Times New Roman"/>
          <w:color w:val="000000" w:themeColor="text1"/>
          <w:szCs w:val="24"/>
        </w:rPr>
        <w:t xml:space="preserve">, 30 from </w:t>
      </w:r>
      <w:proofErr w:type="spellStart"/>
      <w:r w:rsidRPr="00C84535">
        <w:rPr>
          <w:rFonts w:ascii="Times New Roman" w:hAnsi="Times New Roman"/>
          <w:color w:val="000000" w:themeColor="text1"/>
          <w:szCs w:val="24"/>
        </w:rPr>
        <w:t>Niandu</w:t>
      </w:r>
      <w:proofErr w:type="spellEnd"/>
      <w:r w:rsidRPr="00C84535">
        <w:rPr>
          <w:rFonts w:ascii="Times New Roman" w:hAnsi="Times New Roman"/>
          <w:color w:val="000000" w:themeColor="text1"/>
          <w:szCs w:val="24"/>
        </w:rPr>
        <w:t xml:space="preserve">, 27 from </w:t>
      </w:r>
      <w:proofErr w:type="spellStart"/>
      <w:r w:rsidRPr="00C84535">
        <w:rPr>
          <w:rFonts w:ascii="Times New Roman" w:hAnsi="Times New Roman"/>
          <w:color w:val="000000" w:themeColor="text1"/>
          <w:szCs w:val="24"/>
        </w:rPr>
        <w:t>Hongqi</w:t>
      </w:r>
      <w:proofErr w:type="spellEnd"/>
      <w:r w:rsidRPr="00C84535">
        <w:rPr>
          <w:rFonts w:ascii="Times New Roman" w:hAnsi="Times New Roman"/>
          <w:color w:val="000000" w:themeColor="text1"/>
          <w:szCs w:val="24"/>
        </w:rPr>
        <w:t>,</w:t>
      </w:r>
      <w:r w:rsidR="00AB056B">
        <w:rPr>
          <w:rFonts w:ascii="Times New Roman" w:hAnsi="Times New Roman"/>
          <w:color w:val="000000" w:themeColor="text1"/>
          <w:szCs w:val="24"/>
        </w:rPr>
        <w:t xml:space="preserve"> and</w:t>
      </w:r>
      <w:r w:rsidRPr="00C84535">
        <w:rPr>
          <w:rFonts w:ascii="Times New Roman" w:hAnsi="Times New Roman"/>
          <w:color w:val="000000" w:themeColor="text1"/>
          <w:szCs w:val="24"/>
        </w:rPr>
        <w:t xml:space="preserve"> 23 from Masai </w:t>
      </w:r>
      <w:r w:rsidRPr="00C84535">
        <w:rPr>
          <w:rFonts w:ascii="Times New Roman" w:hAnsi="Times New Roman"/>
          <w:color w:val="000000" w:themeColor="text1"/>
          <w:szCs w:val="24"/>
        </w:rPr>
        <w:lastRenderedPageBreak/>
        <w:t>village. A further 12 stakeholders were interviewed, 1 from the Three-River Source NP, 1 from the local government. Two of them are the village cadres and eight of them were herdsmen.</w:t>
      </w:r>
      <w:r w:rsidRPr="00C84535">
        <w:rPr>
          <w:color w:val="000000" w:themeColor="text1"/>
        </w:rPr>
        <w:t xml:space="preserve"> </w:t>
      </w:r>
      <w:r w:rsidRPr="00C84535">
        <w:rPr>
          <w:rFonts w:ascii="Times New Roman" w:hAnsi="Times New Roman"/>
          <w:color w:val="000000" w:themeColor="text1"/>
          <w:szCs w:val="24"/>
        </w:rPr>
        <w:t>105 household questionnaires were collected in the Giant Panda NP, 15</w:t>
      </w:r>
      <w:r w:rsidR="00AB056B">
        <w:rPr>
          <w:rFonts w:ascii="Times New Roman" w:hAnsi="Times New Roman"/>
          <w:color w:val="000000" w:themeColor="text1"/>
          <w:szCs w:val="24"/>
        </w:rPr>
        <w:t xml:space="preserve"> being</w:t>
      </w:r>
      <w:r w:rsidRPr="00C84535">
        <w:rPr>
          <w:rFonts w:ascii="Times New Roman" w:hAnsi="Times New Roman"/>
          <w:color w:val="000000" w:themeColor="text1"/>
          <w:szCs w:val="24"/>
        </w:rPr>
        <w:t xml:space="preserve"> from </w:t>
      </w:r>
      <w:proofErr w:type="spellStart"/>
      <w:r w:rsidRPr="00C84535">
        <w:rPr>
          <w:rFonts w:ascii="Times New Roman" w:hAnsi="Times New Roman"/>
          <w:color w:val="000000" w:themeColor="text1"/>
          <w:szCs w:val="24"/>
        </w:rPr>
        <w:t>Lianhe</w:t>
      </w:r>
      <w:proofErr w:type="spellEnd"/>
      <w:r w:rsidRPr="00C84535">
        <w:rPr>
          <w:rFonts w:ascii="Times New Roman" w:hAnsi="Times New Roman"/>
          <w:color w:val="000000" w:themeColor="text1"/>
          <w:szCs w:val="24"/>
        </w:rPr>
        <w:t xml:space="preserve">, 30 from Yanfeng, 40 from </w:t>
      </w:r>
      <w:proofErr w:type="spellStart"/>
      <w:r w:rsidRPr="00C84535">
        <w:rPr>
          <w:rFonts w:ascii="Times New Roman" w:hAnsi="Times New Roman"/>
          <w:color w:val="000000" w:themeColor="text1"/>
          <w:szCs w:val="24"/>
        </w:rPr>
        <w:t>Caojia</w:t>
      </w:r>
      <w:proofErr w:type="spellEnd"/>
      <w:r w:rsidRPr="00C84535">
        <w:rPr>
          <w:rFonts w:ascii="Times New Roman" w:hAnsi="Times New Roman"/>
          <w:color w:val="000000" w:themeColor="text1"/>
          <w:szCs w:val="24"/>
        </w:rPr>
        <w:t xml:space="preserve">, </w:t>
      </w:r>
      <w:r w:rsidR="00AB056B">
        <w:rPr>
          <w:rFonts w:ascii="Times New Roman" w:hAnsi="Times New Roman"/>
          <w:color w:val="000000" w:themeColor="text1"/>
          <w:szCs w:val="24"/>
        </w:rPr>
        <w:t xml:space="preserve">and </w:t>
      </w:r>
      <w:r w:rsidRPr="00C84535">
        <w:rPr>
          <w:rFonts w:ascii="Times New Roman" w:hAnsi="Times New Roman"/>
          <w:color w:val="000000" w:themeColor="text1"/>
          <w:szCs w:val="24"/>
        </w:rPr>
        <w:t xml:space="preserve">20 from </w:t>
      </w:r>
      <w:proofErr w:type="spellStart"/>
      <w:r w:rsidRPr="00C84535">
        <w:rPr>
          <w:rFonts w:ascii="Times New Roman" w:hAnsi="Times New Roman"/>
          <w:color w:val="000000" w:themeColor="text1"/>
          <w:szCs w:val="24"/>
        </w:rPr>
        <w:t>Heping</w:t>
      </w:r>
      <w:proofErr w:type="spellEnd"/>
      <w:r w:rsidRPr="00C84535">
        <w:rPr>
          <w:rFonts w:ascii="Times New Roman" w:hAnsi="Times New Roman"/>
          <w:color w:val="000000" w:themeColor="text1"/>
          <w:szCs w:val="24"/>
        </w:rPr>
        <w:t xml:space="preserve"> village. 35 questionnaires were collected in the </w:t>
      </w:r>
      <w:proofErr w:type="spellStart"/>
      <w:r w:rsidRPr="00C84535">
        <w:rPr>
          <w:rFonts w:ascii="Times New Roman" w:hAnsi="Times New Roman"/>
          <w:color w:val="000000" w:themeColor="text1"/>
          <w:szCs w:val="24"/>
        </w:rPr>
        <w:t>Xianju</w:t>
      </w:r>
      <w:proofErr w:type="spellEnd"/>
      <w:r w:rsidRPr="00C84535">
        <w:rPr>
          <w:rFonts w:ascii="Times New Roman" w:hAnsi="Times New Roman"/>
          <w:color w:val="000000" w:themeColor="text1"/>
          <w:szCs w:val="24"/>
        </w:rPr>
        <w:t xml:space="preserve"> NP, 15</w:t>
      </w:r>
      <w:r w:rsidR="00AB056B">
        <w:rPr>
          <w:rFonts w:ascii="Times New Roman" w:hAnsi="Times New Roman"/>
          <w:color w:val="000000" w:themeColor="text1"/>
          <w:szCs w:val="24"/>
        </w:rPr>
        <w:t xml:space="preserve"> being</w:t>
      </w:r>
      <w:r w:rsidRPr="00C84535">
        <w:rPr>
          <w:rFonts w:ascii="Times New Roman" w:hAnsi="Times New Roman"/>
          <w:color w:val="000000" w:themeColor="text1"/>
          <w:szCs w:val="24"/>
        </w:rPr>
        <w:t xml:space="preserve"> from </w:t>
      </w:r>
      <w:proofErr w:type="spellStart"/>
      <w:r w:rsidRPr="00C84535">
        <w:rPr>
          <w:rFonts w:ascii="Times New Roman" w:hAnsi="Times New Roman"/>
          <w:color w:val="000000" w:themeColor="text1"/>
          <w:szCs w:val="24"/>
        </w:rPr>
        <w:t>Danzhu</w:t>
      </w:r>
      <w:proofErr w:type="spellEnd"/>
      <w:r w:rsidRPr="00C84535">
        <w:rPr>
          <w:rFonts w:ascii="Times New Roman" w:hAnsi="Times New Roman"/>
          <w:color w:val="000000" w:themeColor="text1"/>
          <w:szCs w:val="24"/>
        </w:rPr>
        <w:t xml:space="preserve">, </w:t>
      </w:r>
      <w:r w:rsidR="00AB056B">
        <w:rPr>
          <w:rFonts w:ascii="Times New Roman" w:hAnsi="Times New Roman"/>
          <w:color w:val="000000" w:themeColor="text1"/>
          <w:szCs w:val="24"/>
        </w:rPr>
        <w:t xml:space="preserve">and </w:t>
      </w:r>
      <w:r w:rsidRPr="00C84535">
        <w:rPr>
          <w:rFonts w:ascii="Times New Roman" w:hAnsi="Times New Roman"/>
          <w:color w:val="000000" w:themeColor="text1"/>
          <w:szCs w:val="24"/>
        </w:rPr>
        <w:t xml:space="preserve">20 from </w:t>
      </w:r>
      <w:proofErr w:type="spellStart"/>
      <w:r w:rsidRPr="00C84535">
        <w:rPr>
          <w:rFonts w:ascii="Times New Roman" w:hAnsi="Times New Roman"/>
          <w:color w:val="000000" w:themeColor="text1"/>
          <w:szCs w:val="24"/>
        </w:rPr>
        <w:t>Xiaye</w:t>
      </w:r>
      <w:proofErr w:type="spellEnd"/>
      <w:r w:rsidRPr="00C84535">
        <w:rPr>
          <w:rFonts w:ascii="Times New Roman" w:hAnsi="Times New Roman"/>
          <w:color w:val="000000" w:themeColor="text1"/>
          <w:szCs w:val="24"/>
        </w:rPr>
        <w:t xml:space="preserve"> village.</w:t>
      </w:r>
      <w:r w:rsidRPr="00C84535">
        <w:rPr>
          <w:rFonts w:ascii="Times New Roman" w:hAnsi="Times New Roman" w:hint="eastAsia"/>
          <w:color w:val="000000" w:themeColor="text1"/>
          <w:szCs w:val="24"/>
        </w:rPr>
        <w:t xml:space="preserve"> </w:t>
      </w:r>
    </w:p>
    <w:p w14:paraId="671A91A5" w14:textId="4B61330F" w:rsidR="00C64FB4" w:rsidRPr="00C84535" w:rsidRDefault="00C64FB4" w:rsidP="00C64FB4">
      <w:pPr>
        <w:pStyle w:val="a"/>
        <w:spacing w:beforeLines="0" w:before="0" w:afterLines="0" w:after="0"/>
        <w:ind w:firstLine="480"/>
        <w:rPr>
          <w:rFonts w:ascii="Times New Roman" w:hAnsi="Times New Roman"/>
          <w:color w:val="000000" w:themeColor="text1"/>
          <w:szCs w:val="24"/>
        </w:rPr>
      </w:pPr>
      <w:r w:rsidRPr="00C84535">
        <w:rPr>
          <w:rFonts w:ascii="Times New Roman" w:hAnsi="Times New Roman"/>
          <w:color w:val="000000" w:themeColor="text1"/>
          <w:szCs w:val="24"/>
        </w:rPr>
        <w:t>In terms of household characteristics (Table 4-1), respondents in the Three</w:t>
      </w:r>
      <w:r w:rsidRPr="00C84535">
        <w:rPr>
          <w:rFonts w:ascii="SimSun" w:eastAsia="SimSun" w:hAnsi="SimSun" w:cs="SimSun" w:hint="eastAsia"/>
          <w:color w:val="000000" w:themeColor="text1"/>
          <w:szCs w:val="24"/>
        </w:rPr>
        <w:t>-</w:t>
      </w:r>
      <w:r w:rsidRPr="00C84535">
        <w:rPr>
          <w:rFonts w:ascii="Times New Roman" w:hAnsi="Times New Roman"/>
          <w:color w:val="000000" w:themeColor="text1"/>
          <w:szCs w:val="24"/>
        </w:rPr>
        <w:t>River Source NP were the youngest, with an average age of around 42 years old</w:t>
      </w:r>
      <w:r w:rsidR="00990228">
        <w:rPr>
          <w:rFonts w:ascii="Times New Roman" w:hAnsi="Times New Roman"/>
          <w:color w:val="000000" w:themeColor="text1"/>
          <w:szCs w:val="24"/>
        </w:rPr>
        <w:t>. T</w:t>
      </w:r>
      <w:r w:rsidRPr="00C84535">
        <w:rPr>
          <w:rFonts w:ascii="Times New Roman" w:hAnsi="Times New Roman"/>
          <w:color w:val="000000" w:themeColor="text1"/>
          <w:szCs w:val="24"/>
        </w:rPr>
        <w:t xml:space="preserve">hose in the Giant Panda NP were around 52 years old, and those in the </w:t>
      </w:r>
      <w:proofErr w:type="spellStart"/>
      <w:r w:rsidRPr="00C84535">
        <w:rPr>
          <w:rFonts w:ascii="Times New Roman" w:hAnsi="Times New Roman"/>
          <w:color w:val="000000" w:themeColor="text1"/>
          <w:szCs w:val="24"/>
        </w:rPr>
        <w:t>Xianju</w:t>
      </w:r>
      <w:proofErr w:type="spellEnd"/>
      <w:r w:rsidRPr="00C84535">
        <w:rPr>
          <w:rFonts w:ascii="Times New Roman" w:hAnsi="Times New Roman"/>
          <w:color w:val="000000" w:themeColor="text1"/>
          <w:szCs w:val="24"/>
        </w:rPr>
        <w:t xml:space="preserve"> NP were the oldest, at around 63 years old. </w:t>
      </w:r>
    </w:p>
    <w:p w14:paraId="01525BE9" w14:textId="77777777" w:rsidR="00C64FB4" w:rsidRPr="00C84535" w:rsidRDefault="00C64FB4" w:rsidP="00C64FB4">
      <w:pPr>
        <w:pStyle w:val="a"/>
        <w:spacing w:beforeLines="0" w:before="0" w:afterLines="0" w:after="0"/>
        <w:ind w:firstLine="480"/>
        <w:rPr>
          <w:rFonts w:ascii="Times New Roman" w:hAnsi="Times New Roman"/>
          <w:color w:val="000000" w:themeColor="text1"/>
          <w:szCs w:val="24"/>
        </w:rPr>
      </w:pPr>
      <w:r w:rsidRPr="00C84535">
        <w:rPr>
          <w:rFonts w:ascii="Times New Roman" w:hAnsi="Times New Roman"/>
          <w:color w:val="000000" w:themeColor="text1"/>
          <w:szCs w:val="24"/>
        </w:rPr>
        <w:t>In terms of education, respondents in the Three</w:t>
      </w:r>
      <w:r w:rsidRPr="00C84535">
        <w:rPr>
          <w:rFonts w:ascii="SimSun" w:eastAsia="SimSun" w:hAnsi="SimSun" w:cs="SimSun" w:hint="eastAsia"/>
          <w:color w:val="000000" w:themeColor="text1"/>
          <w:szCs w:val="24"/>
        </w:rPr>
        <w:t>-</w:t>
      </w:r>
      <w:r w:rsidRPr="00C84535">
        <w:rPr>
          <w:rFonts w:ascii="Times New Roman" w:hAnsi="Times New Roman"/>
          <w:color w:val="000000" w:themeColor="text1"/>
          <w:szCs w:val="24"/>
        </w:rPr>
        <w:t xml:space="preserve">River Source NP had the lowest educational attainment, with an average of no more than two years of schooling, and most of those who had attended school had only attended primary school. Respondents in the Giant Panda NP had the highest level of education, with an average of 7.85 years of schooling, while respondents in the </w:t>
      </w:r>
      <w:proofErr w:type="spellStart"/>
      <w:r w:rsidRPr="00C84535">
        <w:rPr>
          <w:rFonts w:ascii="Times New Roman" w:hAnsi="Times New Roman"/>
          <w:color w:val="000000" w:themeColor="text1"/>
          <w:szCs w:val="24"/>
        </w:rPr>
        <w:t>Xianju</w:t>
      </w:r>
      <w:proofErr w:type="spellEnd"/>
      <w:r w:rsidRPr="00C84535">
        <w:rPr>
          <w:rFonts w:ascii="Times New Roman" w:hAnsi="Times New Roman"/>
          <w:color w:val="000000" w:themeColor="text1"/>
          <w:szCs w:val="24"/>
        </w:rPr>
        <w:t xml:space="preserve"> NP had an average of 5.64 years of schooling. In terms of ethnicity, all respondents in the Three</w:t>
      </w:r>
      <w:r w:rsidRPr="00C84535">
        <w:rPr>
          <w:rFonts w:ascii="SimSun" w:eastAsia="SimSun" w:hAnsi="SimSun" w:cs="SimSun" w:hint="eastAsia"/>
          <w:color w:val="000000" w:themeColor="text1"/>
          <w:szCs w:val="24"/>
        </w:rPr>
        <w:t>-</w:t>
      </w:r>
      <w:r w:rsidRPr="00C84535">
        <w:rPr>
          <w:rFonts w:ascii="Times New Roman" w:hAnsi="Times New Roman"/>
          <w:color w:val="000000" w:themeColor="text1"/>
          <w:szCs w:val="24"/>
        </w:rPr>
        <w:t xml:space="preserve">River Source NP are Tibetan, and the language spoken is mainly Tibetan, with the majority of respondents speaking only Tibetan. Respondents in the Giant Panda and </w:t>
      </w:r>
      <w:proofErr w:type="spellStart"/>
      <w:r w:rsidRPr="00C84535">
        <w:rPr>
          <w:rFonts w:ascii="Times New Roman" w:hAnsi="Times New Roman"/>
          <w:color w:val="000000" w:themeColor="text1"/>
          <w:szCs w:val="24"/>
        </w:rPr>
        <w:t>Xianju</w:t>
      </w:r>
      <w:proofErr w:type="spellEnd"/>
      <w:r w:rsidRPr="00C84535">
        <w:rPr>
          <w:rFonts w:ascii="Times New Roman" w:hAnsi="Times New Roman"/>
          <w:color w:val="000000" w:themeColor="text1"/>
          <w:szCs w:val="24"/>
        </w:rPr>
        <w:t xml:space="preserve"> NP are generally Han nationality and communicate more smoothly in Mandarin.</w:t>
      </w:r>
    </w:p>
    <w:p w14:paraId="4F9C9B83" w14:textId="51A9E5B3" w:rsidR="00C64FB4" w:rsidRPr="00C84535" w:rsidRDefault="00C64FB4" w:rsidP="00C64FB4">
      <w:pPr>
        <w:pStyle w:val="a"/>
        <w:spacing w:beforeLines="0" w:before="0" w:afterLines="0" w:after="0"/>
        <w:ind w:firstLine="480"/>
        <w:rPr>
          <w:rFonts w:ascii="Times New Roman" w:hAnsi="Times New Roman"/>
          <w:color w:val="000000" w:themeColor="text1"/>
          <w:szCs w:val="24"/>
        </w:rPr>
      </w:pPr>
      <w:r w:rsidRPr="00C84535">
        <w:rPr>
          <w:rFonts w:ascii="Times New Roman" w:hAnsi="Times New Roman"/>
          <w:color w:val="000000" w:themeColor="text1"/>
          <w:szCs w:val="24"/>
        </w:rPr>
        <w:t xml:space="preserve">Further information about the respondents' households was obtained, including health status, marital </w:t>
      </w:r>
      <w:proofErr w:type="gramStart"/>
      <w:r w:rsidRPr="00C84535">
        <w:rPr>
          <w:rFonts w:ascii="Times New Roman" w:hAnsi="Times New Roman"/>
          <w:color w:val="000000" w:themeColor="text1"/>
          <w:szCs w:val="24"/>
        </w:rPr>
        <w:t>status</w:t>
      </w:r>
      <w:proofErr w:type="gramEnd"/>
      <w:r w:rsidRPr="00C84535">
        <w:rPr>
          <w:rFonts w:ascii="Times New Roman" w:hAnsi="Times New Roman"/>
          <w:color w:val="000000" w:themeColor="text1"/>
          <w:szCs w:val="24"/>
        </w:rPr>
        <w:t xml:space="preserve"> and gender (Table 4-1). </w:t>
      </w:r>
      <w:r w:rsidR="002663FE" w:rsidRPr="002663FE">
        <w:rPr>
          <w:rFonts w:ascii="Times New Roman" w:hAnsi="Times New Roman"/>
          <w:color w:val="000000" w:themeColor="text1"/>
          <w:szCs w:val="24"/>
        </w:rPr>
        <w:t xml:space="preserve">As can be seen, the Three-River Source NP has the lowest proportion of female respondents (8.7%), which also represents the fact that men are generally considered the head of the household, while 21.90% and 33.33% of respondents in the Giant Panda NP and the </w:t>
      </w:r>
      <w:proofErr w:type="spellStart"/>
      <w:r w:rsidR="002663FE" w:rsidRPr="002663FE">
        <w:rPr>
          <w:rFonts w:ascii="Times New Roman" w:hAnsi="Times New Roman"/>
          <w:color w:val="000000" w:themeColor="text1"/>
          <w:szCs w:val="24"/>
        </w:rPr>
        <w:t>Xianju</w:t>
      </w:r>
      <w:proofErr w:type="spellEnd"/>
      <w:r w:rsidR="002663FE" w:rsidRPr="002663FE">
        <w:rPr>
          <w:rFonts w:ascii="Times New Roman" w:hAnsi="Times New Roman"/>
          <w:color w:val="000000" w:themeColor="text1"/>
          <w:szCs w:val="24"/>
        </w:rPr>
        <w:t xml:space="preserve"> NP are female respectively.</w:t>
      </w:r>
    </w:p>
    <w:p w14:paraId="4606CE54" w14:textId="0AC95C94" w:rsidR="00C64FB4" w:rsidRPr="00C84535" w:rsidRDefault="00C64FB4" w:rsidP="00C64FB4">
      <w:pPr>
        <w:pStyle w:val="a"/>
        <w:spacing w:beforeLines="0" w:before="0" w:afterLines="0" w:after="0"/>
        <w:ind w:firstLineChars="0" w:firstLine="420"/>
        <w:rPr>
          <w:rFonts w:ascii="Times New Roman" w:hAnsi="Times New Roman"/>
          <w:color w:val="000000" w:themeColor="text1"/>
          <w:szCs w:val="24"/>
        </w:rPr>
      </w:pPr>
      <w:r w:rsidRPr="00C84535">
        <w:rPr>
          <w:rFonts w:ascii="Times New Roman" w:hAnsi="Times New Roman"/>
          <w:color w:val="000000" w:themeColor="text1"/>
          <w:szCs w:val="24"/>
        </w:rPr>
        <w:t>Due to the large size of the Three</w:t>
      </w:r>
      <w:r w:rsidRPr="00C84535">
        <w:rPr>
          <w:rFonts w:ascii="SimSun" w:eastAsia="SimSun" w:hAnsi="SimSun" w:cs="SimSun" w:hint="eastAsia"/>
          <w:color w:val="000000" w:themeColor="text1"/>
          <w:szCs w:val="24"/>
        </w:rPr>
        <w:t>-</w:t>
      </w:r>
      <w:r w:rsidRPr="00C84535">
        <w:rPr>
          <w:rFonts w:ascii="Times New Roman" w:hAnsi="Times New Roman"/>
          <w:color w:val="000000" w:themeColor="text1"/>
          <w:szCs w:val="24"/>
        </w:rPr>
        <w:t xml:space="preserve">River Source area, the research team mainly used village officials to gather herders from the pilot area to travel to the identified sites for research. Because of the long distances travelled, the research participants who came were mainly male heads of households, resulting in the highest proportion of male respondents. Respondents are generally in good health, with 86.96% of respondents in </w:t>
      </w:r>
      <w:r w:rsidRPr="00C84535">
        <w:rPr>
          <w:rFonts w:ascii="Times New Roman" w:hAnsi="Times New Roman"/>
          <w:color w:val="000000" w:themeColor="text1"/>
          <w:szCs w:val="24"/>
        </w:rPr>
        <w:lastRenderedPageBreak/>
        <w:t>the Three</w:t>
      </w:r>
      <w:r w:rsidRPr="00C84535">
        <w:rPr>
          <w:rFonts w:ascii="SimSun" w:eastAsia="SimSun" w:hAnsi="SimSun" w:cs="SimSun" w:hint="eastAsia"/>
          <w:color w:val="000000" w:themeColor="text1"/>
          <w:szCs w:val="24"/>
        </w:rPr>
        <w:t>-</w:t>
      </w:r>
      <w:r w:rsidRPr="00C84535">
        <w:rPr>
          <w:rFonts w:ascii="Times New Roman" w:hAnsi="Times New Roman"/>
          <w:color w:val="000000" w:themeColor="text1"/>
          <w:szCs w:val="24"/>
        </w:rPr>
        <w:t>River Source NP indicating that they have no serious illnesses and are in relatively good health. In terms of marital status, more than 80% of respondents were married, while very few were unmarried or divorced.</w:t>
      </w:r>
      <w:r w:rsidR="00864B20" w:rsidRPr="00864B20">
        <w:t xml:space="preserve"> </w:t>
      </w:r>
      <w:r w:rsidR="00864B20" w:rsidRPr="00864B20">
        <w:rPr>
          <w:rFonts w:ascii="Times New Roman" w:hAnsi="Times New Roman"/>
          <w:color w:val="000000" w:themeColor="text1"/>
          <w:szCs w:val="24"/>
        </w:rPr>
        <w:t xml:space="preserve">In terms of whether there are persons with disabilities in the family, the Three-River Source NP has the highest proportion at 24.73%, and the </w:t>
      </w:r>
      <w:proofErr w:type="spellStart"/>
      <w:r w:rsidR="00864B20" w:rsidRPr="00864B20">
        <w:rPr>
          <w:rFonts w:ascii="Times New Roman" w:hAnsi="Times New Roman"/>
          <w:color w:val="000000" w:themeColor="text1"/>
          <w:szCs w:val="24"/>
        </w:rPr>
        <w:t>Xianju</w:t>
      </w:r>
      <w:proofErr w:type="spellEnd"/>
      <w:r w:rsidR="00864B20" w:rsidRPr="00864B20">
        <w:rPr>
          <w:rFonts w:ascii="Times New Roman" w:hAnsi="Times New Roman"/>
          <w:color w:val="000000" w:themeColor="text1"/>
          <w:szCs w:val="24"/>
        </w:rPr>
        <w:t xml:space="preserve"> NP has the lowest proportion at 8.33%.</w:t>
      </w:r>
    </w:p>
    <w:p w14:paraId="0E263460" w14:textId="77777777" w:rsidR="00C64FB4" w:rsidRPr="00C84535" w:rsidRDefault="00C64FB4" w:rsidP="00C64FB4">
      <w:pPr>
        <w:pStyle w:val="a"/>
        <w:spacing w:beforeLines="0" w:before="0" w:afterLines="0" w:after="0"/>
        <w:ind w:firstLineChars="0" w:firstLine="0"/>
        <w:rPr>
          <w:rFonts w:ascii="Times New Roman" w:hAnsi="Times New Roman"/>
          <w:color w:val="000000" w:themeColor="text1"/>
          <w:szCs w:val="24"/>
        </w:rPr>
      </w:pPr>
    </w:p>
    <w:p w14:paraId="6AB401C4" w14:textId="77777777" w:rsidR="00C64FB4" w:rsidRPr="00C84535" w:rsidRDefault="00C64FB4" w:rsidP="00C64FB4">
      <w:pPr>
        <w:pStyle w:val="a"/>
        <w:spacing w:beforeLines="0" w:before="0" w:afterLines="0" w:after="0"/>
        <w:ind w:firstLine="422"/>
        <w:jc w:val="center"/>
        <w:rPr>
          <w:rFonts w:ascii="Times New Roman" w:eastAsia="SimSun" w:hAnsi="Times New Roman"/>
          <w:i/>
          <w:iCs/>
          <w:color w:val="000000" w:themeColor="text1"/>
          <w:sz w:val="21"/>
          <w:szCs w:val="21"/>
        </w:rPr>
      </w:pPr>
      <w:r w:rsidRPr="00C84535">
        <w:rPr>
          <w:rFonts w:ascii="Times New Roman" w:eastAsia="SimSun" w:hAnsi="Times New Roman"/>
          <w:b/>
          <w:bCs/>
          <w:color w:val="000000" w:themeColor="text1"/>
          <w:sz w:val="21"/>
          <w:szCs w:val="21"/>
        </w:rPr>
        <w:t>Table 4</w:t>
      </w:r>
      <w:r w:rsidRPr="00C84535">
        <w:rPr>
          <w:rFonts w:ascii="Times New Roman" w:eastAsia="SimSun" w:hAnsi="Times New Roman" w:hint="eastAsia"/>
          <w:b/>
          <w:bCs/>
          <w:color w:val="000000" w:themeColor="text1"/>
          <w:sz w:val="21"/>
          <w:szCs w:val="21"/>
        </w:rPr>
        <w:t>-</w:t>
      </w:r>
      <w:r w:rsidRPr="00C84535">
        <w:rPr>
          <w:rFonts w:ascii="Times New Roman" w:eastAsia="SimSun" w:hAnsi="Times New Roman"/>
          <w:b/>
          <w:bCs/>
          <w:color w:val="000000" w:themeColor="text1"/>
          <w:sz w:val="21"/>
          <w:szCs w:val="21"/>
        </w:rPr>
        <w:t>1</w:t>
      </w:r>
      <w:r w:rsidRPr="00C84535">
        <w:rPr>
          <w:rFonts w:ascii="Times New Roman" w:eastAsia="SimSun" w:hAnsi="Times New Roman"/>
          <w:b/>
          <w:bCs/>
          <w:i/>
          <w:iCs/>
          <w:color w:val="000000" w:themeColor="text1"/>
          <w:sz w:val="21"/>
          <w:szCs w:val="21"/>
        </w:rPr>
        <w:t xml:space="preserve"> </w:t>
      </w:r>
      <w:r w:rsidRPr="00C84535">
        <w:rPr>
          <w:rFonts w:ascii="Times New Roman" w:eastAsia="SimSun" w:hAnsi="Times New Roman"/>
          <w:b/>
          <w:bCs/>
          <w:color w:val="000000" w:themeColor="text1"/>
          <w:sz w:val="21"/>
          <w:szCs w:val="21"/>
        </w:rPr>
        <w:t>The basic characteristics of the respondents’ household</w:t>
      </w:r>
    </w:p>
    <w:tbl>
      <w:tblPr>
        <w:tblW w:w="11295" w:type="dxa"/>
        <w:jc w:val="center"/>
        <w:tblLook w:val="04A0" w:firstRow="1" w:lastRow="0" w:firstColumn="1" w:lastColumn="0" w:noHBand="0" w:noVBand="1"/>
      </w:tblPr>
      <w:tblGrid>
        <w:gridCol w:w="1153"/>
        <w:gridCol w:w="1076"/>
        <w:gridCol w:w="1120"/>
        <w:gridCol w:w="1323"/>
        <w:gridCol w:w="1120"/>
        <w:gridCol w:w="1288"/>
        <w:gridCol w:w="1149"/>
        <w:gridCol w:w="1020"/>
        <w:gridCol w:w="1020"/>
        <w:gridCol w:w="1026"/>
      </w:tblGrid>
      <w:tr w:rsidR="009A4513" w:rsidRPr="00C84535" w14:paraId="120315B1" w14:textId="03EF72E5" w:rsidTr="00FE70C8">
        <w:trPr>
          <w:trHeight w:val="395"/>
          <w:jc w:val="center"/>
        </w:trPr>
        <w:tc>
          <w:tcPr>
            <w:tcW w:w="1153" w:type="dxa"/>
            <w:tcBorders>
              <w:top w:val="single" w:sz="12" w:space="0" w:color="auto"/>
              <w:left w:val="nil"/>
              <w:bottom w:val="single" w:sz="4" w:space="0" w:color="auto"/>
              <w:right w:val="nil"/>
            </w:tcBorders>
            <w:noWrap/>
            <w:vAlign w:val="center"/>
            <w:hideMark/>
          </w:tcPr>
          <w:p w14:paraId="16B4B391" w14:textId="77777777" w:rsidR="009A4513" w:rsidRPr="00C84535" w:rsidRDefault="009A4513" w:rsidP="00395C09">
            <w:pPr>
              <w:spacing w:after="0" w:line="300" w:lineRule="auto"/>
              <w:jc w:val="center"/>
              <w:rPr>
                <w:rFonts w:ascii="Times New Roman" w:eastAsia="SimSun" w:hAnsi="Times New Roman" w:cs="Times New Roman"/>
                <w:color w:val="000000" w:themeColor="text1"/>
                <w:sz w:val="21"/>
                <w:szCs w:val="21"/>
                <w:lang w:val="en-US" w:eastAsia="zh-CN"/>
              </w:rPr>
            </w:pPr>
            <w:r w:rsidRPr="00C84535">
              <w:rPr>
                <w:rFonts w:ascii="Times New Roman" w:eastAsia="SimSun" w:hAnsi="Times New Roman" w:cs="Times New Roman" w:hint="eastAsia"/>
                <w:color w:val="000000" w:themeColor="text1"/>
                <w:sz w:val="18"/>
                <w:szCs w:val="18"/>
              </w:rPr>
              <w:t>N</w:t>
            </w:r>
            <w:r w:rsidRPr="00C84535">
              <w:rPr>
                <w:rFonts w:ascii="Times New Roman" w:eastAsia="SimSun" w:hAnsi="Times New Roman" w:cs="Times New Roman"/>
                <w:color w:val="000000" w:themeColor="text1"/>
                <w:sz w:val="18"/>
                <w:szCs w:val="18"/>
              </w:rPr>
              <w:t>ational Park pilot</w:t>
            </w:r>
          </w:p>
        </w:tc>
        <w:tc>
          <w:tcPr>
            <w:tcW w:w="1076" w:type="dxa"/>
            <w:tcBorders>
              <w:top w:val="single" w:sz="12" w:space="0" w:color="auto"/>
              <w:left w:val="nil"/>
              <w:bottom w:val="single" w:sz="4" w:space="0" w:color="auto"/>
              <w:right w:val="nil"/>
            </w:tcBorders>
            <w:vAlign w:val="center"/>
          </w:tcPr>
          <w:p w14:paraId="2D5982B7" w14:textId="77777777" w:rsidR="009A4513" w:rsidRPr="00C84535" w:rsidRDefault="009A4513" w:rsidP="00395C09">
            <w:pPr>
              <w:spacing w:after="0" w:line="300" w:lineRule="auto"/>
              <w:jc w:val="center"/>
              <w:rPr>
                <w:rFonts w:ascii="Times New Roman" w:eastAsia="SimSun" w:hAnsi="Times New Roman" w:cs="Times New Roman"/>
                <w:color w:val="000000" w:themeColor="text1"/>
                <w:sz w:val="18"/>
                <w:szCs w:val="18"/>
                <w:lang w:eastAsia="zh-CN"/>
              </w:rPr>
            </w:pPr>
            <w:r w:rsidRPr="00C84535">
              <w:rPr>
                <w:rFonts w:ascii="Times New Roman" w:eastAsia="SimSun" w:hAnsi="Times New Roman" w:cs="Times New Roman" w:hint="eastAsia"/>
                <w:color w:val="000000" w:themeColor="text1"/>
                <w:sz w:val="18"/>
                <w:szCs w:val="18"/>
                <w:lang w:eastAsia="zh-CN"/>
              </w:rPr>
              <w:t>Nu</w:t>
            </w:r>
            <w:r w:rsidRPr="00C84535">
              <w:rPr>
                <w:rFonts w:ascii="Times New Roman" w:eastAsia="SimSun" w:hAnsi="Times New Roman" w:cs="Times New Roman"/>
                <w:color w:val="000000" w:themeColor="text1"/>
                <w:sz w:val="18"/>
                <w:szCs w:val="18"/>
                <w:lang w:eastAsia="zh-CN"/>
              </w:rPr>
              <w:t>mber of respondents</w:t>
            </w:r>
          </w:p>
        </w:tc>
        <w:tc>
          <w:tcPr>
            <w:tcW w:w="1120" w:type="dxa"/>
            <w:tcBorders>
              <w:top w:val="single" w:sz="12" w:space="0" w:color="auto"/>
              <w:left w:val="nil"/>
              <w:bottom w:val="single" w:sz="4" w:space="0" w:color="auto"/>
              <w:right w:val="nil"/>
            </w:tcBorders>
            <w:noWrap/>
            <w:vAlign w:val="center"/>
            <w:hideMark/>
          </w:tcPr>
          <w:p w14:paraId="5DF8736E" w14:textId="2BE60CB2" w:rsidR="009A4513" w:rsidRPr="00C84535" w:rsidRDefault="009A4513" w:rsidP="00395C09">
            <w:pPr>
              <w:spacing w:after="0" w:line="300" w:lineRule="auto"/>
              <w:jc w:val="center"/>
              <w:rPr>
                <w:rFonts w:ascii="Times New Roman" w:eastAsia="SimSun" w:hAnsi="Times New Roman" w:cs="Times New Roman"/>
                <w:color w:val="000000" w:themeColor="text1"/>
                <w:sz w:val="21"/>
                <w:szCs w:val="21"/>
                <w:lang w:val="en-US" w:eastAsia="zh-CN"/>
              </w:rPr>
            </w:pPr>
            <w:r>
              <w:rPr>
                <w:rFonts w:ascii="Times New Roman" w:eastAsia="SimSun" w:hAnsi="Times New Roman" w:cs="Times New Roman"/>
                <w:color w:val="000000" w:themeColor="text1"/>
                <w:sz w:val="18"/>
                <w:szCs w:val="18"/>
              </w:rPr>
              <w:t>Average a</w:t>
            </w:r>
            <w:r w:rsidRPr="00C84535">
              <w:rPr>
                <w:rFonts w:ascii="Times New Roman" w:eastAsia="SimSun" w:hAnsi="Times New Roman" w:cs="Times New Roman"/>
                <w:color w:val="000000" w:themeColor="text1"/>
                <w:sz w:val="18"/>
                <w:szCs w:val="18"/>
              </w:rPr>
              <w:t>ge/year</w:t>
            </w:r>
          </w:p>
        </w:tc>
        <w:tc>
          <w:tcPr>
            <w:tcW w:w="1323" w:type="dxa"/>
            <w:tcBorders>
              <w:top w:val="single" w:sz="12" w:space="0" w:color="auto"/>
              <w:left w:val="nil"/>
              <w:bottom w:val="single" w:sz="4" w:space="0" w:color="auto"/>
              <w:right w:val="nil"/>
            </w:tcBorders>
            <w:noWrap/>
            <w:vAlign w:val="center"/>
            <w:hideMark/>
          </w:tcPr>
          <w:p w14:paraId="1F7131B5" w14:textId="43664BFC" w:rsidR="009A4513" w:rsidRPr="00C84535" w:rsidRDefault="009A4513" w:rsidP="00395C09">
            <w:pPr>
              <w:spacing w:after="0" w:line="300" w:lineRule="auto"/>
              <w:jc w:val="center"/>
              <w:rPr>
                <w:rFonts w:ascii="Times New Roman" w:eastAsia="SimSun" w:hAnsi="Times New Roman" w:cs="Times New Roman"/>
                <w:color w:val="000000" w:themeColor="text1"/>
                <w:sz w:val="21"/>
                <w:szCs w:val="21"/>
                <w:lang w:val="en-US" w:eastAsia="zh-CN"/>
              </w:rPr>
            </w:pPr>
            <w:r>
              <w:rPr>
                <w:rFonts w:ascii="Times New Roman" w:eastAsia="SimSun" w:hAnsi="Times New Roman" w:cs="Times New Roman"/>
                <w:color w:val="000000" w:themeColor="text1"/>
                <w:sz w:val="18"/>
                <w:szCs w:val="18"/>
              </w:rPr>
              <w:t xml:space="preserve">Average </w:t>
            </w:r>
            <w:r w:rsidRPr="00C84535">
              <w:rPr>
                <w:rFonts w:ascii="Times New Roman" w:eastAsia="SimSun" w:hAnsi="Times New Roman" w:cs="Times New Roman"/>
                <w:color w:val="000000" w:themeColor="text1"/>
                <w:sz w:val="18"/>
                <w:szCs w:val="18"/>
              </w:rPr>
              <w:t>Education/year</w:t>
            </w:r>
          </w:p>
        </w:tc>
        <w:tc>
          <w:tcPr>
            <w:tcW w:w="1120" w:type="dxa"/>
            <w:tcBorders>
              <w:top w:val="single" w:sz="12" w:space="0" w:color="auto"/>
              <w:left w:val="nil"/>
              <w:bottom w:val="single" w:sz="4" w:space="0" w:color="auto"/>
              <w:right w:val="nil"/>
            </w:tcBorders>
            <w:noWrap/>
            <w:vAlign w:val="center"/>
            <w:hideMark/>
          </w:tcPr>
          <w:p w14:paraId="548CB210" w14:textId="77777777" w:rsidR="009A4513" w:rsidRPr="00C84535" w:rsidRDefault="009A4513" w:rsidP="00395C09">
            <w:pPr>
              <w:spacing w:after="0" w:line="300" w:lineRule="auto"/>
              <w:jc w:val="center"/>
              <w:rPr>
                <w:rFonts w:ascii="Times New Roman" w:eastAsia="SimSun" w:hAnsi="Times New Roman" w:cs="Times New Roman"/>
                <w:color w:val="000000" w:themeColor="text1"/>
                <w:sz w:val="21"/>
                <w:szCs w:val="21"/>
                <w:lang w:val="en-US" w:eastAsia="zh-CN"/>
              </w:rPr>
            </w:pPr>
            <w:r w:rsidRPr="00C84535">
              <w:rPr>
                <w:rFonts w:ascii="Times New Roman" w:eastAsia="SimSun" w:hAnsi="Times New Roman" w:cs="Times New Roman"/>
                <w:color w:val="000000" w:themeColor="text1"/>
                <w:sz w:val="18"/>
                <w:szCs w:val="18"/>
              </w:rPr>
              <w:t>Main nationalities</w:t>
            </w:r>
          </w:p>
        </w:tc>
        <w:tc>
          <w:tcPr>
            <w:tcW w:w="1292" w:type="dxa"/>
            <w:tcBorders>
              <w:top w:val="single" w:sz="12" w:space="0" w:color="auto"/>
              <w:left w:val="nil"/>
              <w:bottom w:val="single" w:sz="4" w:space="0" w:color="auto"/>
              <w:right w:val="nil"/>
            </w:tcBorders>
            <w:vAlign w:val="center"/>
            <w:hideMark/>
          </w:tcPr>
          <w:p w14:paraId="3497EA54" w14:textId="77777777" w:rsidR="009A4513" w:rsidRPr="00C84535" w:rsidRDefault="009A4513" w:rsidP="00395C09">
            <w:pPr>
              <w:spacing w:after="0" w:line="300" w:lineRule="auto"/>
              <w:jc w:val="center"/>
              <w:rPr>
                <w:rFonts w:ascii="Times New Roman" w:eastAsia="SimSun" w:hAnsi="Times New Roman" w:cs="Times New Roman"/>
                <w:color w:val="000000" w:themeColor="text1"/>
                <w:sz w:val="21"/>
                <w:szCs w:val="21"/>
                <w:lang w:val="en-US" w:eastAsia="zh-CN"/>
              </w:rPr>
            </w:pPr>
            <w:r w:rsidRPr="00C84535">
              <w:rPr>
                <w:rFonts w:ascii="Times New Roman" w:eastAsia="SimSun" w:hAnsi="Times New Roman" w:cs="Times New Roman"/>
                <w:color w:val="000000" w:themeColor="text1"/>
                <w:sz w:val="18"/>
                <w:szCs w:val="18"/>
              </w:rPr>
              <w:t>Proportion of physically fit</w:t>
            </w:r>
          </w:p>
        </w:tc>
        <w:tc>
          <w:tcPr>
            <w:tcW w:w="1151" w:type="dxa"/>
            <w:tcBorders>
              <w:top w:val="single" w:sz="12" w:space="0" w:color="auto"/>
              <w:left w:val="nil"/>
              <w:bottom w:val="single" w:sz="4" w:space="0" w:color="auto"/>
              <w:right w:val="nil"/>
            </w:tcBorders>
            <w:vAlign w:val="center"/>
            <w:hideMark/>
          </w:tcPr>
          <w:p w14:paraId="43055C2D" w14:textId="77777777" w:rsidR="009A4513" w:rsidRPr="00C84535" w:rsidRDefault="009A4513" w:rsidP="00395C09">
            <w:pPr>
              <w:spacing w:after="0" w:line="300" w:lineRule="auto"/>
              <w:jc w:val="center"/>
              <w:rPr>
                <w:rFonts w:ascii="Times New Roman" w:eastAsia="SimSun" w:hAnsi="Times New Roman" w:cs="Times New Roman"/>
                <w:color w:val="000000" w:themeColor="text1"/>
                <w:sz w:val="21"/>
                <w:szCs w:val="21"/>
                <w:lang w:val="en-US" w:eastAsia="zh-CN"/>
              </w:rPr>
            </w:pPr>
            <w:r w:rsidRPr="00C84535">
              <w:rPr>
                <w:rFonts w:ascii="Times New Roman" w:eastAsia="SimSun" w:hAnsi="Times New Roman" w:cs="Times New Roman"/>
                <w:color w:val="000000" w:themeColor="text1"/>
                <w:sz w:val="18"/>
                <w:szCs w:val="18"/>
              </w:rPr>
              <w:t>Proportion of married</w:t>
            </w:r>
          </w:p>
        </w:tc>
        <w:tc>
          <w:tcPr>
            <w:tcW w:w="1020" w:type="dxa"/>
            <w:tcBorders>
              <w:top w:val="single" w:sz="12" w:space="0" w:color="auto"/>
              <w:left w:val="nil"/>
              <w:bottom w:val="single" w:sz="4" w:space="0" w:color="auto"/>
              <w:right w:val="nil"/>
            </w:tcBorders>
            <w:vAlign w:val="center"/>
            <w:hideMark/>
          </w:tcPr>
          <w:p w14:paraId="3FAE0503" w14:textId="77777777" w:rsidR="009A4513" w:rsidRPr="00C84535" w:rsidRDefault="009A4513" w:rsidP="00395C09">
            <w:pPr>
              <w:spacing w:after="0" w:line="300" w:lineRule="auto"/>
              <w:jc w:val="center"/>
              <w:rPr>
                <w:rFonts w:ascii="Times New Roman" w:eastAsia="SimSun" w:hAnsi="Times New Roman" w:cs="Times New Roman"/>
                <w:color w:val="000000" w:themeColor="text1"/>
                <w:sz w:val="21"/>
                <w:szCs w:val="21"/>
                <w:lang w:val="en-US" w:eastAsia="zh-CN"/>
              </w:rPr>
            </w:pPr>
            <w:r w:rsidRPr="00C84535">
              <w:rPr>
                <w:rFonts w:ascii="Times New Roman" w:eastAsia="SimSun" w:hAnsi="Times New Roman" w:cs="Times New Roman"/>
                <w:color w:val="000000" w:themeColor="text1"/>
                <w:sz w:val="18"/>
                <w:szCs w:val="18"/>
              </w:rPr>
              <w:t>Proportion of male</w:t>
            </w:r>
          </w:p>
        </w:tc>
        <w:tc>
          <w:tcPr>
            <w:tcW w:w="1020" w:type="dxa"/>
            <w:tcBorders>
              <w:top w:val="single" w:sz="12" w:space="0" w:color="auto"/>
              <w:left w:val="nil"/>
              <w:bottom w:val="single" w:sz="4" w:space="0" w:color="auto"/>
              <w:right w:val="nil"/>
            </w:tcBorders>
            <w:vAlign w:val="center"/>
          </w:tcPr>
          <w:p w14:paraId="5E3BFE96" w14:textId="77ADFC26" w:rsidR="009A4513" w:rsidRPr="00C84535" w:rsidRDefault="009A4513" w:rsidP="00395C09">
            <w:pPr>
              <w:spacing w:after="0" w:line="300" w:lineRule="auto"/>
              <w:jc w:val="center"/>
              <w:rPr>
                <w:rFonts w:ascii="Times New Roman" w:eastAsia="SimSun" w:hAnsi="Times New Roman" w:cs="Times New Roman"/>
                <w:color w:val="000000" w:themeColor="text1"/>
                <w:sz w:val="18"/>
                <w:szCs w:val="18"/>
              </w:rPr>
            </w:pPr>
            <w:r w:rsidRPr="0026560E">
              <w:rPr>
                <w:rFonts w:ascii="Times New Roman" w:eastAsia="SimSun" w:hAnsi="Times New Roman" w:cs="Times New Roman"/>
                <w:color w:val="C00000"/>
                <w:sz w:val="18"/>
                <w:szCs w:val="18"/>
              </w:rPr>
              <w:t>Proportion of female</w:t>
            </w:r>
          </w:p>
        </w:tc>
        <w:tc>
          <w:tcPr>
            <w:tcW w:w="1020" w:type="dxa"/>
            <w:tcBorders>
              <w:top w:val="single" w:sz="12" w:space="0" w:color="auto"/>
              <w:left w:val="nil"/>
              <w:bottom w:val="single" w:sz="4" w:space="0" w:color="auto"/>
              <w:right w:val="nil"/>
            </w:tcBorders>
            <w:vAlign w:val="center"/>
          </w:tcPr>
          <w:p w14:paraId="14175B0A" w14:textId="68AF2D5F" w:rsidR="009A4513" w:rsidRPr="00C84535" w:rsidRDefault="009A4513" w:rsidP="00395C09">
            <w:pPr>
              <w:spacing w:after="0" w:line="300" w:lineRule="auto"/>
              <w:jc w:val="center"/>
              <w:rPr>
                <w:rFonts w:ascii="Times New Roman" w:eastAsia="SimSun" w:hAnsi="Times New Roman" w:cs="Times New Roman"/>
                <w:color w:val="000000" w:themeColor="text1"/>
                <w:sz w:val="18"/>
                <w:szCs w:val="18"/>
              </w:rPr>
            </w:pPr>
            <w:r w:rsidRPr="007D2297">
              <w:rPr>
                <w:rFonts w:ascii="Times New Roman" w:eastAsia="SimSun" w:hAnsi="Times New Roman" w:cs="Times New Roman"/>
                <w:color w:val="C00000"/>
                <w:sz w:val="18"/>
                <w:szCs w:val="18"/>
              </w:rPr>
              <w:t>Proportion of households with disabilities</w:t>
            </w:r>
          </w:p>
        </w:tc>
      </w:tr>
      <w:tr w:rsidR="009A4513" w:rsidRPr="00C84535" w14:paraId="12F7CF7C" w14:textId="5F0C49AD" w:rsidTr="00FE70C8">
        <w:trPr>
          <w:trHeight w:val="414"/>
          <w:jc w:val="center"/>
        </w:trPr>
        <w:tc>
          <w:tcPr>
            <w:tcW w:w="1153" w:type="dxa"/>
            <w:noWrap/>
            <w:vAlign w:val="center"/>
            <w:hideMark/>
          </w:tcPr>
          <w:p w14:paraId="1B63D35C" w14:textId="77777777" w:rsidR="009A4513" w:rsidRPr="00C84535" w:rsidRDefault="009A4513" w:rsidP="009A4513">
            <w:pPr>
              <w:spacing w:after="0" w:line="300" w:lineRule="auto"/>
              <w:jc w:val="center"/>
              <w:rPr>
                <w:rFonts w:ascii="Times New Roman" w:eastAsia="SimSun" w:hAnsi="Times New Roman" w:cs="Times New Roman"/>
                <w:color w:val="000000" w:themeColor="text1"/>
                <w:sz w:val="21"/>
                <w:szCs w:val="21"/>
                <w:lang w:val="en-US" w:eastAsia="zh-CN"/>
              </w:rPr>
            </w:pPr>
            <w:r w:rsidRPr="00C84535">
              <w:rPr>
                <w:rFonts w:ascii="Times New Roman" w:eastAsia="SimSun" w:hAnsi="Times New Roman" w:cs="Times New Roman"/>
                <w:color w:val="000000" w:themeColor="text1"/>
                <w:sz w:val="18"/>
                <w:szCs w:val="18"/>
              </w:rPr>
              <w:t>Three‐River Source</w:t>
            </w:r>
          </w:p>
        </w:tc>
        <w:tc>
          <w:tcPr>
            <w:tcW w:w="1076" w:type="dxa"/>
            <w:vAlign w:val="center"/>
          </w:tcPr>
          <w:p w14:paraId="5FB042C4" w14:textId="77777777" w:rsidR="009A4513" w:rsidRPr="00C84535" w:rsidRDefault="009A4513" w:rsidP="009A4513">
            <w:pPr>
              <w:spacing w:after="0" w:line="300" w:lineRule="auto"/>
              <w:jc w:val="center"/>
              <w:rPr>
                <w:rFonts w:ascii="Times New Roman" w:eastAsia="SimSun" w:hAnsi="Times New Roman" w:cs="Times New Roman"/>
                <w:color w:val="000000" w:themeColor="text1"/>
                <w:sz w:val="18"/>
                <w:szCs w:val="18"/>
                <w:lang w:eastAsia="zh-CN"/>
              </w:rPr>
            </w:pPr>
            <w:r w:rsidRPr="00C84535">
              <w:rPr>
                <w:rFonts w:ascii="Times New Roman" w:eastAsia="SimSun" w:hAnsi="Times New Roman" w:cs="Times New Roman" w:hint="eastAsia"/>
                <w:color w:val="000000" w:themeColor="text1"/>
                <w:sz w:val="18"/>
                <w:szCs w:val="18"/>
                <w:lang w:eastAsia="zh-CN"/>
              </w:rPr>
              <w:t>9</w:t>
            </w:r>
            <w:r w:rsidRPr="00C84535">
              <w:rPr>
                <w:rFonts w:ascii="Times New Roman" w:eastAsia="SimSun" w:hAnsi="Times New Roman" w:cs="Times New Roman"/>
                <w:color w:val="000000" w:themeColor="text1"/>
                <w:sz w:val="18"/>
                <w:szCs w:val="18"/>
                <w:lang w:eastAsia="zh-CN"/>
              </w:rPr>
              <w:t>3</w:t>
            </w:r>
          </w:p>
        </w:tc>
        <w:tc>
          <w:tcPr>
            <w:tcW w:w="1120" w:type="dxa"/>
            <w:noWrap/>
            <w:vAlign w:val="center"/>
            <w:hideMark/>
          </w:tcPr>
          <w:p w14:paraId="07FE4AF3" w14:textId="77777777" w:rsidR="009A4513" w:rsidRPr="00C84535" w:rsidRDefault="009A4513" w:rsidP="009A4513">
            <w:pPr>
              <w:spacing w:after="0" w:line="300" w:lineRule="auto"/>
              <w:jc w:val="center"/>
              <w:rPr>
                <w:rFonts w:ascii="Times New Roman" w:eastAsia="SimSun" w:hAnsi="Times New Roman" w:cs="Times New Roman"/>
                <w:color w:val="000000" w:themeColor="text1"/>
                <w:sz w:val="21"/>
                <w:szCs w:val="21"/>
                <w:lang w:val="en-US" w:eastAsia="zh-CN"/>
              </w:rPr>
            </w:pPr>
            <w:r w:rsidRPr="00C84535">
              <w:rPr>
                <w:rFonts w:ascii="Times New Roman" w:eastAsia="SimSun" w:hAnsi="Times New Roman" w:cs="Times New Roman"/>
                <w:color w:val="000000" w:themeColor="text1"/>
                <w:sz w:val="18"/>
                <w:szCs w:val="18"/>
              </w:rPr>
              <w:t>42.25</w:t>
            </w:r>
          </w:p>
        </w:tc>
        <w:tc>
          <w:tcPr>
            <w:tcW w:w="1323" w:type="dxa"/>
            <w:noWrap/>
            <w:vAlign w:val="center"/>
            <w:hideMark/>
          </w:tcPr>
          <w:p w14:paraId="418DF56A" w14:textId="77777777" w:rsidR="009A4513" w:rsidRPr="00C84535" w:rsidRDefault="009A4513" w:rsidP="009A4513">
            <w:pPr>
              <w:spacing w:after="0" w:line="300" w:lineRule="auto"/>
              <w:jc w:val="center"/>
              <w:rPr>
                <w:rFonts w:ascii="Times New Roman" w:eastAsia="SimSun" w:hAnsi="Times New Roman" w:cs="Times New Roman"/>
                <w:color w:val="000000" w:themeColor="text1"/>
                <w:sz w:val="21"/>
                <w:szCs w:val="21"/>
                <w:lang w:val="en-US" w:eastAsia="zh-CN"/>
              </w:rPr>
            </w:pPr>
            <w:r w:rsidRPr="00C84535">
              <w:rPr>
                <w:rFonts w:ascii="Times New Roman" w:eastAsia="SimSun" w:hAnsi="Times New Roman" w:cs="Times New Roman"/>
                <w:color w:val="000000" w:themeColor="text1"/>
                <w:sz w:val="18"/>
                <w:szCs w:val="18"/>
              </w:rPr>
              <w:t>1.46</w:t>
            </w:r>
          </w:p>
        </w:tc>
        <w:tc>
          <w:tcPr>
            <w:tcW w:w="1120" w:type="dxa"/>
            <w:noWrap/>
            <w:vAlign w:val="center"/>
            <w:hideMark/>
          </w:tcPr>
          <w:p w14:paraId="7E0CB2A1" w14:textId="77777777" w:rsidR="009A4513" w:rsidRPr="00C84535" w:rsidRDefault="009A4513" w:rsidP="009A4513">
            <w:pPr>
              <w:spacing w:after="0" w:line="300" w:lineRule="auto"/>
              <w:jc w:val="center"/>
              <w:rPr>
                <w:rFonts w:ascii="Times New Roman" w:eastAsia="SimSun" w:hAnsi="Times New Roman" w:cs="Times New Roman"/>
                <w:color w:val="000000" w:themeColor="text1"/>
                <w:sz w:val="21"/>
                <w:szCs w:val="21"/>
                <w:lang w:val="en-US" w:eastAsia="zh-CN"/>
              </w:rPr>
            </w:pPr>
            <w:r w:rsidRPr="00C84535">
              <w:rPr>
                <w:rFonts w:ascii="Times New Roman" w:eastAsia="SimSun" w:hAnsi="Times New Roman" w:cs="Times New Roman"/>
                <w:color w:val="000000" w:themeColor="text1"/>
                <w:sz w:val="18"/>
                <w:szCs w:val="18"/>
              </w:rPr>
              <w:t>Tibetan</w:t>
            </w:r>
          </w:p>
        </w:tc>
        <w:tc>
          <w:tcPr>
            <w:tcW w:w="1292" w:type="dxa"/>
            <w:vAlign w:val="center"/>
            <w:hideMark/>
          </w:tcPr>
          <w:p w14:paraId="482DC37F" w14:textId="77777777" w:rsidR="009A4513" w:rsidRPr="00C84535" w:rsidRDefault="009A4513" w:rsidP="009A4513">
            <w:pPr>
              <w:spacing w:after="0" w:line="300" w:lineRule="auto"/>
              <w:jc w:val="center"/>
              <w:rPr>
                <w:rFonts w:ascii="Times New Roman" w:eastAsia="SimSun" w:hAnsi="Times New Roman" w:cs="Times New Roman"/>
                <w:color w:val="000000" w:themeColor="text1"/>
                <w:sz w:val="21"/>
                <w:szCs w:val="21"/>
                <w:lang w:val="en-US" w:eastAsia="zh-CN"/>
              </w:rPr>
            </w:pPr>
            <w:r w:rsidRPr="00C84535">
              <w:rPr>
                <w:rFonts w:ascii="Times New Roman" w:eastAsia="SimSun" w:hAnsi="Times New Roman" w:cs="Times New Roman"/>
                <w:color w:val="000000" w:themeColor="text1"/>
                <w:sz w:val="18"/>
                <w:szCs w:val="18"/>
              </w:rPr>
              <w:t>86.96%</w:t>
            </w:r>
          </w:p>
        </w:tc>
        <w:tc>
          <w:tcPr>
            <w:tcW w:w="1151" w:type="dxa"/>
            <w:vAlign w:val="center"/>
            <w:hideMark/>
          </w:tcPr>
          <w:p w14:paraId="1EB1C677" w14:textId="77777777" w:rsidR="009A4513" w:rsidRPr="00C84535" w:rsidRDefault="009A4513" w:rsidP="009A4513">
            <w:pPr>
              <w:spacing w:after="0" w:line="300" w:lineRule="auto"/>
              <w:jc w:val="center"/>
              <w:rPr>
                <w:rFonts w:ascii="Times New Roman" w:eastAsia="SimSun" w:hAnsi="Times New Roman" w:cs="Times New Roman"/>
                <w:color w:val="000000" w:themeColor="text1"/>
                <w:sz w:val="21"/>
                <w:szCs w:val="21"/>
                <w:lang w:val="en-US" w:eastAsia="zh-CN"/>
              </w:rPr>
            </w:pPr>
            <w:r w:rsidRPr="00C84535">
              <w:rPr>
                <w:rFonts w:ascii="Times New Roman" w:eastAsia="SimSun" w:hAnsi="Times New Roman" w:cs="Times New Roman"/>
                <w:color w:val="000000" w:themeColor="text1"/>
                <w:sz w:val="18"/>
                <w:szCs w:val="18"/>
              </w:rPr>
              <w:t>89.13%</w:t>
            </w:r>
          </w:p>
        </w:tc>
        <w:tc>
          <w:tcPr>
            <w:tcW w:w="1020" w:type="dxa"/>
            <w:vAlign w:val="center"/>
            <w:hideMark/>
          </w:tcPr>
          <w:p w14:paraId="25178937" w14:textId="77777777" w:rsidR="009A4513" w:rsidRPr="00C84535" w:rsidRDefault="009A4513" w:rsidP="009A4513">
            <w:pPr>
              <w:spacing w:after="0" w:line="300" w:lineRule="auto"/>
              <w:jc w:val="center"/>
              <w:rPr>
                <w:rFonts w:ascii="Times New Roman" w:eastAsia="SimSun" w:hAnsi="Times New Roman" w:cs="Times New Roman"/>
                <w:color w:val="000000" w:themeColor="text1"/>
                <w:sz w:val="21"/>
                <w:szCs w:val="21"/>
                <w:lang w:val="en-US" w:eastAsia="zh-CN"/>
              </w:rPr>
            </w:pPr>
            <w:r w:rsidRPr="00C84535">
              <w:rPr>
                <w:rFonts w:ascii="Times New Roman" w:eastAsia="SimSun" w:hAnsi="Times New Roman" w:cs="Times New Roman"/>
                <w:color w:val="000000" w:themeColor="text1"/>
                <w:sz w:val="18"/>
                <w:szCs w:val="18"/>
              </w:rPr>
              <w:t>91.30%</w:t>
            </w:r>
          </w:p>
        </w:tc>
        <w:tc>
          <w:tcPr>
            <w:tcW w:w="1020" w:type="dxa"/>
            <w:vAlign w:val="center"/>
          </w:tcPr>
          <w:p w14:paraId="7F243F41" w14:textId="236C8130" w:rsidR="009A4513" w:rsidRPr="00C84535" w:rsidRDefault="009A4513" w:rsidP="009A4513">
            <w:pPr>
              <w:spacing w:after="0" w:line="300" w:lineRule="auto"/>
              <w:jc w:val="center"/>
              <w:rPr>
                <w:rFonts w:ascii="Times New Roman" w:eastAsia="SimSun" w:hAnsi="Times New Roman" w:cs="Times New Roman"/>
                <w:color w:val="000000" w:themeColor="text1"/>
                <w:sz w:val="18"/>
                <w:szCs w:val="18"/>
              </w:rPr>
            </w:pPr>
            <w:r w:rsidRPr="0026560E">
              <w:rPr>
                <w:rFonts w:ascii="Times New Roman" w:eastAsia="SimSun" w:hAnsi="Times New Roman" w:cs="Times New Roman"/>
                <w:color w:val="C00000"/>
                <w:sz w:val="18"/>
                <w:szCs w:val="18"/>
              </w:rPr>
              <w:t>8.70%</w:t>
            </w:r>
          </w:p>
        </w:tc>
        <w:tc>
          <w:tcPr>
            <w:tcW w:w="1020" w:type="dxa"/>
            <w:vAlign w:val="center"/>
          </w:tcPr>
          <w:p w14:paraId="757350C7" w14:textId="14A4C297" w:rsidR="009A4513" w:rsidRPr="00C84535" w:rsidRDefault="009A4513" w:rsidP="009A4513">
            <w:pPr>
              <w:spacing w:after="0" w:line="300" w:lineRule="auto"/>
              <w:jc w:val="center"/>
              <w:rPr>
                <w:rFonts w:ascii="Times New Roman" w:eastAsia="SimSun" w:hAnsi="Times New Roman" w:cs="Times New Roman"/>
                <w:color w:val="000000" w:themeColor="text1"/>
                <w:sz w:val="18"/>
                <w:szCs w:val="18"/>
              </w:rPr>
            </w:pPr>
            <w:r>
              <w:rPr>
                <w:rFonts w:ascii="Times New Roman" w:eastAsia="SimSun" w:hAnsi="Times New Roman" w:cs="Times New Roman" w:hint="eastAsia"/>
                <w:color w:val="C00000"/>
                <w:sz w:val="18"/>
                <w:szCs w:val="18"/>
                <w:lang w:eastAsia="zh-CN"/>
              </w:rPr>
              <w:t>2</w:t>
            </w:r>
            <w:r>
              <w:rPr>
                <w:rFonts w:ascii="Times New Roman" w:eastAsia="SimSun" w:hAnsi="Times New Roman" w:cs="Times New Roman"/>
                <w:color w:val="C00000"/>
                <w:sz w:val="18"/>
                <w:szCs w:val="18"/>
                <w:lang w:eastAsia="zh-CN"/>
              </w:rPr>
              <w:t>4.73%</w:t>
            </w:r>
          </w:p>
        </w:tc>
      </w:tr>
      <w:tr w:rsidR="009A4513" w:rsidRPr="00C84535" w14:paraId="09F3AA98" w14:textId="63EEE7D0" w:rsidTr="00FE70C8">
        <w:trPr>
          <w:trHeight w:val="395"/>
          <w:jc w:val="center"/>
        </w:trPr>
        <w:tc>
          <w:tcPr>
            <w:tcW w:w="1153" w:type="dxa"/>
            <w:noWrap/>
            <w:vAlign w:val="center"/>
            <w:hideMark/>
          </w:tcPr>
          <w:p w14:paraId="47DF8CFB" w14:textId="77777777" w:rsidR="009A4513" w:rsidRPr="00C84535" w:rsidRDefault="009A4513" w:rsidP="009A4513">
            <w:pPr>
              <w:spacing w:after="0" w:line="300" w:lineRule="auto"/>
              <w:jc w:val="center"/>
              <w:rPr>
                <w:rFonts w:ascii="Times New Roman" w:eastAsia="SimSun" w:hAnsi="Times New Roman" w:cs="Times New Roman"/>
                <w:color w:val="000000" w:themeColor="text1"/>
                <w:sz w:val="21"/>
                <w:szCs w:val="21"/>
                <w:lang w:val="en-US" w:eastAsia="zh-CN"/>
              </w:rPr>
            </w:pPr>
            <w:r w:rsidRPr="00C84535">
              <w:rPr>
                <w:rFonts w:ascii="Times New Roman" w:eastAsia="SimSun" w:hAnsi="Times New Roman" w:cs="Times New Roman"/>
                <w:color w:val="000000" w:themeColor="text1"/>
                <w:sz w:val="18"/>
                <w:szCs w:val="18"/>
              </w:rPr>
              <w:t>Giant Panda</w:t>
            </w:r>
          </w:p>
        </w:tc>
        <w:tc>
          <w:tcPr>
            <w:tcW w:w="1076" w:type="dxa"/>
            <w:vAlign w:val="center"/>
          </w:tcPr>
          <w:p w14:paraId="66305737" w14:textId="77777777" w:rsidR="009A4513" w:rsidRPr="00C84535" w:rsidRDefault="009A4513" w:rsidP="009A4513">
            <w:pPr>
              <w:spacing w:after="0" w:line="300" w:lineRule="auto"/>
              <w:jc w:val="center"/>
              <w:rPr>
                <w:rFonts w:ascii="Times New Roman" w:eastAsia="SimSun" w:hAnsi="Times New Roman" w:cs="Times New Roman"/>
                <w:color w:val="000000" w:themeColor="text1"/>
                <w:sz w:val="18"/>
                <w:szCs w:val="18"/>
                <w:lang w:eastAsia="zh-CN"/>
              </w:rPr>
            </w:pPr>
            <w:r w:rsidRPr="00C84535">
              <w:rPr>
                <w:rFonts w:ascii="Times New Roman" w:eastAsia="SimSun" w:hAnsi="Times New Roman" w:cs="Times New Roman" w:hint="eastAsia"/>
                <w:color w:val="000000" w:themeColor="text1"/>
                <w:sz w:val="18"/>
                <w:szCs w:val="18"/>
                <w:lang w:eastAsia="zh-CN"/>
              </w:rPr>
              <w:t>1</w:t>
            </w:r>
            <w:r w:rsidRPr="00C84535">
              <w:rPr>
                <w:rFonts w:ascii="Times New Roman" w:eastAsia="SimSun" w:hAnsi="Times New Roman" w:cs="Times New Roman"/>
                <w:color w:val="000000" w:themeColor="text1"/>
                <w:sz w:val="18"/>
                <w:szCs w:val="18"/>
                <w:lang w:eastAsia="zh-CN"/>
              </w:rPr>
              <w:t>05</w:t>
            </w:r>
          </w:p>
        </w:tc>
        <w:tc>
          <w:tcPr>
            <w:tcW w:w="1120" w:type="dxa"/>
            <w:noWrap/>
            <w:vAlign w:val="center"/>
            <w:hideMark/>
          </w:tcPr>
          <w:p w14:paraId="678ED79B" w14:textId="77777777" w:rsidR="009A4513" w:rsidRPr="00C84535" w:rsidRDefault="009A4513" w:rsidP="009A4513">
            <w:pPr>
              <w:spacing w:after="0" w:line="300" w:lineRule="auto"/>
              <w:jc w:val="center"/>
              <w:rPr>
                <w:rFonts w:ascii="Times New Roman" w:eastAsia="SimSun" w:hAnsi="Times New Roman" w:cs="Times New Roman"/>
                <w:color w:val="000000" w:themeColor="text1"/>
                <w:sz w:val="21"/>
                <w:szCs w:val="21"/>
                <w:lang w:val="en-US" w:eastAsia="zh-CN"/>
              </w:rPr>
            </w:pPr>
            <w:r w:rsidRPr="00C84535">
              <w:rPr>
                <w:rFonts w:ascii="Times New Roman" w:eastAsia="SimSun" w:hAnsi="Times New Roman" w:cs="Times New Roman" w:hint="eastAsia"/>
                <w:color w:val="000000" w:themeColor="text1"/>
                <w:sz w:val="18"/>
                <w:szCs w:val="18"/>
              </w:rPr>
              <w:t>5</w:t>
            </w:r>
            <w:r w:rsidRPr="00C84535">
              <w:rPr>
                <w:rFonts w:ascii="Times New Roman" w:eastAsia="SimSun" w:hAnsi="Times New Roman" w:cs="Times New Roman"/>
                <w:color w:val="000000" w:themeColor="text1"/>
                <w:sz w:val="18"/>
                <w:szCs w:val="18"/>
              </w:rPr>
              <w:t>1.93</w:t>
            </w:r>
          </w:p>
        </w:tc>
        <w:tc>
          <w:tcPr>
            <w:tcW w:w="1323" w:type="dxa"/>
            <w:noWrap/>
            <w:vAlign w:val="center"/>
            <w:hideMark/>
          </w:tcPr>
          <w:p w14:paraId="6DF25476" w14:textId="77777777" w:rsidR="009A4513" w:rsidRPr="00C84535" w:rsidRDefault="009A4513" w:rsidP="009A4513">
            <w:pPr>
              <w:spacing w:after="0" w:line="300" w:lineRule="auto"/>
              <w:jc w:val="center"/>
              <w:rPr>
                <w:rFonts w:ascii="Times New Roman" w:eastAsia="SimSun" w:hAnsi="Times New Roman" w:cs="Times New Roman"/>
                <w:color w:val="000000" w:themeColor="text1"/>
                <w:sz w:val="21"/>
                <w:szCs w:val="21"/>
                <w:lang w:val="en-US" w:eastAsia="zh-CN"/>
              </w:rPr>
            </w:pPr>
            <w:r w:rsidRPr="00C84535">
              <w:rPr>
                <w:rFonts w:ascii="Times New Roman" w:eastAsia="SimSun" w:hAnsi="Times New Roman" w:cs="Times New Roman" w:hint="eastAsia"/>
                <w:color w:val="000000" w:themeColor="text1"/>
                <w:sz w:val="18"/>
                <w:szCs w:val="18"/>
              </w:rPr>
              <w:t>7</w:t>
            </w:r>
            <w:r w:rsidRPr="00C84535">
              <w:rPr>
                <w:rFonts w:ascii="Times New Roman" w:eastAsia="SimSun" w:hAnsi="Times New Roman" w:cs="Times New Roman"/>
                <w:color w:val="000000" w:themeColor="text1"/>
                <w:sz w:val="18"/>
                <w:szCs w:val="18"/>
              </w:rPr>
              <w:t>.85</w:t>
            </w:r>
          </w:p>
        </w:tc>
        <w:tc>
          <w:tcPr>
            <w:tcW w:w="1120" w:type="dxa"/>
            <w:noWrap/>
            <w:vAlign w:val="center"/>
            <w:hideMark/>
          </w:tcPr>
          <w:p w14:paraId="049F1614" w14:textId="77777777" w:rsidR="009A4513" w:rsidRPr="00C84535" w:rsidRDefault="009A4513" w:rsidP="009A4513">
            <w:pPr>
              <w:spacing w:after="0" w:line="300" w:lineRule="auto"/>
              <w:jc w:val="center"/>
              <w:rPr>
                <w:rFonts w:ascii="Times New Roman" w:eastAsia="SimSun" w:hAnsi="Times New Roman" w:cs="Times New Roman"/>
                <w:color w:val="000000" w:themeColor="text1"/>
                <w:sz w:val="21"/>
                <w:szCs w:val="21"/>
                <w:lang w:val="en-US" w:eastAsia="zh-CN"/>
              </w:rPr>
            </w:pPr>
            <w:r w:rsidRPr="00C84535">
              <w:rPr>
                <w:rFonts w:ascii="Times New Roman" w:eastAsia="SimSun" w:hAnsi="Times New Roman" w:cs="Times New Roman"/>
                <w:color w:val="000000" w:themeColor="text1"/>
                <w:sz w:val="18"/>
                <w:szCs w:val="18"/>
              </w:rPr>
              <w:t>Han nationality</w:t>
            </w:r>
          </w:p>
        </w:tc>
        <w:tc>
          <w:tcPr>
            <w:tcW w:w="1292" w:type="dxa"/>
            <w:vAlign w:val="center"/>
            <w:hideMark/>
          </w:tcPr>
          <w:p w14:paraId="661E9D42" w14:textId="77777777" w:rsidR="009A4513" w:rsidRPr="00C84535" w:rsidRDefault="009A4513" w:rsidP="009A4513">
            <w:pPr>
              <w:spacing w:after="0" w:line="300" w:lineRule="auto"/>
              <w:jc w:val="center"/>
              <w:rPr>
                <w:rFonts w:ascii="Times New Roman" w:eastAsia="SimSun" w:hAnsi="Times New Roman" w:cs="Times New Roman"/>
                <w:color w:val="000000" w:themeColor="text1"/>
                <w:sz w:val="21"/>
                <w:szCs w:val="21"/>
                <w:lang w:val="en-US" w:eastAsia="zh-CN"/>
              </w:rPr>
            </w:pPr>
            <w:r w:rsidRPr="00C84535">
              <w:rPr>
                <w:rFonts w:ascii="Times New Roman" w:eastAsia="SimSun" w:hAnsi="Times New Roman" w:cs="Times New Roman" w:hint="eastAsia"/>
                <w:color w:val="000000" w:themeColor="text1"/>
                <w:sz w:val="18"/>
                <w:szCs w:val="18"/>
              </w:rPr>
              <w:t>6</w:t>
            </w:r>
            <w:r w:rsidRPr="00C84535">
              <w:rPr>
                <w:rFonts w:ascii="Times New Roman" w:eastAsia="SimSun" w:hAnsi="Times New Roman" w:cs="Times New Roman"/>
                <w:color w:val="000000" w:themeColor="text1"/>
                <w:sz w:val="18"/>
                <w:szCs w:val="18"/>
              </w:rPr>
              <w:t>2.86%</w:t>
            </w:r>
          </w:p>
        </w:tc>
        <w:tc>
          <w:tcPr>
            <w:tcW w:w="1151" w:type="dxa"/>
            <w:vAlign w:val="center"/>
            <w:hideMark/>
          </w:tcPr>
          <w:p w14:paraId="3F83DC52" w14:textId="77777777" w:rsidR="009A4513" w:rsidRPr="00C84535" w:rsidRDefault="009A4513" w:rsidP="009A4513">
            <w:pPr>
              <w:spacing w:after="0" w:line="300" w:lineRule="auto"/>
              <w:jc w:val="center"/>
              <w:rPr>
                <w:rFonts w:ascii="Times New Roman" w:eastAsia="SimSun" w:hAnsi="Times New Roman" w:cs="Times New Roman"/>
                <w:color w:val="000000" w:themeColor="text1"/>
                <w:sz w:val="21"/>
                <w:szCs w:val="21"/>
                <w:lang w:val="en-US" w:eastAsia="zh-CN"/>
              </w:rPr>
            </w:pPr>
            <w:r w:rsidRPr="00C84535">
              <w:rPr>
                <w:rFonts w:ascii="Times New Roman" w:eastAsia="SimSun" w:hAnsi="Times New Roman" w:cs="Times New Roman"/>
                <w:color w:val="000000" w:themeColor="text1"/>
                <w:sz w:val="18"/>
                <w:szCs w:val="18"/>
              </w:rPr>
              <w:t>80.10%</w:t>
            </w:r>
          </w:p>
        </w:tc>
        <w:tc>
          <w:tcPr>
            <w:tcW w:w="1020" w:type="dxa"/>
            <w:vAlign w:val="center"/>
            <w:hideMark/>
          </w:tcPr>
          <w:p w14:paraId="40A80C7B" w14:textId="77777777" w:rsidR="009A4513" w:rsidRPr="00C84535" w:rsidRDefault="009A4513" w:rsidP="009A4513">
            <w:pPr>
              <w:spacing w:after="0" w:line="300" w:lineRule="auto"/>
              <w:jc w:val="center"/>
              <w:rPr>
                <w:rFonts w:ascii="Times New Roman" w:eastAsia="SimSun" w:hAnsi="Times New Roman" w:cs="Times New Roman"/>
                <w:color w:val="000000" w:themeColor="text1"/>
                <w:sz w:val="21"/>
                <w:szCs w:val="21"/>
                <w:lang w:val="en-US" w:eastAsia="zh-CN"/>
              </w:rPr>
            </w:pPr>
            <w:r w:rsidRPr="00C84535">
              <w:rPr>
                <w:rFonts w:ascii="Times New Roman" w:eastAsia="SimSun" w:hAnsi="Times New Roman" w:cs="Times New Roman" w:hint="eastAsia"/>
                <w:color w:val="000000" w:themeColor="text1"/>
                <w:sz w:val="18"/>
                <w:szCs w:val="18"/>
              </w:rPr>
              <w:t>7</w:t>
            </w:r>
            <w:r w:rsidRPr="00C84535">
              <w:rPr>
                <w:rFonts w:ascii="Times New Roman" w:eastAsia="SimSun" w:hAnsi="Times New Roman" w:cs="Times New Roman"/>
                <w:color w:val="000000" w:themeColor="text1"/>
                <w:sz w:val="18"/>
                <w:szCs w:val="18"/>
              </w:rPr>
              <w:t>8.10%</w:t>
            </w:r>
          </w:p>
        </w:tc>
        <w:tc>
          <w:tcPr>
            <w:tcW w:w="1020" w:type="dxa"/>
            <w:vAlign w:val="center"/>
          </w:tcPr>
          <w:p w14:paraId="68F6C95C" w14:textId="0FC9DE85" w:rsidR="009A4513" w:rsidRPr="00C84535" w:rsidRDefault="009A4513" w:rsidP="009A4513">
            <w:pPr>
              <w:spacing w:after="0" w:line="300" w:lineRule="auto"/>
              <w:jc w:val="center"/>
              <w:rPr>
                <w:rFonts w:ascii="Times New Roman" w:eastAsia="SimSun" w:hAnsi="Times New Roman" w:cs="Times New Roman"/>
                <w:color w:val="000000" w:themeColor="text1"/>
                <w:sz w:val="18"/>
                <w:szCs w:val="18"/>
              </w:rPr>
            </w:pPr>
            <w:r w:rsidRPr="0026560E">
              <w:rPr>
                <w:rFonts w:ascii="Times New Roman" w:eastAsia="SimSun" w:hAnsi="Times New Roman" w:cs="Times New Roman"/>
                <w:color w:val="C00000"/>
                <w:sz w:val="18"/>
                <w:szCs w:val="18"/>
              </w:rPr>
              <w:t>21.90%</w:t>
            </w:r>
          </w:p>
        </w:tc>
        <w:tc>
          <w:tcPr>
            <w:tcW w:w="1020" w:type="dxa"/>
            <w:vAlign w:val="center"/>
          </w:tcPr>
          <w:p w14:paraId="5F400AC6" w14:textId="4E6A489E" w:rsidR="009A4513" w:rsidRPr="00C84535" w:rsidRDefault="009A4513" w:rsidP="009A4513">
            <w:pPr>
              <w:spacing w:after="0" w:line="300" w:lineRule="auto"/>
              <w:jc w:val="center"/>
              <w:rPr>
                <w:rFonts w:ascii="Times New Roman" w:eastAsia="SimSun" w:hAnsi="Times New Roman" w:cs="Times New Roman"/>
                <w:color w:val="000000" w:themeColor="text1"/>
                <w:sz w:val="18"/>
                <w:szCs w:val="18"/>
              </w:rPr>
            </w:pPr>
            <w:r>
              <w:rPr>
                <w:rFonts w:ascii="Times New Roman" w:eastAsia="SimSun" w:hAnsi="Times New Roman" w:cs="Times New Roman" w:hint="eastAsia"/>
                <w:color w:val="C00000"/>
                <w:sz w:val="18"/>
                <w:szCs w:val="18"/>
                <w:lang w:eastAsia="zh-CN"/>
              </w:rPr>
              <w:t>1</w:t>
            </w:r>
            <w:r>
              <w:rPr>
                <w:rFonts w:ascii="Times New Roman" w:eastAsia="SimSun" w:hAnsi="Times New Roman" w:cs="Times New Roman"/>
                <w:color w:val="C00000"/>
                <w:sz w:val="18"/>
                <w:szCs w:val="18"/>
                <w:lang w:eastAsia="zh-CN"/>
              </w:rPr>
              <w:t>1.21%</w:t>
            </w:r>
          </w:p>
        </w:tc>
      </w:tr>
      <w:tr w:rsidR="009A4513" w:rsidRPr="00C84535" w14:paraId="5892EC9D" w14:textId="36EA4391" w:rsidTr="00FE70C8">
        <w:trPr>
          <w:trHeight w:val="414"/>
          <w:jc w:val="center"/>
        </w:trPr>
        <w:tc>
          <w:tcPr>
            <w:tcW w:w="1153" w:type="dxa"/>
            <w:tcBorders>
              <w:bottom w:val="single" w:sz="12" w:space="0" w:color="auto"/>
            </w:tcBorders>
            <w:noWrap/>
            <w:vAlign w:val="center"/>
            <w:hideMark/>
          </w:tcPr>
          <w:p w14:paraId="63E44FE0" w14:textId="77777777" w:rsidR="009A4513" w:rsidRPr="00C84535" w:rsidRDefault="009A4513" w:rsidP="009A4513">
            <w:pPr>
              <w:spacing w:after="0" w:line="300" w:lineRule="auto"/>
              <w:jc w:val="center"/>
              <w:rPr>
                <w:rFonts w:ascii="Times New Roman" w:eastAsia="SimSun" w:hAnsi="Times New Roman" w:cs="Times New Roman"/>
                <w:color w:val="000000" w:themeColor="text1"/>
                <w:sz w:val="21"/>
                <w:szCs w:val="21"/>
                <w:lang w:val="en-US" w:eastAsia="zh-CN"/>
              </w:rPr>
            </w:pPr>
            <w:proofErr w:type="spellStart"/>
            <w:r w:rsidRPr="00C84535">
              <w:rPr>
                <w:rFonts w:ascii="Times New Roman" w:eastAsia="SimSun" w:hAnsi="Times New Roman" w:cs="Times New Roman"/>
                <w:color w:val="000000" w:themeColor="text1"/>
                <w:sz w:val="18"/>
                <w:szCs w:val="18"/>
              </w:rPr>
              <w:t>Xianju</w:t>
            </w:r>
            <w:proofErr w:type="spellEnd"/>
          </w:p>
        </w:tc>
        <w:tc>
          <w:tcPr>
            <w:tcW w:w="1076" w:type="dxa"/>
            <w:tcBorders>
              <w:bottom w:val="single" w:sz="12" w:space="0" w:color="auto"/>
            </w:tcBorders>
            <w:vAlign w:val="center"/>
          </w:tcPr>
          <w:p w14:paraId="48D9293A" w14:textId="77777777" w:rsidR="009A4513" w:rsidRPr="00C84535" w:rsidRDefault="009A4513" w:rsidP="009A4513">
            <w:pPr>
              <w:spacing w:after="0" w:line="300" w:lineRule="auto"/>
              <w:jc w:val="center"/>
              <w:rPr>
                <w:rFonts w:ascii="Times New Roman" w:eastAsia="SimSun" w:hAnsi="Times New Roman" w:cs="Times New Roman"/>
                <w:color w:val="000000" w:themeColor="text1"/>
                <w:sz w:val="18"/>
                <w:szCs w:val="18"/>
                <w:lang w:eastAsia="zh-CN"/>
              </w:rPr>
            </w:pPr>
            <w:r w:rsidRPr="00C84535">
              <w:rPr>
                <w:rFonts w:ascii="Times New Roman" w:eastAsia="SimSun" w:hAnsi="Times New Roman" w:cs="Times New Roman"/>
                <w:color w:val="000000" w:themeColor="text1"/>
                <w:sz w:val="18"/>
                <w:szCs w:val="18"/>
                <w:lang w:eastAsia="zh-CN"/>
              </w:rPr>
              <w:t>3</w:t>
            </w:r>
            <w:r w:rsidRPr="00C84535">
              <w:rPr>
                <w:rFonts w:ascii="Times New Roman" w:eastAsia="SimSun" w:hAnsi="Times New Roman" w:cs="Times New Roman" w:hint="eastAsia"/>
                <w:color w:val="000000" w:themeColor="text1"/>
                <w:sz w:val="18"/>
                <w:szCs w:val="18"/>
                <w:lang w:eastAsia="zh-CN"/>
              </w:rPr>
              <w:t>5</w:t>
            </w:r>
          </w:p>
        </w:tc>
        <w:tc>
          <w:tcPr>
            <w:tcW w:w="1120" w:type="dxa"/>
            <w:tcBorders>
              <w:bottom w:val="single" w:sz="12" w:space="0" w:color="auto"/>
            </w:tcBorders>
            <w:noWrap/>
            <w:vAlign w:val="center"/>
            <w:hideMark/>
          </w:tcPr>
          <w:p w14:paraId="4E0F82A4" w14:textId="77777777" w:rsidR="009A4513" w:rsidRPr="00C84535" w:rsidRDefault="009A4513" w:rsidP="009A4513">
            <w:pPr>
              <w:spacing w:after="0" w:line="300" w:lineRule="auto"/>
              <w:jc w:val="center"/>
              <w:rPr>
                <w:rFonts w:ascii="Times New Roman" w:eastAsia="SimSun" w:hAnsi="Times New Roman" w:cs="Times New Roman"/>
                <w:color w:val="000000" w:themeColor="text1"/>
                <w:sz w:val="21"/>
                <w:szCs w:val="21"/>
                <w:lang w:val="en-US" w:eastAsia="zh-CN"/>
              </w:rPr>
            </w:pPr>
            <w:r w:rsidRPr="00C84535">
              <w:rPr>
                <w:rFonts w:ascii="Times New Roman" w:eastAsia="SimSun" w:hAnsi="Times New Roman" w:cs="Times New Roman" w:hint="eastAsia"/>
                <w:color w:val="000000" w:themeColor="text1"/>
                <w:sz w:val="18"/>
                <w:szCs w:val="18"/>
              </w:rPr>
              <w:t>6</w:t>
            </w:r>
            <w:r w:rsidRPr="00C84535">
              <w:rPr>
                <w:rFonts w:ascii="Times New Roman" w:eastAsia="SimSun" w:hAnsi="Times New Roman" w:cs="Times New Roman"/>
                <w:color w:val="000000" w:themeColor="text1"/>
                <w:sz w:val="18"/>
                <w:szCs w:val="18"/>
              </w:rPr>
              <w:t>2.88</w:t>
            </w:r>
          </w:p>
        </w:tc>
        <w:tc>
          <w:tcPr>
            <w:tcW w:w="1323" w:type="dxa"/>
            <w:tcBorders>
              <w:bottom w:val="single" w:sz="12" w:space="0" w:color="auto"/>
            </w:tcBorders>
            <w:noWrap/>
            <w:vAlign w:val="center"/>
            <w:hideMark/>
          </w:tcPr>
          <w:p w14:paraId="4413AEFC" w14:textId="77777777" w:rsidR="009A4513" w:rsidRPr="00C84535" w:rsidRDefault="009A4513" w:rsidP="009A4513">
            <w:pPr>
              <w:spacing w:after="0" w:line="300" w:lineRule="auto"/>
              <w:jc w:val="center"/>
              <w:rPr>
                <w:rFonts w:ascii="Times New Roman" w:eastAsia="SimSun" w:hAnsi="Times New Roman" w:cs="Times New Roman"/>
                <w:color w:val="000000" w:themeColor="text1"/>
                <w:sz w:val="21"/>
                <w:szCs w:val="21"/>
                <w:lang w:val="en-US" w:eastAsia="zh-CN"/>
              </w:rPr>
            </w:pPr>
            <w:r w:rsidRPr="00C84535">
              <w:rPr>
                <w:rFonts w:ascii="Times New Roman" w:eastAsia="SimSun" w:hAnsi="Times New Roman" w:cs="Times New Roman" w:hint="eastAsia"/>
                <w:color w:val="000000" w:themeColor="text1"/>
                <w:sz w:val="18"/>
                <w:szCs w:val="18"/>
              </w:rPr>
              <w:t>5</w:t>
            </w:r>
            <w:r w:rsidRPr="00C84535">
              <w:rPr>
                <w:rFonts w:ascii="Times New Roman" w:eastAsia="SimSun" w:hAnsi="Times New Roman" w:cs="Times New Roman"/>
                <w:color w:val="000000" w:themeColor="text1"/>
                <w:sz w:val="18"/>
                <w:szCs w:val="18"/>
              </w:rPr>
              <w:t>.64</w:t>
            </w:r>
          </w:p>
        </w:tc>
        <w:tc>
          <w:tcPr>
            <w:tcW w:w="1120" w:type="dxa"/>
            <w:tcBorders>
              <w:bottom w:val="single" w:sz="12" w:space="0" w:color="auto"/>
            </w:tcBorders>
            <w:noWrap/>
            <w:vAlign w:val="center"/>
            <w:hideMark/>
          </w:tcPr>
          <w:p w14:paraId="422CD87B" w14:textId="77777777" w:rsidR="009A4513" w:rsidRPr="00C84535" w:rsidRDefault="009A4513" w:rsidP="009A4513">
            <w:pPr>
              <w:spacing w:after="0" w:line="300" w:lineRule="auto"/>
              <w:jc w:val="center"/>
              <w:rPr>
                <w:rFonts w:ascii="Times New Roman" w:eastAsia="SimSun" w:hAnsi="Times New Roman" w:cs="Times New Roman"/>
                <w:color w:val="000000" w:themeColor="text1"/>
                <w:sz w:val="21"/>
                <w:szCs w:val="21"/>
                <w:lang w:val="en-US" w:eastAsia="zh-CN"/>
              </w:rPr>
            </w:pPr>
            <w:r w:rsidRPr="00C84535">
              <w:rPr>
                <w:rFonts w:ascii="Times New Roman" w:eastAsia="SimSun" w:hAnsi="Times New Roman" w:cs="Times New Roman"/>
                <w:color w:val="000000" w:themeColor="text1"/>
                <w:sz w:val="18"/>
                <w:szCs w:val="18"/>
              </w:rPr>
              <w:t>Han nationality</w:t>
            </w:r>
          </w:p>
        </w:tc>
        <w:tc>
          <w:tcPr>
            <w:tcW w:w="1292" w:type="dxa"/>
            <w:tcBorders>
              <w:bottom w:val="single" w:sz="12" w:space="0" w:color="auto"/>
            </w:tcBorders>
            <w:vAlign w:val="center"/>
            <w:hideMark/>
          </w:tcPr>
          <w:p w14:paraId="4D79C5D8" w14:textId="77777777" w:rsidR="009A4513" w:rsidRPr="00C84535" w:rsidRDefault="009A4513" w:rsidP="009A4513">
            <w:pPr>
              <w:spacing w:after="0" w:line="300" w:lineRule="auto"/>
              <w:jc w:val="center"/>
              <w:rPr>
                <w:rFonts w:ascii="Times New Roman" w:eastAsia="SimSun" w:hAnsi="Times New Roman" w:cs="Times New Roman"/>
                <w:color w:val="000000" w:themeColor="text1"/>
                <w:sz w:val="21"/>
                <w:szCs w:val="21"/>
                <w:lang w:val="en-US" w:eastAsia="zh-CN"/>
              </w:rPr>
            </w:pPr>
            <w:r w:rsidRPr="00C84535">
              <w:rPr>
                <w:rFonts w:ascii="Times New Roman" w:eastAsia="SimSun" w:hAnsi="Times New Roman" w:cs="Times New Roman" w:hint="eastAsia"/>
                <w:color w:val="000000" w:themeColor="text1"/>
                <w:sz w:val="18"/>
                <w:szCs w:val="18"/>
              </w:rPr>
              <w:t>8</w:t>
            </w:r>
            <w:r w:rsidRPr="00C84535">
              <w:rPr>
                <w:rFonts w:ascii="Times New Roman" w:eastAsia="SimSun" w:hAnsi="Times New Roman" w:cs="Times New Roman"/>
                <w:color w:val="000000" w:themeColor="text1"/>
                <w:sz w:val="18"/>
                <w:szCs w:val="18"/>
              </w:rPr>
              <w:t>3.33%</w:t>
            </w:r>
          </w:p>
        </w:tc>
        <w:tc>
          <w:tcPr>
            <w:tcW w:w="1151" w:type="dxa"/>
            <w:tcBorders>
              <w:bottom w:val="single" w:sz="12" w:space="0" w:color="auto"/>
            </w:tcBorders>
            <w:vAlign w:val="center"/>
            <w:hideMark/>
          </w:tcPr>
          <w:p w14:paraId="53A7BD2B" w14:textId="77777777" w:rsidR="009A4513" w:rsidRPr="00C84535" w:rsidRDefault="009A4513" w:rsidP="009A4513">
            <w:pPr>
              <w:spacing w:after="0" w:line="300" w:lineRule="auto"/>
              <w:jc w:val="center"/>
              <w:rPr>
                <w:rFonts w:ascii="Times New Roman" w:eastAsia="SimSun" w:hAnsi="Times New Roman" w:cs="Times New Roman"/>
                <w:color w:val="000000" w:themeColor="text1"/>
                <w:sz w:val="21"/>
                <w:szCs w:val="21"/>
                <w:lang w:val="en-US" w:eastAsia="zh-CN"/>
              </w:rPr>
            </w:pPr>
            <w:r w:rsidRPr="00C84535">
              <w:rPr>
                <w:rFonts w:ascii="Times New Roman" w:eastAsia="SimSun" w:hAnsi="Times New Roman" w:cs="Times New Roman" w:hint="eastAsia"/>
                <w:color w:val="000000" w:themeColor="text1"/>
                <w:sz w:val="18"/>
                <w:szCs w:val="18"/>
              </w:rPr>
              <w:t>9</w:t>
            </w:r>
            <w:r w:rsidRPr="00C84535">
              <w:rPr>
                <w:rFonts w:ascii="Times New Roman" w:eastAsia="SimSun" w:hAnsi="Times New Roman" w:cs="Times New Roman"/>
                <w:color w:val="000000" w:themeColor="text1"/>
                <w:sz w:val="18"/>
                <w:szCs w:val="18"/>
              </w:rPr>
              <w:t>1.67%</w:t>
            </w:r>
          </w:p>
        </w:tc>
        <w:tc>
          <w:tcPr>
            <w:tcW w:w="1020" w:type="dxa"/>
            <w:tcBorders>
              <w:bottom w:val="single" w:sz="12" w:space="0" w:color="auto"/>
            </w:tcBorders>
            <w:vAlign w:val="center"/>
            <w:hideMark/>
          </w:tcPr>
          <w:p w14:paraId="65110252" w14:textId="77777777" w:rsidR="009A4513" w:rsidRPr="00C84535" w:rsidRDefault="009A4513" w:rsidP="009A4513">
            <w:pPr>
              <w:spacing w:after="0" w:line="300" w:lineRule="auto"/>
              <w:jc w:val="center"/>
              <w:rPr>
                <w:rFonts w:ascii="Times New Roman" w:eastAsia="SimSun" w:hAnsi="Times New Roman" w:cs="Times New Roman"/>
                <w:color w:val="000000" w:themeColor="text1"/>
                <w:sz w:val="21"/>
                <w:szCs w:val="21"/>
                <w:lang w:val="en-US" w:eastAsia="zh-CN"/>
              </w:rPr>
            </w:pPr>
            <w:r w:rsidRPr="00C84535">
              <w:rPr>
                <w:rFonts w:ascii="Times New Roman" w:eastAsia="SimSun" w:hAnsi="Times New Roman" w:cs="Times New Roman" w:hint="eastAsia"/>
                <w:color w:val="000000" w:themeColor="text1"/>
                <w:sz w:val="18"/>
                <w:szCs w:val="18"/>
              </w:rPr>
              <w:t>6</w:t>
            </w:r>
            <w:r w:rsidRPr="00C84535">
              <w:rPr>
                <w:rFonts w:ascii="Times New Roman" w:eastAsia="SimSun" w:hAnsi="Times New Roman" w:cs="Times New Roman"/>
                <w:color w:val="000000" w:themeColor="text1"/>
                <w:sz w:val="18"/>
                <w:szCs w:val="18"/>
              </w:rPr>
              <w:t>6.67%</w:t>
            </w:r>
          </w:p>
        </w:tc>
        <w:tc>
          <w:tcPr>
            <w:tcW w:w="1020" w:type="dxa"/>
            <w:tcBorders>
              <w:bottom w:val="single" w:sz="12" w:space="0" w:color="auto"/>
            </w:tcBorders>
            <w:vAlign w:val="center"/>
          </w:tcPr>
          <w:p w14:paraId="004648A8" w14:textId="5E70A6FE" w:rsidR="009A4513" w:rsidRPr="00C84535" w:rsidRDefault="009A4513" w:rsidP="009A4513">
            <w:pPr>
              <w:spacing w:after="0" w:line="300" w:lineRule="auto"/>
              <w:jc w:val="center"/>
              <w:rPr>
                <w:rFonts w:ascii="Times New Roman" w:eastAsia="SimSun" w:hAnsi="Times New Roman" w:cs="Times New Roman"/>
                <w:color w:val="000000" w:themeColor="text1"/>
                <w:sz w:val="18"/>
                <w:szCs w:val="18"/>
              </w:rPr>
            </w:pPr>
            <w:r w:rsidRPr="0026560E">
              <w:rPr>
                <w:rFonts w:ascii="Times New Roman" w:eastAsia="SimSun" w:hAnsi="Times New Roman" w:cs="Times New Roman"/>
                <w:color w:val="C00000"/>
                <w:sz w:val="18"/>
                <w:szCs w:val="18"/>
              </w:rPr>
              <w:t>33.33%</w:t>
            </w:r>
          </w:p>
        </w:tc>
        <w:tc>
          <w:tcPr>
            <w:tcW w:w="1020" w:type="dxa"/>
            <w:tcBorders>
              <w:bottom w:val="single" w:sz="12" w:space="0" w:color="auto"/>
            </w:tcBorders>
            <w:vAlign w:val="center"/>
          </w:tcPr>
          <w:p w14:paraId="542EF242" w14:textId="22C3570F" w:rsidR="009A4513" w:rsidRPr="00C84535" w:rsidRDefault="009A4513" w:rsidP="009A4513">
            <w:pPr>
              <w:spacing w:after="0" w:line="300" w:lineRule="auto"/>
              <w:jc w:val="center"/>
              <w:rPr>
                <w:rFonts w:ascii="Times New Roman" w:eastAsia="SimSun" w:hAnsi="Times New Roman" w:cs="Times New Roman"/>
                <w:color w:val="000000" w:themeColor="text1"/>
                <w:sz w:val="18"/>
                <w:szCs w:val="18"/>
              </w:rPr>
            </w:pPr>
            <w:r>
              <w:rPr>
                <w:rFonts w:ascii="Times New Roman" w:eastAsia="SimSun" w:hAnsi="Times New Roman" w:cs="Times New Roman" w:hint="eastAsia"/>
                <w:color w:val="C00000"/>
                <w:sz w:val="18"/>
                <w:szCs w:val="18"/>
                <w:lang w:eastAsia="zh-CN"/>
              </w:rPr>
              <w:t>8</w:t>
            </w:r>
            <w:r>
              <w:rPr>
                <w:rFonts w:ascii="Times New Roman" w:eastAsia="SimSun" w:hAnsi="Times New Roman" w:cs="Times New Roman"/>
                <w:color w:val="C00000"/>
                <w:sz w:val="18"/>
                <w:szCs w:val="18"/>
                <w:lang w:eastAsia="zh-CN"/>
              </w:rPr>
              <w:t>.33%</w:t>
            </w:r>
          </w:p>
        </w:tc>
      </w:tr>
    </w:tbl>
    <w:p w14:paraId="178C214C" w14:textId="77777777" w:rsidR="00C64FB4" w:rsidRPr="00FC1AB7" w:rsidRDefault="00C64FB4" w:rsidP="00C64FB4">
      <w:pPr>
        <w:pStyle w:val="a"/>
        <w:spacing w:beforeLines="0" w:before="0" w:afterLines="0" w:after="0"/>
        <w:ind w:firstLine="420"/>
        <w:jc w:val="center"/>
        <w:rPr>
          <w:rFonts w:ascii="Times New Roman" w:hAnsi="Times New Roman"/>
          <w:i/>
          <w:iCs/>
          <w:szCs w:val="24"/>
        </w:rPr>
      </w:pPr>
      <w:r w:rsidRPr="00FC1AB7">
        <w:rPr>
          <w:rFonts w:ascii="Times New Roman" w:eastAsia="SimSun" w:hAnsi="Times New Roman"/>
          <w:i/>
          <w:iCs/>
          <w:sz w:val="21"/>
          <w:szCs w:val="21"/>
        </w:rPr>
        <w:t xml:space="preserve"> </w:t>
      </w:r>
    </w:p>
    <w:p w14:paraId="75E6276A" w14:textId="3381CCA0" w:rsidR="00C64FB4" w:rsidRPr="00FC1AB7" w:rsidRDefault="00C64FB4" w:rsidP="00C64FB4">
      <w:pPr>
        <w:pStyle w:val="Heading2"/>
      </w:pPr>
      <w:bookmarkStart w:id="131" w:name="_Toc93907363"/>
      <w:r w:rsidRPr="00FC1AB7">
        <w:t xml:space="preserve">4.2 Manmade </w:t>
      </w:r>
      <w:r w:rsidR="00A905D9">
        <w:t>E</w:t>
      </w:r>
      <w:r w:rsidRPr="00FC1AB7">
        <w:t>nvironment</w:t>
      </w:r>
      <w:bookmarkEnd w:id="131"/>
      <w:r w:rsidRPr="00FC1AB7">
        <w:t xml:space="preserve"> </w:t>
      </w:r>
    </w:p>
    <w:p w14:paraId="1983004D" w14:textId="3FAA879B" w:rsidR="00C64FB4" w:rsidRPr="00FC1AB7" w:rsidRDefault="00C64FB4" w:rsidP="00C64FB4">
      <w:pPr>
        <w:pStyle w:val="Heading3"/>
        <w:rPr>
          <w:szCs w:val="24"/>
        </w:rPr>
      </w:pPr>
      <w:bookmarkStart w:id="132" w:name="_Toc93907364"/>
      <w:r w:rsidRPr="00FC1AB7">
        <w:rPr>
          <w:szCs w:val="24"/>
        </w:rPr>
        <w:t xml:space="preserve">4.2.1 Physical </w:t>
      </w:r>
      <w:r w:rsidR="00A905D9">
        <w:rPr>
          <w:szCs w:val="24"/>
        </w:rPr>
        <w:t>P</w:t>
      </w:r>
      <w:r w:rsidRPr="00FC1AB7">
        <w:rPr>
          <w:szCs w:val="24"/>
        </w:rPr>
        <w:t>lanning</w:t>
      </w:r>
      <w:bookmarkEnd w:id="132"/>
    </w:p>
    <w:p w14:paraId="4C67A458" w14:textId="77777777" w:rsidR="00C64FB4" w:rsidRPr="00FC1AB7" w:rsidRDefault="00C64FB4" w:rsidP="00C64FB4">
      <w:pPr>
        <w:pStyle w:val="a"/>
        <w:spacing w:beforeLines="0" w:before="0" w:afterLines="0" w:after="0"/>
        <w:ind w:firstLine="480"/>
        <w:rPr>
          <w:rFonts w:ascii="Times New Roman" w:hAnsi="Times New Roman"/>
          <w:szCs w:val="24"/>
        </w:rPr>
      </w:pPr>
      <w:r w:rsidRPr="00FC1AB7">
        <w:rPr>
          <w:rFonts w:ascii="Times New Roman" w:hAnsi="Times New Roman"/>
          <w:szCs w:val="24"/>
        </w:rPr>
        <w:t>In 2005, the State Council approved the implementation of The Master Plan for Qinghai Three-River Source Nature Reserve Ecological Protection and Construction, marking a comprehensive stage of systematic and large-scale ecological protection and construction in the Three-River Source area.</w:t>
      </w:r>
    </w:p>
    <w:p w14:paraId="3F189BDC" w14:textId="77777777" w:rsidR="00C64FB4" w:rsidRPr="00FC1AB7" w:rsidRDefault="00C64FB4" w:rsidP="00C64FB4">
      <w:pPr>
        <w:pStyle w:val="a"/>
        <w:spacing w:beforeLines="0" w:before="0" w:afterLines="0" w:after="0"/>
        <w:ind w:firstLine="480"/>
        <w:rPr>
          <w:rFonts w:ascii="Times New Roman" w:hAnsi="Times New Roman"/>
          <w:szCs w:val="24"/>
        </w:rPr>
      </w:pPr>
      <w:r w:rsidRPr="00FC1AB7">
        <w:rPr>
          <w:rFonts w:ascii="Times New Roman" w:hAnsi="Times New Roman"/>
          <w:szCs w:val="24"/>
        </w:rPr>
        <w:t>In 2012, the State Council approved the implementation of The General Program for the Qinghai Three-River Source National Ecological Protection Comprehensive Pilot Area, further elevating ecological protection of the entire Three-River Source area to a major national strategy.</w:t>
      </w:r>
    </w:p>
    <w:p w14:paraId="2E20233C" w14:textId="7F143BA6" w:rsidR="00C64FB4" w:rsidRPr="00FC1AB7" w:rsidRDefault="00C64FB4" w:rsidP="00C64FB4">
      <w:pPr>
        <w:pStyle w:val="a"/>
        <w:spacing w:beforeLines="0" w:before="0" w:afterLines="0" w:after="0"/>
        <w:ind w:firstLine="480"/>
        <w:rPr>
          <w:rFonts w:ascii="Times New Roman" w:hAnsi="Times New Roman"/>
          <w:szCs w:val="24"/>
        </w:rPr>
      </w:pPr>
      <w:r w:rsidRPr="00FC1AB7">
        <w:rPr>
          <w:rFonts w:ascii="Times New Roman" w:hAnsi="Times New Roman"/>
          <w:szCs w:val="24"/>
        </w:rPr>
        <w:t xml:space="preserve">In 2014, the State Council approved the implementation of The Qinghai Three-River Source Ecological Protection and Construction Phase II Project, marking a new </w:t>
      </w:r>
      <w:r w:rsidRPr="00FC1AB7">
        <w:rPr>
          <w:rFonts w:ascii="Times New Roman" w:hAnsi="Times New Roman"/>
          <w:szCs w:val="24"/>
        </w:rPr>
        <w:lastRenderedPageBreak/>
        <w:t xml:space="preserve">stage </w:t>
      </w:r>
      <w:r w:rsidR="006B3723">
        <w:rPr>
          <w:rFonts w:ascii="Times New Roman" w:hAnsi="Times New Roman"/>
          <w:szCs w:val="24"/>
        </w:rPr>
        <w:t xml:space="preserve">of </w:t>
      </w:r>
      <w:r w:rsidRPr="00FC1AB7">
        <w:rPr>
          <w:rFonts w:ascii="Times New Roman" w:hAnsi="Times New Roman"/>
          <w:szCs w:val="24"/>
        </w:rPr>
        <w:t>ecological protection of the Three-River Source area.</w:t>
      </w:r>
    </w:p>
    <w:p w14:paraId="21F4863F" w14:textId="77777777" w:rsidR="00C64FB4" w:rsidRPr="00FC1AB7" w:rsidRDefault="00C64FB4" w:rsidP="00C64FB4">
      <w:pPr>
        <w:pStyle w:val="a"/>
        <w:spacing w:beforeLines="0" w:before="0" w:afterLines="0" w:after="0"/>
        <w:ind w:firstLine="480"/>
        <w:rPr>
          <w:rFonts w:ascii="Times New Roman" w:hAnsi="Times New Roman"/>
          <w:szCs w:val="24"/>
        </w:rPr>
      </w:pPr>
      <w:r w:rsidRPr="00FC1AB7">
        <w:rPr>
          <w:rFonts w:ascii="Times New Roman" w:hAnsi="Times New Roman"/>
          <w:szCs w:val="24"/>
        </w:rPr>
        <w:t>In 2015, the 19th meeting of the Central Leading Group for Comprehensively Deepening Reform considered and adopted The Pilot Program for the Three-River Source National Park System.</w:t>
      </w:r>
    </w:p>
    <w:p w14:paraId="3CCEE35F" w14:textId="5C6EBEB9" w:rsidR="00C64FB4" w:rsidRPr="00FC1AB7" w:rsidRDefault="00C64FB4" w:rsidP="00C64FB4">
      <w:pPr>
        <w:pStyle w:val="a"/>
        <w:spacing w:beforeLines="0" w:before="0" w:afterLines="0" w:after="0"/>
        <w:ind w:firstLine="480"/>
        <w:rPr>
          <w:rFonts w:ascii="Times New Roman" w:hAnsi="Times New Roman"/>
          <w:szCs w:val="24"/>
        </w:rPr>
      </w:pPr>
      <w:r w:rsidRPr="00FC1AB7">
        <w:rPr>
          <w:rFonts w:ascii="Times New Roman" w:hAnsi="Times New Roman"/>
          <w:szCs w:val="24"/>
        </w:rPr>
        <w:t>In 2016, the national government officially issued The Pilot Program for the Three-River Source National Park System, which clearly defines the mission statement, timetable</w:t>
      </w:r>
      <w:r w:rsidR="00645D22">
        <w:rPr>
          <w:rFonts w:ascii="Times New Roman" w:hAnsi="Times New Roman"/>
          <w:szCs w:val="24"/>
        </w:rPr>
        <w:t>,</w:t>
      </w:r>
      <w:r w:rsidRPr="00FC1AB7">
        <w:rPr>
          <w:rFonts w:ascii="Times New Roman" w:hAnsi="Times New Roman"/>
          <w:szCs w:val="24"/>
        </w:rPr>
        <w:t xml:space="preserve"> and roadmap for the establishment of the Three-River Source NP.</w:t>
      </w:r>
    </w:p>
    <w:p w14:paraId="52594613" w14:textId="61A8FB2B" w:rsidR="00C64FB4" w:rsidRPr="00FC1AB7" w:rsidRDefault="00C64FB4" w:rsidP="00C64FB4">
      <w:pPr>
        <w:pStyle w:val="a"/>
        <w:spacing w:beforeLines="0" w:before="0" w:afterLines="0" w:after="0"/>
        <w:ind w:firstLine="480"/>
        <w:rPr>
          <w:rFonts w:ascii="Times New Roman" w:hAnsi="Times New Roman"/>
          <w:szCs w:val="24"/>
        </w:rPr>
      </w:pPr>
      <w:r w:rsidRPr="00FC1AB7">
        <w:rPr>
          <w:rFonts w:ascii="Times New Roman" w:hAnsi="Times New Roman"/>
          <w:szCs w:val="24"/>
        </w:rPr>
        <w:t xml:space="preserve">In 2018, the National Development and Reform Commission issued </w:t>
      </w:r>
      <w:bookmarkStart w:id="133" w:name="OLE_LINK5"/>
      <w:bookmarkStart w:id="134" w:name="OLE_LINK6"/>
      <w:r w:rsidRPr="00FC1AB7">
        <w:rPr>
          <w:rFonts w:ascii="Times New Roman" w:hAnsi="Times New Roman"/>
          <w:szCs w:val="24"/>
        </w:rPr>
        <w:t>The Master Plan for Three-River Source NP</w:t>
      </w:r>
      <w:bookmarkEnd w:id="133"/>
      <w:bookmarkEnd w:id="134"/>
      <w:r w:rsidRPr="00FC1AB7">
        <w:rPr>
          <w:rFonts w:ascii="Times New Roman" w:hAnsi="Times New Roman"/>
          <w:szCs w:val="24"/>
        </w:rPr>
        <w:t xml:space="preserve">. The plan </w:t>
      </w:r>
      <w:proofErr w:type="gramStart"/>
      <w:r w:rsidRPr="00FC1AB7">
        <w:rPr>
          <w:rFonts w:ascii="Times New Roman" w:hAnsi="Times New Roman"/>
          <w:szCs w:val="24"/>
        </w:rPr>
        <w:t>takes into account</w:t>
      </w:r>
      <w:proofErr w:type="gramEnd"/>
      <w:r w:rsidRPr="00FC1AB7">
        <w:rPr>
          <w:rFonts w:ascii="Times New Roman" w:hAnsi="Times New Roman"/>
          <w:szCs w:val="24"/>
        </w:rPr>
        <w:t xml:space="preserve"> the current functional zoning and control requirements for protected areas, clarifies functional zoning, unifies and standardizes the management of the Three-River Source area, and systematically protects the originality and integrity of the natural ecosystem and cultural heritage</w:t>
      </w:r>
      <w:r w:rsidR="00122209">
        <w:rPr>
          <w:rFonts w:ascii="Times New Roman" w:hAnsi="Times New Roman"/>
          <w:szCs w:val="24"/>
        </w:rPr>
        <w:t xml:space="preserve"> contained within the NP area</w:t>
      </w:r>
      <w:r w:rsidRPr="00FC1AB7">
        <w:rPr>
          <w:rFonts w:ascii="Times New Roman" w:hAnsi="Times New Roman"/>
          <w:szCs w:val="24"/>
        </w:rPr>
        <w:t>.</w:t>
      </w:r>
    </w:p>
    <w:p w14:paraId="23B68904" w14:textId="2AB88241" w:rsidR="00306C0E" w:rsidRDefault="00C64FB4" w:rsidP="00C64FB4">
      <w:pPr>
        <w:pStyle w:val="a"/>
        <w:spacing w:beforeLines="0" w:before="0" w:afterLines="0" w:after="0"/>
        <w:ind w:firstLine="480"/>
        <w:rPr>
          <w:rFonts w:ascii="Times New Roman" w:hAnsi="Times New Roman"/>
          <w:szCs w:val="24"/>
        </w:rPr>
      </w:pPr>
      <w:r w:rsidRPr="00C84535">
        <w:rPr>
          <w:rFonts w:ascii="Times New Roman" w:hAnsi="Times New Roman"/>
          <w:szCs w:val="24"/>
        </w:rPr>
        <w:t>Th</w:t>
      </w:r>
      <w:r w:rsidRPr="00C84535">
        <w:rPr>
          <w:rFonts w:ascii="Times New Roman" w:hAnsi="Times New Roman" w:hint="eastAsia"/>
          <w:szCs w:val="24"/>
        </w:rPr>
        <w:t>e</w:t>
      </w:r>
      <w:r w:rsidRPr="00C84535">
        <w:rPr>
          <w:rFonts w:ascii="Times New Roman" w:hAnsi="Times New Roman"/>
          <w:szCs w:val="24"/>
        </w:rPr>
        <w:t>se plans implement three major categories of projects</w:t>
      </w:r>
      <w:r w:rsidR="00306C0E">
        <w:rPr>
          <w:rFonts w:ascii="Times New Roman" w:hAnsi="Times New Roman"/>
          <w:szCs w:val="24"/>
        </w:rPr>
        <w:t>.</w:t>
      </w:r>
      <w:r w:rsidRPr="00C84535">
        <w:rPr>
          <w:rFonts w:ascii="Times New Roman" w:hAnsi="Times New Roman"/>
          <w:szCs w:val="24"/>
        </w:rPr>
        <w:t xml:space="preserve"> Firstly, </w:t>
      </w:r>
      <w:proofErr w:type="gramStart"/>
      <w:r w:rsidRPr="00C84535">
        <w:rPr>
          <w:rFonts w:ascii="Times New Roman" w:hAnsi="Times New Roman"/>
          <w:szCs w:val="24"/>
        </w:rPr>
        <w:t>ecological</w:t>
      </w:r>
      <w:proofErr w:type="gramEnd"/>
      <w:r w:rsidRPr="00C84535">
        <w:rPr>
          <w:rFonts w:ascii="Times New Roman" w:hAnsi="Times New Roman"/>
          <w:szCs w:val="24"/>
        </w:rPr>
        <w:t xml:space="preserve"> and environmental protection and construction projects such as returning pasture to grass, returning farmland to forest, managing degraded grassland, forest and grassland fire prevention, grassland rodent control and soil and water conservation. </w:t>
      </w:r>
    </w:p>
    <w:p w14:paraId="14AF4D3B" w14:textId="0369C518" w:rsidR="00306C0E" w:rsidRDefault="00C64FB4" w:rsidP="00C64FB4">
      <w:pPr>
        <w:pStyle w:val="a"/>
        <w:spacing w:beforeLines="0" w:before="0" w:afterLines="0" w:after="0"/>
        <w:ind w:firstLine="480"/>
        <w:rPr>
          <w:rFonts w:ascii="Times New Roman" w:hAnsi="Times New Roman"/>
          <w:szCs w:val="24"/>
        </w:rPr>
      </w:pPr>
      <w:r w:rsidRPr="00C84535">
        <w:rPr>
          <w:rFonts w:ascii="Times New Roman" w:hAnsi="Times New Roman"/>
          <w:szCs w:val="24"/>
        </w:rPr>
        <w:t xml:space="preserve">Secondly, the construction of infrastructure projects for the production and living of farmers and herdsmen, such as the construction of small towns, supporting projects for grassland protection and drinking water for people and animals. </w:t>
      </w:r>
    </w:p>
    <w:p w14:paraId="45E21D72" w14:textId="3D002A30" w:rsidR="00C64FB4" w:rsidRDefault="00C64FB4" w:rsidP="00C64FB4">
      <w:pPr>
        <w:pStyle w:val="a"/>
        <w:spacing w:beforeLines="0" w:before="0" w:afterLines="0" w:after="0"/>
        <w:ind w:firstLine="480"/>
        <w:rPr>
          <w:rFonts w:ascii="Times New Roman" w:hAnsi="Times New Roman"/>
          <w:szCs w:val="24"/>
        </w:rPr>
      </w:pPr>
      <w:r w:rsidRPr="00C84535">
        <w:rPr>
          <w:rFonts w:ascii="Times New Roman" w:hAnsi="Times New Roman"/>
          <w:szCs w:val="24"/>
        </w:rPr>
        <w:t>Thirdly, the construction of ecological protection support projects with artificial rainfall, ecological monitoring</w:t>
      </w:r>
      <w:r w:rsidR="00306C0E">
        <w:rPr>
          <w:rFonts w:ascii="Times New Roman" w:hAnsi="Times New Roman"/>
          <w:szCs w:val="24"/>
        </w:rPr>
        <w:t>,</w:t>
      </w:r>
      <w:r w:rsidRPr="00C84535">
        <w:rPr>
          <w:rFonts w:ascii="Times New Roman" w:hAnsi="Times New Roman"/>
          <w:szCs w:val="24"/>
        </w:rPr>
        <w:t xml:space="preserve"> and scientific and technological support as the main content.</w:t>
      </w:r>
    </w:p>
    <w:p w14:paraId="0E907064" w14:textId="0BBAD628" w:rsidR="00C64FB4" w:rsidRDefault="00C64FB4" w:rsidP="00C64FB4">
      <w:pPr>
        <w:pStyle w:val="a"/>
        <w:spacing w:beforeLines="0" w:before="0" w:afterLines="0" w:after="0"/>
        <w:ind w:firstLine="480"/>
        <w:rPr>
          <w:rFonts w:ascii="Times New Roman" w:hAnsi="Times New Roman"/>
          <w:szCs w:val="24"/>
        </w:rPr>
      </w:pPr>
      <w:r w:rsidRPr="00FC1AB7">
        <w:rPr>
          <w:rFonts w:ascii="Times New Roman" w:hAnsi="Times New Roman"/>
          <w:szCs w:val="24"/>
        </w:rPr>
        <w:t>The planning system of the Three-River Source NP consists of a master plan and special plans for ecological protection, ecological experience and environmental education, industrial development and concessions, community development</w:t>
      </w:r>
      <w:r w:rsidR="00306C0E">
        <w:rPr>
          <w:rFonts w:ascii="Times New Roman" w:hAnsi="Times New Roman"/>
          <w:szCs w:val="24"/>
        </w:rPr>
        <w:t>,</w:t>
      </w:r>
      <w:r w:rsidRPr="00FC1AB7">
        <w:rPr>
          <w:rFonts w:ascii="Times New Roman" w:hAnsi="Times New Roman"/>
          <w:szCs w:val="24"/>
        </w:rPr>
        <w:t xml:space="preserve"> and infrastructure construction. The master plan is a strategic plan that guides the spatial layout of the NP at the macro level, while special plans implement specific construction tasks and implementation plans according to the master plan.</w:t>
      </w:r>
    </w:p>
    <w:p w14:paraId="58BD6A03" w14:textId="77777777" w:rsidR="00306C0E" w:rsidRDefault="00306C0E" w:rsidP="00C64FB4">
      <w:pPr>
        <w:pStyle w:val="a"/>
        <w:spacing w:beforeLines="0" w:before="0" w:afterLines="0" w:after="0"/>
        <w:ind w:firstLine="480"/>
        <w:rPr>
          <w:rFonts w:ascii="Times New Roman" w:hAnsi="Times New Roman"/>
          <w:szCs w:val="24"/>
        </w:rPr>
      </w:pPr>
    </w:p>
    <w:p w14:paraId="2EC4BF71" w14:textId="054D416A" w:rsidR="00226175" w:rsidRDefault="00306C0E" w:rsidP="00E0142D">
      <w:pPr>
        <w:pStyle w:val="a"/>
        <w:spacing w:beforeLines="0" w:before="0" w:afterLines="0" w:after="0"/>
        <w:ind w:firstLineChars="0" w:firstLine="0"/>
        <w:rPr>
          <w:rFonts w:ascii="Times New Roman" w:hAnsi="Times New Roman"/>
          <w:szCs w:val="24"/>
        </w:rPr>
      </w:pPr>
      <w:r w:rsidRPr="00E0142D">
        <w:rPr>
          <w:rFonts w:ascii="Times New Roman" w:hAnsi="Times New Roman"/>
          <w:b/>
          <w:bCs/>
          <w:szCs w:val="24"/>
        </w:rPr>
        <w:lastRenderedPageBreak/>
        <w:t xml:space="preserve">The </w:t>
      </w:r>
      <w:r w:rsidR="00C64FB4" w:rsidRPr="00E0142D">
        <w:rPr>
          <w:rFonts w:ascii="Times New Roman" w:hAnsi="Times New Roman"/>
          <w:b/>
          <w:bCs/>
          <w:szCs w:val="24"/>
        </w:rPr>
        <w:t>special plans include:</w:t>
      </w:r>
    </w:p>
    <w:p w14:paraId="443D4B7C" w14:textId="7A9A97A2" w:rsidR="00226175" w:rsidRPr="00E0142D" w:rsidRDefault="00226175" w:rsidP="00E0142D">
      <w:pPr>
        <w:pStyle w:val="ListParagraph"/>
        <w:numPr>
          <w:ilvl w:val="0"/>
          <w:numId w:val="39"/>
        </w:numPr>
        <w:autoSpaceDE w:val="0"/>
        <w:autoSpaceDN w:val="0"/>
        <w:adjustRightInd w:val="0"/>
        <w:spacing w:line="360" w:lineRule="auto"/>
        <w:jc w:val="both"/>
        <w:rPr>
          <w:rFonts w:ascii="Times New Roman" w:hAnsi="Times New Roman" w:cs="Times New Roman"/>
          <w:lang w:val="en-US" w:eastAsia="zh-CN"/>
        </w:rPr>
      </w:pPr>
      <w:r w:rsidRPr="00E0142D">
        <w:rPr>
          <w:rFonts w:ascii="Times New Roman" w:hAnsi="Times New Roman" w:cs="Times New Roman"/>
          <w:u w:val="single"/>
          <w:lang w:val="en-US" w:eastAsia="zh-CN"/>
        </w:rPr>
        <w:t>The Special Plan for Ecological Protection Plan in the Three-River Source NP:</w:t>
      </w:r>
      <w:r w:rsidRPr="00E0142D">
        <w:rPr>
          <w:rFonts w:ascii="Times New Roman" w:hAnsi="Times New Roman" w:cs="Times New Roman"/>
          <w:lang w:val="en-US" w:eastAsia="zh-CN"/>
        </w:rPr>
        <w:t xml:space="preserve"> aimed at completing secondary functional zoning, implementing control objectives and measures proposed in primary functional zoning, </w:t>
      </w:r>
      <w:proofErr w:type="gramStart"/>
      <w:r w:rsidRPr="00E0142D">
        <w:rPr>
          <w:rFonts w:ascii="Times New Roman" w:hAnsi="Times New Roman" w:cs="Times New Roman"/>
          <w:lang w:val="en-US" w:eastAsia="zh-CN"/>
        </w:rPr>
        <w:t>refining  conservation</w:t>
      </w:r>
      <w:proofErr w:type="gramEnd"/>
      <w:r w:rsidRPr="00E0142D">
        <w:rPr>
          <w:rFonts w:ascii="Times New Roman" w:hAnsi="Times New Roman" w:cs="Times New Roman"/>
          <w:lang w:val="en-US" w:eastAsia="zh-CN"/>
        </w:rPr>
        <w:t xml:space="preserve"> measures, and formulation of protection and management plans.</w:t>
      </w:r>
    </w:p>
    <w:p w14:paraId="7B03B912" w14:textId="28A3A5C4" w:rsidR="00226175" w:rsidRPr="00E0142D" w:rsidRDefault="00226175" w:rsidP="00E0142D">
      <w:pPr>
        <w:pStyle w:val="ListParagraph"/>
        <w:numPr>
          <w:ilvl w:val="0"/>
          <w:numId w:val="39"/>
        </w:numPr>
        <w:autoSpaceDE w:val="0"/>
        <w:autoSpaceDN w:val="0"/>
        <w:adjustRightInd w:val="0"/>
        <w:spacing w:line="360" w:lineRule="auto"/>
        <w:jc w:val="both"/>
        <w:rPr>
          <w:rFonts w:ascii="Times New Roman" w:hAnsi="Times New Roman" w:cs="Times New Roman"/>
          <w:lang w:val="en-US" w:eastAsia="zh-CN"/>
        </w:rPr>
      </w:pPr>
      <w:r w:rsidRPr="00E0142D">
        <w:rPr>
          <w:rFonts w:ascii="Times New Roman" w:hAnsi="Times New Roman" w:cs="Times New Roman"/>
          <w:u w:val="single"/>
          <w:lang w:val="en-US" w:eastAsia="zh-CN"/>
        </w:rPr>
        <w:t>The Special Plan for Ecological Experience and Environmental Education in the Three-River Source NP:</w:t>
      </w:r>
      <w:r w:rsidRPr="00E0142D">
        <w:rPr>
          <w:rFonts w:ascii="Times New Roman" w:hAnsi="Times New Roman" w:cs="Times New Roman"/>
          <w:lang w:val="en-US" w:eastAsia="zh-CN"/>
        </w:rPr>
        <w:t xml:space="preserve"> aimed at designing ecological experience </w:t>
      </w:r>
      <w:proofErr w:type="gramStart"/>
      <w:r w:rsidRPr="00E0142D">
        <w:rPr>
          <w:rFonts w:ascii="Times New Roman" w:hAnsi="Times New Roman" w:cs="Times New Roman"/>
          <w:lang w:val="en-US" w:eastAsia="zh-CN"/>
        </w:rPr>
        <w:t>sites, and</w:t>
      </w:r>
      <w:proofErr w:type="gramEnd"/>
      <w:r w:rsidRPr="00E0142D">
        <w:rPr>
          <w:rFonts w:ascii="Times New Roman" w:hAnsi="Times New Roman" w:cs="Times New Roman"/>
          <w:lang w:val="en-US" w:eastAsia="zh-CN"/>
        </w:rPr>
        <w:t xml:space="preserve"> developing more specific task plans for environmental education.</w:t>
      </w:r>
    </w:p>
    <w:p w14:paraId="15DB2D9F" w14:textId="52A2919E" w:rsidR="00226175" w:rsidRPr="00E0142D" w:rsidRDefault="00226175" w:rsidP="00E0142D">
      <w:pPr>
        <w:pStyle w:val="ListParagraph"/>
        <w:numPr>
          <w:ilvl w:val="0"/>
          <w:numId w:val="39"/>
        </w:numPr>
        <w:spacing w:line="360" w:lineRule="auto"/>
        <w:rPr>
          <w:rFonts w:ascii="Times New Roman" w:hAnsi="Times New Roman" w:cs="Times New Roman"/>
          <w:lang w:val="en-US" w:eastAsia="zh-CN"/>
        </w:rPr>
      </w:pPr>
      <w:r w:rsidRPr="00E0142D">
        <w:rPr>
          <w:rFonts w:ascii="Times New Roman" w:hAnsi="Times New Roman" w:cs="Times New Roman"/>
          <w:u w:val="single"/>
          <w:lang w:val="en-US" w:eastAsia="zh-CN"/>
        </w:rPr>
        <w:t>The Special Plan for Industrial Development and Concessions in the Three-River Source NP:</w:t>
      </w:r>
      <w:r w:rsidRPr="00E0142D">
        <w:rPr>
          <w:rFonts w:ascii="Times New Roman" w:hAnsi="Times New Roman" w:cs="Times New Roman"/>
          <w:lang w:val="en-US" w:eastAsia="zh-CN"/>
        </w:rPr>
        <w:t xml:space="preserve"> aimed at reducing the direct use of natural resources, improving livelihoods, and promoting positive industrial development in the park.</w:t>
      </w:r>
    </w:p>
    <w:p w14:paraId="71F54C5F" w14:textId="119A002A" w:rsidR="00226175" w:rsidRPr="00E0142D" w:rsidRDefault="00226175" w:rsidP="00E0142D">
      <w:pPr>
        <w:pStyle w:val="ListParagraph"/>
        <w:numPr>
          <w:ilvl w:val="0"/>
          <w:numId w:val="39"/>
        </w:numPr>
        <w:spacing w:line="360" w:lineRule="auto"/>
        <w:rPr>
          <w:rFonts w:ascii="Times New Roman" w:hAnsi="Times New Roman" w:cs="Times New Roman"/>
          <w:lang w:val="en-US" w:eastAsia="zh-CN"/>
        </w:rPr>
      </w:pPr>
      <w:r w:rsidRPr="00E0142D">
        <w:rPr>
          <w:rFonts w:ascii="Times New Roman" w:hAnsi="Times New Roman" w:cs="Times New Roman"/>
          <w:u w:val="single"/>
          <w:lang w:val="en-US" w:eastAsia="zh-CN"/>
        </w:rPr>
        <w:t>The Special Plan for Community Development and Infrastructure Development in the Three-River Source NP:</w:t>
      </w:r>
      <w:r w:rsidRPr="00E0142D">
        <w:rPr>
          <w:rFonts w:ascii="Times New Roman" w:hAnsi="Times New Roman" w:cs="Times New Roman"/>
          <w:lang w:val="en-US" w:eastAsia="zh-CN"/>
        </w:rPr>
        <w:t xml:space="preserve"> formulate a list of tasks and an implementation plan for community development and infrastructure development in the national park.</w:t>
      </w:r>
    </w:p>
    <w:p w14:paraId="29D0D7AE" w14:textId="50C44D6D" w:rsidR="00226175" w:rsidRPr="00226175" w:rsidRDefault="00226175" w:rsidP="00E0142D">
      <w:pPr>
        <w:pStyle w:val="ListParagraph"/>
        <w:numPr>
          <w:ilvl w:val="0"/>
          <w:numId w:val="39"/>
        </w:numPr>
        <w:spacing w:line="360" w:lineRule="auto"/>
      </w:pPr>
      <w:r w:rsidRPr="00E0142D">
        <w:rPr>
          <w:rFonts w:ascii="Times New Roman" w:hAnsi="Times New Roman" w:cs="Times New Roman"/>
          <w:u w:val="single"/>
          <w:lang w:val="en-US" w:eastAsia="zh-CN"/>
        </w:rPr>
        <w:t>The Management Plan for the Three-River Source NP:</w:t>
      </w:r>
      <w:r w:rsidRPr="00E0142D">
        <w:rPr>
          <w:rFonts w:ascii="Times New Roman" w:hAnsi="Times New Roman" w:cs="Times New Roman"/>
          <w:lang w:val="en-US" w:eastAsia="zh-CN"/>
        </w:rPr>
        <w:t xml:space="preserve"> sets out the requirements for the construction of the park's protection and patrol system, and the administration of ecological management and public welfare positions.</w:t>
      </w:r>
    </w:p>
    <w:p w14:paraId="2CAAFA0C" w14:textId="77777777" w:rsidR="006F5665" w:rsidRDefault="006F5665" w:rsidP="00226175">
      <w:pPr>
        <w:pStyle w:val="a"/>
        <w:spacing w:beforeLines="0" w:before="0" w:afterLines="0" w:after="0"/>
        <w:ind w:left="720" w:firstLineChars="0" w:firstLine="0"/>
        <w:rPr>
          <w:rFonts w:ascii="Times New Roman" w:hAnsi="Times New Roman"/>
          <w:color w:val="000000" w:themeColor="text1"/>
          <w:szCs w:val="24"/>
        </w:rPr>
      </w:pPr>
    </w:p>
    <w:p w14:paraId="66608ADE" w14:textId="16E602A8" w:rsidR="006F5665" w:rsidRDefault="00C64FB4">
      <w:pPr>
        <w:pStyle w:val="a"/>
        <w:spacing w:beforeLines="0" w:before="0" w:afterLines="0" w:after="0"/>
        <w:ind w:firstLineChars="0" w:firstLine="420"/>
        <w:rPr>
          <w:rFonts w:ascii="Times New Roman" w:hAnsi="Times New Roman"/>
          <w:color w:val="000000" w:themeColor="text1"/>
          <w:szCs w:val="24"/>
        </w:rPr>
      </w:pPr>
      <w:r w:rsidRPr="006F5665">
        <w:rPr>
          <w:rFonts w:ascii="Times New Roman" w:hAnsi="Times New Roman"/>
          <w:color w:val="000000" w:themeColor="text1"/>
          <w:szCs w:val="24"/>
        </w:rPr>
        <w:t xml:space="preserve">The various special plans are based on the framework of The Master Plan for Three-River Source NP and rely on each other to ensure unity of purpose and coordination of tasks. </w:t>
      </w:r>
    </w:p>
    <w:p w14:paraId="5AC499A3" w14:textId="77777777" w:rsidR="00226175" w:rsidRDefault="00226175" w:rsidP="00E0142D">
      <w:pPr>
        <w:pStyle w:val="a"/>
        <w:spacing w:beforeLines="0" w:before="0" w:afterLines="0" w:after="0"/>
        <w:ind w:firstLineChars="0" w:firstLine="420"/>
        <w:rPr>
          <w:rFonts w:ascii="Times New Roman" w:hAnsi="Times New Roman"/>
          <w:color w:val="000000" w:themeColor="text1"/>
          <w:szCs w:val="24"/>
        </w:rPr>
      </w:pPr>
    </w:p>
    <w:p w14:paraId="763C6AC0" w14:textId="1100A560" w:rsidR="006F5665" w:rsidRPr="00E0142D" w:rsidRDefault="00C64FB4" w:rsidP="00E0142D">
      <w:pPr>
        <w:pStyle w:val="a"/>
        <w:spacing w:beforeLines="0" w:before="0" w:afterLines="0" w:after="0"/>
        <w:ind w:firstLineChars="0" w:firstLine="0"/>
        <w:rPr>
          <w:rFonts w:ascii="Times New Roman" w:hAnsi="Times New Roman"/>
          <w:b/>
          <w:bCs/>
          <w:color w:val="000000" w:themeColor="text1"/>
          <w:szCs w:val="24"/>
        </w:rPr>
      </w:pPr>
      <w:r w:rsidRPr="00E0142D">
        <w:rPr>
          <w:rFonts w:ascii="Times New Roman" w:hAnsi="Times New Roman"/>
          <w:b/>
          <w:bCs/>
          <w:color w:val="000000" w:themeColor="text1"/>
          <w:szCs w:val="24"/>
        </w:rPr>
        <w:t>The key projects to be constructed in the Three-River Source NP are as follows</w:t>
      </w:r>
      <w:r w:rsidR="00226175" w:rsidRPr="00E0142D">
        <w:rPr>
          <w:rFonts w:ascii="Times New Roman" w:hAnsi="Times New Roman"/>
          <w:b/>
          <w:bCs/>
          <w:color w:val="000000" w:themeColor="text1"/>
          <w:szCs w:val="24"/>
        </w:rPr>
        <w:t>:</w:t>
      </w:r>
    </w:p>
    <w:p w14:paraId="2BDBFC88" w14:textId="4256BD56" w:rsidR="00C64FB4" w:rsidRDefault="00C64FB4" w:rsidP="00C64FB4">
      <w:pPr>
        <w:pStyle w:val="a"/>
        <w:spacing w:beforeLines="0" w:before="0" w:afterLines="0" w:after="0"/>
        <w:ind w:firstLine="480"/>
        <w:rPr>
          <w:rFonts w:ascii="Times New Roman" w:hAnsi="Times New Roman"/>
          <w:color w:val="000000" w:themeColor="text1"/>
          <w:szCs w:val="24"/>
        </w:rPr>
      </w:pPr>
      <w:r w:rsidRPr="00E0142D">
        <w:rPr>
          <w:rFonts w:ascii="Times New Roman" w:hAnsi="Times New Roman"/>
          <w:color w:val="000000" w:themeColor="text1"/>
          <w:szCs w:val="24"/>
          <w:u w:val="single"/>
        </w:rPr>
        <w:t>(1) Smart National Park Construction Project</w:t>
      </w:r>
      <w:r w:rsidR="006F5665" w:rsidRPr="00E0142D">
        <w:rPr>
          <w:rFonts w:ascii="Times New Roman" w:hAnsi="Times New Roman"/>
          <w:color w:val="000000" w:themeColor="text1"/>
          <w:szCs w:val="24"/>
          <w:u w:val="single"/>
        </w:rPr>
        <w:t>:</w:t>
      </w:r>
      <w:r w:rsidRPr="00C84535">
        <w:rPr>
          <w:rFonts w:ascii="Times New Roman" w:hAnsi="Times New Roman"/>
          <w:color w:val="000000" w:themeColor="text1"/>
          <w:szCs w:val="24"/>
        </w:rPr>
        <w:t xml:space="preserve"> </w:t>
      </w:r>
      <w:r w:rsidR="00C6341D">
        <w:rPr>
          <w:rFonts w:ascii="Times New Roman" w:hAnsi="Times New Roman"/>
          <w:color w:val="000000" w:themeColor="text1"/>
          <w:szCs w:val="24"/>
        </w:rPr>
        <w:t xml:space="preserve">This </w:t>
      </w:r>
      <w:proofErr w:type="spellStart"/>
      <w:r w:rsidR="00C6341D">
        <w:rPr>
          <w:rFonts w:ascii="Times New Roman" w:hAnsi="Times New Roman"/>
          <w:color w:val="000000" w:themeColor="text1"/>
          <w:szCs w:val="24"/>
        </w:rPr>
        <w:t>projec</w:t>
      </w:r>
      <w:proofErr w:type="spellEnd"/>
      <w:r w:rsidR="00C6341D" w:rsidRPr="00C84535">
        <w:rPr>
          <w:rFonts w:ascii="Times New Roman" w:hAnsi="Times New Roman"/>
          <w:color w:val="000000" w:themeColor="text1"/>
          <w:szCs w:val="24"/>
        </w:rPr>
        <w:t xml:space="preserve"> </w:t>
      </w:r>
      <w:r w:rsidRPr="00C84535">
        <w:rPr>
          <w:rFonts w:ascii="Times New Roman" w:hAnsi="Times New Roman"/>
          <w:color w:val="000000" w:themeColor="text1"/>
          <w:szCs w:val="24"/>
        </w:rPr>
        <w:t xml:space="preserve">aims to build the national park into a demonstration base for science and technology, ecological </w:t>
      </w:r>
      <w:proofErr w:type="gramStart"/>
      <w:r w:rsidRPr="00C84535">
        <w:rPr>
          <w:rFonts w:ascii="Times New Roman" w:hAnsi="Times New Roman"/>
          <w:color w:val="000000" w:themeColor="text1"/>
          <w:szCs w:val="24"/>
        </w:rPr>
        <w:t>monitoring</w:t>
      </w:r>
      <w:proofErr w:type="gramEnd"/>
      <w:r w:rsidRPr="00C84535">
        <w:rPr>
          <w:rFonts w:ascii="Times New Roman" w:hAnsi="Times New Roman"/>
          <w:color w:val="000000" w:themeColor="text1"/>
          <w:szCs w:val="24"/>
        </w:rPr>
        <w:t xml:space="preserve"> and nature education of international standard. It mainly </w:t>
      </w:r>
      <w:proofErr w:type="gramStart"/>
      <w:r w:rsidRPr="00C84535">
        <w:rPr>
          <w:rFonts w:ascii="Times New Roman" w:hAnsi="Times New Roman"/>
          <w:color w:val="000000" w:themeColor="text1"/>
          <w:szCs w:val="24"/>
        </w:rPr>
        <w:t>includes:</w:t>
      </w:r>
      <w:proofErr w:type="gramEnd"/>
      <w:r w:rsidRPr="00C84535">
        <w:rPr>
          <w:rFonts w:ascii="Times New Roman" w:hAnsi="Times New Roman"/>
          <w:color w:val="000000" w:themeColor="text1"/>
          <w:szCs w:val="24"/>
        </w:rPr>
        <w:t xml:space="preserve"> township </w:t>
      </w:r>
      <w:r w:rsidR="00C6341D">
        <w:rPr>
          <w:rFonts w:ascii="Times New Roman" w:hAnsi="Times New Roman"/>
          <w:color w:val="000000" w:themeColor="text1"/>
          <w:szCs w:val="24"/>
        </w:rPr>
        <w:t>information-sharing</w:t>
      </w:r>
      <w:r w:rsidRPr="00C84535">
        <w:rPr>
          <w:rFonts w:ascii="Times New Roman" w:hAnsi="Times New Roman"/>
          <w:color w:val="000000" w:themeColor="text1"/>
          <w:szCs w:val="24"/>
        </w:rPr>
        <w:t xml:space="preserve"> infrastructure project, cloud computing and big data center, and collaborative office capacity enhancement project.</w:t>
      </w:r>
    </w:p>
    <w:p w14:paraId="3173C67F" w14:textId="058BE9EC" w:rsidR="00C64FB4" w:rsidRDefault="00C64FB4" w:rsidP="00C64FB4">
      <w:pPr>
        <w:pStyle w:val="a"/>
        <w:spacing w:beforeLines="0" w:before="0" w:afterLines="0" w:after="0"/>
        <w:ind w:firstLine="480"/>
        <w:rPr>
          <w:rFonts w:ascii="Times New Roman" w:hAnsi="Times New Roman"/>
          <w:color w:val="000000" w:themeColor="text1"/>
          <w:szCs w:val="24"/>
        </w:rPr>
      </w:pPr>
      <w:r w:rsidRPr="00E0142D">
        <w:rPr>
          <w:rFonts w:ascii="Times New Roman" w:hAnsi="Times New Roman"/>
          <w:color w:val="000000" w:themeColor="text1"/>
          <w:szCs w:val="24"/>
          <w:u w:val="single"/>
        </w:rPr>
        <w:lastRenderedPageBreak/>
        <w:t>(2) Key projects for eco-experience and environmental education</w:t>
      </w:r>
      <w:r w:rsidR="006F5665" w:rsidRPr="00E0142D">
        <w:rPr>
          <w:rFonts w:ascii="Times New Roman" w:hAnsi="Times New Roman"/>
          <w:color w:val="000000" w:themeColor="text1"/>
          <w:szCs w:val="24"/>
          <w:u w:val="single"/>
        </w:rPr>
        <w:t>:</w:t>
      </w:r>
      <w:r w:rsidRPr="00C84535">
        <w:rPr>
          <w:rFonts w:ascii="Times New Roman" w:hAnsi="Times New Roman"/>
          <w:color w:val="000000" w:themeColor="text1"/>
          <w:szCs w:val="24"/>
        </w:rPr>
        <w:t xml:space="preserve"> Construction of public facilities to support ecological experience and environmental education. These include the construction of the Three-River Source NP Exhibition Centre, the Three-River Source Museum, and the </w:t>
      </w:r>
      <w:proofErr w:type="spellStart"/>
      <w:r w:rsidRPr="00C84535">
        <w:rPr>
          <w:rFonts w:ascii="Times New Roman" w:hAnsi="Times New Roman"/>
          <w:color w:val="000000" w:themeColor="text1"/>
          <w:szCs w:val="24"/>
        </w:rPr>
        <w:t>Kekexili</w:t>
      </w:r>
      <w:proofErr w:type="spellEnd"/>
      <w:r w:rsidRPr="00C84535">
        <w:rPr>
          <w:rFonts w:ascii="Times New Roman" w:hAnsi="Times New Roman"/>
          <w:color w:val="000000" w:themeColor="text1"/>
          <w:szCs w:val="24"/>
        </w:rPr>
        <w:t xml:space="preserve"> Education and Exhibition Centre. In addition, a park education and reception center will be built in </w:t>
      </w:r>
      <w:proofErr w:type="spellStart"/>
      <w:r w:rsidRPr="00C84535">
        <w:rPr>
          <w:rFonts w:ascii="Times New Roman" w:hAnsi="Times New Roman"/>
          <w:color w:val="000000" w:themeColor="text1"/>
          <w:szCs w:val="24"/>
        </w:rPr>
        <w:t>Mado</w:t>
      </w:r>
      <w:proofErr w:type="spellEnd"/>
      <w:r w:rsidRPr="00C84535">
        <w:rPr>
          <w:rFonts w:ascii="Times New Roman" w:hAnsi="Times New Roman"/>
          <w:color w:val="000000" w:themeColor="text1"/>
          <w:szCs w:val="24"/>
        </w:rPr>
        <w:t xml:space="preserve">, </w:t>
      </w:r>
      <w:proofErr w:type="spellStart"/>
      <w:r w:rsidRPr="00C84535">
        <w:rPr>
          <w:rFonts w:ascii="Times New Roman" w:hAnsi="Times New Roman"/>
          <w:color w:val="000000" w:themeColor="text1"/>
          <w:szCs w:val="24"/>
        </w:rPr>
        <w:t>Zhiduo</w:t>
      </w:r>
      <w:proofErr w:type="spellEnd"/>
      <w:r w:rsidRPr="00C84535">
        <w:rPr>
          <w:rFonts w:ascii="Times New Roman" w:hAnsi="Times New Roman"/>
          <w:color w:val="000000" w:themeColor="text1"/>
          <w:szCs w:val="24"/>
        </w:rPr>
        <w:t xml:space="preserve">, </w:t>
      </w:r>
      <w:proofErr w:type="spellStart"/>
      <w:r w:rsidRPr="00C84535">
        <w:rPr>
          <w:rFonts w:ascii="Times New Roman" w:hAnsi="Times New Roman"/>
          <w:color w:val="000000" w:themeColor="text1"/>
          <w:szCs w:val="24"/>
        </w:rPr>
        <w:t>Zaduo</w:t>
      </w:r>
      <w:proofErr w:type="spellEnd"/>
      <w:r w:rsidRPr="00C84535">
        <w:rPr>
          <w:rFonts w:ascii="Times New Roman" w:hAnsi="Times New Roman"/>
          <w:color w:val="000000" w:themeColor="text1"/>
          <w:szCs w:val="24"/>
        </w:rPr>
        <w:t xml:space="preserve"> and </w:t>
      </w:r>
      <w:proofErr w:type="spellStart"/>
      <w:r w:rsidRPr="00C84535">
        <w:rPr>
          <w:rFonts w:ascii="Times New Roman" w:hAnsi="Times New Roman"/>
          <w:color w:val="000000" w:themeColor="text1"/>
          <w:szCs w:val="24"/>
        </w:rPr>
        <w:t>Qumalai</w:t>
      </w:r>
      <w:proofErr w:type="spellEnd"/>
      <w:r w:rsidRPr="00C84535">
        <w:rPr>
          <w:rFonts w:ascii="Times New Roman" w:hAnsi="Times New Roman"/>
          <w:color w:val="000000" w:themeColor="text1"/>
          <w:szCs w:val="24"/>
        </w:rPr>
        <w:t xml:space="preserve"> counties. In addition, service points and rescue facilities will be built, as well as sanitation facilities, public toilets and waste and sewage treatment facilities.</w:t>
      </w:r>
    </w:p>
    <w:p w14:paraId="4192CEDA" w14:textId="3805FBD7" w:rsidR="00C64FB4" w:rsidRPr="00C84535" w:rsidRDefault="00C64FB4" w:rsidP="00C64FB4">
      <w:pPr>
        <w:pStyle w:val="a"/>
        <w:spacing w:beforeLines="0" w:before="0" w:afterLines="0" w:after="0"/>
        <w:ind w:firstLine="480"/>
        <w:rPr>
          <w:rFonts w:ascii="Times New Roman" w:hAnsi="Times New Roman"/>
          <w:color w:val="000000" w:themeColor="text1"/>
          <w:szCs w:val="24"/>
        </w:rPr>
      </w:pPr>
      <w:r w:rsidRPr="00E0142D">
        <w:rPr>
          <w:rFonts w:ascii="Times New Roman" w:hAnsi="Times New Roman"/>
          <w:color w:val="000000" w:themeColor="text1"/>
          <w:szCs w:val="24"/>
          <w:u w:val="single"/>
        </w:rPr>
        <w:t>(3) Key infrastructure construction projects</w:t>
      </w:r>
      <w:r w:rsidR="006F5665" w:rsidRPr="00E0142D">
        <w:rPr>
          <w:rFonts w:ascii="Times New Roman" w:hAnsi="Times New Roman"/>
          <w:color w:val="000000" w:themeColor="text1"/>
          <w:szCs w:val="24"/>
          <w:u w:val="single"/>
        </w:rPr>
        <w:t>:</w:t>
      </w:r>
      <w:r w:rsidRPr="00C84535">
        <w:rPr>
          <w:rFonts w:ascii="Times New Roman" w:hAnsi="Times New Roman"/>
          <w:color w:val="000000" w:themeColor="text1"/>
          <w:szCs w:val="24"/>
        </w:rPr>
        <w:t xml:space="preserve"> In terms of transportation, the road projects related to the construction of the national park in the 13th Five-Year Plan of Qinghai Province will be implemented, and a network of patrol roads will be built based on main roads as the external access to the park and county and village roads, including 6 township roads and 53 patrol roads. In terms of electricity, the park will carry out power grid extension projects to achieve effective power grid coverage</w:t>
      </w:r>
      <w:r w:rsidR="00A64CC0">
        <w:rPr>
          <w:rFonts w:ascii="Times New Roman" w:hAnsi="Times New Roman"/>
          <w:color w:val="000000" w:themeColor="text1"/>
          <w:szCs w:val="24"/>
        </w:rPr>
        <w:t>.</w:t>
      </w:r>
      <w:r w:rsidRPr="00C84535">
        <w:rPr>
          <w:rFonts w:ascii="Times New Roman" w:hAnsi="Times New Roman"/>
          <w:color w:val="000000" w:themeColor="text1"/>
          <w:szCs w:val="24"/>
        </w:rPr>
        <w:t xml:space="preserve"> </w:t>
      </w:r>
      <w:r w:rsidR="00A64CC0">
        <w:rPr>
          <w:rFonts w:ascii="Times New Roman" w:hAnsi="Times New Roman"/>
          <w:color w:val="000000" w:themeColor="text1"/>
          <w:szCs w:val="24"/>
        </w:rPr>
        <w:t>I</w:t>
      </w:r>
      <w:r w:rsidRPr="00C84535">
        <w:rPr>
          <w:rFonts w:ascii="Times New Roman" w:hAnsi="Times New Roman"/>
          <w:color w:val="000000" w:themeColor="text1"/>
          <w:szCs w:val="24"/>
        </w:rPr>
        <w:t xml:space="preserve">n terms of communications, the park will </w:t>
      </w:r>
      <w:r w:rsidR="00A64CC0">
        <w:rPr>
          <w:rFonts w:ascii="Times New Roman" w:hAnsi="Times New Roman"/>
          <w:color w:val="000000" w:themeColor="text1"/>
          <w:szCs w:val="24"/>
        </w:rPr>
        <w:t>implement fiber optic</w:t>
      </w:r>
      <w:r w:rsidRPr="00C84535">
        <w:rPr>
          <w:rFonts w:ascii="Times New Roman" w:hAnsi="Times New Roman"/>
          <w:color w:val="000000" w:themeColor="text1"/>
          <w:szCs w:val="24"/>
        </w:rPr>
        <w:t xml:space="preserve"> access to villages and full satellite communications coverage. As for water conservation, the park will improve facilities for flood prevention and mitigation, and protection of drinking water sources. In terms of environmental protection, the park will build sewage and rubbish treatment </w:t>
      </w:r>
      <w:r w:rsidR="00A64CC0">
        <w:rPr>
          <w:rFonts w:ascii="Times New Roman" w:hAnsi="Times New Roman"/>
          <w:color w:val="000000" w:themeColor="text1"/>
          <w:szCs w:val="24"/>
        </w:rPr>
        <w:t>stations</w:t>
      </w:r>
      <w:r w:rsidRPr="00C84535">
        <w:rPr>
          <w:rFonts w:ascii="Times New Roman" w:hAnsi="Times New Roman"/>
          <w:color w:val="000000" w:themeColor="text1"/>
          <w:szCs w:val="24"/>
        </w:rPr>
        <w:t xml:space="preserve"> in centralized settlements and purchase rubbish bins, rubbish trucks and other environmental protection facilities. In terms of public services, the park will improve grassroots medical care, health care and education. </w:t>
      </w:r>
    </w:p>
    <w:p w14:paraId="38165D6F" w14:textId="47950AC5" w:rsidR="00C64FB4" w:rsidRPr="00C84535" w:rsidRDefault="00C64FB4" w:rsidP="00C64FB4">
      <w:pPr>
        <w:pStyle w:val="a"/>
        <w:spacing w:beforeLines="0" w:before="0" w:afterLines="0" w:after="0"/>
        <w:ind w:firstLine="480"/>
        <w:rPr>
          <w:rFonts w:ascii="Times New Roman" w:hAnsi="Times New Roman"/>
          <w:color w:val="000000" w:themeColor="text1"/>
          <w:szCs w:val="24"/>
        </w:rPr>
      </w:pPr>
      <w:r w:rsidRPr="00C84535">
        <w:rPr>
          <w:rFonts w:ascii="Times New Roman" w:hAnsi="Times New Roman"/>
          <w:color w:val="000000" w:themeColor="text1"/>
          <w:szCs w:val="24"/>
        </w:rPr>
        <w:t>A series of rules and regulations have been studied and formulated for the ecological management of the Giant Panda NP</w:t>
      </w:r>
      <w:r w:rsidR="00F43137">
        <w:rPr>
          <w:rFonts w:ascii="Times New Roman" w:hAnsi="Times New Roman"/>
          <w:color w:val="000000" w:themeColor="text1"/>
          <w:szCs w:val="24"/>
        </w:rPr>
        <w:t xml:space="preserve"> relating </w:t>
      </w:r>
      <w:proofErr w:type="gramStart"/>
      <w:r w:rsidR="00F43137">
        <w:rPr>
          <w:rFonts w:ascii="Times New Roman" w:hAnsi="Times New Roman"/>
          <w:color w:val="000000" w:themeColor="text1"/>
          <w:szCs w:val="24"/>
        </w:rPr>
        <w:t>to:</w:t>
      </w:r>
      <w:proofErr w:type="gramEnd"/>
      <w:r w:rsidR="00F43137">
        <w:rPr>
          <w:rFonts w:ascii="Times New Roman" w:hAnsi="Times New Roman"/>
          <w:color w:val="000000" w:themeColor="text1"/>
          <w:szCs w:val="24"/>
        </w:rPr>
        <w:t xml:space="preserve"> </w:t>
      </w:r>
      <w:r w:rsidRPr="00C84535">
        <w:rPr>
          <w:rFonts w:ascii="Times New Roman" w:hAnsi="Times New Roman"/>
          <w:color w:val="000000" w:themeColor="text1"/>
          <w:szCs w:val="24"/>
        </w:rPr>
        <w:t xml:space="preserve">concessions, traditional </w:t>
      </w:r>
      <w:r w:rsidR="00F43137">
        <w:rPr>
          <w:rFonts w:ascii="Times New Roman" w:hAnsi="Times New Roman"/>
          <w:color w:val="000000" w:themeColor="text1"/>
          <w:szCs w:val="24"/>
        </w:rPr>
        <w:t>livelihoods</w:t>
      </w:r>
      <w:r w:rsidRPr="00C84535">
        <w:rPr>
          <w:rFonts w:ascii="Times New Roman" w:hAnsi="Times New Roman"/>
          <w:color w:val="000000" w:themeColor="text1"/>
          <w:szCs w:val="24"/>
        </w:rPr>
        <w:t>, cultural heritage protection, ticket reservations and visitors, volunteer services, construction projects, social donations, compensation for wildlife accidents, financial budgets, international cooperation and exchange, target accountability and performance assessment.</w:t>
      </w:r>
    </w:p>
    <w:p w14:paraId="4D0B35CD" w14:textId="3D833CFE" w:rsidR="00C64FB4" w:rsidRDefault="00C64FB4" w:rsidP="00C64FB4">
      <w:pPr>
        <w:pStyle w:val="a"/>
        <w:spacing w:beforeLines="0" w:before="0" w:afterLines="0" w:after="0"/>
        <w:ind w:firstLine="480"/>
        <w:rPr>
          <w:rFonts w:ascii="Times New Roman" w:hAnsi="Times New Roman"/>
          <w:color w:val="000000" w:themeColor="text1"/>
          <w:szCs w:val="24"/>
        </w:rPr>
      </w:pPr>
      <w:r w:rsidRPr="00C84535">
        <w:rPr>
          <w:rFonts w:ascii="Times New Roman" w:hAnsi="Times New Roman"/>
          <w:color w:val="000000" w:themeColor="text1"/>
          <w:szCs w:val="24"/>
        </w:rPr>
        <w:t>In order to fully connect with the objectives and tasks of the master plan and further implement key tasks such as</w:t>
      </w:r>
      <w:r w:rsidR="00B354C8">
        <w:rPr>
          <w:rFonts w:ascii="Times New Roman" w:hAnsi="Times New Roman"/>
          <w:color w:val="000000" w:themeColor="text1"/>
          <w:szCs w:val="24"/>
        </w:rPr>
        <w:t>:</w:t>
      </w:r>
      <w:r w:rsidRPr="00C84535">
        <w:rPr>
          <w:rFonts w:ascii="Times New Roman" w:hAnsi="Times New Roman"/>
          <w:color w:val="000000" w:themeColor="text1"/>
          <w:szCs w:val="24"/>
        </w:rPr>
        <w:t xml:space="preserve"> the ecological protection and management </w:t>
      </w:r>
      <w:proofErr w:type="gramStart"/>
      <w:r w:rsidRPr="00C84535">
        <w:rPr>
          <w:rFonts w:ascii="Times New Roman" w:hAnsi="Times New Roman"/>
          <w:color w:val="000000" w:themeColor="text1"/>
          <w:szCs w:val="24"/>
        </w:rPr>
        <w:t>system;  natural</w:t>
      </w:r>
      <w:proofErr w:type="gramEnd"/>
      <w:r w:rsidRPr="00C84535">
        <w:rPr>
          <w:rFonts w:ascii="Times New Roman" w:hAnsi="Times New Roman"/>
          <w:color w:val="000000" w:themeColor="text1"/>
          <w:szCs w:val="24"/>
        </w:rPr>
        <w:t xml:space="preserve"> ecological protection and restoration;  sustainable community development; nature education and experience;  and the construction of a long-term operational </w:t>
      </w:r>
      <w:r w:rsidRPr="00C84535">
        <w:rPr>
          <w:rFonts w:ascii="Times New Roman" w:hAnsi="Times New Roman"/>
          <w:color w:val="000000" w:themeColor="text1"/>
          <w:szCs w:val="24"/>
        </w:rPr>
        <w:lastRenderedPageBreak/>
        <w:t>mechanism, the state has prepared special implementation plans for the Giant Panda NP</w:t>
      </w:r>
      <w:r w:rsidR="00B354C8">
        <w:rPr>
          <w:rFonts w:ascii="Times New Roman" w:hAnsi="Times New Roman"/>
          <w:color w:val="000000" w:themeColor="text1"/>
          <w:szCs w:val="24"/>
        </w:rPr>
        <w:t>.</w:t>
      </w:r>
    </w:p>
    <w:p w14:paraId="31722E11" w14:textId="77777777" w:rsidR="00226175" w:rsidRPr="00C84535" w:rsidRDefault="00226175" w:rsidP="00C64FB4">
      <w:pPr>
        <w:pStyle w:val="a"/>
        <w:spacing w:beforeLines="0" w:before="0" w:afterLines="0" w:after="0"/>
        <w:ind w:firstLine="480"/>
        <w:rPr>
          <w:color w:val="000000" w:themeColor="text1"/>
        </w:rPr>
      </w:pPr>
    </w:p>
    <w:p w14:paraId="421BE871" w14:textId="6EC7B1D7" w:rsidR="00C64FB4" w:rsidRPr="00E0142D" w:rsidRDefault="00C64FB4" w:rsidP="00C64FB4">
      <w:pPr>
        <w:pStyle w:val="a"/>
        <w:spacing w:beforeLines="0" w:before="0" w:afterLines="0" w:after="0"/>
        <w:ind w:firstLine="480"/>
        <w:rPr>
          <w:rFonts w:ascii="Times New Roman" w:hAnsi="Times New Roman"/>
          <w:b/>
          <w:bCs/>
          <w:color w:val="000000" w:themeColor="text1"/>
          <w:szCs w:val="24"/>
        </w:rPr>
      </w:pPr>
      <w:r w:rsidRPr="00E0142D">
        <w:rPr>
          <w:rFonts w:ascii="Times New Roman" w:hAnsi="Times New Roman"/>
          <w:b/>
          <w:bCs/>
          <w:color w:val="000000" w:themeColor="text1"/>
          <w:szCs w:val="24"/>
        </w:rPr>
        <w:t>The key infrastructure projects to be constructed in the Giant Panda National Park are as follows</w:t>
      </w:r>
      <w:r w:rsidR="00226175" w:rsidRPr="00E0142D">
        <w:rPr>
          <w:rFonts w:ascii="Times New Roman" w:hAnsi="Times New Roman"/>
          <w:b/>
          <w:bCs/>
          <w:color w:val="000000" w:themeColor="text1"/>
          <w:szCs w:val="24"/>
        </w:rPr>
        <w:t>:</w:t>
      </w:r>
    </w:p>
    <w:p w14:paraId="43B11144" w14:textId="4046768E" w:rsidR="00C64FB4" w:rsidRPr="00C84535" w:rsidRDefault="00C64FB4" w:rsidP="00C64FB4">
      <w:pPr>
        <w:pStyle w:val="a"/>
        <w:spacing w:beforeLines="0" w:before="0" w:afterLines="0" w:after="0"/>
        <w:ind w:firstLine="480"/>
        <w:rPr>
          <w:rFonts w:ascii="Times New Roman" w:hAnsi="Times New Roman"/>
          <w:color w:val="000000" w:themeColor="text1"/>
          <w:szCs w:val="24"/>
        </w:rPr>
      </w:pPr>
      <w:r w:rsidRPr="00E0142D">
        <w:rPr>
          <w:rFonts w:ascii="Times New Roman" w:hAnsi="Times New Roman"/>
          <w:color w:val="000000" w:themeColor="text1"/>
          <w:szCs w:val="24"/>
          <w:u w:val="single"/>
        </w:rPr>
        <w:t>(1) Construction of management infrastructure:</w:t>
      </w:r>
      <w:r w:rsidRPr="00C84535">
        <w:rPr>
          <w:rFonts w:ascii="Times New Roman" w:hAnsi="Times New Roman"/>
          <w:color w:val="000000" w:themeColor="text1"/>
          <w:szCs w:val="24"/>
        </w:rPr>
        <w:t xml:space="preserve"> </w:t>
      </w:r>
      <w:r w:rsidR="00650648">
        <w:rPr>
          <w:rFonts w:ascii="Times New Roman" w:hAnsi="Times New Roman"/>
          <w:color w:val="000000" w:themeColor="text1"/>
          <w:szCs w:val="24"/>
        </w:rPr>
        <w:t>I</w:t>
      </w:r>
      <w:r w:rsidRPr="00C84535">
        <w:rPr>
          <w:rFonts w:ascii="Times New Roman" w:hAnsi="Times New Roman"/>
          <w:color w:val="000000" w:themeColor="text1"/>
          <w:szCs w:val="24"/>
        </w:rPr>
        <w:t>mprove</w:t>
      </w:r>
      <w:r w:rsidR="00650648">
        <w:rPr>
          <w:rFonts w:ascii="Times New Roman" w:hAnsi="Times New Roman"/>
          <w:color w:val="000000" w:themeColor="text1"/>
          <w:szCs w:val="24"/>
        </w:rPr>
        <w:t>ments to</w:t>
      </w:r>
      <w:r w:rsidRPr="00C84535">
        <w:rPr>
          <w:rFonts w:ascii="Times New Roman" w:hAnsi="Times New Roman"/>
          <w:color w:val="000000" w:themeColor="text1"/>
          <w:szCs w:val="24"/>
        </w:rPr>
        <w:t xml:space="preserve"> the infrastructure, office facilities, </w:t>
      </w:r>
      <w:r w:rsidR="00650648">
        <w:rPr>
          <w:rFonts w:ascii="Times New Roman" w:hAnsi="Times New Roman"/>
          <w:color w:val="000000" w:themeColor="text1"/>
          <w:szCs w:val="24"/>
        </w:rPr>
        <w:t xml:space="preserve">and </w:t>
      </w:r>
      <w:r w:rsidRPr="00C84535">
        <w:rPr>
          <w:rFonts w:ascii="Times New Roman" w:hAnsi="Times New Roman"/>
          <w:color w:val="000000" w:themeColor="text1"/>
          <w:szCs w:val="24"/>
        </w:rPr>
        <w:t xml:space="preserve">communication </w:t>
      </w:r>
      <w:r w:rsidR="00650648">
        <w:rPr>
          <w:rFonts w:ascii="Times New Roman" w:hAnsi="Times New Roman"/>
          <w:color w:val="000000" w:themeColor="text1"/>
          <w:szCs w:val="24"/>
        </w:rPr>
        <w:t xml:space="preserve">and </w:t>
      </w:r>
      <w:r w:rsidRPr="00C84535">
        <w:rPr>
          <w:rFonts w:ascii="Times New Roman" w:hAnsi="Times New Roman"/>
          <w:color w:val="000000" w:themeColor="text1"/>
          <w:szCs w:val="24"/>
        </w:rPr>
        <w:t>security equipment for the Authority's stations.</w:t>
      </w:r>
    </w:p>
    <w:p w14:paraId="7AF02BDA" w14:textId="0D80AE48" w:rsidR="00C64FB4" w:rsidRPr="00C84535" w:rsidRDefault="00C64FB4" w:rsidP="00C64FB4">
      <w:pPr>
        <w:pStyle w:val="a"/>
        <w:spacing w:beforeLines="0" w:before="0" w:afterLines="0" w:after="0"/>
        <w:ind w:firstLine="480"/>
        <w:rPr>
          <w:rFonts w:ascii="Times New Roman" w:hAnsi="Times New Roman"/>
          <w:color w:val="000000" w:themeColor="text1"/>
          <w:szCs w:val="24"/>
        </w:rPr>
      </w:pPr>
      <w:r w:rsidRPr="00E0142D">
        <w:rPr>
          <w:rFonts w:ascii="Times New Roman" w:hAnsi="Times New Roman"/>
          <w:color w:val="000000" w:themeColor="text1"/>
          <w:szCs w:val="24"/>
          <w:u w:val="single"/>
        </w:rPr>
        <w:t>(2) Field patrol equipment construction project</w:t>
      </w:r>
      <w:r w:rsidRPr="00C84535">
        <w:rPr>
          <w:rFonts w:ascii="Times New Roman" w:hAnsi="Times New Roman"/>
          <w:color w:val="000000" w:themeColor="text1"/>
          <w:szCs w:val="24"/>
        </w:rPr>
        <w:t xml:space="preserve">: </w:t>
      </w:r>
      <w:r w:rsidR="00650648">
        <w:rPr>
          <w:rFonts w:ascii="Times New Roman" w:hAnsi="Times New Roman"/>
          <w:color w:val="000000" w:themeColor="text1"/>
          <w:szCs w:val="24"/>
        </w:rPr>
        <w:t>P</w:t>
      </w:r>
      <w:r w:rsidRPr="00C84535">
        <w:rPr>
          <w:rFonts w:ascii="Times New Roman" w:hAnsi="Times New Roman"/>
          <w:color w:val="000000" w:themeColor="text1"/>
          <w:szCs w:val="24"/>
        </w:rPr>
        <w:t>urchase</w:t>
      </w:r>
      <w:r w:rsidR="00650648">
        <w:rPr>
          <w:rFonts w:ascii="Times New Roman" w:hAnsi="Times New Roman"/>
          <w:color w:val="000000" w:themeColor="text1"/>
          <w:szCs w:val="24"/>
        </w:rPr>
        <w:t xml:space="preserve"> of</w:t>
      </w:r>
      <w:r w:rsidRPr="00C84535">
        <w:rPr>
          <w:rFonts w:ascii="Times New Roman" w:hAnsi="Times New Roman"/>
          <w:color w:val="000000" w:themeColor="text1"/>
          <w:szCs w:val="24"/>
        </w:rPr>
        <w:t xml:space="preserve"> patrol vehicles, monitoring and positioning equipment</w:t>
      </w:r>
      <w:r w:rsidR="00650648">
        <w:rPr>
          <w:rFonts w:ascii="Times New Roman" w:hAnsi="Times New Roman"/>
          <w:color w:val="000000" w:themeColor="text1"/>
          <w:szCs w:val="24"/>
        </w:rPr>
        <w:t xml:space="preserve"> </w:t>
      </w:r>
      <w:r w:rsidRPr="00C84535">
        <w:rPr>
          <w:rFonts w:ascii="Times New Roman" w:hAnsi="Times New Roman"/>
          <w:color w:val="000000" w:themeColor="text1"/>
          <w:szCs w:val="24"/>
        </w:rPr>
        <w:t>for the Authority's stations to improve field patrol capacity.</w:t>
      </w:r>
    </w:p>
    <w:p w14:paraId="2A3E4138" w14:textId="72CD7A74" w:rsidR="00C64FB4" w:rsidRPr="00C84535" w:rsidRDefault="00C64FB4">
      <w:pPr>
        <w:pStyle w:val="a"/>
        <w:spacing w:beforeLines="0" w:before="0" w:afterLines="0" w:after="0"/>
        <w:ind w:firstLine="480"/>
        <w:rPr>
          <w:rFonts w:ascii="Times New Roman" w:hAnsi="Times New Roman"/>
          <w:color w:val="000000" w:themeColor="text1"/>
          <w:szCs w:val="24"/>
        </w:rPr>
      </w:pPr>
      <w:r w:rsidRPr="00E0142D">
        <w:rPr>
          <w:rFonts w:ascii="Times New Roman" w:hAnsi="Times New Roman"/>
          <w:color w:val="000000" w:themeColor="text1"/>
          <w:szCs w:val="24"/>
          <w:u w:val="single"/>
        </w:rPr>
        <w:t>(3) Road infrastructure construction project</w:t>
      </w:r>
      <w:r w:rsidRPr="00C84535">
        <w:rPr>
          <w:rFonts w:ascii="Times New Roman" w:hAnsi="Times New Roman"/>
          <w:color w:val="000000" w:themeColor="text1"/>
          <w:szCs w:val="24"/>
        </w:rPr>
        <w:t xml:space="preserve">: </w:t>
      </w:r>
      <w:r w:rsidR="008D3B84">
        <w:rPr>
          <w:rFonts w:ascii="Times New Roman" w:hAnsi="Times New Roman"/>
          <w:color w:val="000000" w:themeColor="text1"/>
          <w:szCs w:val="24"/>
        </w:rPr>
        <w:t>C</w:t>
      </w:r>
      <w:r w:rsidRPr="00C84535">
        <w:rPr>
          <w:rFonts w:ascii="Times New Roman" w:hAnsi="Times New Roman"/>
          <w:color w:val="000000" w:themeColor="text1"/>
          <w:szCs w:val="24"/>
        </w:rPr>
        <w:t>onsolidate and repair patrol roads damaged by disasters in 2020</w:t>
      </w:r>
      <w:r w:rsidR="00D01A51">
        <w:rPr>
          <w:rFonts w:ascii="Times New Roman" w:hAnsi="Times New Roman"/>
          <w:color w:val="000000" w:themeColor="text1"/>
          <w:szCs w:val="24"/>
        </w:rPr>
        <w:t>. The aim is to</w:t>
      </w:r>
      <w:r w:rsidRPr="00C84535">
        <w:rPr>
          <w:rFonts w:ascii="Times New Roman" w:hAnsi="Times New Roman"/>
          <w:color w:val="000000" w:themeColor="text1"/>
          <w:szCs w:val="24"/>
        </w:rPr>
        <w:t xml:space="preserve"> rebuild and maintain 500 km of traffic arteries, access roads and patrol roads by 2025.</w:t>
      </w:r>
    </w:p>
    <w:p w14:paraId="3158C980" w14:textId="191C4B38" w:rsidR="00C64FB4" w:rsidRDefault="00C64FB4" w:rsidP="00C64FB4">
      <w:pPr>
        <w:pStyle w:val="a"/>
        <w:spacing w:beforeLines="0" w:before="0" w:afterLines="0" w:after="0"/>
        <w:ind w:firstLine="480"/>
        <w:rPr>
          <w:rFonts w:ascii="Times New Roman" w:hAnsi="Times New Roman"/>
          <w:color w:val="000000" w:themeColor="text1"/>
          <w:szCs w:val="24"/>
        </w:rPr>
      </w:pPr>
      <w:r w:rsidRPr="00E0142D">
        <w:rPr>
          <w:rFonts w:ascii="Times New Roman" w:hAnsi="Times New Roman"/>
          <w:color w:val="000000" w:themeColor="text1"/>
          <w:szCs w:val="24"/>
          <w:u w:val="single"/>
        </w:rPr>
        <w:t>(</w:t>
      </w:r>
      <w:r w:rsidR="003C3AFE">
        <w:rPr>
          <w:rFonts w:ascii="Times New Roman" w:hAnsi="Times New Roman"/>
          <w:color w:val="000000" w:themeColor="text1"/>
          <w:szCs w:val="24"/>
          <w:u w:val="single"/>
        </w:rPr>
        <w:t>4</w:t>
      </w:r>
      <w:r w:rsidRPr="00E0142D">
        <w:rPr>
          <w:rFonts w:ascii="Times New Roman" w:hAnsi="Times New Roman"/>
          <w:color w:val="000000" w:themeColor="text1"/>
          <w:szCs w:val="24"/>
          <w:u w:val="single"/>
        </w:rPr>
        <w:t>) Digital national park construction project:</w:t>
      </w:r>
      <w:r w:rsidRPr="00C84535">
        <w:rPr>
          <w:rFonts w:ascii="Times New Roman" w:hAnsi="Times New Roman"/>
          <w:color w:val="000000" w:themeColor="text1"/>
          <w:szCs w:val="24"/>
        </w:rPr>
        <w:t xml:space="preserve"> </w:t>
      </w:r>
      <w:r w:rsidR="003C3AFE">
        <w:rPr>
          <w:rFonts w:ascii="Times New Roman" w:hAnsi="Times New Roman"/>
          <w:color w:val="000000" w:themeColor="text1"/>
          <w:szCs w:val="24"/>
        </w:rPr>
        <w:t>I</w:t>
      </w:r>
      <w:r w:rsidRPr="00C84535">
        <w:rPr>
          <w:rFonts w:ascii="Times New Roman" w:hAnsi="Times New Roman"/>
          <w:color w:val="000000" w:themeColor="text1"/>
          <w:szCs w:val="24"/>
        </w:rPr>
        <w:t>mplement</w:t>
      </w:r>
      <w:r w:rsidR="003C3AFE">
        <w:rPr>
          <w:rFonts w:ascii="Times New Roman" w:hAnsi="Times New Roman"/>
          <w:color w:val="000000" w:themeColor="text1"/>
          <w:szCs w:val="24"/>
        </w:rPr>
        <w:t>ing</w:t>
      </w:r>
      <w:r w:rsidRPr="00C84535">
        <w:rPr>
          <w:rFonts w:ascii="Times New Roman" w:hAnsi="Times New Roman"/>
          <w:color w:val="000000" w:themeColor="text1"/>
          <w:szCs w:val="24"/>
        </w:rPr>
        <w:t xml:space="preserve"> digital equipment construction projects for comprehensive management, monitoring and patrolling and public services, and develop</w:t>
      </w:r>
      <w:r w:rsidR="003C3AFE">
        <w:rPr>
          <w:rFonts w:ascii="Times New Roman" w:hAnsi="Times New Roman"/>
          <w:color w:val="000000" w:themeColor="text1"/>
          <w:szCs w:val="24"/>
        </w:rPr>
        <w:t>ing</w:t>
      </w:r>
      <w:r w:rsidRPr="00C84535">
        <w:rPr>
          <w:rFonts w:ascii="Times New Roman" w:hAnsi="Times New Roman"/>
          <w:color w:val="000000" w:themeColor="text1"/>
          <w:szCs w:val="24"/>
        </w:rPr>
        <w:t xml:space="preserve"> a comprehensive </w:t>
      </w:r>
      <w:r w:rsidR="003C3AFE">
        <w:rPr>
          <w:rFonts w:ascii="Times New Roman" w:hAnsi="Times New Roman"/>
          <w:color w:val="000000" w:themeColor="text1"/>
          <w:szCs w:val="24"/>
        </w:rPr>
        <w:t xml:space="preserve">information </w:t>
      </w:r>
      <w:r w:rsidRPr="00C84535">
        <w:rPr>
          <w:rFonts w:ascii="Times New Roman" w:hAnsi="Times New Roman"/>
          <w:color w:val="000000" w:themeColor="text1"/>
          <w:szCs w:val="24"/>
        </w:rPr>
        <w:t>management system for giant panda national park.</w:t>
      </w:r>
    </w:p>
    <w:p w14:paraId="2A61D5E3" w14:textId="77777777" w:rsidR="003C3AFE" w:rsidRPr="00C84535" w:rsidRDefault="003C3AFE" w:rsidP="00C64FB4">
      <w:pPr>
        <w:pStyle w:val="a"/>
        <w:spacing w:beforeLines="0" w:before="0" w:afterLines="0" w:after="0"/>
        <w:ind w:firstLine="480"/>
        <w:rPr>
          <w:rFonts w:ascii="Times New Roman" w:hAnsi="Times New Roman"/>
          <w:color w:val="000000" w:themeColor="text1"/>
          <w:szCs w:val="24"/>
        </w:rPr>
      </w:pPr>
    </w:p>
    <w:p w14:paraId="00D7BE65" w14:textId="6F81DAA4" w:rsidR="002D6C7D" w:rsidRDefault="00C64FB4">
      <w:pPr>
        <w:pStyle w:val="a"/>
        <w:spacing w:beforeLines="0" w:before="0" w:afterLines="0" w:after="0"/>
        <w:ind w:firstLine="480"/>
        <w:rPr>
          <w:rFonts w:ascii="Times New Roman" w:hAnsi="Times New Roman"/>
          <w:color w:val="000000" w:themeColor="text1"/>
          <w:szCs w:val="24"/>
        </w:rPr>
      </w:pPr>
      <w:r w:rsidRPr="00C84535">
        <w:rPr>
          <w:rFonts w:ascii="Times New Roman" w:hAnsi="Times New Roman"/>
          <w:color w:val="000000" w:themeColor="text1"/>
          <w:szCs w:val="24"/>
        </w:rPr>
        <w:t xml:space="preserve">The State has issued the </w:t>
      </w:r>
      <w:proofErr w:type="spellStart"/>
      <w:r w:rsidRPr="00C84535">
        <w:rPr>
          <w:rFonts w:ascii="Times New Roman" w:hAnsi="Times New Roman"/>
          <w:color w:val="000000" w:themeColor="text1"/>
          <w:szCs w:val="24"/>
        </w:rPr>
        <w:t>Xianju</w:t>
      </w:r>
      <w:proofErr w:type="spellEnd"/>
      <w:r w:rsidRPr="00C84535">
        <w:rPr>
          <w:rFonts w:ascii="Times New Roman" w:hAnsi="Times New Roman"/>
          <w:color w:val="000000" w:themeColor="text1"/>
          <w:szCs w:val="24"/>
        </w:rPr>
        <w:t xml:space="preserve"> National Park Construction Plan. The management body of </w:t>
      </w:r>
      <w:proofErr w:type="spellStart"/>
      <w:r w:rsidRPr="00C84535">
        <w:rPr>
          <w:rFonts w:ascii="Times New Roman" w:hAnsi="Times New Roman"/>
          <w:color w:val="000000" w:themeColor="text1"/>
          <w:szCs w:val="24"/>
        </w:rPr>
        <w:t>Xianju</w:t>
      </w:r>
      <w:proofErr w:type="spellEnd"/>
      <w:r w:rsidRPr="00C84535">
        <w:rPr>
          <w:rFonts w:ascii="Times New Roman" w:hAnsi="Times New Roman"/>
          <w:color w:val="000000" w:themeColor="text1"/>
          <w:szCs w:val="24"/>
        </w:rPr>
        <w:t xml:space="preserve"> NP was further established, the integration of management bodies was </w:t>
      </w:r>
      <w:proofErr w:type="gramStart"/>
      <w:r w:rsidRPr="00C84535">
        <w:rPr>
          <w:rFonts w:ascii="Times New Roman" w:hAnsi="Times New Roman"/>
          <w:color w:val="000000" w:themeColor="text1"/>
          <w:szCs w:val="24"/>
        </w:rPr>
        <w:t>completed</w:t>
      </w:r>
      <w:proofErr w:type="gramEnd"/>
      <w:r w:rsidRPr="00C84535">
        <w:rPr>
          <w:rFonts w:ascii="Times New Roman" w:hAnsi="Times New Roman"/>
          <w:color w:val="000000" w:themeColor="text1"/>
          <w:szCs w:val="24"/>
        </w:rPr>
        <w:t xml:space="preserve"> and the management system was optimized. The Measures for the Management of </w:t>
      </w:r>
      <w:proofErr w:type="spellStart"/>
      <w:r w:rsidRPr="00C84535">
        <w:rPr>
          <w:rFonts w:ascii="Times New Roman" w:hAnsi="Times New Roman"/>
          <w:color w:val="000000" w:themeColor="text1"/>
          <w:szCs w:val="24"/>
        </w:rPr>
        <w:t>Xianju</w:t>
      </w:r>
      <w:proofErr w:type="spellEnd"/>
      <w:r w:rsidRPr="00C84535">
        <w:rPr>
          <w:rFonts w:ascii="Times New Roman" w:hAnsi="Times New Roman"/>
          <w:color w:val="000000" w:themeColor="text1"/>
          <w:szCs w:val="24"/>
        </w:rPr>
        <w:t xml:space="preserve"> NP were formulated to clarify management functions and authority. </w:t>
      </w:r>
      <w:r w:rsidR="002D6C7D">
        <w:rPr>
          <w:rFonts w:ascii="Times New Roman" w:hAnsi="Times New Roman"/>
          <w:color w:val="000000" w:themeColor="text1"/>
          <w:szCs w:val="24"/>
        </w:rPr>
        <w:t>Detailed</w:t>
      </w:r>
      <w:r w:rsidRPr="00C84535">
        <w:rPr>
          <w:rFonts w:ascii="Times New Roman" w:hAnsi="Times New Roman"/>
          <w:color w:val="000000" w:themeColor="text1"/>
          <w:szCs w:val="24"/>
        </w:rPr>
        <w:t xml:space="preserve"> plans for ecotourism, science education and scientific research and monitoring w</w:t>
      </w:r>
      <w:r w:rsidR="002D6C7D">
        <w:rPr>
          <w:rFonts w:ascii="Times New Roman" w:hAnsi="Times New Roman"/>
          <w:color w:val="000000" w:themeColor="text1"/>
          <w:szCs w:val="24"/>
        </w:rPr>
        <w:t>ere</w:t>
      </w:r>
      <w:r w:rsidRPr="00C84535">
        <w:rPr>
          <w:rFonts w:ascii="Times New Roman" w:hAnsi="Times New Roman"/>
          <w:color w:val="000000" w:themeColor="text1"/>
          <w:szCs w:val="24"/>
        </w:rPr>
        <w:t xml:space="preserve"> completed to guide and regulate the development and use of resources within the NP.</w:t>
      </w:r>
    </w:p>
    <w:p w14:paraId="41450AD3" w14:textId="77777777" w:rsidR="00226175" w:rsidRPr="00C84535" w:rsidRDefault="00226175">
      <w:pPr>
        <w:pStyle w:val="a"/>
        <w:spacing w:beforeLines="0" w:before="0" w:afterLines="0" w:after="0"/>
        <w:ind w:firstLine="480"/>
        <w:rPr>
          <w:rFonts w:ascii="Times New Roman" w:hAnsi="Times New Roman"/>
          <w:color w:val="000000" w:themeColor="text1"/>
          <w:szCs w:val="24"/>
        </w:rPr>
      </w:pPr>
    </w:p>
    <w:p w14:paraId="7891B994" w14:textId="63ADA735" w:rsidR="00C64FB4" w:rsidRPr="00E0142D" w:rsidRDefault="00C64FB4" w:rsidP="00E0142D">
      <w:pPr>
        <w:pStyle w:val="a"/>
        <w:spacing w:beforeLines="0" w:before="0" w:afterLines="0" w:after="0"/>
        <w:ind w:firstLineChars="0" w:firstLine="0"/>
        <w:rPr>
          <w:rFonts w:ascii="Times New Roman" w:hAnsi="Times New Roman"/>
          <w:b/>
          <w:bCs/>
          <w:color w:val="000000" w:themeColor="text1"/>
          <w:szCs w:val="24"/>
        </w:rPr>
      </w:pPr>
      <w:r w:rsidRPr="00E0142D">
        <w:rPr>
          <w:rFonts w:ascii="Times New Roman" w:hAnsi="Times New Roman"/>
          <w:b/>
          <w:bCs/>
          <w:color w:val="000000" w:themeColor="text1"/>
          <w:szCs w:val="24"/>
        </w:rPr>
        <w:t xml:space="preserve">The key projects to be constructed in </w:t>
      </w:r>
      <w:proofErr w:type="spellStart"/>
      <w:r w:rsidRPr="00E0142D">
        <w:rPr>
          <w:rFonts w:ascii="Times New Roman" w:hAnsi="Times New Roman"/>
          <w:b/>
          <w:bCs/>
          <w:color w:val="000000" w:themeColor="text1"/>
          <w:szCs w:val="24"/>
        </w:rPr>
        <w:t>Xianju</w:t>
      </w:r>
      <w:proofErr w:type="spellEnd"/>
      <w:r w:rsidRPr="00E0142D">
        <w:rPr>
          <w:rFonts w:ascii="Times New Roman" w:hAnsi="Times New Roman"/>
          <w:b/>
          <w:bCs/>
          <w:color w:val="000000" w:themeColor="text1"/>
          <w:szCs w:val="24"/>
        </w:rPr>
        <w:t xml:space="preserve"> National Park are as follows</w:t>
      </w:r>
      <w:r w:rsidR="00226175" w:rsidRPr="00E0142D">
        <w:rPr>
          <w:rFonts w:ascii="Times New Roman" w:hAnsi="Times New Roman"/>
          <w:b/>
          <w:bCs/>
          <w:color w:val="000000" w:themeColor="text1"/>
          <w:szCs w:val="24"/>
        </w:rPr>
        <w:t>:</w:t>
      </w:r>
    </w:p>
    <w:p w14:paraId="09894BAB" w14:textId="2EBE569E" w:rsidR="00C64FB4" w:rsidRPr="00C84535" w:rsidRDefault="00C64FB4" w:rsidP="00C64FB4">
      <w:pPr>
        <w:pStyle w:val="a"/>
        <w:spacing w:beforeLines="0" w:before="0" w:afterLines="0" w:after="0"/>
        <w:ind w:firstLine="480"/>
        <w:rPr>
          <w:rFonts w:ascii="Times New Roman" w:hAnsi="Times New Roman"/>
          <w:color w:val="000000" w:themeColor="text1"/>
          <w:szCs w:val="24"/>
        </w:rPr>
      </w:pPr>
      <w:r w:rsidRPr="00E0142D">
        <w:rPr>
          <w:rFonts w:ascii="Times New Roman" w:hAnsi="Times New Roman"/>
          <w:color w:val="000000" w:themeColor="text1"/>
          <w:szCs w:val="24"/>
          <w:u w:val="single"/>
        </w:rPr>
        <w:t>(1) Ecological Protection Project:</w:t>
      </w:r>
      <w:r w:rsidRPr="00C84535">
        <w:rPr>
          <w:rFonts w:ascii="Times New Roman" w:hAnsi="Times New Roman"/>
          <w:color w:val="000000" w:themeColor="text1"/>
          <w:szCs w:val="24"/>
        </w:rPr>
        <w:t xml:space="preserve"> Includes the conduct</w:t>
      </w:r>
      <w:r w:rsidR="00C13ED6">
        <w:rPr>
          <w:rFonts w:ascii="Times New Roman" w:hAnsi="Times New Roman"/>
          <w:color w:val="000000" w:themeColor="text1"/>
          <w:szCs w:val="24"/>
        </w:rPr>
        <w:t>ing</w:t>
      </w:r>
      <w:r w:rsidRPr="00C84535">
        <w:rPr>
          <w:rFonts w:ascii="Times New Roman" w:hAnsi="Times New Roman"/>
          <w:color w:val="000000" w:themeColor="text1"/>
          <w:szCs w:val="24"/>
        </w:rPr>
        <w:t xml:space="preserve"> of a biodiversity background survey in </w:t>
      </w:r>
      <w:proofErr w:type="spellStart"/>
      <w:r w:rsidRPr="00C84535">
        <w:rPr>
          <w:rFonts w:ascii="Times New Roman" w:hAnsi="Times New Roman"/>
          <w:color w:val="000000" w:themeColor="text1"/>
          <w:szCs w:val="24"/>
        </w:rPr>
        <w:t>Xianju</w:t>
      </w:r>
      <w:proofErr w:type="spellEnd"/>
      <w:r w:rsidRPr="00C84535">
        <w:rPr>
          <w:rFonts w:ascii="Times New Roman" w:hAnsi="Times New Roman"/>
          <w:color w:val="000000" w:themeColor="text1"/>
          <w:szCs w:val="24"/>
        </w:rPr>
        <w:t xml:space="preserve"> National Park, and the establishment of four </w:t>
      </w:r>
      <w:proofErr w:type="spellStart"/>
      <w:r w:rsidRPr="00C84535">
        <w:rPr>
          <w:rFonts w:ascii="Times New Roman" w:hAnsi="Times New Roman"/>
          <w:color w:val="000000" w:themeColor="text1"/>
          <w:szCs w:val="24"/>
        </w:rPr>
        <w:t>centres</w:t>
      </w:r>
      <w:proofErr w:type="spellEnd"/>
      <w:r w:rsidRPr="00C84535">
        <w:rPr>
          <w:rFonts w:ascii="Times New Roman" w:hAnsi="Times New Roman"/>
          <w:color w:val="000000" w:themeColor="text1"/>
          <w:szCs w:val="24"/>
        </w:rPr>
        <w:t xml:space="preserve"> for </w:t>
      </w:r>
      <w:r w:rsidRPr="00C84535">
        <w:rPr>
          <w:rFonts w:ascii="Times New Roman" w:hAnsi="Times New Roman"/>
          <w:color w:val="000000" w:themeColor="text1"/>
          <w:szCs w:val="24"/>
        </w:rPr>
        <w:lastRenderedPageBreak/>
        <w:t>the breeding of important protected wild animals</w:t>
      </w:r>
      <w:r w:rsidR="00C13ED6">
        <w:rPr>
          <w:rFonts w:ascii="Times New Roman" w:hAnsi="Times New Roman"/>
          <w:color w:val="000000" w:themeColor="text1"/>
          <w:szCs w:val="24"/>
        </w:rPr>
        <w:t xml:space="preserve"> and</w:t>
      </w:r>
      <w:r w:rsidRPr="00C84535">
        <w:rPr>
          <w:rFonts w:ascii="Times New Roman" w:hAnsi="Times New Roman"/>
          <w:color w:val="000000" w:themeColor="text1"/>
          <w:szCs w:val="24"/>
        </w:rPr>
        <w:t xml:space="preserve"> wild plants in </w:t>
      </w:r>
      <w:proofErr w:type="spellStart"/>
      <w:r w:rsidRPr="00C84535">
        <w:rPr>
          <w:rFonts w:ascii="Times New Roman" w:hAnsi="Times New Roman"/>
          <w:color w:val="000000" w:themeColor="text1"/>
          <w:szCs w:val="24"/>
        </w:rPr>
        <w:t>Nanmuikeng</w:t>
      </w:r>
      <w:proofErr w:type="spellEnd"/>
      <w:r w:rsidRPr="00C84535">
        <w:rPr>
          <w:rFonts w:ascii="Times New Roman" w:hAnsi="Times New Roman"/>
          <w:color w:val="000000" w:themeColor="text1"/>
          <w:szCs w:val="24"/>
        </w:rPr>
        <w:t xml:space="preserve">, </w:t>
      </w:r>
      <w:proofErr w:type="spellStart"/>
      <w:r w:rsidRPr="00C84535">
        <w:rPr>
          <w:rFonts w:ascii="Times New Roman" w:hAnsi="Times New Roman"/>
          <w:color w:val="000000" w:themeColor="text1"/>
          <w:szCs w:val="24"/>
        </w:rPr>
        <w:t>Shangren</w:t>
      </w:r>
      <w:proofErr w:type="spellEnd"/>
      <w:r w:rsidRPr="00C84535">
        <w:rPr>
          <w:rFonts w:ascii="Times New Roman" w:hAnsi="Times New Roman"/>
          <w:color w:val="000000" w:themeColor="text1"/>
          <w:szCs w:val="24"/>
        </w:rPr>
        <w:t xml:space="preserve">, </w:t>
      </w:r>
      <w:proofErr w:type="spellStart"/>
      <w:r w:rsidRPr="00C84535">
        <w:rPr>
          <w:rFonts w:ascii="Times New Roman" w:hAnsi="Times New Roman"/>
          <w:color w:val="000000" w:themeColor="text1"/>
          <w:szCs w:val="24"/>
        </w:rPr>
        <w:t>Gaoqianjiu</w:t>
      </w:r>
      <w:proofErr w:type="spellEnd"/>
      <w:r w:rsidRPr="00C84535">
        <w:rPr>
          <w:rFonts w:ascii="Times New Roman" w:hAnsi="Times New Roman"/>
          <w:color w:val="000000" w:themeColor="text1"/>
          <w:szCs w:val="24"/>
        </w:rPr>
        <w:t xml:space="preserve"> and </w:t>
      </w:r>
      <w:proofErr w:type="spellStart"/>
      <w:r w:rsidRPr="00C84535">
        <w:rPr>
          <w:rFonts w:ascii="Times New Roman" w:hAnsi="Times New Roman"/>
          <w:color w:val="000000" w:themeColor="text1"/>
          <w:szCs w:val="24"/>
        </w:rPr>
        <w:t>Shimengyang</w:t>
      </w:r>
      <w:proofErr w:type="spellEnd"/>
      <w:r w:rsidRPr="00C84535">
        <w:rPr>
          <w:rFonts w:ascii="Times New Roman" w:hAnsi="Times New Roman"/>
          <w:color w:val="000000" w:themeColor="text1"/>
          <w:szCs w:val="24"/>
        </w:rPr>
        <w:t xml:space="preserve"> </w:t>
      </w:r>
      <w:r w:rsidR="0068645D">
        <w:rPr>
          <w:rFonts w:ascii="Times New Roman" w:hAnsi="Times New Roman"/>
          <w:color w:val="000000" w:themeColor="text1"/>
          <w:szCs w:val="24"/>
        </w:rPr>
        <w:t>v</w:t>
      </w:r>
      <w:r w:rsidRPr="00C84535">
        <w:rPr>
          <w:rFonts w:ascii="Times New Roman" w:hAnsi="Times New Roman"/>
          <w:color w:val="000000" w:themeColor="text1"/>
          <w:szCs w:val="24"/>
        </w:rPr>
        <w:t>illage</w:t>
      </w:r>
      <w:r w:rsidR="0068645D">
        <w:rPr>
          <w:rFonts w:ascii="Times New Roman" w:hAnsi="Times New Roman"/>
          <w:color w:val="000000" w:themeColor="text1"/>
          <w:szCs w:val="24"/>
        </w:rPr>
        <w:t>s</w:t>
      </w:r>
      <w:r w:rsidRPr="00C84535">
        <w:rPr>
          <w:rFonts w:ascii="Times New Roman" w:hAnsi="Times New Roman"/>
          <w:color w:val="000000" w:themeColor="text1"/>
          <w:szCs w:val="24"/>
        </w:rPr>
        <w:t xml:space="preserve">. 20 monitoring points for exotic species were established and regular monitoring of exotic species is being carried out. This </w:t>
      </w:r>
      <w:r w:rsidR="0068645D">
        <w:rPr>
          <w:rFonts w:ascii="Times New Roman" w:hAnsi="Times New Roman"/>
          <w:color w:val="000000" w:themeColor="text1"/>
          <w:szCs w:val="24"/>
        </w:rPr>
        <w:t xml:space="preserve">project </w:t>
      </w:r>
      <w:r w:rsidRPr="00C84535">
        <w:rPr>
          <w:rFonts w:ascii="Times New Roman" w:hAnsi="Times New Roman"/>
          <w:color w:val="000000" w:themeColor="text1"/>
          <w:szCs w:val="24"/>
        </w:rPr>
        <w:t xml:space="preserve">also included the undertaking of natural relic surveys in </w:t>
      </w:r>
      <w:proofErr w:type="spellStart"/>
      <w:r w:rsidRPr="00C84535">
        <w:rPr>
          <w:rFonts w:ascii="Times New Roman" w:hAnsi="Times New Roman"/>
          <w:color w:val="000000" w:themeColor="text1"/>
          <w:szCs w:val="24"/>
        </w:rPr>
        <w:t>Xianju</w:t>
      </w:r>
      <w:proofErr w:type="spellEnd"/>
      <w:r w:rsidRPr="00C84535">
        <w:rPr>
          <w:rFonts w:ascii="Times New Roman" w:hAnsi="Times New Roman"/>
          <w:color w:val="000000" w:themeColor="text1"/>
          <w:szCs w:val="24"/>
        </w:rPr>
        <w:t xml:space="preserve"> National Park, with regular monitoring of important natural relics. Another aspect of the Ecological Protection Project was to establish teams to monitor forest pests and prevent and control natural disasters. This was done through the identification of 20 forest pest monitoring points to regularly monitor </w:t>
      </w:r>
      <w:r w:rsidR="0068645D">
        <w:rPr>
          <w:rFonts w:ascii="Times New Roman" w:hAnsi="Times New Roman"/>
          <w:color w:val="000000" w:themeColor="text1"/>
          <w:szCs w:val="24"/>
        </w:rPr>
        <w:t>their activity</w:t>
      </w:r>
      <w:r w:rsidRPr="00C84535">
        <w:rPr>
          <w:rFonts w:ascii="Times New Roman" w:hAnsi="Times New Roman"/>
          <w:color w:val="000000" w:themeColor="text1"/>
          <w:szCs w:val="24"/>
        </w:rPr>
        <w:t>.</w:t>
      </w:r>
    </w:p>
    <w:p w14:paraId="73289DFC" w14:textId="77777777" w:rsidR="00C64FB4" w:rsidRPr="00C84535" w:rsidRDefault="00C64FB4" w:rsidP="00C64FB4">
      <w:pPr>
        <w:pStyle w:val="a"/>
        <w:spacing w:beforeLines="0" w:before="0" w:afterLines="0" w:after="0"/>
        <w:ind w:firstLine="480"/>
        <w:rPr>
          <w:rFonts w:ascii="Times New Roman" w:hAnsi="Times New Roman"/>
          <w:color w:val="000000" w:themeColor="text1"/>
          <w:szCs w:val="24"/>
        </w:rPr>
      </w:pPr>
      <w:r w:rsidRPr="00E0142D">
        <w:rPr>
          <w:rFonts w:ascii="Times New Roman" w:hAnsi="Times New Roman"/>
          <w:color w:val="000000" w:themeColor="text1"/>
          <w:szCs w:val="24"/>
          <w:u w:val="single"/>
        </w:rPr>
        <w:t>(2) Scientific research and monitoring project</w:t>
      </w:r>
      <w:r w:rsidRPr="00C84535">
        <w:rPr>
          <w:rFonts w:ascii="Times New Roman" w:hAnsi="Times New Roman"/>
          <w:color w:val="000000" w:themeColor="text1"/>
          <w:szCs w:val="24"/>
        </w:rPr>
        <w:t>: A new meteorological observation station is planned to be built by the ropeway bridge in the Da Shen Xian Jiu scenic area. Instruments and equipment related to meteorological observation will be acquired. Three to five soil quality monitoring points will be built in the national park to monitor soil quality and the impact of human activities on soil quality. This project will also include the construction of an ecological and environmental monitoring station in the national park to carry out ecological and environmental monitoring activities.</w:t>
      </w:r>
    </w:p>
    <w:p w14:paraId="7841B598" w14:textId="570DAB29" w:rsidR="00C64FB4" w:rsidRPr="00C84535" w:rsidRDefault="00C64FB4" w:rsidP="00C64FB4">
      <w:pPr>
        <w:pStyle w:val="a"/>
        <w:spacing w:beforeLines="0" w:before="0" w:afterLines="0" w:after="0"/>
        <w:ind w:firstLine="480"/>
        <w:rPr>
          <w:rFonts w:ascii="Times New Roman" w:hAnsi="Times New Roman"/>
          <w:color w:val="000000" w:themeColor="text1"/>
          <w:szCs w:val="24"/>
        </w:rPr>
      </w:pPr>
      <w:r w:rsidRPr="00E0142D">
        <w:rPr>
          <w:rFonts w:ascii="Times New Roman" w:hAnsi="Times New Roman"/>
          <w:color w:val="000000" w:themeColor="text1"/>
          <w:szCs w:val="24"/>
          <w:u w:val="single"/>
        </w:rPr>
        <w:t>(3) Publicity and education projects:</w:t>
      </w:r>
      <w:r w:rsidRPr="00C84535">
        <w:rPr>
          <w:rFonts w:ascii="Times New Roman" w:hAnsi="Times New Roman"/>
          <w:color w:val="000000" w:themeColor="text1"/>
          <w:szCs w:val="24"/>
        </w:rPr>
        <w:t xml:space="preserve"> An awareness raising/ education cente</w:t>
      </w:r>
      <w:r>
        <w:rPr>
          <w:rFonts w:ascii="Times New Roman" w:hAnsi="Times New Roman"/>
          <w:color w:val="000000" w:themeColor="text1"/>
          <w:szCs w:val="24"/>
        </w:rPr>
        <w:t>r</w:t>
      </w:r>
      <w:r w:rsidRPr="00C84535">
        <w:rPr>
          <w:rFonts w:ascii="Times New Roman" w:hAnsi="Times New Roman"/>
          <w:color w:val="000000" w:themeColor="text1"/>
          <w:szCs w:val="24"/>
        </w:rPr>
        <w:t xml:space="preserve"> will be built in </w:t>
      </w:r>
      <w:proofErr w:type="spellStart"/>
      <w:r w:rsidRPr="00C84535">
        <w:rPr>
          <w:rFonts w:ascii="Times New Roman" w:hAnsi="Times New Roman"/>
          <w:color w:val="000000" w:themeColor="text1"/>
          <w:szCs w:val="24"/>
        </w:rPr>
        <w:t>Baita</w:t>
      </w:r>
      <w:proofErr w:type="spellEnd"/>
      <w:r w:rsidRPr="00C84535">
        <w:rPr>
          <w:rFonts w:ascii="Times New Roman" w:hAnsi="Times New Roman"/>
          <w:color w:val="000000" w:themeColor="text1"/>
          <w:szCs w:val="24"/>
        </w:rPr>
        <w:t xml:space="preserve"> Town of </w:t>
      </w:r>
      <w:proofErr w:type="spellStart"/>
      <w:r w:rsidRPr="00C84535">
        <w:rPr>
          <w:rFonts w:ascii="Times New Roman" w:hAnsi="Times New Roman"/>
          <w:color w:val="000000" w:themeColor="text1"/>
          <w:szCs w:val="24"/>
        </w:rPr>
        <w:t>Xianju</w:t>
      </w:r>
      <w:proofErr w:type="spellEnd"/>
      <w:r w:rsidRPr="00C84535">
        <w:rPr>
          <w:rFonts w:ascii="Times New Roman" w:hAnsi="Times New Roman"/>
          <w:color w:val="000000" w:themeColor="text1"/>
          <w:szCs w:val="24"/>
        </w:rPr>
        <w:t xml:space="preserve"> County. A secondary visitor cente</w:t>
      </w:r>
      <w:r>
        <w:rPr>
          <w:rFonts w:ascii="Times New Roman" w:hAnsi="Times New Roman"/>
          <w:color w:val="000000" w:themeColor="text1"/>
          <w:szCs w:val="24"/>
        </w:rPr>
        <w:t>r</w:t>
      </w:r>
      <w:r w:rsidRPr="00C84535">
        <w:rPr>
          <w:rFonts w:ascii="Times New Roman" w:hAnsi="Times New Roman"/>
          <w:color w:val="000000" w:themeColor="text1"/>
          <w:szCs w:val="24"/>
        </w:rPr>
        <w:t xml:space="preserve"> will be built in </w:t>
      </w:r>
      <w:proofErr w:type="spellStart"/>
      <w:r w:rsidRPr="00C84535">
        <w:rPr>
          <w:rFonts w:ascii="Times New Roman" w:hAnsi="Times New Roman"/>
          <w:color w:val="000000" w:themeColor="text1"/>
          <w:szCs w:val="24"/>
        </w:rPr>
        <w:t>Xiaxi</w:t>
      </w:r>
      <w:proofErr w:type="spellEnd"/>
      <w:r w:rsidRPr="00C84535">
        <w:rPr>
          <w:rFonts w:ascii="Times New Roman" w:hAnsi="Times New Roman"/>
          <w:color w:val="000000" w:themeColor="text1"/>
          <w:szCs w:val="24"/>
        </w:rPr>
        <w:t xml:space="preserve"> Village of </w:t>
      </w:r>
      <w:proofErr w:type="spellStart"/>
      <w:r w:rsidRPr="00C84535">
        <w:rPr>
          <w:rFonts w:ascii="Times New Roman" w:hAnsi="Times New Roman"/>
          <w:color w:val="000000" w:themeColor="text1"/>
          <w:szCs w:val="24"/>
        </w:rPr>
        <w:t>Tianshizhen</w:t>
      </w:r>
      <w:proofErr w:type="spellEnd"/>
      <w:r w:rsidRPr="00C84535">
        <w:rPr>
          <w:rFonts w:ascii="Times New Roman" w:hAnsi="Times New Roman"/>
          <w:color w:val="000000" w:themeColor="text1"/>
          <w:szCs w:val="24"/>
        </w:rPr>
        <w:t xml:space="preserve"> Town, and in </w:t>
      </w:r>
      <w:proofErr w:type="spellStart"/>
      <w:r w:rsidRPr="00C84535">
        <w:rPr>
          <w:rFonts w:ascii="Times New Roman" w:hAnsi="Times New Roman"/>
          <w:color w:val="000000" w:themeColor="text1"/>
          <w:szCs w:val="24"/>
        </w:rPr>
        <w:t>Xiaye</w:t>
      </w:r>
      <w:proofErr w:type="spellEnd"/>
      <w:r w:rsidRPr="00C84535">
        <w:rPr>
          <w:rFonts w:ascii="Times New Roman" w:hAnsi="Times New Roman"/>
          <w:color w:val="000000" w:themeColor="text1"/>
          <w:szCs w:val="24"/>
        </w:rPr>
        <w:t xml:space="preserve"> Village and </w:t>
      </w:r>
      <w:proofErr w:type="spellStart"/>
      <w:r w:rsidRPr="00C84535">
        <w:rPr>
          <w:rFonts w:ascii="Times New Roman" w:hAnsi="Times New Roman"/>
          <w:color w:val="000000" w:themeColor="text1"/>
          <w:szCs w:val="24"/>
        </w:rPr>
        <w:t>Shangjing</w:t>
      </w:r>
      <w:proofErr w:type="spellEnd"/>
      <w:r w:rsidRPr="00C84535">
        <w:rPr>
          <w:rFonts w:ascii="Times New Roman" w:hAnsi="Times New Roman"/>
          <w:color w:val="000000" w:themeColor="text1"/>
          <w:szCs w:val="24"/>
        </w:rPr>
        <w:t xml:space="preserve"> Village of </w:t>
      </w:r>
      <w:proofErr w:type="spellStart"/>
      <w:r>
        <w:rPr>
          <w:rFonts w:ascii="Times New Roman" w:hAnsi="Times New Roman"/>
          <w:color w:val="000000" w:themeColor="text1"/>
          <w:szCs w:val="24"/>
        </w:rPr>
        <w:t>D</w:t>
      </w:r>
      <w:r w:rsidRPr="00C84535">
        <w:rPr>
          <w:rFonts w:ascii="Times New Roman" w:hAnsi="Times New Roman"/>
          <w:color w:val="000000" w:themeColor="text1"/>
          <w:szCs w:val="24"/>
        </w:rPr>
        <w:t>anzhu</w:t>
      </w:r>
      <w:proofErr w:type="spellEnd"/>
      <w:r w:rsidRPr="00C84535">
        <w:rPr>
          <w:rFonts w:ascii="Times New Roman" w:hAnsi="Times New Roman"/>
          <w:color w:val="000000" w:themeColor="text1"/>
          <w:szCs w:val="24"/>
        </w:rPr>
        <w:t xml:space="preserve"> Township.</w:t>
      </w:r>
    </w:p>
    <w:p w14:paraId="0BE07B89" w14:textId="18201D2C" w:rsidR="00C64FB4" w:rsidRDefault="00C64FB4" w:rsidP="00C64FB4">
      <w:pPr>
        <w:pStyle w:val="a"/>
        <w:spacing w:beforeLines="0" w:before="0" w:afterLines="0" w:after="0"/>
        <w:ind w:firstLine="480"/>
        <w:rPr>
          <w:rFonts w:ascii="Times New Roman" w:hAnsi="Times New Roman"/>
          <w:color w:val="000000" w:themeColor="text1"/>
          <w:szCs w:val="24"/>
        </w:rPr>
      </w:pPr>
      <w:r w:rsidRPr="00E0142D">
        <w:rPr>
          <w:rFonts w:ascii="Times New Roman" w:hAnsi="Times New Roman"/>
          <w:color w:val="000000" w:themeColor="text1"/>
          <w:szCs w:val="24"/>
          <w:u w:val="single"/>
        </w:rPr>
        <w:t>(4) Infrastructure projects:</w:t>
      </w:r>
      <w:r w:rsidRPr="00C84535">
        <w:rPr>
          <w:rFonts w:ascii="Times New Roman" w:hAnsi="Times New Roman"/>
          <w:color w:val="000000" w:themeColor="text1"/>
          <w:szCs w:val="24"/>
        </w:rPr>
        <w:t xml:space="preserve"> Five service stations are to be built, each with a construction area of 300</w:t>
      </w:r>
      <w:r w:rsidRPr="00C84535">
        <w:rPr>
          <w:rFonts w:ascii="Times New Roman" w:hAnsi="Times New Roman" w:hint="eastAsia"/>
          <w:color w:val="000000" w:themeColor="text1"/>
          <w:szCs w:val="24"/>
        </w:rPr>
        <w:t xml:space="preserve"> m</w:t>
      </w:r>
      <w:r w:rsidRPr="00C84535">
        <w:rPr>
          <w:rFonts w:ascii="Times New Roman" w:hAnsi="Times New Roman"/>
          <w:color w:val="000000" w:themeColor="text1"/>
          <w:szCs w:val="24"/>
          <w:vertAlign w:val="superscript"/>
        </w:rPr>
        <w:t>2</w:t>
      </w:r>
      <w:r w:rsidRPr="00C84535">
        <w:rPr>
          <w:rFonts w:ascii="Times New Roman" w:hAnsi="Times New Roman"/>
          <w:color w:val="000000" w:themeColor="text1"/>
          <w:szCs w:val="24"/>
        </w:rPr>
        <w:t xml:space="preserve">. Separate rubbish bins are to be set up at the service stations and in areas where visitors are concentrated to achieve full coverage of rubbish collection. During the planning period, the road between </w:t>
      </w:r>
      <w:proofErr w:type="spellStart"/>
      <w:r w:rsidRPr="00C84535">
        <w:rPr>
          <w:rFonts w:ascii="Times New Roman" w:hAnsi="Times New Roman"/>
          <w:color w:val="000000" w:themeColor="text1"/>
          <w:szCs w:val="24"/>
        </w:rPr>
        <w:t>Shimeng</w:t>
      </w:r>
      <w:r>
        <w:rPr>
          <w:rFonts w:ascii="Times New Roman" w:hAnsi="Times New Roman"/>
          <w:color w:val="000000" w:themeColor="text1"/>
          <w:szCs w:val="24"/>
        </w:rPr>
        <w:t>y</w:t>
      </w:r>
      <w:r w:rsidRPr="00C84535">
        <w:rPr>
          <w:rFonts w:ascii="Times New Roman" w:hAnsi="Times New Roman"/>
          <w:color w:val="000000" w:themeColor="text1"/>
          <w:szCs w:val="24"/>
        </w:rPr>
        <w:t>ang</w:t>
      </w:r>
      <w:proofErr w:type="spellEnd"/>
      <w:r w:rsidRPr="00C84535">
        <w:rPr>
          <w:rFonts w:ascii="Times New Roman" w:hAnsi="Times New Roman"/>
          <w:color w:val="000000" w:themeColor="text1"/>
          <w:szCs w:val="24"/>
        </w:rPr>
        <w:t xml:space="preserve"> Village and Ha Zheng Village will be widened to a length of 7 km and a width of 10 meters. The road between </w:t>
      </w:r>
      <w:proofErr w:type="spellStart"/>
      <w:r w:rsidRPr="00C84535">
        <w:rPr>
          <w:rFonts w:ascii="Times New Roman" w:hAnsi="Times New Roman"/>
          <w:color w:val="000000" w:themeColor="text1"/>
          <w:szCs w:val="24"/>
        </w:rPr>
        <w:t>Likantou</w:t>
      </w:r>
      <w:proofErr w:type="spellEnd"/>
      <w:r w:rsidRPr="00C84535">
        <w:rPr>
          <w:rFonts w:ascii="Times New Roman" w:hAnsi="Times New Roman"/>
          <w:color w:val="000000" w:themeColor="text1"/>
          <w:szCs w:val="24"/>
        </w:rPr>
        <w:t xml:space="preserve"> Village and </w:t>
      </w:r>
      <w:proofErr w:type="spellStart"/>
      <w:r w:rsidRPr="00C84535">
        <w:rPr>
          <w:rFonts w:ascii="Times New Roman" w:hAnsi="Times New Roman"/>
          <w:color w:val="000000" w:themeColor="text1"/>
          <w:szCs w:val="24"/>
        </w:rPr>
        <w:t>Yeshan</w:t>
      </w:r>
      <w:proofErr w:type="spellEnd"/>
      <w:r w:rsidRPr="00C84535">
        <w:rPr>
          <w:rFonts w:ascii="Times New Roman" w:hAnsi="Times New Roman"/>
          <w:color w:val="000000" w:themeColor="text1"/>
          <w:szCs w:val="24"/>
        </w:rPr>
        <w:t xml:space="preserve"> Village in the National Park will be </w:t>
      </w:r>
      <w:r w:rsidR="00090B2D">
        <w:rPr>
          <w:rFonts w:ascii="Times New Roman" w:hAnsi="Times New Roman"/>
          <w:color w:val="000000" w:themeColor="text1"/>
          <w:szCs w:val="24"/>
        </w:rPr>
        <w:t>increased in size to be</w:t>
      </w:r>
      <w:r w:rsidRPr="00C84535">
        <w:rPr>
          <w:rFonts w:ascii="Times New Roman" w:hAnsi="Times New Roman"/>
          <w:color w:val="000000" w:themeColor="text1"/>
          <w:szCs w:val="24"/>
        </w:rPr>
        <w:t xml:space="preserve"> 3.6 km </w:t>
      </w:r>
      <w:r w:rsidR="00090B2D">
        <w:rPr>
          <w:rFonts w:ascii="Times New Roman" w:hAnsi="Times New Roman"/>
          <w:color w:val="000000" w:themeColor="text1"/>
          <w:szCs w:val="24"/>
        </w:rPr>
        <w:t>by</w:t>
      </w:r>
      <w:r w:rsidRPr="00C84535">
        <w:rPr>
          <w:rFonts w:ascii="Times New Roman" w:hAnsi="Times New Roman"/>
          <w:color w:val="000000" w:themeColor="text1"/>
          <w:szCs w:val="24"/>
        </w:rPr>
        <w:t xml:space="preserve"> 10 m. The road between </w:t>
      </w:r>
      <w:proofErr w:type="spellStart"/>
      <w:r w:rsidRPr="00C84535">
        <w:rPr>
          <w:rFonts w:ascii="Times New Roman" w:hAnsi="Times New Roman"/>
          <w:color w:val="000000" w:themeColor="text1"/>
          <w:szCs w:val="24"/>
        </w:rPr>
        <w:t>Linkeng</w:t>
      </w:r>
      <w:proofErr w:type="spellEnd"/>
      <w:r w:rsidRPr="00C84535">
        <w:rPr>
          <w:rFonts w:ascii="Times New Roman" w:hAnsi="Times New Roman"/>
          <w:color w:val="000000" w:themeColor="text1"/>
          <w:szCs w:val="24"/>
        </w:rPr>
        <w:t xml:space="preserve"> Village and </w:t>
      </w:r>
      <w:proofErr w:type="spellStart"/>
      <w:r w:rsidRPr="00C84535">
        <w:rPr>
          <w:rFonts w:ascii="Times New Roman" w:hAnsi="Times New Roman"/>
          <w:color w:val="000000" w:themeColor="text1"/>
          <w:szCs w:val="24"/>
        </w:rPr>
        <w:t>Xixia</w:t>
      </w:r>
      <w:proofErr w:type="spellEnd"/>
      <w:r w:rsidRPr="00C84535">
        <w:rPr>
          <w:rFonts w:ascii="Times New Roman" w:hAnsi="Times New Roman"/>
          <w:color w:val="000000" w:themeColor="text1"/>
          <w:szCs w:val="24"/>
        </w:rPr>
        <w:t xml:space="preserve"> Village will be </w:t>
      </w:r>
      <w:r w:rsidR="00090B2D">
        <w:rPr>
          <w:rFonts w:ascii="Times New Roman" w:hAnsi="Times New Roman"/>
          <w:color w:val="000000" w:themeColor="text1"/>
          <w:szCs w:val="24"/>
        </w:rPr>
        <w:t>lengthened</w:t>
      </w:r>
      <w:r w:rsidR="00090B2D" w:rsidRPr="00C84535">
        <w:rPr>
          <w:rFonts w:ascii="Times New Roman" w:hAnsi="Times New Roman"/>
          <w:color w:val="000000" w:themeColor="text1"/>
          <w:szCs w:val="24"/>
        </w:rPr>
        <w:t xml:space="preserve"> </w:t>
      </w:r>
      <w:r w:rsidRPr="00C84535">
        <w:rPr>
          <w:rFonts w:ascii="Times New Roman" w:hAnsi="Times New Roman"/>
          <w:color w:val="000000" w:themeColor="text1"/>
          <w:szCs w:val="24"/>
        </w:rPr>
        <w:t xml:space="preserve">by 1.8 km. 150 parking spaces </w:t>
      </w:r>
      <w:r w:rsidR="00090B2D">
        <w:rPr>
          <w:rFonts w:ascii="Times New Roman" w:hAnsi="Times New Roman"/>
          <w:color w:val="000000" w:themeColor="text1"/>
          <w:szCs w:val="24"/>
        </w:rPr>
        <w:t>are planned for the</w:t>
      </w:r>
      <w:r w:rsidRPr="00C84535">
        <w:rPr>
          <w:rFonts w:ascii="Times New Roman" w:hAnsi="Times New Roman"/>
          <w:color w:val="000000" w:themeColor="text1"/>
          <w:szCs w:val="24"/>
        </w:rPr>
        <w:t xml:space="preserve"> entrance of Shi Meng Yang village</w:t>
      </w:r>
      <w:r w:rsidR="00090B2D">
        <w:rPr>
          <w:rFonts w:ascii="Times New Roman" w:hAnsi="Times New Roman"/>
          <w:color w:val="000000" w:themeColor="text1"/>
          <w:szCs w:val="24"/>
        </w:rPr>
        <w:t>,</w:t>
      </w:r>
      <w:r w:rsidRPr="00C84535">
        <w:rPr>
          <w:rFonts w:ascii="Times New Roman" w:hAnsi="Times New Roman"/>
          <w:color w:val="000000" w:themeColor="text1"/>
          <w:szCs w:val="24"/>
        </w:rPr>
        <w:t xml:space="preserve"> 80 parking spaces at the entrance of Gao Qian Jiu village</w:t>
      </w:r>
      <w:r w:rsidR="00090B2D">
        <w:rPr>
          <w:rFonts w:ascii="Times New Roman" w:hAnsi="Times New Roman"/>
          <w:color w:val="000000" w:themeColor="text1"/>
          <w:szCs w:val="24"/>
        </w:rPr>
        <w:t>, and</w:t>
      </w:r>
      <w:r w:rsidRPr="00C84535">
        <w:rPr>
          <w:rFonts w:ascii="Times New Roman" w:hAnsi="Times New Roman"/>
          <w:color w:val="000000" w:themeColor="text1"/>
          <w:szCs w:val="24"/>
        </w:rPr>
        <w:t xml:space="preserve"> 120 parking spaces at the entrance of </w:t>
      </w:r>
      <w:proofErr w:type="spellStart"/>
      <w:r w:rsidRPr="00C84535">
        <w:rPr>
          <w:rFonts w:ascii="Times New Roman" w:hAnsi="Times New Roman"/>
          <w:color w:val="000000" w:themeColor="text1"/>
          <w:szCs w:val="24"/>
        </w:rPr>
        <w:t>Likan</w:t>
      </w:r>
      <w:r>
        <w:rPr>
          <w:rFonts w:ascii="Times New Roman" w:hAnsi="Times New Roman"/>
          <w:color w:val="000000" w:themeColor="text1"/>
          <w:szCs w:val="24"/>
        </w:rPr>
        <w:t>t</w:t>
      </w:r>
      <w:r w:rsidRPr="00C84535">
        <w:rPr>
          <w:rFonts w:ascii="Times New Roman" w:hAnsi="Times New Roman"/>
          <w:color w:val="000000" w:themeColor="text1"/>
          <w:szCs w:val="24"/>
        </w:rPr>
        <w:t>ou</w:t>
      </w:r>
      <w:proofErr w:type="spellEnd"/>
      <w:r w:rsidRPr="00C84535">
        <w:rPr>
          <w:rFonts w:ascii="Times New Roman" w:hAnsi="Times New Roman"/>
          <w:color w:val="000000" w:themeColor="text1"/>
          <w:szCs w:val="24"/>
        </w:rPr>
        <w:t xml:space="preserve"> village.</w:t>
      </w:r>
    </w:p>
    <w:p w14:paraId="268CB7B3" w14:textId="77777777" w:rsidR="00226175" w:rsidRPr="00C84535" w:rsidRDefault="00226175" w:rsidP="00C64FB4">
      <w:pPr>
        <w:pStyle w:val="a"/>
        <w:spacing w:beforeLines="0" w:before="0" w:afterLines="0" w:after="0"/>
        <w:ind w:firstLine="480"/>
        <w:rPr>
          <w:rFonts w:ascii="Times New Roman" w:hAnsi="Times New Roman"/>
          <w:color w:val="000000" w:themeColor="text1"/>
          <w:szCs w:val="24"/>
        </w:rPr>
      </w:pPr>
    </w:p>
    <w:p w14:paraId="3DEFFF3A" w14:textId="230BE625" w:rsidR="00C64FB4" w:rsidRPr="00C84535" w:rsidRDefault="00C64FB4" w:rsidP="00C64FB4">
      <w:pPr>
        <w:pStyle w:val="Heading3"/>
        <w:rPr>
          <w:color w:val="000000" w:themeColor="text1"/>
          <w:szCs w:val="24"/>
        </w:rPr>
      </w:pPr>
      <w:bookmarkStart w:id="135" w:name="_Toc93907365"/>
      <w:r w:rsidRPr="00C84535">
        <w:rPr>
          <w:color w:val="000000" w:themeColor="text1"/>
          <w:szCs w:val="24"/>
        </w:rPr>
        <w:lastRenderedPageBreak/>
        <w:t xml:space="preserve">4.2.2 Agricultural </w:t>
      </w:r>
      <w:r w:rsidR="00A905D9">
        <w:rPr>
          <w:color w:val="000000" w:themeColor="text1"/>
          <w:szCs w:val="24"/>
        </w:rPr>
        <w:t>P</w:t>
      </w:r>
      <w:r w:rsidRPr="00C84535">
        <w:rPr>
          <w:color w:val="000000" w:themeColor="text1"/>
          <w:szCs w:val="24"/>
        </w:rPr>
        <w:t>ractices</w:t>
      </w:r>
      <w:bookmarkEnd w:id="135"/>
    </w:p>
    <w:p w14:paraId="3B1F2059" w14:textId="7ED7B256" w:rsidR="00C64FB4" w:rsidRPr="00C84535" w:rsidRDefault="00C64FB4" w:rsidP="00C64FB4">
      <w:pPr>
        <w:spacing w:after="0" w:line="360" w:lineRule="auto"/>
        <w:ind w:firstLine="420"/>
        <w:jc w:val="both"/>
        <w:rPr>
          <w:rFonts w:ascii="Times New Roman" w:hAnsi="Times New Roman" w:cs="Times New Roman"/>
          <w:color w:val="000000" w:themeColor="text1"/>
          <w:kern w:val="2"/>
          <w:sz w:val="24"/>
          <w:szCs w:val="24"/>
          <w:lang w:val="en-US" w:eastAsia="zh-CN"/>
        </w:rPr>
      </w:pPr>
      <w:r w:rsidRPr="00C84535">
        <w:rPr>
          <w:rFonts w:ascii="Times New Roman" w:hAnsi="Times New Roman" w:cs="Times New Roman"/>
          <w:color w:val="000000" w:themeColor="text1"/>
          <w:kern w:val="2"/>
          <w:sz w:val="24"/>
          <w:szCs w:val="24"/>
          <w:lang w:val="en-US" w:eastAsia="zh-CN"/>
        </w:rPr>
        <w:t xml:space="preserve">Based on the household surveys/analysis </w:t>
      </w:r>
      <w:r w:rsidR="00CD7F19">
        <w:rPr>
          <w:rFonts w:ascii="Times New Roman" w:hAnsi="Times New Roman" w:cs="Times New Roman"/>
          <w:color w:val="000000" w:themeColor="text1"/>
          <w:kern w:val="2"/>
          <w:sz w:val="24"/>
          <w:szCs w:val="24"/>
          <w:lang w:val="en-US" w:eastAsia="zh-CN"/>
        </w:rPr>
        <w:t xml:space="preserve">undertaken, </w:t>
      </w:r>
      <w:r w:rsidRPr="00C84535">
        <w:rPr>
          <w:rFonts w:ascii="Times New Roman" w:hAnsi="Times New Roman" w:cs="Times New Roman"/>
          <w:color w:val="000000" w:themeColor="text1"/>
          <w:kern w:val="2"/>
          <w:sz w:val="24"/>
          <w:szCs w:val="24"/>
          <w:lang w:val="en-US" w:eastAsia="zh-CN"/>
        </w:rPr>
        <w:t xml:space="preserve">it can be determined that there are significant differences in the type of employment </w:t>
      </w:r>
      <w:r w:rsidR="00CD7F19">
        <w:rPr>
          <w:rFonts w:ascii="Times New Roman" w:hAnsi="Times New Roman" w:cs="Times New Roman"/>
          <w:color w:val="000000" w:themeColor="text1"/>
          <w:kern w:val="2"/>
          <w:sz w:val="24"/>
          <w:szCs w:val="24"/>
          <w:lang w:val="en-US" w:eastAsia="zh-CN"/>
        </w:rPr>
        <w:t>in which respondents were engaged</w:t>
      </w:r>
      <w:r w:rsidRPr="00C84535">
        <w:rPr>
          <w:rFonts w:ascii="Times New Roman" w:hAnsi="Times New Roman" w:cs="Times New Roman"/>
          <w:color w:val="000000" w:themeColor="text1"/>
          <w:kern w:val="2"/>
          <w:sz w:val="24"/>
          <w:szCs w:val="24"/>
          <w:lang w:val="en-US" w:eastAsia="zh-CN"/>
        </w:rPr>
        <w:t xml:space="preserve"> in the three National Parks</w:t>
      </w:r>
      <w:r w:rsidR="00CD7F19">
        <w:rPr>
          <w:rFonts w:ascii="Times New Roman" w:hAnsi="Times New Roman" w:cs="Times New Roman"/>
          <w:color w:val="000000" w:themeColor="text1"/>
          <w:kern w:val="2"/>
          <w:sz w:val="24"/>
          <w:szCs w:val="24"/>
          <w:lang w:val="en-US" w:eastAsia="zh-CN"/>
        </w:rPr>
        <w:t xml:space="preserve"> respectively</w:t>
      </w:r>
      <w:r w:rsidRPr="00C84535">
        <w:rPr>
          <w:rFonts w:ascii="Times New Roman" w:hAnsi="Times New Roman" w:cs="Times New Roman"/>
          <w:color w:val="000000" w:themeColor="text1"/>
          <w:kern w:val="2"/>
          <w:sz w:val="24"/>
          <w:szCs w:val="24"/>
          <w:lang w:val="en-US" w:eastAsia="zh-CN"/>
        </w:rPr>
        <w:t xml:space="preserve"> (Figure 4-</w:t>
      </w:r>
      <w:r>
        <w:rPr>
          <w:rFonts w:ascii="Times New Roman" w:hAnsi="Times New Roman" w:cs="Times New Roman"/>
          <w:color w:val="000000" w:themeColor="text1"/>
          <w:kern w:val="2"/>
          <w:sz w:val="24"/>
          <w:szCs w:val="24"/>
          <w:lang w:val="en-US" w:eastAsia="zh-CN"/>
        </w:rPr>
        <w:t>4</w:t>
      </w:r>
      <w:r w:rsidRPr="00C84535">
        <w:rPr>
          <w:rFonts w:ascii="Times New Roman" w:hAnsi="Times New Roman" w:cs="Times New Roman"/>
          <w:color w:val="000000" w:themeColor="text1"/>
          <w:kern w:val="2"/>
          <w:sz w:val="24"/>
          <w:szCs w:val="24"/>
          <w:lang w:val="en-US" w:eastAsia="zh-CN"/>
        </w:rPr>
        <w:t xml:space="preserve">). 84% of respondents in the Three-River Source NP were employed in farming only, indicating that most household income in the Three-River Source area relies mainly on livestock farming. 63% of respondents in the </w:t>
      </w:r>
      <w:proofErr w:type="spellStart"/>
      <w:r w:rsidRPr="00C84535">
        <w:rPr>
          <w:rFonts w:ascii="Times New Roman" w:hAnsi="Times New Roman" w:cs="Times New Roman"/>
          <w:color w:val="000000" w:themeColor="text1"/>
          <w:kern w:val="2"/>
          <w:sz w:val="24"/>
          <w:szCs w:val="24"/>
          <w:lang w:val="en-US" w:eastAsia="zh-CN"/>
        </w:rPr>
        <w:t>Xianju</w:t>
      </w:r>
      <w:proofErr w:type="spellEnd"/>
      <w:r w:rsidRPr="00C84535">
        <w:rPr>
          <w:rFonts w:ascii="Times New Roman" w:hAnsi="Times New Roman" w:cs="Times New Roman"/>
          <w:color w:val="000000" w:themeColor="text1"/>
          <w:kern w:val="2"/>
          <w:sz w:val="24"/>
          <w:szCs w:val="24"/>
          <w:lang w:val="en-US" w:eastAsia="zh-CN"/>
        </w:rPr>
        <w:t xml:space="preserve"> NP were employed in farming only, while </w:t>
      </w:r>
      <w:r w:rsidR="00676661">
        <w:rPr>
          <w:rFonts w:ascii="Times New Roman" w:hAnsi="Times New Roman" w:cs="Times New Roman"/>
          <w:color w:val="000000" w:themeColor="text1"/>
          <w:kern w:val="2"/>
          <w:sz w:val="24"/>
          <w:szCs w:val="24"/>
          <w:lang w:val="en-US" w:eastAsia="zh-CN"/>
        </w:rPr>
        <w:t xml:space="preserve">only 44% </w:t>
      </w:r>
      <w:r w:rsidRPr="00C84535">
        <w:rPr>
          <w:rFonts w:ascii="Times New Roman" w:hAnsi="Times New Roman" w:cs="Times New Roman"/>
          <w:color w:val="000000" w:themeColor="text1"/>
          <w:kern w:val="2"/>
          <w:sz w:val="24"/>
          <w:szCs w:val="24"/>
          <w:lang w:val="en-US" w:eastAsia="zh-CN"/>
        </w:rPr>
        <w:t>respondents in the Giant Panda NP were employed in farming only</w:t>
      </w:r>
      <w:r w:rsidR="00676661">
        <w:rPr>
          <w:rFonts w:ascii="Times New Roman" w:hAnsi="Times New Roman" w:cs="Times New Roman"/>
          <w:color w:val="000000" w:themeColor="text1"/>
          <w:kern w:val="2"/>
          <w:sz w:val="24"/>
          <w:szCs w:val="24"/>
          <w:lang w:val="en-US" w:eastAsia="zh-CN"/>
        </w:rPr>
        <w:t xml:space="preserve">. </w:t>
      </w:r>
      <w:r w:rsidRPr="00C84535">
        <w:rPr>
          <w:rFonts w:ascii="Times New Roman" w:hAnsi="Times New Roman" w:cs="Times New Roman"/>
          <w:color w:val="000000" w:themeColor="text1"/>
          <w:kern w:val="2"/>
          <w:sz w:val="24"/>
          <w:szCs w:val="24"/>
          <w:lang w:val="en-US" w:eastAsia="zh-CN"/>
        </w:rPr>
        <w:t xml:space="preserve">The highest proportion of respondents in the Giant Panda NP </w:t>
      </w:r>
      <w:r w:rsidR="00676661">
        <w:rPr>
          <w:rFonts w:ascii="Times New Roman" w:hAnsi="Times New Roman" w:cs="Times New Roman"/>
          <w:color w:val="000000" w:themeColor="text1"/>
          <w:kern w:val="2"/>
          <w:sz w:val="24"/>
          <w:szCs w:val="24"/>
          <w:lang w:val="en-US" w:eastAsia="zh-CN"/>
        </w:rPr>
        <w:t xml:space="preserve">(40%) </w:t>
      </w:r>
      <w:r w:rsidRPr="00C84535">
        <w:rPr>
          <w:rFonts w:ascii="Times New Roman" w:hAnsi="Times New Roman" w:cs="Times New Roman"/>
          <w:color w:val="000000" w:themeColor="text1"/>
          <w:kern w:val="2"/>
          <w:sz w:val="24"/>
          <w:szCs w:val="24"/>
          <w:lang w:val="en-US" w:eastAsia="zh-CN"/>
        </w:rPr>
        <w:t>chose farming as their main occupation</w:t>
      </w:r>
      <w:r w:rsidR="00676661">
        <w:rPr>
          <w:rFonts w:ascii="Times New Roman" w:hAnsi="Times New Roman" w:cs="Times New Roman"/>
          <w:color w:val="000000" w:themeColor="text1"/>
          <w:kern w:val="2"/>
          <w:sz w:val="24"/>
          <w:szCs w:val="24"/>
          <w:lang w:val="en-US" w:eastAsia="zh-CN"/>
        </w:rPr>
        <w:t xml:space="preserve"> (also </w:t>
      </w:r>
      <w:r w:rsidRPr="00C84535">
        <w:rPr>
          <w:rFonts w:ascii="Times New Roman" w:hAnsi="Times New Roman" w:cs="Times New Roman"/>
          <w:color w:val="000000" w:themeColor="text1"/>
          <w:kern w:val="2"/>
          <w:sz w:val="24"/>
          <w:szCs w:val="24"/>
          <w:lang w:val="en-US" w:eastAsia="zh-CN"/>
        </w:rPr>
        <w:t>work</w:t>
      </w:r>
      <w:r w:rsidR="00676661">
        <w:rPr>
          <w:rFonts w:ascii="Times New Roman" w:hAnsi="Times New Roman" w:cs="Times New Roman"/>
          <w:color w:val="000000" w:themeColor="text1"/>
          <w:kern w:val="2"/>
          <w:sz w:val="24"/>
          <w:szCs w:val="24"/>
          <w:lang w:val="en-US" w:eastAsia="zh-CN"/>
        </w:rPr>
        <w:t>ing</w:t>
      </w:r>
      <w:r w:rsidRPr="00C84535">
        <w:rPr>
          <w:rFonts w:ascii="Times New Roman" w:hAnsi="Times New Roman" w:cs="Times New Roman"/>
          <w:color w:val="000000" w:themeColor="text1"/>
          <w:kern w:val="2"/>
          <w:sz w:val="24"/>
          <w:szCs w:val="24"/>
          <w:lang w:val="en-US" w:eastAsia="zh-CN"/>
        </w:rPr>
        <w:t xml:space="preserve"> part-time in their own village</w:t>
      </w:r>
      <w:r w:rsidR="00676661">
        <w:rPr>
          <w:rFonts w:ascii="Times New Roman" w:hAnsi="Times New Roman" w:cs="Times New Roman"/>
          <w:color w:val="000000" w:themeColor="text1"/>
          <w:kern w:val="2"/>
          <w:sz w:val="24"/>
          <w:szCs w:val="24"/>
          <w:lang w:val="en-US" w:eastAsia="zh-CN"/>
        </w:rPr>
        <w:t>)</w:t>
      </w:r>
      <w:r w:rsidRPr="00C84535">
        <w:rPr>
          <w:rFonts w:ascii="Times New Roman" w:hAnsi="Times New Roman" w:cs="Times New Roman"/>
          <w:color w:val="000000" w:themeColor="text1"/>
          <w:kern w:val="2"/>
          <w:sz w:val="24"/>
          <w:szCs w:val="24"/>
          <w:lang w:val="en-US" w:eastAsia="zh-CN"/>
        </w:rPr>
        <w:t>, while only 8% of respondents in the Three-River Source NP were mainly engaged in farming</w:t>
      </w:r>
      <w:r w:rsidR="00676661">
        <w:rPr>
          <w:rFonts w:ascii="Times New Roman" w:hAnsi="Times New Roman" w:cs="Times New Roman"/>
          <w:color w:val="000000" w:themeColor="text1"/>
          <w:kern w:val="2"/>
          <w:sz w:val="24"/>
          <w:szCs w:val="24"/>
          <w:lang w:val="en-US" w:eastAsia="zh-CN"/>
        </w:rPr>
        <w:t xml:space="preserve"> (while also maintaining other sources of income)</w:t>
      </w:r>
      <w:r w:rsidRPr="00C84535">
        <w:rPr>
          <w:rFonts w:ascii="Times New Roman" w:hAnsi="Times New Roman" w:cs="Times New Roman"/>
          <w:color w:val="000000" w:themeColor="text1"/>
          <w:kern w:val="2"/>
          <w:sz w:val="24"/>
          <w:szCs w:val="24"/>
          <w:lang w:val="en-US" w:eastAsia="zh-CN"/>
        </w:rPr>
        <w:t xml:space="preserve">. </w:t>
      </w:r>
      <w:r w:rsidR="00676661">
        <w:rPr>
          <w:rFonts w:ascii="Times New Roman" w:hAnsi="Times New Roman" w:cs="Times New Roman"/>
          <w:color w:val="000000" w:themeColor="text1"/>
          <w:kern w:val="2"/>
          <w:sz w:val="24"/>
          <w:szCs w:val="24"/>
          <w:lang w:val="en-US" w:eastAsia="zh-CN"/>
        </w:rPr>
        <w:t>Over</w:t>
      </w:r>
      <w:r w:rsidRPr="00C84535">
        <w:rPr>
          <w:rFonts w:ascii="Times New Roman" w:hAnsi="Times New Roman" w:cs="Times New Roman"/>
          <w:color w:val="000000" w:themeColor="text1"/>
          <w:kern w:val="2"/>
          <w:sz w:val="24"/>
          <w:szCs w:val="24"/>
          <w:lang w:val="en-US" w:eastAsia="zh-CN"/>
        </w:rPr>
        <w:t xml:space="preserve"> 10% of respondents in both the Giant Panda NP and the </w:t>
      </w:r>
      <w:proofErr w:type="spellStart"/>
      <w:r w:rsidRPr="00C84535">
        <w:rPr>
          <w:rFonts w:ascii="Times New Roman" w:hAnsi="Times New Roman" w:cs="Times New Roman"/>
          <w:color w:val="000000" w:themeColor="text1"/>
          <w:kern w:val="2"/>
          <w:sz w:val="24"/>
          <w:szCs w:val="24"/>
          <w:lang w:val="en-US" w:eastAsia="zh-CN"/>
        </w:rPr>
        <w:t>Xianju</w:t>
      </w:r>
      <w:proofErr w:type="spellEnd"/>
      <w:r w:rsidRPr="00C84535">
        <w:rPr>
          <w:rFonts w:ascii="Times New Roman" w:hAnsi="Times New Roman" w:cs="Times New Roman"/>
          <w:color w:val="000000" w:themeColor="text1"/>
          <w:kern w:val="2"/>
          <w:sz w:val="24"/>
          <w:szCs w:val="24"/>
          <w:lang w:val="en-US" w:eastAsia="zh-CN"/>
        </w:rPr>
        <w:t xml:space="preserve"> NP chose non-farming as their employment type, while only 1% of respondents in the Three-River Source NP chose non-farming employment. The proportion of those who chose exclusively non-farming employment was generally low, with the location of employment mainly chosen for work in the county. In addition, a very small number of respondents were not employed</w:t>
      </w:r>
      <w:r w:rsidR="00676661">
        <w:rPr>
          <w:rFonts w:ascii="Times New Roman" w:hAnsi="Times New Roman" w:cs="Times New Roman"/>
          <w:color w:val="000000" w:themeColor="text1"/>
          <w:kern w:val="2"/>
          <w:sz w:val="24"/>
          <w:szCs w:val="24"/>
          <w:lang w:val="en-US" w:eastAsia="zh-CN"/>
        </w:rPr>
        <w:t>.</w:t>
      </w:r>
    </w:p>
    <w:p w14:paraId="3428CCBA" w14:textId="77777777" w:rsidR="00C64FB4" w:rsidRPr="00FC1AB7" w:rsidRDefault="00C64FB4" w:rsidP="00C64FB4">
      <w:pPr>
        <w:spacing w:line="300" w:lineRule="auto"/>
        <w:jc w:val="center"/>
        <w:rPr>
          <w:rFonts w:ascii="Times New Roman" w:eastAsia="SimSun" w:hAnsi="Times New Roman" w:cs="Times New Roman"/>
          <w:noProof/>
          <w:color w:val="FF0000"/>
        </w:rPr>
      </w:pPr>
      <w:r w:rsidRPr="00FC1AB7">
        <w:rPr>
          <w:rFonts w:ascii="Times New Roman" w:eastAsia="SimSun" w:hAnsi="Times New Roman" w:cs="Times New Roman"/>
          <w:noProof/>
          <w:color w:val="FF0000"/>
          <w:lang w:val="en-US" w:eastAsia="zh-CN"/>
        </w:rPr>
        <w:lastRenderedPageBreak/>
        <w:drawing>
          <wp:inline distT="0" distB="0" distL="0" distR="0" wp14:anchorId="007CAD88" wp14:editId="4A19F29A">
            <wp:extent cx="2544418" cy="2655735"/>
            <wp:effectExtent l="0" t="0" r="8890" b="11430"/>
            <wp:docPr id="38" name="图表 38">
              <a:extLst xmlns:a="http://schemas.openxmlformats.org/drawingml/2006/main">
                <a:ext uri="{FF2B5EF4-FFF2-40B4-BE49-F238E27FC236}">
                  <a16:creationId xmlns:a16="http://schemas.microsoft.com/office/drawing/2014/main" id="{3A1F6987-C883-47FA-A211-354D086034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sidRPr="00FC1AB7">
        <w:rPr>
          <w:rFonts w:ascii="Times New Roman" w:eastAsia="SimSun" w:hAnsi="Times New Roman" w:cs="Times New Roman"/>
          <w:noProof/>
          <w:color w:val="FF0000"/>
          <w:lang w:val="en-US" w:eastAsia="zh-CN"/>
        </w:rPr>
        <w:drawing>
          <wp:inline distT="0" distB="0" distL="0" distR="0" wp14:anchorId="607CE0A0" wp14:editId="31C247E5">
            <wp:extent cx="2480807" cy="2655735"/>
            <wp:effectExtent l="0" t="0" r="15240" b="11430"/>
            <wp:docPr id="39" name="图表 39">
              <a:extLst xmlns:a="http://schemas.openxmlformats.org/drawingml/2006/main">
                <a:ext uri="{FF2B5EF4-FFF2-40B4-BE49-F238E27FC236}">
                  <a16:creationId xmlns:a16="http://schemas.microsoft.com/office/drawing/2014/main" id="{979DD9BC-DDF6-405D-8C70-A9DC962480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rsidRPr="00FC1AB7">
        <w:rPr>
          <w:rFonts w:ascii="Times New Roman" w:eastAsia="SimSun" w:hAnsi="Times New Roman" w:cs="Times New Roman"/>
          <w:noProof/>
          <w:color w:val="FF0000"/>
          <w:lang w:val="en-US" w:eastAsia="zh-CN"/>
        </w:rPr>
        <w:drawing>
          <wp:inline distT="0" distB="0" distL="0" distR="0" wp14:anchorId="054CFA01" wp14:editId="751FBBB9">
            <wp:extent cx="2647950" cy="2564212"/>
            <wp:effectExtent l="0" t="0" r="0" b="7620"/>
            <wp:docPr id="40" name="图表 40">
              <a:extLst xmlns:a="http://schemas.openxmlformats.org/drawingml/2006/main">
                <a:ext uri="{FF2B5EF4-FFF2-40B4-BE49-F238E27FC236}">
                  <a16:creationId xmlns:a16="http://schemas.microsoft.com/office/drawing/2014/main" id="{62E8E5CC-E0F3-4ECA-87FE-E7536083FF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1C42BF9C" w14:textId="77777777" w:rsidR="00C64FB4" w:rsidRPr="002E7DF7" w:rsidRDefault="00C64FB4" w:rsidP="00C64FB4">
      <w:pPr>
        <w:widowControl w:val="0"/>
        <w:spacing w:after="0" w:line="300" w:lineRule="auto"/>
        <w:jc w:val="center"/>
        <w:rPr>
          <w:rFonts w:ascii="Times New Roman" w:eastAsia="DengXian" w:hAnsi="Times New Roman" w:cs="Times New Roman"/>
          <w:b/>
          <w:bCs/>
          <w:noProof/>
          <w:color w:val="000000" w:themeColor="text1"/>
          <w:kern w:val="2"/>
          <w:sz w:val="21"/>
          <w:szCs w:val="21"/>
          <w:lang w:val="en-US" w:eastAsia="zh-CN"/>
        </w:rPr>
      </w:pPr>
      <w:r w:rsidRPr="002E7DF7">
        <w:rPr>
          <w:rFonts w:ascii="Times New Roman" w:eastAsia="DengXian" w:hAnsi="Times New Roman" w:cs="Times New Roman"/>
          <w:b/>
          <w:bCs/>
          <w:noProof/>
          <w:color w:val="000000" w:themeColor="text1"/>
          <w:kern w:val="2"/>
          <w:sz w:val="21"/>
          <w:szCs w:val="21"/>
          <w:lang w:val="en-US" w:eastAsia="zh-CN"/>
        </w:rPr>
        <w:t>Figure 4</w:t>
      </w:r>
      <w:r w:rsidRPr="002E7DF7">
        <w:rPr>
          <w:rFonts w:ascii="Times New Roman" w:eastAsia="DengXian" w:hAnsi="Times New Roman" w:cs="Times New Roman" w:hint="eastAsia"/>
          <w:b/>
          <w:bCs/>
          <w:noProof/>
          <w:color w:val="000000" w:themeColor="text1"/>
          <w:kern w:val="2"/>
          <w:sz w:val="21"/>
          <w:szCs w:val="21"/>
          <w:lang w:val="en-US" w:eastAsia="zh-CN"/>
        </w:rPr>
        <w:t>-</w:t>
      </w:r>
      <w:r>
        <w:rPr>
          <w:rFonts w:ascii="Times New Roman" w:eastAsia="DengXian" w:hAnsi="Times New Roman" w:cs="Times New Roman"/>
          <w:b/>
          <w:bCs/>
          <w:noProof/>
          <w:color w:val="000000" w:themeColor="text1"/>
          <w:kern w:val="2"/>
          <w:sz w:val="21"/>
          <w:szCs w:val="21"/>
          <w:lang w:val="en-US" w:eastAsia="zh-CN"/>
        </w:rPr>
        <w:t>4</w:t>
      </w:r>
      <w:r w:rsidRPr="002E7DF7">
        <w:rPr>
          <w:rFonts w:ascii="Times New Roman" w:eastAsia="DengXian" w:hAnsi="Times New Roman" w:cs="Times New Roman"/>
          <w:b/>
          <w:bCs/>
          <w:noProof/>
          <w:color w:val="000000" w:themeColor="text1"/>
          <w:kern w:val="2"/>
          <w:sz w:val="21"/>
          <w:szCs w:val="21"/>
          <w:lang w:val="en-US" w:eastAsia="zh-CN"/>
        </w:rPr>
        <w:t xml:space="preserve"> The employment types of respondents</w:t>
      </w:r>
    </w:p>
    <w:p w14:paraId="47BD7473" w14:textId="77777777" w:rsidR="00C64FB4" w:rsidRPr="00FC1AB7" w:rsidRDefault="00C64FB4" w:rsidP="00C64FB4">
      <w:pPr>
        <w:widowControl w:val="0"/>
        <w:spacing w:after="0" w:line="300" w:lineRule="auto"/>
        <w:jc w:val="center"/>
        <w:rPr>
          <w:rFonts w:ascii="Times New Roman" w:eastAsia="DengXian" w:hAnsi="Times New Roman" w:cs="Times New Roman"/>
          <w:i/>
          <w:iCs/>
          <w:noProof/>
          <w:color w:val="FF0000"/>
          <w:kern w:val="2"/>
          <w:sz w:val="21"/>
          <w:szCs w:val="21"/>
          <w:lang w:val="en-US" w:eastAsia="zh-CN"/>
        </w:rPr>
      </w:pPr>
    </w:p>
    <w:p w14:paraId="478CF80B" w14:textId="550615C6" w:rsidR="00C64FB4" w:rsidRPr="00977311" w:rsidRDefault="00055B74" w:rsidP="00977311">
      <w:pPr>
        <w:pStyle w:val="Heading3"/>
      </w:pPr>
      <w:bookmarkStart w:id="136" w:name="_Toc81645949"/>
      <w:bookmarkStart w:id="137" w:name="_Toc81653339"/>
      <w:bookmarkStart w:id="138" w:name="_Toc81645950"/>
      <w:bookmarkStart w:id="139" w:name="_Toc81653340"/>
      <w:bookmarkStart w:id="140" w:name="_Toc93907366"/>
      <w:bookmarkEnd w:id="136"/>
      <w:bookmarkEnd w:id="137"/>
      <w:bookmarkEnd w:id="138"/>
      <w:bookmarkEnd w:id="139"/>
      <w:r>
        <w:t xml:space="preserve">4.2.3 </w:t>
      </w:r>
      <w:r w:rsidR="00C64FB4" w:rsidRPr="00055B74">
        <w:t xml:space="preserve">Cultural </w:t>
      </w:r>
      <w:r w:rsidR="00A905D9" w:rsidRPr="00055B74">
        <w:t>H</w:t>
      </w:r>
      <w:r w:rsidR="00C64FB4" w:rsidRPr="00055B74">
        <w:t>eritage</w:t>
      </w:r>
      <w:bookmarkEnd w:id="140"/>
    </w:p>
    <w:p w14:paraId="06149571" w14:textId="0AF3CF92" w:rsidR="00C64FB4" w:rsidRPr="00FC1AB7" w:rsidRDefault="00C64FB4" w:rsidP="00C64FB4">
      <w:pPr>
        <w:pStyle w:val="a"/>
        <w:spacing w:beforeLines="0" w:before="0" w:afterLines="0" w:after="0"/>
        <w:ind w:firstLine="480"/>
        <w:rPr>
          <w:rFonts w:ascii="Times New Roman" w:hAnsi="Times New Roman"/>
          <w:szCs w:val="24"/>
        </w:rPr>
      </w:pPr>
      <w:r w:rsidRPr="00FC1AB7">
        <w:rPr>
          <w:rFonts w:ascii="Times New Roman" w:hAnsi="Times New Roman"/>
          <w:szCs w:val="24"/>
        </w:rPr>
        <w:t xml:space="preserve">The </w:t>
      </w:r>
      <w:r>
        <w:rPr>
          <w:rFonts w:ascii="Times New Roman" w:hAnsi="Times New Roman"/>
          <w:szCs w:val="24"/>
        </w:rPr>
        <w:t xml:space="preserve">residents </w:t>
      </w:r>
      <w:r w:rsidRPr="00FC1AB7">
        <w:rPr>
          <w:rFonts w:ascii="Times New Roman" w:hAnsi="Times New Roman"/>
          <w:szCs w:val="24"/>
        </w:rPr>
        <w:t xml:space="preserve">of the Three-River Source NP have lived on the Tibetan Plateau for generations, </w:t>
      </w:r>
      <w:r w:rsidR="005B4722">
        <w:rPr>
          <w:rFonts w:ascii="Times New Roman" w:hAnsi="Times New Roman"/>
          <w:szCs w:val="24"/>
        </w:rPr>
        <w:t xml:space="preserve">leading to </w:t>
      </w:r>
      <w:r w:rsidRPr="00FC1AB7">
        <w:rPr>
          <w:rFonts w:ascii="Times New Roman" w:hAnsi="Times New Roman"/>
          <w:szCs w:val="24"/>
        </w:rPr>
        <w:t>the creation</w:t>
      </w:r>
      <w:r w:rsidR="005B4722">
        <w:rPr>
          <w:rFonts w:ascii="Times New Roman" w:hAnsi="Times New Roman"/>
          <w:szCs w:val="24"/>
        </w:rPr>
        <w:t xml:space="preserve"> and maintenance</w:t>
      </w:r>
      <w:r w:rsidRPr="00FC1AB7">
        <w:rPr>
          <w:rFonts w:ascii="Times New Roman" w:hAnsi="Times New Roman"/>
          <w:szCs w:val="24"/>
        </w:rPr>
        <w:t xml:space="preserve"> of </w:t>
      </w:r>
      <w:r w:rsidR="005B4722">
        <w:rPr>
          <w:rFonts w:ascii="Times New Roman" w:hAnsi="Times New Roman"/>
          <w:szCs w:val="24"/>
        </w:rPr>
        <w:t xml:space="preserve">a </w:t>
      </w:r>
      <w:r w:rsidRPr="00FC1AB7">
        <w:rPr>
          <w:rFonts w:ascii="Times New Roman" w:hAnsi="Times New Roman"/>
          <w:szCs w:val="24"/>
        </w:rPr>
        <w:t>culture that is in harmony with the natural environment. The uniqueness of the natural landscape, the biodiversity, the authenticity of the natural cultural heritage and the ethnic culture are all intertwined. The simple ecological concepts of reverence for nature and conformity to nature have been passed down from generation to generation, leaving an original ecological cultural landscape for future generations.</w:t>
      </w:r>
    </w:p>
    <w:p w14:paraId="5EB5C28D" w14:textId="77777777" w:rsidR="00C64FB4" w:rsidRPr="00CF1678" w:rsidRDefault="00C64FB4" w:rsidP="00C64FB4">
      <w:pPr>
        <w:pStyle w:val="a"/>
        <w:spacing w:beforeLines="0" w:before="0" w:afterLines="0" w:after="0"/>
        <w:ind w:firstLine="480"/>
        <w:rPr>
          <w:rFonts w:ascii="Times New Roman" w:hAnsi="Times New Roman"/>
          <w:szCs w:val="24"/>
        </w:rPr>
      </w:pPr>
      <w:r w:rsidRPr="002E7DF7">
        <w:rPr>
          <w:rFonts w:ascii="Times New Roman" w:hAnsi="Times New Roman"/>
          <w:szCs w:val="24"/>
        </w:rPr>
        <w:t xml:space="preserve">In the four counties where the Three-River Source NP is located, one cultural </w:t>
      </w:r>
      <w:r w:rsidRPr="002E7DF7">
        <w:rPr>
          <w:rFonts w:ascii="Times New Roman" w:hAnsi="Times New Roman"/>
          <w:szCs w:val="24"/>
        </w:rPr>
        <w:lastRenderedPageBreak/>
        <w:t>heritage item is on the National Intangible Cultural Heritage List</w:t>
      </w:r>
      <w:r>
        <w:rPr>
          <w:rFonts w:ascii="Times New Roman" w:hAnsi="Times New Roman"/>
          <w:szCs w:val="24"/>
        </w:rPr>
        <w:t xml:space="preserve"> (</w:t>
      </w:r>
      <w:proofErr w:type="gramStart"/>
      <w:r>
        <w:rPr>
          <w:rFonts w:ascii="Times New Roman" w:hAnsi="Times New Roman"/>
          <w:szCs w:val="24"/>
        </w:rPr>
        <w:t>i.e.</w:t>
      </w:r>
      <w:proofErr w:type="gramEnd"/>
      <w:r>
        <w:rPr>
          <w:rFonts w:ascii="Times New Roman" w:hAnsi="Times New Roman"/>
          <w:szCs w:val="24"/>
        </w:rPr>
        <w:t xml:space="preserve"> </w:t>
      </w:r>
      <w:proofErr w:type="spellStart"/>
      <w:r w:rsidRPr="004A1ED7">
        <w:rPr>
          <w:rFonts w:ascii="Times New Roman" w:hAnsi="Times New Roman"/>
          <w:szCs w:val="24"/>
        </w:rPr>
        <w:t>Guozhang</w:t>
      </w:r>
      <w:proofErr w:type="spellEnd"/>
      <w:r w:rsidRPr="004A1ED7">
        <w:rPr>
          <w:rFonts w:ascii="Times New Roman" w:hAnsi="Times New Roman"/>
          <w:szCs w:val="24"/>
        </w:rPr>
        <w:t> dance</w:t>
      </w:r>
      <w:r>
        <w:rPr>
          <w:rFonts w:ascii="Times New Roman" w:hAnsi="Times New Roman"/>
          <w:szCs w:val="24"/>
        </w:rPr>
        <w:t>)</w:t>
      </w:r>
      <w:r w:rsidRPr="002E7DF7">
        <w:rPr>
          <w:rFonts w:ascii="Times New Roman" w:hAnsi="Times New Roman"/>
          <w:szCs w:val="24"/>
        </w:rPr>
        <w:t>, two people are the national representative inheritors</w:t>
      </w:r>
      <w:r>
        <w:rPr>
          <w:rStyle w:val="FootnoteReference"/>
          <w:rFonts w:ascii="Times New Roman" w:hAnsi="Times New Roman"/>
          <w:szCs w:val="24"/>
        </w:rPr>
        <w:footnoteReference w:id="18"/>
      </w:r>
      <w:r w:rsidRPr="002E7DF7">
        <w:rPr>
          <w:rFonts w:ascii="Times New Roman" w:hAnsi="Times New Roman"/>
          <w:szCs w:val="24"/>
        </w:rPr>
        <w:t xml:space="preserve">. </w:t>
      </w:r>
    </w:p>
    <w:p w14:paraId="7DF58565" w14:textId="2BC591D9" w:rsidR="00C64FB4" w:rsidRPr="00FC1AB7" w:rsidRDefault="00C64FB4" w:rsidP="00C64FB4">
      <w:pPr>
        <w:pStyle w:val="a"/>
        <w:spacing w:beforeLines="0" w:before="0" w:afterLines="0" w:after="0"/>
        <w:ind w:firstLine="480"/>
        <w:rPr>
          <w:rFonts w:ascii="Times New Roman" w:hAnsi="Times New Roman"/>
          <w:szCs w:val="24"/>
        </w:rPr>
      </w:pPr>
      <w:r w:rsidRPr="002E7DF7">
        <w:rPr>
          <w:rFonts w:ascii="Times New Roman" w:hAnsi="Times New Roman"/>
          <w:szCs w:val="24"/>
        </w:rPr>
        <w:t>Seven cultural heritage items are on the Provincial Intangible Cultural Heritage List</w:t>
      </w:r>
      <w:r>
        <w:rPr>
          <w:rStyle w:val="FootnoteReference"/>
          <w:rFonts w:ascii="Times New Roman" w:hAnsi="Times New Roman"/>
          <w:szCs w:val="24"/>
        </w:rPr>
        <w:footnoteReference w:id="19"/>
      </w:r>
      <w:r w:rsidRPr="002E7DF7">
        <w:rPr>
          <w:rFonts w:ascii="Times New Roman" w:hAnsi="Times New Roman"/>
          <w:szCs w:val="24"/>
        </w:rPr>
        <w:t xml:space="preserve"> and nine people are the provincial representative inheritors. There are a total of 78 immovable cultural relics in the four counties, of which one is a national key cultural relic and five are provincial </w:t>
      </w:r>
      <w:r w:rsidR="00226F81">
        <w:rPr>
          <w:rFonts w:ascii="Times New Roman" w:hAnsi="Times New Roman"/>
          <w:szCs w:val="24"/>
        </w:rPr>
        <w:t xml:space="preserve">key </w:t>
      </w:r>
      <w:r w:rsidRPr="002E7DF7">
        <w:rPr>
          <w:rFonts w:ascii="Times New Roman" w:hAnsi="Times New Roman"/>
          <w:szCs w:val="24"/>
        </w:rPr>
        <w:t>cultural relic</w:t>
      </w:r>
      <w:r w:rsidR="00226F81">
        <w:rPr>
          <w:rFonts w:ascii="Times New Roman" w:hAnsi="Times New Roman"/>
          <w:szCs w:val="24"/>
        </w:rPr>
        <w:t>s</w:t>
      </w:r>
      <w:r w:rsidRPr="002E7DF7">
        <w:rPr>
          <w:rFonts w:ascii="Times New Roman" w:hAnsi="Times New Roman"/>
          <w:szCs w:val="24"/>
        </w:rPr>
        <w:t xml:space="preserve">. </w:t>
      </w:r>
    </w:p>
    <w:p w14:paraId="4A40E571" w14:textId="3DDB6B2D" w:rsidR="00974025" w:rsidRPr="002E7DF7" w:rsidRDefault="00C64FB4">
      <w:pPr>
        <w:pStyle w:val="a"/>
        <w:spacing w:beforeLines="0" w:before="0" w:afterLines="0" w:after="0"/>
        <w:ind w:firstLine="480"/>
        <w:rPr>
          <w:rFonts w:ascii="Times New Roman" w:hAnsi="Times New Roman"/>
          <w:szCs w:val="24"/>
        </w:rPr>
      </w:pPr>
      <w:r w:rsidRPr="002E7DF7">
        <w:rPr>
          <w:rFonts w:ascii="Times New Roman" w:hAnsi="Times New Roman"/>
          <w:szCs w:val="24"/>
        </w:rPr>
        <w:t xml:space="preserve">The Giant Panda NP involves the two World Natural Heritage Sites of Sichuan Giant Panda Habitat and </w:t>
      </w:r>
      <w:proofErr w:type="spellStart"/>
      <w:r w:rsidRPr="002E7DF7">
        <w:rPr>
          <w:rFonts w:ascii="Times New Roman" w:hAnsi="Times New Roman"/>
          <w:szCs w:val="24"/>
        </w:rPr>
        <w:t>Huanglong</w:t>
      </w:r>
      <w:proofErr w:type="spellEnd"/>
      <w:r w:rsidRPr="002E7DF7">
        <w:rPr>
          <w:rFonts w:ascii="Times New Roman" w:hAnsi="Times New Roman"/>
          <w:szCs w:val="24"/>
        </w:rPr>
        <w:t xml:space="preserve">. The main giant panda habitats of the </w:t>
      </w:r>
      <w:r w:rsidR="008A336B">
        <w:rPr>
          <w:rFonts w:ascii="Times New Roman" w:hAnsi="Times New Roman"/>
          <w:szCs w:val="24"/>
        </w:rPr>
        <w:t>two</w:t>
      </w:r>
      <w:r w:rsidRPr="002E7DF7">
        <w:rPr>
          <w:rFonts w:ascii="Times New Roman" w:hAnsi="Times New Roman"/>
          <w:szCs w:val="24"/>
        </w:rPr>
        <w:t xml:space="preserve"> World Natural Heritage Sites are now included in the Giant Panda NP. The cultural heritage </w:t>
      </w:r>
      <w:r w:rsidR="002A4E60">
        <w:rPr>
          <w:rFonts w:ascii="Times New Roman" w:hAnsi="Times New Roman"/>
          <w:szCs w:val="24"/>
        </w:rPr>
        <w:t xml:space="preserve">practices </w:t>
      </w:r>
      <w:r w:rsidRPr="002E7DF7">
        <w:rPr>
          <w:rFonts w:ascii="Times New Roman" w:hAnsi="Times New Roman"/>
          <w:szCs w:val="24"/>
        </w:rPr>
        <w:t xml:space="preserve">of </w:t>
      </w:r>
      <w:r w:rsidR="002A4E60">
        <w:rPr>
          <w:rFonts w:ascii="Times New Roman" w:hAnsi="Times New Roman"/>
          <w:szCs w:val="24"/>
        </w:rPr>
        <w:t>communities within the</w:t>
      </w:r>
      <w:r w:rsidRPr="002E7DF7">
        <w:rPr>
          <w:rFonts w:ascii="Times New Roman" w:hAnsi="Times New Roman"/>
          <w:szCs w:val="24"/>
        </w:rPr>
        <w:t xml:space="preserve"> Giant Panda NP </w:t>
      </w:r>
      <w:r w:rsidR="002A4E60">
        <w:rPr>
          <w:rFonts w:ascii="Times New Roman" w:hAnsi="Times New Roman"/>
          <w:szCs w:val="24"/>
        </w:rPr>
        <w:t>are</w:t>
      </w:r>
      <w:r w:rsidRPr="002E7DF7">
        <w:rPr>
          <w:rFonts w:ascii="Times New Roman" w:hAnsi="Times New Roman"/>
          <w:szCs w:val="24"/>
        </w:rPr>
        <w:t xml:space="preserve"> rich and varied</w:t>
      </w:r>
      <w:r w:rsidR="002A4E60">
        <w:rPr>
          <w:rStyle w:val="FootnoteReference"/>
          <w:rFonts w:ascii="Times New Roman" w:hAnsi="Times New Roman"/>
          <w:szCs w:val="24"/>
        </w:rPr>
        <w:footnoteReference w:id="20"/>
      </w:r>
      <w:r w:rsidR="002A4E60">
        <w:rPr>
          <w:rFonts w:ascii="Times New Roman" w:hAnsi="Times New Roman"/>
          <w:szCs w:val="24"/>
        </w:rPr>
        <w:t>.</w:t>
      </w:r>
      <w:r w:rsidRPr="002E7DF7">
        <w:rPr>
          <w:rFonts w:ascii="Times New Roman" w:hAnsi="Times New Roman"/>
          <w:szCs w:val="24"/>
        </w:rPr>
        <w:t xml:space="preserve"> </w:t>
      </w:r>
    </w:p>
    <w:p w14:paraId="01E0729B" w14:textId="3DA96261" w:rsidR="00C64FB4" w:rsidRDefault="00C64FB4" w:rsidP="00C64FB4">
      <w:pPr>
        <w:pStyle w:val="a"/>
        <w:spacing w:beforeLines="0" w:before="0" w:afterLines="0" w:after="0"/>
        <w:ind w:firstLine="480"/>
        <w:rPr>
          <w:rFonts w:ascii="Times New Roman" w:hAnsi="Times New Roman"/>
          <w:szCs w:val="24"/>
        </w:rPr>
      </w:pPr>
      <w:r w:rsidRPr="002E7DF7">
        <w:rPr>
          <w:rFonts w:ascii="Times New Roman" w:hAnsi="Times New Roman"/>
          <w:szCs w:val="24"/>
        </w:rPr>
        <w:t xml:space="preserve">There is </w:t>
      </w:r>
      <w:r w:rsidR="00974025">
        <w:rPr>
          <w:rFonts w:ascii="Times New Roman" w:hAnsi="Times New Roman"/>
          <w:szCs w:val="24"/>
        </w:rPr>
        <w:t xml:space="preserve">also </w:t>
      </w:r>
      <w:r w:rsidRPr="002E7DF7">
        <w:rPr>
          <w:rFonts w:ascii="Times New Roman" w:hAnsi="Times New Roman"/>
          <w:szCs w:val="24"/>
        </w:rPr>
        <w:t xml:space="preserve">a rich cultural heritage in the </w:t>
      </w:r>
      <w:proofErr w:type="spellStart"/>
      <w:r w:rsidRPr="002E7DF7">
        <w:rPr>
          <w:rFonts w:ascii="Times New Roman" w:hAnsi="Times New Roman"/>
          <w:szCs w:val="24"/>
        </w:rPr>
        <w:t>Xianju</w:t>
      </w:r>
      <w:proofErr w:type="spellEnd"/>
      <w:r w:rsidRPr="002E7DF7">
        <w:rPr>
          <w:rFonts w:ascii="Times New Roman" w:hAnsi="Times New Roman"/>
          <w:szCs w:val="24"/>
        </w:rPr>
        <w:t xml:space="preserve"> NP</w:t>
      </w:r>
      <w:r w:rsidR="00974025">
        <w:rPr>
          <w:rFonts w:ascii="Times New Roman" w:hAnsi="Times New Roman"/>
          <w:szCs w:val="24"/>
        </w:rPr>
        <w:t>. Notable practices and objects/sites</w:t>
      </w:r>
      <w:r w:rsidRPr="002E7DF7">
        <w:rPr>
          <w:rFonts w:ascii="Times New Roman" w:hAnsi="Times New Roman"/>
          <w:szCs w:val="24"/>
        </w:rPr>
        <w:t xml:space="preserve"> includ</w:t>
      </w:r>
      <w:r w:rsidR="00974025">
        <w:rPr>
          <w:rFonts w:ascii="Times New Roman" w:hAnsi="Times New Roman"/>
          <w:szCs w:val="24"/>
        </w:rPr>
        <w:t>e</w:t>
      </w:r>
      <w:r w:rsidR="00E76E6C">
        <w:rPr>
          <w:rFonts w:ascii="Times New Roman" w:hAnsi="Times New Roman"/>
          <w:szCs w:val="24"/>
        </w:rPr>
        <w:t>:</w:t>
      </w:r>
    </w:p>
    <w:p w14:paraId="1A99511E" w14:textId="262FEB2C" w:rsidR="00C64FB4" w:rsidRDefault="00226175" w:rsidP="00C64FB4">
      <w:pPr>
        <w:pStyle w:val="a"/>
        <w:numPr>
          <w:ilvl w:val="0"/>
          <w:numId w:val="27"/>
        </w:numPr>
        <w:spacing w:beforeLines="0" w:before="0" w:afterLines="0" w:after="0"/>
        <w:ind w:firstLineChars="0"/>
        <w:rPr>
          <w:rFonts w:ascii="Times New Roman" w:hAnsi="Times New Roman"/>
          <w:szCs w:val="24"/>
        </w:rPr>
      </w:pPr>
      <w:r>
        <w:rPr>
          <w:rFonts w:ascii="Times New Roman" w:hAnsi="Times New Roman"/>
          <w:szCs w:val="24"/>
        </w:rPr>
        <w:t>T</w:t>
      </w:r>
      <w:r w:rsidR="00C64FB4" w:rsidRPr="002E7DF7">
        <w:rPr>
          <w:rFonts w:ascii="Times New Roman" w:hAnsi="Times New Roman"/>
          <w:szCs w:val="24"/>
        </w:rPr>
        <w:t xml:space="preserve">he site of a primitive village in </w:t>
      </w:r>
      <w:proofErr w:type="spellStart"/>
      <w:r w:rsidR="00C64FB4" w:rsidRPr="002E7DF7">
        <w:rPr>
          <w:rFonts w:ascii="Times New Roman" w:hAnsi="Times New Roman"/>
          <w:szCs w:val="24"/>
        </w:rPr>
        <w:t>Xiatang</w:t>
      </w:r>
      <w:proofErr w:type="spellEnd"/>
      <w:r w:rsidR="00C64FB4" w:rsidRPr="002E7DF7">
        <w:rPr>
          <w:rFonts w:ascii="Times New Roman" w:hAnsi="Times New Roman"/>
          <w:szCs w:val="24"/>
        </w:rPr>
        <w:t xml:space="preserve"> during the Neolithic period, </w:t>
      </w:r>
    </w:p>
    <w:p w14:paraId="06C9B735" w14:textId="175DB8D9" w:rsidR="00C64FB4" w:rsidRDefault="00226175" w:rsidP="00C64FB4">
      <w:pPr>
        <w:pStyle w:val="a"/>
        <w:numPr>
          <w:ilvl w:val="0"/>
          <w:numId w:val="27"/>
        </w:numPr>
        <w:spacing w:beforeLines="0" w:before="0" w:afterLines="0" w:after="0"/>
        <w:ind w:firstLineChars="0"/>
        <w:rPr>
          <w:rFonts w:ascii="Times New Roman" w:hAnsi="Times New Roman"/>
          <w:szCs w:val="24"/>
        </w:rPr>
      </w:pPr>
      <w:r>
        <w:rPr>
          <w:rFonts w:ascii="Times New Roman" w:hAnsi="Times New Roman"/>
          <w:szCs w:val="24"/>
        </w:rPr>
        <w:t>A</w:t>
      </w:r>
      <w:r w:rsidR="00C64FB4" w:rsidRPr="002E7DF7">
        <w:rPr>
          <w:rFonts w:ascii="Times New Roman" w:hAnsi="Times New Roman"/>
          <w:szCs w:val="24"/>
        </w:rPr>
        <w:t xml:space="preserve">ncient Yue script from </w:t>
      </w:r>
      <w:proofErr w:type="spellStart"/>
      <w:r w:rsidR="00C64FB4" w:rsidRPr="002E7DF7">
        <w:rPr>
          <w:rFonts w:ascii="Times New Roman" w:hAnsi="Times New Roman"/>
          <w:szCs w:val="24"/>
        </w:rPr>
        <w:t>Guangdu</w:t>
      </w:r>
      <w:proofErr w:type="spellEnd"/>
      <w:r w:rsidR="00C64FB4" w:rsidRPr="002E7DF7">
        <w:rPr>
          <w:rFonts w:ascii="Times New Roman" w:hAnsi="Times New Roman"/>
          <w:szCs w:val="24"/>
        </w:rPr>
        <w:t xml:space="preserve"> during the Spring and Autumn Period</w:t>
      </w:r>
      <w:r w:rsidR="00C64FB4">
        <w:rPr>
          <w:rFonts w:ascii="Times New Roman" w:hAnsi="Times New Roman"/>
          <w:szCs w:val="24"/>
        </w:rPr>
        <w:t>,</w:t>
      </w:r>
      <w:r w:rsidR="00C64FB4" w:rsidRPr="002E7DF7">
        <w:rPr>
          <w:rFonts w:ascii="Times New Roman" w:hAnsi="Times New Roman"/>
          <w:szCs w:val="24"/>
        </w:rPr>
        <w:t xml:space="preserve"> </w:t>
      </w:r>
    </w:p>
    <w:p w14:paraId="0386256E" w14:textId="018929B6" w:rsidR="00C64FB4" w:rsidRDefault="00226175" w:rsidP="00C64FB4">
      <w:pPr>
        <w:pStyle w:val="a"/>
        <w:numPr>
          <w:ilvl w:val="0"/>
          <w:numId w:val="27"/>
        </w:numPr>
        <w:spacing w:beforeLines="0" w:before="0" w:afterLines="0" w:after="0"/>
        <w:ind w:firstLineChars="0"/>
        <w:rPr>
          <w:rFonts w:ascii="Times New Roman" w:hAnsi="Times New Roman"/>
          <w:szCs w:val="24"/>
        </w:rPr>
      </w:pPr>
      <w:r>
        <w:rPr>
          <w:rFonts w:ascii="Times New Roman" w:hAnsi="Times New Roman"/>
          <w:szCs w:val="24"/>
        </w:rPr>
        <w:t>R</w:t>
      </w:r>
      <w:r w:rsidR="00C64FB4" w:rsidRPr="002E7DF7">
        <w:rPr>
          <w:rFonts w:ascii="Times New Roman" w:hAnsi="Times New Roman"/>
          <w:szCs w:val="24"/>
        </w:rPr>
        <w:t xml:space="preserve">ock paintings from </w:t>
      </w:r>
      <w:proofErr w:type="spellStart"/>
      <w:r w:rsidR="00C64FB4" w:rsidRPr="002E7DF7">
        <w:rPr>
          <w:rFonts w:ascii="Times New Roman" w:hAnsi="Times New Roman"/>
          <w:szCs w:val="24"/>
        </w:rPr>
        <w:t>Zhuxi</w:t>
      </w:r>
      <w:proofErr w:type="spellEnd"/>
      <w:r w:rsidR="00C64FB4" w:rsidRPr="002E7DF7">
        <w:rPr>
          <w:rFonts w:ascii="Times New Roman" w:hAnsi="Times New Roman"/>
          <w:szCs w:val="24"/>
        </w:rPr>
        <w:t xml:space="preserve"> during the Han Dynasty, </w:t>
      </w:r>
    </w:p>
    <w:p w14:paraId="4C5690C7" w14:textId="0611EC89" w:rsidR="00C64FB4" w:rsidRDefault="00226175" w:rsidP="00C64FB4">
      <w:pPr>
        <w:pStyle w:val="a"/>
        <w:numPr>
          <w:ilvl w:val="0"/>
          <w:numId w:val="27"/>
        </w:numPr>
        <w:spacing w:beforeLines="0" w:before="0" w:afterLines="0" w:after="0"/>
        <w:ind w:firstLineChars="0"/>
        <w:rPr>
          <w:rFonts w:ascii="Times New Roman" w:hAnsi="Times New Roman"/>
          <w:szCs w:val="24"/>
        </w:rPr>
      </w:pPr>
      <w:r>
        <w:rPr>
          <w:rFonts w:ascii="Times New Roman" w:hAnsi="Times New Roman"/>
          <w:szCs w:val="24"/>
        </w:rPr>
        <w:t>S</w:t>
      </w:r>
      <w:r w:rsidR="00C64FB4" w:rsidRPr="002E7DF7">
        <w:rPr>
          <w:rFonts w:ascii="Times New Roman" w:hAnsi="Times New Roman"/>
          <w:szCs w:val="24"/>
        </w:rPr>
        <w:t xml:space="preserve">tone pillar lanterns, a stone meditation temple dating from the first year of </w:t>
      </w:r>
      <w:proofErr w:type="spellStart"/>
      <w:r w:rsidR="00C64FB4" w:rsidRPr="002E7DF7">
        <w:rPr>
          <w:rFonts w:ascii="Times New Roman" w:hAnsi="Times New Roman"/>
          <w:szCs w:val="24"/>
        </w:rPr>
        <w:t>Xingping</w:t>
      </w:r>
      <w:proofErr w:type="spellEnd"/>
      <w:r w:rsidR="00C64FB4" w:rsidRPr="002E7DF7">
        <w:rPr>
          <w:rFonts w:ascii="Times New Roman" w:hAnsi="Times New Roman"/>
          <w:szCs w:val="24"/>
        </w:rPr>
        <w:t xml:space="preserve"> in the Eastern Han Dynasty, </w:t>
      </w:r>
    </w:p>
    <w:p w14:paraId="2FFCF564" w14:textId="78ABE6D6" w:rsidR="00C64FB4" w:rsidRDefault="00226175" w:rsidP="00C64FB4">
      <w:pPr>
        <w:pStyle w:val="a"/>
        <w:numPr>
          <w:ilvl w:val="0"/>
          <w:numId w:val="27"/>
        </w:numPr>
        <w:spacing w:beforeLines="0" w:before="0" w:afterLines="0" w:after="0"/>
        <w:ind w:firstLineChars="0"/>
        <w:rPr>
          <w:rFonts w:ascii="Times New Roman" w:hAnsi="Times New Roman"/>
          <w:szCs w:val="24"/>
        </w:rPr>
      </w:pPr>
      <w:r>
        <w:rPr>
          <w:rFonts w:ascii="Times New Roman" w:hAnsi="Times New Roman"/>
          <w:szCs w:val="24"/>
        </w:rPr>
        <w:t>T</w:t>
      </w:r>
      <w:r w:rsidR="00C64FB4" w:rsidRPr="002E7DF7">
        <w:rPr>
          <w:rFonts w:ascii="Times New Roman" w:hAnsi="Times New Roman"/>
          <w:szCs w:val="24"/>
        </w:rPr>
        <w:t xml:space="preserve">he world's largest surviving </w:t>
      </w:r>
      <w:proofErr w:type="spellStart"/>
      <w:r w:rsidR="00C64FB4" w:rsidRPr="002E7DF7">
        <w:rPr>
          <w:rFonts w:ascii="Times New Roman" w:hAnsi="Times New Roman"/>
          <w:szCs w:val="24"/>
        </w:rPr>
        <w:t>Jin</w:t>
      </w:r>
      <w:proofErr w:type="spellEnd"/>
      <w:r w:rsidR="00C64FB4" w:rsidRPr="002E7DF7">
        <w:rPr>
          <w:rFonts w:ascii="Times New Roman" w:hAnsi="Times New Roman"/>
          <w:szCs w:val="24"/>
        </w:rPr>
        <w:t xml:space="preserve"> Dynasty cliff carving of the word "Buddha" outside the temple, </w:t>
      </w:r>
    </w:p>
    <w:p w14:paraId="165EC1AA" w14:textId="75C38560" w:rsidR="00C64FB4" w:rsidRDefault="00226175" w:rsidP="00C64FB4">
      <w:pPr>
        <w:pStyle w:val="a"/>
        <w:numPr>
          <w:ilvl w:val="0"/>
          <w:numId w:val="27"/>
        </w:numPr>
        <w:spacing w:beforeLines="0" w:before="0" w:afterLines="0" w:after="0"/>
        <w:ind w:firstLineChars="0"/>
        <w:rPr>
          <w:rFonts w:ascii="Times New Roman" w:hAnsi="Times New Roman"/>
          <w:szCs w:val="24"/>
        </w:rPr>
      </w:pPr>
      <w:r>
        <w:rPr>
          <w:rFonts w:ascii="Times New Roman" w:hAnsi="Times New Roman"/>
          <w:szCs w:val="24"/>
        </w:rPr>
        <w:lastRenderedPageBreak/>
        <w:t>A</w:t>
      </w:r>
      <w:r w:rsidR="00C64FB4" w:rsidRPr="002E7DF7">
        <w:rPr>
          <w:rFonts w:ascii="Times New Roman" w:hAnsi="Times New Roman"/>
          <w:szCs w:val="24"/>
        </w:rPr>
        <w:t xml:space="preserve">ncient inhabitants of </w:t>
      </w:r>
      <w:proofErr w:type="spellStart"/>
      <w:r w:rsidR="00C64FB4" w:rsidRPr="002E7DF7">
        <w:rPr>
          <w:rFonts w:ascii="Times New Roman" w:hAnsi="Times New Roman"/>
          <w:szCs w:val="24"/>
        </w:rPr>
        <w:t>Gaoqian</w:t>
      </w:r>
      <w:proofErr w:type="spellEnd"/>
      <w:r w:rsidR="00C64FB4" w:rsidRPr="002E7DF7">
        <w:rPr>
          <w:rFonts w:ascii="Times New Roman" w:hAnsi="Times New Roman"/>
          <w:szCs w:val="24"/>
        </w:rPr>
        <w:t xml:space="preserve"> and the site of a Song kiln,</w:t>
      </w:r>
    </w:p>
    <w:p w14:paraId="4C386369" w14:textId="3FD94BC6" w:rsidR="00C64FB4" w:rsidRDefault="00C64FB4" w:rsidP="00C64FB4">
      <w:pPr>
        <w:pStyle w:val="a"/>
        <w:numPr>
          <w:ilvl w:val="0"/>
          <w:numId w:val="27"/>
        </w:numPr>
        <w:spacing w:beforeLines="0" w:before="0" w:afterLines="0" w:after="0"/>
        <w:ind w:firstLineChars="0"/>
        <w:rPr>
          <w:rFonts w:ascii="Times New Roman" w:hAnsi="Times New Roman"/>
          <w:szCs w:val="24"/>
        </w:rPr>
      </w:pPr>
      <w:r w:rsidRPr="002E7DF7">
        <w:rPr>
          <w:rFonts w:ascii="Times New Roman" w:hAnsi="Times New Roman"/>
          <w:szCs w:val="24"/>
        </w:rPr>
        <w:t xml:space="preserve">The "Tadpole Writing" in the </w:t>
      </w:r>
      <w:proofErr w:type="spellStart"/>
      <w:r w:rsidRPr="002E7DF7">
        <w:rPr>
          <w:rFonts w:ascii="Times New Roman" w:hAnsi="Times New Roman"/>
          <w:szCs w:val="24"/>
        </w:rPr>
        <w:t>Xianju</w:t>
      </w:r>
      <w:proofErr w:type="spellEnd"/>
      <w:r w:rsidRPr="002E7DF7">
        <w:rPr>
          <w:rFonts w:ascii="Times New Roman" w:hAnsi="Times New Roman"/>
          <w:szCs w:val="24"/>
        </w:rPr>
        <w:t xml:space="preserve"> NP, whose origins are said to be related to </w:t>
      </w:r>
      <w:proofErr w:type="spellStart"/>
      <w:r w:rsidRPr="002E7DF7">
        <w:rPr>
          <w:rFonts w:ascii="Times New Roman" w:hAnsi="Times New Roman"/>
          <w:szCs w:val="24"/>
        </w:rPr>
        <w:t>Dayu's</w:t>
      </w:r>
      <w:proofErr w:type="spellEnd"/>
      <w:r w:rsidRPr="002E7DF7">
        <w:rPr>
          <w:rFonts w:ascii="Times New Roman" w:hAnsi="Times New Roman"/>
          <w:szCs w:val="24"/>
        </w:rPr>
        <w:t xml:space="preserve"> healing of water, has a mysterious and primitive atmosphere that will strongly attract the attention of future generations.</w:t>
      </w:r>
    </w:p>
    <w:p w14:paraId="0E3CBD47" w14:textId="77777777" w:rsidR="00226175" w:rsidRPr="00651641" w:rsidRDefault="00226175" w:rsidP="00E0142D">
      <w:pPr>
        <w:pStyle w:val="a"/>
        <w:spacing w:beforeLines="0" w:before="0" w:afterLines="0" w:after="0"/>
        <w:ind w:left="900" w:firstLineChars="0" w:firstLine="0"/>
        <w:rPr>
          <w:rFonts w:ascii="Times New Roman" w:hAnsi="Times New Roman"/>
          <w:szCs w:val="24"/>
        </w:rPr>
      </w:pPr>
    </w:p>
    <w:p w14:paraId="2A4A8604" w14:textId="5CDAFB39" w:rsidR="00C64FB4" w:rsidRPr="00977311" w:rsidRDefault="00055B74" w:rsidP="00977311">
      <w:pPr>
        <w:pStyle w:val="Heading3"/>
      </w:pPr>
      <w:bookmarkStart w:id="141" w:name="_Toc93907367"/>
      <w:r>
        <w:t xml:space="preserve">4.2.4 </w:t>
      </w:r>
      <w:r w:rsidR="00C64FB4" w:rsidRPr="00055B74">
        <w:t>Tourism</w:t>
      </w:r>
      <w:bookmarkEnd w:id="141"/>
    </w:p>
    <w:p w14:paraId="08041D40" w14:textId="377F7EFA" w:rsidR="00C64FB4" w:rsidRPr="00434F96" w:rsidRDefault="00C64FB4" w:rsidP="00C64FB4">
      <w:pPr>
        <w:pStyle w:val="a"/>
        <w:spacing w:beforeLines="0" w:before="0" w:afterLines="0" w:after="0"/>
        <w:ind w:firstLine="480"/>
        <w:rPr>
          <w:rFonts w:ascii="Times New Roman" w:hAnsi="Times New Roman"/>
          <w:color w:val="000000" w:themeColor="text1"/>
          <w:szCs w:val="24"/>
        </w:rPr>
      </w:pPr>
      <w:r w:rsidRPr="00FC1AB7">
        <w:rPr>
          <w:rFonts w:ascii="Times New Roman" w:hAnsi="Times New Roman"/>
          <w:szCs w:val="24"/>
        </w:rPr>
        <w:t>The</w:t>
      </w:r>
      <w:r w:rsidRPr="00FC1AB7">
        <w:rPr>
          <w:rFonts w:ascii="Times New Roman" w:hAnsi="Times New Roman" w:hint="eastAsia"/>
          <w:szCs w:val="24"/>
        </w:rPr>
        <w:t xml:space="preserve"> </w:t>
      </w:r>
      <w:r w:rsidRPr="00FC1AB7">
        <w:rPr>
          <w:rFonts w:ascii="Times New Roman" w:hAnsi="Times New Roman"/>
          <w:szCs w:val="24"/>
        </w:rPr>
        <w:t xml:space="preserve">Three-River Source NP is located in the heart of the Tibetan Plateau, the birthplace of the Yangtze, Yellow and </w:t>
      </w:r>
      <w:proofErr w:type="spellStart"/>
      <w:r w:rsidRPr="00FC1AB7">
        <w:rPr>
          <w:rFonts w:ascii="Times New Roman" w:hAnsi="Times New Roman"/>
          <w:szCs w:val="24"/>
        </w:rPr>
        <w:t>Lancang</w:t>
      </w:r>
      <w:proofErr w:type="spellEnd"/>
      <w:r w:rsidRPr="00FC1AB7">
        <w:rPr>
          <w:rFonts w:ascii="Times New Roman" w:hAnsi="Times New Roman"/>
          <w:szCs w:val="24"/>
        </w:rPr>
        <w:t xml:space="preserve"> rivers. As an important ecological security barrier and a germplasm resource bank for plateau organisms, its conservation value is of great significance to the whole country and the world. The </w:t>
      </w:r>
      <w:r w:rsidR="00E76E6C">
        <w:rPr>
          <w:rFonts w:ascii="Times New Roman" w:hAnsi="Times New Roman"/>
          <w:szCs w:val="24"/>
        </w:rPr>
        <w:t>P</w:t>
      </w:r>
      <w:r w:rsidRPr="00FC1AB7">
        <w:rPr>
          <w:rFonts w:ascii="Times New Roman" w:hAnsi="Times New Roman"/>
          <w:szCs w:val="24"/>
        </w:rPr>
        <w:t xml:space="preserve">ark has 760 species of vascular plants and 270 species of wild terrestrial vertebrates. The rich flora and fauna resources, large pristine ecosystems and plateau-authentic ethnic and cultural resources have attracted countless domestic and foreign tourists, making </w:t>
      </w:r>
      <w:r w:rsidRPr="00434F96">
        <w:rPr>
          <w:rFonts w:ascii="Times New Roman" w:hAnsi="Times New Roman"/>
          <w:color w:val="000000" w:themeColor="text1"/>
          <w:szCs w:val="24"/>
        </w:rPr>
        <w:t>the Three-River Source NP one of the most promising areas for ecotourism development in China.</w:t>
      </w:r>
    </w:p>
    <w:p w14:paraId="20E2D2E7" w14:textId="29F71CDC" w:rsidR="00C64FB4" w:rsidRPr="00434F96" w:rsidRDefault="00C64FB4" w:rsidP="00C64FB4">
      <w:pPr>
        <w:pStyle w:val="a"/>
        <w:spacing w:beforeLines="0" w:before="0" w:afterLines="0" w:after="0"/>
        <w:ind w:firstLine="480"/>
        <w:rPr>
          <w:rFonts w:ascii="Times New Roman" w:hAnsi="Times New Roman"/>
          <w:color w:val="000000" w:themeColor="text1"/>
          <w:szCs w:val="24"/>
        </w:rPr>
      </w:pPr>
      <w:r w:rsidRPr="00434F96">
        <w:rPr>
          <w:rFonts w:ascii="Times New Roman" w:hAnsi="Times New Roman"/>
          <w:color w:val="000000" w:themeColor="text1"/>
          <w:szCs w:val="24"/>
        </w:rPr>
        <w:t xml:space="preserve">As the Three-River Source NP is dominated by Tibetans, influenced by religious beliefs about sacred mountains and lakes, local residents generally have a high awareness of ecological protection, which provides a solid </w:t>
      </w:r>
      <w:r w:rsidR="00974025">
        <w:rPr>
          <w:rFonts w:ascii="Times New Roman" w:hAnsi="Times New Roman"/>
          <w:color w:val="000000" w:themeColor="text1"/>
          <w:szCs w:val="24"/>
        </w:rPr>
        <w:t>baseline</w:t>
      </w:r>
      <w:r w:rsidRPr="00434F96">
        <w:rPr>
          <w:rFonts w:ascii="Times New Roman" w:hAnsi="Times New Roman"/>
          <w:color w:val="000000" w:themeColor="text1"/>
          <w:szCs w:val="24"/>
        </w:rPr>
        <w:t xml:space="preserve"> for the development of ecotourism.</w:t>
      </w:r>
    </w:p>
    <w:p w14:paraId="7AFC8F1D" w14:textId="424E962A" w:rsidR="00C64FB4" w:rsidRPr="00434F96" w:rsidRDefault="00C64FB4" w:rsidP="00C64FB4">
      <w:pPr>
        <w:pStyle w:val="a"/>
        <w:spacing w:beforeLines="0" w:before="0" w:afterLines="0" w:after="0"/>
        <w:ind w:firstLine="480"/>
        <w:rPr>
          <w:rFonts w:ascii="Times New Roman" w:hAnsi="Times New Roman"/>
          <w:color w:val="000000" w:themeColor="text1"/>
          <w:szCs w:val="24"/>
        </w:rPr>
      </w:pPr>
      <w:r w:rsidRPr="00434F96">
        <w:rPr>
          <w:rFonts w:ascii="Times New Roman" w:hAnsi="Times New Roman"/>
          <w:color w:val="000000" w:themeColor="text1"/>
          <w:szCs w:val="24"/>
        </w:rPr>
        <w:t>Nature education and experiences include nature classes, online nature education, field patrol experiences</w:t>
      </w:r>
      <w:r w:rsidR="00717A90">
        <w:rPr>
          <w:rFonts w:ascii="Times New Roman" w:hAnsi="Times New Roman"/>
          <w:color w:val="000000" w:themeColor="text1"/>
          <w:szCs w:val="24"/>
        </w:rPr>
        <w:t>, and limitations on number of visitors</w:t>
      </w:r>
      <w:r w:rsidRPr="00434F96">
        <w:rPr>
          <w:rFonts w:ascii="Times New Roman" w:hAnsi="Times New Roman"/>
          <w:color w:val="000000" w:themeColor="text1"/>
          <w:szCs w:val="24"/>
        </w:rPr>
        <w:t xml:space="preserve">. The Giant Panda National Park Administration is responsible for planning the interpretation system of the Giant Panda National Park, planning nature education thematic </w:t>
      </w:r>
      <w:proofErr w:type="gramStart"/>
      <w:r w:rsidRPr="00434F96">
        <w:rPr>
          <w:rFonts w:ascii="Times New Roman" w:hAnsi="Times New Roman"/>
          <w:color w:val="000000" w:themeColor="text1"/>
          <w:szCs w:val="24"/>
        </w:rPr>
        <w:t>activities</w:t>
      </w:r>
      <w:proofErr w:type="gramEnd"/>
      <w:r w:rsidRPr="00434F96">
        <w:rPr>
          <w:rFonts w:ascii="Times New Roman" w:hAnsi="Times New Roman"/>
          <w:color w:val="000000" w:themeColor="text1"/>
          <w:szCs w:val="24"/>
        </w:rPr>
        <w:t xml:space="preserve"> and building the Giant Panda National Park website. Based on the premise of minimal impact on the natural resources of the national park, ecological experience programs are carried out in moderation in densely populated areas and entrance communities</w:t>
      </w:r>
      <w:r w:rsidR="00717A90">
        <w:rPr>
          <w:rFonts w:ascii="Times New Roman" w:hAnsi="Times New Roman"/>
          <w:color w:val="000000" w:themeColor="text1"/>
          <w:szCs w:val="24"/>
        </w:rPr>
        <w:t>.</w:t>
      </w:r>
    </w:p>
    <w:p w14:paraId="460B3C01" w14:textId="45FAB301" w:rsidR="00C64FB4" w:rsidRPr="00434F96" w:rsidRDefault="00C64FB4" w:rsidP="00C64FB4">
      <w:pPr>
        <w:pStyle w:val="a"/>
        <w:spacing w:beforeLines="0" w:before="0" w:afterLines="0" w:after="0"/>
        <w:ind w:firstLine="480"/>
        <w:rPr>
          <w:rFonts w:ascii="Times New Roman" w:hAnsi="Times New Roman"/>
          <w:color w:val="000000" w:themeColor="text1"/>
          <w:szCs w:val="24"/>
        </w:rPr>
      </w:pPr>
      <w:r w:rsidRPr="00434F96">
        <w:rPr>
          <w:rFonts w:ascii="Times New Roman" w:hAnsi="Times New Roman"/>
          <w:color w:val="000000" w:themeColor="text1"/>
          <w:szCs w:val="24"/>
        </w:rPr>
        <w:t xml:space="preserve">The tourism industry within the </w:t>
      </w:r>
      <w:proofErr w:type="spellStart"/>
      <w:r w:rsidRPr="00434F96">
        <w:rPr>
          <w:rFonts w:ascii="Times New Roman" w:hAnsi="Times New Roman"/>
          <w:color w:val="000000" w:themeColor="text1"/>
          <w:szCs w:val="24"/>
        </w:rPr>
        <w:t>Xianju</w:t>
      </w:r>
      <w:proofErr w:type="spellEnd"/>
      <w:r w:rsidRPr="00434F96">
        <w:rPr>
          <w:rFonts w:ascii="Times New Roman" w:hAnsi="Times New Roman"/>
          <w:color w:val="000000" w:themeColor="text1"/>
          <w:szCs w:val="24"/>
        </w:rPr>
        <w:t xml:space="preserve"> NP is developing rapidly, with the main projects of </w:t>
      </w:r>
      <w:proofErr w:type="spellStart"/>
      <w:r w:rsidRPr="00434F96">
        <w:rPr>
          <w:rFonts w:ascii="Times New Roman" w:hAnsi="Times New Roman"/>
          <w:color w:val="000000" w:themeColor="text1"/>
          <w:szCs w:val="24"/>
        </w:rPr>
        <w:t>Shenxianju</w:t>
      </w:r>
      <w:proofErr w:type="spellEnd"/>
      <w:r w:rsidRPr="00434F96">
        <w:rPr>
          <w:rFonts w:ascii="Times New Roman" w:hAnsi="Times New Roman"/>
          <w:color w:val="000000" w:themeColor="text1"/>
          <w:szCs w:val="24"/>
        </w:rPr>
        <w:t xml:space="preserve"> Tourism Zone and </w:t>
      </w:r>
      <w:proofErr w:type="spellStart"/>
      <w:r w:rsidRPr="00434F96">
        <w:rPr>
          <w:rFonts w:ascii="Times New Roman" w:hAnsi="Times New Roman"/>
          <w:color w:val="000000" w:themeColor="text1"/>
          <w:szCs w:val="24"/>
        </w:rPr>
        <w:t>Jingxingyan</w:t>
      </w:r>
      <w:proofErr w:type="spellEnd"/>
      <w:r w:rsidRPr="00434F96">
        <w:rPr>
          <w:rFonts w:ascii="Times New Roman" w:hAnsi="Times New Roman"/>
          <w:color w:val="000000" w:themeColor="text1"/>
          <w:szCs w:val="24"/>
        </w:rPr>
        <w:t xml:space="preserve"> Tourism Zone being completed and officially opened to the public. In 2019, </w:t>
      </w:r>
      <w:proofErr w:type="spellStart"/>
      <w:r w:rsidRPr="00434F96">
        <w:rPr>
          <w:rFonts w:ascii="Times New Roman" w:hAnsi="Times New Roman"/>
          <w:color w:val="000000" w:themeColor="text1"/>
          <w:szCs w:val="24"/>
        </w:rPr>
        <w:t>Xianju</w:t>
      </w:r>
      <w:proofErr w:type="spellEnd"/>
      <w:r w:rsidRPr="00434F96">
        <w:rPr>
          <w:rFonts w:ascii="Times New Roman" w:hAnsi="Times New Roman"/>
          <w:color w:val="000000" w:themeColor="text1"/>
          <w:szCs w:val="24"/>
        </w:rPr>
        <w:t xml:space="preserve"> County received 19.07 million tourists and achieved a total tourism revenue of 21.33 billion yuan, including 60,400 in</w:t>
      </w:r>
      <w:r w:rsidR="00226175">
        <w:rPr>
          <w:rFonts w:ascii="Times New Roman" w:hAnsi="Times New Roman"/>
          <w:color w:val="000000" w:themeColor="text1"/>
          <w:szCs w:val="24"/>
        </w:rPr>
        <w:t>ternational</w:t>
      </w:r>
      <w:r w:rsidRPr="00434F96">
        <w:rPr>
          <w:rFonts w:ascii="Times New Roman" w:hAnsi="Times New Roman"/>
          <w:color w:val="000000" w:themeColor="text1"/>
          <w:szCs w:val="24"/>
        </w:rPr>
        <w:t xml:space="preserve"> tourists and a tourism foreign exchange income of US$18.56 million; </w:t>
      </w:r>
      <w:r w:rsidRPr="00434F96">
        <w:rPr>
          <w:rFonts w:ascii="Times New Roman" w:hAnsi="Times New Roman"/>
          <w:color w:val="000000" w:themeColor="text1"/>
          <w:szCs w:val="24"/>
        </w:rPr>
        <w:lastRenderedPageBreak/>
        <w:t>domestic tourists 19.02 million tourists, domestic tourism revenue of 21.20 billion yuan, and admission revenue from attractions of 267 million yuan.</w:t>
      </w:r>
    </w:p>
    <w:p w14:paraId="3809BE91" w14:textId="77777777" w:rsidR="00C64FB4" w:rsidRDefault="00C64FB4" w:rsidP="00C64FB4">
      <w:pPr>
        <w:pStyle w:val="a"/>
        <w:spacing w:beforeLines="0" w:before="0" w:afterLines="0" w:after="0"/>
        <w:ind w:firstLine="480"/>
        <w:rPr>
          <w:rFonts w:ascii="Times New Roman" w:hAnsi="Times New Roman"/>
          <w:szCs w:val="24"/>
        </w:rPr>
      </w:pPr>
      <w:r w:rsidRPr="00FC1AB7">
        <w:rPr>
          <w:rFonts w:ascii="Times New Roman" w:hAnsi="Times New Roman"/>
          <w:szCs w:val="24"/>
        </w:rPr>
        <w:t>There are still many problems with the development of ecotourism in the Three-River Source NP.</w:t>
      </w:r>
    </w:p>
    <w:p w14:paraId="68E09019" w14:textId="6D81F83F" w:rsidR="00C64FB4" w:rsidRDefault="00C64FB4" w:rsidP="00C64FB4">
      <w:pPr>
        <w:pStyle w:val="a"/>
        <w:spacing w:beforeLines="0" w:before="0" w:afterLines="0" w:after="0"/>
        <w:ind w:firstLine="480"/>
        <w:rPr>
          <w:rFonts w:ascii="Times New Roman" w:hAnsi="Times New Roman"/>
          <w:szCs w:val="24"/>
        </w:rPr>
      </w:pPr>
      <w:r w:rsidRPr="00FC1AB7">
        <w:rPr>
          <w:rFonts w:ascii="Times New Roman" w:hAnsi="Times New Roman"/>
          <w:szCs w:val="24"/>
        </w:rPr>
        <w:t xml:space="preserve">Firstly, the infrastructure construction is </w:t>
      </w:r>
      <w:r>
        <w:rPr>
          <w:rFonts w:ascii="Times New Roman" w:hAnsi="Times New Roman"/>
          <w:szCs w:val="24"/>
        </w:rPr>
        <w:t xml:space="preserve">outdated and in certain regards inadequate. </w:t>
      </w:r>
      <w:r w:rsidRPr="00FC1AB7">
        <w:rPr>
          <w:rFonts w:ascii="Times New Roman" w:hAnsi="Times New Roman"/>
          <w:szCs w:val="24"/>
        </w:rPr>
        <w:t xml:space="preserve">For example, the road construction grade is low, </w:t>
      </w:r>
      <w:r w:rsidR="001C3C31">
        <w:rPr>
          <w:rFonts w:ascii="Times New Roman" w:hAnsi="Times New Roman"/>
          <w:szCs w:val="24"/>
        </w:rPr>
        <w:t xml:space="preserve">and </w:t>
      </w:r>
      <w:r w:rsidRPr="00FC1AB7">
        <w:rPr>
          <w:rFonts w:ascii="Times New Roman" w:hAnsi="Times New Roman"/>
          <w:szCs w:val="24"/>
        </w:rPr>
        <w:t>regional connectivity is still insufficient</w:t>
      </w:r>
      <w:r w:rsidR="001C3C31">
        <w:rPr>
          <w:rFonts w:ascii="Times New Roman" w:hAnsi="Times New Roman"/>
          <w:szCs w:val="24"/>
        </w:rPr>
        <w:t>.</w:t>
      </w:r>
      <w:r w:rsidRPr="00FC1AB7">
        <w:rPr>
          <w:rFonts w:ascii="Times New Roman" w:hAnsi="Times New Roman"/>
          <w:szCs w:val="24"/>
        </w:rPr>
        <w:t xml:space="preserve"> </w:t>
      </w:r>
      <w:r w:rsidR="001C3C31">
        <w:rPr>
          <w:rFonts w:ascii="Times New Roman" w:hAnsi="Times New Roman"/>
          <w:szCs w:val="24"/>
        </w:rPr>
        <w:t>R</w:t>
      </w:r>
      <w:r w:rsidRPr="00FC1AB7">
        <w:rPr>
          <w:rFonts w:ascii="Times New Roman" w:hAnsi="Times New Roman"/>
          <w:szCs w:val="24"/>
        </w:rPr>
        <w:t xml:space="preserve">egional communications, energy, electricity, sewage, waste disposal and other infrastructure construction is also lagging behind, many areas are not yet connected to electricity. </w:t>
      </w:r>
    </w:p>
    <w:p w14:paraId="0A04FD9B" w14:textId="525465B1" w:rsidR="00C64FB4" w:rsidRDefault="00C64FB4" w:rsidP="00C64FB4">
      <w:pPr>
        <w:pStyle w:val="a"/>
        <w:spacing w:beforeLines="0" w:before="0" w:afterLines="0" w:after="0"/>
        <w:ind w:firstLine="480"/>
        <w:rPr>
          <w:rFonts w:ascii="Times New Roman" w:hAnsi="Times New Roman"/>
          <w:szCs w:val="24"/>
        </w:rPr>
      </w:pPr>
      <w:r w:rsidRPr="00FC1AB7">
        <w:rPr>
          <w:rFonts w:ascii="Times New Roman" w:hAnsi="Times New Roman"/>
          <w:szCs w:val="24"/>
        </w:rPr>
        <w:t xml:space="preserve">Secondly, there is a shortage of ecotourism professionals. The current ecotourism reception is dominated by local herdsmen, who have certain barriers </w:t>
      </w:r>
      <w:r w:rsidR="001C3C31">
        <w:rPr>
          <w:rFonts w:ascii="Times New Roman" w:hAnsi="Times New Roman"/>
          <w:szCs w:val="24"/>
        </w:rPr>
        <w:t>to providing ecotourism experiences</w:t>
      </w:r>
      <w:r w:rsidRPr="00FC1AB7">
        <w:rPr>
          <w:rFonts w:ascii="Times New Roman" w:hAnsi="Times New Roman"/>
          <w:szCs w:val="24"/>
        </w:rPr>
        <w:t xml:space="preserve"> due to their education level and language restrictions. Furthermore, there is a lack of high-level local tourism planning and management talent to achieve a rational planning layout for local ecotourism. </w:t>
      </w:r>
    </w:p>
    <w:p w14:paraId="3F25BA7F" w14:textId="77777777" w:rsidR="00226175" w:rsidRPr="00FC1AB7" w:rsidRDefault="00226175" w:rsidP="00C64FB4">
      <w:pPr>
        <w:pStyle w:val="a"/>
        <w:spacing w:beforeLines="0" w:before="0" w:afterLines="0" w:after="0"/>
        <w:ind w:firstLine="480"/>
        <w:rPr>
          <w:rFonts w:ascii="Times New Roman" w:hAnsi="Times New Roman"/>
          <w:szCs w:val="24"/>
        </w:rPr>
      </w:pPr>
    </w:p>
    <w:p w14:paraId="7C81D3B5" w14:textId="7B3ED354" w:rsidR="00C64FB4" w:rsidRPr="00FC1AB7" w:rsidRDefault="00C64FB4" w:rsidP="00977311">
      <w:pPr>
        <w:pStyle w:val="Heading2"/>
      </w:pPr>
      <w:bookmarkStart w:id="142" w:name="_Toc93907368"/>
      <w:r w:rsidRPr="00FC1AB7">
        <w:t xml:space="preserve">4.3 Climate </w:t>
      </w:r>
      <w:r w:rsidR="00A905D9">
        <w:t>C</w:t>
      </w:r>
      <w:r w:rsidRPr="00FC1AB7">
        <w:t>haracteristics</w:t>
      </w:r>
      <w:bookmarkEnd w:id="142"/>
    </w:p>
    <w:p w14:paraId="399A1949" w14:textId="0EE91CA3" w:rsidR="00806702" w:rsidRPr="00E0142D" w:rsidRDefault="00C64FB4" w:rsidP="00E0142D">
      <w:pPr>
        <w:pStyle w:val="Heading3"/>
        <w:rPr>
          <w:b/>
          <w:szCs w:val="24"/>
        </w:rPr>
      </w:pPr>
      <w:bookmarkStart w:id="143" w:name="_Toc93907369"/>
      <w:r w:rsidRPr="00FC1AB7">
        <w:rPr>
          <w:szCs w:val="24"/>
        </w:rPr>
        <w:t>4.3.1 Climate</w:t>
      </w:r>
      <w:bookmarkEnd w:id="143"/>
    </w:p>
    <w:p w14:paraId="3277F1F7" w14:textId="73128714" w:rsidR="00806702" w:rsidRPr="00E0142D" w:rsidRDefault="00806702" w:rsidP="00E0142D">
      <w:pPr>
        <w:rPr>
          <w:rFonts w:cs="Times New Roman"/>
          <w:szCs w:val="24"/>
          <w:u w:val="single"/>
        </w:rPr>
      </w:pPr>
      <w:r w:rsidRPr="00E0142D">
        <w:rPr>
          <w:rFonts w:ascii="Times New Roman" w:hAnsi="Times New Roman" w:cs="Times New Roman"/>
          <w:b/>
          <w:bCs/>
          <w:sz w:val="24"/>
          <w:szCs w:val="24"/>
          <w:u w:val="single"/>
        </w:rPr>
        <w:t>Three-River Source NP</w:t>
      </w:r>
    </w:p>
    <w:p w14:paraId="7135D27D" w14:textId="6A425D4F" w:rsidR="00D03CB5" w:rsidRDefault="00C64FB4" w:rsidP="00C64FB4">
      <w:pPr>
        <w:pStyle w:val="a"/>
        <w:spacing w:beforeLines="0" w:before="0" w:afterLines="0" w:after="0"/>
        <w:ind w:firstLine="480"/>
        <w:rPr>
          <w:rFonts w:ascii="Times New Roman" w:hAnsi="Times New Roman"/>
          <w:szCs w:val="24"/>
        </w:rPr>
      </w:pPr>
      <w:r w:rsidRPr="00FC1AB7">
        <w:rPr>
          <w:rFonts w:ascii="Times New Roman" w:hAnsi="Times New Roman"/>
          <w:szCs w:val="24"/>
        </w:rPr>
        <w:t xml:space="preserve">The Three-River Source NP has a typical plateau continental climate, mainly characterized by alternating hot and cold seasons, distinct dry and wet seasons, small annual temperature differences, large daily temperature differences, long sunshine hours, strong radiation, and no climatic characteristics that distinguish between the four seasons. The cold season is controlled by the Qinghai-Tibetan cold high pressure, which lasts for seven months, with low heat, low </w:t>
      </w:r>
      <w:proofErr w:type="gramStart"/>
      <w:r w:rsidRPr="00FC1AB7">
        <w:rPr>
          <w:rFonts w:ascii="Times New Roman" w:hAnsi="Times New Roman"/>
          <w:szCs w:val="24"/>
        </w:rPr>
        <w:t>precipitation</w:t>
      </w:r>
      <w:proofErr w:type="gramEnd"/>
      <w:r w:rsidRPr="00FC1AB7">
        <w:rPr>
          <w:rFonts w:ascii="Times New Roman" w:hAnsi="Times New Roman"/>
          <w:szCs w:val="24"/>
        </w:rPr>
        <w:t xml:space="preserve"> and high wind. The warm season is influenced by the south-west monsoon producing thermal air pressure, abundant moisture</w:t>
      </w:r>
      <w:r w:rsidR="00D03CB5">
        <w:rPr>
          <w:rFonts w:ascii="Times New Roman" w:hAnsi="Times New Roman"/>
          <w:szCs w:val="24"/>
        </w:rPr>
        <w:t>,</w:t>
      </w:r>
      <w:r w:rsidRPr="00FC1AB7">
        <w:rPr>
          <w:rFonts w:ascii="Times New Roman" w:hAnsi="Times New Roman"/>
          <w:szCs w:val="24"/>
        </w:rPr>
        <w:t xml:space="preserve"> and precipitation. The average annual temperature is at -4.4°C, with the coldest month (January) averaging -16.5°C and the hottest month (July) averaging 7.5°C.</w:t>
      </w:r>
    </w:p>
    <w:p w14:paraId="7708A03F" w14:textId="526F0475" w:rsidR="00C64FB4" w:rsidRDefault="00C64FB4" w:rsidP="00C64FB4">
      <w:pPr>
        <w:pStyle w:val="a"/>
        <w:spacing w:beforeLines="0" w:before="0" w:afterLines="0" w:after="0"/>
        <w:ind w:firstLine="480"/>
        <w:rPr>
          <w:rFonts w:ascii="Times New Roman" w:hAnsi="Times New Roman"/>
          <w:color w:val="000000" w:themeColor="text1"/>
          <w:szCs w:val="24"/>
        </w:rPr>
      </w:pPr>
      <w:r w:rsidRPr="00FC1AB7">
        <w:rPr>
          <w:rFonts w:ascii="Times New Roman" w:hAnsi="Times New Roman"/>
          <w:szCs w:val="24"/>
        </w:rPr>
        <w:t>Precipitation decreases from south-</w:t>
      </w:r>
      <w:r w:rsidRPr="00AC66F4">
        <w:rPr>
          <w:rFonts w:ascii="Times New Roman" w:hAnsi="Times New Roman"/>
          <w:color w:val="000000" w:themeColor="text1"/>
          <w:szCs w:val="24"/>
        </w:rPr>
        <w:t xml:space="preserve">east to north-west, with annual precipitation </w:t>
      </w:r>
      <w:r w:rsidRPr="00AC66F4">
        <w:rPr>
          <w:rFonts w:ascii="Times New Roman" w:hAnsi="Times New Roman"/>
          <w:color w:val="000000" w:themeColor="text1"/>
          <w:szCs w:val="24"/>
        </w:rPr>
        <w:lastRenderedPageBreak/>
        <w:t xml:space="preserve">ranging from 262.2 to 772.8mm, with June to September accounting for about 75% of the annual precipitation. The Three-River Source area is cold and windy, with an annual average wind speed of 4 m/s and a maximum wind speed of 40 m/s. The annual sunshine hours range from 2,300 to 2,900 and the annual solar radiation from 5,658 to 6,469 MJ/m2. </w:t>
      </w:r>
    </w:p>
    <w:p w14:paraId="29DA4BFE" w14:textId="0317CB10" w:rsidR="00806702" w:rsidRDefault="00806702" w:rsidP="00806702">
      <w:pPr>
        <w:pStyle w:val="a"/>
        <w:spacing w:beforeLines="0" w:before="0" w:afterLines="0" w:after="0"/>
        <w:ind w:firstLineChars="83" w:firstLine="199"/>
        <w:rPr>
          <w:rFonts w:ascii="Times New Roman" w:hAnsi="Times New Roman"/>
          <w:color w:val="000000" w:themeColor="text1"/>
          <w:szCs w:val="24"/>
        </w:rPr>
      </w:pPr>
    </w:p>
    <w:p w14:paraId="42D5CE53" w14:textId="55E1C9CE" w:rsidR="00806702" w:rsidRPr="00E0142D" w:rsidRDefault="00806702" w:rsidP="00E0142D">
      <w:pPr>
        <w:pStyle w:val="a"/>
        <w:spacing w:beforeLines="0" w:before="0" w:afterLines="0" w:after="0"/>
        <w:ind w:firstLineChars="0" w:firstLine="0"/>
        <w:rPr>
          <w:rFonts w:ascii="Times New Roman" w:hAnsi="Times New Roman"/>
          <w:b/>
          <w:bCs/>
          <w:color w:val="000000" w:themeColor="text1"/>
          <w:szCs w:val="24"/>
          <w:u w:val="single"/>
        </w:rPr>
      </w:pPr>
      <w:r>
        <w:rPr>
          <w:rFonts w:ascii="Times New Roman" w:hAnsi="Times New Roman"/>
          <w:b/>
          <w:bCs/>
          <w:color w:val="000000" w:themeColor="text1"/>
          <w:szCs w:val="24"/>
          <w:u w:val="single"/>
        </w:rPr>
        <w:t>Giant Panda NP</w:t>
      </w:r>
    </w:p>
    <w:p w14:paraId="20F87D16" w14:textId="0436C192" w:rsidR="00C64FB4" w:rsidRDefault="00C64FB4" w:rsidP="00C64FB4">
      <w:pPr>
        <w:pStyle w:val="a"/>
        <w:spacing w:beforeLines="0" w:before="0" w:afterLines="0" w:after="0"/>
        <w:ind w:firstLine="480"/>
        <w:rPr>
          <w:rFonts w:ascii="Times New Roman" w:hAnsi="Times New Roman"/>
          <w:color w:val="000000" w:themeColor="text1"/>
          <w:szCs w:val="24"/>
        </w:rPr>
      </w:pPr>
      <w:r w:rsidRPr="00AC66F4">
        <w:rPr>
          <w:rFonts w:ascii="Times New Roman" w:hAnsi="Times New Roman"/>
          <w:color w:val="000000" w:themeColor="text1"/>
          <w:szCs w:val="24"/>
        </w:rPr>
        <w:t xml:space="preserve">The Giant Panda NP is located in the mid-latitudes of China and its climate is significantly influenced by the East Asian monsoon circulation. From southeast to northwest, as the altitude rises, it transitions from a subtropical humid climate in the river valleys to a temperate semi-humid and alpine humid climate. Due to the mountain ranges and complex terrain, a variety of complex microclimates can be found within this area. The average temperature throughout the year is 12 to 16°C, with an extreme minimum temperature of -28°C and a maximum temperature of 37.7°C. The annual precipitation is 500 to 1200 mm, with an uneven seasonal distribution (i.e., more in summer and autumn and less in winter and spring). The spatial distribution of precipitation is also uneven, with southwestern areas receiving more rainfall than north-eastern regions. </w:t>
      </w:r>
    </w:p>
    <w:p w14:paraId="7F17B7AA" w14:textId="6655CFAE" w:rsidR="00B626D7" w:rsidRDefault="00B626D7" w:rsidP="00C64FB4">
      <w:pPr>
        <w:pStyle w:val="a"/>
        <w:spacing w:beforeLines="0" w:before="0" w:afterLines="0" w:after="0"/>
        <w:ind w:firstLine="480"/>
        <w:rPr>
          <w:rFonts w:ascii="Times New Roman" w:hAnsi="Times New Roman"/>
          <w:color w:val="000000" w:themeColor="text1"/>
          <w:szCs w:val="24"/>
        </w:rPr>
      </w:pPr>
    </w:p>
    <w:p w14:paraId="050D297F" w14:textId="14084C42" w:rsidR="00B626D7" w:rsidRPr="00E0142D" w:rsidRDefault="00B626D7" w:rsidP="00E0142D">
      <w:pPr>
        <w:pStyle w:val="a"/>
        <w:spacing w:beforeLines="0" w:before="0" w:afterLines="0" w:after="0"/>
        <w:ind w:firstLineChars="0" w:firstLine="0"/>
        <w:rPr>
          <w:rFonts w:ascii="Times New Roman" w:hAnsi="Times New Roman"/>
          <w:b/>
          <w:bCs/>
          <w:color w:val="000000" w:themeColor="text1"/>
          <w:szCs w:val="24"/>
          <w:u w:val="single"/>
        </w:rPr>
      </w:pPr>
      <w:proofErr w:type="spellStart"/>
      <w:r>
        <w:rPr>
          <w:rFonts w:ascii="Times New Roman" w:hAnsi="Times New Roman"/>
          <w:b/>
          <w:bCs/>
          <w:color w:val="000000" w:themeColor="text1"/>
          <w:szCs w:val="24"/>
          <w:u w:val="single"/>
        </w:rPr>
        <w:t>Xianju</w:t>
      </w:r>
      <w:proofErr w:type="spellEnd"/>
      <w:r>
        <w:rPr>
          <w:rFonts w:ascii="Times New Roman" w:hAnsi="Times New Roman"/>
          <w:b/>
          <w:bCs/>
          <w:color w:val="000000" w:themeColor="text1"/>
          <w:szCs w:val="24"/>
          <w:u w:val="single"/>
        </w:rPr>
        <w:t xml:space="preserve"> NP</w:t>
      </w:r>
    </w:p>
    <w:p w14:paraId="77E3738E" w14:textId="53E93DB3" w:rsidR="00C64FB4" w:rsidRPr="00AC66F4" w:rsidRDefault="00C64FB4" w:rsidP="00C64FB4">
      <w:pPr>
        <w:pStyle w:val="a"/>
        <w:spacing w:beforeLines="0" w:before="0" w:afterLines="0" w:after="0"/>
        <w:ind w:firstLine="480"/>
        <w:rPr>
          <w:rFonts w:ascii="Times New Roman" w:hAnsi="Times New Roman"/>
          <w:color w:val="000000" w:themeColor="text1"/>
          <w:szCs w:val="24"/>
        </w:rPr>
      </w:pPr>
      <w:r w:rsidRPr="00AC66F4">
        <w:rPr>
          <w:rFonts w:ascii="Times New Roman" w:hAnsi="Times New Roman"/>
          <w:color w:val="000000" w:themeColor="text1"/>
          <w:szCs w:val="24"/>
        </w:rPr>
        <w:t>T</w:t>
      </w:r>
      <w:r w:rsidRPr="00AC66F4">
        <w:rPr>
          <w:rFonts w:ascii="Times New Roman" w:hAnsi="Times New Roman" w:hint="eastAsia"/>
          <w:color w:val="000000" w:themeColor="text1"/>
          <w:szCs w:val="24"/>
        </w:rPr>
        <w:t>he</w:t>
      </w:r>
      <w:r w:rsidRPr="00AC66F4">
        <w:rPr>
          <w:rFonts w:ascii="Times New Roman" w:hAnsi="Times New Roman"/>
          <w:color w:val="000000" w:themeColor="text1"/>
          <w:szCs w:val="24"/>
        </w:rPr>
        <w:t xml:space="preserve"> </w:t>
      </w:r>
      <w:proofErr w:type="spellStart"/>
      <w:r w:rsidRPr="00AC66F4">
        <w:rPr>
          <w:rFonts w:ascii="Times New Roman" w:hAnsi="Times New Roman"/>
          <w:color w:val="000000" w:themeColor="text1"/>
          <w:szCs w:val="24"/>
        </w:rPr>
        <w:t>Xianju</w:t>
      </w:r>
      <w:proofErr w:type="spellEnd"/>
      <w:r w:rsidRPr="00AC66F4">
        <w:rPr>
          <w:rFonts w:ascii="Times New Roman" w:hAnsi="Times New Roman"/>
          <w:color w:val="000000" w:themeColor="text1"/>
          <w:szCs w:val="24"/>
        </w:rPr>
        <w:t xml:space="preserve"> NP is located in the subtropical monsoon climate zone, with a mild climate, abundant rainfall, </w:t>
      </w:r>
      <w:r w:rsidR="00B626D7">
        <w:rPr>
          <w:rFonts w:ascii="Times New Roman" w:hAnsi="Times New Roman"/>
          <w:color w:val="000000" w:themeColor="text1"/>
          <w:szCs w:val="24"/>
        </w:rPr>
        <w:t xml:space="preserve">and </w:t>
      </w:r>
      <w:r w:rsidRPr="00AC66F4">
        <w:rPr>
          <w:rFonts w:ascii="Times New Roman" w:hAnsi="Times New Roman"/>
          <w:color w:val="000000" w:themeColor="text1"/>
          <w:szCs w:val="24"/>
        </w:rPr>
        <w:t xml:space="preserve">four distinct seasons. Key climatic data for the </w:t>
      </w:r>
      <w:proofErr w:type="spellStart"/>
      <w:r w:rsidRPr="00AC66F4">
        <w:rPr>
          <w:rFonts w:ascii="Times New Roman" w:hAnsi="Times New Roman"/>
          <w:color w:val="000000" w:themeColor="text1"/>
          <w:szCs w:val="24"/>
        </w:rPr>
        <w:t>Xianju</w:t>
      </w:r>
      <w:proofErr w:type="spellEnd"/>
      <w:r w:rsidRPr="00AC66F4">
        <w:rPr>
          <w:rFonts w:ascii="Times New Roman" w:hAnsi="Times New Roman"/>
          <w:color w:val="000000" w:themeColor="text1"/>
          <w:szCs w:val="24"/>
        </w:rPr>
        <w:t xml:space="preserve"> NP in</w:t>
      </w:r>
      <w:r w:rsidR="00226175">
        <w:rPr>
          <w:rFonts w:ascii="Times New Roman" w:hAnsi="Times New Roman"/>
          <w:color w:val="000000" w:themeColor="text1"/>
          <w:szCs w:val="24"/>
        </w:rPr>
        <w:t>c</w:t>
      </w:r>
      <w:r w:rsidRPr="00AC66F4">
        <w:rPr>
          <w:rFonts w:ascii="Times New Roman" w:hAnsi="Times New Roman"/>
          <w:color w:val="000000" w:themeColor="text1"/>
          <w:szCs w:val="24"/>
        </w:rPr>
        <w:t>ludes</w:t>
      </w:r>
      <w:r w:rsidR="00B626D7">
        <w:rPr>
          <w:rFonts w:ascii="Times New Roman" w:hAnsi="Times New Roman"/>
          <w:color w:val="000000" w:themeColor="text1"/>
          <w:szCs w:val="24"/>
        </w:rPr>
        <w:t>:</w:t>
      </w:r>
    </w:p>
    <w:p w14:paraId="6BD5021F" w14:textId="35F0EBF9" w:rsidR="00C64FB4" w:rsidRPr="00AC66F4" w:rsidRDefault="00226175" w:rsidP="00E0142D">
      <w:pPr>
        <w:pStyle w:val="a"/>
        <w:numPr>
          <w:ilvl w:val="1"/>
          <w:numId w:val="40"/>
        </w:numPr>
        <w:spacing w:beforeLines="0" w:before="0" w:afterLines="0" w:after="0"/>
        <w:ind w:firstLineChars="0"/>
        <w:rPr>
          <w:rFonts w:ascii="Times New Roman" w:hAnsi="Times New Roman"/>
          <w:color w:val="000000" w:themeColor="text1"/>
          <w:szCs w:val="24"/>
        </w:rPr>
      </w:pPr>
      <w:r>
        <w:rPr>
          <w:rFonts w:ascii="Times New Roman" w:hAnsi="Times New Roman"/>
          <w:color w:val="000000" w:themeColor="text1"/>
          <w:szCs w:val="24"/>
        </w:rPr>
        <w:t>A</w:t>
      </w:r>
      <w:r w:rsidR="00C64FB4" w:rsidRPr="00AC66F4">
        <w:rPr>
          <w:rFonts w:ascii="Times New Roman" w:hAnsi="Times New Roman"/>
          <w:color w:val="000000" w:themeColor="text1"/>
          <w:szCs w:val="24"/>
        </w:rPr>
        <w:t xml:space="preserve">verage multi-year temperature of 17.2°C, </w:t>
      </w:r>
    </w:p>
    <w:p w14:paraId="65BF630F" w14:textId="05E144C2" w:rsidR="00C64FB4" w:rsidRPr="00AC66F4" w:rsidRDefault="00226175" w:rsidP="00E0142D">
      <w:pPr>
        <w:pStyle w:val="a"/>
        <w:numPr>
          <w:ilvl w:val="1"/>
          <w:numId w:val="40"/>
        </w:numPr>
        <w:spacing w:beforeLines="0" w:before="0" w:afterLines="0" w:after="0"/>
        <w:ind w:firstLineChars="0"/>
        <w:rPr>
          <w:rFonts w:ascii="Times New Roman" w:hAnsi="Times New Roman"/>
          <w:color w:val="000000" w:themeColor="text1"/>
          <w:szCs w:val="24"/>
        </w:rPr>
      </w:pPr>
      <w:r>
        <w:rPr>
          <w:rFonts w:ascii="Times New Roman" w:hAnsi="Times New Roman"/>
          <w:color w:val="000000" w:themeColor="text1"/>
          <w:szCs w:val="24"/>
        </w:rPr>
        <w:t>A</w:t>
      </w:r>
      <w:r w:rsidR="00C64FB4" w:rsidRPr="00AC66F4">
        <w:rPr>
          <w:rFonts w:ascii="Times New Roman" w:hAnsi="Times New Roman"/>
          <w:color w:val="000000" w:themeColor="text1"/>
          <w:szCs w:val="24"/>
        </w:rPr>
        <w:t xml:space="preserve">verage precipitation </w:t>
      </w:r>
      <w:r w:rsidR="00B626D7">
        <w:rPr>
          <w:rFonts w:ascii="Times New Roman" w:hAnsi="Times New Roman"/>
          <w:color w:val="000000" w:themeColor="text1"/>
          <w:szCs w:val="24"/>
        </w:rPr>
        <w:t>of</w:t>
      </w:r>
      <w:r w:rsidR="00C64FB4" w:rsidRPr="00AC66F4">
        <w:rPr>
          <w:rFonts w:ascii="Times New Roman" w:hAnsi="Times New Roman"/>
          <w:color w:val="000000" w:themeColor="text1"/>
          <w:szCs w:val="24"/>
        </w:rPr>
        <w:t xml:space="preserve"> 1</w:t>
      </w:r>
      <w:r w:rsidR="00B626D7">
        <w:rPr>
          <w:rFonts w:ascii="Times New Roman" w:hAnsi="Times New Roman"/>
          <w:color w:val="000000" w:themeColor="text1"/>
          <w:szCs w:val="24"/>
        </w:rPr>
        <w:t>,</w:t>
      </w:r>
      <w:r w:rsidR="00C64FB4" w:rsidRPr="00AC66F4">
        <w:rPr>
          <w:rFonts w:ascii="Times New Roman" w:hAnsi="Times New Roman"/>
          <w:color w:val="000000" w:themeColor="text1"/>
          <w:szCs w:val="24"/>
        </w:rPr>
        <w:t>644 mm,</w:t>
      </w:r>
    </w:p>
    <w:p w14:paraId="7A4823C4" w14:textId="65A22261" w:rsidR="00C64FB4" w:rsidRPr="00AC66F4" w:rsidRDefault="00226175" w:rsidP="00E0142D">
      <w:pPr>
        <w:pStyle w:val="a"/>
        <w:numPr>
          <w:ilvl w:val="1"/>
          <w:numId w:val="40"/>
        </w:numPr>
        <w:spacing w:beforeLines="0" w:before="0" w:afterLines="0" w:after="0"/>
        <w:ind w:firstLineChars="0"/>
        <w:rPr>
          <w:rFonts w:ascii="Times New Roman" w:hAnsi="Times New Roman"/>
          <w:color w:val="000000" w:themeColor="text1"/>
          <w:szCs w:val="24"/>
        </w:rPr>
      </w:pPr>
      <w:r>
        <w:rPr>
          <w:rFonts w:ascii="Times New Roman" w:hAnsi="Times New Roman"/>
          <w:color w:val="000000" w:themeColor="text1"/>
          <w:szCs w:val="24"/>
        </w:rPr>
        <w:t>A</w:t>
      </w:r>
      <w:r w:rsidR="00C64FB4" w:rsidRPr="00AC66F4">
        <w:rPr>
          <w:rFonts w:ascii="Times New Roman" w:hAnsi="Times New Roman"/>
          <w:color w:val="000000" w:themeColor="text1"/>
          <w:szCs w:val="24"/>
        </w:rPr>
        <w:t xml:space="preserve">verage annual sunshine hours </w:t>
      </w:r>
      <w:r w:rsidR="00B626D7">
        <w:rPr>
          <w:rFonts w:ascii="Times New Roman" w:hAnsi="Times New Roman"/>
          <w:color w:val="000000" w:themeColor="text1"/>
          <w:szCs w:val="24"/>
        </w:rPr>
        <w:t>of</w:t>
      </w:r>
      <w:r w:rsidR="00C64FB4" w:rsidRPr="00AC66F4">
        <w:rPr>
          <w:rFonts w:ascii="Times New Roman" w:hAnsi="Times New Roman"/>
          <w:color w:val="000000" w:themeColor="text1"/>
          <w:szCs w:val="24"/>
        </w:rPr>
        <w:t xml:space="preserve"> 1932.6 hours, </w:t>
      </w:r>
    </w:p>
    <w:p w14:paraId="3C9116EE" w14:textId="236B753B" w:rsidR="00C64FB4" w:rsidRPr="00AC66F4" w:rsidRDefault="00226175" w:rsidP="00E0142D">
      <w:pPr>
        <w:pStyle w:val="a"/>
        <w:numPr>
          <w:ilvl w:val="1"/>
          <w:numId w:val="40"/>
        </w:numPr>
        <w:spacing w:beforeLines="0" w:before="0" w:afterLines="0" w:after="0"/>
        <w:ind w:firstLineChars="0"/>
        <w:rPr>
          <w:rFonts w:ascii="Times New Roman" w:hAnsi="Times New Roman"/>
          <w:color w:val="000000" w:themeColor="text1"/>
          <w:szCs w:val="24"/>
        </w:rPr>
      </w:pPr>
      <w:r>
        <w:rPr>
          <w:rFonts w:ascii="Times New Roman" w:hAnsi="Times New Roman"/>
          <w:color w:val="000000" w:themeColor="text1"/>
          <w:szCs w:val="24"/>
        </w:rPr>
        <w:t>A</w:t>
      </w:r>
      <w:r w:rsidR="00C64FB4" w:rsidRPr="00AC66F4">
        <w:rPr>
          <w:rFonts w:ascii="Times New Roman" w:hAnsi="Times New Roman"/>
          <w:color w:val="000000" w:themeColor="text1"/>
          <w:szCs w:val="24"/>
        </w:rPr>
        <w:t xml:space="preserve">verage annual evaporation </w:t>
      </w:r>
      <w:r w:rsidR="00B626D7">
        <w:rPr>
          <w:rFonts w:ascii="Times New Roman" w:hAnsi="Times New Roman"/>
          <w:color w:val="000000" w:themeColor="text1"/>
          <w:szCs w:val="24"/>
        </w:rPr>
        <w:t>of</w:t>
      </w:r>
      <w:r w:rsidR="00C64FB4" w:rsidRPr="00AC66F4">
        <w:rPr>
          <w:rFonts w:ascii="Times New Roman" w:hAnsi="Times New Roman"/>
          <w:color w:val="000000" w:themeColor="text1"/>
          <w:szCs w:val="24"/>
        </w:rPr>
        <w:t xml:space="preserve"> 1260.8 mm, </w:t>
      </w:r>
    </w:p>
    <w:p w14:paraId="252984B3" w14:textId="78CBACF8" w:rsidR="00C64FB4" w:rsidRPr="00AC66F4" w:rsidRDefault="00226175" w:rsidP="00E0142D">
      <w:pPr>
        <w:pStyle w:val="a"/>
        <w:numPr>
          <w:ilvl w:val="1"/>
          <w:numId w:val="40"/>
        </w:numPr>
        <w:spacing w:beforeLines="0" w:before="0" w:afterLines="0" w:after="0"/>
        <w:ind w:firstLineChars="0"/>
        <w:rPr>
          <w:rFonts w:ascii="Times New Roman" w:hAnsi="Times New Roman"/>
          <w:color w:val="000000" w:themeColor="text1"/>
          <w:szCs w:val="24"/>
        </w:rPr>
      </w:pPr>
      <w:r>
        <w:rPr>
          <w:rFonts w:ascii="Times New Roman" w:hAnsi="Times New Roman"/>
          <w:color w:val="000000" w:themeColor="text1"/>
          <w:szCs w:val="24"/>
        </w:rPr>
        <w:t>A</w:t>
      </w:r>
      <w:r w:rsidR="00C64FB4" w:rsidRPr="00AC66F4">
        <w:rPr>
          <w:rFonts w:ascii="Times New Roman" w:hAnsi="Times New Roman"/>
          <w:color w:val="000000" w:themeColor="text1"/>
          <w:szCs w:val="24"/>
        </w:rPr>
        <w:t xml:space="preserve">verage annual wind speed </w:t>
      </w:r>
      <w:r w:rsidR="00B626D7">
        <w:rPr>
          <w:rFonts w:ascii="Times New Roman" w:hAnsi="Times New Roman"/>
          <w:color w:val="000000" w:themeColor="text1"/>
          <w:szCs w:val="24"/>
        </w:rPr>
        <w:t>of</w:t>
      </w:r>
      <w:r w:rsidR="00C64FB4" w:rsidRPr="00AC66F4">
        <w:rPr>
          <w:rFonts w:ascii="Times New Roman" w:hAnsi="Times New Roman"/>
          <w:color w:val="000000" w:themeColor="text1"/>
          <w:szCs w:val="24"/>
        </w:rPr>
        <w:t xml:space="preserve"> 1.28 m/s,</w:t>
      </w:r>
    </w:p>
    <w:p w14:paraId="44D49182" w14:textId="3DA5A305" w:rsidR="00C64FB4" w:rsidRPr="00AC66F4" w:rsidRDefault="00226175" w:rsidP="00E0142D">
      <w:pPr>
        <w:pStyle w:val="a"/>
        <w:numPr>
          <w:ilvl w:val="1"/>
          <w:numId w:val="40"/>
        </w:numPr>
        <w:spacing w:beforeLines="0" w:before="0" w:afterLines="0" w:after="0"/>
        <w:ind w:firstLineChars="0"/>
        <w:rPr>
          <w:rFonts w:ascii="Times New Roman" w:hAnsi="Times New Roman"/>
          <w:color w:val="000000" w:themeColor="text1"/>
          <w:szCs w:val="24"/>
        </w:rPr>
      </w:pPr>
      <w:r>
        <w:rPr>
          <w:rFonts w:ascii="Times New Roman" w:hAnsi="Times New Roman"/>
          <w:color w:val="000000" w:themeColor="text1"/>
          <w:szCs w:val="24"/>
        </w:rPr>
        <w:t>A</w:t>
      </w:r>
      <w:r w:rsidR="00C64FB4" w:rsidRPr="00AC66F4">
        <w:rPr>
          <w:rFonts w:ascii="Times New Roman" w:hAnsi="Times New Roman"/>
          <w:color w:val="000000" w:themeColor="text1"/>
          <w:szCs w:val="24"/>
        </w:rPr>
        <w:t xml:space="preserve">verage multi-year frost-free period </w:t>
      </w:r>
      <w:r w:rsidR="00B626D7">
        <w:rPr>
          <w:rFonts w:ascii="Times New Roman" w:hAnsi="Times New Roman"/>
          <w:color w:val="000000" w:themeColor="text1"/>
          <w:szCs w:val="24"/>
        </w:rPr>
        <w:t xml:space="preserve">of </w:t>
      </w:r>
      <w:r w:rsidR="00C64FB4" w:rsidRPr="00AC66F4">
        <w:rPr>
          <w:rFonts w:ascii="Times New Roman" w:hAnsi="Times New Roman"/>
          <w:color w:val="000000" w:themeColor="text1"/>
          <w:szCs w:val="24"/>
        </w:rPr>
        <w:t xml:space="preserve">246.2 days, and </w:t>
      </w:r>
    </w:p>
    <w:p w14:paraId="29DEF0D5" w14:textId="68FAB338" w:rsidR="00C64FB4" w:rsidRDefault="00226175" w:rsidP="00226175">
      <w:pPr>
        <w:pStyle w:val="a"/>
        <w:numPr>
          <w:ilvl w:val="1"/>
          <w:numId w:val="40"/>
        </w:numPr>
        <w:spacing w:beforeLines="0" w:before="0" w:afterLines="0" w:after="0"/>
        <w:ind w:firstLineChars="0"/>
        <w:rPr>
          <w:rFonts w:ascii="Times New Roman" w:hAnsi="Times New Roman"/>
          <w:color w:val="000000" w:themeColor="text1"/>
          <w:szCs w:val="24"/>
        </w:rPr>
      </w:pPr>
      <w:r>
        <w:rPr>
          <w:rFonts w:ascii="Times New Roman" w:hAnsi="Times New Roman"/>
          <w:color w:val="000000" w:themeColor="text1"/>
          <w:szCs w:val="24"/>
        </w:rPr>
        <w:t>A</w:t>
      </w:r>
      <w:r w:rsidR="00C64FB4" w:rsidRPr="00AC66F4">
        <w:rPr>
          <w:rFonts w:ascii="Times New Roman" w:hAnsi="Times New Roman"/>
          <w:color w:val="000000" w:themeColor="text1"/>
          <w:szCs w:val="24"/>
        </w:rPr>
        <w:t xml:space="preserve">verage multi-year rainfall </w:t>
      </w:r>
      <w:r w:rsidR="00B626D7">
        <w:rPr>
          <w:rFonts w:ascii="Times New Roman" w:hAnsi="Times New Roman"/>
          <w:color w:val="000000" w:themeColor="text1"/>
          <w:szCs w:val="24"/>
        </w:rPr>
        <w:t>of</w:t>
      </w:r>
      <w:r w:rsidR="00C64FB4" w:rsidRPr="00AC66F4">
        <w:rPr>
          <w:rFonts w:ascii="Times New Roman" w:hAnsi="Times New Roman"/>
          <w:color w:val="000000" w:themeColor="text1"/>
          <w:szCs w:val="24"/>
        </w:rPr>
        <w:t xml:space="preserve"> 1</w:t>
      </w:r>
      <w:r w:rsidR="00B626D7">
        <w:rPr>
          <w:rFonts w:ascii="Times New Roman" w:hAnsi="Times New Roman"/>
          <w:color w:val="000000" w:themeColor="text1"/>
          <w:szCs w:val="24"/>
        </w:rPr>
        <w:t>,</w:t>
      </w:r>
      <w:r w:rsidR="00C64FB4" w:rsidRPr="00AC66F4">
        <w:rPr>
          <w:rFonts w:ascii="Times New Roman" w:hAnsi="Times New Roman"/>
          <w:color w:val="000000" w:themeColor="text1"/>
          <w:szCs w:val="24"/>
        </w:rPr>
        <w:t xml:space="preserve">628 mm. </w:t>
      </w:r>
    </w:p>
    <w:p w14:paraId="784C612B" w14:textId="77777777" w:rsidR="00226175" w:rsidRPr="00AC66F4" w:rsidRDefault="00226175" w:rsidP="00E0142D">
      <w:pPr>
        <w:pStyle w:val="a"/>
        <w:spacing w:beforeLines="0" w:before="0" w:afterLines="0" w:after="0"/>
        <w:ind w:left="785" w:firstLineChars="0" w:firstLine="0"/>
        <w:rPr>
          <w:rFonts w:ascii="Times New Roman" w:hAnsi="Times New Roman"/>
          <w:color w:val="000000" w:themeColor="text1"/>
          <w:szCs w:val="24"/>
        </w:rPr>
      </w:pPr>
    </w:p>
    <w:p w14:paraId="68C9F597" w14:textId="008461AD" w:rsidR="00C64FB4" w:rsidRDefault="00C64FB4" w:rsidP="00226175">
      <w:pPr>
        <w:pStyle w:val="a"/>
        <w:spacing w:beforeLines="0" w:before="0" w:afterLines="0" w:after="0"/>
        <w:ind w:firstLineChars="0" w:firstLine="420"/>
        <w:rPr>
          <w:rFonts w:ascii="Times New Roman" w:hAnsi="Times New Roman"/>
          <w:color w:val="000000" w:themeColor="text1"/>
          <w:szCs w:val="24"/>
        </w:rPr>
      </w:pPr>
      <w:r w:rsidRPr="00AC66F4">
        <w:rPr>
          <w:rFonts w:ascii="Times New Roman" w:hAnsi="Times New Roman"/>
          <w:color w:val="000000" w:themeColor="text1"/>
          <w:szCs w:val="24"/>
        </w:rPr>
        <w:t>Rainfall is unevenly distributed between years, with a maximum annual average of 2,220 mm and a minimum annual average of only 1,150 mm between 1957 and 2008. At the same time, the climate has a clear vertical distribution pattern due to the influence of regional topography and landforms.</w:t>
      </w:r>
    </w:p>
    <w:p w14:paraId="71A3E69D" w14:textId="77777777" w:rsidR="00226175" w:rsidRPr="00AC66F4" w:rsidRDefault="00226175" w:rsidP="00E0142D">
      <w:pPr>
        <w:pStyle w:val="a"/>
        <w:spacing w:beforeLines="0" w:before="0" w:afterLines="0" w:after="0"/>
        <w:ind w:firstLineChars="0" w:firstLine="420"/>
        <w:rPr>
          <w:rFonts w:ascii="Times New Roman" w:hAnsi="Times New Roman"/>
          <w:color w:val="000000" w:themeColor="text1"/>
          <w:szCs w:val="24"/>
        </w:rPr>
      </w:pPr>
    </w:p>
    <w:p w14:paraId="26DF965F" w14:textId="77777777" w:rsidR="00C64FB4" w:rsidRPr="00FC1AB7" w:rsidRDefault="00C64FB4" w:rsidP="00C64FB4">
      <w:pPr>
        <w:pStyle w:val="Heading3"/>
        <w:rPr>
          <w:szCs w:val="24"/>
        </w:rPr>
      </w:pPr>
      <w:bookmarkStart w:id="144" w:name="_Toc93907370"/>
      <w:r w:rsidRPr="00FC1AB7">
        <w:rPr>
          <w:szCs w:val="24"/>
        </w:rPr>
        <w:t>4.3.2 Wildlife</w:t>
      </w:r>
      <w:bookmarkEnd w:id="144"/>
    </w:p>
    <w:p w14:paraId="6A987F4B" w14:textId="67A49906" w:rsidR="00C64FB4" w:rsidRDefault="00C64FB4" w:rsidP="00C64FB4">
      <w:pPr>
        <w:pStyle w:val="a"/>
        <w:spacing w:beforeLines="0" w:before="0" w:afterLines="0" w:after="0"/>
        <w:ind w:firstLine="480"/>
        <w:rPr>
          <w:rFonts w:ascii="Times New Roman" w:hAnsi="Times New Roman"/>
          <w:szCs w:val="24"/>
        </w:rPr>
      </w:pPr>
      <w:r w:rsidRPr="00FC1AB7">
        <w:rPr>
          <w:rFonts w:ascii="Times New Roman" w:hAnsi="Times New Roman"/>
          <w:szCs w:val="24"/>
        </w:rPr>
        <w:t xml:space="preserve">There are 760 species of vascular plants in the </w:t>
      </w:r>
      <w:r>
        <w:rPr>
          <w:rFonts w:ascii="Times New Roman" w:hAnsi="Times New Roman"/>
          <w:szCs w:val="24"/>
        </w:rPr>
        <w:t xml:space="preserve">Three-River Source National </w:t>
      </w:r>
      <w:r w:rsidR="00226175">
        <w:rPr>
          <w:rFonts w:ascii="Times New Roman" w:hAnsi="Times New Roman"/>
          <w:szCs w:val="24"/>
        </w:rPr>
        <w:t>P</w:t>
      </w:r>
      <w:r w:rsidRPr="00FC1AB7">
        <w:rPr>
          <w:rFonts w:ascii="Times New Roman" w:hAnsi="Times New Roman"/>
          <w:szCs w:val="24"/>
        </w:rPr>
        <w:t>ark, belonging to 241 genera in 50 families. There are 125 species of wildlife in the park, most of which are endemic to the Tibetan Plateau. Among them, 47 species of animals, including snow leopards, Tibetan antelopes, wild yaks, Tibetan wild asses, white-lipped deer, musk</w:t>
      </w:r>
      <w:r w:rsidR="00B92773">
        <w:rPr>
          <w:rFonts w:ascii="Times New Roman" w:hAnsi="Times New Roman"/>
          <w:szCs w:val="24"/>
        </w:rPr>
        <w:t xml:space="preserve"> deer</w:t>
      </w:r>
      <w:r w:rsidRPr="00FC1AB7">
        <w:rPr>
          <w:rFonts w:ascii="Times New Roman" w:hAnsi="Times New Roman"/>
          <w:szCs w:val="24"/>
        </w:rPr>
        <w:t xml:space="preserve"> and leopards, are protected at the national level. 59 species of birds, including black-necked cranes, white-tailed sea eagles and golden eagles, are protected at the national level.</w:t>
      </w:r>
    </w:p>
    <w:p w14:paraId="5F4C50A0" w14:textId="77777777" w:rsidR="00226175" w:rsidRPr="00FC1AB7" w:rsidRDefault="00226175" w:rsidP="00C64FB4">
      <w:pPr>
        <w:pStyle w:val="a"/>
        <w:spacing w:beforeLines="0" w:before="0" w:afterLines="0" w:after="0"/>
        <w:ind w:firstLine="480"/>
        <w:rPr>
          <w:rFonts w:ascii="Times New Roman" w:hAnsi="Times New Roman"/>
          <w:szCs w:val="24"/>
        </w:rPr>
      </w:pPr>
    </w:p>
    <w:p w14:paraId="775856B4" w14:textId="77777777" w:rsidR="00C64FB4" w:rsidRPr="00AC66F4" w:rsidRDefault="00C64FB4" w:rsidP="00C64FB4">
      <w:pPr>
        <w:pStyle w:val="a"/>
        <w:spacing w:beforeLines="0" w:before="0" w:afterLines="0" w:after="0"/>
        <w:ind w:firstLine="420"/>
        <w:jc w:val="center"/>
        <w:rPr>
          <w:rFonts w:ascii="Times New Roman" w:hAnsi="Times New Roman"/>
          <w:b/>
          <w:bCs/>
          <w:color w:val="000000" w:themeColor="text1"/>
          <w:sz w:val="21"/>
          <w:szCs w:val="21"/>
        </w:rPr>
      </w:pPr>
      <w:bookmarkStart w:id="145" w:name="_Hlk74241453"/>
      <w:r w:rsidRPr="00AC66F4">
        <w:rPr>
          <w:rFonts w:ascii="Times New Roman" w:hAnsi="Times New Roman"/>
          <w:b/>
          <w:bCs/>
          <w:color w:val="000000" w:themeColor="text1"/>
          <w:sz w:val="21"/>
          <w:szCs w:val="21"/>
        </w:rPr>
        <w:t>Table 4-2 Main protected species in the Three-River Source NP</w:t>
      </w:r>
    </w:p>
    <w:tbl>
      <w:tblPr>
        <w:tblStyle w:val="TableGrid"/>
        <w:tblW w:w="8500" w:type="dxa"/>
        <w:tblLook w:val="04A0" w:firstRow="1" w:lastRow="0" w:firstColumn="1" w:lastColumn="0" w:noHBand="0" w:noVBand="1"/>
      </w:tblPr>
      <w:tblGrid>
        <w:gridCol w:w="3087"/>
        <w:gridCol w:w="5413"/>
      </w:tblGrid>
      <w:tr w:rsidR="00C64FB4" w:rsidRPr="00AC66F4" w14:paraId="6C493B7C" w14:textId="77777777" w:rsidTr="00B0478D">
        <w:trPr>
          <w:trHeight w:val="392"/>
        </w:trPr>
        <w:tc>
          <w:tcPr>
            <w:tcW w:w="3087" w:type="dxa"/>
            <w:vAlign w:val="center"/>
          </w:tcPr>
          <w:p w14:paraId="13033E44" w14:textId="77777777" w:rsidR="00C64FB4" w:rsidRPr="00AC66F4" w:rsidRDefault="00C64FB4" w:rsidP="00B0478D">
            <w:pPr>
              <w:pStyle w:val="a"/>
              <w:spacing w:beforeLines="0" w:before="0" w:afterLines="0" w:after="0"/>
              <w:ind w:firstLineChars="0" w:firstLine="0"/>
              <w:jc w:val="center"/>
              <w:rPr>
                <w:b/>
                <w:bCs/>
                <w:color w:val="000000" w:themeColor="text1"/>
                <w:sz w:val="21"/>
                <w:szCs w:val="21"/>
              </w:rPr>
            </w:pPr>
            <w:r w:rsidRPr="00AC66F4">
              <w:rPr>
                <w:rFonts w:hint="eastAsia"/>
                <w:b/>
                <w:bCs/>
                <w:color w:val="000000" w:themeColor="text1"/>
                <w:sz w:val="21"/>
                <w:szCs w:val="21"/>
              </w:rPr>
              <w:t>Pro</w:t>
            </w:r>
            <w:r w:rsidRPr="00AC66F4">
              <w:rPr>
                <w:b/>
                <w:bCs/>
                <w:color w:val="000000" w:themeColor="text1"/>
                <w:sz w:val="21"/>
                <w:szCs w:val="21"/>
              </w:rPr>
              <w:t>tection level</w:t>
            </w:r>
          </w:p>
        </w:tc>
        <w:tc>
          <w:tcPr>
            <w:tcW w:w="5413" w:type="dxa"/>
            <w:vAlign w:val="center"/>
          </w:tcPr>
          <w:p w14:paraId="7E786861" w14:textId="308F740A" w:rsidR="00C64FB4" w:rsidRPr="00AC66F4" w:rsidRDefault="000C581C" w:rsidP="00B0478D">
            <w:pPr>
              <w:pStyle w:val="a"/>
              <w:spacing w:beforeLines="0" w:before="0" w:afterLines="0" w:after="0"/>
              <w:ind w:firstLineChars="0" w:firstLine="0"/>
              <w:jc w:val="center"/>
              <w:rPr>
                <w:b/>
                <w:bCs/>
                <w:color w:val="000000" w:themeColor="text1"/>
                <w:sz w:val="21"/>
                <w:szCs w:val="21"/>
              </w:rPr>
            </w:pPr>
            <w:r>
              <w:rPr>
                <w:b/>
                <w:bCs/>
                <w:color w:val="000000" w:themeColor="text1"/>
                <w:sz w:val="21"/>
                <w:szCs w:val="21"/>
              </w:rPr>
              <w:t>Species</w:t>
            </w:r>
          </w:p>
        </w:tc>
      </w:tr>
      <w:tr w:rsidR="00C64FB4" w:rsidRPr="00AC66F4" w14:paraId="3D97030D" w14:textId="77777777" w:rsidTr="00B0478D">
        <w:trPr>
          <w:trHeight w:val="663"/>
        </w:trPr>
        <w:tc>
          <w:tcPr>
            <w:tcW w:w="3087" w:type="dxa"/>
            <w:vAlign w:val="center"/>
          </w:tcPr>
          <w:p w14:paraId="507BF3C4" w14:textId="77777777" w:rsidR="00C64FB4" w:rsidRPr="00AC66F4" w:rsidRDefault="00C64FB4" w:rsidP="00B0478D">
            <w:pPr>
              <w:pStyle w:val="a"/>
              <w:spacing w:beforeLines="0" w:before="0" w:afterLines="0" w:after="0"/>
              <w:ind w:firstLineChars="0" w:firstLine="0"/>
              <w:rPr>
                <w:color w:val="000000" w:themeColor="text1"/>
                <w:sz w:val="21"/>
                <w:szCs w:val="21"/>
              </w:rPr>
            </w:pPr>
            <w:r w:rsidRPr="00AC66F4">
              <w:rPr>
                <w:rFonts w:hint="eastAsia"/>
                <w:color w:val="000000" w:themeColor="text1"/>
                <w:sz w:val="21"/>
                <w:szCs w:val="21"/>
              </w:rPr>
              <w:t>N</w:t>
            </w:r>
            <w:r w:rsidRPr="00AC66F4">
              <w:rPr>
                <w:color w:val="000000" w:themeColor="text1"/>
                <w:sz w:val="21"/>
                <w:szCs w:val="21"/>
              </w:rPr>
              <w:t>ational first-grade protection animals</w:t>
            </w:r>
          </w:p>
        </w:tc>
        <w:tc>
          <w:tcPr>
            <w:tcW w:w="5413" w:type="dxa"/>
            <w:vAlign w:val="center"/>
          </w:tcPr>
          <w:p w14:paraId="3E437973" w14:textId="77777777" w:rsidR="00C64FB4" w:rsidRPr="00AC66F4" w:rsidRDefault="00C64FB4" w:rsidP="00B0478D">
            <w:pPr>
              <w:pStyle w:val="a"/>
              <w:spacing w:beforeLines="0" w:before="0" w:afterLines="0" w:after="0"/>
              <w:ind w:firstLineChars="0" w:firstLine="0"/>
              <w:rPr>
                <w:color w:val="000000" w:themeColor="text1"/>
                <w:sz w:val="21"/>
                <w:szCs w:val="21"/>
              </w:rPr>
            </w:pPr>
            <w:r w:rsidRPr="00AC66F4">
              <w:rPr>
                <w:color w:val="000000" w:themeColor="text1"/>
                <w:sz w:val="21"/>
                <w:szCs w:val="21"/>
              </w:rPr>
              <w:t>Snow leopard, Panthera pardus, Tibetan antelope, Wild yak, Tibetan wild ass, White-lipped deer, Horse musk, Black-necked Crane, White-tailed Sea Eagle, Golden Eagle, etc.</w:t>
            </w:r>
          </w:p>
        </w:tc>
      </w:tr>
      <w:tr w:rsidR="00C64FB4" w:rsidRPr="00AC66F4" w14:paraId="658A3C34" w14:textId="77777777" w:rsidTr="00B0478D">
        <w:trPr>
          <w:trHeight w:val="791"/>
        </w:trPr>
        <w:tc>
          <w:tcPr>
            <w:tcW w:w="3087" w:type="dxa"/>
            <w:vAlign w:val="center"/>
          </w:tcPr>
          <w:p w14:paraId="655CCE21" w14:textId="77777777" w:rsidR="00C64FB4" w:rsidRPr="00AC66F4" w:rsidRDefault="00C64FB4" w:rsidP="00B0478D">
            <w:pPr>
              <w:pStyle w:val="a"/>
              <w:spacing w:beforeLines="0" w:before="0" w:afterLines="0" w:after="0"/>
              <w:ind w:firstLineChars="0" w:firstLine="0"/>
              <w:rPr>
                <w:color w:val="000000" w:themeColor="text1"/>
                <w:sz w:val="21"/>
                <w:szCs w:val="21"/>
              </w:rPr>
            </w:pPr>
            <w:r w:rsidRPr="00AC66F4">
              <w:rPr>
                <w:rFonts w:hint="eastAsia"/>
                <w:color w:val="000000" w:themeColor="text1"/>
                <w:sz w:val="21"/>
                <w:szCs w:val="21"/>
              </w:rPr>
              <w:t>N</w:t>
            </w:r>
            <w:r w:rsidRPr="00AC66F4">
              <w:rPr>
                <w:color w:val="000000" w:themeColor="text1"/>
                <w:sz w:val="21"/>
                <w:szCs w:val="21"/>
              </w:rPr>
              <w:t>ational second-grade protection animals</w:t>
            </w:r>
          </w:p>
        </w:tc>
        <w:tc>
          <w:tcPr>
            <w:tcW w:w="5413" w:type="dxa"/>
            <w:vAlign w:val="center"/>
          </w:tcPr>
          <w:p w14:paraId="345CC1F9" w14:textId="77777777" w:rsidR="00C64FB4" w:rsidRPr="000C581C" w:rsidRDefault="00C64FB4" w:rsidP="00B0478D">
            <w:pPr>
              <w:pStyle w:val="a"/>
              <w:spacing w:before="156" w:after="156"/>
              <w:ind w:firstLineChars="0" w:firstLine="0"/>
              <w:rPr>
                <w:color w:val="000000" w:themeColor="text1"/>
                <w:sz w:val="21"/>
                <w:szCs w:val="21"/>
              </w:rPr>
            </w:pPr>
            <w:r w:rsidRPr="00E0142D">
              <w:rPr>
                <w:rStyle w:val="fontstyle01"/>
                <w:rFonts w:ascii="Times New Roman" w:hAnsi="Times New Roman" w:hint="eastAsia"/>
                <w:color w:val="000000" w:themeColor="text1"/>
                <w:sz w:val="21"/>
                <w:szCs w:val="21"/>
              </w:rPr>
              <w:t xml:space="preserve">Tibetan foxes, Stone martens, </w:t>
            </w:r>
            <w:proofErr w:type="spellStart"/>
            <w:r w:rsidRPr="00E0142D">
              <w:rPr>
                <w:rStyle w:val="fontstyle01"/>
                <w:rFonts w:ascii="Times New Roman" w:hAnsi="Times New Roman" w:hint="eastAsia"/>
                <w:color w:val="000000" w:themeColor="text1"/>
                <w:sz w:val="21"/>
                <w:szCs w:val="21"/>
              </w:rPr>
              <w:t>Manul</w:t>
            </w:r>
            <w:proofErr w:type="spellEnd"/>
            <w:r w:rsidRPr="00E0142D">
              <w:rPr>
                <w:rStyle w:val="fontstyle01"/>
                <w:rFonts w:ascii="Times New Roman" w:hAnsi="Times New Roman" w:hint="eastAsia"/>
                <w:color w:val="000000" w:themeColor="text1"/>
                <w:sz w:val="21"/>
                <w:szCs w:val="21"/>
              </w:rPr>
              <w:t>, Lynxes, Tibetan antelopes, Bharal, Leopard cats, Wapiti, Argali, Brown bear, Great buzzard, Eagle owl, Kite, Vulture, Little long-bellied owl</w:t>
            </w:r>
            <w:r w:rsidRPr="000C581C">
              <w:rPr>
                <w:color w:val="000000" w:themeColor="text1"/>
                <w:sz w:val="21"/>
                <w:szCs w:val="21"/>
              </w:rPr>
              <w:t>, etc.</w:t>
            </w:r>
          </w:p>
        </w:tc>
      </w:tr>
      <w:bookmarkEnd w:id="145"/>
    </w:tbl>
    <w:p w14:paraId="0334936D" w14:textId="77777777" w:rsidR="00C64FB4" w:rsidRPr="00FC1AB7" w:rsidRDefault="00C64FB4" w:rsidP="00C64FB4">
      <w:pPr>
        <w:pStyle w:val="a"/>
        <w:spacing w:beforeLines="0" w:before="0" w:afterLines="0" w:after="0"/>
        <w:ind w:firstLineChars="83" w:firstLine="199"/>
        <w:rPr>
          <w:rFonts w:ascii="Times New Roman" w:hAnsi="Times New Roman"/>
          <w:color w:val="FF0000"/>
          <w:szCs w:val="24"/>
        </w:rPr>
      </w:pPr>
    </w:p>
    <w:p w14:paraId="13086BBB" w14:textId="590D1B60" w:rsidR="00C64FB4" w:rsidRPr="00AC66F4" w:rsidRDefault="00C64FB4" w:rsidP="00C64FB4">
      <w:pPr>
        <w:pStyle w:val="a"/>
        <w:spacing w:before="156" w:after="156"/>
        <w:ind w:firstLine="480"/>
        <w:rPr>
          <w:rFonts w:ascii="Times New Roman" w:hAnsi="Times New Roman"/>
          <w:color w:val="000000" w:themeColor="text1"/>
          <w:szCs w:val="24"/>
        </w:rPr>
      </w:pPr>
      <w:r w:rsidRPr="00AC66F4">
        <w:rPr>
          <w:rFonts w:ascii="Times New Roman" w:hAnsi="Times New Roman"/>
          <w:color w:val="000000" w:themeColor="text1"/>
          <w:szCs w:val="24"/>
        </w:rPr>
        <w:t xml:space="preserve">There are 1,631 wild pandas in the Giant Panda NP, accounting for 87.5% of the total number of wild pandas in China. There are 116 species of wild animals under national key protection. There are 22 species of national first grade protection wild </w:t>
      </w:r>
      <w:r w:rsidRPr="00AC66F4">
        <w:rPr>
          <w:rFonts w:ascii="Times New Roman" w:hAnsi="Times New Roman"/>
          <w:color w:val="000000" w:themeColor="text1"/>
          <w:szCs w:val="24"/>
        </w:rPr>
        <w:lastRenderedPageBreak/>
        <w:t xml:space="preserve">animals, including the Giant panda, the clouded leopard, the golden leopard, the snow leopard, the forest musk, the antelope, the Chinese sand </w:t>
      </w:r>
      <w:proofErr w:type="gramStart"/>
      <w:r w:rsidRPr="00AC66F4">
        <w:rPr>
          <w:rFonts w:ascii="Times New Roman" w:hAnsi="Times New Roman"/>
          <w:color w:val="000000" w:themeColor="text1"/>
          <w:szCs w:val="24"/>
        </w:rPr>
        <w:t>duck</w:t>
      </w:r>
      <w:proofErr w:type="gramEnd"/>
      <w:r w:rsidRPr="00AC66F4">
        <w:rPr>
          <w:rFonts w:ascii="Times New Roman" w:hAnsi="Times New Roman"/>
          <w:color w:val="000000" w:themeColor="text1"/>
          <w:szCs w:val="24"/>
        </w:rPr>
        <w:t xml:space="preserve"> and the ibis. </w:t>
      </w:r>
      <w:r w:rsidR="00CD2D9C">
        <w:rPr>
          <w:rFonts w:ascii="Times New Roman" w:hAnsi="Times New Roman"/>
          <w:color w:val="000000" w:themeColor="text1"/>
          <w:szCs w:val="24"/>
        </w:rPr>
        <w:t xml:space="preserve">There are </w:t>
      </w:r>
      <w:r w:rsidRPr="00AC66F4">
        <w:rPr>
          <w:rFonts w:ascii="Times New Roman" w:hAnsi="Times New Roman"/>
          <w:color w:val="000000" w:themeColor="text1"/>
          <w:szCs w:val="24"/>
        </w:rPr>
        <w:t xml:space="preserve">94 species of wild animals under national second grade protection. There are 35 species of wild plants under national protection, and four species of wild plants under national first grade protection, including the red bean fir, </w:t>
      </w:r>
      <w:r w:rsidR="00CD2D9C">
        <w:rPr>
          <w:rFonts w:ascii="Times New Roman" w:hAnsi="Times New Roman"/>
          <w:color w:val="000000" w:themeColor="text1"/>
          <w:szCs w:val="24"/>
        </w:rPr>
        <w:t xml:space="preserve">and </w:t>
      </w:r>
      <w:r w:rsidRPr="00AC66F4">
        <w:rPr>
          <w:rFonts w:ascii="Times New Roman" w:hAnsi="Times New Roman"/>
          <w:color w:val="000000" w:themeColor="text1"/>
          <w:szCs w:val="24"/>
        </w:rPr>
        <w:t>southern red bean fir</w:t>
      </w:r>
      <w:r w:rsidR="00CD2D9C">
        <w:rPr>
          <w:rFonts w:ascii="Times New Roman" w:hAnsi="Times New Roman"/>
          <w:color w:val="000000" w:themeColor="text1"/>
          <w:szCs w:val="24"/>
        </w:rPr>
        <w:t xml:space="preserve">. There are also </w:t>
      </w:r>
      <w:r w:rsidRPr="00AC66F4">
        <w:rPr>
          <w:rFonts w:ascii="Times New Roman" w:hAnsi="Times New Roman"/>
          <w:color w:val="000000" w:themeColor="text1"/>
          <w:szCs w:val="24"/>
        </w:rPr>
        <w:t>31 species of wild plants under national second grade protection.</w:t>
      </w:r>
    </w:p>
    <w:p w14:paraId="4519A214" w14:textId="77777777" w:rsidR="00C64FB4" w:rsidRPr="00AC66F4" w:rsidRDefault="00C64FB4" w:rsidP="00C64FB4">
      <w:pPr>
        <w:pStyle w:val="a"/>
        <w:spacing w:beforeLines="0" w:before="0" w:afterLines="0" w:after="0"/>
        <w:ind w:firstLine="420"/>
        <w:jc w:val="center"/>
        <w:rPr>
          <w:rFonts w:ascii="Times New Roman" w:hAnsi="Times New Roman"/>
          <w:b/>
          <w:bCs/>
          <w:color w:val="000000" w:themeColor="text1"/>
          <w:sz w:val="21"/>
          <w:szCs w:val="21"/>
        </w:rPr>
      </w:pPr>
      <w:bookmarkStart w:id="146" w:name="_Hlk74241464"/>
      <w:r w:rsidRPr="00AC66F4">
        <w:rPr>
          <w:rFonts w:ascii="Times New Roman" w:hAnsi="Times New Roman"/>
          <w:b/>
          <w:bCs/>
          <w:color w:val="000000" w:themeColor="text1"/>
          <w:sz w:val="21"/>
          <w:szCs w:val="21"/>
        </w:rPr>
        <w:t>Table 4-3 Main protected species in the Giant Panda NP</w:t>
      </w:r>
    </w:p>
    <w:tbl>
      <w:tblPr>
        <w:tblStyle w:val="TableGrid"/>
        <w:tblW w:w="8642" w:type="dxa"/>
        <w:tblLook w:val="04A0" w:firstRow="1" w:lastRow="0" w:firstColumn="1" w:lastColumn="0" w:noHBand="0" w:noVBand="1"/>
      </w:tblPr>
      <w:tblGrid>
        <w:gridCol w:w="3087"/>
        <w:gridCol w:w="5555"/>
      </w:tblGrid>
      <w:tr w:rsidR="00C64FB4" w:rsidRPr="00AC66F4" w14:paraId="212FA43E" w14:textId="77777777" w:rsidTr="00B0478D">
        <w:trPr>
          <w:trHeight w:val="392"/>
        </w:trPr>
        <w:tc>
          <w:tcPr>
            <w:tcW w:w="3087" w:type="dxa"/>
            <w:vAlign w:val="center"/>
          </w:tcPr>
          <w:p w14:paraId="036BAC24" w14:textId="77777777" w:rsidR="00C64FB4" w:rsidRPr="000A16F9" w:rsidRDefault="00C64FB4" w:rsidP="00B0478D">
            <w:pPr>
              <w:pStyle w:val="a"/>
              <w:spacing w:beforeLines="0" w:before="0" w:afterLines="0" w:after="0"/>
              <w:ind w:firstLineChars="0" w:firstLine="0"/>
              <w:jc w:val="center"/>
              <w:rPr>
                <w:b/>
                <w:bCs/>
                <w:color w:val="000000" w:themeColor="text1"/>
                <w:sz w:val="21"/>
                <w:szCs w:val="21"/>
              </w:rPr>
            </w:pPr>
            <w:r w:rsidRPr="00362A2B">
              <w:rPr>
                <w:b/>
                <w:bCs/>
                <w:color w:val="000000" w:themeColor="text1"/>
                <w:sz w:val="21"/>
                <w:szCs w:val="21"/>
              </w:rPr>
              <w:t>Pro</w:t>
            </w:r>
            <w:r w:rsidRPr="000A16F9">
              <w:rPr>
                <w:b/>
                <w:bCs/>
                <w:color w:val="000000" w:themeColor="text1"/>
                <w:sz w:val="21"/>
                <w:szCs w:val="21"/>
              </w:rPr>
              <w:t>tection level</w:t>
            </w:r>
          </w:p>
        </w:tc>
        <w:tc>
          <w:tcPr>
            <w:tcW w:w="5555" w:type="dxa"/>
            <w:vAlign w:val="center"/>
          </w:tcPr>
          <w:p w14:paraId="54B79082" w14:textId="77777777" w:rsidR="00C64FB4" w:rsidRPr="000A16F9" w:rsidRDefault="00C64FB4" w:rsidP="00B0478D">
            <w:pPr>
              <w:pStyle w:val="a"/>
              <w:spacing w:beforeLines="0" w:before="0" w:afterLines="0" w:after="0"/>
              <w:ind w:firstLineChars="0" w:firstLine="0"/>
              <w:jc w:val="center"/>
              <w:rPr>
                <w:b/>
                <w:bCs/>
                <w:color w:val="000000" w:themeColor="text1"/>
                <w:sz w:val="21"/>
                <w:szCs w:val="21"/>
              </w:rPr>
            </w:pPr>
            <w:r w:rsidRPr="000A16F9">
              <w:rPr>
                <w:b/>
                <w:bCs/>
                <w:color w:val="000000" w:themeColor="text1"/>
                <w:sz w:val="21"/>
                <w:szCs w:val="21"/>
              </w:rPr>
              <w:t>Scientific name</w:t>
            </w:r>
          </w:p>
        </w:tc>
      </w:tr>
      <w:tr w:rsidR="00C64FB4" w:rsidRPr="00AC66F4" w14:paraId="69CC4AB3" w14:textId="77777777" w:rsidTr="00B0478D">
        <w:trPr>
          <w:trHeight w:val="663"/>
        </w:trPr>
        <w:tc>
          <w:tcPr>
            <w:tcW w:w="3087" w:type="dxa"/>
            <w:vAlign w:val="center"/>
          </w:tcPr>
          <w:p w14:paraId="3BBCB045" w14:textId="77777777" w:rsidR="00C64FB4" w:rsidRPr="000A16F9" w:rsidRDefault="00C64FB4" w:rsidP="00B0478D">
            <w:pPr>
              <w:pStyle w:val="a"/>
              <w:spacing w:beforeLines="0" w:before="0" w:afterLines="0" w:after="0"/>
              <w:ind w:firstLineChars="0" w:firstLine="0"/>
              <w:rPr>
                <w:color w:val="000000" w:themeColor="text1"/>
                <w:sz w:val="21"/>
                <w:szCs w:val="21"/>
              </w:rPr>
            </w:pPr>
            <w:r w:rsidRPr="00362A2B">
              <w:rPr>
                <w:color w:val="000000" w:themeColor="text1"/>
                <w:sz w:val="21"/>
                <w:szCs w:val="21"/>
              </w:rPr>
              <w:t>N</w:t>
            </w:r>
            <w:r w:rsidRPr="000A16F9">
              <w:rPr>
                <w:color w:val="000000" w:themeColor="text1"/>
                <w:sz w:val="21"/>
                <w:szCs w:val="21"/>
              </w:rPr>
              <w:t>ational first-grade protection animals</w:t>
            </w:r>
          </w:p>
        </w:tc>
        <w:tc>
          <w:tcPr>
            <w:tcW w:w="5555" w:type="dxa"/>
            <w:vAlign w:val="center"/>
          </w:tcPr>
          <w:p w14:paraId="50C3276C" w14:textId="77777777" w:rsidR="00C64FB4" w:rsidRPr="000A16F9" w:rsidRDefault="00C64FB4" w:rsidP="00B0478D">
            <w:pPr>
              <w:pStyle w:val="a"/>
              <w:spacing w:beforeLines="0" w:before="0" w:afterLines="0" w:after="0"/>
              <w:ind w:firstLineChars="0" w:firstLine="0"/>
              <w:rPr>
                <w:color w:val="000000" w:themeColor="text1"/>
                <w:sz w:val="21"/>
                <w:szCs w:val="21"/>
              </w:rPr>
            </w:pPr>
            <w:r w:rsidRPr="000A16F9">
              <w:rPr>
                <w:color w:val="000000" w:themeColor="text1"/>
                <w:sz w:val="21"/>
                <w:szCs w:val="21"/>
              </w:rPr>
              <w:t xml:space="preserve">Giant panda, Golden snub-nosed monkey, Clouded leopard, Panthera pardus, Snow leopard, Forest musk, Horse musk, Antelope, Chinese autumnal sand duck, Golden eagle, </w:t>
            </w:r>
            <w:proofErr w:type="gramStart"/>
            <w:r w:rsidRPr="000A16F9">
              <w:rPr>
                <w:color w:val="000000" w:themeColor="text1"/>
                <w:sz w:val="21"/>
                <w:szCs w:val="21"/>
              </w:rPr>
              <w:t>White-tailed sea</w:t>
            </w:r>
            <w:proofErr w:type="gramEnd"/>
            <w:r w:rsidRPr="000A16F9">
              <w:rPr>
                <w:color w:val="000000" w:themeColor="text1"/>
                <w:sz w:val="21"/>
                <w:szCs w:val="21"/>
              </w:rPr>
              <w:t xml:space="preserve"> eagle, White-shouldered eagle, Bearded vulture, Green-tailed rainbow pheasant, Pheasant quail, Spotted-tailed hazel grouse, Black stork, Eastern white stork, Black-necked crane, Crested ibis</w:t>
            </w:r>
          </w:p>
        </w:tc>
      </w:tr>
      <w:bookmarkEnd w:id="146"/>
      <w:tr w:rsidR="00C64FB4" w:rsidRPr="00AC66F4" w14:paraId="2388B535" w14:textId="77777777" w:rsidTr="00B0478D">
        <w:trPr>
          <w:trHeight w:val="791"/>
        </w:trPr>
        <w:tc>
          <w:tcPr>
            <w:tcW w:w="3087" w:type="dxa"/>
            <w:vAlign w:val="center"/>
          </w:tcPr>
          <w:p w14:paraId="5D5AA784" w14:textId="77777777" w:rsidR="00C64FB4" w:rsidRPr="000A16F9" w:rsidRDefault="00C64FB4" w:rsidP="00B0478D">
            <w:pPr>
              <w:pStyle w:val="a"/>
              <w:spacing w:beforeLines="0" w:before="0" w:afterLines="0" w:after="0"/>
              <w:ind w:firstLineChars="0" w:firstLine="0"/>
              <w:rPr>
                <w:color w:val="000000" w:themeColor="text1"/>
                <w:sz w:val="21"/>
                <w:szCs w:val="21"/>
              </w:rPr>
            </w:pPr>
            <w:r w:rsidRPr="00362A2B">
              <w:rPr>
                <w:color w:val="000000" w:themeColor="text1"/>
                <w:sz w:val="21"/>
                <w:szCs w:val="21"/>
              </w:rPr>
              <w:t>N</w:t>
            </w:r>
            <w:r w:rsidRPr="000A16F9">
              <w:rPr>
                <w:color w:val="000000" w:themeColor="text1"/>
                <w:sz w:val="21"/>
                <w:szCs w:val="21"/>
              </w:rPr>
              <w:t>ational first-grade protection plants</w:t>
            </w:r>
          </w:p>
        </w:tc>
        <w:tc>
          <w:tcPr>
            <w:tcW w:w="5555" w:type="dxa"/>
            <w:vAlign w:val="center"/>
          </w:tcPr>
          <w:p w14:paraId="79D961C5" w14:textId="77777777" w:rsidR="00C64FB4" w:rsidRPr="000A16F9" w:rsidRDefault="00C64FB4" w:rsidP="00B0478D">
            <w:pPr>
              <w:pStyle w:val="a"/>
              <w:spacing w:before="156" w:after="156"/>
              <w:ind w:firstLineChars="0" w:firstLine="0"/>
              <w:rPr>
                <w:color w:val="000000" w:themeColor="text1"/>
                <w:sz w:val="21"/>
                <w:szCs w:val="21"/>
              </w:rPr>
            </w:pPr>
            <w:r w:rsidRPr="00E0142D">
              <w:rPr>
                <w:rStyle w:val="fontstyle01"/>
                <w:rFonts w:ascii="Times New Roman" w:hAnsi="Times New Roman" w:hint="eastAsia"/>
                <w:color w:val="000000" w:themeColor="text1"/>
                <w:sz w:val="21"/>
                <w:szCs w:val="21"/>
              </w:rPr>
              <w:t>Red bean fir, Southern red bean fir, One-leafed grass, Dove,</w:t>
            </w:r>
            <w:r w:rsidRPr="000A16F9">
              <w:rPr>
                <w:color w:val="000000" w:themeColor="text1"/>
                <w:sz w:val="21"/>
                <w:szCs w:val="21"/>
              </w:rPr>
              <w:t xml:space="preserve"> etc.</w:t>
            </w:r>
          </w:p>
        </w:tc>
      </w:tr>
    </w:tbl>
    <w:p w14:paraId="4E9C88CC" w14:textId="77777777" w:rsidR="00C64FB4" w:rsidRPr="00AC66F4" w:rsidRDefault="00C64FB4" w:rsidP="00C64FB4">
      <w:pPr>
        <w:pStyle w:val="a"/>
        <w:spacing w:before="156" w:after="156"/>
        <w:ind w:firstLineChars="0" w:firstLine="0"/>
        <w:rPr>
          <w:rFonts w:ascii="Times New Roman" w:hAnsi="Times New Roman"/>
          <w:color w:val="000000" w:themeColor="text1"/>
          <w:szCs w:val="24"/>
          <w:lang w:val="en-GB"/>
        </w:rPr>
      </w:pPr>
    </w:p>
    <w:p w14:paraId="6638CC14" w14:textId="3B76456E" w:rsidR="00C64FB4" w:rsidRDefault="00C64FB4" w:rsidP="00C64FB4">
      <w:pPr>
        <w:pStyle w:val="a"/>
        <w:spacing w:beforeLines="0" w:before="0" w:afterLines="0" w:after="0"/>
        <w:ind w:firstLine="480"/>
        <w:rPr>
          <w:rFonts w:ascii="Times New Roman" w:hAnsi="Times New Roman"/>
          <w:color w:val="000000" w:themeColor="text1"/>
          <w:szCs w:val="24"/>
        </w:rPr>
      </w:pPr>
      <w:r w:rsidRPr="00AC66F4">
        <w:rPr>
          <w:rFonts w:ascii="Times New Roman" w:hAnsi="Times New Roman"/>
          <w:color w:val="000000" w:themeColor="text1"/>
          <w:szCs w:val="24"/>
        </w:rPr>
        <w:t xml:space="preserve">There are four species of National </w:t>
      </w:r>
      <w:r w:rsidRPr="00AC66F4">
        <w:rPr>
          <w:rFonts w:ascii="Times New Roman" w:hAnsi="Times New Roman" w:hint="eastAsia"/>
          <w:color w:val="000000" w:themeColor="text1"/>
          <w:szCs w:val="24"/>
        </w:rPr>
        <w:t>first</w:t>
      </w:r>
      <w:r w:rsidRPr="00AC66F4">
        <w:rPr>
          <w:rFonts w:ascii="Times New Roman" w:hAnsi="Times New Roman"/>
          <w:color w:val="000000" w:themeColor="text1"/>
          <w:szCs w:val="24"/>
        </w:rPr>
        <w:t xml:space="preserve"> grade protection wildlife in the </w:t>
      </w:r>
      <w:proofErr w:type="spellStart"/>
      <w:r w:rsidRPr="00AC66F4">
        <w:rPr>
          <w:rFonts w:ascii="Times New Roman" w:hAnsi="Times New Roman"/>
          <w:color w:val="000000" w:themeColor="text1"/>
          <w:szCs w:val="24"/>
        </w:rPr>
        <w:t>Xianju</w:t>
      </w:r>
      <w:proofErr w:type="spellEnd"/>
      <w:r w:rsidRPr="00AC66F4">
        <w:rPr>
          <w:rFonts w:ascii="Times New Roman" w:hAnsi="Times New Roman"/>
          <w:color w:val="000000" w:themeColor="text1"/>
          <w:szCs w:val="24"/>
        </w:rPr>
        <w:t xml:space="preserve"> NP, namely, </w:t>
      </w:r>
      <w:proofErr w:type="spellStart"/>
      <w:r w:rsidRPr="00AC66F4">
        <w:rPr>
          <w:rFonts w:ascii="Times New Roman" w:hAnsi="Times New Roman"/>
          <w:color w:val="000000" w:themeColor="text1"/>
          <w:szCs w:val="24"/>
        </w:rPr>
        <w:t>Syrmaticus</w:t>
      </w:r>
      <w:proofErr w:type="spellEnd"/>
      <w:r w:rsidRPr="00AC66F4">
        <w:rPr>
          <w:rFonts w:ascii="Times New Roman" w:hAnsi="Times New Roman"/>
          <w:color w:val="000000" w:themeColor="text1"/>
          <w:szCs w:val="24"/>
        </w:rPr>
        <w:t xml:space="preserve"> </w:t>
      </w:r>
      <w:proofErr w:type="spellStart"/>
      <w:r w:rsidRPr="00AC66F4">
        <w:rPr>
          <w:rFonts w:ascii="Times New Roman" w:hAnsi="Times New Roman"/>
          <w:color w:val="000000" w:themeColor="text1"/>
          <w:szCs w:val="24"/>
        </w:rPr>
        <w:t>ellioti</w:t>
      </w:r>
      <w:proofErr w:type="spellEnd"/>
      <w:r w:rsidRPr="00AC66F4">
        <w:rPr>
          <w:rFonts w:ascii="Times New Roman" w:hAnsi="Times New Roman"/>
          <w:color w:val="000000" w:themeColor="text1"/>
          <w:szCs w:val="24"/>
        </w:rPr>
        <w:t xml:space="preserve">, </w:t>
      </w:r>
      <w:proofErr w:type="spellStart"/>
      <w:r w:rsidRPr="00AC66F4">
        <w:rPr>
          <w:rFonts w:ascii="Times New Roman" w:hAnsi="Times New Roman"/>
          <w:color w:val="000000" w:themeColor="text1"/>
          <w:szCs w:val="24"/>
        </w:rPr>
        <w:t>Neofelis</w:t>
      </w:r>
      <w:proofErr w:type="spellEnd"/>
      <w:r w:rsidRPr="00AC66F4">
        <w:rPr>
          <w:rFonts w:ascii="Times New Roman" w:hAnsi="Times New Roman"/>
          <w:color w:val="000000" w:themeColor="text1"/>
          <w:szCs w:val="24"/>
        </w:rPr>
        <w:t xml:space="preserve"> </w:t>
      </w:r>
      <w:proofErr w:type="spellStart"/>
      <w:r w:rsidRPr="00AC66F4">
        <w:rPr>
          <w:rFonts w:ascii="Times New Roman" w:hAnsi="Times New Roman"/>
          <w:color w:val="000000" w:themeColor="text1"/>
          <w:szCs w:val="24"/>
        </w:rPr>
        <w:t>nebulosa</w:t>
      </w:r>
      <w:proofErr w:type="spellEnd"/>
      <w:r w:rsidRPr="00AC66F4">
        <w:rPr>
          <w:rFonts w:ascii="Times New Roman" w:hAnsi="Times New Roman"/>
          <w:color w:val="000000" w:themeColor="text1"/>
          <w:szCs w:val="24"/>
        </w:rPr>
        <w:t xml:space="preserve">, Panthera pardus </w:t>
      </w:r>
      <w:proofErr w:type="spellStart"/>
      <w:r w:rsidRPr="00AC66F4">
        <w:rPr>
          <w:rFonts w:ascii="Times New Roman" w:hAnsi="Times New Roman"/>
          <w:color w:val="000000" w:themeColor="text1"/>
          <w:szCs w:val="24"/>
        </w:rPr>
        <w:t>fusca</w:t>
      </w:r>
      <w:proofErr w:type="spellEnd"/>
      <w:r w:rsidRPr="00AC66F4">
        <w:rPr>
          <w:rFonts w:ascii="Times New Roman" w:hAnsi="Times New Roman"/>
          <w:color w:val="000000" w:themeColor="text1"/>
          <w:szCs w:val="24"/>
        </w:rPr>
        <w:t xml:space="preserve"> and </w:t>
      </w:r>
      <w:proofErr w:type="spellStart"/>
      <w:r w:rsidRPr="00AC66F4">
        <w:rPr>
          <w:rFonts w:ascii="Times New Roman" w:hAnsi="Times New Roman"/>
          <w:color w:val="000000" w:themeColor="text1"/>
          <w:szCs w:val="24"/>
        </w:rPr>
        <w:t>Muntiacus</w:t>
      </w:r>
      <w:proofErr w:type="spellEnd"/>
      <w:r w:rsidRPr="00AC66F4">
        <w:rPr>
          <w:rFonts w:ascii="Times New Roman" w:hAnsi="Times New Roman"/>
          <w:color w:val="000000" w:themeColor="text1"/>
          <w:szCs w:val="24"/>
        </w:rPr>
        <w:t xml:space="preserve"> </w:t>
      </w:r>
      <w:proofErr w:type="spellStart"/>
      <w:r w:rsidRPr="00AC66F4">
        <w:rPr>
          <w:rFonts w:ascii="Times New Roman" w:hAnsi="Times New Roman"/>
          <w:color w:val="000000" w:themeColor="text1"/>
          <w:szCs w:val="24"/>
        </w:rPr>
        <w:t>crinifrons</w:t>
      </w:r>
      <w:proofErr w:type="spellEnd"/>
      <w:r w:rsidRPr="00AC66F4">
        <w:rPr>
          <w:rFonts w:ascii="Times New Roman" w:hAnsi="Times New Roman"/>
          <w:color w:val="000000" w:themeColor="text1"/>
          <w:szCs w:val="24"/>
        </w:rPr>
        <w:t xml:space="preserve">. In addition, National second grade protection wildlife within </w:t>
      </w:r>
      <w:proofErr w:type="spellStart"/>
      <w:r w:rsidRPr="00AC66F4">
        <w:rPr>
          <w:rFonts w:ascii="Times New Roman" w:hAnsi="Times New Roman"/>
          <w:color w:val="000000" w:themeColor="text1"/>
          <w:szCs w:val="24"/>
        </w:rPr>
        <w:t>Xianju</w:t>
      </w:r>
      <w:proofErr w:type="spellEnd"/>
      <w:r w:rsidRPr="00AC66F4">
        <w:rPr>
          <w:rFonts w:ascii="Times New Roman" w:hAnsi="Times New Roman"/>
          <w:color w:val="000000" w:themeColor="text1"/>
          <w:szCs w:val="24"/>
        </w:rPr>
        <w:t xml:space="preserve"> NP includes Macaca mulatta, M. </w:t>
      </w:r>
      <w:proofErr w:type="spellStart"/>
      <w:r w:rsidRPr="00AC66F4">
        <w:rPr>
          <w:rFonts w:ascii="Times New Roman" w:hAnsi="Times New Roman"/>
          <w:color w:val="000000" w:themeColor="text1"/>
          <w:szCs w:val="24"/>
        </w:rPr>
        <w:t>arctoides</w:t>
      </w:r>
      <w:proofErr w:type="spellEnd"/>
      <w:r w:rsidRPr="00AC66F4">
        <w:rPr>
          <w:rFonts w:ascii="Times New Roman" w:hAnsi="Times New Roman"/>
          <w:color w:val="000000" w:themeColor="text1"/>
          <w:szCs w:val="24"/>
        </w:rPr>
        <w:t xml:space="preserve">, Manis </w:t>
      </w:r>
      <w:proofErr w:type="spellStart"/>
      <w:r w:rsidRPr="00AC66F4">
        <w:rPr>
          <w:rFonts w:ascii="Times New Roman" w:hAnsi="Times New Roman"/>
          <w:color w:val="000000" w:themeColor="text1"/>
          <w:szCs w:val="24"/>
        </w:rPr>
        <w:t>pentadactyla</w:t>
      </w:r>
      <w:proofErr w:type="spellEnd"/>
      <w:r w:rsidRPr="00AC66F4">
        <w:rPr>
          <w:rFonts w:ascii="Times New Roman" w:hAnsi="Times New Roman"/>
          <w:color w:val="000000" w:themeColor="text1"/>
          <w:szCs w:val="24"/>
        </w:rPr>
        <w:t xml:space="preserve"> </w:t>
      </w:r>
      <w:proofErr w:type="spellStart"/>
      <w:r w:rsidRPr="00AC66F4">
        <w:rPr>
          <w:rFonts w:ascii="Times New Roman" w:hAnsi="Times New Roman"/>
          <w:color w:val="000000" w:themeColor="text1"/>
          <w:szCs w:val="24"/>
        </w:rPr>
        <w:t>aurita</w:t>
      </w:r>
      <w:proofErr w:type="spellEnd"/>
      <w:r w:rsidRPr="00AC66F4">
        <w:rPr>
          <w:rFonts w:ascii="Times New Roman" w:hAnsi="Times New Roman"/>
          <w:color w:val="000000" w:themeColor="text1"/>
          <w:szCs w:val="24"/>
        </w:rPr>
        <w:t xml:space="preserve">, </w:t>
      </w:r>
      <w:proofErr w:type="spellStart"/>
      <w:r w:rsidRPr="00AC66F4">
        <w:rPr>
          <w:rFonts w:ascii="Times New Roman" w:hAnsi="Times New Roman"/>
          <w:color w:val="000000" w:themeColor="text1"/>
          <w:szCs w:val="24"/>
        </w:rPr>
        <w:t>Lutra</w:t>
      </w:r>
      <w:proofErr w:type="spellEnd"/>
      <w:r w:rsidRPr="00AC66F4">
        <w:rPr>
          <w:rFonts w:ascii="Times New Roman" w:hAnsi="Times New Roman"/>
          <w:color w:val="000000" w:themeColor="text1"/>
          <w:szCs w:val="24"/>
        </w:rPr>
        <w:t xml:space="preserve"> </w:t>
      </w:r>
      <w:proofErr w:type="spellStart"/>
      <w:r w:rsidRPr="00AC66F4">
        <w:rPr>
          <w:rFonts w:ascii="Times New Roman" w:hAnsi="Times New Roman"/>
          <w:color w:val="000000" w:themeColor="text1"/>
          <w:szCs w:val="24"/>
        </w:rPr>
        <w:t>lutra</w:t>
      </w:r>
      <w:proofErr w:type="spellEnd"/>
      <w:r w:rsidRPr="00AC66F4">
        <w:rPr>
          <w:rFonts w:ascii="Times New Roman" w:hAnsi="Times New Roman"/>
          <w:color w:val="000000" w:themeColor="text1"/>
          <w:szCs w:val="24"/>
        </w:rPr>
        <w:t xml:space="preserve">, </w:t>
      </w:r>
      <w:proofErr w:type="spellStart"/>
      <w:r w:rsidRPr="00AC66F4">
        <w:rPr>
          <w:rFonts w:ascii="Times New Roman" w:hAnsi="Times New Roman"/>
          <w:color w:val="000000" w:themeColor="text1"/>
          <w:szCs w:val="24"/>
        </w:rPr>
        <w:t>Viverricula</w:t>
      </w:r>
      <w:proofErr w:type="spellEnd"/>
      <w:r w:rsidRPr="00AC66F4">
        <w:rPr>
          <w:rFonts w:ascii="Times New Roman" w:hAnsi="Times New Roman"/>
          <w:color w:val="000000" w:themeColor="text1"/>
          <w:szCs w:val="24"/>
        </w:rPr>
        <w:t xml:space="preserve"> indica pallida, Accipiter gentiles and 33 other species. National </w:t>
      </w:r>
      <w:r w:rsidRPr="00AC66F4">
        <w:rPr>
          <w:rFonts w:ascii="Times New Roman" w:hAnsi="Times New Roman" w:hint="eastAsia"/>
          <w:color w:val="000000" w:themeColor="text1"/>
          <w:szCs w:val="24"/>
        </w:rPr>
        <w:t>first</w:t>
      </w:r>
      <w:r w:rsidRPr="00AC66F4">
        <w:rPr>
          <w:rFonts w:ascii="Times New Roman" w:hAnsi="Times New Roman"/>
          <w:color w:val="000000" w:themeColor="text1"/>
          <w:szCs w:val="24"/>
        </w:rPr>
        <w:t xml:space="preserve"> grade protection plants include </w:t>
      </w:r>
      <w:proofErr w:type="spellStart"/>
      <w:r w:rsidRPr="00AC66F4">
        <w:rPr>
          <w:rFonts w:ascii="Times New Roman" w:hAnsi="Times New Roman"/>
          <w:color w:val="000000" w:themeColor="text1"/>
          <w:szCs w:val="24"/>
        </w:rPr>
        <w:t>Tuxuswallichiana</w:t>
      </w:r>
      <w:proofErr w:type="spellEnd"/>
      <w:r w:rsidRPr="00AC66F4">
        <w:rPr>
          <w:rFonts w:ascii="Times New Roman" w:hAnsi="Times New Roman"/>
          <w:color w:val="000000" w:themeColor="text1"/>
          <w:szCs w:val="24"/>
        </w:rPr>
        <w:t xml:space="preserve"> var. </w:t>
      </w:r>
      <w:proofErr w:type="spellStart"/>
      <w:r w:rsidRPr="00AC66F4">
        <w:rPr>
          <w:rFonts w:ascii="Times New Roman" w:hAnsi="Times New Roman"/>
          <w:color w:val="000000" w:themeColor="text1"/>
          <w:szCs w:val="24"/>
        </w:rPr>
        <w:t>mairei</w:t>
      </w:r>
      <w:proofErr w:type="spellEnd"/>
      <w:r w:rsidR="00CD2D9C">
        <w:rPr>
          <w:rFonts w:ascii="Times New Roman" w:hAnsi="Times New Roman"/>
          <w:color w:val="000000" w:themeColor="text1"/>
          <w:szCs w:val="24"/>
        </w:rPr>
        <w:t>.</w:t>
      </w:r>
      <w:r w:rsidRPr="00AC66F4">
        <w:rPr>
          <w:rFonts w:ascii="Times New Roman" w:hAnsi="Times New Roman"/>
          <w:color w:val="000000" w:themeColor="text1"/>
          <w:szCs w:val="24"/>
        </w:rPr>
        <w:t xml:space="preserve"> 15 species belonging to National second grade protection plants </w:t>
      </w:r>
      <w:r w:rsidR="00CD2D9C">
        <w:rPr>
          <w:rFonts w:ascii="Times New Roman" w:hAnsi="Times New Roman"/>
          <w:color w:val="000000" w:themeColor="text1"/>
          <w:szCs w:val="24"/>
        </w:rPr>
        <w:t xml:space="preserve">are present in the </w:t>
      </w:r>
      <w:proofErr w:type="spellStart"/>
      <w:r w:rsidR="00CD2D9C">
        <w:rPr>
          <w:rFonts w:ascii="Times New Roman" w:hAnsi="Times New Roman"/>
          <w:color w:val="000000" w:themeColor="text1"/>
          <w:szCs w:val="24"/>
        </w:rPr>
        <w:t>Xianju</w:t>
      </w:r>
      <w:proofErr w:type="spellEnd"/>
      <w:r w:rsidR="00CD2D9C">
        <w:rPr>
          <w:rFonts w:ascii="Times New Roman" w:hAnsi="Times New Roman"/>
          <w:color w:val="000000" w:themeColor="text1"/>
          <w:szCs w:val="24"/>
        </w:rPr>
        <w:t xml:space="preserve"> NP </w:t>
      </w:r>
      <w:r w:rsidRPr="00AC66F4">
        <w:rPr>
          <w:rFonts w:ascii="Times New Roman" w:hAnsi="Times New Roman"/>
          <w:color w:val="000000" w:themeColor="text1"/>
          <w:szCs w:val="24"/>
        </w:rPr>
        <w:t xml:space="preserve">including Phoebe </w:t>
      </w:r>
      <w:proofErr w:type="spellStart"/>
      <w:r w:rsidRPr="00AC66F4">
        <w:rPr>
          <w:rFonts w:ascii="Times New Roman" w:hAnsi="Times New Roman"/>
          <w:color w:val="000000" w:themeColor="text1"/>
          <w:szCs w:val="24"/>
        </w:rPr>
        <w:t>chekiangensis</w:t>
      </w:r>
      <w:proofErr w:type="spellEnd"/>
      <w:r w:rsidRPr="00AC66F4">
        <w:rPr>
          <w:rFonts w:ascii="Times New Roman" w:hAnsi="Times New Roman"/>
          <w:color w:val="000000" w:themeColor="text1"/>
          <w:szCs w:val="24"/>
        </w:rPr>
        <w:t xml:space="preserve">, </w:t>
      </w:r>
      <w:proofErr w:type="spellStart"/>
      <w:r w:rsidRPr="00AC66F4">
        <w:rPr>
          <w:rFonts w:ascii="Times New Roman" w:hAnsi="Times New Roman"/>
          <w:color w:val="000000" w:themeColor="text1"/>
          <w:szCs w:val="24"/>
        </w:rPr>
        <w:t>Heptacodium</w:t>
      </w:r>
      <w:proofErr w:type="spellEnd"/>
      <w:r w:rsidRPr="00AC66F4">
        <w:rPr>
          <w:rFonts w:ascii="Times New Roman" w:hAnsi="Times New Roman"/>
          <w:color w:val="000000" w:themeColor="text1"/>
          <w:szCs w:val="24"/>
        </w:rPr>
        <w:t xml:space="preserve"> </w:t>
      </w:r>
      <w:proofErr w:type="spellStart"/>
      <w:r w:rsidRPr="00AC66F4">
        <w:rPr>
          <w:rFonts w:ascii="Times New Roman" w:hAnsi="Times New Roman"/>
          <w:color w:val="000000" w:themeColor="text1"/>
          <w:szCs w:val="24"/>
        </w:rPr>
        <w:t>miconioides</w:t>
      </w:r>
      <w:proofErr w:type="spellEnd"/>
      <w:r w:rsidRPr="00AC66F4">
        <w:rPr>
          <w:rFonts w:ascii="Times New Roman" w:hAnsi="Times New Roman"/>
          <w:color w:val="000000" w:themeColor="text1"/>
          <w:szCs w:val="24"/>
        </w:rPr>
        <w:t xml:space="preserve">, </w:t>
      </w:r>
      <w:r w:rsidR="00CD2D9C">
        <w:rPr>
          <w:rFonts w:ascii="Times New Roman" w:hAnsi="Times New Roman"/>
          <w:color w:val="000000" w:themeColor="text1"/>
          <w:szCs w:val="24"/>
        </w:rPr>
        <w:t xml:space="preserve">and </w:t>
      </w:r>
      <w:r w:rsidRPr="00AC66F4">
        <w:rPr>
          <w:rFonts w:ascii="Times New Roman" w:hAnsi="Times New Roman"/>
          <w:color w:val="000000" w:themeColor="text1"/>
          <w:szCs w:val="24"/>
        </w:rPr>
        <w:t>Magnolia officinalis.</w:t>
      </w:r>
    </w:p>
    <w:p w14:paraId="7370CC23" w14:textId="77777777" w:rsidR="00226175" w:rsidRPr="00AC66F4" w:rsidRDefault="00226175" w:rsidP="00C64FB4">
      <w:pPr>
        <w:pStyle w:val="a"/>
        <w:spacing w:beforeLines="0" w:before="0" w:afterLines="0" w:after="0"/>
        <w:ind w:firstLine="480"/>
        <w:rPr>
          <w:rFonts w:ascii="Times New Roman" w:hAnsi="Times New Roman"/>
          <w:color w:val="000000" w:themeColor="text1"/>
          <w:szCs w:val="24"/>
        </w:rPr>
      </w:pPr>
    </w:p>
    <w:p w14:paraId="2BFA1088" w14:textId="77777777" w:rsidR="00C64FB4" w:rsidRPr="00AC66F4" w:rsidRDefault="00C64FB4" w:rsidP="00C64FB4">
      <w:pPr>
        <w:pStyle w:val="a"/>
        <w:spacing w:beforeLines="0" w:before="0" w:afterLines="0" w:after="0"/>
        <w:ind w:firstLine="420"/>
        <w:jc w:val="center"/>
        <w:rPr>
          <w:rFonts w:ascii="Times New Roman" w:hAnsi="Times New Roman"/>
          <w:b/>
          <w:bCs/>
          <w:color w:val="000000" w:themeColor="text1"/>
          <w:sz w:val="21"/>
          <w:szCs w:val="21"/>
        </w:rPr>
      </w:pPr>
      <w:bookmarkStart w:id="147" w:name="_Hlk74241473"/>
      <w:r w:rsidRPr="00AC66F4">
        <w:rPr>
          <w:rFonts w:ascii="Times New Roman" w:hAnsi="Times New Roman"/>
          <w:b/>
          <w:bCs/>
          <w:color w:val="000000" w:themeColor="text1"/>
          <w:sz w:val="21"/>
          <w:szCs w:val="21"/>
        </w:rPr>
        <w:t xml:space="preserve">Table 4-4 Main protected species in the </w:t>
      </w:r>
      <w:proofErr w:type="spellStart"/>
      <w:r w:rsidRPr="00AC66F4">
        <w:rPr>
          <w:rFonts w:ascii="Times New Roman" w:hAnsi="Times New Roman"/>
          <w:b/>
          <w:bCs/>
          <w:color w:val="000000" w:themeColor="text1"/>
          <w:sz w:val="21"/>
          <w:szCs w:val="21"/>
        </w:rPr>
        <w:t>Xianju</w:t>
      </w:r>
      <w:proofErr w:type="spellEnd"/>
      <w:r w:rsidRPr="00AC66F4">
        <w:rPr>
          <w:rFonts w:ascii="Times New Roman" w:hAnsi="Times New Roman"/>
          <w:b/>
          <w:bCs/>
          <w:color w:val="000000" w:themeColor="text1"/>
          <w:sz w:val="21"/>
          <w:szCs w:val="21"/>
        </w:rPr>
        <w:t xml:space="preserve"> NP</w:t>
      </w:r>
    </w:p>
    <w:tbl>
      <w:tblPr>
        <w:tblStyle w:val="TableGrid"/>
        <w:tblW w:w="8500" w:type="dxa"/>
        <w:tblLook w:val="04A0" w:firstRow="1" w:lastRow="0" w:firstColumn="1" w:lastColumn="0" w:noHBand="0" w:noVBand="1"/>
      </w:tblPr>
      <w:tblGrid>
        <w:gridCol w:w="3071"/>
        <w:gridCol w:w="5429"/>
      </w:tblGrid>
      <w:tr w:rsidR="00C64FB4" w:rsidRPr="00AC66F4" w14:paraId="79E7C756" w14:textId="77777777" w:rsidTr="00B0478D">
        <w:trPr>
          <w:trHeight w:val="372"/>
        </w:trPr>
        <w:tc>
          <w:tcPr>
            <w:tcW w:w="3071" w:type="dxa"/>
            <w:vAlign w:val="center"/>
          </w:tcPr>
          <w:p w14:paraId="3358EF26" w14:textId="77777777" w:rsidR="00C64FB4" w:rsidRPr="00AC66F4" w:rsidRDefault="00C64FB4" w:rsidP="00B0478D">
            <w:pPr>
              <w:pStyle w:val="a"/>
              <w:spacing w:beforeLines="0" w:before="0" w:afterLines="0" w:after="0"/>
              <w:ind w:firstLineChars="0" w:firstLine="0"/>
              <w:jc w:val="center"/>
              <w:rPr>
                <w:b/>
                <w:bCs/>
                <w:color w:val="000000" w:themeColor="text1"/>
                <w:sz w:val="21"/>
                <w:szCs w:val="21"/>
              </w:rPr>
            </w:pPr>
            <w:r w:rsidRPr="00AC66F4">
              <w:rPr>
                <w:rFonts w:hint="eastAsia"/>
                <w:b/>
                <w:bCs/>
                <w:color w:val="000000" w:themeColor="text1"/>
                <w:sz w:val="21"/>
                <w:szCs w:val="21"/>
              </w:rPr>
              <w:lastRenderedPageBreak/>
              <w:t>Pro</w:t>
            </w:r>
            <w:r w:rsidRPr="00AC66F4">
              <w:rPr>
                <w:b/>
                <w:bCs/>
                <w:color w:val="000000" w:themeColor="text1"/>
                <w:sz w:val="21"/>
                <w:szCs w:val="21"/>
              </w:rPr>
              <w:t>tection level</w:t>
            </w:r>
          </w:p>
        </w:tc>
        <w:tc>
          <w:tcPr>
            <w:tcW w:w="5429" w:type="dxa"/>
            <w:vAlign w:val="center"/>
          </w:tcPr>
          <w:p w14:paraId="75DB520E" w14:textId="77777777" w:rsidR="00C64FB4" w:rsidRPr="00AC66F4" w:rsidRDefault="00C64FB4" w:rsidP="00B0478D">
            <w:pPr>
              <w:pStyle w:val="a"/>
              <w:spacing w:beforeLines="0" w:before="0" w:afterLines="0" w:after="0"/>
              <w:ind w:firstLineChars="0" w:firstLine="0"/>
              <w:jc w:val="center"/>
              <w:rPr>
                <w:b/>
                <w:bCs/>
                <w:color w:val="000000" w:themeColor="text1"/>
                <w:sz w:val="21"/>
                <w:szCs w:val="21"/>
              </w:rPr>
            </w:pPr>
            <w:r w:rsidRPr="00AC66F4">
              <w:rPr>
                <w:b/>
                <w:bCs/>
                <w:color w:val="000000" w:themeColor="text1"/>
                <w:sz w:val="21"/>
                <w:szCs w:val="21"/>
              </w:rPr>
              <w:t>Scientific name</w:t>
            </w:r>
          </w:p>
        </w:tc>
      </w:tr>
      <w:tr w:rsidR="00C64FB4" w:rsidRPr="00AC66F4" w14:paraId="3DA35411" w14:textId="77777777" w:rsidTr="00B0478D">
        <w:trPr>
          <w:trHeight w:val="629"/>
        </w:trPr>
        <w:tc>
          <w:tcPr>
            <w:tcW w:w="3071" w:type="dxa"/>
            <w:vAlign w:val="center"/>
          </w:tcPr>
          <w:p w14:paraId="4BD72FF1" w14:textId="77777777" w:rsidR="00C64FB4" w:rsidRPr="00AC66F4" w:rsidRDefault="00C64FB4" w:rsidP="00B0478D">
            <w:pPr>
              <w:pStyle w:val="a"/>
              <w:spacing w:beforeLines="0" w:before="0" w:afterLines="0" w:after="0"/>
              <w:ind w:firstLineChars="0" w:firstLine="0"/>
              <w:rPr>
                <w:color w:val="000000" w:themeColor="text1"/>
                <w:sz w:val="21"/>
                <w:szCs w:val="21"/>
              </w:rPr>
            </w:pPr>
            <w:r w:rsidRPr="00AC66F4">
              <w:rPr>
                <w:rFonts w:hint="eastAsia"/>
                <w:color w:val="000000" w:themeColor="text1"/>
                <w:sz w:val="21"/>
                <w:szCs w:val="21"/>
              </w:rPr>
              <w:t>N</w:t>
            </w:r>
            <w:r w:rsidRPr="00AC66F4">
              <w:rPr>
                <w:color w:val="000000" w:themeColor="text1"/>
                <w:sz w:val="21"/>
                <w:szCs w:val="21"/>
              </w:rPr>
              <w:t>ational first-grade protection animals</w:t>
            </w:r>
          </w:p>
        </w:tc>
        <w:tc>
          <w:tcPr>
            <w:tcW w:w="5429" w:type="dxa"/>
            <w:vAlign w:val="center"/>
          </w:tcPr>
          <w:p w14:paraId="19571A94" w14:textId="77777777" w:rsidR="00C64FB4" w:rsidRPr="00AC66F4" w:rsidRDefault="00C64FB4" w:rsidP="00B0478D">
            <w:pPr>
              <w:pStyle w:val="a"/>
              <w:spacing w:before="156" w:after="156"/>
              <w:ind w:firstLineChars="0" w:firstLine="0"/>
              <w:rPr>
                <w:color w:val="000000" w:themeColor="text1"/>
                <w:sz w:val="21"/>
                <w:szCs w:val="21"/>
              </w:rPr>
            </w:pPr>
            <w:proofErr w:type="spellStart"/>
            <w:r w:rsidRPr="00AC66F4">
              <w:rPr>
                <w:color w:val="000000" w:themeColor="text1"/>
                <w:sz w:val="21"/>
                <w:szCs w:val="21"/>
              </w:rPr>
              <w:t>Syrmaticus</w:t>
            </w:r>
            <w:proofErr w:type="spellEnd"/>
            <w:r w:rsidRPr="00AC66F4">
              <w:rPr>
                <w:color w:val="000000" w:themeColor="text1"/>
                <w:sz w:val="21"/>
                <w:szCs w:val="21"/>
              </w:rPr>
              <w:t xml:space="preserve"> </w:t>
            </w:r>
            <w:proofErr w:type="spellStart"/>
            <w:r w:rsidRPr="00AC66F4">
              <w:rPr>
                <w:color w:val="000000" w:themeColor="text1"/>
                <w:sz w:val="21"/>
                <w:szCs w:val="21"/>
              </w:rPr>
              <w:t>ellioti</w:t>
            </w:r>
            <w:proofErr w:type="spellEnd"/>
            <w:r w:rsidRPr="00AC66F4">
              <w:rPr>
                <w:rFonts w:hint="eastAsia"/>
                <w:color w:val="000000" w:themeColor="text1"/>
                <w:sz w:val="21"/>
                <w:szCs w:val="21"/>
              </w:rPr>
              <w:t>,</w:t>
            </w:r>
            <w:r w:rsidRPr="00AC66F4">
              <w:rPr>
                <w:color w:val="000000" w:themeColor="text1"/>
                <w:sz w:val="21"/>
                <w:szCs w:val="21"/>
              </w:rPr>
              <w:t xml:space="preserve"> </w:t>
            </w:r>
            <w:proofErr w:type="spellStart"/>
            <w:r w:rsidRPr="00AC66F4">
              <w:rPr>
                <w:color w:val="000000" w:themeColor="text1"/>
                <w:sz w:val="21"/>
                <w:szCs w:val="21"/>
              </w:rPr>
              <w:t>Neofelis</w:t>
            </w:r>
            <w:proofErr w:type="spellEnd"/>
            <w:r w:rsidRPr="00AC66F4">
              <w:rPr>
                <w:color w:val="000000" w:themeColor="text1"/>
                <w:sz w:val="21"/>
                <w:szCs w:val="21"/>
              </w:rPr>
              <w:t xml:space="preserve"> </w:t>
            </w:r>
            <w:proofErr w:type="spellStart"/>
            <w:r w:rsidRPr="00AC66F4">
              <w:rPr>
                <w:color w:val="000000" w:themeColor="text1"/>
                <w:sz w:val="21"/>
                <w:szCs w:val="21"/>
              </w:rPr>
              <w:t>nebulosa</w:t>
            </w:r>
            <w:proofErr w:type="spellEnd"/>
            <w:r w:rsidRPr="00AC66F4">
              <w:rPr>
                <w:rFonts w:hint="eastAsia"/>
                <w:color w:val="000000" w:themeColor="text1"/>
                <w:sz w:val="21"/>
                <w:szCs w:val="21"/>
              </w:rPr>
              <w:t xml:space="preserve">, </w:t>
            </w:r>
            <w:r w:rsidRPr="00AC66F4">
              <w:rPr>
                <w:color w:val="000000" w:themeColor="text1"/>
                <w:sz w:val="21"/>
                <w:szCs w:val="21"/>
              </w:rPr>
              <w:t xml:space="preserve">Panthera pardus </w:t>
            </w:r>
            <w:proofErr w:type="spellStart"/>
            <w:r w:rsidRPr="00AC66F4">
              <w:rPr>
                <w:color w:val="000000" w:themeColor="text1"/>
                <w:sz w:val="21"/>
                <w:szCs w:val="21"/>
              </w:rPr>
              <w:t>fusca</w:t>
            </w:r>
            <w:proofErr w:type="spellEnd"/>
            <w:r w:rsidRPr="00AC66F4">
              <w:rPr>
                <w:rFonts w:hint="eastAsia"/>
                <w:color w:val="000000" w:themeColor="text1"/>
                <w:sz w:val="21"/>
                <w:szCs w:val="21"/>
              </w:rPr>
              <w:t>,</w:t>
            </w:r>
            <w:r w:rsidRPr="00AC66F4">
              <w:rPr>
                <w:color w:val="000000" w:themeColor="text1"/>
                <w:sz w:val="21"/>
                <w:szCs w:val="21"/>
              </w:rPr>
              <w:t xml:space="preserve"> </w:t>
            </w:r>
            <w:proofErr w:type="spellStart"/>
            <w:r w:rsidRPr="00AC66F4">
              <w:rPr>
                <w:color w:val="000000" w:themeColor="text1"/>
                <w:sz w:val="21"/>
                <w:szCs w:val="21"/>
              </w:rPr>
              <w:t>Muntiacus</w:t>
            </w:r>
            <w:proofErr w:type="spellEnd"/>
            <w:r w:rsidRPr="00AC66F4">
              <w:rPr>
                <w:color w:val="000000" w:themeColor="text1"/>
                <w:sz w:val="21"/>
                <w:szCs w:val="21"/>
              </w:rPr>
              <w:t xml:space="preserve"> </w:t>
            </w:r>
            <w:proofErr w:type="spellStart"/>
            <w:r w:rsidRPr="00AC66F4">
              <w:rPr>
                <w:color w:val="000000" w:themeColor="text1"/>
                <w:sz w:val="21"/>
                <w:szCs w:val="21"/>
              </w:rPr>
              <w:t>crinifrons</w:t>
            </w:r>
            <w:proofErr w:type="spellEnd"/>
          </w:p>
        </w:tc>
      </w:tr>
      <w:tr w:rsidR="00C64FB4" w:rsidRPr="00AC66F4" w14:paraId="4BC7BE0B" w14:textId="77777777" w:rsidTr="00B0478D">
        <w:trPr>
          <w:trHeight w:val="751"/>
        </w:trPr>
        <w:tc>
          <w:tcPr>
            <w:tcW w:w="3071" w:type="dxa"/>
            <w:vAlign w:val="center"/>
          </w:tcPr>
          <w:p w14:paraId="3DDCE1C6" w14:textId="77777777" w:rsidR="00C64FB4" w:rsidRPr="00AC66F4" w:rsidRDefault="00C64FB4" w:rsidP="00B0478D">
            <w:pPr>
              <w:pStyle w:val="a"/>
              <w:spacing w:beforeLines="0" w:before="0" w:afterLines="0" w:after="0"/>
              <w:ind w:firstLineChars="0" w:firstLine="0"/>
              <w:rPr>
                <w:color w:val="000000" w:themeColor="text1"/>
                <w:sz w:val="21"/>
                <w:szCs w:val="21"/>
              </w:rPr>
            </w:pPr>
            <w:r w:rsidRPr="00AC66F4">
              <w:rPr>
                <w:rFonts w:hint="eastAsia"/>
                <w:color w:val="000000" w:themeColor="text1"/>
                <w:sz w:val="21"/>
                <w:szCs w:val="21"/>
              </w:rPr>
              <w:t>N</w:t>
            </w:r>
            <w:r w:rsidRPr="00AC66F4">
              <w:rPr>
                <w:color w:val="000000" w:themeColor="text1"/>
                <w:sz w:val="21"/>
                <w:szCs w:val="21"/>
              </w:rPr>
              <w:t>ational second-grade protection animals</w:t>
            </w:r>
          </w:p>
        </w:tc>
        <w:tc>
          <w:tcPr>
            <w:tcW w:w="5429" w:type="dxa"/>
            <w:vAlign w:val="center"/>
          </w:tcPr>
          <w:p w14:paraId="5DCE3B59" w14:textId="77777777" w:rsidR="00C64FB4" w:rsidRPr="00AC66F4" w:rsidRDefault="00C64FB4" w:rsidP="00B0478D">
            <w:pPr>
              <w:pStyle w:val="a"/>
              <w:spacing w:before="156" w:after="156"/>
              <w:ind w:firstLineChars="0" w:firstLine="0"/>
              <w:rPr>
                <w:color w:val="000000" w:themeColor="text1"/>
                <w:sz w:val="21"/>
                <w:szCs w:val="21"/>
              </w:rPr>
            </w:pPr>
            <w:r w:rsidRPr="00AC66F4">
              <w:rPr>
                <w:color w:val="000000" w:themeColor="text1"/>
                <w:sz w:val="21"/>
                <w:szCs w:val="21"/>
              </w:rPr>
              <w:t>Macaca mulatta</w:t>
            </w:r>
            <w:r w:rsidRPr="00AC66F4">
              <w:rPr>
                <w:rFonts w:hint="eastAsia"/>
                <w:color w:val="000000" w:themeColor="text1"/>
                <w:sz w:val="21"/>
                <w:szCs w:val="21"/>
              </w:rPr>
              <w:t>,</w:t>
            </w:r>
            <w:r w:rsidRPr="00AC66F4">
              <w:rPr>
                <w:color w:val="000000" w:themeColor="text1"/>
                <w:sz w:val="21"/>
                <w:szCs w:val="21"/>
              </w:rPr>
              <w:t xml:space="preserve"> M. </w:t>
            </w:r>
            <w:proofErr w:type="spellStart"/>
            <w:r w:rsidRPr="00AC66F4">
              <w:rPr>
                <w:color w:val="000000" w:themeColor="text1"/>
                <w:sz w:val="21"/>
                <w:szCs w:val="21"/>
              </w:rPr>
              <w:t>arctoide</w:t>
            </w:r>
            <w:proofErr w:type="spellEnd"/>
            <w:r w:rsidRPr="00AC66F4">
              <w:rPr>
                <w:color w:val="000000" w:themeColor="text1"/>
                <w:sz w:val="21"/>
                <w:szCs w:val="21"/>
              </w:rPr>
              <w:t xml:space="preserve"> s, Manis </w:t>
            </w:r>
            <w:proofErr w:type="spellStart"/>
            <w:r w:rsidRPr="00AC66F4">
              <w:rPr>
                <w:color w:val="000000" w:themeColor="text1"/>
                <w:sz w:val="21"/>
                <w:szCs w:val="21"/>
              </w:rPr>
              <w:t>pentadactyla</w:t>
            </w:r>
            <w:proofErr w:type="spellEnd"/>
            <w:r w:rsidRPr="00AC66F4">
              <w:rPr>
                <w:color w:val="000000" w:themeColor="text1"/>
                <w:sz w:val="21"/>
                <w:szCs w:val="21"/>
              </w:rPr>
              <w:t xml:space="preserve"> </w:t>
            </w:r>
            <w:proofErr w:type="spellStart"/>
            <w:r w:rsidRPr="00AC66F4">
              <w:rPr>
                <w:color w:val="000000" w:themeColor="text1"/>
                <w:sz w:val="21"/>
                <w:szCs w:val="21"/>
              </w:rPr>
              <w:t>aurita</w:t>
            </w:r>
            <w:proofErr w:type="spellEnd"/>
            <w:r w:rsidRPr="00AC66F4">
              <w:rPr>
                <w:rFonts w:hint="eastAsia"/>
                <w:color w:val="000000" w:themeColor="text1"/>
                <w:sz w:val="21"/>
                <w:szCs w:val="21"/>
              </w:rPr>
              <w:t>,</w:t>
            </w:r>
            <w:r w:rsidRPr="00AC66F4">
              <w:rPr>
                <w:color w:val="000000" w:themeColor="text1"/>
                <w:sz w:val="21"/>
                <w:szCs w:val="21"/>
              </w:rPr>
              <w:t xml:space="preserve"> Martes </w:t>
            </w:r>
            <w:proofErr w:type="spellStart"/>
            <w:r w:rsidRPr="00AC66F4">
              <w:rPr>
                <w:color w:val="000000" w:themeColor="text1"/>
                <w:sz w:val="21"/>
                <w:szCs w:val="21"/>
              </w:rPr>
              <w:t>flavigula</w:t>
            </w:r>
            <w:proofErr w:type="spellEnd"/>
            <w:r w:rsidRPr="00AC66F4">
              <w:rPr>
                <w:color w:val="000000" w:themeColor="text1"/>
                <w:sz w:val="21"/>
                <w:szCs w:val="21"/>
              </w:rPr>
              <w:t xml:space="preserve">, </w:t>
            </w:r>
            <w:proofErr w:type="spellStart"/>
            <w:r w:rsidRPr="00AC66F4">
              <w:rPr>
                <w:color w:val="000000" w:themeColor="text1"/>
                <w:sz w:val="21"/>
                <w:szCs w:val="21"/>
              </w:rPr>
              <w:t>Lutra</w:t>
            </w:r>
            <w:proofErr w:type="spellEnd"/>
            <w:r w:rsidRPr="00AC66F4">
              <w:rPr>
                <w:color w:val="000000" w:themeColor="text1"/>
                <w:sz w:val="21"/>
                <w:szCs w:val="21"/>
              </w:rPr>
              <w:t xml:space="preserve"> </w:t>
            </w:r>
            <w:proofErr w:type="spellStart"/>
            <w:r w:rsidRPr="00AC66F4">
              <w:rPr>
                <w:color w:val="000000" w:themeColor="text1"/>
                <w:sz w:val="21"/>
                <w:szCs w:val="21"/>
              </w:rPr>
              <w:t>lutra</w:t>
            </w:r>
            <w:proofErr w:type="spellEnd"/>
            <w:r w:rsidRPr="00AC66F4">
              <w:rPr>
                <w:rFonts w:hint="eastAsia"/>
                <w:color w:val="000000" w:themeColor="text1"/>
                <w:sz w:val="21"/>
                <w:szCs w:val="21"/>
              </w:rPr>
              <w:t xml:space="preserve">, </w:t>
            </w:r>
            <w:proofErr w:type="spellStart"/>
            <w:r w:rsidRPr="00AC66F4">
              <w:rPr>
                <w:color w:val="000000" w:themeColor="text1"/>
                <w:sz w:val="21"/>
                <w:szCs w:val="21"/>
              </w:rPr>
              <w:t>Viverricula</w:t>
            </w:r>
            <w:proofErr w:type="spellEnd"/>
            <w:r w:rsidRPr="00AC66F4">
              <w:rPr>
                <w:color w:val="000000" w:themeColor="text1"/>
                <w:sz w:val="21"/>
                <w:szCs w:val="21"/>
              </w:rPr>
              <w:t xml:space="preserve"> indica pallida</w:t>
            </w:r>
            <w:r w:rsidRPr="00AC66F4">
              <w:rPr>
                <w:rFonts w:hint="eastAsia"/>
                <w:color w:val="000000" w:themeColor="text1"/>
                <w:sz w:val="21"/>
                <w:szCs w:val="21"/>
              </w:rPr>
              <w:t>,</w:t>
            </w:r>
            <w:r w:rsidRPr="00AC66F4">
              <w:rPr>
                <w:color w:val="000000" w:themeColor="text1"/>
                <w:sz w:val="21"/>
                <w:szCs w:val="21"/>
              </w:rPr>
              <w:t xml:space="preserve"> Accipiter gentiles, Glaucidium</w:t>
            </w:r>
            <w:r w:rsidRPr="00AC66F4">
              <w:rPr>
                <w:rFonts w:hint="eastAsia"/>
                <w:color w:val="000000" w:themeColor="text1"/>
                <w:sz w:val="21"/>
                <w:szCs w:val="21"/>
              </w:rPr>
              <w:t xml:space="preserve"> </w:t>
            </w:r>
            <w:proofErr w:type="spellStart"/>
            <w:r w:rsidRPr="00AC66F4">
              <w:rPr>
                <w:color w:val="000000" w:themeColor="text1"/>
                <w:sz w:val="21"/>
                <w:szCs w:val="21"/>
              </w:rPr>
              <w:t>cuculoides</w:t>
            </w:r>
            <w:proofErr w:type="spellEnd"/>
            <w:r w:rsidRPr="00AC66F4">
              <w:rPr>
                <w:color w:val="000000" w:themeColor="text1"/>
                <w:sz w:val="21"/>
                <w:szCs w:val="21"/>
              </w:rPr>
              <w:t>, etc.</w:t>
            </w:r>
          </w:p>
        </w:tc>
      </w:tr>
      <w:tr w:rsidR="00C64FB4" w:rsidRPr="00AC66F4" w14:paraId="5582CB00" w14:textId="77777777" w:rsidTr="00B0478D">
        <w:trPr>
          <w:trHeight w:val="751"/>
        </w:trPr>
        <w:tc>
          <w:tcPr>
            <w:tcW w:w="3071" w:type="dxa"/>
            <w:vAlign w:val="center"/>
          </w:tcPr>
          <w:p w14:paraId="48D27760" w14:textId="77777777" w:rsidR="00C64FB4" w:rsidRPr="00AC66F4" w:rsidRDefault="00C64FB4" w:rsidP="00B0478D">
            <w:pPr>
              <w:pStyle w:val="a"/>
              <w:spacing w:beforeLines="0" w:before="0" w:afterLines="0" w:after="0"/>
              <w:ind w:firstLineChars="0" w:firstLine="0"/>
              <w:rPr>
                <w:color w:val="000000" w:themeColor="text1"/>
                <w:sz w:val="21"/>
                <w:szCs w:val="21"/>
              </w:rPr>
            </w:pPr>
            <w:r w:rsidRPr="00AC66F4">
              <w:rPr>
                <w:rFonts w:hint="eastAsia"/>
                <w:color w:val="000000" w:themeColor="text1"/>
                <w:sz w:val="21"/>
                <w:szCs w:val="21"/>
              </w:rPr>
              <w:t>N</w:t>
            </w:r>
            <w:r w:rsidRPr="00AC66F4">
              <w:rPr>
                <w:color w:val="000000" w:themeColor="text1"/>
                <w:sz w:val="21"/>
                <w:szCs w:val="21"/>
              </w:rPr>
              <w:t>ational first-grade protection plants</w:t>
            </w:r>
          </w:p>
        </w:tc>
        <w:tc>
          <w:tcPr>
            <w:tcW w:w="5429" w:type="dxa"/>
            <w:vAlign w:val="center"/>
          </w:tcPr>
          <w:p w14:paraId="4D3A6D60" w14:textId="77777777" w:rsidR="00C64FB4" w:rsidRPr="00AC66F4" w:rsidRDefault="00C64FB4" w:rsidP="00B0478D">
            <w:pPr>
              <w:pStyle w:val="a"/>
              <w:spacing w:before="156" w:after="156"/>
              <w:ind w:firstLineChars="0" w:firstLine="0"/>
              <w:rPr>
                <w:color w:val="000000" w:themeColor="text1"/>
                <w:sz w:val="21"/>
                <w:szCs w:val="21"/>
              </w:rPr>
            </w:pPr>
            <w:proofErr w:type="spellStart"/>
            <w:r w:rsidRPr="00AC66F4">
              <w:rPr>
                <w:color w:val="000000" w:themeColor="text1"/>
                <w:sz w:val="21"/>
                <w:szCs w:val="21"/>
              </w:rPr>
              <w:t>Tuxuswallichiana</w:t>
            </w:r>
            <w:proofErr w:type="spellEnd"/>
            <w:r w:rsidRPr="00AC66F4">
              <w:rPr>
                <w:color w:val="000000" w:themeColor="text1"/>
                <w:sz w:val="21"/>
                <w:szCs w:val="21"/>
              </w:rPr>
              <w:t xml:space="preserve"> var. </w:t>
            </w:r>
            <w:proofErr w:type="spellStart"/>
            <w:r w:rsidRPr="00AC66F4">
              <w:rPr>
                <w:color w:val="000000" w:themeColor="text1"/>
                <w:sz w:val="21"/>
                <w:szCs w:val="21"/>
              </w:rPr>
              <w:t>mairei</w:t>
            </w:r>
            <w:proofErr w:type="spellEnd"/>
          </w:p>
        </w:tc>
      </w:tr>
      <w:tr w:rsidR="00C64FB4" w:rsidRPr="00AC66F4" w14:paraId="1AE6932E" w14:textId="77777777" w:rsidTr="00B0478D">
        <w:trPr>
          <w:trHeight w:val="751"/>
        </w:trPr>
        <w:tc>
          <w:tcPr>
            <w:tcW w:w="3071" w:type="dxa"/>
            <w:vAlign w:val="center"/>
          </w:tcPr>
          <w:p w14:paraId="15B291A6" w14:textId="77777777" w:rsidR="00C64FB4" w:rsidRPr="00AC66F4" w:rsidRDefault="00C64FB4" w:rsidP="00B0478D">
            <w:pPr>
              <w:pStyle w:val="a"/>
              <w:spacing w:beforeLines="0" w:before="0" w:afterLines="0" w:after="0"/>
              <w:ind w:firstLineChars="0" w:firstLine="0"/>
              <w:rPr>
                <w:color w:val="000000" w:themeColor="text1"/>
                <w:sz w:val="21"/>
                <w:szCs w:val="21"/>
              </w:rPr>
            </w:pPr>
            <w:r w:rsidRPr="00AC66F4">
              <w:rPr>
                <w:rFonts w:hint="eastAsia"/>
                <w:color w:val="000000" w:themeColor="text1"/>
                <w:sz w:val="21"/>
                <w:szCs w:val="21"/>
              </w:rPr>
              <w:t>N</w:t>
            </w:r>
            <w:r w:rsidRPr="00AC66F4">
              <w:rPr>
                <w:color w:val="000000" w:themeColor="text1"/>
                <w:sz w:val="21"/>
                <w:szCs w:val="21"/>
              </w:rPr>
              <w:t>ational second-grade protection plants</w:t>
            </w:r>
          </w:p>
        </w:tc>
        <w:tc>
          <w:tcPr>
            <w:tcW w:w="5429" w:type="dxa"/>
            <w:vAlign w:val="center"/>
          </w:tcPr>
          <w:p w14:paraId="7E8A4E30" w14:textId="77777777" w:rsidR="00C64FB4" w:rsidRPr="00AC66F4" w:rsidRDefault="00C64FB4" w:rsidP="00B0478D">
            <w:pPr>
              <w:pStyle w:val="a"/>
              <w:spacing w:before="156" w:after="156"/>
              <w:ind w:firstLineChars="0" w:firstLine="0"/>
              <w:rPr>
                <w:color w:val="000000" w:themeColor="text1"/>
                <w:sz w:val="21"/>
                <w:szCs w:val="21"/>
              </w:rPr>
            </w:pPr>
            <w:r w:rsidRPr="00AC66F4">
              <w:rPr>
                <w:color w:val="000000" w:themeColor="text1"/>
                <w:sz w:val="21"/>
                <w:szCs w:val="21"/>
              </w:rPr>
              <w:t xml:space="preserve">Phoebe </w:t>
            </w:r>
            <w:proofErr w:type="spellStart"/>
            <w:r w:rsidRPr="00AC66F4">
              <w:rPr>
                <w:color w:val="000000" w:themeColor="text1"/>
                <w:sz w:val="21"/>
                <w:szCs w:val="21"/>
              </w:rPr>
              <w:t>chekiangensis</w:t>
            </w:r>
            <w:proofErr w:type="spellEnd"/>
            <w:r w:rsidRPr="00AC66F4">
              <w:rPr>
                <w:rFonts w:hint="eastAsia"/>
                <w:color w:val="000000" w:themeColor="text1"/>
                <w:sz w:val="21"/>
                <w:szCs w:val="21"/>
              </w:rPr>
              <w:t>,</w:t>
            </w:r>
            <w:r w:rsidRPr="00AC66F4">
              <w:rPr>
                <w:color w:val="000000" w:themeColor="text1"/>
                <w:sz w:val="21"/>
                <w:szCs w:val="21"/>
              </w:rPr>
              <w:t xml:space="preserve"> </w:t>
            </w:r>
            <w:proofErr w:type="spellStart"/>
            <w:r w:rsidRPr="00AC66F4">
              <w:rPr>
                <w:color w:val="000000" w:themeColor="text1"/>
                <w:sz w:val="21"/>
                <w:szCs w:val="21"/>
              </w:rPr>
              <w:t>Heptacodium</w:t>
            </w:r>
            <w:proofErr w:type="spellEnd"/>
            <w:r w:rsidRPr="00AC66F4">
              <w:rPr>
                <w:color w:val="000000" w:themeColor="text1"/>
                <w:sz w:val="21"/>
                <w:szCs w:val="21"/>
              </w:rPr>
              <w:t xml:space="preserve"> </w:t>
            </w:r>
            <w:proofErr w:type="spellStart"/>
            <w:r w:rsidRPr="00AC66F4">
              <w:rPr>
                <w:color w:val="000000" w:themeColor="text1"/>
                <w:sz w:val="21"/>
                <w:szCs w:val="21"/>
              </w:rPr>
              <w:t>miconioides</w:t>
            </w:r>
            <w:proofErr w:type="spellEnd"/>
            <w:r w:rsidRPr="00AC66F4">
              <w:rPr>
                <w:color w:val="000000" w:themeColor="text1"/>
                <w:sz w:val="21"/>
                <w:szCs w:val="21"/>
              </w:rPr>
              <w:t xml:space="preserve">, Magnolia officinalis, </w:t>
            </w:r>
            <w:proofErr w:type="spellStart"/>
            <w:r w:rsidRPr="00AC66F4">
              <w:rPr>
                <w:color w:val="000000" w:themeColor="text1"/>
                <w:sz w:val="21"/>
                <w:szCs w:val="21"/>
              </w:rPr>
              <w:t>Torreya</w:t>
            </w:r>
            <w:proofErr w:type="spellEnd"/>
            <w:r w:rsidRPr="00AC66F4">
              <w:rPr>
                <w:color w:val="000000" w:themeColor="text1"/>
                <w:sz w:val="21"/>
                <w:szCs w:val="21"/>
              </w:rPr>
              <w:t xml:space="preserve"> </w:t>
            </w:r>
            <w:proofErr w:type="spellStart"/>
            <w:r w:rsidRPr="00AC66F4">
              <w:rPr>
                <w:color w:val="000000" w:themeColor="text1"/>
                <w:sz w:val="21"/>
                <w:szCs w:val="21"/>
              </w:rPr>
              <w:t>jackii</w:t>
            </w:r>
            <w:proofErr w:type="spellEnd"/>
            <w:r w:rsidRPr="00AC66F4">
              <w:rPr>
                <w:color w:val="000000" w:themeColor="text1"/>
                <w:sz w:val="21"/>
                <w:szCs w:val="21"/>
              </w:rPr>
              <w:t xml:space="preserve">, Cinnamomum </w:t>
            </w:r>
            <w:proofErr w:type="spellStart"/>
            <w:r w:rsidRPr="00AC66F4">
              <w:rPr>
                <w:color w:val="000000" w:themeColor="text1"/>
                <w:sz w:val="21"/>
                <w:szCs w:val="21"/>
              </w:rPr>
              <w:t>camphora</w:t>
            </w:r>
            <w:proofErr w:type="spellEnd"/>
            <w:r w:rsidRPr="00AC66F4">
              <w:rPr>
                <w:color w:val="000000" w:themeColor="text1"/>
                <w:sz w:val="21"/>
                <w:szCs w:val="21"/>
              </w:rPr>
              <w:t xml:space="preserve">, Phoebe </w:t>
            </w:r>
            <w:proofErr w:type="spellStart"/>
            <w:proofErr w:type="gramStart"/>
            <w:r w:rsidRPr="00AC66F4">
              <w:rPr>
                <w:color w:val="000000" w:themeColor="text1"/>
                <w:sz w:val="21"/>
                <w:szCs w:val="21"/>
              </w:rPr>
              <w:t>chekiangensis,Toona</w:t>
            </w:r>
            <w:proofErr w:type="spellEnd"/>
            <w:proofErr w:type="gramEnd"/>
            <w:r w:rsidRPr="00AC66F4">
              <w:rPr>
                <w:color w:val="000000" w:themeColor="text1"/>
                <w:sz w:val="21"/>
                <w:szCs w:val="21"/>
              </w:rPr>
              <w:t xml:space="preserve"> ciliate var. </w:t>
            </w:r>
            <w:proofErr w:type="spellStart"/>
            <w:r w:rsidRPr="00AC66F4">
              <w:rPr>
                <w:color w:val="000000" w:themeColor="text1"/>
                <w:sz w:val="21"/>
                <w:szCs w:val="21"/>
              </w:rPr>
              <w:t>pubescens</w:t>
            </w:r>
            <w:proofErr w:type="spellEnd"/>
            <w:r w:rsidRPr="00AC66F4">
              <w:rPr>
                <w:color w:val="000000" w:themeColor="text1"/>
                <w:sz w:val="21"/>
                <w:szCs w:val="21"/>
              </w:rPr>
              <w:t xml:space="preserve">, </w:t>
            </w:r>
            <w:proofErr w:type="spellStart"/>
            <w:r w:rsidRPr="00AC66F4">
              <w:rPr>
                <w:color w:val="000000" w:themeColor="text1"/>
                <w:sz w:val="21"/>
                <w:szCs w:val="21"/>
              </w:rPr>
              <w:t>Ormosia</w:t>
            </w:r>
            <w:proofErr w:type="spellEnd"/>
            <w:r w:rsidRPr="00AC66F4">
              <w:rPr>
                <w:color w:val="000000" w:themeColor="text1"/>
                <w:sz w:val="21"/>
                <w:szCs w:val="21"/>
              </w:rPr>
              <w:t xml:space="preserve"> </w:t>
            </w:r>
            <w:proofErr w:type="spellStart"/>
            <w:r w:rsidRPr="00AC66F4">
              <w:rPr>
                <w:color w:val="000000" w:themeColor="text1"/>
                <w:sz w:val="21"/>
                <w:szCs w:val="21"/>
              </w:rPr>
              <w:t>henryi</w:t>
            </w:r>
            <w:proofErr w:type="spellEnd"/>
            <w:r w:rsidRPr="00AC66F4">
              <w:rPr>
                <w:color w:val="000000" w:themeColor="text1"/>
                <w:sz w:val="21"/>
                <w:szCs w:val="21"/>
              </w:rPr>
              <w:t>, Zelkova serrata, Glycine soja, etc.</w:t>
            </w:r>
          </w:p>
        </w:tc>
      </w:tr>
      <w:bookmarkEnd w:id="147"/>
    </w:tbl>
    <w:p w14:paraId="1AA91C69" w14:textId="77777777" w:rsidR="00C64FB4" w:rsidRPr="00FC1AB7" w:rsidRDefault="00C64FB4" w:rsidP="00C64FB4">
      <w:pPr>
        <w:pStyle w:val="a"/>
        <w:spacing w:beforeLines="0" w:before="0" w:afterLines="0" w:after="0"/>
        <w:ind w:firstLineChars="0" w:firstLine="0"/>
        <w:rPr>
          <w:rFonts w:ascii="Times New Roman" w:hAnsi="Times New Roman"/>
          <w:szCs w:val="24"/>
        </w:rPr>
      </w:pPr>
    </w:p>
    <w:p w14:paraId="64B3B3AC" w14:textId="77777777" w:rsidR="00C64FB4" w:rsidRPr="00FC1AB7" w:rsidRDefault="00C64FB4" w:rsidP="00C64FB4">
      <w:pPr>
        <w:pStyle w:val="Heading3"/>
        <w:rPr>
          <w:szCs w:val="24"/>
        </w:rPr>
      </w:pPr>
      <w:bookmarkStart w:id="148" w:name="_Toc93907371"/>
      <w:r w:rsidRPr="00FC1AB7">
        <w:rPr>
          <w:szCs w:val="24"/>
        </w:rPr>
        <w:t>4.3.3 Ecosystem</w:t>
      </w:r>
      <w:bookmarkEnd w:id="148"/>
    </w:p>
    <w:p w14:paraId="5D00AAEB" w14:textId="5483616A" w:rsidR="00C64FB4" w:rsidRDefault="00C64FB4" w:rsidP="00C64FB4">
      <w:pPr>
        <w:widowControl w:val="0"/>
        <w:spacing w:after="0" w:line="360" w:lineRule="auto"/>
        <w:ind w:firstLineChars="200" w:firstLine="480"/>
        <w:jc w:val="both"/>
        <w:rPr>
          <w:rFonts w:ascii="Times New Roman" w:hAnsi="Times New Roman" w:cs="Times New Roman"/>
          <w:kern w:val="2"/>
          <w:sz w:val="24"/>
          <w:szCs w:val="24"/>
          <w:lang w:val="en-US" w:eastAsia="zh-CN"/>
        </w:rPr>
      </w:pPr>
      <w:r w:rsidRPr="00AC66F4">
        <w:rPr>
          <w:rFonts w:ascii="Times New Roman" w:hAnsi="Times New Roman" w:cs="Times New Roman"/>
          <w:kern w:val="2"/>
          <w:sz w:val="24"/>
          <w:szCs w:val="24"/>
          <w:lang w:val="en-US" w:eastAsia="zh-CN"/>
        </w:rPr>
        <w:t xml:space="preserve">The Three-River Source NP has a total of 8.68 million hectares of various types of grassland, including 7.43 million hectares of usable grassland. Forests and scrub are less distributed in the park, accounting for only 0.4% of the total area, and are mainly distributed in the </w:t>
      </w:r>
      <w:proofErr w:type="spellStart"/>
      <w:r w:rsidRPr="00AC66F4">
        <w:rPr>
          <w:rFonts w:ascii="Times New Roman" w:hAnsi="Times New Roman" w:cs="Times New Roman"/>
          <w:kern w:val="2"/>
          <w:sz w:val="24"/>
          <w:szCs w:val="24"/>
          <w:lang w:val="en-US" w:eastAsia="zh-CN"/>
        </w:rPr>
        <w:t>Angsai</w:t>
      </w:r>
      <w:proofErr w:type="spellEnd"/>
      <w:r w:rsidRPr="00AC66F4">
        <w:rPr>
          <w:rFonts w:ascii="Times New Roman" w:hAnsi="Times New Roman" w:cs="Times New Roman"/>
          <w:kern w:val="2"/>
          <w:sz w:val="24"/>
          <w:szCs w:val="24"/>
          <w:lang w:val="en-US" w:eastAsia="zh-CN"/>
        </w:rPr>
        <w:t xml:space="preserve"> Conservation Area of the Three-River Source Nature Reserve. The Three-River Source NP has a total of 3.07 million hectares of rivers, lakes, wetlands</w:t>
      </w:r>
      <w:r w:rsidR="00CD2D9C">
        <w:rPr>
          <w:rFonts w:ascii="Times New Roman" w:hAnsi="Times New Roman" w:cs="Times New Roman"/>
          <w:kern w:val="2"/>
          <w:sz w:val="24"/>
          <w:szCs w:val="24"/>
          <w:lang w:val="en-US" w:eastAsia="zh-CN"/>
        </w:rPr>
        <w:t>,</w:t>
      </w:r>
      <w:r w:rsidRPr="00AC66F4">
        <w:rPr>
          <w:rFonts w:ascii="Times New Roman" w:hAnsi="Times New Roman" w:cs="Times New Roman"/>
          <w:kern w:val="2"/>
          <w:sz w:val="24"/>
          <w:szCs w:val="24"/>
          <w:lang w:val="en-US" w:eastAsia="zh-CN"/>
        </w:rPr>
        <w:t xml:space="preserve"> and snow-capped glaciers which </w:t>
      </w:r>
      <w:r w:rsidR="00CD2D9C">
        <w:rPr>
          <w:rFonts w:ascii="Times New Roman" w:hAnsi="Times New Roman" w:cs="Times New Roman"/>
          <w:kern w:val="2"/>
          <w:sz w:val="24"/>
          <w:szCs w:val="24"/>
          <w:lang w:val="en-US" w:eastAsia="zh-CN"/>
        </w:rPr>
        <w:t xml:space="preserve">have significant implications for the </w:t>
      </w:r>
      <w:r w:rsidRPr="00AC66F4">
        <w:rPr>
          <w:rFonts w:ascii="Times New Roman" w:hAnsi="Times New Roman" w:cs="Times New Roman"/>
          <w:kern w:val="2"/>
          <w:sz w:val="24"/>
          <w:szCs w:val="24"/>
          <w:lang w:val="en-US" w:eastAsia="zh-CN"/>
        </w:rPr>
        <w:t xml:space="preserve">purification, </w:t>
      </w:r>
      <w:proofErr w:type="gramStart"/>
      <w:r w:rsidRPr="00AC66F4">
        <w:rPr>
          <w:rFonts w:ascii="Times New Roman" w:hAnsi="Times New Roman" w:cs="Times New Roman"/>
          <w:kern w:val="2"/>
          <w:sz w:val="24"/>
          <w:szCs w:val="24"/>
          <w:lang w:val="en-US" w:eastAsia="zh-CN"/>
        </w:rPr>
        <w:t>storage</w:t>
      </w:r>
      <w:proofErr w:type="gramEnd"/>
      <w:r w:rsidRPr="00AC66F4">
        <w:rPr>
          <w:rFonts w:ascii="Times New Roman" w:hAnsi="Times New Roman" w:cs="Times New Roman"/>
          <w:kern w:val="2"/>
          <w:sz w:val="24"/>
          <w:szCs w:val="24"/>
          <w:lang w:val="en-US" w:eastAsia="zh-CN"/>
        </w:rPr>
        <w:t xml:space="preserve"> and supply</w:t>
      </w:r>
      <w:r w:rsidR="00CD2D9C">
        <w:rPr>
          <w:rFonts w:ascii="Times New Roman" w:hAnsi="Times New Roman" w:cs="Times New Roman"/>
          <w:kern w:val="2"/>
          <w:sz w:val="24"/>
          <w:szCs w:val="24"/>
          <w:lang w:val="en-US" w:eastAsia="zh-CN"/>
        </w:rPr>
        <w:t xml:space="preserve"> of water in the area</w:t>
      </w:r>
      <w:r w:rsidRPr="00AC66F4">
        <w:rPr>
          <w:rFonts w:ascii="Times New Roman" w:hAnsi="Times New Roman" w:cs="Times New Roman"/>
          <w:kern w:val="2"/>
          <w:sz w:val="24"/>
          <w:szCs w:val="24"/>
          <w:lang w:val="en-US" w:eastAsia="zh-CN"/>
        </w:rPr>
        <w:t>. The desert</w:t>
      </w:r>
      <w:r w:rsidR="00CD2D9C">
        <w:rPr>
          <w:rFonts w:ascii="Times New Roman" w:hAnsi="Times New Roman" w:cs="Times New Roman"/>
          <w:kern w:val="2"/>
          <w:sz w:val="24"/>
          <w:szCs w:val="24"/>
          <w:lang w:val="en-US" w:eastAsia="zh-CN"/>
        </w:rPr>
        <w:t xml:space="preserve"> area of Three-River Source NP</w:t>
      </w:r>
      <w:r w:rsidRPr="00AC66F4">
        <w:rPr>
          <w:rFonts w:ascii="Times New Roman" w:hAnsi="Times New Roman" w:cs="Times New Roman"/>
          <w:kern w:val="2"/>
          <w:sz w:val="24"/>
          <w:szCs w:val="24"/>
          <w:lang w:val="en-US" w:eastAsia="zh-CN"/>
        </w:rPr>
        <w:t xml:space="preserve"> is mainly located in the </w:t>
      </w:r>
      <w:proofErr w:type="spellStart"/>
      <w:r w:rsidRPr="00AC66F4">
        <w:rPr>
          <w:rFonts w:ascii="Times New Roman" w:hAnsi="Times New Roman" w:cs="Times New Roman"/>
          <w:kern w:val="2"/>
          <w:sz w:val="24"/>
          <w:szCs w:val="24"/>
          <w:lang w:val="en-US" w:eastAsia="zh-CN"/>
        </w:rPr>
        <w:t>Kekexili</w:t>
      </w:r>
      <w:proofErr w:type="spellEnd"/>
      <w:r w:rsidRPr="00AC66F4">
        <w:rPr>
          <w:rFonts w:ascii="Times New Roman" w:hAnsi="Times New Roman" w:cs="Times New Roman"/>
          <w:kern w:val="2"/>
          <w:sz w:val="24"/>
          <w:szCs w:val="24"/>
          <w:lang w:val="en-US" w:eastAsia="zh-CN"/>
        </w:rPr>
        <w:t xml:space="preserve"> Nature Reserve, which has not been disturbed by human activities and still retains its original appearance, making it an extremely valuable natural heritage</w:t>
      </w:r>
      <w:r w:rsidR="00CD2D9C">
        <w:rPr>
          <w:rFonts w:ascii="Times New Roman" w:hAnsi="Times New Roman" w:cs="Times New Roman"/>
          <w:kern w:val="2"/>
          <w:sz w:val="24"/>
          <w:szCs w:val="24"/>
          <w:lang w:val="en-US" w:eastAsia="zh-CN"/>
        </w:rPr>
        <w:t xml:space="preserve"> area</w:t>
      </w:r>
      <w:r w:rsidRPr="00AC66F4">
        <w:rPr>
          <w:rFonts w:ascii="Times New Roman" w:hAnsi="Times New Roman" w:cs="Times New Roman"/>
          <w:kern w:val="2"/>
          <w:sz w:val="24"/>
          <w:szCs w:val="24"/>
          <w:lang w:val="en-US" w:eastAsia="zh-CN"/>
        </w:rPr>
        <w:t xml:space="preserve">. </w:t>
      </w:r>
    </w:p>
    <w:p w14:paraId="74C5BCB8" w14:textId="77777777" w:rsidR="00226175" w:rsidRPr="00AC66F4" w:rsidRDefault="00226175" w:rsidP="00C64FB4">
      <w:pPr>
        <w:widowControl w:val="0"/>
        <w:spacing w:after="0" w:line="360" w:lineRule="auto"/>
        <w:ind w:firstLineChars="200" w:firstLine="480"/>
        <w:jc w:val="both"/>
        <w:rPr>
          <w:rFonts w:ascii="Times New Roman" w:hAnsi="Times New Roman" w:cs="Times New Roman"/>
          <w:kern w:val="2"/>
          <w:sz w:val="24"/>
          <w:szCs w:val="24"/>
          <w:lang w:val="en-US" w:eastAsia="zh-CN"/>
        </w:rPr>
      </w:pPr>
    </w:p>
    <w:p w14:paraId="7DA9E69D" w14:textId="63AF5778" w:rsidR="00C64FB4" w:rsidRPr="00FC1AB7" w:rsidRDefault="0010643A" w:rsidP="0010643A">
      <w:pPr>
        <w:pStyle w:val="Heading2"/>
      </w:pPr>
      <w:bookmarkStart w:id="149" w:name="_Toc93907372"/>
      <w:r>
        <w:t xml:space="preserve">4.4 </w:t>
      </w:r>
      <w:r w:rsidR="00C64FB4" w:rsidRPr="00FC1AB7">
        <w:t xml:space="preserve">Water </w:t>
      </w:r>
      <w:r w:rsidR="00A905D9">
        <w:t>E</w:t>
      </w:r>
      <w:r w:rsidR="00C64FB4" w:rsidRPr="00FC1AB7">
        <w:t>nvironment</w:t>
      </w:r>
      <w:bookmarkEnd w:id="149"/>
      <w:r w:rsidR="00C64FB4" w:rsidRPr="00FC1AB7">
        <w:t xml:space="preserve"> </w:t>
      </w:r>
    </w:p>
    <w:p w14:paraId="7A010ECA" w14:textId="2F6D99F7" w:rsidR="00C64FB4" w:rsidRDefault="00C64FB4" w:rsidP="00C64FB4">
      <w:pPr>
        <w:pStyle w:val="a"/>
        <w:spacing w:beforeLines="0" w:before="0" w:afterLines="0" w:after="0"/>
        <w:ind w:firstLine="480"/>
        <w:rPr>
          <w:rFonts w:ascii="Times New Roman" w:hAnsi="Times New Roman"/>
          <w:color w:val="000000" w:themeColor="text1"/>
          <w:szCs w:val="24"/>
        </w:rPr>
      </w:pPr>
      <w:r w:rsidRPr="00AC66F4">
        <w:rPr>
          <w:rFonts w:ascii="Times New Roman" w:hAnsi="Times New Roman"/>
          <w:color w:val="000000" w:themeColor="text1"/>
          <w:szCs w:val="24"/>
        </w:rPr>
        <w:t xml:space="preserve">The Three-River Source is the waterhead of three large rivers, the Yangtze River, </w:t>
      </w:r>
      <w:r w:rsidRPr="00AC66F4">
        <w:rPr>
          <w:rFonts w:ascii="Times New Roman" w:hAnsi="Times New Roman"/>
          <w:color w:val="000000" w:themeColor="text1"/>
          <w:szCs w:val="24"/>
        </w:rPr>
        <w:lastRenderedPageBreak/>
        <w:t xml:space="preserve">Yellow River and </w:t>
      </w:r>
      <w:proofErr w:type="spellStart"/>
      <w:r w:rsidRPr="00AC66F4">
        <w:rPr>
          <w:rFonts w:ascii="Times New Roman" w:hAnsi="Times New Roman"/>
          <w:color w:val="000000" w:themeColor="text1"/>
          <w:szCs w:val="24"/>
        </w:rPr>
        <w:t>Lancang</w:t>
      </w:r>
      <w:proofErr w:type="spellEnd"/>
      <w:r w:rsidRPr="00AC66F4">
        <w:rPr>
          <w:rFonts w:ascii="Times New Roman" w:hAnsi="Times New Roman"/>
          <w:color w:val="000000" w:themeColor="text1"/>
          <w:szCs w:val="24"/>
        </w:rPr>
        <w:t xml:space="preserve"> River, with snow-capped mountains, glaciers</w:t>
      </w:r>
      <w:r w:rsidR="00CD2D9C">
        <w:rPr>
          <w:rFonts w:ascii="Times New Roman" w:hAnsi="Times New Roman"/>
          <w:color w:val="000000" w:themeColor="text1"/>
          <w:szCs w:val="24"/>
        </w:rPr>
        <w:t>,</w:t>
      </w:r>
      <w:r w:rsidRPr="00AC66F4">
        <w:rPr>
          <w:rFonts w:ascii="Times New Roman" w:hAnsi="Times New Roman"/>
          <w:color w:val="000000" w:themeColor="text1"/>
          <w:szCs w:val="24"/>
        </w:rPr>
        <w:t xml:space="preserve"> and a dense network of rivers. The Yangtze, Yellow and </w:t>
      </w:r>
      <w:proofErr w:type="spellStart"/>
      <w:r w:rsidRPr="00AC66F4">
        <w:rPr>
          <w:rFonts w:ascii="Times New Roman" w:hAnsi="Times New Roman"/>
          <w:color w:val="000000" w:themeColor="text1"/>
          <w:szCs w:val="24"/>
        </w:rPr>
        <w:t>Lancang</w:t>
      </w:r>
      <w:proofErr w:type="spellEnd"/>
      <w:r w:rsidRPr="00AC66F4">
        <w:rPr>
          <w:rFonts w:ascii="Times New Roman" w:hAnsi="Times New Roman"/>
          <w:color w:val="000000" w:themeColor="text1"/>
          <w:szCs w:val="24"/>
        </w:rPr>
        <w:t xml:space="preserve"> rivers have an average annual runoff of 49.9 billion cubic meters, of which 18.4 billion cubic meters is </w:t>
      </w:r>
      <w:r w:rsidR="00CD2D9C">
        <w:rPr>
          <w:rFonts w:ascii="Times New Roman" w:hAnsi="Times New Roman"/>
          <w:color w:val="000000" w:themeColor="text1"/>
          <w:szCs w:val="24"/>
        </w:rPr>
        <w:t xml:space="preserve">from </w:t>
      </w:r>
      <w:r w:rsidRPr="00AC66F4">
        <w:rPr>
          <w:rFonts w:ascii="Times New Roman" w:hAnsi="Times New Roman"/>
          <w:color w:val="000000" w:themeColor="text1"/>
          <w:szCs w:val="24"/>
        </w:rPr>
        <w:t xml:space="preserve">the Yangtze, 20.8 billion cubic meters </w:t>
      </w:r>
      <w:r w:rsidR="00CD2D9C">
        <w:rPr>
          <w:rFonts w:ascii="Times New Roman" w:hAnsi="Times New Roman"/>
          <w:color w:val="000000" w:themeColor="text1"/>
          <w:szCs w:val="24"/>
        </w:rPr>
        <w:t>i</w:t>
      </w:r>
      <w:r w:rsidRPr="00AC66F4">
        <w:rPr>
          <w:rFonts w:ascii="Times New Roman" w:hAnsi="Times New Roman"/>
          <w:color w:val="000000" w:themeColor="text1"/>
          <w:szCs w:val="24"/>
        </w:rPr>
        <w:t>s</w:t>
      </w:r>
      <w:r w:rsidR="00CD2D9C">
        <w:rPr>
          <w:rFonts w:ascii="Times New Roman" w:hAnsi="Times New Roman"/>
          <w:color w:val="000000" w:themeColor="text1"/>
          <w:szCs w:val="24"/>
        </w:rPr>
        <w:t xml:space="preserve"> from</w:t>
      </w:r>
      <w:r w:rsidRPr="00AC66F4">
        <w:rPr>
          <w:rFonts w:ascii="Times New Roman" w:hAnsi="Times New Roman"/>
          <w:color w:val="000000" w:themeColor="text1"/>
          <w:szCs w:val="24"/>
        </w:rPr>
        <w:t xml:space="preserve"> the Yellow and 10.7 billion cubic meters is the </w:t>
      </w:r>
      <w:proofErr w:type="spellStart"/>
      <w:r w:rsidRPr="00AC66F4">
        <w:rPr>
          <w:rFonts w:ascii="Times New Roman" w:hAnsi="Times New Roman"/>
          <w:color w:val="000000" w:themeColor="text1"/>
          <w:szCs w:val="24"/>
        </w:rPr>
        <w:t>Lancang</w:t>
      </w:r>
      <w:proofErr w:type="spellEnd"/>
      <w:r w:rsidR="00CD2D9C">
        <w:rPr>
          <w:rFonts w:ascii="Times New Roman" w:hAnsi="Times New Roman"/>
          <w:color w:val="000000" w:themeColor="text1"/>
          <w:szCs w:val="24"/>
        </w:rPr>
        <w:t xml:space="preserve"> River</w:t>
      </w:r>
      <w:r w:rsidRPr="00AC66F4">
        <w:rPr>
          <w:rFonts w:ascii="Times New Roman" w:hAnsi="Times New Roman"/>
          <w:color w:val="000000" w:themeColor="text1"/>
          <w:szCs w:val="24"/>
        </w:rPr>
        <w:t>. In 2016, the Three-River Source NP Pilot was established, and relevant departments established the Three-River Source Ecological Monitoring Group. This group carried out ecological monitoring work in the park for two consecutive years. According to the remote sensing monitoring and ground monitoring data in the past two years, the surface water resources in the Three-River Source NP reached 9.654 billion m</w:t>
      </w:r>
      <w:r w:rsidRPr="00AC66F4">
        <w:rPr>
          <w:rFonts w:ascii="Times New Roman" w:hAnsi="Times New Roman"/>
          <w:color w:val="000000" w:themeColor="text1"/>
          <w:szCs w:val="24"/>
          <w:vertAlign w:val="superscript"/>
        </w:rPr>
        <w:t>3</w:t>
      </w:r>
      <w:r w:rsidRPr="00AC66F4">
        <w:rPr>
          <w:rFonts w:ascii="Times New Roman" w:hAnsi="Times New Roman"/>
          <w:color w:val="000000" w:themeColor="text1"/>
          <w:szCs w:val="24"/>
        </w:rPr>
        <w:t>, and the water quality condition was generally excellent.</w:t>
      </w:r>
    </w:p>
    <w:p w14:paraId="15A16208" w14:textId="0C32B5CD" w:rsidR="00C64FB4" w:rsidRDefault="00C64FB4" w:rsidP="00C64FB4">
      <w:pPr>
        <w:pStyle w:val="a"/>
        <w:spacing w:beforeLines="0" w:before="0" w:afterLines="0" w:after="0"/>
        <w:ind w:firstLine="480"/>
        <w:rPr>
          <w:rFonts w:ascii="Times New Roman" w:hAnsi="Times New Roman"/>
          <w:color w:val="000000" w:themeColor="text1"/>
          <w:szCs w:val="24"/>
        </w:rPr>
      </w:pPr>
      <w:r w:rsidRPr="00FC1AB7">
        <w:rPr>
          <w:rFonts w:ascii="Times New Roman" w:hAnsi="Times New Roman"/>
          <w:szCs w:val="24"/>
        </w:rPr>
        <w:t>There are many lakes in the Three-River Source NP, 167 of which are larger than 1 km</w:t>
      </w:r>
      <w:r w:rsidRPr="00FC1AB7">
        <w:rPr>
          <w:rFonts w:ascii="Times New Roman" w:hAnsi="Times New Roman"/>
          <w:szCs w:val="24"/>
          <w:vertAlign w:val="superscript"/>
        </w:rPr>
        <w:t>2</w:t>
      </w:r>
      <w:r w:rsidRPr="00FC1AB7">
        <w:rPr>
          <w:rFonts w:ascii="Times New Roman" w:hAnsi="Times New Roman"/>
          <w:szCs w:val="24"/>
        </w:rPr>
        <w:t xml:space="preserve">, including 120 in the Yangtze River Source Park, 36 in the Yellow River Source Park and 11 in the </w:t>
      </w:r>
      <w:proofErr w:type="spellStart"/>
      <w:r w:rsidRPr="00FC1AB7">
        <w:rPr>
          <w:rFonts w:ascii="Times New Roman" w:hAnsi="Times New Roman"/>
          <w:szCs w:val="24"/>
        </w:rPr>
        <w:t>Lancang</w:t>
      </w:r>
      <w:proofErr w:type="spellEnd"/>
      <w:r w:rsidRPr="00FC1AB7">
        <w:rPr>
          <w:rFonts w:ascii="Times New Roman" w:hAnsi="Times New Roman"/>
          <w:szCs w:val="24"/>
        </w:rPr>
        <w:t xml:space="preserve"> River Source Park, with freshwater and brackish water lakes predominating. The total area of snow-capped glaciers is 833.4 km</w:t>
      </w:r>
      <w:r w:rsidRPr="00FC1AB7">
        <w:rPr>
          <w:rFonts w:ascii="Times New Roman" w:hAnsi="Times New Roman"/>
          <w:szCs w:val="24"/>
          <w:vertAlign w:val="superscript"/>
        </w:rPr>
        <w:t>2</w:t>
      </w:r>
      <w:r w:rsidRPr="00FC1AB7">
        <w:rPr>
          <w:rFonts w:ascii="Times New Roman" w:hAnsi="Times New Roman"/>
          <w:szCs w:val="24"/>
        </w:rPr>
        <w:t>. The total area of rivers, lakes and wetlands is 29,842.8 km</w:t>
      </w:r>
      <w:r w:rsidRPr="00FC1AB7">
        <w:rPr>
          <w:rFonts w:ascii="Times New Roman" w:hAnsi="Times New Roman"/>
          <w:szCs w:val="24"/>
          <w:vertAlign w:val="superscript"/>
        </w:rPr>
        <w:t>2</w:t>
      </w:r>
      <w:r w:rsidRPr="00FC1AB7">
        <w:rPr>
          <w:rFonts w:ascii="Times New Roman" w:hAnsi="Times New Roman"/>
          <w:szCs w:val="24"/>
        </w:rPr>
        <w:t xml:space="preserve">. </w:t>
      </w:r>
    </w:p>
    <w:p w14:paraId="6B3A901D" w14:textId="1F234281" w:rsidR="00C64FB4" w:rsidRPr="00AC66F4" w:rsidRDefault="00C64FB4" w:rsidP="00C64FB4">
      <w:pPr>
        <w:pStyle w:val="a"/>
        <w:spacing w:beforeLines="0" w:before="0" w:afterLines="0" w:after="0"/>
        <w:ind w:firstLine="480"/>
        <w:rPr>
          <w:rFonts w:ascii="Times New Roman" w:hAnsi="Times New Roman"/>
          <w:color w:val="000000" w:themeColor="text1"/>
          <w:szCs w:val="24"/>
        </w:rPr>
      </w:pPr>
      <w:r w:rsidRPr="00FC1AB7">
        <w:rPr>
          <w:rFonts w:ascii="Times New Roman" w:hAnsi="Times New Roman"/>
          <w:szCs w:val="24"/>
        </w:rPr>
        <w:t xml:space="preserve">The Three-River Source area has a vast area of glaciers, mainly distributed in the mountains above 5,000 meters above sea level in the Kunlun Mountains and 5,800 meters above sea level in the </w:t>
      </w:r>
      <w:proofErr w:type="spellStart"/>
      <w:r w:rsidRPr="00FC1AB7">
        <w:rPr>
          <w:rFonts w:ascii="Times New Roman" w:hAnsi="Times New Roman"/>
          <w:szCs w:val="24"/>
        </w:rPr>
        <w:t>Tanggula</w:t>
      </w:r>
      <w:proofErr w:type="spellEnd"/>
      <w:r w:rsidRPr="00FC1AB7">
        <w:rPr>
          <w:rFonts w:ascii="Times New Roman" w:hAnsi="Times New Roman"/>
          <w:szCs w:val="24"/>
        </w:rPr>
        <w:t xml:space="preserve"> Mountains</w:t>
      </w:r>
      <w:r w:rsidRPr="00AC66F4">
        <w:rPr>
          <w:rFonts w:ascii="Times New Roman" w:hAnsi="Times New Roman"/>
          <w:color w:val="000000" w:themeColor="text1"/>
          <w:szCs w:val="24"/>
        </w:rPr>
        <w:t xml:space="preserve">. </w:t>
      </w:r>
      <w:r w:rsidR="00F70354">
        <w:rPr>
          <w:rFonts w:ascii="Times New Roman" w:hAnsi="Times New Roman"/>
          <w:color w:val="000000" w:themeColor="text1"/>
          <w:szCs w:val="24"/>
        </w:rPr>
        <w:t xml:space="preserve">For example, in the </w:t>
      </w:r>
      <w:r w:rsidRPr="00AC66F4">
        <w:rPr>
          <w:rFonts w:ascii="Times New Roman" w:hAnsi="Times New Roman"/>
          <w:color w:val="000000" w:themeColor="text1"/>
          <w:szCs w:val="24"/>
        </w:rPr>
        <w:t xml:space="preserve">Yangtze River source area, </w:t>
      </w:r>
      <w:r w:rsidR="00F70354">
        <w:rPr>
          <w:rFonts w:ascii="Times New Roman" w:hAnsi="Times New Roman"/>
          <w:color w:val="000000" w:themeColor="text1"/>
          <w:szCs w:val="24"/>
        </w:rPr>
        <w:t xml:space="preserve">the </w:t>
      </w:r>
      <w:proofErr w:type="spellStart"/>
      <w:r w:rsidRPr="00AC66F4">
        <w:rPr>
          <w:rFonts w:ascii="Times New Roman" w:hAnsi="Times New Roman"/>
          <w:color w:val="000000" w:themeColor="text1"/>
          <w:szCs w:val="24"/>
        </w:rPr>
        <w:t>Geladandong</w:t>
      </w:r>
      <w:proofErr w:type="spellEnd"/>
      <w:r w:rsidRPr="00AC66F4">
        <w:rPr>
          <w:rFonts w:ascii="Times New Roman" w:hAnsi="Times New Roman"/>
          <w:color w:val="000000" w:themeColor="text1"/>
          <w:szCs w:val="24"/>
        </w:rPr>
        <w:t xml:space="preserve"> snow mountain</w:t>
      </w:r>
      <w:r w:rsidR="00F70354">
        <w:rPr>
          <w:rFonts w:ascii="Times New Roman" w:hAnsi="Times New Roman"/>
          <w:color w:val="000000" w:themeColor="text1"/>
          <w:szCs w:val="24"/>
        </w:rPr>
        <w:t xml:space="preserve"> peak area</w:t>
      </w:r>
      <w:r w:rsidRPr="00AC66F4">
        <w:rPr>
          <w:rFonts w:ascii="Times New Roman" w:hAnsi="Times New Roman"/>
          <w:color w:val="000000" w:themeColor="text1"/>
          <w:szCs w:val="24"/>
        </w:rPr>
        <w:t xml:space="preserve"> </w:t>
      </w:r>
      <w:r w:rsidR="00F70354">
        <w:rPr>
          <w:rFonts w:ascii="Times New Roman" w:hAnsi="Times New Roman"/>
          <w:color w:val="000000" w:themeColor="text1"/>
          <w:szCs w:val="24"/>
        </w:rPr>
        <w:t>contains</w:t>
      </w:r>
      <w:r w:rsidRPr="00AC66F4">
        <w:rPr>
          <w:rFonts w:ascii="Times New Roman" w:hAnsi="Times New Roman"/>
          <w:color w:val="000000" w:themeColor="text1"/>
          <w:szCs w:val="24"/>
        </w:rPr>
        <w:t xml:space="preserve"> 181.5 km</w:t>
      </w:r>
      <w:r w:rsidRPr="00AC66F4">
        <w:rPr>
          <w:rFonts w:ascii="Times New Roman" w:hAnsi="Times New Roman"/>
          <w:color w:val="000000" w:themeColor="text1"/>
          <w:szCs w:val="24"/>
          <w:vertAlign w:val="superscript"/>
        </w:rPr>
        <w:t xml:space="preserve">2 </w:t>
      </w:r>
      <w:r w:rsidRPr="00AC66F4">
        <w:rPr>
          <w:rFonts w:ascii="Times New Roman" w:hAnsi="Times New Roman"/>
          <w:color w:val="000000" w:themeColor="text1"/>
          <w:szCs w:val="24"/>
        </w:rPr>
        <w:t xml:space="preserve">of glacier, its southeast and northwest four sides </w:t>
      </w:r>
      <w:r w:rsidR="00F70354">
        <w:rPr>
          <w:rFonts w:ascii="Times New Roman" w:hAnsi="Times New Roman"/>
          <w:color w:val="000000" w:themeColor="text1"/>
          <w:szCs w:val="24"/>
        </w:rPr>
        <w:t xml:space="preserve">are </w:t>
      </w:r>
      <w:r w:rsidRPr="00AC66F4">
        <w:rPr>
          <w:rFonts w:ascii="Times New Roman" w:hAnsi="Times New Roman"/>
          <w:color w:val="000000" w:themeColor="text1"/>
          <w:szCs w:val="24"/>
        </w:rPr>
        <w:t xml:space="preserve">also </w:t>
      </w:r>
      <w:r w:rsidR="00F70354">
        <w:rPr>
          <w:rFonts w:ascii="Times New Roman" w:hAnsi="Times New Roman"/>
          <w:color w:val="000000" w:themeColor="text1"/>
          <w:szCs w:val="24"/>
        </w:rPr>
        <w:t>home to</w:t>
      </w:r>
      <w:r w:rsidRPr="00AC66F4">
        <w:rPr>
          <w:rFonts w:ascii="Times New Roman" w:hAnsi="Times New Roman"/>
          <w:color w:val="000000" w:themeColor="text1"/>
          <w:szCs w:val="24"/>
        </w:rPr>
        <w:t xml:space="preserve"> 85 glaciers,</w:t>
      </w:r>
      <w:r w:rsidR="00F70354">
        <w:rPr>
          <w:rFonts w:ascii="Times New Roman" w:hAnsi="Times New Roman"/>
          <w:color w:val="000000" w:themeColor="text1"/>
          <w:szCs w:val="24"/>
        </w:rPr>
        <w:t xml:space="preserve"> covering</w:t>
      </w:r>
      <w:r w:rsidRPr="00AC66F4">
        <w:rPr>
          <w:rFonts w:ascii="Times New Roman" w:hAnsi="Times New Roman"/>
          <w:color w:val="000000" w:themeColor="text1"/>
          <w:szCs w:val="24"/>
        </w:rPr>
        <w:t xml:space="preserve"> an area of 662 km</w:t>
      </w:r>
      <w:r w:rsidRPr="00AC66F4">
        <w:rPr>
          <w:rFonts w:ascii="Times New Roman" w:hAnsi="Times New Roman"/>
          <w:color w:val="000000" w:themeColor="text1"/>
          <w:szCs w:val="24"/>
          <w:vertAlign w:val="superscript"/>
        </w:rPr>
        <w:t>2</w:t>
      </w:r>
      <w:r w:rsidRPr="00AC66F4">
        <w:rPr>
          <w:rFonts w:ascii="Times New Roman" w:hAnsi="Times New Roman"/>
          <w:color w:val="000000" w:themeColor="text1"/>
          <w:szCs w:val="24"/>
        </w:rPr>
        <w:t>.</w:t>
      </w:r>
    </w:p>
    <w:p w14:paraId="40B7A61E" w14:textId="26BB0FAE" w:rsidR="00C64FB4" w:rsidRPr="00AC66F4" w:rsidRDefault="00C64FB4" w:rsidP="00C64FB4">
      <w:pPr>
        <w:pStyle w:val="a"/>
        <w:spacing w:beforeLines="0" w:before="0" w:afterLines="0" w:after="0"/>
        <w:ind w:firstLine="480"/>
        <w:rPr>
          <w:rFonts w:ascii="Times New Roman" w:hAnsi="Times New Roman"/>
          <w:color w:val="000000" w:themeColor="text1"/>
          <w:szCs w:val="24"/>
        </w:rPr>
      </w:pPr>
      <w:r w:rsidRPr="00AC66F4">
        <w:rPr>
          <w:rFonts w:ascii="Times New Roman" w:hAnsi="Times New Roman"/>
          <w:color w:val="000000" w:themeColor="text1"/>
          <w:szCs w:val="24"/>
        </w:rPr>
        <w:t xml:space="preserve">In addition, the Three-River Source area has the largest permafrost zone in the world at low and mid-latitudes </w:t>
      </w:r>
      <w:r w:rsidR="005A50CC">
        <w:rPr>
          <w:rFonts w:ascii="Times New Roman" w:hAnsi="Times New Roman"/>
          <w:color w:val="000000" w:themeColor="text1"/>
          <w:szCs w:val="24"/>
        </w:rPr>
        <w:t>and</w:t>
      </w:r>
      <w:r w:rsidRPr="00AC66F4">
        <w:rPr>
          <w:rFonts w:ascii="Times New Roman" w:hAnsi="Times New Roman"/>
          <w:color w:val="000000" w:themeColor="text1"/>
          <w:szCs w:val="24"/>
        </w:rPr>
        <w:t xml:space="preserve"> the largest "Multiyear Permafrost Zone" on the Qinghai-Tibet Plateau. Scientific research has found that the permafrost thickness in the Yangtze River source area is 100-120 meters north of the </w:t>
      </w:r>
      <w:proofErr w:type="spellStart"/>
      <w:r w:rsidRPr="00AC66F4">
        <w:rPr>
          <w:rFonts w:ascii="Times New Roman" w:hAnsi="Times New Roman"/>
          <w:color w:val="000000" w:themeColor="text1"/>
          <w:szCs w:val="24"/>
        </w:rPr>
        <w:t>Tanggula</w:t>
      </w:r>
      <w:proofErr w:type="spellEnd"/>
      <w:r w:rsidRPr="00AC66F4">
        <w:rPr>
          <w:rFonts w:ascii="Times New Roman" w:hAnsi="Times New Roman"/>
          <w:color w:val="000000" w:themeColor="text1"/>
          <w:szCs w:val="24"/>
        </w:rPr>
        <w:t xml:space="preserve"> Mountains and up to 175 meters near the Kunlun Mountains</w:t>
      </w:r>
      <w:r w:rsidRPr="00AC66F4">
        <w:rPr>
          <w:rStyle w:val="FootnoteReference"/>
          <w:rFonts w:ascii="Times New Roman" w:hAnsi="Times New Roman"/>
          <w:color w:val="000000" w:themeColor="text1"/>
          <w:szCs w:val="24"/>
        </w:rPr>
        <w:footnoteReference w:id="21"/>
      </w:r>
      <w:r w:rsidRPr="00AC66F4">
        <w:rPr>
          <w:rFonts w:ascii="Times New Roman" w:hAnsi="Times New Roman"/>
          <w:color w:val="000000" w:themeColor="text1"/>
          <w:szCs w:val="24"/>
        </w:rPr>
        <w:t>.The presence of large areas of alpine permafrost is one of the basic conditions for the existence of plateau glaciers, plateau wetlands, alpine grasslands</w:t>
      </w:r>
      <w:r w:rsidR="005A50CC">
        <w:rPr>
          <w:rFonts w:ascii="Times New Roman" w:hAnsi="Times New Roman"/>
          <w:color w:val="000000" w:themeColor="text1"/>
          <w:szCs w:val="24"/>
        </w:rPr>
        <w:t>,</w:t>
      </w:r>
      <w:r w:rsidRPr="00AC66F4">
        <w:rPr>
          <w:rFonts w:ascii="Times New Roman" w:hAnsi="Times New Roman"/>
          <w:color w:val="000000" w:themeColor="text1"/>
          <w:szCs w:val="24"/>
        </w:rPr>
        <w:t xml:space="preserve"> and the formation of plateau ecology. The permafrost zone </w:t>
      </w:r>
      <w:r w:rsidRPr="00AC66F4">
        <w:rPr>
          <w:rFonts w:ascii="Times New Roman" w:hAnsi="Times New Roman"/>
          <w:color w:val="000000" w:themeColor="text1"/>
          <w:szCs w:val="24"/>
        </w:rPr>
        <w:lastRenderedPageBreak/>
        <w:t>starts to thaw at the surface in May each year, and by August and September it can thaw to a degree of 1-4 meters, before freezing again in late September, and so on.</w:t>
      </w:r>
    </w:p>
    <w:p w14:paraId="606C90DB" w14:textId="7E6D0377" w:rsidR="00C64FB4" w:rsidRPr="00AC66F4" w:rsidRDefault="00C64FB4" w:rsidP="00C64FB4">
      <w:pPr>
        <w:pStyle w:val="a"/>
        <w:spacing w:beforeLines="0" w:before="0" w:afterLines="0" w:after="0"/>
        <w:ind w:firstLine="480"/>
        <w:rPr>
          <w:rFonts w:ascii="Times New Roman" w:hAnsi="Times New Roman"/>
          <w:color w:val="000000" w:themeColor="text1"/>
          <w:szCs w:val="24"/>
        </w:rPr>
      </w:pPr>
      <w:r w:rsidRPr="00AC66F4">
        <w:rPr>
          <w:rFonts w:ascii="Times New Roman" w:hAnsi="Times New Roman"/>
          <w:color w:val="000000" w:themeColor="text1"/>
          <w:szCs w:val="24"/>
        </w:rPr>
        <w:t xml:space="preserve">The Giant Panda NP has a well-developed water system and abundant water resources. The rivers belong to five water systems, including the Jialing, Min, </w:t>
      </w:r>
      <w:proofErr w:type="spellStart"/>
      <w:r w:rsidRPr="00AC66F4">
        <w:rPr>
          <w:rFonts w:ascii="Times New Roman" w:hAnsi="Times New Roman"/>
          <w:color w:val="000000" w:themeColor="text1"/>
          <w:szCs w:val="24"/>
        </w:rPr>
        <w:t>Tuo</w:t>
      </w:r>
      <w:proofErr w:type="spellEnd"/>
      <w:r w:rsidRPr="00AC66F4">
        <w:rPr>
          <w:rFonts w:ascii="Times New Roman" w:hAnsi="Times New Roman"/>
          <w:color w:val="000000" w:themeColor="text1"/>
          <w:szCs w:val="24"/>
        </w:rPr>
        <w:t xml:space="preserve"> and Han rivers in the Yangtze River basin and the Wei River in the Yellow River basin</w:t>
      </w:r>
      <w:r w:rsidR="005A50CC">
        <w:rPr>
          <w:rFonts w:ascii="Times New Roman" w:hAnsi="Times New Roman"/>
          <w:color w:val="000000" w:themeColor="text1"/>
          <w:szCs w:val="24"/>
        </w:rPr>
        <w:t>. These systems</w:t>
      </w:r>
      <w:r w:rsidRPr="00AC66F4">
        <w:rPr>
          <w:rFonts w:ascii="Times New Roman" w:hAnsi="Times New Roman"/>
          <w:color w:val="000000" w:themeColor="text1"/>
          <w:szCs w:val="24"/>
        </w:rPr>
        <w:t xml:space="preserve"> are characterized by short, straight rivers with many waterfalls</w:t>
      </w:r>
      <w:r w:rsidR="005A50CC">
        <w:rPr>
          <w:rFonts w:ascii="Times New Roman" w:hAnsi="Times New Roman"/>
          <w:color w:val="000000" w:themeColor="text1"/>
          <w:szCs w:val="24"/>
        </w:rPr>
        <w:t xml:space="preserve"> and abundant rapids</w:t>
      </w:r>
      <w:r w:rsidRPr="00AC66F4">
        <w:rPr>
          <w:rFonts w:ascii="Times New Roman" w:hAnsi="Times New Roman"/>
          <w:color w:val="000000" w:themeColor="text1"/>
          <w:szCs w:val="24"/>
        </w:rPr>
        <w:t>. With high mountains and steep slopes, the river has a large natural drop and is rich in hydro energy resources</w:t>
      </w:r>
      <w:r w:rsidR="005A50CC">
        <w:rPr>
          <w:rFonts w:ascii="Times New Roman" w:hAnsi="Times New Roman"/>
          <w:color w:val="000000" w:themeColor="text1"/>
          <w:szCs w:val="24"/>
        </w:rPr>
        <w:t>.</w:t>
      </w:r>
    </w:p>
    <w:p w14:paraId="3FFE1818" w14:textId="372AD85A" w:rsidR="00C64FB4" w:rsidRDefault="00C64FB4" w:rsidP="00C64FB4">
      <w:pPr>
        <w:pStyle w:val="a"/>
        <w:spacing w:beforeLines="0" w:before="0" w:afterLines="0" w:after="0"/>
        <w:ind w:firstLine="480"/>
        <w:rPr>
          <w:rFonts w:ascii="Times New Roman" w:hAnsi="Times New Roman"/>
          <w:color w:val="000000" w:themeColor="text1"/>
          <w:szCs w:val="24"/>
        </w:rPr>
      </w:pPr>
      <w:r w:rsidRPr="00AC66F4">
        <w:rPr>
          <w:rFonts w:ascii="Times New Roman" w:hAnsi="Times New Roman"/>
          <w:color w:val="000000" w:themeColor="text1"/>
          <w:szCs w:val="24"/>
        </w:rPr>
        <w:t xml:space="preserve">The </w:t>
      </w:r>
      <w:proofErr w:type="spellStart"/>
      <w:r w:rsidRPr="00AC66F4">
        <w:rPr>
          <w:rFonts w:ascii="Times New Roman" w:hAnsi="Times New Roman"/>
          <w:color w:val="000000" w:themeColor="text1"/>
          <w:szCs w:val="24"/>
        </w:rPr>
        <w:t>Xianju</w:t>
      </w:r>
      <w:proofErr w:type="spellEnd"/>
      <w:r w:rsidRPr="00AC66F4">
        <w:rPr>
          <w:rFonts w:ascii="Times New Roman" w:hAnsi="Times New Roman"/>
          <w:color w:val="000000" w:themeColor="text1"/>
          <w:szCs w:val="24"/>
        </w:rPr>
        <w:t xml:space="preserve"> NP is a valley landscape with the </w:t>
      </w:r>
      <w:proofErr w:type="spellStart"/>
      <w:r w:rsidRPr="00AC66F4">
        <w:rPr>
          <w:rFonts w:ascii="Times New Roman" w:hAnsi="Times New Roman"/>
          <w:color w:val="000000" w:themeColor="text1"/>
          <w:szCs w:val="24"/>
        </w:rPr>
        <w:t>Yongan</w:t>
      </w:r>
      <w:proofErr w:type="spellEnd"/>
      <w:r w:rsidRPr="00AC66F4">
        <w:rPr>
          <w:rFonts w:ascii="Times New Roman" w:hAnsi="Times New Roman"/>
          <w:color w:val="000000" w:themeColor="text1"/>
          <w:szCs w:val="24"/>
        </w:rPr>
        <w:t xml:space="preserve"> River running through the northern part of the park and the middle of </w:t>
      </w:r>
      <w:proofErr w:type="spellStart"/>
      <w:r w:rsidRPr="00AC66F4">
        <w:rPr>
          <w:rFonts w:ascii="Times New Roman" w:hAnsi="Times New Roman"/>
          <w:color w:val="000000" w:themeColor="text1"/>
          <w:szCs w:val="24"/>
        </w:rPr>
        <w:t>Xianju</w:t>
      </w:r>
      <w:proofErr w:type="spellEnd"/>
      <w:r w:rsidRPr="00AC66F4">
        <w:rPr>
          <w:rFonts w:ascii="Times New Roman" w:hAnsi="Times New Roman"/>
          <w:color w:val="000000" w:themeColor="text1"/>
          <w:szCs w:val="24"/>
        </w:rPr>
        <w:t xml:space="preserve"> County, with a total length of 141.3 km and a watershed area of 2,702 km</w:t>
      </w:r>
      <w:r w:rsidRPr="00AC66F4">
        <w:rPr>
          <w:rFonts w:ascii="Times New Roman" w:hAnsi="Times New Roman"/>
          <w:color w:val="000000" w:themeColor="text1"/>
          <w:szCs w:val="24"/>
          <w:vertAlign w:val="superscript"/>
        </w:rPr>
        <w:t>2</w:t>
      </w:r>
      <w:r w:rsidRPr="00AC66F4">
        <w:rPr>
          <w:rFonts w:ascii="Times New Roman" w:hAnsi="Times New Roman"/>
          <w:color w:val="000000" w:themeColor="text1"/>
          <w:szCs w:val="24"/>
        </w:rPr>
        <w:t xml:space="preserve">. The water quality of the reservoirs, </w:t>
      </w:r>
      <w:proofErr w:type="gramStart"/>
      <w:r w:rsidRPr="00AC66F4">
        <w:rPr>
          <w:rFonts w:ascii="Times New Roman" w:hAnsi="Times New Roman"/>
          <w:color w:val="000000" w:themeColor="text1"/>
          <w:szCs w:val="24"/>
        </w:rPr>
        <w:t>ponds</w:t>
      </w:r>
      <w:proofErr w:type="gramEnd"/>
      <w:r w:rsidRPr="00AC66F4">
        <w:rPr>
          <w:rFonts w:ascii="Times New Roman" w:hAnsi="Times New Roman"/>
          <w:color w:val="000000" w:themeColor="text1"/>
          <w:szCs w:val="24"/>
        </w:rPr>
        <w:t xml:space="preserve"> and streams in the </w:t>
      </w:r>
      <w:proofErr w:type="spellStart"/>
      <w:r w:rsidRPr="00AC66F4">
        <w:rPr>
          <w:rFonts w:ascii="Times New Roman" w:hAnsi="Times New Roman"/>
          <w:color w:val="000000" w:themeColor="text1"/>
          <w:szCs w:val="24"/>
        </w:rPr>
        <w:t>Xianju</w:t>
      </w:r>
      <w:proofErr w:type="spellEnd"/>
      <w:r w:rsidRPr="00AC66F4">
        <w:rPr>
          <w:rFonts w:ascii="Times New Roman" w:hAnsi="Times New Roman"/>
          <w:color w:val="000000" w:themeColor="text1"/>
          <w:szCs w:val="24"/>
        </w:rPr>
        <w:t xml:space="preserve"> NP is good, with most of the water quality being of national surface water category I-II standard.</w:t>
      </w:r>
    </w:p>
    <w:p w14:paraId="3BD45EDA" w14:textId="77777777" w:rsidR="00226175" w:rsidRPr="00AC66F4" w:rsidRDefault="00226175" w:rsidP="00C64FB4">
      <w:pPr>
        <w:pStyle w:val="a"/>
        <w:spacing w:beforeLines="0" w:before="0" w:afterLines="0" w:after="0"/>
        <w:ind w:firstLine="480"/>
        <w:rPr>
          <w:rFonts w:ascii="Times New Roman" w:hAnsi="Times New Roman"/>
          <w:color w:val="000000" w:themeColor="text1"/>
          <w:szCs w:val="24"/>
        </w:rPr>
      </w:pPr>
    </w:p>
    <w:p w14:paraId="11EF3833" w14:textId="01BAD2BC" w:rsidR="00C64FB4" w:rsidRPr="00FC1AB7" w:rsidRDefault="00C64FB4" w:rsidP="00C64FB4">
      <w:pPr>
        <w:pStyle w:val="Heading2"/>
      </w:pPr>
      <w:bookmarkStart w:id="150" w:name="_Toc93907373"/>
      <w:r w:rsidRPr="00FC1AB7">
        <w:t xml:space="preserve">4.5 Air </w:t>
      </w:r>
      <w:r w:rsidR="00A905D9">
        <w:t>E</w:t>
      </w:r>
      <w:r w:rsidRPr="00FC1AB7">
        <w:t>nvironment</w:t>
      </w:r>
      <w:bookmarkEnd w:id="150"/>
    </w:p>
    <w:p w14:paraId="214BAA16" w14:textId="11483155" w:rsidR="00C64FB4" w:rsidRDefault="00C64FB4" w:rsidP="00C64FB4">
      <w:pPr>
        <w:pStyle w:val="a"/>
        <w:spacing w:beforeLines="0" w:before="0" w:afterLines="0" w:after="0"/>
        <w:ind w:firstLine="480"/>
        <w:rPr>
          <w:rFonts w:ascii="Times New Roman" w:hAnsi="Times New Roman"/>
          <w:szCs w:val="24"/>
        </w:rPr>
      </w:pPr>
      <w:r w:rsidRPr="00FC1AB7">
        <w:rPr>
          <w:rFonts w:ascii="Times New Roman" w:hAnsi="Times New Roman"/>
          <w:szCs w:val="24"/>
        </w:rPr>
        <w:t xml:space="preserve">The </w:t>
      </w:r>
      <w:r>
        <w:rPr>
          <w:rFonts w:ascii="Times New Roman" w:hAnsi="Times New Roman"/>
          <w:szCs w:val="24"/>
        </w:rPr>
        <w:t xml:space="preserve">condition of the </w:t>
      </w:r>
      <w:r w:rsidRPr="00FC1AB7">
        <w:rPr>
          <w:rFonts w:ascii="Times New Roman" w:hAnsi="Times New Roman"/>
          <w:szCs w:val="24"/>
        </w:rPr>
        <w:t xml:space="preserve">skies in the Three-River Source area are clear, with strong sunshine and excellent air quality. Ground pressure is lowest in January to February, with the highest occurring in August to September. The air is relatively </w:t>
      </w:r>
      <w:proofErr w:type="gramStart"/>
      <w:r w:rsidRPr="00FC1AB7">
        <w:rPr>
          <w:rFonts w:ascii="Times New Roman" w:hAnsi="Times New Roman"/>
          <w:szCs w:val="24"/>
        </w:rPr>
        <w:t>thin</w:t>
      </w:r>
      <w:proofErr w:type="gramEnd"/>
      <w:r w:rsidRPr="00FC1AB7">
        <w:rPr>
          <w:rFonts w:ascii="Times New Roman" w:hAnsi="Times New Roman"/>
          <w:szCs w:val="24"/>
        </w:rPr>
        <w:t xml:space="preserve"> and the oxygen content of the air is only equivalent to about 60% to 70% of sea level, with few floating particles in the air and good atmospheric transparency. The sun shines strongly, with 2</w:t>
      </w:r>
      <w:r w:rsidR="009943EF">
        <w:rPr>
          <w:rFonts w:ascii="Times New Roman" w:hAnsi="Times New Roman"/>
          <w:szCs w:val="24"/>
        </w:rPr>
        <w:t>,</w:t>
      </w:r>
      <w:r w:rsidRPr="00FC1AB7">
        <w:rPr>
          <w:rFonts w:ascii="Times New Roman" w:hAnsi="Times New Roman"/>
          <w:szCs w:val="24"/>
        </w:rPr>
        <w:t>300 to 2</w:t>
      </w:r>
      <w:r w:rsidR="009943EF">
        <w:rPr>
          <w:rFonts w:ascii="Times New Roman" w:hAnsi="Times New Roman"/>
          <w:szCs w:val="24"/>
        </w:rPr>
        <w:t>,</w:t>
      </w:r>
      <w:r w:rsidRPr="00FC1AB7">
        <w:rPr>
          <w:rFonts w:ascii="Times New Roman" w:hAnsi="Times New Roman"/>
          <w:szCs w:val="24"/>
        </w:rPr>
        <w:t xml:space="preserve">900 hours of sunshine per year. The total radiation and sunshine hours are the highest in the </w:t>
      </w:r>
      <w:proofErr w:type="spellStart"/>
      <w:r w:rsidRPr="00FC1AB7">
        <w:rPr>
          <w:rFonts w:ascii="Times New Roman" w:hAnsi="Times New Roman"/>
          <w:szCs w:val="24"/>
        </w:rPr>
        <w:t>Kekexili</w:t>
      </w:r>
      <w:proofErr w:type="spellEnd"/>
      <w:r w:rsidRPr="00FC1AB7">
        <w:rPr>
          <w:rFonts w:ascii="Times New Roman" w:hAnsi="Times New Roman"/>
          <w:szCs w:val="24"/>
        </w:rPr>
        <w:t xml:space="preserve"> area.</w:t>
      </w:r>
    </w:p>
    <w:p w14:paraId="19994659" w14:textId="77777777" w:rsidR="00226175" w:rsidRPr="00FC1AB7" w:rsidRDefault="00226175" w:rsidP="00C64FB4">
      <w:pPr>
        <w:pStyle w:val="a"/>
        <w:spacing w:beforeLines="0" w:before="0" w:afterLines="0" w:after="0"/>
        <w:ind w:firstLine="480"/>
        <w:rPr>
          <w:rFonts w:ascii="Times New Roman" w:hAnsi="Times New Roman"/>
          <w:szCs w:val="24"/>
        </w:rPr>
      </w:pPr>
    </w:p>
    <w:p w14:paraId="6EC8D240" w14:textId="76C85D51" w:rsidR="00C64FB4" w:rsidRPr="00FC1AB7" w:rsidRDefault="00C64FB4" w:rsidP="00C64FB4">
      <w:pPr>
        <w:pStyle w:val="Heading2"/>
      </w:pPr>
      <w:bookmarkStart w:id="151" w:name="_Toc93907374"/>
      <w:r w:rsidRPr="00FC1AB7">
        <w:t xml:space="preserve">4.6 Existing </w:t>
      </w:r>
      <w:r w:rsidR="00A905D9">
        <w:t>P</w:t>
      </w:r>
      <w:r w:rsidRPr="00FC1AB7">
        <w:t xml:space="preserve">ressures on the </w:t>
      </w:r>
      <w:r w:rsidR="00A905D9">
        <w:t>H</w:t>
      </w:r>
      <w:r w:rsidRPr="00FC1AB7">
        <w:t xml:space="preserve">uman and </w:t>
      </w:r>
      <w:r w:rsidR="00A905D9">
        <w:t>N</w:t>
      </w:r>
      <w:r w:rsidRPr="00FC1AB7">
        <w:t xml:space="preserve">atural </w:t>
      </w:r>
      <w:r w:rsidR="00A905D9">
        <w:t>E</w:t>
      </w:r>
      <w:r w:rsidRPr="00FC1AB7">
        <w:t>nvironment</w:t>
      </w:r>
      <w:bookmarkEnd w:id="151"/>
    </w:p>
    <w:p w14:paraId="2936CD4C" w14:textId="7A719C6B" w:rsidR="00C64FB4" w:rsidRPr="00FC1AB7" w:rsidRDefault="00C64FB4" w:rsidP="00C64FB4">
      <w:pPr>
        <w:pStyle w:val="a"/>
        <w:spacing w:beforeLines="0" w:before="0" w:afterLines="0" w:after="0"/>
        <w:ind w:firstLine="480"/>
        <w:rPr>
          <w:rFonts w:ascii="Times New Roman" w:hAnsi="Times New Roman"/>
          <w:szCs w:val="24"/>
        </w:rPr>
      </w:pPr>
      <w:r w:rsidRPr="00FC1AB7">
        <w:rPr>
          <w:rFonts w:ascii="Times New Roman" w:hAnsi="Times New Roman"/>
          <w:szCs w:val="24"/>
        </w:rPr>
        <w:t xml:space="preserve">The main threats to the natural environment and local people in the Three-River NP include pasture degradation, livestock-wildlife conflicts, road building, poaching, natural </w:t>
      </w:r>
      <w:proofErr w:type="gramStart"/>
      <w:r w:rsidRPr="00FC1AB7">
        <w:rPr>
          <w:rFonts w:ascii="Times New Roman" w:hAnsi="Times New Roman"/>
          <w:szCs w:val="24"/>
        </w:rPr>
        <w:t>disasters</w:t>
      </w:r>
      <w:proofErr w:type="gramEnd"/>
      <w:r w:rsidRPr="00FC1AB7">
        <w:rPr>
          <w:rFonts w:ascii="Times New Roman" w:hAnsi="Times New Roman"/>
          <w:szCs w:val="24"/>
        </w:rPr>
        <w:t xml:space="preserve"> and climate change. Climate warming has led to a reduction in snowfall and the drying up of rivers, affecting pasture growth and accelerating the sanding of pastures. In addition, warming accelerates the melting of the permafrost layer, affecting grassland ecosystems throughout the region. The occurrence of natural </w:t>
      </w:r>
      <w:r w:rsidRPr="00FC1AB7">
        <w:rPr>
          <w:rFonts w:ascii="Times New Roman" w:hAnsi="Times New Roman"/>
          <w:szCs w:val="24"/>
        </w:rPr>
        <w:lastRenderedPageBreak/>
        <w:t>disasters such as snowstorms affects the normal livelihoods and lives of pastoralists, and in severe cases may lead to the death of livestock. Wild animals such as wolves, brown bears and snow leopards pose a threat to the safety of herders' lives and property.</w:t>
      </w:r>
    </w:p>
    <w:p w14:paraId="366EB3C0" w14:textId="738AB36C" w:rsidR="00C64FB4" w:rsidRPr="00FC1AB7" w:rsidRDefault="00C64FB4" w:rsidP="00C64FB4">
      <w:pPr>
        <w:pStyle w:val="a"/>
        <w:spacing w:beforeLines="0" w:before="0" w:afterLines="0" w:after="0"/>
        <w:ind w:firstLine="480"/>
        <w:rPr>
          <w:rFonts w:ascii="Times New Roman" w:hAnsi="Times New Roman"/>
          <w:szCs w:val="24"/>
        </w:rPr>
      </w:pPr>
      <w:bookmarkStart w:id="152" w:name="OLE_LINK7"/>
      <w:bookmarkStart w:id="153" w:name="OLE_LINK8"/>
      <w:r w:rsidRPr="00FC1AB7">
        <w:rPr>
          <w:rFonts w:ascii="Times New Roman" w:hAnsi="Times New Roman"/>
          <w:szCs w:val="24"/>
        </w:rPr>
        <w:t>The local government has adopted a series of policy measures to protect the personal safety and property of herders, such as purchasing insurance for livestock and personal insurance for herders. If livestock is killed by a wild animal attack, the insurance company will settle the claim according to the fixed damage. However, there is still a bias towards compensation after the fact, and an absolutely effective prevention and early warning mechanism for wildlife attacks has yet to be formed. The method of microchipping wild animals has been advocated in recent years, but after practice the method is not considered applicable because there are not sufficient signals and power sources in pastoral areas.</w:t>
      </w:r>
    </w:p>
    <w:p w14:paraId="4FF2B01B" w14:textId="170D0030" w:rsidR="00C64FB4" w:rsidRPr="00AC66F4" w:rsidRDefault="00C64FB4" w:rsidP="00C64FB4">
      <w:pPr>
        <w:pStyle w:val="a"/>
        <w:spacing w:beforeLines="0" w:before="0" w:afterLines="0" w:after="0"/>
        <w:ind w:firstLine="480"/>
        <w:rPr>
          <w:rFonts w:ascii="Times New Roman" w:hAnsi="Times New Roman"/>
          <w:szCs w:val="24"/>
        </w:rPr>
      </w:pPr>
      <w:r w:rsidRPr="00AC66F4">
        <w:rPr>
          <w:rFonts w:ascii="Times New Roman" w:hAnsi="Times New Roman"/>
          <w:szCs w:val="24"/>
        </w:rPr>
        <w:t>The ecological restoration and conservation infrastructure construction in the Giant Panda NP (which are not funded by C</w:t>
      </w:r>
      <w:r w:rsidR="00E76E6C">
        <w:rPr>
          <w:rFonts w:ascii="Times New Roman" w:hAnsi="Times New Roman"/>
          <w:szCs w:val="24"/>
        </w:rPr>
        <w:t>-</w:t>
      </w:r>
      <w:r w:rsidR="009943EF">
        <w:rPr>
          <w:rFonts w:ascii="Times New Roman" w:hAnsi="Times New Roman"/>
          <w:szCs w:val="24"/>
        </w:rPr>
        <w:t>P</w:t>
      </w:r>
      <w:r w:rsidRPr="00AC66F4">
        <w:rPr>
          <w:rFonts w:ascii="Times New Roman" w:hAnsi="Times New Roman"/>
          <w:szCs w:val="24"/>
        </w:rPr>
        <w:t xml:space="preserve">AR1 </w:t>
      </w:r>
      <w:r w:rsidR="009943EF">
        <w:rPr>
          <w:rFonts w:ascii="Times New Roman" w:hAnsi="Times New Roman"/>
          <w:szCs w:val="24"/>
        </w:rPr>
        <w:t>proponents</w:t>
      </w:r>
      <w:r w:rsidRPr="00AC66F4">
        <w:rPr>
          <w:rFonts w:ascii="Times New Roman" w:hAnsi="Times New Roman"/>
          <w:szCs w:val="24"/>
        </w:rPr>
        <w:t xml:space="preserve">, </w:t>
      </w:r>
      <w:proofErr w:type="gramStart"/>
      <w:r w:rsidRPr="00AC66F4">
        <w:rPr>
          <w:rFonts w:ascii="Times New Roman" w:hAnsi="Times New Roman"/>
          <w:szCs w:val="24"/>
        </w:rPr>
        <w:t>i.e.</w:t>
      </w:r>
      <w:proofErr w:type="gramEnd"/>
      <w:r w:rsidRPr="00AC66F4">
        <w:rPr>
          <w:rFonts w:ascii="Times New Roman" w:hAnsi="Times New Roman"/>
          <w:szCs w:val="24"/>
        </w:rPr>
        <w:t xml:space="preserve"> they are associated facilities) could potentially have a minor, short-term negative impact on the ecological environment (more information on the assessment of this potential impact is outlined in Section 5 of this ESIA report). Dust and emissions generated during the construction process could pollute the atmosphere</w:t>
      </w:r>
      <w:r w:rsidR="009943EF">
        <w:rPr>
          <w:rFonts w:ascii="Times New Roman" w:hAnsi="Times New Roman"/>
          <w:szCs w:val="24"/>
        </w:rPr>
        <w:t>.</w:t>
      </w:r>
      <w:r w:rsidRPr="00AC66F4">
        <w:rPr>
          <w:rFonts w:ascii="Times New Roman" w:hAnsi="Times New Roman"/>
          <w:szCs w:val="24"/>
        </w:rPr>
        <w:t xml:space="preserve"> </w:t>
      </w:r>
      <w:r w:rsidR="009943EF">
        <w:rPr>
          <w:rFonts w:ascii="Times New Roman" w:hAnsi="Times New Roman"/>
          <w:szCs w:val="24"/>
        </w:rPr>
        <w:t>N</w:t>
      </w:r>
      <w:r w:rsidRPr="00AC66F4">
        <w:rPr>
          <w:rFonts w:ascii="Times New Roman" w:hAnsi="Times New Roman"/>
          <w:szCs w:val="24"/>
        </w:rPr>
        <w:t>oise may affect surrounding habitats, and improper disposal of sewage and waste could result in pollution to the surrounding soil, water bodies and atmosphere. It should be noted that the related infrastructure activities are being undertaken with government matched funds</w:t>
      </w:r>
      <w:r w:rsidR="004B48BA">
        <w:rPr>
          <w:rFonts w:ascii="Times New Roman" w:hAnsi="Times New Roman"/>
          <w:szCs w:val="24"/>
        </w:rPr>
        <w:t xml:space="preserve"> </w:t>
      </w:r>
      <w:r w:rsidRPr="00AC66F4">
        <w:rPr>
          <w:rFonts w:ascii="Times New Roman" w:hAnsi="Times New Roman"/>
          <w:szCs w:val="24"/>
        </w:rPr>
        <w:t>and falls outside of the scope of C</w:t>
      </w:r>
      <w:r w:rsidR="00E76E6C">
        <w:rPr>
          <w:rFonts w:ascii="Times New Roman" w:hAnsi="Times New Roman"/>
          <w:szCs w:val="24"/>
        </w:rPr>
        <w:t>-</w:t>
      </w:r>
      <w:r w:rsidRPr="00AC66F4">
        <w:rPr>
          <w:rFonts w:ascii="Times New Roman" w:hAnsi="Times New Roman"/>
          <w:szCs w:val="24"/>
        </w:rPr>
        <w:t>PAR1 activities. As of the date of this ESIA report</w:t>
      </w:r>
      <w:r w:rsidR="00536C12">
        <w:rPr>
          <w:rFonts w:ascii="Times New Roman" w:hAnsi="Times New Roman"/>
          <w:szCs w:val="24"/>
        </w:rPr>
        <w:t>,</w:t>
      </w:r>
      <w:r w:rsidRPr="00AC66F4">
        <w:rPr>
          <w:rFonts w:ascii="Times New Roman" w:hAnsi="Times New Roman"/>
          <w:szCs w:val="24"/>
        </w:rPr>
        <w:t xml:space="preserve"> the construction of said infrastructure has not been undertaken. </w:t>
      </w:r>
    </w:p>
    <w:p w14:paraId="2C5AD01B" w14:textId="77777777" w:rsidR="00C64FB4" w:rsidRPr="00AC66F4" w:rsidRDefault="00C64FB4" w:rsidP="00C64FB4">
      <w:pPr>
        <w:pStyle w:val="a"/>
        <w:spacing w:beforeLines="0" w:before="0" w:afterLines="0" w:after="0"/>
        <w:ind w:firstLine="480"/>
        <w:rPr>
          <w:rFonts w:ascii="Times New Roman" w:hAnsi="Times New Roman"/>
          <w:szCs w:val="24"/>
        </w:rPr>
      </w:pPr>
      <w:r w:rsidRPr="00AC66F4">
        <w:rPr>
          <w:rFonts w:ascii="Times New Roman" w:hAnsi="Times New Roman"/>
          <w:szCs w:val="24"/>
        </w:rPr>
        <w:t xml:space="preserve">The </w:t>
      </w:r>
      <w:proofErr w:type="spellStart"/>
      <w:r w:rsidRPr="00AC66F4">
        <w:rPr>
          <w:rFonts w:ascii="Times New Roman" w:hAnsi="Times New Roman"/>
          <w:szCs w:val="24"/>
        </w:rPr>
        <w:t>Xianju</w:t>
      </w:r>
      <w:proofErr w:type="spellEnd"/>
      <w:r w:rsidRPr="00AC66F4">
        <w:rPr>
          <w:rFonts w:ascii="Times New Roman" w:hAnsi="Times New Roman"/>
          <w:szCs w:val="24"/>
        </w:rPr>
        <w:t xml:space="preserve"> NP has a diverse and robust ecological environment and is rich in plant and animal species. However, there are still potential threats to the natural environment. These potential impacts will be further assessed in the following section (i.e., Section 5) of this ESIA report. The impact of human development and construction activities on the ecological environment, as a consequence of further development of the national park landscape (via the construction and operation of tourist facilities) could certainly affect the scenic environment of the NP a certain extent.</w:t>
      </w:r>
    </w:p>
    <w:p w14:paraId="32EE5C8C" w14:textId="06D40BB9" w:rsidR="00C64FB4" w:rsidRPr="00AC66F4" w:rsidRDefault="00C64FB4" w:rsidP="00C64FB4">
      <w:pPr>
        <w:pStyle w:val="a"/>
        <w:spacing w:beforeLines="0" w:before="0" w:afterLines="0" w:after="0"/>
        <w:ind w:firstLine="480"/>
        <w:rPr>
          <w:rFonts w:ascii="Times New Roman" w:hAnsi="Times New Roman"/>
          <w:szCs w:val="24"/>
        </w:rPr>
      </w:pPr>
      <w:r w:rsidRPr="00AC66F4">
        <w:rPr>
          <w:rFonts w:ascii="Times New Roman" w:hAnsi="Times New Roman"/>
          <w:szCs w:val="24"/>
        </w:rPr>
        <w:lastRenderedPageBreak/>
        <w:t xml:space="preserve">In the households’ survey/investigation, local stakeholders/residents were asked questions relating to </w:t>
      </w:r>
      <w:r w:rsidR="00A83EBF">
        <w:rPr>
          <w:rFonts w:ascii="Times New Roman" w:hAnsi="Times New Roman"/>
          <w:szCs w:val="24"/>
        </w:rPr>
        <w:t>their satisfaction with the availability of basic services and infrastructure in their local area</w:t>
      </w:r>
      <w:r w:rsidRPr="00AC66F4">
        <w:rPr>
          <w:rFonts w:ascii="Times New Roman" w:hAnsi="Times New Roman"/>
          <w:szCs w:val="24"/>
        </w:rPr>
        <w:t xml:space="preserve"> (Figure 4-</w:t>
      </w:r>
      <w:r>
        <w:rPr>
          <w:rFonts w:ascii="Times New Roman" w:hAnsi="Times New Roman"/>
          <w:szCs w:val="24"/>
        </w:rPr>
        <w:t>5</w:t>
      </w:r>
      <w:r w:rsidRPr="00AC66F4">
        <w:rPr>
          <w:rFonts w:ascii="Times New Roman" w:hAnsi="Times New Roman"/>
          <w:szCs w:val="24"/>
        </w:rPr>
        <w:t xml:space="preserve">). Of these, more than 70% of the respondents said they were relatively satisfied with the current transport and travel conditions, medical services, housing conditions and retirement protection, while some respondents still thought that the current infrastructure and living conditions needed to be improved. This indicated that there is currently some pressure on quality of life within the NP. </w:t>
      </w:r>
    </w:p>
    <w:p w14:paraId="7D613E4C" w14:textId="064AFCEC" w:rsidR="00C64FB4" w:rsidRPr="003A317B" w:rsidRDefault="00C64FB4" w:rsidP="00C64FB4">
      <w:pPr>
        <w:pStyle w:val="a"/>
        <w:spacing w:beforeLines="0" w:before="0" w:afterLines="0" w:after="0"/>
        <w:ind w:firstLine="480"/>
        <w:rPr>
          <w:rFonts w:ascii="Times New Roman" w:hAnsi="Times New Roman"/>
          <w:szCs w:val="24"/>
        </w:rPr>
      </w:pPr>
      <w:r w:rsidRPr="00AC66F4">
        <w:rPr>
          <w:rFonts w:ascii="Times New Roman" w:hAnsi="Times New Roman"/>
          <w:szCs w:val="24"/>
        </w:rPr>
        <w:t xml:space="preserve">In terms of transportation, respondents in the </w:t>
      </w:r>
      <w:proofErr w:type="spellStart"/>
      <w:r w:rsidRPr="00AC66F4">
        <w:rPr>
          <w:rFonts w:ascii="Times New Roman" w:hAnsi="Times New Roman"/>
          <w:szCs w:val="24"/>
        </w:rPr>
        <w:t>Xianju</w:t>
      </w:r>
      <w:proofErr w:type="spellEnd"/>
      <w:r w:rsidRPr="00AC66F4">
        <w:rPr>
          <w:rFonts w:ascii="Times New Roman" w:hAnsi="Times New Roman"/>
          <w:szCs w:val="24"/>
        </w:rPr>
        <w:t xml:space="preserve"> NP were the most satisfied with the transportation conditions (95.43%), mainly because </w:t>
      </w:r>
      <w:proofErr w:type="spellStart"/>
      <w:r w:rsidRPr="00AC66F4">
        <w:rPr>
          <w:rFonts w:ascii="Times New Roman" w:hAnsi="Times New Roman"/>
          <w:szCs w:val="24"/>
        </w:rPr>
        <w:t>Xianju</w:t>
      </w:r>
      <w:proofErr w:type="spellEnd"/>
      <w:r w:rsidRPr="00AC66F4">
        <w:rPr>
          <w:rFonts w:ascii="Times New Roman" w:hAnsi="Times New Roman"/>
          <w:szCs w:val="24"/>
        </w:rPr>
        <w:t xml:space="preserve"> county is located on the eastern coast, where transportation is relatively developed. In terms of medical services and housing conditions, the difference in satisfaction between respondents in the three NP</w:t>
      </w:r>
      <w:r w:rsidR="00A83EBF">
        <w:rPr>
          <w:rFonts w:ascii="Times New Roman" w:hAnsi="Times New Roman"/>
          <w:szCs w:val="24"/>
        </w:rPr>
        <w:t>s</w:t>
      </w:r>
      <w:r w:rsidRPr="00AC66F4">
        <w:rPr>
          <w:rFonts w:ascii="Times New Roman" w:hAnsi="Times New Roman"/>
          <w:szCs w:val="24"/>
        </w:rPr>
        <w:t xml:space="preserve"> was relatively small. In terms of retirement security, respondents in the Three-River NP were the most satisfied with retirement security (92%)</w:t>
      </w:r>
      <w:r w:rsidR="004B48BA">
        <w:rPr>
          <w:rFonts w:ascii="Times New Roman" w:hAnsi="Times New Roman"/>
          <w:szCs w:val="24"/>
        </w:rPr>
        <w:t xml:space="preserve"> </w:t>
      </w:r>
      <w:r w:rsidRPr="00AC66F4">
        <w:rPr>
          <w:rFonts w:ascii="Times New Roman" w:hAnsi="Times New Roman"/>
          <w:szCs w:val="24"/>
        </w:rPr>
        <w:t>and indicated that the happiness of family members had increased.</w:t>
      </w:r>
      <w:bookmarkEnd w:id="152"/>
      <w:bookmarkEnd w:id="153"/>
    </w:p>
    <w:p w14:paraId="169FE8D7" w14:textId="77777777" w:rsidR="00C64FB4" w:rsidRPr="00FC1AB7" w:rsidRDefault="00C64FB4" w:rsidP="00C64FB4">
      <w:pPr>
        <w:widowControl w:val="0"/>
        <w:spacing w:after="0" w:line="300" w:lineRule="auto"/>
        <w:jc w:val="center"/>
        <w:rPr>
          <w:rFonts w:ascii="Times New Roman" w:eastAsia="DengXian" w:hAnsi="Times New Roman" w:cs="Times New Roman"/>
          <w:b/>
          <w:bCs/>
          <w:i/>
          <w:iCs/>
          <w:noProof/>
          <w:kern w:val="2"/>
          <w:sz w:val="21"/>
          <w:szCs w:val="21"/>
          <w:lang w:val="en-US" w:eastAsia="zh-CN"/>
        </w:rPr>
      </w:pPr>
      <w:r w:rsidRPr="00FC1AB7">
        <w:rPr>
          <w:noProof/>
          <w:lang w:val="en-US" w:eastAsia="zh-CN"/>
        </w:rPr>
        <w:drawing>
          <wp:inline distT="0" distB="0" distL="0" distR="0" wp14:anchorId="5D718D5C" wp14:editId="6848E4A7">
            <wp:extent cx="4747564" cy="2779776"/>
            <wp:effectExtent l="0" t="0" r="0" b="1905"/>
            <wp:docPr id="14" name="图表 14">
              <a:extLst xmlns:a="http://schemas.openxmlformats.org/drawingml/2006/main">
                <a:ext uri="{FF2B5EF4-FFF2-40B4-BE49-F238E27FC236}">
                  <a16:creationId xmlns:a16="http://schemas.microsoft.com/office/drawing/2014/main" id="{EE66F96D-3809-4F80-8ADA-53355A96A0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6BFA520D" w14:textId="7DCDF741" w:rsidR="00A664B5" w:rsidRPr="002D6148" w:rsidRDefault="00C64FB4" w:rsidP="004B48BA">
      <w:pPr>
        <w:pStyle w:val="a"/>
        <w:spacing w:beforeLines="0" w:before="0" w:afterLines="0" w:after="0"/>
        <w:ind w:firstLineChars="0" w:firstLine="0"/>
        <w:jc w:val="center"/>
        <w:rPr>
          <w:rFonts w:ascii="Times New Roman" w:hAnsi="Times New Roman"/>
          <w:szCs w:val="24"/>
          <w:lang w:val="en-GB"/>
        </w:rPr>
      </w:pPr>
      <w:r w:rsidRPr="00AC66F4">
        <w:rPr>
          <w:rFonts w:ascii="Times New Roman" w:eastAsia="DengXian" w:hAnsi="Times New Roman"/>
          <w:b/>
          <w:bCs/>
          <w:noProof/>
          <w:sz w:val="21"/>
          <w:szCs w:val="21"/>
        </w:rPr>
        <w:t>Figure 4-</w:t>
      </w:r>
      <w:r>
        <w:rPr>
          <w:rFonts w:ascii="Times New Roman" w:eastAsia="DengXian" w:hAnsi="Times New Roman"/>
          <w:b/>
          <w:bCs/>
          <w:noProof/>
          <w:sz w:val="21"/>
          <w:szCs w:val="21"/>
        </w:rPr>
        <w:t>5</w:t>
      </w:r>
      <w:r w:rsidRPr="00AC66F4">
        <w:rPr>
          <w:rFonts w:ascii="Times New Roman" w:eastAsia="DengXian" w:hAnsi="Times New Roman"/>
          <w:b/>
          <w:bCs/>
          <w:noProof/>
          <w:sz w:val="21"/>
          <w:szCs w:val="21"/>
        </w:rPr>
        <w:t xml:space="preserve"> </w:t>
      </w:r>
      <w:r w:rsidR="00265F34">
        <w:rPr>
          <w:rFonts w:ascii="Times New Roman" w:eastAsia="DengXian" w:hAnsi="Times New Roman"/>
          <w:b/>
          <w:bCs/>
          <w:noProof/>
          <w:sz w:val="21"/>
          <w:szCs w:val="21"/>
        </w:rPr>
        <w:t>Satisfaction with supply of basic services and infrastructure</w:t>
      </w:r>
    </w:p>
    <w:p w14:paraId="61EF8C85" w14:textId="6D33A19F" w:rsidR="00D11F62" w:rsidRPr="00FC1AB7" w:rsidRDefault="00D11F62" w:rsidP="0006596A">
      <w:pPr>
        <w:pStyle w:val="a"/>
        <w:spacing w:beforeLines="0" w:before="0" w:afterLines="0" w:after="0"/>
        <w:ind w:firstLineChars="0"/>
        <w:rPr>
          <w:rFonts w:ascii="Times New Roman" w:hAnsi="Times New Roman"/>
          <w:szCs w:val="24"/>
        </w:rPr>
      </w:pPr>
    </w:p>
    <w:p w14:paraId="3DEEAB0D" w14:textId="5A667B83" w:rsidR="00D11F62" w:rsidRPr="00FC1AB7" w:rsidRDefault="00D11F62" w:rsidP="00977311">
      <w:pPr>
        <w:pStyle w:val="Heading1"/>
        <w:rPr>
          <w:lang w:val="en-US"/>
        </w:rPr>
      </w:pPr>
      <w:bookmarkStart w:id="154" w:name="_Toc81645883"/>
      <w:bookmarkStart w:id="155" w:name="_Toc93907375"/>
      <w:r w:rsidRPr="00FC1AB7">
        <w:rPr>
          <w:lang w:val="en-US"/>
        </w:rPr>
        <w:lastRenderedPageBreak/>
        <w:t>5</w:t>
      </w:r>
      <w:r w:rsidR="002036BF">
        <w:rPr>
          <w:lang w:val="en-US"/>
        </w:rPr>
        <w:t>.</w:t>
      </w:r>
      <w:r w:rsidRPr="00FC1AB7">
        <w:rPr>
          <w:lang w:val="en-US"/>
        </w:rPr>
        <w:t xml:space="preserve"> Social and </w:t>
      </w:r>
      <w:r w:rsidR="00A905D9">
        <w:rPr>
          <w:lang w:val="en-US"/>
        </w:rPr>
        <w:t>E</w:t>
      </w:r>
      <w:r w:rsidRPr="00FC1AB7">
        <w:rPr>
          <w:lang w:val="en-US"/>
        </w:rPr>
        <w:t xml:space="preserve">nvironmental </w:t>
      </w:r>
      <w:r w:rsidR="00A905D9">
        <w:rPr>
          <w:lang w:val="en-US"/>
        </w:rPr>
        <w:t>R</w:t>
      </w:r>
      <w:r w:rsidRPr="00FC1AB7">
        <w:rPr>
          <w:lang w:val="en-US"/>
        </w:rPr>
        <w:t xml:space="preserve">isks and </w:t>
      </w:r>
      <w:r w:rsidR="00A905D9">
        <w:rPr>
          <w:lang w:val="en-US"/>
        </w:rPr>
        <w:t>I</w:t>
      </w:r>
      <w:r w:rsidRPr="00FC1AB7">
        <w:rPr>
          <w:lang w:val="en-US"/>
        </w:rPr>
        <w:t>mpacts</w:t>
      </w:r>
      <w:bookmarkEnd w:id="154"/>
      <w:bookmarkEnd w:id="155"/>
    </w:p>
    <w:p w14:paraId="602A0B4C" w14:textId="6BE14C44" w:rsidR="003D5A88" w:rsidRPr="00977311" w:rsidRDefault="003D5A88" w:rsidP="00977311">
      <w:pPr>
        <w:pStyle w:val="Heading2"/>
      </w:pPr>
      <w:bookmarkStart w:id="156" w:name="_Toc93907376"/>
      <w:r w:rsidRPr="00FC1AB7">
        <w:t xml:space="preserve">5.1 Assessment </w:t>
      </w:r>
      <w:r w:rsidR="00A905D9">
        <w:t>M</w:t>
      </w:r>
      <w:r w:rsidRPr="00FC1AB7">
        <w:t>ethodology</w:t>
      </w:r>
      <w:bookmarkEnd w:id="156"/>
    </w:p>
    <w:p w14:paraId="7C15AFCC" w14:textId="71DD3408" w:rsidR="00226175" w:rsidRDefault="003D5A88" w:rsidP="00226175">
      <w:pPr>
        <w:spacing w:after="0" w:line="360" w:lineRule="auto"/>
        <w:jc w:val="both"/>
        <w:rPr>
          <w:rFonts w:ascii="Times New Roman" w:hAnsi="Times New Roman" w:cs="Times New Roman"/>
          <w:sz w:val="24"/>
          <w:szCs w:val="24"/>
        </w:rPr>
      </w:pPr>
      <w:bookmarkStart w:id="157" w:name="OLE_LINK9"/>
      <w:r w:rsidRPr="00B45999">
        <w:rPr>
          <w:rFonts w:ascii="Times New Roman" w:hAnsi="Times New Roman" w:cs="Times New Roman"/>
          <w:sz w:val="24"/>
          <w:szCs w:val="24"/>
        </w:rPr>
        <w:t>The social and environmental risk and impact assessment used a combination of the following methods:</w:t>
      </w:r>
    </w:p>
    <w:p w14:paraId="48811A20" w14:textId="3CAE2D17" w:rsidR="00226175" w:rsidRPr="00E0142D" w:rsidRDefault="00226175" w:rsidP="00E0142D">
      <w:pPr>
        <w:pStyle w:val="ListParagraph"/>
        <w:numPr>
          <w:ilvl w:val="0"/>
          <w:numId w:val="45"/>
        </w:numPr>
        <w:autoSpaceDE w:val="0"/>
        <w:autoSpaceDN w:val="0"/>
        <w:adjustRightInd w:val="0"/>
        <w:spacing w:line="360" w:lineRule="auto"/>
        <w:rPr>
          <w:rFonts w:ascii="Times New Roman" w:hAnsi="Times New Roman" w:cs="Times New Roman"/>
          <w:lang w:val="en-US" w:eastAsia="zh-CN"/>
        </w:rPr>
      </w:pPr>
      <w:r w:rsidRPr="00E0142D">
        <w:rPr>
          <w:rFonts w:ascii="Times New Roman" w:hAnsi="Times New Roman" w:cs="Times New Roman"/>
          <w:lang w:val="en-US" w:eastAsia="zh-CN"/>
        </w:rPr>
        <w:t>Community interviews to understand the environmental risks and social impacts faced by the community.</w:t>
      </w:r>
    </w:p>
    <w:p w14:paraId="33109C58" w14:textId="04A119D9" w:rsidR="00226175" w:rsidRPr="00E0142D" w:rsidRDefault="00226175" w:rsidP="00E0142D">
      <w:pPr>
        <w:pStyle w:val="ListParagraph"/>
        <w:numPr>
          <w:ilvl w:val="0"/>
          <w:numId w:val="45"/>
        </w:numPr>
        <w:autoSpaceDE w:val="0"/>
        <w:autoSpaceDN w:val="0"/>
        <w:adjustRightInd w:val="0"/>
        <w:spacing w:line="360" w:lineRule="auto"/>
        <w:jc w:val="both"/>
        <w:rPr>
          <w:rFonts w:ascii="Times New Roman" w:hAnsi="Times New Roman" w:cs="Times New Roman"/>
          <w:lang w:val="en-US" w:eastAsia="zh-CN"/>
        </w:rPr>
      </w:pPr>
      <w:r w:rsidRPr="00E0142D">
        <w:rPr>
          <w:rFonts w:ascii="Times New Roman" w:hAnsi="Times New Roman" w:cs="Times New Roman"/>
          <w:lang w:val="en-US" w:eastAsia="zh-CN"/>
        </w:rPr>
        <w:t>Questionnaires used to explore these impacts in greater depth through a participatory assessment methodology.</w:t>
      </w:r>
    </w:p>
    <w:p w14:paraId="1F4A9D9C" w14:textId="77777777" w:rsidR="00226175" w:rsidRPr="00E0142D" w:rsidRDefault="00226175" w:rsidP="00E0142D">
      <w:pPr>
        <w:pStyle w:val="ListParagraph"/>
        <w:numPr>
          <w:ilvl w:val="0"/>
          <w:numId w:val="45"/>
        </w:numPr>
        <w:autoSpaceDE w:val="0"/>
        <w:autoSpaceDN w:val="0"/>
        <w:adjustRightInd w:val="0"/>
        <w:spacing w:line="360" w:lineRule="auto"/>
        <w:jc w:val="both"/>
        <w:rPr>
          <w:rFonts w:ascii="Times New Roman" w:hAnsi="Times New Roman" w:cs="Times New Roman"/>
          <w:lang w:val="en-US" w:eastAsia="zh-CN"/>
        </w:rPr>
      </w:pPr>
      <w:r w:rsidRPr="00E0142D">
        <w:rPr>
          <w:rFonts w:ascii="Times New Roman" w:hAnsi="Times New Roman" w:cs="Times New Roman"/>
          <w:lang w:val="en-US" w:eastAsia="zh-CN"/>
        </w:rPr>
        <w:t>Stakeholder workshops with multi-sectoral leaders to validate findings, explore other key issues and make recommendations for action.</w:t>
      </w:r>
    </w:p>
    <w:p w14:paraId="6C793B59" w14:textId="534DC84C" w:rsidR="00226175" w:rsidRPr="00B45999" w:rsidRDefault="00226175" w:rsidP="00E0142D">
      <w:pPr>
        <w:spacing w:after="0" w:line="360" w:lineRule="auto"/>
        <w:jc w:val="both"/>
        <w:rPr>
          <w:rFonts w:ascii="Times New Roman" w:hAnsi="Times New Roman" w:cs="Times New Roman"/>
          <w:sz w:val="24"/>
          <w:szCs w:val="24"/>
        </w:rPr>
      </w:pPr>
    </w:p>
    <w:p w14:paraId="079646D4" w14:textId="6A09FDA6" w:rsidR="003D5A88" w:rsidRPr="00B45999" w:rsidRDefault="003D5A88" w:rsidP="003D5A88">
      <w:pPr>
        <w:spacing w:after="0" w:line="360" w:lineRule="auto"/>
        <w:ind w:firstLineChars="200" w:firstLine="480"/>
        <w:jc w:val="both"/>
        <w:rPr>
          <w:rFonts w:ascii="Times New Roman" w:hAnsi="Times New Roman" w:cs="Times New Roman"/>
          <w:sz w:val="24"/>
          <w:szCs w:val="24"/>
        </w:rPr>
      </w:pPr>
      <w:r w:rsidRPr="00B45999">
        <w:rPr>
          <w:rFonts w:ascii="Times New Roman" w:hAnsi="Times New Roman" w:cs="Times New Roman"/>
          <w:sz w:val="24"/>
          <w:szCs w:val="24"/>
        </w:rPr>
        <w:t>This chapter provides an assessment of potential environmental and social impacts from the proposed Project. In following UNDP requirements, the project underwent an initial Social and Environmental Screening Procedure (SESP</w:t>
      </w:r>
      <w:proofErr w:type="gramStart"/>
      <w:r w:rsidRPr="00B45999">
        <w:rPr>
          <w:rFonts w:ascii="Times New Roman" w:hAnsi="Times New Roman" w:cs="Times New Roman"/>
          <w:sz w:val="24"/>
          <w:szCs w:val="24"/>
        </w:rPr>
        <w:t>)</w:t>
      </w:r>
      <w:proofErr w:type="gramEnd"/>
      <w:r w:rsidRPr="00B45999">
        <w:rPr>
          <w:rFonts w:ascii="Times New Roman" w:hAnsi="Times New Roman" w:cs="Times New Roman"/>
          <w:sz w:val="24"/>
          <w:szCs w:val="24"/>
        </w:rPr>
        <w:t xml:space="preserve"> and a number of SES-related risks were identified. For this ESIA, the assessment of impacts has been informed by the project’s SESP checklist (Appendix </w:t>
      </w:r>
      <w:r>
        <w:rPr>
          <w:rFonts w:ascii="Times New Roman" w:hAnsi="Times New Roman" w:cs="Times New Roman"/>
          <w:sz w:val="24"/>
          <w:szCs w:val="24"/>
        </w:rPr>
        <w:t>4</w:t>
      </w:r>
      <w:r w:rsidRPr="00B45999">
        <w:rPr>
          <w:rFonts w:ascii="Times New Roman" w:hAnsi="Times New Roman" w:cs="Times New Roman"/>
          <w:sz w:val="24"/>
          <w:szCs w:val="24"/>
        </w:rPr>
        <w:t>). The scope of assessment covers all project components, outputs, outcomes</w:t>
      </w:r>
      <w:r w:rsidR="00F11BA1">
        <w:rPr>
          <w:rFonts w:ascii="Times New Roman" w:hAnsi="Times New Roman" w:cs="Times New Roman"/>
          <w:sz w:val="24"/>
          <w:szCs w:val="24"/>
        </w:rPr>
        <w:t>,</w:t>
      </w:r>
      <w:r w:rsidRPr="00B45999">
        <w:rPr>
          <w:rFonts w:ascii="Times New Roman" w:hAnsi="Times New Roman" w:cs="Times New Roman"/>
          <w:sz w:val="24"/>
          <w:szCs w:val="24"/>
        </w:rPr>
        <w:t xml:space="preserve"> and activities. </w:t>
      </w:r>
    </w:p>
    <w:p w14:paraId="2B27EB37" w14:textId="020847A6" w:rsidR="003D5A88" w:rsidRDefault="003D5A88" w:rsidP="003D5A88">
      <w:pPr>
        <w:spacing w:after="0" w:line="360" w:lineRule="auto"/>
        <w:ind w:firstLineChars="200" w:firstLine="480"/>
        <w:jc w:val="both"/>
        <w:rPr>
          <w:rFonts w:ascii="Times New Roman" w:hAnsi="Times New Roman" w:cs="Times New Roman"/>
          <w:sz w:val="24"/>
          <w:szCs w:val="24"/>
        </w:rPr>
      </w:pPr>
      <w:r w:rsidRPr="00B45999">
        <w:rPr>
          <w:rFonts w:ascii="Times New Roman" w:hAnsi="Times New Roman" w:cs="Times New Roman"/>
          <w:sz w:val="24"/>
          <w:szCs w:val="24"/>
        </w:rPr>
        <w:t xml:space="preserve">An impact is essentially any change to a resource or receptor brought about by the presence of a Project component or by the execution of a Project-related activity. </w:t>
      </w:r>
    </w:p>
    <w:p w14:paraId="12B1635B" w14:textId="77777777" w:rsidR="00226175" w:rsidRPr="00B45999" w:rsidRDefault="00226175" w:rsidP="003D5A88">
      <w:pPr>
        <w:spacing w:after="0" w:line="360" w:lineRule="auto"/>
        <w:ind w:firstLineChars="200" w:firstLine="480"/>
        <w:jc w:val="both"/>
        <w:rPr>
          <w:rFonts w:ascii="Times New Roman" w:hAnsi="Times New Roman" w:cs="Times New Roman"/>
          <w:sz w:val="24"/>
          <w:szCs w:val="24"/>
        </w:rPr>
      </w:pPr>
    </w:p>
    <w:p w14:paraId="3577594C" w14:textId="77777777" w:rsidR="003D5A88" w:rsidRPr="00B45999" w:rsidRDefault="003D5A88" w:rsidP="003D5A88">
      <w:pPr>
        <w:spacing w:after="0" w:line="360" w:lineRule="auto"/>
        <w:ind w:firstLineChars="200" w:firstLine="480"/>
        <w:jc w:val="both"/>
        <w:rPr>
          <w:rFonts w:ascii="Times New Roman" w:hAnsi="Times New Roman" w:cs="Times New Roman"/>
          <w:sz w:val="24"/>
          <w:szCs w:val="24"/>
        </w:rPr>
      </w:pPr>
      <w:r w:rsidRPr="00B45999">
        <w:rPr>
          <w:rFonts w:ascii="Times New Roman" w:hAnsi="Times New Roman" w:cs="Times New Roman"/>
          <w:sz w:val="24"/>
          <w:szCs w:val="24"/>
        </w:rPr>
        <w:t xml:space="preserve">For this ESIA report, the assessment of impacts will proceed through an iterative process considering three key elements: </w:t>
      </w:r>
    </w:p>
    <w:p w14:paraId="3EA99AEA" w14:textId="77777777" w:rsidR="003D5A88" w:rsidRPr="00CF1678" w:rsidRDefault="003D5A88" w:rsidP="003D5A88">
      <w:pPr>
        <w:pStyle w:val="ListParagraph"/>
        <w:numPr>
          <w:ilvl w:val="0"/>
          <w:numId w:val="10"/>
        </w:numPr>
        <w:spacing w:line="360" w:lineRule="auto"/>
        <w:rPr>
          <w:rFonts w:ascii="Times New Roman" w:hAnsi="Times New Roman" w:cs="Times New Roman"/>
        </w:rPr>
      </w:pPr>
      <w:r w:rsidRPr="00CF1678">
        <w:rPr>
          <w:rFonts w:ascii="Times New Roman" w:hAnsi="Times New Roman" w:cs="Times New Roman"/>
        </w:rPr>
        <w:t xml:space="preserve">Prediction of potential impacts and their magnitude (i.e., the consequences of the development on the natural and social environment); </w:t>
      </w:r>
    </w:p>
    <w:p w14:paraId="0BA8E8D7" w14:textId="77777777" w:rsidR="003D5A88" w:rsidRPr="00CF1678" w:rsidRDefault="003D5A88" w:rsidP="003D5A88">
      <w:pPr>
        <w:pStyle w:val="ListParagraph"/>
        <w:numPr>
          <w:ilvl w:val="0"/>
          <w:numId w:val="10"/>
        </w:numPr>
        <w:spacing w:line="360" w:lineRule="auto"/>
        <w:rPr>
          <w:rFonts w:ascii="Times New Roman" w:hAnsi="Times New Roman" w:cs="Times New Roman"/>
        </w:rPr>
      </w:pPr>
      <w:r w:rsidRPr="00CF1678">
        <w:rPr>
          <w:rFonts w:ascii="Times New Roman" w:hAnsi="Times New Roman" w:cs="Times New Roman"/>
        </w:rPr>
        <w:t>Evaluation of the importance (or significance) of potential impacts taking the sensitivity of the environmental resources or human receptors into account; and,</w:t>
      </w:r>
    </w:p>
    <w:p w14:paraId="69F92DCF" w14:textId="77777777" w:rsidR="003D5A88" w:rsidRPr="00CF1678" w:rsidRDefault="003D5A88" w:rsidP="003D5A88">
      <w:pPr>
        <w:pStyle w:val="ListParagraph"/>
        <w:numPr>
          <w:ilvl w:val="0"/>
          <w:numId w:val="10"/>
        </w:numPr>
        <w:spacing w:line="360" w:lineRule="auto"/>
        <w:rPr>
          <w:rFonts w:ascii="Times New Roman" w:hAnsi="Times New Roman" w:cs="Times New Roman"/>
        </w:rPr>
      </w:pPr>
      <w:r w:rsidRPr="00CF1678">
        <w:rPr>
          <w:rFonts w:ascii="Times New Roman" w:hAnsi="Times New Roman" w:cs="Times New Roman"/>
        </w:rPr>
        <w:t>Development of mitigation measures to avoid, reduce or manage the potential impacts or enhancement measures to increase positive impacts.</w:t>
      </w:r>
    </w:p>
    <w:p w14:paraId="175F56C3" w14:textId="77777777" w:rsidR="003D5A88" w:rsidRDefault="003D5A88" w:rsidP="003D5A88">
      <w:pPr>
        <w:spacing w:after="0" w:line="360" w:lineRule="auto"/>
        <w:ind w:firstLineChars="200" w:firstLine="480"/>
        <w:jc w:val="both"/>
        <w:rPr>
          <w:rFonts w:ascii="Times New Roman" w:hAnsi="Times New Roman" w:cs="Times New Roman"/>
          <w:sz w:val="24"/>
          <w:szCs w:val="24"/>
        </w:rPr>
      </w:pPr>
      <w:proofErr w:type="gramStart"/>
      <w:r w:rsidRPr="00CF1678">
        <w:rPr>
          <w:rFonts w:ascii="Times New Roman" w:hAnsi="Times New Roman" w:cs="Times New Roman"/>
          <w:sz w:val="24"/>
          <w:szCs w:val="24"/>
        </w:rPr>
        <w:lastRenderedPageBreak/>
        <w:t>For the purpose of</w:t>
      </w:r>
      <w:proofErr w:type="gramEnd"/>
      <w:r w:rsidRPr="00CF1678">
        <w:rPr>
          <w:rFonts w:ascii="Times New Roman" w:hAnsi="Times New Roman" w:cs="Times New Roman"/>
          <w:sz w:val="24"/>
          <w:szCs w:val="24"/>
        </w:rPr>
        <w:t xml:space="preserve"> this ESIA, impacts will be defined as follows</w:t>
      </w:r>
      <w:r w:rsidRPr="00B9337C">
        <w:rPr>
          <w:rFonts w:ascii="Times New Roman" w:hAnsi="Times New Roman" w:cs="Times New Roman"/>
          <w:sz w:val="24"/>
          <w:szCs w:val="24"/>
        </w:rPr>
        <w:t>; (</w:t>
      </w:r>
      <w:proofErr w:type="spellStart"/>
      <w:r w:rsidRPr="00B9337C">
        <w:rPr>
          <w:rFonts w:ascii="Times New Roman" w:hAnsi="Times New Roman" w:cs="Times New Roman"/>
          <w:sz w:val="24"/>
          <w:szCs w:val="24"/>
        </w:rPr>
        <w:t>i</w:t>
      </w:r>
      <w:proofErr w:type="spellEnd"/>
      <w:r w:rsidRPr="00B9337C">
        <w:rPr>
          <w:rFonts w:ascii="Times New Roman" w:hAnsi="Times New Roman" w:cs="Times New Roman"/>
          <w:sz w:val="24"/>
          <w:szCs w:val="24"/>
        </w:rPr>
        <w:t xml:space="preserve">) </w:t>
      </w:r>
      <w:r w:rsidRPr="00CF1678">
        <w:rPr>
          <w:rFonts w:ascii="Times New Roman" w:hAnsi="Times New Roman" w:cs="Times New Roman"/>
          <w:sz w:val="24"/>
          <w:szCs w:val="24"/>
        </w:rPr>
        <w:t xml:space="preserve">Nature of impact: positive or negative; (ii) Type of impact: direct, indirect, or cumulative; </w:t>
      </w:r>
      <w:r w:rsidRPr="00B9337C">
        <w:rPr>
          <w:rFonts w:ascii="Times New Roman" w:hAnsi="Times New Roman" w:cs="Times New Roman"/>
          <w:sz w:val="24"/>
          <w:szCs w:val="24"/>
        </w:rPr>
        <w:t>(iii</w:t>
      </w:r>
      <w:r w:rsidRPr="00306D13">
        <w:rPr>
          <w:rFonts w:ascii="Times New Roman" w:hAnsi="Times New Roman" w:cs="Times New Roman"/>
          <w:sz w:val="24"/>
          <w:szCs w:val="24"/>
        </w:rPr>
        <w:t>)</w:t>
      </w:r>
      <w:r w:rsidRPr="0052559E">
        <w:rPr>
          <w:rFonts w:ascii="Times New Roman" w:hAnsi="Times New Roman" w:cs="Times New Roman"/>
          <w:sz w:val="24"/>
          <w:szCs w:val="24"/>
        </w:rPr>
        <w:t xml:space="preserve"> </w:t>
      </w:r>
      <w:r w:rsidRPr="00CF1678">
        <w:rPr>
          <w:rFonts w:ascii="Times New Roman" w:hAnsi="Times New Roman" w:cs="Times New Roman"/>
          <w:sz w:val="24"/>
          <w:szCs w:val="24"/>
        </w:rPr>
        <w:t>Duration of impact: temporary, short-term, national, international; (iv) Scale of impact: onsite, local, regional, national, international</w:t>
      </w:r>
      <w:r>
        <w:rPr>
          <w:rFonts w:ascii="Times New Roman" w:hAnsi="Times New Roman" w:cs="Times New Roman"/>
          <w:sz w:val="24"/>
          <w:szCs w:val="24"/>
        </w:rPr>
        <w:t>.</w:t>
      </w:r>
    </w:p>
    <w:p w14:paraId="3F903448" w14:textId="77777777" w:rsidR="003D5A88" w:rsidRPr="00B45999" w:rsidRDefault="003D5A88" w:rsidP="003D5A88">
      <w:pPr>
        <w:spacing w:after="0" w:line="360" w:lineRule="auto"/>
        <w:ind w:firstLineChars="200" w:firstLine="480"/>
        <w:jc w:val="both"/>
        <w:rPr>
          <w:rFonts w:ascii="Times New Roman" w:hAnsi="Times New Roman" w:cs="Times New Roman"/>
          <w:sz w:val="24"/>
          <w:szCs w:val="24"/>
        </w:rPr>
      </w:pPr>
      <w:r w:rsidRPr="00B45999">
        <w:rPr>
          <w:rFonts w:ascii="Times New Roman" w:hAnsi="Times New Roman" w:cs="Times New Roman"/>
          <w:sz w:val="24"/>
          <w:szCs w:val="24"/>
        </w:rPr>
        <w:t>In adhering to international best practice, this ESIA will establish a ‘significance’ level for each identified risk/impact. Criteria for assessing the significance of impacts will stem from the following key elements:</w:t>
      </w:r>
    </w:p>
    <w:p w14:paraId="1A3285E6" w14:textId="77777777" w:rsidR="003D5A88" w:rsidRPr="00E0142D" w:rsidRDefault="003D5A88" w:rsidP="00E0142D">
      <w:pPr>
        <w:pStyle w:val="ListParagraph"/>
        <w:numPr>
          <w:ilvl w:val="0"/>
          <w:numId w:val="46"/>
        </w:numPr>
        <w:spacing w:line="360" w:lineRule="auto"/>
        <w:jc w:val="both"/>
        <w:rPr>
          <w:rFonts w:ascii="Times New Roman" w:hAnsi="Times New Roman" w:cs="Times New Roman"/>
        </w:rPr>
      </w:pPr>
      <w:r w:rsidRPr="00E0142D">
        <w:rPr>
          <w:rFonts w:ascii="Times New Roman" w:hAnsi="Times New Roman" w:cs="Times New Roman"/>
        </w:rPr>
        <w:t xml:space="preserve">Status of </w:t>
      </w:r>
      <w:r w:rsidRPr="00E0142D">
        <w:rPr>
          <w:rFonts w:ascii="Times New Roman" w:hAnsi="Times New Roman" w:cs="Times New Roman"/>
          <w:b/>
          <w:bCs/>
        </w:rPr>
        <w:t xml:space="preserve">compliance </w:t>
      </w:r>
      <w:r w:rsidRPr="00E0142D">
        <w:rPr>
          <w:rFonts w:ascii="Times New Roman" w:hAnsi="Times New Roman" w:cs="Times New Roman"/>
        </w:rPr>
        <w:t>with relevant host country legislation (</w:t>
      </w:r>
      <w:proofErr w:type="gramStart"/>
      <w:r w:rsidRPr="00E0142D">
        <w:rPr>
          <w:rFonts w:ascii="Times New Roman" w:hAnsi="Times New Roman" w:cs="Times New Roman"/>
        </w:rPr>
        <w:t>i.e.</w:t>
      </w:r>
      <w:proofErr w:type="gramEnd"/>
      <w:r w:rsidRPr="00E0142D">
        <w:rPr>
          <w:rFonts w:ascii="Times New Roman" w:hAnsi="Times New Roman" w:cs="Times New Roman"/>
        </w:rPr>
        <w:t xml:space="preserve"> Peoples Republic of China), UNDP SES standards/requirements, as well as international best practice standards and guidelines; </w:t>
      </w:r>
    </w:p>
    <w:p w14:paraId="1F4796EF" w14:textId="77777777" w:rsidR="003D5A88" w:rsidRPr="00E0142D" w:rsidRDefault="003D5A88" w:rsidP="00E0142D">
      <w:pPr>
        <w:pStyle w:val="ListParagraph"/>
        <w:numPr>
          <w:ilvl w:val="0"/>
          <w:numId w:val="46"/>
        </w:numPr>
        <w:spacing w:line="360" w:lineRule="auto"/>
        <w:jc w:val="both"/>
        <w:rPr>
          <w:rFonts w:ascii="Times New Roman" w:hAnsi="Times New Roman" w:cs="Times New Roman"/>
        </w:rPr>
      </w:pPr>
      <w:r w:rsidRPr="00E0142D">
        <w:rPr>
          <w:rFonts w:ascii="Times New Roman" w:hAnsi="Times New Roman" w:cs="Times New Roman"/>
        </w:rPr>
        <w:t xml:space="preserve">The </w:t>
      </w:r>
      <w:r w:rsidRPr="00E0142D">
        <w:rPr>
          <w:rFonts w:ascii="Times New Roman" w:hAnsi="Times New Roman" w:cs="Times New Roman"/>
          <w:b/>
          <w:bCs/>
        </w:rPr>
        <w:t xml:space="preserve">magnitude </w:t>
      </w:r>
      <w:r w:rsidRPr="00E0142D">
        <w:rPr>
          <w:rFonts w:ascii="Times New Roman" w:hAnsi="Times New Roman" w:cs="Times New Roman"/>
        </w:rPr>
        <w:t xml:space="preserve">(including nature, </w:t>
      </w:r>
      <w:proofErr w:type="gramStart"/>
      <w:r w:rsidRPr="00E0142D">
        <w:rPr>
          <w:rFonts w:ascii="Times New Roman" w:hAnsi="Times New Roman" w:cs="Times New Roman"/>
        </w:rPr>
        <w:t>scale</w:t>
      </w:r>
      <w:proofErr w:type="gramEnd"/>
      <w:r w:rsidRPr="00E0142D">
        <w:rPr>
          <w:rFonts w:ascii="Times New Roman" w:hAnsi="Times New Roman" w:cs="Times New Roman"/>
        </w:rPr>
        <w:t xml:space="preserve"> and duration) of the change to the natural or socio- economic environment, expressed, wherever practicable, in quantitative terms. The magnitude of all impacts is viewed from the perspective of those affected by considering the likely perceived importance as understood through stakeholder engagement; </w:t>
      </w:r>
    </w:p>
    <w:p w14:paraId="18760227" w14:textId="77777777" w:rsidR="003D5A88" w:rsidRPr="00E0142D" w:rsidRDefault="003D5A88" w:rsidP="00E0142D">
      <w:pPr>
        <w:pStyle w:val="ListParagraph"/>
        <w:numPr>
          <w:ilvl w:val="0"/>
          <w:numId w:val="46"/>
        </w:numPr>
        <w:spacing w:line="360" w:lineRule="auto"/>
        <w:jc w:val="both"/>
        <w:rPr>
          <w:rFonts w:ascii="Times New Roman" w:hAnsi="Times New Roman" w:cs="Times New Roman"/>
        </w:rPr>
      </w:pPr>
      <w:r w:rsidRPr="00E0142D">
        <w:rPr>
          <w:rFonts w:ascii="Times New Roman" w:hAnsi="Times New Roman" w:cs="Times New Roman"/>
        </w:rPr>
        <w:t xml:space="preserve">The nature and </w:t>
      </w:r>
      <w:r w:rsidRPr="00E0142D">
        <w:rPr>
          <w:rFonts w:ascii="Times New Roman" w:hAnsi="Times New Roman" w:cs="Times New Roman"/>
          <w:b/>
          <w:bCs/>
        </w:rPr>
        <w:t xml:space="preserve">sensitivity </w:t>
      </w:r>
      <w:r w:rsidRPr="00E0142D">
        <w:rPr>
          <w:rFonts w:ascii="Times New Roman" w:hAnsi="Times New Roman" w:cs="Times New Roman"/>
        </w:rPr>
        <w:t xml:space="preserve">of the impact receptor (physical, biological, or human). Where the receptor is physical, the assessment considers the quality, sensitivity to change and importance of the receptor. For a human receptor, the sensitivity of the household, community or wider societal group is considered along with their ability to adapt to and manage the effects of the impact; and </w:t>
      </w:r>
    </w:p>
    <w:p w14:paraId="023D55E8" w14:textId="77777777" w:rsidR="003D5A88" w:rsidRPr="00E0142D" w:rsidRDefault="003D5A88" w:rsidP="00E0142D">
      <w:pPr>
        <w:pStyle w:val="ListParagraph"/>
        <w:numPr>
          <w:ilvl w:val="0"/>
          <w:numId w:val="46"/>
        </w:numPr>
        <w:spacing w:line="360" w:lineRule="auto"/>
        <w:jc w:val="both"/>
        <w:rPr>
          <w:rFonts w:ascii="Times New Roman" w:hAnsi="Times New Roman" w:cs="Times New Roman"/>
        </w:rPr>
      </w:pPr>
      <w:r w:rsidRPr="00E0142D">
        <w:rPr>
          <w:rFonts w:ascii="Times New Roman" w:hAnsi="Times New Roman" w:cs="Times New Roman"/>
        </w:rPr>
        <w:t xml:space="preserve">The </w:t>
      </w:r>
      <w:r w:rsidRPr="00E0142D">
        <w:rPr>
          <w:rFonts w:ascii="Times New Roman" w:hAnsi="Times New Roman" w:cs="Times New Roman"/>
          <w:b/>
          <w:bCs/>
        </w:rPr>
        <w:t xml:space="preserve">likelihood </w:t>
      </w:r>
      <w:r w:rsidRPr="00E0142D">
        <w:rPr>
          <w:rFonts w:ascii="Times New Roman" w:hAnsi="Times New Roman" w:cs="Times New Roman"/>
        </w:rPr>
        <w:t xml:space="preserve">(probability) that the identified impact will occur. This is estimated based upon experience or evidence that such an outcome has previously occurred. </w:t>
      </w:r>
    </w:p>
    <w:p w14:paraId="0615608E" w14:textId="77777777" w:rsidR="003D5A88" w:rsidRPr="00CF1678" w:rsidRDefault="003D5A88" w:rsidP="003D5A88">
      <w:pPr>
        <w:pStyle w:val="a"/>
        <w:spacing w:beforeLines="0" w:before="0" w:afterLines="0" w:after="0"/>
        <w:ind w:firstLine="480"/>
        <w:rPr>
          <w:rFonts w:ascii="Times New Roman" w:hAnsi="Times New Roman"/>
          <w:szCs w:val="24"/>
        </w:rPr>
      </w:pPr>
      <w:r w:rsidRPr="00CF1678">
        <w:rPr>
          <w:rFonts w:ascii="Times New Roman" w:hAnsi="Times New Roman"/>
          <w:szCs w:val="24"/>
        </w:rPr>
        <w:t xml:space="preserve">It is generally accepted that significance is a function of the magnitude of the impact and the likelihood of the impact occurring. </w:t>
      </w:r>
    </w:p>
    <w:p w14:paraId="7D25CEB3" w14:textId="77777777" w:rsidR="003D5A88" w:rsidRPr="00CF1678" w:rsidRDefault="003D5A88" w:rsidP="003D5A88">
      <w:pPr>
        <w:pStyle w:val="a"/>
        <w:spacing w:beforeLines="0" w:before="0" w:afterLines="0" w:after="0"/>
        <w:ind w:firstLine="480"/>
        <w:rPr>
          <w:rFonts w:ascii="Times New Roman" w:hAnsi="Times New Roman"/>
          <w:szCs w:val="24"/>
        </w:rPr>
      </w:pPr>
      <w:r w:rsidRPr="00CF1678">
        <w:rPr>
          <w:rFonts w:ascii="Times New Roman" w:hAnsi="Times New Roman"/>
          <w:szCs w:val="24"/>
        </w:rPr>
        <w:t xml:space="preserve">For this assessment, significance will be defined according to the following levels (as prescribed by UNDP’s SES). When probability and consequence of impacts are </w:t>
      </w:r>
      <w:r w:rsidRPr="00B9337C">
        <w:rPr>
          <w:rFonts w:ascii="Times New Roman" w:hAnsi="Times New Roman"/>
          <w:szCs w:val="24"/>
        </w:rPr>
        <w:t>combined,</w:t>
      </w:r>
      <w:r w:rsidRPr="00CF1678">
        <w:rPr>
          <w:rFonts w:ascii="Times New Roman" w:hAnsi="Times New Roman"/>
          <w:szCs w:val="24"/>
        </w:rPr>
        <w:t xml:space="preserve"> it is possible to determine a significance value (low, moderate, or high) for each type of risk. </w:t>
      </w:r>
    </w:p>
    <w:p w14:paraId="2E7792D1" w14:textId="77777777" w:rsidR="003D5A88" w:rsidRPr="00A961FA" w:rsidRDefault="003D5A88" w:rsidP="003D5A88">
      <w:pPr>
        <w:jc w:val="center"/>
        <w:rPr>
          <w:rFonts w:ascii="Times New Roman" w:hAnsi="Times New Roman" w:cs="Times New Roman"/>
          <w:b/>
          <w:bCs/>
          <w:color w:val="000000" w:themeColor="text1"/>
          <w:sz w:val="21"/>
          <w:szCs w:val="21"/>
        </w:rPr>
      </w:pPr>
      <w:r w:rsidRPr="00A961FA">
        <w:rPr>
          <w:rFonts w:ascii="Times New Roman" w:hAnsi="Times New Roman" w:cs="Times New Roman"/>
          <w:b/>
          <w:bCs/>
          <w:color w:val="000000" w:themeColor="text1"/>
          <w:sz w:val="21"/>
          <w:szCs w:val="21"/>
        </w:rPr>
        <w:lastRenderedPageBreak/>
        <w:t>Table 5-1 Rating of Probability/likelihood of Risk</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27"/>
        <w:gridCol w:w="4808"/>
      </w:tblGrid>
      <w:tr w:rsidR="003D5A88" w:rsidRPr="00B9337C" w14:paraId="0301D72D" w14:textId="77777777" w:rsidTr="00B0478D">
        <w:trPr>
          <w:trHeight w:val="206"/>
          <w:jc w:val="center"/>
        </w:trPr>
        <w:tc>
          <w:tcPr>
            <w:tcW w:w="4927" w:type="dxa"/>
          </w:tcPr>
          <w:p w14:paraId="3C4838EA" w14:textId="77777777" w:rsidR="003D5A88" w:rsidRPr="00CF1678" w:rsidRDefault="003D5A88" w:rsidP="00B0478D">
            <w:pPr>
              <w:rPr>
                <w:rFonts w:ascii="Times New Roman" w:hAnsi="Times New Roman" w:cs="Times New Roman"/>
                <w:b/>
                <w:bCs/>
                <w:sz w:val="24"/>
                <w:szCs w:val="24"/>
              </w:rPr>
            </w:pPr>
            <w:r w:rsidRPr="00CF1678">
              <w:rPr>
                <w:rFonts w:ascii="Times New Roman" w:hAnsi="Times New Roman" w:cs="Times New Roman"/>
                <w:b/>
                <w:bCs/>
                <w:sz w:val="24"/>
                <w:szCs w:val="24"/>
              </w:rPr>
              <w:t>Score</w:t>
            </w:r>
          </w:p>
        </w:tc>
        <w:tc>
          <w:tcPr>
            <w:tcW w:w="4808" w:type="dxa"/>
          </w:tcPr>
          <w:p w14:paraId="39BC2C72" w14:textId="77777777" w:rsidR="003D5A88" w:rsidRPr="00CF1678" w:rsidRDefault="003D5A88" w:rsidP="00B0478D">
            <w:pPr>
              <w:rPr>
                <w:rFonts w:ascii="Times New Roman" w:hAnsi="Times New Roman" w:cs="Times New Roman"/>
                <w:b/>
                <w:bCs/>
                <w:sz w:val="24"/>
                <w:szCs w:val="24"/>
              </w:rPr>
            </w:pPr>
            <w:r w:rsidRPr="00CF1678">
              <w:rPr>
                <w:rFonts w:ascii="Times New Roman" w:hAnsi="Times New Roman" w:cs="Times New Roman"/>
                <w:b/>
                <w:bCs/>
                <w:sz w:val="24"/>
                <w:szCs w:val="24"/>
              </w:rPr>
              <w:t>Rating</w:t>
            </w:r>
          </w:p>
        </w:tc>
      </w:tr>
      <w:tr w:rsidR="003D5A88" w:rsidRPr="00B9337C" w14:paraId="63B0BC88" w14:textId="77777777" w:rsidTr="00B0478D">
        <w:trPr>
          <w:trHeight w:val="205"/>
          <w:jc w:val="center"/>
        </w:trPr>
        <w:tc>
          <w:tcPr>
            <w:tcW w:w="4927" w:type="dxa"/>
          </w:tcPr>
          <w:p w14:paraId="78A890F1" w14:textId="77777777" w:rsidR="003D5A88" w:rsidRPr="00CF1678" w:rsidRDefault="003D5A88" w:rsidP="00B0478D">
            <w:pPr>
              <w:rPr>
                <w:rFonts w:ascii="Times New Roman" w:hAnsi="Times New Roman" w:cs="Times New Roman"/>
                <w:sz w:val="24"/>
                <w:szCs w:val="24"/>
              </w:rPr>
            </w:pPr>
            <w:r w:rsidRPr="00CF1678">
              <w:rPr>
                <w:rFonts w:ascii="Times New Roman" w:hAnsi="Times New Roman" w:cs="Times New Roman"/>
                <w:w w:val="99"/>
                <w:sz w:val="24"/>
                <w:szCs w:val="24"/>
              </w:rPr>
              <w:t>5</w:t>
            </w:r>
          </w:p>
        </w:tc>
        <w:tc>
          <w:tcPr>
            <w:tcW w:w="4808" w:type="dxa"/>
          </w:tcPr>
          <w:p w14:paraId="75CD6536" w14:textId="77777777" w:rsidR="003D5A88" w:rsidRPr="00CF1678" w:rsidRDefault="003D5A88" w:rsidP="00B0478D">
            <w:pPr>
              <w:rPr>
                <w:rFonts w:ascii="Times New Roman" w:hAnsi="Times New Roman" w:cs="Times New Roman"/>
                <w:sz w:val="24"/>
                <w:szCs w:val="24"/>
              </w:rPr>
            </w:pPr>
            <w:r w:rsidRPr="00CF1678">
              <w:rPr>
                <w:rFonts w:ascii="Times New Roman" w:hAnsi="Times New Roman" w:cs="Times New Roman"/>
                <w:sz w:val="24"/>
                <w:szCs w:val="24"/>
              </w:rPr>
              <w:t>Expected</w:t>
            </w:r>
          </w:p>
        </w:tc>
      </w:tr>
      <w:tr w:rsidR="003D5A88" w:rsidRPr="00B9337C" w14:paraId="13FE4057" w14:textId="77777777" w:rsidTr="00B0478D">
        <w:trPr>
          <w:trHeight w:val="208"/>
          <w:jc w:val="center"/>
        </w:trPr>
        <w:tc>
          <w:tcPr>
            <w:tcW w:w="4927" w:type="dxa"/>
          </w:tcPr>
          <w:p w14:paraId="0E3D8740" w14:textId="77777777" w:rsidR="003D5A88" w:rsidRPr="00CF1678" w:rsidRDefault="003D5A88" w:rsidP="00B0478D">
            <w:pPr>
              <w:rPr>
                <w:rFonts w:ascii="Times New Roman" w:hAnsi="Times New Roman" w:cs="Times New Roman"/>
                <w:sz w:val="24"/>
                <w:szCs w:val="24"/>
              </w:rPr>
            </w:pPr>
            <w:r w:rsidRPr="00CF1678">
              <w:rPr>
                <w:rFonts w:ascii="Times New Roman" w:hAnsi="Times New Roman" w:cs="Times New Roman"/>
                <w:w w:val="99"/>
                <w:sz w:val="24"/>
                <w:szCs w:val="24"/>
              </w:rPr>
              <w:t>4</w:t>
            </w:r>
          </w:p>
        </w:tc>
        <w:tc>
          <w:tcPr>
            <w:tcW w:w="4808" w:type="dxa"/>
          </w:tcPr>
          <w:p w14:paraId="697A4D8E" w14:textId="77777777" w:rsidR="003D5A88" w:rsidRPr="00CF1678" w:rsidRDefault="003D5A88" w:rsidP="00B0478D">
            <w:pPr>
              <w:rPr>
                <w:rFonts w:ascii="Times New Roman" w:hAnsi="Times New Roman" w:cs="Times New Roman"/>
                <w:sz w:val="24"/>
                <w:szCs w:val="24"/>
              </w:rPr>
            </w:pPr>
            <w:r w:rsidRPr="00CF1678">
              <w:rPr>
                <w:rFonts w:ascii="Times New Roman" w:hAnsi="Times New Roman" w:cs="Times New Roman"/>
                <w:sz w:val="24"/>
                <w:szCs w:val="24"/>
              </w:rPr>
              <w:t>Highly Likely</w:t>
            </w:r>
          </w:p>
        </w:tc>
      </w:tr>
      <w:tr w:rsidR="003D5A88" w:rsidRPr="00B9337C" w14:paraId="27766E55" w14:textId="77777777" w:rsidTr="00B0478D">
        <w:trPr>
          <w:trHeight w:val="205"/>
          <w:jc w:val="center"/>
        </w:trPr>
        <w:tc>
          <w:tcPr>
            <w:tcW w:w="4927" w:type="dxa"/>
          </w:tcPr>
          <w:p w14:paraId="1BF717D5" w14:textId="77777777" w:rsidR="003D5A88" w:rsidRPr="00CF1678" w:rsidRDefault="003D5A88" w:rsidP="00B0478D">
            <w:pPr>
              <w:rPr>
                <w:rFonts w:ascii="Times New Roman" w:hAnsi="Times New Roman" w:cs="Times New Roman"/>
                <w:sz w:val="24"/>
                <w:szCs w:val="24"/>
              </w:rPr>
            </w:pPr>
            <w:r w:rsidRPr="00CF1678">
              <w:rPr>
                <w:rFonts w:ascii="Times New Roman" w:hAnsi="Times New Roman" w:cs="Times New Roman"/>
                <w:w w:val="99"/>
                <w:sz w:val="24"/>
                <w:szCs w:val="24"/>
              </w:rPr>
              <w:t>3</w:t>
            </w:r>
          </w:p>
        </w:tc>
        <w:tc>
          <w:tcPr>
            <w:tcW w:w="4808" w:type="dxa"/>
          </w:tcPr>
          <w:p w14:paraId="715A1221" w14:textId="77777777" w:rsidR="003D5A88" w:rsidRPr="00CF1678" w:rsidRDefault="003D5A88" w:rsidP="00B0478D">
            <w:pPr>
              <w:rPr>
                <w:rFonts w:ascii="Times New Roman" w:hAnsi="Times New Roman" w:cs="Times New Roman"/>
                <w:sz w:val="24"/>
                <w:szCs w:val="24"/>
              </w:rPr>
            </w:pPr>
            <w:r w:rsidRPr="00CF1678">
              <w:rPr>
                <w:rFonts w:ascii="Times New Roman" w:hAnsi="Times New Roman" w:cs="Times New Roman"/>
                <w:sz w:val="24"/>
                <w:szCs w:val="24"/>
              </w:rPr>
              <w:t>Moderately likely</w:t>
            </w:r>
          </w:p>
        </w:tc>
      </w:tr>
      <w:tr w:rsidR="003D5A88" w:rsidRPr="00B9337C" w14:paraId="4F4DCED3" w14:textId="77777777" w:rsidTr="00B0478D">
        <w:trPr>
          <w:trHeight w:val="208"/>
          <w:jc w:val="center"/>
        </w:trPr>
        <w:tc>
          <w:tcPr>
            <w:tcW w:w="4927" w:type="dxa"/>
          </w:tcPr>
          <w:p w14:paraId="05736D8D" w14:textId="77777777" w:rsidR="003D5A88" w:rsidRPr="00CF1678" w:rsidRDefault="003D5A88" w:rsidP="00B0478D">
            <w:pPr>
              <w:rPr>
                <w:rFonts w:ascii="Times New Roman" w:hAnsi="Times New Roman" w:cs="Times New Roman"/>
                <w:sz w:val="24"/>
                <w:szCs w:val="24"/>
              </w:rPr>
            </w:pPr>
            <w:r w:rsidRPr="00CF1678">
              <w:rPr>
                <w:rFonts w:ascii="Times New Roman" w:hAnsi="Times New Roman" w:cs="Times New Roman"/>
                <w:w w:val="99"/>
                <w:sz w:val="24"/>
                <w:szCs w:val="24"/>
              </w:rPr>
              <w:t>2</w:t>
            </w:r>
          </w:p>
        </w:tc>
        <w:tc>
          <w:tcPr>
            <w:tcW w:w="4808" w:type="dxa"/>
          </w:tcPr>
          <w:p w14:paraId="383E7651" w14:textId="77777777" w:rsidR="003D5A88" w:rsidRPr="00CF1678" w:rsidRDefault="003D5A88" w:rsidP="00B0478D">
            <w:pPr>
              <w:rPr>
                <w:rFonts w:ascii="Times New Roman" w:hAnsi="Times New Roman" w:cs="Times New Roman"/>
                <w:sz w:val="24"/>
                <w:szCs w:val="24"/>
              </w:rPr>
            </w:pPr>
            <w:r w:rsidRPr="00CF1678">
              <w:rPr>
                <w:rFonts w:ascii="Times New Roman" w:hAnsi="Times New Roman" w:cs="Times New Roman"/>
                <w:sz w:val="24"/>
                <w:szCs w:val="24"/>
              </w:rPr>
              <w:t>Not Likely</w:t>
            </w:r>
          </w:p>
        </w:tc>
      </w:tr>
      <w:tr w:rsidR="003D5A88" w:rsidRPr="00B9337C" w14:paraId="7B8FA257" w14:textId="77777777" w:rsidTr="00B0478D">
        <w:trPr>
          <w:trHeight w:val="206"/>
          <w:jc w:val="center"/>
        </w:trPr>
        <w:tc>
          <w:tcPr>
            <w:tcW w:w="4927" w:type="dxa"/>
          </w:tcPr>
          <w:p w14:paraId="770466D7" w14:textId="77777777" w:rsidR="003D5A88" w:rsidRPr="00CF1678" w:rsidRDefault="003D5A88" w:rsidP="00B0478D">
            <w:pPr>
              <w:rPr>
                <w:rFonts w:ascii="Times New Roman" w:hAnsi="Times New Roman" w:cs="Times New Roman"/>
                <w:sz w:val="24"/>
                <w:szCs w:val="24"/>
              </w:rPr>
            </w:pPr>
            <w:r w:rsidRPr="00CF1678">
              <w:rPr>
                <w:rFonts w:ascii="Times New Roman" w:hAnsi="Times New Roman" w:cs="Times New Roman"/>
                <w:w w:val="99"/>
                <w:sz w:val="24"/>
                <w:szCs w:val="24"/>
              </w:rPr>
              <w:t>1</w:t>
            </w:r>
          </w:p>
        </w:tc>
        <w:tc>
          <w:tcPr>
            <w:tcW w:w="4808" w:type="dxa"/>
          </w:tcPr>
          <w:p w14:paraId="7EEA3F69" w14:textId="77777777" w:rsidR="003D5A88" w:rsidRPr="00CF1678" w:rsidRDefault="003D5A88" w:rsidP="00B0478D">
            <w:pPr>
              <w:rPr>
                <w:rFonts w:ascii="Times New Roman" w:hAnsi="Times New Roman" w:cs="Times New Roman"/>
                <w:sz w:val="24"/>
                <w:szCs w:val="24"/>
              </w:rPr>
            </w:pPr>
            <w:r w:rsidRPr="00CF1678">
              <w:rPr>
                <w:rFonts w:ascii="Times New Roman" w:hAnsi="Times New Roman" w:cs="Times New Roman"/>
                <w:sz w:val="24"/>
                <w:szCs w:val="24"/>
              </w:rPr>
              <w:t>Slight</w:t>
            </w:r>
          </w:p>
        </w:tc>
      </w:tr>
    </w:tbl>
    <w:p w14:paraId="3DA7CA53" w14:textId="77777777" w:rsidR="003D5A88" w:rsidRPr="00CF1678" w:rsidRDefault="003D5A88" w:rsidP="003D5A88">
      <w:pPr>
        <w:rPr>
          <w:rFonts w:ascii="Times New Roman" w:hAnsi="Times New Roman" w:cs="Times New Roman"/>
          <w:b/>
          <w:bCs/>
          <w:color w:val="44536A"/>
          <w:sz w:val="24"/>
          <w:szCs w:val="24"/>
        </w:rPr>
      </w:pPr>
    </w:p>
    <w:p w14:paraId="6909B235" w14:textId="77777777" w:rsidR="003D5A88" w:rsidRPr="00A961FA" w:rsidRDefault="003D5A88" w:rsidP="003D5A88">
      <w:pPr>
        <w:jc w:val="center"/>
        <w:rPr>
          <w:rFonts w:ascii="Times New Roman" w:hAnsi="Times New Roman" w:cs="Times New Roman"/>
          <w:b/>
          <w:bCs/>
          <w:color w:val="000000" w:themeColor="text1"/>
          <w:sz w:val="21"/>
          <w:szCs w:val="21"/>
        </w:rPr>
      </w:pPr>
      <w:r w:rsidRPr="00A961FA">
        <w:rPr>
          <w:rFonts w:ascii="Times New Roman" w:hAnsi="Times New Roman" w:cs="Times New Roman"/>
          <w:b/>
          <w:bCs/>
          <w:color w:val="000000" w:themeColor="text1"/>
          <w:sz w:val="21"/>
          <w:szCs w:val="21"/>
        </w:rPr>
        <w:t>Table 5-2 Rating the Consequence/ ‘Impact’ of Risk</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2"/>
        <w:gridCol w:w="1405"/>
        <w:gridCol w:w="6700"/>
      </w:tblGrid>
      <w:tr w:rsidR="003D5A88" w:rsidRPr="00B9337C" w14:paraId="3A52BEC4" w14:textId="77777777" w:rsidTr="00B0478D">
        <w:trPr>
          <w:trHeight w:val="208"/>
          <w:jc w:val="center"/>
        </w:trPr>
        <w:tc>
          <w:tcPr>
            <w:tcW w:w="1632" w:type="dxa"/>
          </w:tcPr>
          <w:p w14:paraId="34069636" w14:textId="77777777" w:rsidR="003D5A88" w:rsidRPr="00CF1678" w:rsidRDefault="003D5A88" w:rsidP="00B0478D">
            <w:pPr>
              <w:rPr>
                <w:rFonts w:ascii="Times New Roman" w:hAnsi="Times New Roman" w:cs="Times New Roman"/>
                <w:b/>
                <w:sz w:val="24"/>
                <w:szCs w:val="24"/>
              </w:rPr>
            </w:pPr>
            <w:r w:rsidRPr="00CF1678">
              <w:rPr>
                <w:rFonts w:ascii="Times New Roman" w:hAnsi="Times New Roman" w:cs="Times New Roman"/>
                <w:b/>
                <w:w w:val="110"/>
                <w:sz w:val="24"/>
                <w:szCs w:val="24"/>
              </w:rPr>
              <w:t>Score</w:t>
            </w:r>
          </w:p>
        </w:tc>
        <w:tc>
          <w:tcPr>
            <w:tcW w:w="1405" w:type="dxa"/>
          </w:tcPr>
          <w:p w14:paraId="7BBD723A" w14:textId="77777777" w:rsidR="003D5A88" w:rsidRPr="00CF1678" w:rsidRDefault="003D5A88" w:rsidP="00B0478D">
            <w:pPr>
              <w:rPr>
                <w:rFonts w:ascii="Times New Roman" w:hAnsi="Times New Roman" w:cs="Times New Roman"/>
                <w:b/>
                <w:sz w:val="24"/>
                <w:szCs w:val="24"/>
              </w:rPr>
            </w:pPr>
            <w:r w:rsidRPr="00CF1678">
              <w:rPr>
                <w:rFonts w:ascii="Times New Roman" w:hAnsi="Times New Roman" w:cs="Times New Roman"/>
                <w:b/>
                <w:w w:val="110"/>
                <w:sz w:val="24"/>
                <w:szCs w:val="24"/>
              </w:rPr>
              <w:t>Rating</w:t>
            </w:r>
          </w:p>
        </w:tc>
        <w:tc>
          <w:tcPr>
            <w:tcW w:w="6700" w:type="dxa"/>
          </w:tcPr>
          <w:p w14:paraId="2DD40864" w14:textId="77777777" w:rsidR="003D5A88" w:rsidRPr="00CF1678" w:rsidRDefault="003D5A88" w:rsidP="00B0478D">
            <w:pPr>
              <w:rPr>
                <w:rFonts w:ascii="Times New Roman" w:hAnsi="Times New Roman" w:cs="Times New Roman"/>
                <w:b/>
                <w:sz w:val="24"/>
                <w:szCs w:val="24"/>
              </w:rPr>
            </w:pPr>
            <w:r w:rsidRPr="00CF1678">
              <w:rPr>
                <w:rFonts w:ascii="Times New Roman" w:hAnsi="Times New Roman" w:cs="Times New Roman"/>
                <w:b/>
                <w:w w:val="110"/>
                <w:sz w:val="24"/>
                <w:szCs w:val="24"/>
              </w:rPr>
              <w:t>Definition</w:t>
            </w:r>
          </w:p>
        </w:tc>
      </w:tr>
      <w:tr w:rsidR="003D5A88" w:rsidRPr="00B9337C" w14:paraId="204B97C2" w14:textId="77777777" w:rsidTr="00B0478D">
        <w:trPr>
          <w:trHeight w:val="1656"/>
          <w:jc w:val="center"/>
        </w:trPr>
        <w:tc>
          <w:tcPr>
            <w:tcW w:w="1632" w:type="dxa"/>
          </w:tcPr>
          <w:p w14:paraId="136D4843" w14:textId="77777777" w:rsidR="003D5A88" w:rsidRPr="00CF1678" w:rsidRDefault="003D5A88" w:rsidP="00B0478D">
            <w:pPr>
              <w:rPr>
                <w:rFonts w:ascii="Times New Roman" w:hAnsi="Times New Roman" w:cs="Times New Roman"/>
                <w:sz w:val="24"/>
                <w:szCs w:val="24"/>
              </w:rPr>
            </w:pPr>
            <w:r w:rsidRPr="00CF1678">
              <w:rPr>
                <w:rFonts w:ascii="Times New Roman" w:hAnsi="Times New Roman" w:cs="Times New Roman"/>
                <w:color w:val="221F1F"/>
                <w:w w:val="99"/>
                <w:sz w:val="24"/>
                <w:szCs w:val="24"/>
              </w:rPr>
              <w:t>5</w:t>
            </w:r>
          </w:p>
        </w:tc>
        <w:tc>
          <w:tcPr>
            <w:tcW w:w="1405" w:type="dxa"/>
          </w:tcPr>
          <w:p w14:paraId="6279EAC2" w14:textId="77777777" w:rsidR="003D5A88" w:rsidRPr="00CF1678" w:rsidRDefault="003D5A88" w:rsidP="00B0478D">
            <w:pPr>
              <w:rPr>
                <w:rFonts w:ascii="Times New Roman" w:hAnsi="Times New Roman" w:cs="Times New Roman"/>
                <w:sz w:val="24"/>
                <w:szCs w:val="24"/>
              </w:rPr>
            </w:pPr>
            <w:r w:rsidRPr="00CF1678">
              <w:rPr>
                <w:rFonts w:ascii="Times New Roman" w:hAnsi="Times New Roman" w:cs="Times New Roman"/>
                <w:color w:val="221F1F"/>
                <w:sz w:val="24"/>
                <w:szCs w:val="24"/>
              </w:rPr>
              <w:t>Critical</w:t>
            </w:r>
          </w:p>
        </w:tc>
        <w:tc>
          <w:tcPr>
            <w:tcW w:w="6700" w:type="dxa"/>
          </w:tcPr>
          <w:p w14:paraId="7A300C0F" w14:textId="77777777" w:rsidR="003D5A88" w:rsidRPr="00CF1678" w:rsidRDefault="003D5A88" w:rsidP="00B0478D">
            <w:pPr>
              <w:rPr>
                <w:rFonts w:ascii="Times New Roman" w:hAnsi="Times New Roman" w:cs="Times New Roman"/>
                <w:sz w:val="24"/>
                <w:szCs w:val="24"/>
              </w:rPr>
            </w:pPr>
            <w:r w:rsidRPr="00CF1678">
              <w:rPr>
                <w:rFonts w:ascii="Times New Roman" w:hAnsi="Times New Roman" w:cs="Times New Roman"/>
                <w:color w:val="221F1F"/>
                <w:sz w:val="24"/>
                <w:szCs w:val="24"/>
              </w:rPr>
              <w:t>Significant adverse impacts on human populations and/or environment. Adverse impacts high in magnitude and/or spatial extent (e.g. large geographic area, large number of people, transboundary impacts, cumulative impacts) and duration (e.g. long-term, permanent and/or irreversible); areas impacted include areas of high value</w:t>
            </w:r>
            <w:r w:rsidRPr="00CF1678">
              <w:rPr>
                <w:rFonts w:ascii="Times New Roman" w:hAnsi="Times New Roman" w:cs="Times New Roman"/>
                <w:color w:val="221F1F"/>
                <w:spacing w:val="-5"/>
                <w:sz w:val="24"/>
                <w:szCs w:val="24"/>
              </w:rPr>
              <w:t xml:space="preserve"> </w:t>
            </w:r>
            <w:r w:rsidRPr="00CF1678">
              <w:rPr>
                <w:rFonts w:ascii="Times New Roman" w:hAnsi="Times New Roman" w:cs="Times New Roman"/>
                <w:color w:val="221F1F"/>
                <w:sz w:val="24"/>
                <w:szCs w:val="24"/>
              </w:rPr>
              <w:t>and</w:t>
            </w:r>
            <w:r w:rsidRPr="00CF1678">
              <w:rPr>
                <w:rFonts w:ascii="Times New Roman" w:hAnsi="Times New Roman" w:cs="Times New Roman"/>
                <w:color w:val="221F1F"/>
                <w:spacing w:val="-5"/>
                <w:sz w:val="24"/>
                <w:szCs w:val="24"/>
              </w:rPr>
              <w:t xml:space="preserve"> </w:t>
            </w:r>
            <w:r w:rsidRPr="00CF1678">
              <w:rPr>
                <w:rFonts w:ascii="Times New Roman" w:hAnsi="Times New Roman" w:cs="Times New Roman"/>
                <w:color w:val="221F1F"/>
                <w:sz w:val="24"/>
                <w:szCs w:val="24"/>
              </w:rPr>
              <w:t>sensitivity</w:t>
            </w:r>
            <w:r w:rsidRPr="00CF1678">
              <w:rPr>
                <w:rFonts w:ascii="Times New Roman" w:hAnsi="Times New Roman" w:cs="Times New Roman"/>
                <w:color w:val="221F1F"/>
                <w:spacing w:val="-6"/>
                <w:sz w:val="24"/>
                <w:szCs w:val="24"/>
              </w:rPr>
              <w:t xml:space="preserve"> </w:t>
            </w:r>
            <w:r w:rsidRPr="00CF1678">
              <w:rPr>
                <w:rFonts w:ascii="Times New Roman" w:hAnsi="Times New Roman" w:cs="Times New Roman"/>
                <w:color w:val="221F1F"/>
                <w:sz w:val="24"/>
                <w:szCs w:val="24"/>
              </w:rPr>
              <w:t>(e.g.</w:t>
            </w:r>
            <w:r w:rsidRPr="00CF1678">
              <w:rPr>
                <w:rFonts w:ascii="Times New Roman" w:hAnsi="Times New Roman" w:cs="Times New Roman"/>
                <w:color w:val="221F1F"/>
                <w:spacing w:val="-5"/>
                <w:sz w:val="24"/>
                <w:szCs w:val="24"/>
              </w:rPr>
              <w:t xml:space="preserve"> </w:t>
            </w:r>
            <w:r w:rsidRPr="00CF1678">
              <w:rPr>
                <w:rFonts w:ascii="Times New Roman" w:hAnsi="Times New Roman" w:cs="Times New Roman"/>
                <w:color w:val="221F1F"/>
                <w:sz w:val="24"/>
                <w:szCs w:val="24"/>
              </w:rPr>
              <w:t>valuable</w:t>
            </w:r>
            <w:r w:rsidRPr="00CF1678">
              <w:rPr>
                <w:rFonts w:ascii="Times New Roman" w:hAnsi="Times New Roman" w:cs="Times New Roman"/>
                <w:color w:val="221F1F"/>
                <w:spacing w:val="-6"/>
                <w:sz w:val="24"/>
                <w:szCs w:val="24"/>
              </w:rPr>
              <w:t xml:space="preserve"> </w:t>
            </w:r>
            <w:r w:rsidRPr="00CF1678">
              <w:rPr>
                <w:rFonts w:ascii="Times New Roman" w:hAnsi="Times New Roman" w:cs="Times New Roman"/>
                <w:color w:val="221F1F"/>
                <w:sz w:val="24"/>
                <w:szCs w:val="24"/>
              </w:rPr>
              <w:t>ecosystems,</w:t>
            </w:r>
            <w:r w:rsidRPr="00CF1678">
              <w:rPr>
                <w:rFonts w:ascii="Times New Roman" w:hAnsi="Times New Roman" w:cs="Times New Roman"/>
                <w:color w:val="221F1F"/>
                <w:spacing w:val="-8"/>
                <w:sz w:val="24"/>
                <w:szCs w:val="24"/>
              </w:rPr>
              <w:t xml:space="preserve"> </w:t>
            </w:r>
            <w:r w:rsidRPr="00CF1678">
              <w:rPr>
                <w:rFonts w:ascii="Times New Roman" w:hAnsi="Times New Roman" w:cs="Times New Roman"/>
                <w:color w:val="221F1F"/>
                <w:sz w:val="24"/>
                <w:szCs w:val="24"/>
              </w:rPr>
              <w:t>critical</w:t>
            </w:r>
            <w:r w:rsidRPr="00CF1678">
              <w:rPr>
                <w:rFonts w:ascii="Times New Roman" w:hAnsi="Times New Roman" w:cs="Times New Roman"/>
                <w:color w:val="221F1F"/>
                <w:spacing w:val="-5"/>
                <w:sz w:val="24"/>
                <w:szCs w:val="24"/>
              </w:rPr>
              <w:t xml:space="preserve"> </w:t>
            </w:r>
            <w:r w:rsidRPr="00CF1678">
              <w:rPr>
                <w:rFonts w:ascii="Times New Roman" w:hAnsi="Times New Roman" w:cs="Times New Roman"/>
                <w:color w:val="221F1F"/>
                <w:sz w:val="24"/>
                <w:szCs w:val="24"/>
              </w:rPr>
              <w:t>habitats);</w:t>
            </w:r>
            <w:r w:rsidRPr="00CF1678">
              <w:rPr>
                <w:rFonts w:ascii="Times New Roman" w:hAnsi="Times New Roman" w:cs="Times New Roman"/>
                <w:color w:val="221F1F"/>
                <w:spacing w:val="-5"/>
                <w:sz w:val="24"/>
                <w:szCs w:val="24"/>
              </w:rPr>
              <w:t xml:space="preserve"> </w:t>
            </w:r>
            <w:r w:rsidRPr="00CF1678">
              <w:rPr>
                <w:rFonts w:ascii="Times New Roman" w:hAnsi="Times New Roman" w:cs="Times New Roman"/>
                <w:color w:val="221F1F"/>
                <w:sz w:val="24"/>
                <w:szCs w:val="24"/>
              </w:rPr>
              <w:t>adverse</w:t>
            </w:r>
            <w:r w:rsidRPr="00CF1678">
              <w:rPr>
                <w:rFonts w:ascii="Times New Roman" w:hAnsi="Times New Roman" w:cs="Times New Roman"/>
                <w:color w:val="221F1F"/>
                <w:spacing w:val="-6"/>
                <w:sz w:val="24"/>
                <w:szCs w:val="24"/>
              </w:rPr>
              <w:t xml:space="preserve"> </w:t>
            </w:r>
            <w:r w:rsidRPr="00CF1678">
              <w:rPr>
                <w:rFonts w:ascii="Times New Roman" w:hAnsi="Times New Roman" w:cs="Times New Roman"/>
                <w:color w:val="221F1F"/>
                <w:sz w:val="24"/>
                <w:szCs w:val="24"/>
              </w:rPr>
              <w:t>impacts to</w:t>
            </w:r>
            <w:r w:rsidRPr="00CF1678">
              <w:rPr>
                <w:rFonts w:ascii="Times New Roman" w:hAnsi="Times New Roman" w:cs="Times New Roman"/>
                <w:color w:val="221F1F"/>
                <w:spacing w:val="-7"/>
                <w:sz w:val="24"/>
                <w:szCs w:val="24"/>
              </w:rPr>
              <w:t xml:space="preserve"> </w:t>
            </w:r>
            <w:r w:rsidRPr="00CF1678">
              <w:rPr>
                <w:rFonts w:ascii="Times New Roman" w:hAnsi="Times New Roman" w:cs="Times New Roman"/>
                <w:color w:val="221F1F"/>
                <w:sz w:val="24"/>
                <w:szCs w:val="24"/>
              </w:rPr>
              <w:t>rights,</w:t>
            </w:r>
            <w:r w:rsidRPr="00CF1678">
              <w:rPr>
                <w:rFonts w:ascii="Times New Roman" w:hAnsi="Times New Roman" w:cs="Times New Roman"/>
                <w:color w:val="221F1F"/>
                <w:spacing w:val="-8"/>
                <w:sz w:val="24"/>
                <w:szCs w:val="24"/>
              </w:rPr>
              <w:t xml:space="preserve"> </w:t>
            </w:r>
            <w:r w:rsidRPr="00CF1678">
              <w:rPr>
                <w:rFonts w:ascii="Times New Roman" w:hAnsi="Times New Roman" w:cs="Times New Roman"/>
                <w:color w:val="221F1F"/>
                <w:sz w:val="24"/>
                <w:szCs w:val="24"/>
              </w:rPr>
              <w:t>lands,</w:t>
            </w:r>
            <w:r w:rsidRPr="00CF1678">
              <w:rPr>
                <w:rFonts w:ascii="Times New Roman" w:hAnsi="Times New Roman" w:cs="Times New Roman"/>
                <w:color w:val="221F1F"/>
                <w:spacing w:val="-8"/>
                <w:sz w:val="24"/>
                <w:szCs w:val="24"/>
              </w:rPr>
              <w:t xml:space="preserve"> </w:t>
            </w:r>
            <w:r w:rsidRPr="00CF1678">
              <w:rPr>
                <w:rFonts w:ascii="Times New Roman" w:hAnsi="Times New Roman" w:cs="Times New Roman"/>
                <w:color w:val="221F1F"/>
                <w:sz w:val="24"/>
                <w:szCs w:val="24"/>
              </w:rPr>
              <w:t>resources</w:t>
            </w:r>
            <w:r w:rsidRPr="00CF1678">
              <w:rPr>
                <w:rFonts w:ascii="Times New Roman" w:hAnsi="Times New Roman" w:cs="Times New Roman"/>
                <w:color w:val="221F1F"/>
                <w:spacing w:val="-7"/>
                <w:sz w:val="24"/>
                <w:szCs w:val="24"/>
              </w:rPr>
              <w:t xml:space="preserve"> </w:t>
            </w:r>
            <w:r w:rsidRPr="00CF1678">
              <w:rPr>
                <w:rFonts w:ascii="Times New Roman" w:hAnsi="Times New Roman" w:cs="Times New Roman"/>
                <w:color w:val="221F1F"/>
                <w:sz w:val="24"/>
                <w:szCs w:val="24"/>
              </w:rPr>
              <w:t>and</w:t>
            </w:r>
            <w:r w:rsidRPr="00CF1678">
              <w:rPr>
                <w:rFonts w:ascii="Times New Roman" w:hAnsi="Times New Roman" w:cs="Times New Roman"/>
                <w:color w:val="221F1F"/>
                <w:spacing w:val="-9"/>
                <w:sz w:val="24"/>
                <w:szCs w:val="24"/>
              </w:rPr>
              <w:t xml:space="preserve"> </w:t>
            </w:r>
            <w:r w:rsidRPr="00CF1678">
              <w:rPr>
                <w:rFonts w:ascii="Times New Roman" w:hAnsi="Times New Roman" w:cs="Times New Roman"/>
                <w:color w:val="221F1F"/>
                <w:sz w:val="24"/>
                <w:szCs w:val="24"/>
              </w:rPr>
              <w:t>territories</w:t>
            </w:r>
            <w:r w:rsidRPr="00CF1678">
              <w:rPr>
                <w:rFonts w:ascii="Times New Roman" w:hAnsi="Times New Roman" w:cs="Times New Roman"/>
                <w:color w:val="221F1F"/>
                <w:spacing w:val="-9"/>
                <w:sz w:val="24"/>
                <w:szCs w:val="24"/>
              </w:rPr>
              <w:t xml:space="preserve"> </w:t>
            </w:r>
            <w:r w:rsidRPr="00CF1678">
              <w:rPr>
                <w:rFonts w:ascii="Times New Roman" w:hAnsi="Times New Roman" w:cs="Times New Roman"/>
                <w:color w:val="221F1F"/>
                <w:sz w:val="24"/>
                <w:szCs w:val="24"/>
              </w:rPr>
              <w:t>of</w:t>
            </w:r>
            <w:r w:rsidRPr="00CF1678">
              <w:rPr>
                <w:rFonts w:ascii="Times New Roman" w:hAnsi="Times New Roman" w:cs="Times New Roman"/>
                <w:color w:val="221F1F"/>
                <w:spacing w:val="-8"/>
                <w:sz w:val="24"/>
                <w:szCs w:val="24"/>
              </w:rPr>
              <w:t xml:space="preserve"> </w:t>
            </w:r>
            <w:r w:rsidRPr="00CF1678">
              <w:rPr>
                <w:rFonts w:ascii="Times New Roman" w:hAnsi="Times New Roman" w:cs="Times New Roman"/>
                <w:color w:val="221F1F"/>
                <w:sz w:val="24"/>
                <w:szCs w:val="24"/>
              </w:rPr>
              <w:t>indigenous</w:t>
            </w:r>
            <w:r w:rsidRPr="00CF1678">
              <w:rPr>
                <w:rFonts w:ascii="Times New Roman" w:hAnsi="Times New Roman" w:cs="Times New Roman"/>
                <w:color w:val="221F1F"/>
                <w:spacing w:val="-7"/>
                <w:sz w:val="24"/>
                <w:szCs w:val="24"/>
              </w:rPr>
              <w:t xml:space="preserve"> </w:t>
            </w:r>
            <w:r w:rsidRPr="00CF1678">
              <w:rPr>
                <w:rFonts w:ascii="Times New Roman" w:hAnsi="Times New Roman" w:cs="Times New Roman"/>
                <w:color w:val="221F1F"/>
                <w:sz w:val="24"/>
                <w:szCs w:val="24"/>
              </w:rPr>
              <w:t>peoples;</w:t>
            </w:r>
            <w:r w:rsidRPr="00CF1678">
              <w:rPr>
                <w:rFonts w:ascii="Times New Roman" w:hAnsi="Times New Roman" w:cs="Times New Roman"/>
                <w:color w:val="221F1F"/>
                <w:spacing w:val="-7"/>
                <w:sz w:val="24"/>
                <w:szCs w:val="24"/>
              </w:rPr>
              <w:t xml:space="preserve"> </w:t>
            </w:r>
            <w:r w:rsidRPr="00CF1678">
              <w:rPr>
                <w:rFonts w:ascii="Times New Roman" w:hAnsi="Times New Roman" w:cs="Times New Roman"/>
                <w:color w:val="221F1F"/>
                <w:sz w:val="24"/>
                <w:szCs w:val="24"/>
              </w:rPr>
              <w:t>involve</w:t>
            </w:r>
            <w:r w:rsidRPr="00CF1678">
              <w:rPr>
                <w:rFonts w:ascii="Times New Roman" w:hAnsi="Times New Roman" w:cs="Times New Roman"/>
                <w:color w:val="221F1F"/>
                <w:spacing w:val="-7"/>
                <w:sz w:val="24"/>
                <w:szCs w:val="24"/>
              </w:rPr>
              <w:t xml:space="preserve"> </w:t>
            </w:r>
            <w:r w:rsidRPr="00CF1678">
              <w:rPr>
                <w:rFonts w:ascii="Times New Roman" w:hAnsi="Times New Roman" w:cs="Times New Roman"/>
                <w:color w:val="221F1F"/>
                <w:sz w:val="24"/>
                <w:szCs w:val="24"/>
              </w:rPr>
              <w:t>significant displacement or resettlement; generates significant quantities of greenhouse</w:t>
            </w:r>
            <w:r w:rsidRPr="00CF1678">
              <w:rPr>
                <w:rFonts w:ascii="Times New Roman" w:hAnsi="Times New Roman" w:cs="Times New Roman"/>
                <w:color w:val="221F1F"/>
                <w:spacing w:val="24"/>
                <w:sz w:val="24"/>
                <w:szCs w:val="24"/>
              </w:rPr>
              <w:t xml:space="preserve"> </w:t>
            </w:r>
            <w:r w:rsidRPr="00CF1678">
              <w:rPr>
                <w:rFonts w:ascii="Times New Roman" w:hAnsi="Times New Roman" w:cs="Times New Roman"/>
                <w:color w:val="221F1F"/>
                <w:sz w:val="24"/>
                <w:szCs w:val="24"/>
              </w:rPr>
              <w:t>gas emissions; impacts may give rise to significant social conflict</w:t>
            </w:r>
          </w:p>
        </w:tc>
      </w:tr>
      <w:tr w:rsidR="003D5A88" w:rsidRPr="00B9337C" w14:paraId="04AF240F" w14:textId="77777777" w:rsidTr="00B0478D">
        <w:trPr>
          <w:trHeight w:val="1034"/>
          <w:jc w:val="center"/>
        </w:trPr>
        <w:tc>
          <w:tcPr>
            <w:tcW w:w="1632" w:type="dxa"/>
          </w:tcPr>
          <w:p w14:paraId="0F09AE25" w14:textId="77777777" w:rsidR="003D5A88" w:rsidRPr="00CF1678" w:rsidRDefault="003D5A88" w:rsidP="00B0478D">
            <w:pPr>
              <w:rPr>
                <w:rFonts w:ascii="Times New Roman" w:hAnsi="Times New Roman" w:cs="Times New Roman"/>
                <w:sz w:val="24"/>
                <w:szCs w:val="24"/>
              </w:rPr>
            </w:pPr>
            <w:r w:rsidRPr="00CF1678">
              <w:rPr>
                <w:rFonts w:ascii="Times New Roman" w:hAnsi="Times New Roman" w:cs="Times New Roman"/>
                <w:color w:val="221F1F"/>
                <w:w w:val="99"/>
                <w:sz w:val="24"/>
                <w:szCs w:val="24"/>
              </w:rPr>
              <w:t>4</w:t>
            </w:r>
          </w:p>
        </w:tc>
        <w:tc>
          <w:tcPr>
            <w:tcW w:w="1405" w:type="dxa"/>
          </w:tcPr>
          <w:p w14:paraId="016A6B8E" w14:textId="77777777" w:rsidR="003D5A88" w:rsidRPr="00CF1678" w:rsidRDefault="003D5A88" w:rsidP="00B0478D">
            <w:pPr>
              <w:rPr>
                <w:rFonts w:ascii="Times New Roman" w:hAnsi="Times New Roman" w:cs="Times New Roman"/>
                <w:sz w:val="24"/>
                <w:szCs w:val="24"/>
              </w:rPr>
            </w:pPr>
            <w:r w:rsidRPr="00CF1678">
              <w:rPr>
                <w:rFonts w:ascii="Times New Roman" w:hAnsi="Times New Roman" w:cs="Times New Roman"/>
                <w:color w:val="221F1F"/>
                <w:sz w:val="24"/>
                <w:szCs w:val="24"/>
              </w:rPr>
              <w:t>Severe</w:t>
            </w:r>
          </w:p>
        </w:tc>
        <w:tc>
          <w:tcPr>
            <w:tcW w:w="6700" w:type="dxa"/>
          </w:tcPr>
          <w:p w14:paraId="6AACDD35" w14:textId="77777777" w:rsidR="003D5A88" w:rsidRPr="00CF1678" w:rsidRDefault="003D5A88" w:rsidP="00B0478D">
            <w:pPr>
              <w:rPr>
                <w:rFonts w:ascii="Times New Roman" w:hAnsi="Times New Roman" w:cs="Times New Roman"/>
                <w:sz w:val="24"/>
                <w:szCs w:val="24"/>
              </w:rPr>
            </w:pPr>
            <w:r w:rsidRPr="00CF1678">
              <w:rPr>
                <w:rFonts w:ascii="Times New Roman" w:hAnsi="Times New Roman" w:cs="Times New Roman"/>
                <w:color w:val="221F1F"/>
                <w:sz w:val="24"/>
                <w:szCs w:val="24"/>
              </w:rPr>
              <w:t>Adverse impacts on people and/or environment of medium to large magnitude, spatial extent and duration more limited than critical (</w:t>
            </w:r>
            <w:proofErr w:type="gramStart"/>
            <w:r w:rsidRPr="00CF1678">
              <w:rPr>
                <w:rFonts w:ascii="Times New Roman" w:hAnsi="Times New Roman" w:cs="Times New Roman"/>
                <w:color w:val="221F1F"/>
                <w:sz w:val="24"/>
                <w:szCs w:val="24"/>
              </w:rPr>
              <w:t>e.g.</w:t>
            </w:r>
            <w:proofErr w:type="gramEnd"/>
            <w:r w:rsidRPr="00CF1678">
              <w:rPr>
                <w:rFonts w:ascii="Times New Roman" w:hAnsi="Times New Roman" w:cs="Times New Roman"/>
                <w:color w:val="221F1F"/>
                <w:sz w:val="24"/>
                <w:szCs w:val="24"/>
              </w:rPr>
              <w:t xml:space="preserve"> predictable, mostly temporary, reversible). The potential risk impacts of projects that may affect the human rights, lands, natural resources, territories, and traditional livelihoods of</w:t>
            </w:r>
            <w:r>
              <w:rPr>
                <w:rFonts w:ascii="Times New Roman" w:hAnsi="Times New Roman" w:cs="Times New Roman"/>
                <w:color w:val="221F1F"/>
                <w:sz w:val="24"/>
                <w:szCs w:val="24"/>
              </w:rPr>
              <w:t xml:space="preserve"> </w:t>
            </w:r>
            <w:r w:rsidRPr="00CF1678">
              <w:rPr>
                <w:rFonts w:ascii="Times New Roman" w:hAnsi="Times New Roman" w:cs="Times New Roman"/>
                <w:color w:val="221F1F"/>
                <w:sz w:val="24"/>
                <w:szCs w:val="24"/>
              </w:rPr>
              <w:t>indigenous peoples are to be considered at a minimum potentially severe.</w:t>
            </w:r>
          </w:p>
        </w:tc>
      </w:tr>
      <w:tr w:rsidR="003D5A88" w:rsidRPr="00B9337C" w14:paraId="2FC87F10" w14:textId="77777777" w:rsidTr="00B0478D">
        <w:trPr>
          <w:trHeight w:val="621"/>
          <w:jc w:val="center"/>
        </w:trPr>
        <w:tc>
          <w:tcPr>
            <w:tcW w:w="1632" w:type="dxa"/>
          </w:tcPr>
          <w:p w14:paraId="4E06FE4F" w14:textId="77777777" w:rsidR="003D5A88" w:rsidRPr="00CF1678" w:rsidRDefault="003D5A88" w:rsidP="00B0478D">
            <w:pPr>
              <w:rPr>
                <w:rFonts w:ascii="Times New Roman" w:hAnsi="Times New Roman" w:cs="Times New Roman"/>
                <w:sz w:val="24"/>
                <w:szCs w:val="24"/>
              </w:rPr>
            </w:pPr>
            <w:r w:rsidRPr="00CF1678">
              <w:rPr>
                <w:rFonts w:ascii="Times New Roman" w:hAnsi="Times New Roman" w:cs="Times New Roman"/>
                <w:color w:val="221F1F"/>
                <w:w w:val="99"/>
                <w:sz w:val="24"/>
                <w:szCs w:val="24"/>
              </w:rPr>
              <w:t>3</w:t>
            </w:r>
          </w:p>
        </w:tc>
        <w:tc>
          <w:tcPr>
            <w:tcW w:w="1405" w:type="dxa"/>
          </w:tcPr>
          <w:p w14:paraId="7D56F2A3" w14:textId="77777777" w:rsidR="003D5A88" w:rsidRPr="00CF1678" w:rsidRDefault="003D5A88" w:rsidP="00B0478D">
            <w:pPr>
              <w:rPr>
                <w:rFonts w:ascii="Times New Roman" w:hAnsi="Times New Roman" w:cs="Times New Roman"/>
                <w:sz w:val="24"/>
                <w:szCs w:val="24"/>
              </w:rPr>
            </w:pPr>
            <w:r w:rsidRPr="00CF1678">
              <w:rPr>
                <w:rFonts w:ascii="Times New Roman" w:hAnsi="Times New Roman" w:cs="Times New Roman"/>
                <w:color w:val="221F1F"/>
                <w:sz w:val="24"/>
                <w:szCs w:val="24"/>
              </w:rPr>
              <w:t>Moderate</w:t>
            </w:r>
          </w:p>
        </w:tc>
        <w:tc>
          <w:tcPr>
            <w:tcW w:w="6700" w:type="dxa"/>
          </w:tcPr>
          <w:p w14:paraId="0BA76488" w14:textId="77777777" w:rsidR="003D5A88" w:rsidRPr="00CF1678" w:rsidRDefault="003D5A88" w:rsidP="00B0478D">
            <w:pPr>
              <w:rPr>
                <w:rFonts w:ascii="Times New Roman" w:hAnsi="Times New Roman" w:cs="Times New Roman"/>
                <w:sz w:val="24"/>
                <w:szCs w:val="24"/>
              </w:rPr>
            </w:pPr>
            <w:r w:rsidRPr="00CF1678">
              <w:rPr>
                <w:rFonts w:ascii="Times New Roman" w:hAnsi="Times New Roman" w:cs="Times New Roman"/>
                <w:color w:val="221F1F"/>
                <w:sz w:val="24"/>
                <w:szCs w:val="24"/>
              </w:rPr>
              <w:t>Impacts of low magnitude, limited in scale (site-specific) and duration (temporary</w:t>
            </w:r>
            <w:proofErr w:type="gramStart"/>
            <w:r w:rsidRPr="00CF1678">
              <w:rPr>
                <w:rFonts w:ascii="Times New Roman" w:hAnsi="Times New Roman" w:cs="Times New Roman"/>
                <w:color w:val="221F1F"/>
                <w:sz w:val="24"/>
                <w:szCs w:val="24"/>
              </w:rPr>
              <w:t>),can</w:t>
            </w:r>
            <w:proofErr w:type="gramEnd"/>
            <w:r w:rsidRPr="00CF1678">
              <w:rPr>
                <w:rFonts w:ascii="Times New Roman" w:hAnsi="Times New Roman" w:cs="Times New Roman"/>
                <w:color w:val="221F1F"/>
                <w:sz w:val="24"/>
                <w:szCs w:val="24"/>
              </w:rPr>
              <w:t xml:space="preserve"> be avoided, managed and/or mitigated with relatively uncomplicated accepted measures</w:t>
            </w:r>
          </w:p>
        </w:tc>
      </w:tr>
      <w:tr w:rsidR="003D5A88" w:rsidRPr="00B9337C" w14:paraId="2C5DE26E" w14:textId="77777777" w:rsidTr="00B0478D">
        <w:trPr>
          <w:trHeight w:val="618"/>
          <w:jc w:val="center"/>
        </w:trPr>
        <w:tc>
          <w:tcPr>
            <w:tcW w:w="1632" w:type="dxa"/>
          </w:tcPr>
          <w:p w14:paraId="39BF517E" w14:textId="77777777" w:rsidR="003D5A88" w:rsidRPr="00CF1678" w:rsidRDefault="003D5A88" w:rsidP="00B0478D">
            <w:pPr>
              <w:rPr>
                <w:rFonts w:ascii="Times New Roman" w:hAnsi="Times New Roman" w:cs="Times New Roman"/>
                <w:sz w:val="24"/>
                <w:szCs w:val="24"/>
              </w:rPr>
            </w:pPr>
            <w:r w:rsidRPr="00CF1678">
              <w:rPr>
                <w:rFonts w:ascii="Times New Roman" w:hAnsi="Times New Roman" w:cs="Times New Roman"/>
                <w:color w:val="221F1F"/>
                <w:w w:val="99"/>
                <w:sz w:val="24"/>
                <w:szCs w:val="24"/>
              </w:rPr>
              <w:lastRenderedPageBreak/>
              <w:t>2</w:t>
            </w:r>
          </w:p>
        </w:tc>
        <w:tc>
          <w:tcPr>
            <w:tcW w:w="1405" w:type="dxa"/>
          </w:tcPr>
          <w:p w14:paraId="7BA62FF4" w14:textId="77777777" w:rsidR="003D5A88" w:rsidRPr="00CF1678" w:rsidRDefault="003D5A88" w:rsidP="00B0478D">
            <w:pPr>
              <w:rPr>
                <w:rFonts w:ascii="Times New Roman" w:hAnsi="Times New Roman" w:cs="Times New Roman"/>
                <w:sz w:val="24"/>
                <w:szCs w:val="24"/>
              </w:rPr>
            </w:pPr>
            <w:r w:rsidRPr="00CF1678">
              <w:rPr>
                <w:rFonts w:ascii="Times New Roman" w:hAnsi="Times New Roman" w:cs="Times New Roman"/>
                <w:color w:val="221F1F"/>
                <w:sz w:val="24"/>
                <w:szCs w:val="24"/>
              </w:rPr>
              <w:t>Minor</w:t>
            </w:r>
          </w:p>
        </w:tc>
        <w:tc>
          <w:tcPr>
            <w:tcW w:w="6700" w:type="dxa"/>
          </w:tcPr>
          <w:p w14:paraId="318A9409" w14:textId="77777777" w:rsidR="003D5A88" w:rsidRPr="00CF1678" w:rsidRDefault="003D5A88" w:rsidP="00B0478D">
            <w:pPr>
              <w:rPr>
                <w:rFonts w:ascii="Times New Roman" w:hAnsi="Times New Roman" w:cs="Times New Roman"/>
                <w:sz w:val="24"/>
                <w:szCs w:val="24"/>
              </w:rPr>
            </w:pPr>
            <w:r w:rsidRPr="00CF1678">
              <w:rPr>
                <w:rFonts w:ascii="Times New Roman" w:hAnsi="Times New Roman" w:cs="Times New Roman"/>
                <w:color w:val="221F1F"/>
                <w:sz w:val="24"/>
                <w:szCs w:val="24"/>
              </w:rPr>
              <w:t>Very limited impacts in terms of magnitude (</w:t>
            </w:r>
            <w:proofErr w:type="gramStart"/>
            <w:r w:rsidRPr="00CF1678">
              <w:rPr>
                <w:rFonts w:ascii="Times New Roman" w:hAnsi="Times New Roman" w:cs="Times New Roman"/>
                <w:color w:val="221F1F"/>
                <w:sz w:val="24"/>
                <w:szCs w:val="24"/>
              </w:rPr>
              <w:t>e.g.</w:t>
            </w:r>
            <w:proofErr w:type="gramEnd"/>
            <w:r w:rsidRPr="00CF1678">
              <w:rPr>
                <w:rFonts w:ascii="Times New Roman" w:hAnsi="Times New Roman" w:cs="Times New Roman"/>
                <w:color w:val="221F1F"/>
                <w:sz w:val="24"/>
                <w:szCs w:val="24"/>
              </w:rPr>
              <w:t xml:space="preserve"> small affected area, very lo</w:t>
            </w:r>
            <w:r>
              <w:rPr>
                <w:rFonts w:ascii="Times New Roman" w:hAnsi="Times New Roman" w:cs="Times New Roman"/>
                <w:color w:val="221F1F"/>
                <w:sz w:val="24"/>
                <w:szCs w:val="24"/>
              </w:rPr>
              <w:t xml:space="preserve">w </w:t>
            </w:r>
            <w:r w:rsidRPr="00CF1678">
              <w:rPr>
                <w:rFonts w:ascii="Times New Roman" w:hAnsi="Times New Roman" w:cs="Times New Roman"/>
                <w:color w:val="221F1F"/>
                <w:sz w:val="24"/>
                <w:szCs w:val="24"/>
              </w:rPr>
              <w:t>number of people affected) and duration (short), may be easily avoided, managed, mitigated</w:t>
            </w:r>
          </w:p>
        </w:tc>
      </w:tr>
      <w:tr w:rsidR="003D5A88" w:rsidRPr="00B9337C" w14:paraId="138F1EB8" w14:textId="77777777" w:rsidTr="00B0478D">
        <w:trPr>
          <w:trHeight w:val="205"/>
          <w:jc w:val="center"/>
        </w:trPr>
        <w:tc>
          <w:tcPr>
            <w:tcW w:w="1632" w:type="dxa"/>
          </w:tcPr>
          <w:p w14:paraId="28C4628A" w14:textId="77777777" w:rsidR="003D5A88" w:rsidRPr="00CF1678" w:rsidRDefault="003D5A88" w:rsidP="00B0478D">
            <w:pPr>
              <w:rPr>
                <w:rFonts w:ascii="Times New Roman" w:hAnsi="Times New Roman" w:cs="Times New Roman"/>
                <w:sz w:val="24"/>
                <w:szCs w:val="24"/>
              </w:rPr>
            </w:pPr>
            <w:r w:rsidRPr="00CF1678">
              <w:rPr>
                <w:rFonts w:ascii="Times New Roman" w:hAnsi="Times New Roman" w:cs="Times New Roman"/>
                <w:color w:val="221F1F"/>
                <w:w w:val="99"/>
                <w:sz w:val="24"/>
                <w:szCs w:val="24"/>
              </w:rPr>
              <w:t>1</w:t>
            </w:r>
          </w:p>
        </w:tc>
        <w:tc>
          <w:tcPr>
            <w:tcW w:w="1405" w:type="dxa"/>
          </w:tcPr>
          <w:p w14:paraId="1105140A" w14:textId="77777777" w:rsidR="003D5A88" w:rsidRPr="00CF1678" w:rsidRDefault="003D5A88" w:rsidP="00B0478D">
            <w:pPr>
              <w:rPr>
                <w:rFonts w:ascii="Times New Roman" w:hAnsi="Times New Roman" w:cs="Times New Roman"/>
                <w:sz w:val="24"/>
                <w:szCs w:val="24"/>
              </w:rPr>
            </w:pPr>
            <w:r w:rsidRPr="00CF1678">
              <w:rPr>
                <w:rFonts w:ascii="Times New Roman" w:hAnsi="Times New Roman" w:cs="Times New Roman"/>
                <w:color w:val="221F1F"/>
                <w:w w:val="105"/>
                <w:sz w:val="24"/>
                <w:szCs w:val="24"/>
              </w:rPr>
              <w:t>Negligible</w:t>
            </w:r>
          </w:p>
        </w:tc>
        <w:tc>
          <w:tcPr>
            <w:tcW w:w="6700" w:type="dxa"/>
          </w:tcPr>
          <w:p w14:paraId="0ADE7730" w14:textId="77777777" w:rsidR="003D5A88" w:rsidRPr="00CF1678" w:rsidRDefault="003D5A88" w:rsidP="00B0478D">
            <w:pPr>
              <w:rPr>
                <w:rFonts w:ascii="Times New Roman" w:hAnsi="Times New Roman" w:cs="Times New Roman"/>
                <w:sz w:val="24"/>
                <w:szCs w:val="24"/>
              </w:rPr>
            </w:pPr>
            <w:r w:rsidRPr="00CF1678">
              <w:rPr>
                <w:rFonts w:ascii="Times New Roman" w:hAnsi="Times New Roman" w:cs="Times New Roman"/>
                <w:color w:val="221F1F"/>
                <w:sz w:val="24"/>
                <w:szCs w:val="24"/>
              </w:rPr>
              <w:t>Negligible or no adverse impacts on communities, individuals, and/or environment</w:t>
            </w:r>
          </w:p>
        </w:tc>
      </w:tr>
    </w:tbl>
    <w:p w14:paraId="642D0A33" w14:textId="7DDDD21A" w:rsidR="003D5A88" w:rsidRPr="00A961FA" w:rsidRDefault="003D5A88" w:rsidP="003D5A88">
      <w:pPr>
        <w:jc w:val="center"/>
        <w:rPr>
          <w:rFonts w:ascii="Times New Roman" w:hAnsi="Times New Roman" w:cs="Times New Roman"/>
          <w:b/>
          <w:bCs/>
          <w:color w:val="000000" w:themeColor="text1"/>
          <w:sz w:val="21"/>
          <w:szCs w:val="21"/>
        </w:rPr>
      </w:pPr>
    </w:p>
    <w:tbl>
      <w:tblPr>
        <w:tblW w:w="8983" w:type="dxa"/>
        <w:jc w:val="center"/>
        <w:tblLayout w:type="fixed"/>
        <w:tblCellMar>
          <w:left w:w="0" w:type="dxa"/>
          <w:right w:w="0" w:type="dxa"/>
        </w:tblCellMar>
        <w:tblLook w:val="01E0" w:firstRow="1" w:lastRow="1" w:firstColumn="1" w:lastColumn="1" w:noHBand="0" w:noVBand="0"/>
      </w:tblPr>
      <w:tblGrid>
        <w:gridCol w:w="1298"/>
        <w:gridCol w:w="1282"/>
        <w:gridCol w:w="996"/>
        <w:gridCol w:w="992"/>
        <w:gridCol w:w="1858"/>
        <w:gridCol w:w="1284"/>
        <w:gridCol w:w="1273"/>
      </w:tblGrid>
      <w:tr w:rsidR="003D5A88" w:rsidRPr="00B9337C" w14:paraId="285C5D53" w14:textId="77777777" w:rsidTr="00B0478D">
        <w:trPr>
          <w:trHeight w:val="698"/>
          <w:jc w:val="center"/>
        </w:trPr>
        <w:tc>
          <w:tcPr>
            <w:tcW w:w="1298" w:type="dxa"/>
            <w:vMerge w:val="restart"/>
            <w:tcBorders>
              <w:bottom w:val="single" w:sz="12" w:space="0" w:color="FFFFFF"/>
            </w:tcBorders>
            <w:shd w:val="clear" w:color="auto" w:fill="EBE8E9"/>
            <w:textDirection w:val="btLr"/>
          </w:tcPr>
          <w:p w14:paraId="2EED2CBB" w14:textId="77777777" w:rsidR="003D5A88" w:rsidRPr="00CF1678" w:rsidRDefault="003D5A88" w:rsidP="00B0478D">
            <w:pPr>
              <w:rPr>
                <w:rFonts w:ascii="Times New Roman" w:hAnsi="Times New Roman" w:cs="Times New Roman"/>
                <w:sz w:val="24"/>
                <w:szCs w:val="24"/>
              </w:rPr>
            </w:pPr>
          </w:p>
          <w:p w14:paraId="5BD9D27B" w14:textId="77777777" w:rsidR="003D5A88" w:rsidRPr="00CF1678" w:rsidRDefault="003D5A88" w:rsidP="00B0478D">
            <w:pPr>
              <w:rPr>
                <w:rFonts w:ascii="Times New Roman" w:hAnsi="Times New Roman" w:cs="Times New Roman"/>
                <w:b/>
                <w:sz w:val="24"/>
                <w:szCs w:val="24"/>
              </w:rPr>
            </w:pPr>
            <w:r w:rsidRPr="00CF1678">
              <w:rPr>
                <w:rFonts w:ascii="Times New Roman" w:hAnsi="Times New Roman" w:cs="Times New Roman"/>
                <w:b/>
                <w:color w:val="221F1F"/>
                <w:w w:val="105"/>
                <w:sz w:val="24"/>
                <w:szCs w:val="24"/>
              </w:rPr>
              <w:t>Consequence of Impact</w:t>
            </w:r>
          </w:p>
        </w:tc>
        <w:tc>
          <w:tcPr>
            <w:tcW w:w="1282" w:type="dxa"/>
            <w:tcBorders>
              <w:bottom w:val="single" w:sz="12" w:space="0" w:color="FFFFFF"/>
            </w:tcBorders>
            <w:shd w:val="clear" w:color="auto" w:fill="EBE8E9"/>
          </w:tcPr>
          <w:p w14:paraId="4E6C9CA3" w14:textId="77777777" w:rsidR="003D5A88" w:rsidRPr="00CF1678" w:rsidRDefault="003D5A88" w:rsidP="00B0478D">
            <w:pPr>
              <w:rPr>
                <w:rFonts w:ascii="Times New Roman" w:hAnsi="Times New Roman" w:cs="Times New Roman"/>
                <w:sz w:val="24"/>
                <w:szCs w:val="24"/>
              </w:rPr>
            </w:pPr>
            <w:r w:rsidRPr="00CF1678">
              <w:rPr>
                <w:rFonts w:ascii="Times New Roman" w:hAnsi="Times New Roman" w:cs="Times New Roman"/>
                <w:color w:val="221F1F"/>
                <w:w w:val="99"/>
                <w:sz w:val="24"/>
                <w:szCs w:val="24"/>
              </w:rPr>
              <w:t>5</w:t>
            </w:r>
          </w:p>
        </w:tc>
        <w:tc>
          <w:tcPr>
            <w:tcW w:w="6403" w:type="dxa"/>
            <w:gridSpan w:val="5"/>
            <w:tcBorders>
              <w:bottom w:val="single" w:sz="12" w:space="0" w:color="FFFFFF"/>
            </w:tcBorders>
            <w:shd w:val="clear" w:color="auto" w:fill="B31117"/>
          </w:tcPr>
          <w:p w14:paraId="37C1FEE5" w14:textId="77777777" w:rsidR="003D5A88" w:rsidRPr="00CF1678" w:rsidRDefault="003D5A88" w:rsidP="00B0478D">
            <w:pPr>
              <w:rPr>
                <w:rFonts w:ascii="Times New Roman" w:hAnsi="Times New Roman" w:cs="Times New Roman"/>
                <w:sz w:val="24"/>
                <w:szCs w:val="24"/>
              </w:rPr>
            </w:pPr>
          </w:p>
        </w:tc>
      </w:tr>
      <w:tr w:rsidR="003D5A88" w:rsidRPr="00B9337C" w14:paraId="74E370BE" w14:textId="77777777" w:rsidTr="00B0478D">
        <w:trPr>
          <w:trHeight w:val="663"/>
          <w:jc w:val="center"/>
        </w:trPr>
        <w:tc>
          <w:tcPr>
            <w:tcW w:w="1298" w:type="dxa"/>
            <w:vMerge/>
            <w:tcBorders>
              <w:top w:val="nil"/>
              <w:bottom w:val="single" w:sz="12" w:space="0" w:color="FFFFFF"/>
            </w:tcBorders>
            <w:shd w:val="clear" w:color="auto" w:fill="EBE8E9"/>
            <w:textDirection w:val="btLr"/>
          </w:tcPr>
          <w:p w14:paraId="7A751396" w14:textId="77777777" w:rsidR="003D5A88" w:rsidRPr="00CF1678" w:rsidRDefault="003D5A88" w:rsidP="00B0478D">
            <w:pPr>
              <w:rPr>
                <w:rFonts w:ascii="Times New Roman" w:hAnsi="Times New Roman" w:cs="Times New Roman"/>
                <w:sz w:val="24"/>
                <w:szCs w:val="24"/>
              </w:rPr>
            </w:pPr>
          </w:p>
        </w:tc>
        <w:tc>
          <w:tcPr>
            <w:tcW w:w="1282" w:type="dxa"/>
            <w:tcBorders>
              <w:top w:val="single" w:sz="12" w:space="0" w:color="FFFFFF"/>
              <w:bottom w:val="single" w:sz="12" w:space="0" w:color="FFFFFF"/>
            </w:tcBorders>
            <w:shd w:val="clear" w:color="auto" w:fill="EBE8E9"/>
          </w:tcPr>
          <w:p w14:paraId="787D6AE8" w14:textId="77777777" w:rsidR="003D5A88" w:rsidRPr="00CF1678" w:rsidRDefault="003D5A88" w:rsidP="00B0478D">
            <w:pPr>
              <w:rPr>
                <w:rFonts w:ascii="Times New Roman" w:hAnsi="Times New Roman" w:cs="Times New Roman"/>
                <w:sz w:val="24"/>
                <w:szCs w:val="24"/>
              </w:rPr>
            </w:pPr>
            <w:r w:rsidRPr="00CF1678">
              <w:rPr>
                <w:rFonts w:ascii="Times New Roman" w:hAnsi="Times New Roman" w:cs="Times New Roman"/>
                <w:color w:val="221F1F"/>
                <w:w w:val="99"/>
                <w:sz w:val="24"/>
                <w:szCs w:val="24"/>
              </w:rPr>
              <w:t>4</w:t>
            </w:r>
          </w:p>
        </w:tc>
        <w:tc>
          <w:tcPr>
            <w:tcW w:w="1988" w:type="dxa"/>
            <w:gridSpan w:val="2"/>
            <w:tcBorders>
              <w:top w:val="single" w:sz="12" w:space="0" w:color="FFFFFF"/>
              <w:bottom w:val="single" w:sz="12" w:space="0" w:color="FFFFFF"/>
            </w:tcBorders>
            <w:shd w:val="clear" w:color="auto" w:fill="EECD00"/>
          </w:tcPr>
          <w:p w14:paraId="7E7B4B93" w14:textId="77777777" w:rsidR="003D5A88" w:rsidRPr="00CF1678" w:rsidRDefault="003D5A88" w:rsidP="00B0478D">
            <w:pPr>
              <w:rPr>
                <w:rFonts w:ascii="Times New Roman" w:hAnsi="Times New Roman" w:cs="Times New Roman"/>
                <w:sz w:val="24"/>
                <w:szCs w:val="24"/>
              </w:rPr>
            </w:pPr>
          </w:p>
        </w:tc>
        <w:tc>
          <w:tcPr>
            <w:tcW w:w="4415" w:type="dxa"/>
            <w:gridSpan w:val="3"/>
            <w:tcBorders>
              <w:top w:val="single" w:sz="12" w:space="0" w:color="FFFFFF"/>
              <w:bottom w:val="single" w:sz="12" w:space="0" w:color="FFFFFF"/>
            </w:tcBorders>
            <w:shd w:val="clear" w:color="auto" w:fill="B31117"/>
          </w:tcPr>
          <w:p w14:paraId="5B0F4C00" w14:textId="77777777" w:rsidR="003D5A88" w:rsidRPr="00CF1678" w:rsidRDefault="003D5A88" w:rsidP="00B0478D">
            <w:pPr>
              <w:rPr>
                <w:rFonts w:ascii="Times New Roman" w:hAnsi="Times New Roman" w:cs="Times New Roman"/>
                <w:sz w:val="24"/>
                <w:szCs w:val="24"/>
              </w:rPr>
            </w:pPr>
          </w:p>
        </w:tc>
      </w:tr>
      <w:tr w:rsidR="003D5A88" w:rsidRPr="00B9337C" w14:paraId="190ACBD1" w14:textId="77777777" w:rsidTr="00B0478D">
        <w:trPr>
          <w:trHeight w:val="664"/>
          <w:jc w:val="center"/>
        </w:trPr>
        <w:tc>
          <w:tcPr>
            <w:tcW w:w="1298" w:type="dxa"/>
            <w:vMerge/>
            <w:tcBorders>
              <w:top w:val="nil"/>
              <w:bottom w:val="single" w:sz="12" w:space="0" w:color="FFFFFF"/>
            </w:tcBorders>
            <w:shd w:val="clear" w:color="auto" w:fill="EBE8E9"/>
            <w:textDirection w:val="btLr"/>
          </w:tcPr>
          <w:p w14:paraId="54691392" w14:textId="77777777" w:rsidR="003D5A88" w:rsidRPr="00CF1678" w:rsidRDefault="003D5A88" w:rsidP="00B0478D">
            <w:pPr>
              <w:rPr>
                <w:rFonts w:ascii="Times New Roman" w:hAnsi="Times New Roman" w:cs="Times New Roman"/>
                <w:sz w:val="24"/>
                <w:szCs w:val="24"/>
              </w:rPr>
            </w:pPr>
          </w:p>
        </w:tc>
        <w:tc>
          <w:tcPr>
            <w:tcW w:w="1282" w:type="dxa"/>
            <w:tcBorders>
              <w:top w:val="single" w:sz="12" w:space="0" w:color="FFFFFF"/>
              <w:bottom w:val="single" w:sz="8" w:space="0" w:color="FFFFFF"/>
            </w:tcBorders>
            <w:shd w:val="clear" w:color="auto" w:fill="EBE8E9"/>
          </w:tcPr>
          <w:p w14:paraId="5E20AD44" w14:textId="77777777" w:rsidR="003D5A88" w:rsidRPr="00CF1678" w:rsidRDefault="003D5A88" w:rsidP="00B0478D">
            <w:pPr>
              <w:rPr>
                <w:rFonts w:ascii="Times New Roman" w:hAnsi="Times New Roman" w:cs="Times New Roman"/>
                <w:sz w:val="24"/>
                <w:szCs w:val="24"/>
              </w:rPr>
            </w:pPr>
            <w:r w:rsidRPr="00CF1678">
              <w:rPr>
                <w:rFonts w:ascii="Times New Roman" w:hAnsi="Times New Roman" w:cs="Times New Roman"/>
                <w:color w:val="221F1F"/>
                <w:w w:val="99"/>
                <w:sz w:val="24"/>
                <w:szCs w:val="24"/>
              </w:rPr>
              <w:t>3</w:t>
            </w:r>
          </w:p>
        </w:tc>
        <w:tc>
          <w:tcPr>
            <w:tcW w:w="996" w:type="dxa"/>
            <w:tcBorders>
              <w:top w:val="single" w:sz="12" w:space="0" w:color="FFFFFF"/>
              <w:bottom w:val="single" w:sz="8" w:space="0" w:color="FFFFFF"/>
            </w:tcBorders>
            <w:shd w:val="clear" w:color="auto" w:fill="007B42"/>
          </w:tcPr>
          <w:p w14:paraId="26A3F2C1" w14:textId="77777777" w:rsidR="003D5A88" w:rsidRPr="00CF1678" w:rsidRDefault="003D5A88" w:rsidP="00B0478D">
            <w:pPr>
              <w:rPr>
                <w:rFonts w:ascii="Times New Roman" w:hAnsi="Times New Roman" w:cs="Times New Roman"/>
                <w:sz w:val="24"/>
                <w:szCs w:val="24"/>
              </w:rPr>
            </w:pPr>
          </w:p>
        </w:tc>
        <w:tc>
          <w:tcPr>
            <w:tcW w:w="5407" w:type="dxa"/>
            <w:gridSpan w:val="4"/>
            <w:tcBorders>
              <w:top w:val="single" w:sz="12" w:space="0" w:color="FFFFFF"/>
              <w:bottom w:val="single" w:sz="8" w:space="0" w:color="FFFFFF"/>
            </w:tcBorders>
            <w:shd w:val="clear" w:color="auto" w:fill="EECD00"/>
          </w:tcPr>
          <w:p w14:paraId="7AA4A2E9" w14:textId="77777777" w:rsidR="003D5A88" w:rsidRPr="00CF1678" w:rsidRDefault="003D5A88" w:rsidP="00B0478D">
            <w:pPr>
              <w:rPr>
                <w:rFonts w:ascii="Times New Roman" w:hAnsi="Times New Roman" w:cs="Times New Roman"/>
                <w:sz w:val="24"/>
                <w:szCs w:val="24"/>
              </w:rPr>
            </w:pPr>
          </w:p>
        </w:tc>
      </w:tr>
      <w:tr w:rsidR="003D5A88" w:rsidRPr="00B9337C" w14:paraId="2687DC33" w14:textId="77777777" w:rsidTr="00B0478D">
        <w:trPr>
          <w:trHeight w:val="663"/>
          <w:jc w:val="center"/>
        </w:trPr>
        <w:tc>
          <w:tcPr>
            <w:tcW w:w="1298" w:type="dxa"/>
            <w:vMerge/>
            <w:tcBorders>
              <w:top w:val="nil"/>
              <w:bottom w:val="single" w:sz="12" w:space="0" w:color="FFFFFF"/>
            </w:tcBorders>
            <w:shd w:val="clear" w:color="auto" w:fill="EBE8E9"/>
            <w:textDirection w:val="btLr"/>
          </w:tcPr>
          <w:p w14:paraId="4E39DE7A" w14:textId="77777777" w:rsidR="003D5A88" w:rsidRPr="00CF1678" w:rsidRDefault="003D5A88" w:rsidP="00B0478D">
            <w:pPr>
              <w:rPr>
                <w:rFonts w:ascii="Times New Roman" w:hAnsi="Times New Roman" w:cs="Times New Roman"/>
                <w:sz w:val="24"/>
                <w:szCs w:val="24"/>
              </w:rPr>
            </w:pPr>
          </w:p>
        </w:tc>
        <w:tc>
          <w:tcPr>
            <w:tcW w:w="1282" w:type="dxa"/>
            <w:tcBorders>
              <w:top w:val="single" w:sz="8" w:space="0" w:color="FFFFFF"/>
              <w:bottom w:val="single" w:sz="8" w:space="0" w:color="FFFFFF"/>
            </w:tcBorders>
            <w:shd w:val="clear" w:color="auto" w:fill="EBE8E9"/>
          </w:tcPr>
          <w:p w14:paraId="1D18C816" w14:textId="77777777" w:rsidR="003D5A88" w:rsidRPr="00CF1678" w:rsidRDefault="003D5A88" w:rsidP="00B0478D">
            <w:pPr>
              <w:rPr>
                <w:rFonts w:ascii="Times New Roman" w:hAnsi="Times New Roman" w:cs="Times New Roman"/>
                <w:sz w:val="24"/>
                <w:szCs w:val="24"/>
              </w:rPr>
            </w:pPr>
            <w:r w:rsidRPr="00CF1678">
              <w:rPr>
                <w:rFonts w:ascii="Times New Roman" w:hAnsi="Times New Roman" w:cs="Times New Roman"/>
                <w:color w:val="221F1F"/>
                <w:w w:val="99"/>
                <w:sz w:val="24"/>
                <w:szCs w:val="24"/>
              </w:rPr>
              <w:t>2</w:t>
            </w:r>
          </w:p>
        </w:tc>
        <w:tc>
          <w:tcPr>
            <w:tcW w:w="1988" w:type="dxa"/>
            <w:gridSpan w:val="2"/>
            <w:tcBorders>
              <w:top w:val="single" w:sz="8" w:space="0" w:color="FFFFFF"/>
              <w:bottom w:val="single" w:sz="8" w:space="0" w:color="FFFFFF"/>
            </w:tcBorders>
            <w:shd w:val="clear" w:color="auto" w:fill="007B42"/>
          </w:tcPr>
          <w:p w14:paraId="5AC0BEB2" w14:textId="77777777" w:rsidR="003D5A88" w:rsidRPr="00CF1678" w:rsidRDefault="003D5A88" w:rsidP="00B0478D">
            <w:pPr>
              <w:rPr>
                <w:rFonts w:ascii="Times New Roman" w:hAnsi="Times New Roman" w:cs="Times New Roman"/>
                <w:sz w:val="24"/>
                <w:szCs w:val="24"/>
              </w:rPr>
            </w:pPr>
          </w:p>
        </w:tc>
        <w:tc>
          <w:tcPr>
            <w:tcW w:w="4415" w:type="dxa"/>
            <w:gridSpan w:val="3"/>
            <w:tcBorders>
              <w:top w:val="single" w:sz="8" w:space="0" w:color="FFFFFF"/>
              <w:bottom w:val="single" w:sz="8" w:space="0" w:color="FFFFFF"/>
            </w:tcBorders>
            <w:shd w:val="clear" w:color="auto" w:fill="EECD00"/>
          </w:tcPr>
          <w:p w14:paraId="2F60902D" w14:textId="77777777" w:rsidR="003D5A88" w:rsidRPr="00CF1678" w:rsidRDefault="003D5A88" w:rsidP="00B0478D">
            <w:pPr>
              <w:rPr>
                <w:rFonts w:ascii="Times New Roman" w:hAnsi="Times New Roman" w:cs="Times New Roman"/>
                <w:sz w:val="24"/>
                <w:szCs w:val="24"/>
              </w:rPr>
            </w:pPr>
          </w:p>
        </w:tc>
      </w:tr>
      <w:tr w:rsidR="003D5A88" w:rsidRPr="00B9337C" w14:paraId="3D2D92D9" w14:textId="77777777" w:rsidTr="00B0478D">
        <w:trPr>
          <w:trHeight w:val="664"/>
          <w:jc w:val="center"/>
        </w:trPr>
        <w:tc>
          <w:tcPr>
            <w:tcW w:w="1298" w:type="dxa"/>
            <w:vMerge/>
            <w:tcBorders>
              <w:top w:val="nil"/>
              <w:bottom w:val="single" w:sz="12" w:space="0" w:color="FFFFFF"/>
            </w:tcBorders>
            <w:shd w:val="clear" w:color="auto" w:fill="EBE8E9"/>
            <w:textDirection w:val="btLr"/>
          </w:tcPr>
          <w:p w14:paraId="45175FCD" w14:textId="77777777" w:rsidR="003D5A88" w:rsidRPr="00CF1678" w:rsidRDefault="003D5A88" w:rsidP="00B0478D">
            <w:pPr>
              <w:rPr>
                <w:rFonts w:ascii="Times New Roman" w:hAnsi="Times New Roman" w:cs="Times New Roman"/>
                <w:sz w:val="24"/>
                <w:szCs w:val="24"/>
              </w:rPr>
            </w:pPr>
          </w:p>
        </w:tc>
        <w:tc>
          <w:tcPr>
            <w:tcW w:w="1282" w:type="dxa"/>
            <w:tcBorders>
              <w:top w:val="single" w:sz="8" w:space="0" w:color="FFFFFF"/>
              <w:bottom w:val="single" w:sz="8" w:space="0" w:color="FFFFFF"/>
            </w:tcBorders>
            <w:shd w:val="clear" w:color="auto" w:fill="EBE8E9"/>
          </w:tcPr>
          <w:p w14:paraId="2CC31C0F" w14:textId="77777777" w:rsidR="003D5A88" w:rsidRPr="00CF1678" w:rsidRDefault="003D5A88" w:rsidP="00B0478D">
            <w:pPr>
              <w:rPr>
                <w:rFonts w:ascii="Times New Roman" w:hAnsi="Times New Roman" w:cs="Times New Roman"/>
                <w:sz w:val="24"/>
                <w:szCs w:val="24"/>
              </w:rPr>
            </w:pPr>
            <w:r w:rsidRPr="00CF1678">
              <w:rPr>
                <w:rFonts w:ascii="Times New Roman" w:hAnsi="Times New Roman" w:cs="Times New Roman"/>
                <w:color w:val="221F1F"/>
                <w:w w:val="99"/>
                <w:sz w:val="24"/>
                <w:szCs w:val="24"/>
              </w:rPr>
              <w:t>1</w:t>
            </w:r>
          </w:p>
        </w:tc>
        <w:tc>
          <w:tcPr>
            <w:tcW w:w="6403" w:type="dxa"/>
            <w:gridSpan w:val="5"/>
            <w:tcBorders>
              <w:top w:val="single" w:sz="8" w:space="0" w:color="FFFFFF"/>
              <w:bottom w:val="single" w:sz="8" w:space="0" w:color="FFFFFF"/>
            </w:tcBorders>
            <w:shd w:val="clear" w:color="auto" w:fill="007B42"/>
          </w:tcPr>
          <w:p w14:paraId="54182418" w14:textId="77777777" w:rsidR="003D5A88" w:rsidRPr="00CF1678" w:rsidRDefault="003D5A88" w:rsidP="00B0478D">
            <w:pPr>
              <w:rPr>
                <w:rFonts w:ascii="Times New Roman" w:hAnsi="Times New Roman" w:cs="Times New Roman"/>
                <w:sz w:val="24"/>
                <w:szCs w:val="24"/>
              </w:rPr>
            </w:pPr>
          </w:p>
        </w:tc>
      </w:tr>
      <w:tr w:rsidR="003D5A88" w:rsidRPr="00B9337C" w14:paraId="056F4335" w14:textId="77777777" w:rsidTr="00B0478D">
        <w:trPr>
          <w:trHeight w:val="663"/>
          <w:jc w:val="center"/>
        </w:trPr>
        <w:tc>
          <w:tcPr>
            <w:tcW w:w="1298" w:type="dxa"/>
            <w:vMerge/>
            <w:tcBorders>
              <w:top w:val="nil"/>
              <w:bottom w:val="single" w:sz="12" w:space="0" w:color="FFFFFF"/>
            </w:tcBorders>
            <w:shd w:val="clear" w:color="auto" w:fill="EBE8E9"/>
            <w:textDirection w:val="btLr"/>
          </w:tcPr>
          <w:p w14:paraId="1867586A" w14:textId="77777777" w:rsidR="003D5A88" w:rsidRPr="00CF1678" w:rsidRDefault="003D5A88" w:rsidP="00B0478D">
            <w:pPr>
              <w:rPr>
                <w:rFonts w:ascii="Times New Roman" w:hAnsi="Times New Roman" w:cs="Times New Roman"/>
                <w:sz w:val="24"/>
                <w:szCs w:val="24"/>
              </w:rPr>
            </w:pPr>
          </w:p>
        </w:tc>
        <w:tc>
          <w:tcPr>
            <w:tcW w:w="1282" w:type="dxa"/>
            <w:tcBorders>
              <w:top w:val="single" w:sz="8" w:space="0" w:color="FFFFFF"/>
              <w:bottom w:val="single" w:sz="8" w:space="0" w:color="FFFFFF"/>
            </w:tcBorders>
            <w:shd w:val="clear" w:color="auto" w:fill="EBE8E9"/>
          </w:tcPr>
          <w:p w14:paraId="4FB79C38" w14:textId="77777777" w:rsidR="003D5A88" w:rsidRPr="00CF1678" w:rsidRDefault="003D5A88" w:rsidP="00B0478D">
            <w:pPr>
              <w:rPr>
                <w:rFonts w:ascii="Times New Roman" w:hAnsi="Times New Roman" w:cs="Times New Roman"/>
                <w:sz w:val="24"/>
                <w:szCs w:val="24"/>
              </w:rPr>
            </w:pPr>
          </w:p>
        </w:tc>
        <w:tc>
          <w:tcPr>
            <w:tcW w:w="996" w:type="dxa"/>
            <w:tcBorders>
              <w:top w:val="single" w:sz="8" w:space="0" w:color="FFFFFF"/>
              <w:bottom w:val="single" w:sz="8" w:space="0" w:color="FFFFFF"/>
            </w:tcBorders>
            <w:shd w:val="clear" w:color="auto" w:fill="EBE8E9"/>
          </w:tcPr>
          <w:p w14:paraId="51F0F5A5" w14:textId="77777777" w:rsidR="003D5A88" w:rsidRPr="00CF1678" w:rsidRDefault="003D5A88" w:rsidP="00B0478D">
            <w:pPr>
              <w:rPr>
                <w:rFonts w:ascii="Times New Roman" w:hAnsi="Times New Roman" w:cs="Times New Roman"/>
                <w:sz w:val="24"/>
                <w:szCs w:val="24"/>
              </w:rPr>
            </w:pPr>
            <w:r w:rsidRPr="00CF1678">
              <w:rPr>
                <w:rFonts w:ascii="Times New Roman" w:hAnsi="Times New Roman" w:cs="Times New Roman"/>
                <w:color w:val="221F1F"/>
                <w:w w:val="99"/>
                <w:sz w:val="24"/>
                <w:szCs w:val="24"/>
              </w:rPr>
              <w:t>1</w:t>
            </w:r>
          </w:p>
        </w:tc>
        <w:tc>
          <w:tcPr>
            <w:tcW w:w="992" w:type="dxa"/>
            <w:tcBorders>
              <w:top w:val="single" w:sz="8" w:space="0" w:color="FFFFFF"/>
              <w:bottom w:val="single" w:sz="8" w:space="0" w:color="FFFFFF"/>
            </w:tcBorders>
            <w:shd w:val="clear" w:color="auto" w:fill="EBE8E9"/>
          </w:tcPr>
          <w:p w14:paraId="240CAAF6" w14:textId="77777777" w:rsidR="003D5A88" w:rsidRPr="00CF1678" w:rsidRDefault="003D5A88" w:rsidP="00B0478D">
            <w:pPr>
              <w:rPr>
                <w:rFonts w:ascii="Times New Roman" w:hAnsi="Times New Roman" w:cs="Times New Roman"/>
                <w:sz w:val="24"/>
                <w:szCs w:val="24"/>
              </w:rPr>
            </w:pPr>
            <w:r w:rsidRPr="00CF1678">
              <w:rPr>
                <w:rFonts w:ascii="Times New Roman" w:hAnsi="Times New Roman" w:cs="Times New Roman"/>
                <w:color w:val="221F1F"/>
                <w:w w:val="99"/>
                <w:sz w:val="24"/>
                <w:szCs w:val="24"/>
              </w:rPr>
              <w:t>2</w:t>
            </w:r>
          </w:p>
        </w:tc>
        <w:tc>
          <w:tcPr>
            <w:tcW w:w="1858" w:type="dxa"/>
            <w:tcBorders>
              <w:top w:val="single" w:sz="8" w:space="0" w:color="FFFFFF"/>
              <w:bottom w:val="single" w:sz="8" w:space="0" w:color="FFFFFF"/>
            </w:tcBorders>
            <w:shd w:val="clear" w:color="auto" w:fill="EBE8E9"/>
          </w:tcPr>
          <w:p w14:paraId="1507680D" w14:textId="77777777" w:rsidR="003D5A88" w:rsidRPr="00CF1678" w:rsidRDefault="003D5A88" w:rsidP="00B0478D">
            <w:pPr>
              <w:rPr>
                <w:rFonts w:ascii="Times New Roman" w:hAnsi="Times New Roman" w:cs="Times New Roman"/>
                <w:sz w:val="24"/>
                <w:szCs w:val="24"/>
              </w:rPr>
            </w:pPr>
            <w:r w:rsidRPr="00CF1678">
              <w:rPr>
                <w:rFonts w:ascii="Times New Roman" w:hAnsi="Times New Roman" w:cs="Times New Roman"/>
                <w:color w:val="221F1F"/>
                <w:w w:val="99"/>
                <w:sz w:val="24"/>
                <w:szCs w:val="24"/>
              </w:rPr>
              <w:t>3</w:t>
            </w:r>
          </w:p>
        </w:tc>
        <w:tc>
          <w:tcPr>
            <w:tcW w:w="1284" w:type="dxa"/>
            <w:tcBorders>
              <w:top w:val="single" w:sz="8" w:space="0" w:color="FFFFFF"/>
              <w:bottom w:val="single" w:sz="8" w:space="0" w:color="FFFFFF"/>
            </w:tcBorders>
            <w:shd w:val="clear" w:color="auto" w:fill="EBE8E9"/>
          </w:tcPr>
          <w:p w14:paraId="582F758A" w14:textId="77777777" w:rsidR="003D5A88" w:rsidRPr="00CF1678" w:rsidRDefault="003D5A88" w:rsidP="00B0478D">
            <w:pPr>
              <w:rPr>
                <w:rFonts w:ascii="Times New Roman" w:hAnsi="Times New Roman" w:cs="Times New Roman"/>
                <w:sz w:val="24"/>
                <w:szCs w:val="24"/>
              </w:rPr>
            </w:pPr>
            <w:r w:rsidRPr="00CF1678">
              <w:rPr>
                <w:rFonts w:ascii="Times New Roman" w:hAnsi="Times New Roman" w:cs="Times New Roman"/>
                <w:color w:val="221F1F"/>
                <w:w w:val="99"/>
                <w:sz w:val="24"/>
                <w:szCs w:val="24"/>
              </w:rPr>
              <w:t>4</w:t>
            </w:r>
          </w:p>
        </w:tc>
        <w:tc>
          <w:tcPr>
            <w:tcW w:w="1273" w:type="dxa"/>
            <w:tcBorders>
              <w:top w:val="single" w:sz="8" w:space="0" w:color="FFFFFF"/>
              <w:bottom w:val="single" w:sz="8" w:space="0" w:color="FFFFFF"/>
            </w:tcBorders>
            <w:shd w:val="clear" w:color="auto" w:fill="EBE8E9"/>
          </w:tcPr>
          <w:p w14:paraId="2FBD1F87" w14:textId="77777777" w:rsidR="003D5A88" w:rsidRPr="00CF1678" w:rsidRDefault="003D5A88" w:rsidP="00B0478D">
            <w:pPr>
              <w:rPr>
                <w:rFonts w:ascii="Times New Roman" w:hAnsi="Times New Roman" w:cs="Times New Roman"/>
                <w:sz w:val="24"/>
                <w:szCs w:val="24"/>
              </w:rPr>
            </w:pPr>
            <w:r w:rsidRPr="00CF1678">
              <w:rPr>
                <w:rFonts w:ascii="Times New Roman" w:hAnsi="Times New Roman" w:cs="Times New Roman"/>
                <w:color w:val="221F1F"/>
                <w:w w:val="99"/>
                <w:sz w:val="24"/>
                <w:szCs w:val="24"/>
              </w:rPr>
              <w:t>5</w:t>
            </w:r>
          </w:p>
        </w:tc>
      </w:tr>
      <w:tr w:rsidR="003D5A88" w:rsidRPr="00B9337C" w14:paraId="67020B0C" w14:textId="77777777" w:rsidTr="00B0478D">
        <w:trPr>
          <w:trHeight w:val="439"/>
          <w:jc w:val="center"/>
        </w:trPr>
        <w:tc>
          <w:tcPr>
            <w:tcW w:w="1298" w:type="dxa"/>
            <w:vMerge/>
            <w:tcBorders>
              <w:top w:val="nil"/>
              <w:bottom w:val="single" w:sz="12" w:space="0" w:color="FFFFFF"/>
            </w:tcBorders>
            <w:shd w:val="clear" w:color="auto" w:fill="EBE8E9"/>
            <w:textDirection w:val="btLr"/>
          </w:tcPr>
          <w:p w14:paraId="1871EE78" w14:textId="77777777" w:rsidR="003D5A88" w:rsidRPr="00CF1678" w:rsidRDefault="003D5A88" w:rsidP="00B0478D">
            <w:pPr>
              <w:rPr>
                <w:rFonts w:ascii="Times New Roman" w:hAnsi="Times New Roman" w:cs="Times New Roman"/>
                <w:sz w:val="24"/>
                <w:szCs w:val="24"/>
              </w:rPr>
            </w:pPr>
          </w:p>
        </w:tc>
        <w:tc>
          <w:tcPr>
            <w:tcW w:w="7685" w:type="dxa"/>
            <w:gridSpan w:val="6"/>
            <w:tcBorders>
              <w:top w:val="single" w:sz="8" w:space="0" w:color="FFFFFF"/>
              <w:bottom w:val="single" w:sz="12" w:space="0" w:color="FFFFFF"/>
            </w:tcBorders>
            <w:shd w:val="clear" w:color="auto" w:fill="EBE8E9"/>
          </w:tcPr>
          <w:p w14:paraId="65D63D7E" w14:textId="77777777" w:rsidR="003D5A88" w:rsidRPr="00CF1678" w:rsidRDefault="003D5A88" w:rsidP="00B0478D">
            <w:pPr>
              <w:rPr>
                <w:rFonts w:ascii="Times New Roman" w:hAnsi="Times New Roman" w:cs="Times New Roman"/>
                <w:b/>
                <w:sz w:val="24"/>
                <w:szCs w:val="24"/>
              </w:rPr>
            </w:pPr>
            <w:r w:rsidRPr="00CF1678">
              <w:rPr>
                <w:rFonts w:ascii="Times New Roman" w:hAnsi="Times New Roman" w:cs="Times New Roman"/>
                <w:b/>
                <w:color w:val="221F1F"/>
                <w:w w:val="110"/>
                <w:sz w:val="24"/>
                <w:szCs w:val="24"/>
              </w:rPr>
              <w:t>Probability</w:t>
            </w:r>
          </w:p>
        </w:tc>
      </w:tr>
      <w:tr w:rsidR="003D5A88" w:rsidRPr="00B9337C" w14:paraId="3956270E" w14:textId="77777777" w:rsidTr="00B0478D">
        <w:trPr>
          <w:trHeight w:val="403"/>
          <w:jc w:val="center"/>
        </w:trPr>
        <w:tc>
          <w:tcPr>
            <w:tcW w:w="8983" w:type="dxa"/>
            <w:gridSpan w:val="7"/>
            <w:tcBorders>
              <w:top w:val="single" w:sz="12" w:space="0" w:color="FFFFFF"/>
            </w:tcBorders>
            <w:shd w:val="clear" w:color="auto" w:fill="EBE8E9"/>
          </w:tcPr>
          <w:p w14:paraId="546ECA5D" w14:textId="77777777" w:rsidR="003D5A88" w:rsidRPr="00CF1678" w:rsidRDefault="003D5A88" w:rsidP="00B0478D">
            <w:pPr>
              <w:rPr>
                <w:rFonts w:ascii="Times New Roman" w:hAnsi="Times New Roman" w:cs="Times New Roman"/>
                <w:b/>
                <w:sz w:val="24"/>
                <w:szCs w:val="24"/>
              </w:rPr>
            </w:pPr>
            <w:r w:rsidRPr="00CF1678">
              <w:rPr>
                <w:rFonts w:ascii="Times New Roman" w:hAnsi="Times New Roman" w:cs="Times New Roman"/>
                <w:b/>
                <w:color w:val="221F1F"/>
                <w:w w:val="105"/>
                <w:sz w:val="24"/>
                <w:szCs w:val="24"/>
              </w:rPr>
              <w:t>Green = Low, Yellow = Moderate, Red = High</w:t>
            </w:r>
          </w:p>
        </w:tc>
      </w:tr>
    </w:tbl>
    <w:p w14:paraId="392512B0" w14:textId="55351E1B" w:rsidR="003D5A88" w:rsidRDefault="004D3039" w:rsidP="00FE70C8">
      <w:pPr>
        <w:pStyle w:val="a"/>
        <w:spacing w:beforeLines="0" w:before="0" w:afterLines="0" w:after="0"/>
        <w:ind w:firstLineChars="0" w:firstLine="0"/>
        <w:jc w:val="center"/>
        <w:rPr>
          <w:rFonts w:ascii="Times New Roman" w:hAnsi="Times New Roman"/>
          <w:b/>
          <w:bCs/>
          <w:color w:val="000000" w:themeColor="text1"/>
          <w:sz w:val="21"/>
          <w:szCs w:val="21"/>
        </w:rPr>
      </w:pPr>
      <w:r w:rsidRPr="00A961FA">
        <w:rPr>
          <w:rFonts w:ascii="Times New Roman" w:hAnsi="Times New Roman"/>
          <w:b/>
          <w:bCs/>
          <w:color w:val="000000" w:themeColor="text1"/>
          <w:sz w:val="21"/>
          <w:szCs w:val="21"/>
        </w:rPr>
        <w:t>Figure 5-1 Determining the ‘Significance’ of Risk Matrix</w:t>
      </w:r>
    </w:p>
    <w:p w14:paraId="71D0DB88" w14:textId="77777777" w:rsidR="004D3039" w:rsidRPr="00CF1678" w:rsidRDefault="004D3039" w:rsidP="003D5A88">
      <w:pPr>
        <w:pStyle w:val="a"/>
        <w:spacing w:beforeLines="0" w:before="0" w:afterLines="0" w:after="0"/>
        <w:ind w:firstLineChars="0" w:firstLine="0"/>
        <w:rPr>
          <w:rFonts w:ascii="Times New Roman" w:hAnsi="Times New Roman"/>
          <w:szCs w:val="24"/>
          <w:lang w:val="en-GB"/>
        </w:rPr>
      </w:pPr>
    </w:p>
    <w:p w14:paraId="40509EA7" w14:textId="3EF6A3D5" w:rsidR="00436B94" w:rsidRDefault="003D5A88" w:rsidP="00E0142D">
      <w:pPr>
        <w:pStyle w:val="Heading2"/>
      </w:pPr>
      <w:bookmarkStart w:id="158" w:name="_Toc93907377"/>
      <w:bookmarkEnd w:id="157"/>
      <w:r w:rsidRPr="00FC1AB7">
        <w:t>5.</w:t>
      </w:r>
      <w:r w:rsidR="004E5331">
        <w:t xml:space="preserve">2 </w:t>
      </w:r>
      <w:r w:rsidR="00945010">
        <w:t>Overview</w:t>
      </w:r>
      <w:bookmarkEnd w:id="158"/>
    </w:p>
    <w:p w14:paraId="252B7855" w14:textId="5FF75A35" w:rsidR="00436B94" w:rsidRDefault="00436B94" w:rsidP="00E0142D">
      <w:pPr>
        <w:ind w:firstLine="420"/>
        <w:rPr>
          <w:rFonts w:ascii="Times New Roman" w:hAnsi="Times New Roman" w:cs="Times New Roman"/>
          <w:sz w:val="24"/>
          <w:szCs w:val="24"/>
        </w:rPr>
      </w:pPr>
      <w:r>
        <w:rPr>
          <w:rFonts w:ascii="Times New Roman" w:hAnsi="Times New Roman" w:cs="Times New Roman"/>
          <w:sz w:val="24"/>
          <w:szCs w:val="24"/>
        </w:rPr>
        <w:t>Table 5-3 presents an overview of the risks identified in the initial screening undertaken in accordance with the UNDP’s SESP (see also Appendix 1 for complete SESP r</w:t>
      </w:r>
      <w:r w:rsidR="00001E33">
        <w:rPr>
          <w:rFonts w:ascii="Times New Roman" w:hAnsi="Times New Roman" w:cs="Times New Roman"/>
          <w:sz w:val="24"/>
          <w:szCs w:val="24"/>
        </w:rPr>
        <w:t>esults</w:t>
      </w:r>
      <w:r>
        <w:rPr>
          <w:rFonts w:ascii="Times New Roman" w:hAnsi="Times New Roman" w:cs="Times New Roman"/>
          <w:sz w:val="24"/>
          <w:szCs w:val="24"/>
        </w:rPr>
        <w:t>). Subsequently, a more in-depth risk assessment was undertaken in the process of completing th</w:t>
      </w:r>
      <w:r w:rsidR="00001E33">
        <w:rPr>
          <w:rFonts w:ascii="Times New Roman" w:hAnsi="Times New Roman" w:cs="Times New Roman"/>
          <w:sz w:val="24"/>
          <w:szCs w:val="24"/>
        </w:rPr>
        <w:t>is</w:t>
      </w:r>
      <w:r>
        <w:rPr>
          <w:rFonts w:ascii="Times New Roman" w:hAnsi="Times New Roman" w:cs="Times New Roman"/>
          <w:sz w:val="24"/>
          <w:szCs w:val="24"/>
        </w:rPr>
        <w:t xml:space="preserve"> ESIA and </w:t>
      </w:r>
      <w:r w:rsidR="00001E33">
        <w:rPr>
          <w:rFonts w:ascii="Times New Roman" w:hAnsi="Times New Roman" w:cs="Times New Roman"/>
          <w:sz w:val="24"/>
          <w:szCs w:val="24"/>
        </w:rPr>
        <w:t xml:space="preserve">the </w:t>
      </w:r>
      <w:r>
        <w:rPr>
          <w:rFonts w:ascii="Times New Roman" w:hAnsi="Times New Roman" w:cs="Times New Roman"/>
          <w:sz w:val="24"/>
          <w:szCs w:val="24"/>
        </w:rPr>
        <w:t>accompanying ESMP, taking into consideration the risks identified during screening (see Table 5-3).</w:t>
      </w:r>
    </w:p>
    <w:p w14:paraId="383BE7E7" w14:textId="2591E445" w:rsidR="00436B94" w:rsidRDefault="00436B94" w:rsidP="00945010">
      <w:pPr>
        <w:rPr>
          <w:rFonts w:ascii="Times New Roman" w:hAnsi="Times New Roman" w:cs="Times New Roman"/>
          <w:sz w:val="24"/>
          <w:szCs w:val="24"/>
        </w:rPr>
      </w:pPr>
      <w:r>
        <w:rPr>
          <w:rFonts w:ascii="Times New Roman" w:hAnsi="Times New Roman" w:cs="Times New Roman"/>
          <w:sz w:val="24"/>
          <w:szCs w:val="24"/>
        </w:rPr>
        <w:tab/>
        <w:t>An overview of the results of the risk assessment undertaken in the process of completing the ESIA and accompanying ESMP can be seen in Table 5-4, with more detail provided in sections 5.3 and 5.4 below regarding Social and Environmental risks respectively.</w:t>
      </w:r>
    </w:p>
    <w:p w14:paraId="68EF014F" w14:textId="77777777" w:rsidR="00A554DF" w:rsidRDefault="00A554DF" w:rsidP="00945010">
      <w:pPr>
        <w:rPr>
          <w:rFonts w:ascii="Times New Roman" w:hAnsi="Times New Roman" w:cs="Times New Roman"/>
          <w:sz w:val="24"/>
          <w:szCs w:val="24"/>
        </w:rPr>
      </w:pPr>
    </w:p>
    <w:p w14:paraId="3095A4B2" w14:textId="722AEE2B" w:rsidR="00436B94" w:rsidRPr="00BD2D7E" w:rsidRDefault="00436B94" w:rsidP="00BD2D7E">
      <w:pPr>
        <w:jc w:val="center"/>
        <w:rPr>
          <w:rFonts w:ascii="Times New Roman" w:hAnsi="Times New Roman" w:cs="Times New Roman"/>
          <w:b/>
          <w:bCs/>
          <w:sz w:val="21"/>
          <w:szCs w:val="21"/>
        </w:rPr>
      </w:pPr>
      <w:r w:rsidRPr="00BD2D7E">
        <w:rPr>
          <w:rFonts w:ascii="Times New Roman" w:hAnsi="Times New Roman" w:cs="Times New Roman"/>
          <w:b/>
          <w:bCs/>
          <w:sz w:val="21"/>
          <w:szCs w:val="21"/>
        </w:rPr>
        <w:lastRenderedPageBreak/>
        <w:t>Table 5-3 SESP Risk Overview</w:t>
      </w:r>
    </w:p>
    <w:tbl>
      <w:tblPr>
        <w:tblStyle w:val="TableGrid"/>
        <w:tblW w:w="10207" w:type="dxa"/>
        <w:tblInd w:w="-998" w:type="dxa"/>
        <w:tblLook w:val="04A0" w:firstRow="1" w:lastRow="0" w:firstColumn="1" w:lastColumn="0" w:noHBand="0" w:noVBand="1"/>
      </w:tblPr>
      <w:tblGrid>
        <w:gridCol w:w="5813"/>
        <w:gridCol w:w="1285"/>
        <w:gridCol w:w="3109"/>
      </w:tblGrid>
      <w:tr w:rsidR="00A554DF" w:rsidRPr="00A554DF" w14:paraId="38BB8BD7" w14:textId="77777777" w:rsidTr="00A554DF">
        <w:trPr>
          <w:trHeight w:val="510"/>
        </w:trPr>
        <w:tc>
          <w:tcPr>
            <w:tcW w:w="5813" w:type="dxa"/>
            <w:shd w:val="clear" w:color="auto" w:fill="B6DDE8" w:themeFill="accent5" w:themeFillTint="66"/>
          </w:tcPr>
          <w:p w14:paraId="0824C111" w14:textId="3488771B" w:rsidR="00847577" w:rsidRPr="00E0142D" w:rsidRDefault="00847577" w:rsidP="00E0142D">
            <w:pPr>
              <w:spacing w:line="240" w:lineRule="auto"/>
              <w:rPr>
                <w:b/>
                <w:bCs/>
                <w:sz w:val="20"/>
              </w:rPr>
            </w:pPr>
            <w:r w:rsidRPr="00E0142D">
              <w:rPr>
                <w:b/>
                <w:bCs/>
                <w:sz w:val="20"/>
                <w:szCs w:val="22"/>
              </w:rPr>
              <w:t>Risk/Potential Impact</w:t>
            </w:r>
          </w:p>
        </w:tc>
        <w:tc>
          <w:tcPr>
            <w:tcW w:w="1285" w:type="dxa"/>
            <w:shd w:val="clear" w:color="auto" w:fill="B6DDE8" w:themeFill="accent5" w:themeFillTint="66"/>
          </w:tcPr>
          <w:p w14:paraId="3E14E984" w14:textId="5C5C3124" w:rsidR="00847577" w:rsidRPr="00E0142D" w:rsidRDefault="00847577" w:rsidP="00E0142D">
            <w:pPr>
              <w:spacing w:line="240" w:lineRule="auto"/>
              <w:rPr>
                <w:b/>
                <w:bCs/>
                <w:sz w:val="20"/>
              </w:rPr>
            </w:pPr>
            <w:r w:rsidRPr="00E0142D">
              <w:rPr>
                <w:b/>
                <w:bCs/>
                <w:sz w:val="20"/>
                <w:szCs w:val="22"/>
              </w:rPr>
              <w:t>Impact and Probability</w:t>
            </w:r>
          </w:p>
        </w:tc>
        <w:tc>
          <w:tcPr>
            <w:tcW w:w="3109" w:type="dxa"/>
            <w:shd w:val="clear" w:color="auto" w:fill="B6DDE8" w:themeFill="accent5" w:themeFillTint="66"/>
          </w:tcPr>
          <w:p w14:paraId="050F584F" w14:textId="40FCD219" w:rsidR="00847577" w:rsidRPr="00E0142D" w:rsidRDefault="00847577" w:rsidP="00E0142D">
            <w:pPr>
              <w:spacing w:line="240" w:lineRule="auto"/>
              <w:rPr>
                <w:b/>
                <w:bCs/>
                <w:sz w:val="20"/>
              </w:rPr>
            </w:pPr>
            <w:r w:rsidRPr="00E0142D">
              <w:rPr>
                <w:b/>
                <w:bCs/>
                <w:sz w:val="20"/>
                <w:szCs w:val="22"/>
              </w:rPr>
              <w:t>Significance Level</w:t>
            </w:r>
          </w:p>
        </w:tc>
      </w:tr>
      <w:tr w:rsidR="00A554DF" w:rsidRPr="00A554DF" w14:paraId="001558A4" w14:textId="77777777" w:rsidTr="00E0142D">
        <w:trPr>
          <w:trHeight w:val="1711"/>
        </w:trPr>
        <w:tc>
          <w:tcPr>
            <w:tcW w:w="5813" w:type="dxa"/>
          </w:tcPr>
          <w:p w14:paraId="0DF09957" w14:textId="73A2FA13" w:rsidR="00847577" w:rsidRPr="00E0142D" w:rsidRDefault="00847577" w:rsidP="00E0142D">
            <w:pPr>
              <w:spacing w:line="240" w:lineRule="auto"/>
              <w:rPr>
                <w:bCs/>
                <w:sz w:val="20"/>
              </w:rPr>
            </w:pPr>
            <w:r w:rsidRPr="00E0142D">
              <w:rPr>
                <w:rFonts w:asciiTheme="minorHAnsi" w:hAnsiTheme="minorHAnsi" w:cstheme="minorBidi"/>
                <w:b/>
                <w:sz w:val="20"/>
                <w:szCs w:val="22"/>
              </w:rPr>
              <w:t xml:space="preserve">Risk 1: </w:t>
            </w:r>
            <w:r w:rsidRPr="00E0142D">
              <w:rPr>
                <w:rFonts w:asciiTheme="minorHAnsi" w:hAnsiTheme="minorHAnsi" w:cstheme="minorBidi"/>
                <w:sz w:val="20"/>
                <w:szCs w:val="22"/>
              </w:rPr>
              <w:t>Local communities (including ethnic minorities) living in key conservation zones of NP pilots could be gradually resettled. Voluntary resettlement is proposed in the zoning plan for Giant Panda NP pilot and in the draft master plan for Three Rivers Source NP pilot.</w:t>
            </w:r>
          </w:p>
        </w:tc>
        <w:tc>
          <w:tcPr>
            <w:tcW w:w="1285" w:type="dxa"/>
          </w:tcPr>
          <w:p w14:paraId="1EB38CBD" w14:textId="77777777" w:rsidR="00847577" w:rsidRPr="00E0142D" w:rsidRDefault="00847577" w:rsidP="00E0142D">
            <w:pPr>
              <w:spacing w:line="240" w:lineRule="auto"/>
              <w:rPr>
                <w:sz w:val="20"/>
              </w:rPr>
            </w:pPr>
            <w:r w:rsidRPr="00E0142D">
              <w:rPr>
                <w:rFonts w:asciiTheme="minorHAnsi" w:hAnsiTheme="minorHAnsi" w:cstheme="minorBidi"/>
                <w:sz w:val="20"/>
                <w:szCs w:val="22"/>
              </w:rPr>
              <w:t>I = 4</w:t>
            </w:r>
          </w:p>
          <w:p w14:paraId="520B5A8C" w14:textId="692AF1B8" w:rsidR="00847577" w:rsidRPr="00E0142D" w:rsidRDefault="00847577" w:rsidP="00E0142D">
            <w:pPr>
              <w:spacing w:line="240" w:lineRule="auto"/>
              <w:rPr>
                <w:b/>
                <w:bCs/>
                <w:sz w:val="20"/>
              </w:rPr>
            </w:pPr>
            <w:r w:rsidRPr="00E0142D">
              <w:rPr>
                <w:rFonts w:asciiTheme="minorHAnsi" w:hAnsiTheme="minorHAnsi" w:cstheme="minorBidi"/>
                <w:sz w:val="20"/>
                <w:szCs w:val="22"/>
              </w:rPr>
              <w:t>P = 4</w:t>
            </w:r>
          </w:p>
        </w:tc>
        <w:tc>
          <w:tcPr>
            <w:tcW w:w="3109" w:type="dxa"/>
            <w:shd w:val="clear" w:color="auto" w:fill="FF0000"/>
          </w:tcPr>
          <w:p w14:paraId="6237571A" w14:textId="5665BB32" w:rsidR="00847577" w:rsidRPr="00E0142D" w:rsidRDefault="00847577" w:rsidP="00E0142D">
            <w:pPr>
              <w:spacing w:line="240" w:lineRule="auto"/>
              <w:rPr>
                <w:b/>
                <w:bCs/>
                <w:sz w:val="20"/>
              </w:rPr>
            </w:pPr>
            <w:r w:rsidRPr="00E0142D">
              <w:rPr>
                <w:rFonts w:asciiTheme="minorHAnsi" w:hAnsiTheme="minorHAnsi" w:cstheme="minorBidi"/>
                <w:b/>
                <w:sz w:val="20"/>
                <w:szCs w:val="22"/>
              </w:rPr>
              <w:t>High</w:t>
            </w:r>
          </w:p>
        </w:tc>
      </w:tr>
      <w:tr w:rsidR="00A554DF" w:rsidRPr="00A554DF" w14:paraId="12BD3035" w14:textId="77777777" w:rsidTr="00E0142D">
        <w:trPr>
          <w:trHeight w:val="1651"/>
        </w:trPr>
        <w:tc>
          <w:tcPr>
            <w:tcW w:w="5813" w:type="dxa"/>
          </w:tcPr>
          <w:p w14:paraId="4DF63709" w14:textId="15140ACD" w:rsidR="00847577" w:rsidRPr="00E0142D" w:rsidRDefault="00847577" w:rsidP="00E0142D">
            <w:pPr>
              <w:spacing w:line="240" w:lineRule="auto"/>
              <w:rPr>
                <w:b/>
                <w:sz w:val="20"/>
              </w:rPr>
            </w:pPr>
            <w:r w:rsidRPr="00E0142D">
              <w:rPr>
                <w:rFonts w:asciiTheme="minorHAnsi" w:hAnsiTheme="minorHAnsi" w:cstheme="minorBidi"/>
                <w:b/>
                <w:bCs/>
                <w:sz w:val="20"/>
                <w:szCs w:val="22"/>
              </w:rPr>
              <w:t xml:space="preserve">Risk 2: </w:t>
            </w:r>
            <w:r w:rsidRPr="00E0142D">
              <w:rPr>
                <w:rFonts w:asciiTheme="minorHAnsi" w:hAnsiTheme="minorHAnsi" w:cstheme="minorBidi"/>
                <w:sz w:val="20"/>
                <w:szCs w:val="22"/>
              </w:rPr>
              <w:t>Communities in the project area (including ethnic minorities) could face economic displacement, changes to land rights and/or restricted access to resources because of the expansion of the NP system and stronger/new NP regulations. These impacts could impact women differently than men.</w:t>
            </w:r>
            <w:r w:rsidRPr="00E0142D">
              <w:rPr>
                <w:rFonts w:asciiTheme="minorHAnsi" w:hAnsiTheme="minorHAnsi" w:cstheme="minorBidi"/>
                <w:b/>
                <w:bCs/>
                <w:sz w:val="20"/>
                <w:szCs w:val="22"/>
              </w:rPr>
              <w:t xml:space="preserve">  </w:t>
            </w:r>
          </w:p>
        </w:tc>
        <w:tc>
          <w:tcPr>
            <w:tcW w:w="1285" w:type="dxa"/>
          </w:tcPr>
          <w:p w14:paraId="005155EF" w14:textId="77777777" w:rsidR="00847577" w:rsidRPr="00E0142D" w:rsidRDefault="00847577" w:rsidP="00E0142D">
            <w:pPr>
              <w:spacing w:line="240" w:lineRule="auto"/>
              <w:rPr>
                <w:sz w:val="20"/>
              </w:rPr>
            </w:pPr>
            <w:r w:rsidRPr="00E0142D">
              <w:rPr>
                <w:rFonts w:asciiTheme="minorHAnsi" w:hAnsiTheme="minorHAnsi" w:cstheme="minorBidi"/>
                <w:sz w:val="20"/>
                <w:szCs w:val="22"/>
              </w:rPr>
              <w:t>I = 4</w:t>
            </w:r>
          </w:p>
          <w:p w14:paraId="71788DD7" w14:textId="4B5A5FD5" w:rsidR="00847577" w:rsidRPr="00E0142D" w:rsidRDefault="00847577" w:rsidP="00E0142D">
            <w:pPr>
              <w:spacing w:line="240" w:lineRule="auto"/>
              <w:rPr>
                <w:b/>
                <w:bCs/>
                <w:sz w:val="20"/>
              </w:rPr>
            </w:pPr>
            <w:r w:rsidRPr="00E0142D">
              <w:rPr>
                <w:rFonts w:asciiTheme="minorHAnsi" w:hAnsiTheme="minorHAnsi" w:cstheme="minorBidi"/>
                <w:sz w:val="20"/>
                <w:szCs w:val="22"/>
              </w:rPr>
              <w:t>P = 3</w:t>
            </w:r>
          </w:p>
        </w:tc>
        <w:tc>
          <w:tcPr>
            <w:tcW w:w="3109" w:type="dxa"/>
            <w:shd w:val="clear" w:color="auto" w:fill="FF0000"/>
          </w:tcPr>
          <w:p w14:paraId="79AA3B98" w14:textId="1177EE9F" w:rsidR="00847577" w:rsidRPr="00E0142D" w:rsidRDefault="00847577" w:rsidP="00E0142D">
            <w:pPr>
              <w:spacing w:line="240" w:lineRule="auto"/>
              <w:rPr>
                <w:b/>
                <w:bCs/>
                <w:sz w:val="20"/>
              </w:rPr>
            </w:pPr>
            <w:r w:rsidRPr="00E0142D">
              <w:rPr>
                <w:rFonts w:asciiTheme="minorHAnsi" w:hAnsiTheme="minorHAnsi" w:cstheme="minorBidi"/>
                <w:b/>
                <w:sz w:val="20"/>
                <w:szCs w:val="22"/>
              </w:rPr>
              <w:t>High</w:t>
            </w:r>
          </w:p>
        </w:tc>
      </w:tr>
      <w:tr w:rsidR="00A554DF" w:rsidRPr="00A554DF" w14:paraId="5FA9AB07" w14:textId="77777777" w:rsidTr="00E0142D">
        <w:trPr>
          <w:trHeight w:val="1435"/>
        </w:trPr>
        <w:tc>
          <w:tcPr>
            <w:tcW w:w="5813" w:type="dxa"/>
          </w:tcPr>
          <w:p w14:paraId="7EEF09A3" w14:textId="50DA5ED8" w:rsidR="00847577" w:rsidRPr="00E0142D" w:rsidRDefault="00847577" w:rsidP="00E0142D">
            <w:pPr>
              <w:spacing w:line="240" w:lineRule="auto"/>
              <w:rPr>
                <w:sz w:val="20"/>
              </w:rPr>
            </w:pPr>
            <w:r w:rsidRPr="00E0142D">
              <w:rPr>
                <w:b/>
                <w:sz w:val="20"/>
                <w:szCs w:val="22"/>
              </w:rPr>
              <w:t xml:space="preserve">Risk 3: </w:t>
            </w:r>
            <w:r w:rsidRPr="00E0142D">
              <w:rPr>
                <w:bCs/>
                <w:sz w:val="20"/>
                <w:szCs w:val="22"/>
              </w:rPr>
              <w:t>Expansion of the NP system has the potential to affect the rights, lands and livelihoods (</w:t>
            </w:r>
            <w:proofErr w:type="gramStart"/>
            <w:r w:rsidRPr="00E0142D">
              <w:rPr>
                <w:bCs/>
                <w:sz w:val="20"/>
                <w:szCs w:val="22"/>
              </w:rPr>
              <w:t>e.g.</w:t>
            </w:r>
            <w:proofErr w:type="gramEnd"/>
            <w:r w:rsidRPr="00E0142D">
              <w:rPr>
                <w:bCs/>
                <w:sz w:val="20"/>
                <w:szCs w:val="22"/>
              </w:rPr>
              <w:t xml:space="preserve"> potential economic displacement, reduced access to resources, resettlement) of ethnic minority populations within and adjacent to the NP pilots.</w:t>
            </w:r>
          </w:p>
        </w:tc>
        <w:tc>
          <w:tcPr>
            <w:tcW w:w="1285" w:type="dxa"/>
          </w:tcPr>
          <w:p w14:paraId="75EDE331" w14:textId="77777777" w:rsidR="00847577" w:rsidRPr="00E0142D" w:rsidRDefault="00847577" w:rsidP="00E0142D">
            <w:pPr>
              <w:spacing w:line="240" w:lineRule="auto"/>
              <w:rPr>
                <w:sz w:val="20"/>
              </w:rPr>
            </w:pPr>
            <w:r w:rsidRPr="00E0142D">
              <w:rPr>
                <w:rFonts w:asciiTheme="minorHAnsi" w:hAnsiTheme="minorHAnsi" w:cstheme="minorBidi"/>
                <w:sz w:val="20"/>
                <w:szCs w:val="22"/>
              </w:rPr>
              <w:t>I = 4</w:t>
            </w:r>
          </w:p>
          <w:p w14:paraId="77FAFF08" w14:textId="4231C856" w:rsidR="00847577" w:rsidRPr="00E0142D" w:rsidRDefault="00847577" w:rsidP="00E0142D">
            <w:pPr>
              <w:spacing w:line="240" w:lineRule="auto"/>
              <w:rPr>
                <w:b/>
                <w:bCs/>
                <w:sz w:val="20"/>
              </w:rPr>
            </w:pPr>
            <w:r w:rsidRPr="00E0142D">
              <w:rPr>
                <w:rFonts w:asciiTheme="minorHAnsi" w:hAnsiTheme="minorHAnsi" w:cstheme="minorBidi"/>
                <w:sz w:val="20"/>
                <w:szCs w:val="22"/>
              </w:rPr>
              <w:t>P = 4</w:t>
            </w:r>
          </w:p>
        </w:tc>
        <w:tc>
          <w:tcPr>
            <w:tcW w:w="3109" w:type="dxa"/>
            <w:shd w:val="clear" w:color="auto" w:fill="FF0000"/>
          </w:tcPr>
          <w:p w14:paraId="3351AEBF" w14:textId="5222FD75" w:rsidR="00847577" w:rsidRPr="00E0142D" w:rsidRDefault="00847577" w:rsidP="00E0142D">
            <w:pPr>
              <w:spacing w:line="240" w:lineRule="auto"/>
              <w:rPr>
                <w:b/>
                <w:bCs/>
                <w:sz w:val="20"/>
              </w:rPr>
            </w:pPr>
            <w:r w:rsidRPr="00E0142D">
              <w:rPr>
                <w:rFonts w:asciiTheme="minorHAnsi" w:hAnsiTheme="minorHAnsi" w:cstheme="minorBidi"/>
                <w:b/>
                <w:sz w:val="20"/>
                <w:szCs w:val="22"/>
              </w:rPr>
              <w:t>High</w:t>
            </w:r>
          </w:p>
        </w:tc>
      </w:tr>
      <w:tr w:rsidR="00A554DF" w:rsidRPr="00A554DF" w14:paraId="317F6C61" w14:textId="77777777" w:rsidTr="00E0142D">
        <w:trPr>
          <w:trHeight w:val="1399"/>
        </w:trPr>
        <w:tc>
          <w:tcPr>
            <w:tcW w:w="5813" w:type="dxa"/>
          </w:tcPr>
          <w:p w14:paraId="0B131CFD" w14:textId="5B960970" w:rsidR="00847577" w:rsidRPr="00E0142D" w:rsidRDefault="00847577" w:rsidP="00E0142D">
            <w:pPr>
              <w:spacing w:line="240" w:lineRule="auto"/>
              <w:rPr>
                <w:b/>
                <w:sz w:val="20"/>
              </w:rPr>
            </w:pPr>
            <w:r w:rsidRPr="00E0142D">
              <w:rPr>
                <w:rFonts w:asciiTheme="minorHAnsi" w:hAnsiTheme="minorHAnsi" w:cstheme="minorBidi"/>
                <w:b/>
                <w:bCs/>
                <w:sz w:val="20"/>
                <w:szCs w:val="22"/>
              </w:rPr>
              <w:t xml:space="preserve">Risk 4: </w:t>
            </w:r>
            <w:r w:rsidRPr="00E0142D">
              <w:rPr>
                <w:rFonts w:asciiTheme="minorHAnsi" w:hAnsiTheme="minorHAnsi" w:cstheme="minorBidi"/>
                <w:bCs/>
                <w:sz w:val="20"/>
                <w:szCs w:val="22"/>
              </w:rPr>
              <w:t>Marginalized stakeholder groups, including women and ethnic minorities, could face barriers to full, meaningful participation in project activities (</w:t>
            </w:r>
            <w:proofErr w:type="gramStart"/>
            <w:r w:rsidRPr="00E0142D">
              <w:rPr>
                <w:rFonts w:asciiTheme="minorHAnsi" w:hAnsiTheme="minorHAnsi" w:cstheme="minorBidi"/>
                <w:bCs/>
                <w:sz w:val="20"/>
                <w:szCs w:val="22"/>
              </w:rPr>
              <w:t>e.g.</w:t>
            </w:r>
            <w:proofErr w:type="gramEnd"/>
            <w:r w:rsidRPr="00E0142D">
              <w:rPr>
                <w:rFonts w:asciiTheme="minorHAnsi" w:hAnsiTheme="minorHAnsi" w:cstheme="minorBidi"/>
                <w:bCs/>
                <w:sz w:val="20"/>
                <w:szCs w:val="22"/>
              </w:rPr>
              <w:t xml:space="preserve"> planned expansions) that could affect them negatively.</w:t>
            </w:r>
          </w:p>
        </w:tc>
        <w:tc>
          <w:tcPr>
            <w:tcW w:w="1285" w:type="dxa"/>
          </w:tcPr>
          <w:p w14:paraId="4B1C8B8F" w14:textId="77777777" w:rsidR="00847577" w:rsidRPr="00E0142D" w:rsidRDefault="00847577" w:rsidP="00E0142D">
            <w:pPr>
              <w:spacing w:line="240" w:lineRule="auto"/>
              <w:rPr>
                <w:sz w:val="20"/>
              </w:rPr>
            </w:pPr>
            <w:r w:rsidRPr="00E0142D">
              <w:rPr>
                <w:rFonts w:asciiTheme="minorHAnsi" w:hAnsiTheme="minorHAnsi" w:cstheme="minorBidi"/>
                <w:sz w:val="20"/>
                <w:szCs w:val="22"/>
              </w:rPr>
              <w:t>I = 3</w:t>
            </w:r>
          </w:p>
          <w:p w14:paraId="4D2C6CFC" w14:textId="2122D973" w:rsidR="00847577" w:rsidRPr="00E0142D" w:rsidRDefault="00847577" w:rsidP="00E0142D">
            <w:pPr>
              <w:spacing w:line="240" w:lineRule="auto"/>
              <w:rPr>
                <w:b/>
                <w:bCs/>
                <w:sz w:val="20"/>
              </w:rPr>
            </w:pPr>
            <w:r w:rsidRPr="00E0142D">
              <w:rPr>
                <w:rFonts w:asciiTheme="minorHAnsi" w:hAnsiTheme="minorHAnsi" w:cstheme="minorBidi"/>
                <w:sz w:val="20"/>
                <w:szCs w:val="22"/>
              </w:rPr>
              <w:t>P = 2</w:t>
            </w:r>
          </w:p>
        </w:tc>
        <w:tc>
          <w:tcPr>
            <w:tcW w:w="3109" w:type="dxa"/>
            <w:shd w:val="clear" w:color="auto" w:fill="FFFF00"/>
          </w:tcPr>
          <w:p w14:paraId="774BC988" w14:textId="4DF40DD9" w:rsidR="00847577" w:rsidRPr="00E0142D" w:rsidRDefault="00847577" w:rsidP="00E0142D">
            <w:pPr>
              <w:spacing w:line="240" w:lineRule="auto"/>
              <w:rPr>
                <w:b/>
                <w:bCs/>
                <w:sz w:val="20"/>
              </w:rPr>
            </w:pPr>
            <w:r w:rsidRPr="00E0142D">
              <w:rPr>
                <w:rFonts w:asciiTheme="minorHAnsi" w:hAnsiTheme="minorHAnsi" w:cstheme="minorBidi"/>
                <w:b/>
                <w:sz w:val="20"/>
                <w:szCs w:val="22"/>
              </w:rPr>
              <w:t>Moderate</w:t>
            </w:r>
          </w:p>
        </w:tc>
      </w:tr>
      <w:tr w:rsidR="00A554DF" w:rsidRPr="00A554DF" w14:paraId="365C3C43" w14:textId="77777777" w:rsidTr="00E0142D">
        <w:trPr>
          <w:trHeight w:val="1390"/>
        </w:trPr>
        <w:tc>
          <w:tcPr>
            <w:tcW w:w="5813" w:type="dxa"/>
          </w:tcPr>
          <w:p w14:paraId="006D9664" w14:textId="35A90BCC" w:rsidR="00847577" w:rsidRPr="00E0142D" w:rsidRDefault="00847577" w:rsidP="00E0142D">
            <w:pPr>
              <w:spacing w:line="240" w:lineRule="auto"/>
              <w:rPr>
                <w:b/>
                <w:bCs/>
                <w:sz w:val="20"/>
              </w:rPr>
            </w:pPr>
            <w:r w:rsidRPr="00E0142D">
              <w:rPr>
                <w:rFonts w:asciiTheme="minorHAnsi" w:hAnsiTheme="minorHAnsi" w:cstheme="minorBidi"/>
                <w:b/>
                <w:bCs/>
                <w:sz w:val="20"/>
                <w:szCs w:val="22"/>
              </w:rPr>
              <w:t xml:space="preserve">Risk 5: </w:t>
            </w:r>
            <w:r w:rsidRPr="00E0142D">
              <w:rPr>
                <w:rFonts w:asciiTheme="minorHAnsi" w:hAnsiTheme="minorHAnsi" w:cstheme="minorBidi"/>
                <w:sz w:val="20"/>
                <w:szCs w:val="22"/>
              </w:rPr>
              <w:t>Project appointed duty-bearers could lack the capacity to implement the project</w:t>
            </w:r>
            <w:r w:rsidRPr="00E0142D">
              <w:rPr>
                <w:rFonts w:asciiTheme="minorHAnsi" w:hAnsiTheme="minorHAnsi" w:cstheme="minorBidi"/>
                <w:b/>
                <w:bCs/>
                <w:sz w:val="20"/>
                <w:szCs w:val="22"/>
              </w:rPr>
              <w:t xml:space="preserve"> </w:t>
            </w:r>
            <w:r w:rsidRPr="00E0142D">
              <w:rPr>
                <w:rFonts w:asciiTheme="minorHAnsi" w:hAnsiTheme="minorHAnsi" w:cstheme="minorBidi"/>
                <w:sz w:val="20"/>
                <w:szCs w:val="22"/>
              </w:rPr>
              <w:t>according to UNDP standards regarding human rights, public participation, gender mainstreaming and attention to social and environmental safeguards.</w:t>
            </w:r>
          </w:p>
        </w:tc>
        <w:tc>
          <w:tcPr>
            <w:tcW w:w="1285" w:type="dxa"/>
          </w:tcPr>
          <w:p w14:paraId="25E4F04A" w14:textId="77777777" w:rsidR="00847577" w:rsidRPr="00E0142D" w:rsidRDefault="00847577" w:rsidP="00E0142D">
            <w:pPr>
              <w:spacing w:line="240" w:lineRule="auto"/>
              <w:rPr>
                <w:sz w:val="20"/>
              </w:rPr>
            </w:pPr>
            <w:r w:rsidRPr="00E0142D">
              <w:rPr>
                <w:rFonts w:asciiTheme="minorHAnsi" w:hAnsiTheme="minorHAnsi" w:cstheme="minorBidi"/>
                <w:sz w:val="20"/>
                <w:szCs w:val="22"/>
              </w:rPr>
              <w:t>I = 3</w:t>
            </w:r>
          </w:p>
          <w:p w14:paraId="7A325C90" w14:textId="5AE3072C" w:rsidR="00847577" w:rsidRPr="00E0142D" w:rsidRDefault="00847577" w:rsidP="00E0142D">
            <w:pPr>
              <w:spacing w:line="240" w:lineRule="auto"/>
              <w:rPr>
                <w:b/>
                <w:bCs/>
                <w:sz w:val="20"/>
              </w:rPr>
            </w:pPr>
            <w:r w:rsidRPr="00E0142D">
              <w:rPr>
                <w:rFonts w:asciiTheme="minorHAnsi" w:hAnsiTheme="minorHAnsi" w:cstheme="minorBidi"/>
                <w:sz w:val="20"/>
                <w:szCs w:val="22"/>
              </w:rPr>
              <w:t>P = 2</w:t>
            </w:r>
          </w:p>
        </w:tc>
        <w:tc>
          <w:tcPr>
            <w:tcW w:w="3109" w:type="dxa"/>
            <w:shd w:val="clear" w:color="auto" w:fill="FFFF00"/>
          </w:tcPr>
          <w:p w14:paraId="072F22F1" w14:textId="1134D116" w:rsidR="00847577" w:rsidRPr="00E0142D" w:rsidRDefault="00847577" w:rsidP="00E0142D">
            <w:pPr>
              <w:spacing w:line="240" w:lineRule="auto"/>
              <w:rPr>
                <w:b/>
                <w:bCs/>
                <w:sz w:val="20"/>
              </w:rPr>
            </w:pPr>
            <w:r w:rsidRPr="00E0142D">
              <w:rPr>
                <w:rFonts w:asciiTheme="minorHAnsi" w:hAnsiTheme="minorHAnsi" w:cstheme="minorBidi"/>
                <w:b/>
                <w:sz w:val="20"/>
                <w:szCs w:val="22"/>
              </w:rPr>
              <w:t>Moderate</w:t>
            </w:r>
          </w:p>
        </w:tc>
      </w:tr>
      <w:tr w:rsidR="00A554DF" w:rsidRPr="00A554DF" w14:paraId="4823A7A8" w14:textId="77777777" w:rsidTr="00E0142D">
        <w:trPr>
          <w:trHeight w:val="1596"/>
        </w:trPr>
        <w:tc>
          <w:tcPr>
            <w:tcW w:w="5813" w:type="dxa"/>
          </w:tcPr>
          <w:p w14:paraId="0B80AAFA" w14:textId="6B12B088" w:rsidR="00847577" w:rsidRPr="00E0142D" w:rsidRDefault="00847577" w:rsidP="00E0142D">
            <w:pPr>
              <w:spacing w:line="240" w:lineRule="auto"/>
              <w:rPr>
                <w:b/>
                <w:sz w:val="20"/>
              </w:rPr>
            </w:pPr>
            <w:r w:rsidRPr="00E0142D">
              <w:rPr>
                <w:b/>
                <w:sz w:val="20"/>
                <w:szCs w:val="22"/>
              </w:rPr>
              <w:t xml:space="preserve">Risk 6: </w:t>
            </w:r>
            <w:r w:rsidRPr="00E0142D">
              <w:rPr>
                <w:bCs/>
                <w:sz w:val="20"/>
                <w:szCs w:val="22"/>
              </w:rPr>
              <w:t>There are large disparities between men and women in the patriarchal culture of most Tibetan communities in and around the project sites that could potentially be reproduced by project activities, limiting engagement and involvement of women in project implementation.</w:t>
            </w:r>
          </w:p>
        </w:tc>
        <w:tc>
          <w:tcPr>
            <w:tcW w:w="1285" w:type="dxa"/>
          </w:tcPr>
          <w:p w14:paraId="1158EC36" w14:textId="77777777" w:rsidR="00847577" w:rsidRPr="00E0142D" w:rsidRDefault="00847577" w:rsidP="00E0142D">
            <w:pPr>
              <w:spacing w:line="240" w:lineRule="auto"/>
              <w:rPr>
                <w:sz w:val="20"/>
              </w:rPr>
            </w:pPr>
            <w:r w:rsidRPr="00E0142D">
              <w:rPr>
                <w:rFonts w:asciiTheme="minorHAnsi" w:hAnsiTheme="minorHAnsi" w:cstheme="minorBidi"/>
                <w:sz w:val="20"/>
                <w:szCs w:val="22"/>
              </w:rPr>
              <w:t>I=3</w:t>
            </w:r>
          </w:p>
          <w:p w14:paraId="585E84E5" w14:textId="1B6A97F4" w:rsidR="00847577" w:rsidRPr="00E0142D" w:rsidRDefault="00847577" w:rsidP="00E0142D">
            <w:pPr>
              <w:spacing w:line="240" w:lineRule="auto"/>
              <w:rPr>
                <w:b/>
                <w:bCs/>
                <w:sz w:val="20"/>
              </w:rPr>
            </w:pPr>
            <w:r w:rsidRPr="00E0142D">
              <w:rPr>
                <w:rFonts w:asciiTheme="minorHAnsi" w:hAnsiTheme="minorHAnsi" w:cstheme="minorBidi"/>
                <w:sz w:val="20"/>
                <w:szCs w:val="22"/>
              </w:rPr>
              <w:t>P=2</w:t>
            </w:r>
          </w:p>
        </w:tc>
        <w:tc>
          <w:tcPr>
            <w:tcW w:w="3109" w:type="dxa"/>
            <w:shd w:val="clear" w:color="auto" w:fill="FFFF00"/>
          </w:tcPr>
          <w:p w14:paraId="622BDF55" w14:textId="45B560DF" w:rsidR="00847577" w:rsidRPr="00E0142D" w:rsidRDefault="00847577" w:rsidP="00E0142D">
            <w:pPr>
              <w:spacing w:line="240" w:lineRule="auto"/>
              <w:rPr>
                <w:b/>
                <w:bCs/>
                <w:sz w:val="20"/>
              </w:rPr>
            </w:pPr>
            <w:r w:rsidRPr="00E0142D">
              <w:rPr>
                <w:rFonts w:asciiTheme="minorHAnsi" w:hAnsiTheme="minorHAnsi" w:cstheme="minorBidi"/>
                <w:b/>
                <w:sz w:val="20"/>
                <w:szCs w:val="22"/>
              </w:rPr>
              <w:t>Moderate</w:t>
            </w:r>
          </w:p>
        </w:tc>
      </w:tr>
      <w:tr w:rsidR="00A554DF" w:rsidRPr="00A554DF" w14:paraId="471141E9" w14:textId="77777777" w:rsidTr="00E0142D">
        <w:trPr>
          <w:trHeight w:val="1266"/>
        </w:trPr>
        <w:tc>
          <w:tcPr>
            <w:tcW w:w="5813" w:type="dxa"/>
          </w:tcPr>
          <w:p w14:paraId="1AE3A177" w14:textId="1912D353" w:rsidR="00847577" w:rsidRPr="00E0142D" w:rsidRDefault="00847577" w:rsidP="00E0142D">
            <w:pPr>
              <w:spacing w:line="240" w:lineRule="auto"/>
              <w:rPr>
                <w:b/>
                <w:sz w:val="20"/>
              </w:rPr>
            </w:pPr>
            <w:r w:rsidRPr="00E0142D">
              <w:rPr>
                <w:rFonts w:asciiTheme="minorHAnsi" w:hAnsiTheme="minorHAnsi" w:cstheme="minorBidi"/>
                <w:b/>
                <w:sz w:val="20"/>
                <w:szCs w:val="22"/>
              </w:rPr>
              <w:t xml:space="preserve">Risk 7: </w:t>
            </w:r>
            <w:r w:rsidRPr="00E0142D">
              <w:rPr>
                <w:rFonts w:asciiTheme="minorHAnsi" w:hAnsiTheme="minorHAnsi" w:cstheme="minorBidi"/>
                <w:bCs/>
                <w:sz w:val="20"/>
                <w:szCs w:val="22"/>
              </w:rPr>
              <w:t>Project activities will occur within/adjacent to environmentally sensitive areas, posing potential risk to sensitive habitats and species if not designed and undertaken appropriately.</w:t>
            </w:r>
          </w:p>
        </w:tc>
        <w:tc>
          <w:tcPr>
            <w:tcW w:w="1285" w:type="dxa"/>
          </w:tcPr>
          <w:p w14:paraId="288840C2" w14:textId="77777777" w:rsidR="00847577" w:rsidRPr="00E0142D" w:rsidRDefault="00847577" w:rsidP="00E0142D">
            <w:pPr>
              <w:spacing w:line="240" w:lineRule="auto"/>
              <w:rPr>
                <w:sz w:val="20"/>
              </w:rPr>
            </w:pPr>
            <w:r w:rsidRPr="00E0142D">
              <w:rPr>
                <w:rFonts w:asciiTheme="minorHAnsi" w:hAnsiTheme="minorHAnsi" w:cstheme="minorBidi"/>
                <w:sz w:val="20"/>
                <w:szCs w:val="22"/>
              </w:rPr>
              <w:t>I = 2</w:t>
            </w:r>
          </w:p>
          <w:p w14:paraId="21870438" w14:textId="0E290D00" w:rsidR="00847577" w:rsidRPr="00E0142D" w:rsidRDefault="00847577" w:rsidP="00E0142D">
            <w:pPr>
              <w:spacing w:line="240" w:lineRule="auto"/>
              <w:rPr>
                <w:b/>
                <w:bCs/>
                <w:sz w:val="20"/>
              </w:rPr>
            </w:pPr>
            <w:r w:rsidRPr="00E0142D">
              <w:rPr>
                <w:rFonts w:asciiTheme="minorHAnsi" w:hAnsiTheme="minorHAnsi" w:cstheme="minorBidi"/>
                <w:sz w:val="20"/>
                <w:szCs w:val="22"/>
              </w:rPr>
              <w:t>P = 1</w:t>
            </w:r>
          </w:p>
        </w:tc>
        <w:tc>
          <w:tcPr>
            <w:tcW w:w="3109" w:type="dxa"/>
            <w:shd w:val="clear" w:color="auto" w:fill="92D050"/>
          </w:tcPr>
          <w:p w14:paraId="29B60602" w14:textId="2FE0148C" w:rsidR="00847577" w:rsidRPr="00E0142D" w:rsidRDefault="00847577" w:rsidP="00E0142D">
            <w:pPr>
              <w:spacing w:line="240" w:lineRule="auto"/>
              <w:rPr>
                <w:b/>
                <w:bCs/>
                <w:sz w:val="20"/>
              </w:rPr>
            </w:pPr>
            <w:r w:rsidRPr="00E0142D">
              <w:rPr>
                <w:rFonts w:asciiTheme="minorHAnsi" w:hAnsiTheme="minorHAnsi" w:cstheme="minorBidi"/>
                <w:b/>
                <w:sz w:val="20"/>
                <w:szCs w:val="22"/>
              </w:rPr>
              <w:t>Low</w:t>
            </w:r>
          </w:p>
        </w:tc>
      </w:tr>
      <w:tr w:rsidR="00847577" w:rsidRPr="00847577" w14:paraId="6815EBB0" w14:textId="77777777" w:rsidTr="00E0142D">
        <w:trPr>
          <w:trHeight w:val="1413"/>
        </w:trPr>
        <w:tc>
          <w:tcPr>
            <w:tcW w:w="5813" w:type="dxa"/>
          </w:tcPr>
          <w:p w14:paraId="589D8283" w14:textId="19F2D57F" w:rsidR="00847577" w:rsidRPr="00E0142D" w:rsidRDefault="00847577" w:rsidP="00E0142D">
            <w:pPr>
              <w:spacing w:line="240" w:lineRule="auto"/>
              <w:rPr>
                <w:b/>
                <w:bCs/>
                <w:sz w:val="20"/>
              </w:rPr>
            </w:pPr>
            <w:r w:rsidRPr="00E0142D">
              <w:rPr>
                <w:rFonts w:asciiTheme="minorHAnsi" w:hAnsiTheme="minorHAnsi" w:cstheme="minorBidi"/>
                <w:b/>
                <w:bCs/>
                <w:sz w:val="20"/>
                <w:szCs w:val="22"/>
              </w:rPr>
              <w:lastRenderedPageBreak/>
              <w:t xml:space="preserve">Risk 8: </w:t>
            </w:r>
            <w:r w:rsidRPr="00E0142D">
              <w:rPr>
                <w:rFonts w:asciiTheme="minorHAnsi" w:hAnsiTheme="minorHAnsi" w:cstheme="minorBidi"/>
                <w:sz w:val="20"/>
                <w:szCs w:val="22"/>
              </w:rPr>
              <w:t>Climate change has the potential to impact the NP system in China, e.g., through habitat loss because of prolonged droughts or from devastating floods. The impacts of climate change are highly uncertain yet could impact on project outcomes in the longer-term.</w:t>
            </w:r>
            <w:r w:rsidRPr="00E0142D">
              <w:rPr>
                <w:rFonts w:asciiTheme="minorHAnsi" w:hAnsiTheme="minorHAnsi" w:cstheme="minorBidi"/>
                <w:b/>
                <w:bCs/>
                <w:sz w:val="20"/>
                <w:szCs w:val="22"/>
              </w:rPr>
              <w:t xml:space="preserve"> </w:t>
            </w:r>
          </w:p>
        </w:tc>
        <w:tc>
          <w:tcPr>
            <w:tcW w:w="1285" w:type="dxa"/>
          </w:tcPr>
          <w:p w14:paraId="46451037" w14:textId="77777777" w:rsidR="00847577" w:rsidRPr="00E0142D" w:rsidRDefault="00847577" w:rsidP="00E0142D">
            <w:pPr>
              <w:spacing w:line="240" w:lineRule="auto"/>
              <w:rPr>
                <w:sz w:val="20"/>
              </w:rPr>
            </w:pPr>
            <w:r w:rsidRPr="00E0142D">
              <w:rPr>
                <w:rFonts w:asciiTheme="minorHAnsi" w:hAnsiTheme="minorHAnsi" w:cstheme="minorBidi"/>
                <w:sz w:val="20"/>
                <w:szCs w:val="22"/>
              </w:rPr>
              <w:t>I = 2</w:t>
            </w:r>
          </w:p>
          <w:p w14:paraId="2DA4CD1C" w14:textId="628BDC0E" w:rsidR="00847577" w:rsidRPr="00E0142D" w:rsidRDefault="00847577" w:rsidP="00E0142D">
            <w:pPr>
              <w:spacing w:line="240" w:lineRule="auto"/>
              <w:rPr>
                <w:sz w:val="20"/>
              </w:rPr>
            </w:pPr>
            <w:r w:rsidRPr="00E0142D">
              <w:rPr>
                <w:rFonts w:asciiTheme="minorHAnsi" w:hAnsiTheme="minorHAnsi" w:cstheme="minorBidi"/>
                <w:sz w:val="20"/>
                <w:szCs w:val="22"/>
              </w:rPr>
              <w:t>P = 2</w:t>
            </w:r>
          </w:p>
        </w:tc>
        <w:tc>
          <w:tcPr>
            <w:tcW w:w="3109" w:type="dxa"/>
            <w:shd w:val="clear" w:color="auto" w:fill="92D050"/>
          </w:tcPr>
          <w:p w14:paraId="265D65C5" w14:textId="01673012" w:rsidR="00847577" w:rsidRPr="00E0142D" w:rsidRDefault="00847577" w:rsidP="00E0142D">
            <w:pPr>
              <w:spacing w:line="240" w:lineRule="auto"/>
              <w:rPr>
                <w:b/>
                <w:sz w:val="20"/>
              </w:rPr>
            </w:pPr>
            <w:r w:rsidRPr="00E0142D">
              <w:rPr>
                <w:rFonts w:asciiTheme="minorHAnsi" w:hAnsiTheme="minorHAnsi" w:cstheme="minorBidi"/>
                <w:b/>
                <w:sz w:val="20"/>
                <w:szCs w:val="22"/>
              </w:rPr>
              <w:t>Low</w:t>
            </w:r>
          </w:p>
        </w:tc>
      </w:tr>
    </w:tbl>
    <w:p w14:paraId="5266BD86" w14:textId="77777777" w:rsidR="004C5AE1" w:rsidRDefault="004C5AE1" w:rsidP="00945010">
      <w:pPr>
        <w:rPr>
          <w:rFonts w:ascii="Times New Roman" w:hAnsi="Times New Roman" w:cs="Times New Roman"/>
          <w:b/>
          <w:bCs/>
          <w:sz w:val="21"/>
          <w:szCs w:val="21"/>
        </w:rPr>
      </w:pPr>
    </w:p>
    <w:p w14:paraId="650253F8" w14:textId="41CF8D26" w:rsidR="00436B94" w:rsidRPr="004C5AE1" w:rsidRDefault="00436B94" w:rsidP="00977311">
      <w:pPr>
        <w:jc w:val="center"/>
        <w:rPr>
          <w:rFonts w:ascii="Times New Roman" w:hAnsi="Times New Roman" w:cs="Times New Roman"/>
          <w:b/>
          <w:bCs/>
          <w:sz w:val="21"/>
          <w:szCs w:val="21"/>
        </w:rPr>
      </w:pPr>
      <w:r w:rsidRPr="004C5AE1">
        <w:rPr>
          <w:rFonts w:ascii="Times New Roman" w:hAnsi="Times New Roman" w:cs="Times New Roman"/>
          <w:b/>
          <w:bCs/>
          <w:sz w:val="21"/>
          <w:szCs w:val="21"/>
        </w:rPr>
        <w:t xml:space="preserve">Table 5-4 </w:t>
      </w:r>
      <w:r w:rsidR="00847577" w:rsidRPr="004C5AE1">
        <w:rPr>
          <w:rFonts w:ascii="Times New Roman" w:hAnsi="Times New Roman" w:cs="Times New Roman"/>
          <w:b/>
          <w:bCs/>
          <w:sz w:val="21"/>
          <w:szCs w:val="21"/>
        </w:rPr>
        <w:t>ESIA/</w:t>
      </w:r>
      <w:r w:rsidRPr="004C5AE1">
        <w:rPr>
          <w:rFonts w:ascii="Times New Roman" w:hAnsi="Times New Roman" w:cs="Times New Roman"/>
          <w:b/>
          <w:bCs/>
          <w:sz w:val="21"/>
          <w:szCs w:val="21"/>
        </w:rPr>
        <w:t>ESMP Risk Overview</w:t>
      </w:r>
    </w:p>
    <w:tbl>
      <w:tblPr>
        <w:tblStyle w:val="TableGrid"/>
        <w:tblW w:w="10343" w:type="dxa"/>
        <w:jc w:val="center"/>
        <w:tblLook w:val="04A0" w:firstRow="1" w:lastRow="0" w:firstColumn="1" w:lastColumn="0" w:noHBand="0" w:noVBand="1"/>
      </w:tblPr>
      <w:tblGrid>
        <w:gridCol w:w="5330"/>
        <w:gridCol w:w="5013"/>
      </w:tblGrid>
      <w:tr w:rsidR="00945010" w:rsidRPr="00847577" w14:paraId="6F2C31E3" w14:textId="77777777" w:rsidTr="009D4271">
        <w:trPr>
          <w:jc w:val="center"/>
        </w:trPr>
        <w:tc>
          <w:tcPr>
            <w:tcW w:w="5330" w:type="dxa"/>
            <w:shd w:val="clear" w:color="auto" w:fill="B6DDE8" w:themeFill="accent5" w:themeFillTint="66"/>
          </w:tcPr>
          <w:p w14:paraId="12F49385" w14:textId="77777777" w:rsidR="00945010" w:rsidRPr="00E0142D" w:rsidRDefault="00945010" w:rsidP="009D4271">
            <w:pPr>
              <w:rPr>
                <w:b/>
                <w:bCs/>
                <w:kern w:val="2"/>
                <w:sz w:val="20"/>
              </w:rPr>
            </w:pPr>
            <w:r w:rsidRPr="00E0142D">
              <w:rPr>
                <w:b/>
                <w:bCs/>
                <w:kern w:val="2"/>
                <w:sz w:val="20"/>
              </w:rPr>
              <w:t xml:space="preserve">Risk/ Potential Impact </w:t>
            </w:r>
          </w:p>
        </w:tc>
        <w:tc>
          <w:tcPr>
            <w:tcW w:w="5013" w:type="dxa"/>
            <w:shd w:val="clear" w:color="auto" w:fill="B6DDE8" w:themeFill="accent5" w:themeFillTint="66"/>
          </w:tcPr>
          <w:p w14:paraId="4BCC141B" w14:textId="5187BCAD" w:rsidR="00945010" w:rsidRPr="00E0142D" w:rsidRDefault="00436B94" w:rsidP="009D4271">
            <w:pPr>
              <w:rPr>
                <w:b/>
                <w:bCs/>
                <w:kern w:val="2"/>
                <w:sz w:val="20"/>
              </w:rPr>
            </w:pPr>
            <w:r w:rsidRPr="00E0142D">
              <w:rPr>
                <w:b/>
                <w:bCs/>
                <w:kern w:val="2"/>
                <w:sz w:val="20"/>
              </w:rPr>
              <w:t>Significance Level</w:t>
            </w:r>
            <w:r w:rsidR="00945010" w:rsidRPr="00E0142D">
              <w:rPr>
                <w:b/>
                <w:bCs/>
                <w:kern w:val="2"/>
                <w:sz w:val="20"/>
              </w:rPr>
              <w:t xml:space="preserve"> </w:t>
            </w:r>
          </w:p>
        </w:tc>
      </w:tr>
      <w:tr w:rsidR="00945010" w:rsidRPr="00847577" w14:paraId="489EEB22" w14:textId="77777777" w:rsidTr="009D4271">
        <w:trPr>
          <w:jc w:val="center"/>
        </w:trPr>
        <w:tc>
          <w:tcPr>
            <w:tcW w:w="5330" w:type="dxa"/>
          </w:tcPr>
          <w:p w14:paraId="0D82C8C1" w14:textId="77777777" w:rsidR="00945010" w:rsidRPr="00E0142D" w:rsidRDefault="00945010" w:rsidP="00945010">
            <w:pPr>
              <w:pStyle w:val="ListParagraph"/>
              <w:numPr>
                <w:ilvl w:val="0"/>
                <w:numId w:val="32"/>
              </w:numPr>
              <w:contextualSpacing w:val="0"/>
              <w:rPr>
                <w:kern w:val="2"/>
                <w:sz w:val="20"/>
                <w:szCs w:val="20"/>
              </w:rPr>
            </w:pPr>
            <w:r w:rsidRPr="00E0142D">
              <w:rPr>
                <w:kern w:val="2"/>
                <w:sz w:val="20"/>
                <w:szCs w:val="20"/>
              </w:rPr>
              <w:t xml:space="preserve">Increases in the occurrence of human -wildlife conflict </w:t>
            </w:r>
          </w:p>
        </w:tc>
        <w:tc>
          <w:tcPr>
            <w:tcW w:w="5013" w:type="dxa"/>
            <w:shd w:val="clear" w:color="auto" w:fill="FFFF00"/>
          </w:tcPr>
          <w:p w14:paraId="6D5C4E2E" w14:textId="77777777" w:rsidR="00945010" w:rsidRPr="00E0142D" w:rsidRDefault="00945010" w:rsidP="009D4271">
            <w:pPr>
              <w:rPr>
                <w:i/>
                <w:iCs/>
                <w:kern w:val="2"/>
                <w:sz w:val="20"/>
              </w:rPr>
            </w:pPr>
            <w:r w:rsidRPr="00E0142D">
              <w:rPr>
                <w:i/>
                <w:iCs/>
                <w:kern w:val="2"/>
                <w:sz w:val="20"/>
              </w:rPr>
              <w:t xml:space="preserve">Likelihood- Highly likely </w:t>
            </w:r>
          </w:p>
          <w:p w14:paraId="09303226" w14:textId="77777777" w:rsidR="00945010" w:rsidRPr="00E0142D" w:rsidRDefault="00945010" w:rsidP="009D4271">
            <w:pPr>
              <w:rPr>
                <w:i/>
                <w:iCs/>
                <w:kern w:val="2"/>
                <w:sz w:val="20"/>
              </w:rPr>
            </w:pPr>
            <w:r w:rsidRPr="00E0142D">
              <w:rPr>
                <w:i/>
                <w:iCs/>
                <w:kern w:val="2"/>
                <w:sz w:val="20"/>
              </w:rPr>
              <w:t xml:space="preserve">Impact consequence level- Moderate </w:t>
            </w:r>
          </w:p>
          <w:p w14:paraId="1900A3F7" w14:textId="77777777" w:rsidR="00945010" w:rsidRPr="00E0142D" w:rsidRDefault="00945010" w:rsidP="009D4271">
            <w:pPr>
              <w:rPr>
                <w:kern w:val="2"/>
                <w:sz w:val="20"/>
              </w:rPr>
            </w:pPr>
            <w:r w:rsidRPr="00E0142D">
              <w:rPr>
                <w:kern w:val="2"/>
                <w:sz w:val="20"/>
              </w:rPr>
              <w:t xml:space="preserve">Overall- </w:t>
            </w:r>
            <w:r w:rsidRPr="00E0142D">
              <w:rPr>
                <w:b/>
                <w:bCs/>
                <w:kern w:val="2"/>
                <w:sz w:val="20"/>
              </w:rPr>
              <w:t xml:space="preserve">Moderate </w:t>
            </w:r>
          </w:p>
        </w:tc>
      </w:tr>
      <w:tr w:rsidR="00945010" w:rsidRPr="00847577" w14:paraId="2C199517" w14:textId="77777777" w:rsidTr="009D4271">
        <w:trPr>
          <w:jc w:val="center"/>
        </w:trPr>
        <w:tc>
          <w:tcPr>
            <w:tcW w:w="5330" w:type="dxa"/>
          </w:tcPr>
          <w:p w14:paraId="13AF5E3B" w14:textId="77777777" w:rsidR="00945010" w:rsidRPr="00E0142D" w:rsidRDefault="00945010" w:rsidP="00945010">
            <w:pPr>
              <w:pStyle w:val="ListParagraph"/>
              <w:numPr>
                <w:ilvl w:val="0"/>
                <w:numId w:val="32"/>
              </w:numPr>
              <w:contextualSpacing w:val="0"/>
              <w:rPr>
                <w:kern w:val="2"/>
                <w:sz w:val="20"/>
                <w:szCs w:val="20"/>
              </w:rPr>
            </w:pPr>
            <w:r w:rsidRPr="00E0142D">
              <w:rPr>
                <w:kern w:val="2"/>
                <w:sz w:val="20"/>
                <w:szCs w:val="20"/>
              </w:rPr>
              <w:t>Issues relating to land tenure systems and traditional use of land within the NP sites</w:t>
            </w:r>
          </w:p>
        </w:tc>
        <w:tc>
          <w:tcPr>
            <w:tcW w:w="5013" w:type="dxa"/>
            <w:shd w:val="clear" w:color="auto" w:fill="92D050"/>
          </w:tcPr>
          <w:p w14:paraId="49BEBFF8" w14:textId="77777777" w:rsidR="00945010" w:rsidRPr="00E0142D" w:rsidRDefault="00945010" w:rsidP="009D4271">
            <w:pPr>
              <w:rPr>
                <w:i/>
                <w:iCs/>
                <w:kern w:val="2"/>
                <w:sz w:val="20"/>
              </w:rPr>
            </w:pPr>
            <w:r w:rsidRPr="00E0142D">
              <w:rPr>
                <w:i/>
                <w:iCs/>
                <w:kern w:val="2"/>
                <w:sz w:val="20"/>
              </w:rPr>
              <w:t>Likelihood- Slight</w:t>
            </w:r>
          </w:p>
          <w:p w14:paraId="35D77253" w14:textId="77777777" w:rsidR="00945010" w:rsidRPr="00E0142D" w:rsidRDefault="00945010" w:rsidP="009D4271">
            <w:pPr>
              <w:rPr>
                <w:i/>
                <w:iCs/>
                <w:kern w:val="2"/>
                <w:sz w:val="20"/>
              </w:rPr>
            </w:pPr>
            <w:r w:rsidRPr="00E0142D">
              <w:rPr>
                <w:i/>
                <w:iCs/>
                <w:kern w:val="2"/>
                <w:sz w:val="20"/>
              </w:rPr>
              <w:t>Impact/Consequence – Moderate</w:t>
            </w:r>
          </w:p>
          <w:p w14:paraId="25499CD7" w14:textId="77777777" w:rsidR="00945010" w:rsidRPr="00E0142D" w:rsidRDefault="00945010" w:rsidP="009D4271">
            <w:pPr>
              <w:rPr>
                <w:kern w:val="2"/>
                <w:sz w:val="20"/>
              </w:rPr>
            </w:pPr>
          </w:p>
          <w:p w14:paraId="1412B0E9" w14:textId="77777777" w:rsidR="00945010" w:rsidRPr="00E0142D" w:rsidRDefault="00945010" w:rsidP="009D4271">
            <w:pPr>
              <w:rPr>
                <w:kern w:val="2"/>
                <w:sz w:val="20"/>
              </w:rPr>
            </w:pPr>
            <w:r w:rsidRPr="00E0142D">
              <w:rPr>
                <w:kern w:val="2"/>
                <w:sz w:val="20"/>
              </w:rPr>
              <w:t xml:space="preserve">Overall – </w:t>
            </w:r>
            <w:r w:rsidRPr="00E0142D">
              <w:rPr>
                <w:b/>
                <w:bCs/>
                <w:kern w:val="2"/>
                <w:sz w:val="20"/>
              </w:rPr>
              <w:t>Low</w:t>
            </w:r>
            <w:r w:rsidRPr="00E0142D">
              <w:rPr>
                <w:kern w:val="2"/>
                <w:sz w:val="20"/>
              </w:rPr>
              <w:t xml:space="preserve"> </w:t>
            </w:r>
          </w:p>
        </w:tc>
      </w:tr>
      <w:tr w:rsidR="00945010" w:rsidRPr="00847577" w14:paraId="050E47CA" w14:textId="77777777" w:rsidTr="009D4271">
        <w:trPr>
          <w:jc w:val="center"/>
        </w:trPr>
        <w:tc>
          <w:tcPr>
            <w:tcW w:w="5330" w:type="dxa"/>
          </w:tcPr>
          <w:p w14:paraId="6C7960E7" w14:textId="7D00EFD9" w:rsidR="00945010" w:rsidRPr="00E0142D" w:rsidRDefault="00945010" w:rsidP="00945010">
            <w:pPr>
              <w:pStyle w:val="ListParagraph"/>
              <w:numPr>
                <w:ilvl w:val="0"/>
                <w:numId w:val="32"/>
              </w:numPr>
              <w:contextualSpacing w:val="0"/>
              <w:rPr>
                <w:kern w:val="2"/>
                <w:sz w:val="20"/>
                <w:szCs w:val="20"/>
              </w:rPr>
            </w:pPr>
            <w:bookmarkStart w:id="159" w:name="_Hlk93862011"/>
            <w:r w:rsidRPr="00E0142D">
              <w:rPr>
                <w:kern w:val="2"/>
                <w:sz w:val="20"/>
                <w:szCs w:val="20"/>
              </w:rPr>
              <w:t>Voluntary physical resettlement</w:t>
            </w:r>
            <w:bookmarkEnd w:id="159"/>
            <w:r w:rsidR="00C451BC">
              <w:rPr>
                <w:kern w:val="2"/>
                <w:sz w:val="20"/>
                <w:szCs w:val="20"/>
              </w:rPr>
              <w:t>.</w:t>
            </w:r>
            <w:r w:rsidRPr="00E0142D">
              <w:rPr>
                <w:kern w:val="2"/>
                <w:sz w:val="20"/>
                <w:szCs w:val="20"/>
              </w:rPr>
              <w:t xml:space="preserve"> Under the auspices of C</w:t>
            </w:r>
            <w:r w:rsidR="00E76E6C" w:rsidRPr="00E0142D">
              <w:rPr>
                <w:kern w:val="2"/>
                <w:sz w:val="20"/>
                <w:szCs w:val="20"/>
              </w:rPr>
              <w:t>-</w:t>
            </w:r>
            <w:r w:rsidRPr="00E0142D">
              <w:rPr>
                <w:kern w:val="2"/>
                <w:sz w:val="20"/>
                <w:szCs w:val="20"/>
              </w:rPr>
              <w:t>PAR1, any such resettlement/relocation will be voluntary, based on the principles of ‘willing buyer- willing seller’. Potential for legacy resettlement issues (</w:t>
            </w:r>
            <w:proofErr w:type="gramStart"/>
            <w:r w:rsidRPr="00E0142D">
              <w:rPr>
                <w:kern w:val="2"/>
                <w:sz w:val="20"/>
                <w:szCs w:val="20"/>
              </w:rPr>
              <w:t>i.e.</w:t>
            </w:r>
            <w:proofErr w:type="gramEnd"/>
            <w:r w:rsidRPr="00E0142D">
              <w:rPr>
                <w:kern w:val="2"/>
                <w:sz w:val="20"/>
                <w:szCs w:val="20"/>
              </w:rPr>
              <w:t xml:space="preserve"> particularly Three-River Source Phase 1 and 2 which were precursors to the C</w:t>
            </w:r>
            <w:r w:rsidR="00E76E6C" w:rsidRPr="00E0142D">
              <w:rPr>
                <w:kern w:val="2"/>
                <w:sz w:val="20"/>
                <w:szCs w:val="20"/>
              </w:rPr>
              <w:t>-</w:t>
            </w:r>
            <w:r w:rsidRPr="00E0142D">
              <w:rPr>
                <w:kern w:val="2"/>
                <w:sz w:val="20"/>
                <w:szCs w:val="20"/>
              </w:rPr>
              <w:t xml:space="preserve">PAR1 program) to arise.   </w:t>
            </w:r>
          </w:p>
        </w:tc>
        <w:tc>
          <w:tcPr>
            <w:tcW w:w="5013" w:type="dxa"/>
            <w:shd w:val="clear" w:color="auto" w:fill="FF0000"/>
          </w:tcPr>
          <w:p w14:paraId="07877E0D" w14:textId="77777777" w:rsidR="00945010" w:rsidRPr="00E0142D" w:rsidRDefault="00945010" w:rsidP="009D4271">
            <w:pPr>
              <w:rPr>
                <w:i/>
                <w:iCs/>
                <w:kern w:val="2"/>
                <w:sz w:val="20"/>
              </w:rPr>
            </w:pPr>
            <w:r w:rsidRPr="00E0142D">
              <w:rPr>
                <w:i/>
                <w:iCs/>
                <w:kern w:val="2"/>
                <w:sz w:val="20"/>
              </w:rPr>
              <w:t xml:space="preserve">Likelihood- Moderately likely </w:t>
            </w:r>
          </w:p>
          <w:p w14:paraId="73FB5D36" w14:textId="77777777" w:rsidR="00945010" w:rsidRPr="00E0142D" w:rsidRDefault="00945010" w:rsidP="009D4271">
            <w:pPr>
              <w:rPr>
                <w:i/>
                <w:iCs/>
                <w:kern w:val="2"/>
                <w:sz w:val="20"/>
              </w:rPr>
            </w:pPr>
            <w:r w:rsidRPr="00E0142D">
              <w:rPr>
                <w:i/>
                <w:iCs/>
                <w:kern w:val="2"/>
                <w:sz w:val="20"/>
              </w:rPr>
              <w:t xml:space="preserve">Impact/consequence level- severe </w:t>
            </w:r>
          </w:p>
          <w:p w14:paraId="0D33CC11" w14:textId="77777777" w:rsidR="00945010" w:rsidRPr="00E0142D" w:rsidRDefault="00945010" w:rsidP="009D4271">
            <w:pPr>
              <w:rPr>
                <w:kern w:val="2"/>
                <w:sz w:val="20"/>
              </w:rPr>
            </w:pPr>
          </w:p>
          <w:p w14:paraId="17286DF0" w14:textId="77777777" w:rsidR="00945010" w:rsidRPr="00E0142D" w:rsidRDefault="00945010" w:rsidP="009D4271">
            <w:pPr>
              <w:rPr>
                <w:kern w:val="2"/>
                <w:sz w:val="20"/>
              </w:rPr>
            </w:pPr>
            <w:r w:rsidRPr="00E0142D">
              <w:rPr>
                <w:kern w:val="2"/>
                <w:sz w:val="20"/>
              </w:rPr>
              <w:t xml:space="preserve">Overall- </w:t>
            </w:r>
            <w:r w:rsidRPr="00E0142D">
              <w:rPr>
                <w:b/>
                <w:bCs/>
                <w:kern w:val="2"/>
                <w:sz w:val="20"/>
              </w:rPr>
              <w:t xml:space="preserve">High </w:t>
            </w:r>
          </w:p>
        </w:tc>
      </w:tr>
      <w:tr w:rsidR="001227C9" w:rsidRPr="00847577" w14:paraId="250137C9" w14:textId="77777777" w:rsidTr="00E0142D">
        <w:trPr>
          <w:jc w:val="center"/>
        </w:trPr>
        <w:tc>
          <w:tcPr>
            <w:tcW w:w="5330" w:type="dxa"/>
          </w:tcPr>
          <w:p w14:paraId="0FE4BB52" w14:textId="5F5E1E86" w:rsidR="001227C9" w:rsidRPr="00E0142D" w:rsidRDefault="001227C9" w:rsidP="001227C9">
            <w:pPr>
              <w:pStyle w:val="ListParagraph"/>
              <w:numPr>
                <w:ilvl w:val="0"/>
                <w:numId w:val="32"/>
              </w:numPr>
              <w:contextualSpacing w:val="0"/>
              <w:rPr>
                <w:kern w:val="2"/>
                <w:sz w:val="20"/>
                <w:szCs w:val="20"/>
              </w:rPr>
            </w:pPr>
            <w:bookmarkStart w:id="160" w:name="_Hlk93862507"/>
            <w:r w:rsidRPr="00E0142D">
              <w:rPr>
                <w:kern w:val="2"/>
                <w:sz w:val="20"/>
                <w:szCs w:val="20"/>
              </w:rPr>
              <w:t xml:space="preserve">Economic displacement and access restrictions could occur in certain core conservation areas of the relevant three NP sites </w:t>
            </w:r>
            <w:bookmarkEnd w:id="160"/>
            <w:r w:rsidRPr="00E0142D">
              <w:rPr>
                <w:kern w:val="2"/>
                <w:sz w:val="20"/>
                <w:szCs w:val="20"/>
              </w:rPr>
              <w:t>(no new restrictions are being proposed based on C-PAR1’ s interventions, the restrictions pre-date the C-PAR1 project).</w:t>
            </w:r>
            <w:r>
              <w:rPr>
                <w:kern w:val="2"/>
                <w:sz w:val="20"/>
                <w:szCs w:val="20"/>
              </w:rPr>
              <w:t xml:space="preserve"> Nonetheless this risk has been assessed in accordance with international best practice and assigned a significance of high based on the potential for legacy economic displacement issues (pre-dating C-PAR1) to arise.</w:t>
            </w:r>
          </w:p>
        </w:tc>
        <w:tc>
          <w:tcPr>
            <w:tcW w:w="5013" w:type="dxa"/>
            <w:shd w:val="clear" w:color="auto" w:fill="FF0000"/>
          </w:tcPr>
          <w:p w14:paraId="78B825C7" w14:textId="77777777" w:rsidR="001227C9" w:rsidRPr="00F908C8" w:rsidRDefault="001227C9" w:rsidP="001227C9">
            <w:pPr>
              <w:rPr>
                <w:i/>
                <w:iCs/>
                <w:kern w:val="2"/>
                <w:sz w:val="20"/>
              </w:rPr>
            </w:pPr>
            <w:r w:rsidRPr="00F908C8">
              <w:rPr>
                <w:i/>
                <w:iCs/>
                <w:kern w:val="2"/>
                <w:sz w:val="20"/>
              </w:rPr>
              <w:t xml:space="preserve">Likelihood- Moderately likely </w:t>
            </w:r>
          </w:p>
          <w:p w14:paraId="4B8E28D2" w14:textId="77777777" w:rsidR="001227C9" w:rsidRPr="00F908C8" w:rsidRDefault="001227C9" w:rsidP="001227C9">
            <w:pPr>
              <w:rPr>
                <w:i/>
                <w:iCs/>
                <w:kern w:val="2"/>
                <w:sz w:val="20"/>
              </w:rPr>
            </w:pPr>
            <w:r w:rsidRPr="00F908C8">
              <w:rPr>
                <w:i/>
                <w:iCs/>
                <w:kern w:val="2"/>
                <w:sz w:val="20"/>
              </w:rPr>
              <w:t xml:space="preserve">Impact/consequence level- severe </w:t>
            </w:r>
          </w:p>
          <w:p w14:paraId="27C0DEED" w14:textId="77777777" w:rsidR="001227C9" w:rsidRPr="00F908C8" w:rsidRDefault="001227C9" w:rsidP="001227C9">
            <w:pPr>
              <w:rPr>
                <w:kern w:val="2"/>
                <w:sz w:val="20"/>
              </w:rPr>
            </w:pPr>
          </w:p>
          <w:p w14:paraId="06D49914" w14:textId="1AEB4CB0" w:rsidR="001227C9" w:rsidRPr="00E0142D" w:rsidRDefault="001227C9" w:rsidP="001227C9">
            <w:pPr>
              <w:rPr>
                <w:kern w:val="2"/>
                <w:sz w:val="20"/>
              </w:rPr>
            </w:pPr>
            <w:r w:rsidRPr="00F908C8">
              <w:rPr>
                <w:sz w:val="20"/>
              </w:rPr>
              <w:t xml:space="preserve">Overall- </w:t>
            </w:r>
            <w:r w:rsidRPr="00F908C8">
              <w:rPr>
                <w:b/>
                <w:bCs/>
                <w:sz w:val="20"/>
              </w:rPr>
              <w:t xml:space="preserve">High </w:t>
            </w:r>
          </w:p>
        </w:tc>
      </w:tr>
      <w:tr w:rsidR="00945010" w:rsidRPr="00847577" w14:paraId="7D2A2137" w14:textId="77777777" w:rsidTr="009D4271">
        <w:trPr>
          <w:jc w:val="center"/>
        </w:trPr>
        <w:tc>
          <w:tcPr>
            <w:tcW w:w="5330" w:type="dxa"/>
          </w:tcPr>
          <w:p w14:paraId="3AC5D13E" w14:textId="77777777" w:rsidR="00945010" w:rsidRPr="00E0142D" w:rsidRDefault="00945010" w:rsidP="00945010">
            <w:pPr>
              <w:pStyle w:val="ListParagraph"/>
              <w:numPr>
                <w:ilvl w:val="0"/>
                <w:numId w:val="32"/>
              </w:numPr>
              <w:contextualSpacing w:val="0"/>
              <w:rPr>
                <w:kern w:val="2"/>
                <w:sz w:val="20"/>
                <w:szCs w:val="20"/>
              </w:rPr>
            </w:pPr>
            <w:r w:rsidRPr="00E0142D">
              <w:rPr>
                <w:kern w:val="2"/>
                <w:sz w:val="20"/>
                <w:szCs w:val="20"/>
              </w:rPr>
              <w:t xml:space="preserve">Traditional livelihoods (animal husbandry and subsistence farming) may be impacted as project-affected peoples shift their livelihoods to meet the new </w:t>
            </w:r>
            <w:r w:rsidRPr="00E0142D">
              <w:rPr>
                <w:kern w:val="2"/>
                <w:sz w:val="20"/>
                <w:szCs w:val="20"/>
              </w:rPr>
              <w:lastRenderedPageBreak/>
              <w:t xml:space="preserve">opportunities presented by the establishment of the NPs.  </w:t>
            </w:r>
          </w:p>
        </w:tc>
        <w:tc>
          <w:tcPr>
            <w:tcW w:w="5013" w:type="dxa"/>
            <w:shd w:val="clear" w:color="auto" w:fill="FFFF00"/>
          </w:tcPr>
          <w:p w14:paraId="51F90C57" w14:textId="0B0AFD3B" w:rsidR="00945010" w:rsidRPr="00E0142D" w:rsidRDefault="00945010" w:rsidP="009D4271">
            <w:pPr>
              <w:rPr>
                <w:sz w:val="20"/>
              </w:rPr>
            </w:pPr>
            <w:r w:rsidRPr="00E0142D">
              <w:rPr>
                <w:sz w:val="20"/>
              </w:rPr>
              <w:lastRenderedPageBreak/>
              <w:t>The likelihood of impacts to livelihoods within the demonstration sites of C</w:t>
            </w:r>
            <w:r w:rsidR="00E76E6C" w:rsidRPr="00E0142D">
              <w:rPr>
                <w:sz w:val="20"/>
              </w:rPr>
              <w:t>-</w:t>
            </w:r>
            <w:r w:rsidRPr="00E0142D">
              <w:rPr>
                <w:sz w:val="20"/>
              </w:rPr>
              <w:t xml:space="preserve">PAR1 activities has been </w:t>
            </w:r>
            <w:r w:rsidRPr="00E0142D">
              <w:rPr>
                <w:sz w:val="20"/>
              </w:rPr>
              <w:lastRenderedPageBreak/>
              <w:t>categorised as ‘</w:t>
            </w:r>
            <w:r w:rsidRPr="00E0142D">
              <w:rPr>
                <w:i/>
                <w:iCs/>
                <w:sz w:val="20"/>
              </w:rPr>
              <w:t>Highly likely’</w:t>
            </w:r>
            <w:r w:rsidRPr="00E0142D">
              <w:rPr>
                <w:sz w:val="20"/>
              </w:rPr>
              <w:t>, with the impact/consequence level being assessed as ‘</w:t>
            </w:r>
            <w:r w:rsidRPr="00E0142D">
              <w:rPr>
                <w:i/>
                <w:iCs/>
                <w:sz w:val="20"/>
              </w:rPr>
              <w:t>Moderate’</w:t>
            </w:r>
            <w:r w:rsidRPr="00E0142D">
              <w:rPr>
                <w:sz w:val="20"/>
              </w:rPr>
              <w:t xml:space="preserve">. </w:t>
            </w:r>
          </w:p>
          <w:p w14:paraId="5A5B571F" w14:textId="77777777" w:rsidR="00945010" w:rsidRPr="00E0142D" w:rsidRDefault="00945010" w:rsidP="009D4271">
            <w:pPr>
              <w:rPr>
                <w:kern w:val="2"/>
                <w:sz w:val="20"/>
              </w:rPr>
            </w:pPr>
            <w:r w:rsidRPr="00E0142D">
              <w:rPr>
                <w:sz w:val="20"/>
              </w:rPr>
              <w:t xml:space="preserve">As a result, the overall significance of the potential impact </w:t>
            </w:r>
            <w:proofErr w:type="gramStart"/>
            <w:r w:rsidRPr="00E0142D">
              <w:rPr>
                <w:sz w:val="20"/>
              </w:rPr>
              <w:t>is considered to be</w:t>
            </w:r>
            <w:proofErr w:type="gramEnd"/>
            <w:r w:rsidRPr="00E0142D">
              <w:rPr>
                <w:sz w:val="20"/>
              </w:rPr>
              <w:t xml:space="preserve"> </w:t>
            </w:r>
            <w:r w:rsidRPr="00E0142D">
              <w:rPr>
                <w:b/>
                <w:bCs/>
                <w:sz w:val="20"/>
              </w:rPr>
              <w:t>moderate</w:t>
            </w:r>
          </w:p>
        </w:tc>
      </w:tr>
      <w:tr w:rsidR="00945010" w:rsidRPr="00847577" w14:paraId="646A69DE" w14:textId="77777777" w:rsidTr="009D4271">
        <w:trPr>
          <w:jc w:val="center"/>
        </w:trPr>
        <w:tc>
          <w:tcPr>
            <w:tcW w:w="5330" w:type="dxa"/>
          </w:tcPr>
          <w:p w14:paraId="54493CD5" w14:textId="77777777" w:rsidR="00945010" w:rsidRPr="00E0142D" w:rsidRDefault="00945010" w:rsidP="00945010">
            <w:pPr>
              <w:pStyle w:val="ListParagraph"/>
              <w:numPr>
                <w:ilvl w:val="0"/>
                <w:numId w:val="32"/>
              </w:numPr>
              <w:contextualSpacing w:val="0"/>
              <w:rPr>
                <w:kern w:val="2"/>
                <w:sz w:val="20"/>
                <w:szCs w:val="20"/>
              </w:rPr>
            </w:pPr>
            <w:r w:rsidRPr="00E0142D">
              <w:rPr>
                <w:kern w:val="2"/>
                <w:sz w:val="20"/>
                <w:szCs w:val="20"/>
              </w:rPr>
              <w:lastRenderedPageBreak/>
              <w:t>With the further strengthening of controls on human activities and the conversion/uptake of herders/pastoralists to other occupations, traditional cultural heritage and practices may be weakened or even lost.</w:t>
            </w:r>
          </w:p>
          <w:p w14:paraId="18AF88FB" w14:textId="77777777" w:rsidR="00945010" w:rsidRPr="00E0142D" w:rsidRDefault="00945010" w:rsidP="009D4271">
            <w:pPr>
              <w:rPr>
                <w:kern w:val="2"/>
                <w:sz w:val="20"/>
              </w:rPr>
            </w:pPr>
          </w:p>
        </w:tc>
        <w:tc>
          <w:tcPr>
            <w:tcW w:w="5013" w:type="dxa"/>
            <w:shd w:val="clear" w:color="auto" w:fill="FFFF00"/>
          </w:tcPr>
          <w:p w14:paraId="2126B13E" w14:textId="51C03E4B" w:rsidR="00945010" w:rsidRPr="00E0142D" w:rsidRDefault="00945010" w:rsidP="009D4271">
            <w:pPr>
              <w:rPr>
                <w:kern w:val="2"/>
                <w:sz w:val="20"/>
              </w:rPr>
            </w:pPr>
            <w:r w:rsidRPr="00E0142D">
              <w:rPr>
                <w:sz w:val="20"/>
              </w:rPr>
              <w:t>The likelihood of impacts to cultural heritage within the demonstration sites of C</w:t>
            </w:r>
            <w:r w:rsidR="00E76E6C" w:rsidRPr="00E0142D">
              <w:rPr>
                <w:sz w:val="20"/>
              </w:rPr>
              <w:t>-</w:t>
            </w:r>
            <w:r w:rsidRPr="00E0142D">
              <w:rPr>
                <w:sz w:val="20"/>
              </w:rPr>
              <w:t>PAR1 activities has been categorised as ‘</w:t>
            </w:r>
            <w:r w:rsidRPr="00E0142D">
              <w:rPr>
                <w:i/>
                <w:iCs/>
                <w:sz w:val="20"/>
              </w:rPr>
              <w:t>Highly likely’</w:t>
            </w:r>
            <w:r w:rsidRPr="00E0142D">
              <w:rPr>
                <w:sz w:val="20"/>
              </w:rPr>
              <w:t>, with the impact/consequence level being assessed as ‘</w:t>
            </w:r>
            <w:r w:rsidRPr="00E0142D">
              <w:rPr>
                <w:i/>
                <w:iCs/>
                <w:sz w:val="20"/>
              </w:rPr>
              <w:t>Moderate’</w:t>
            </w:r>
            <w:r w:rsidRPr="00E0142D">
              <w:rPr>
                <w:sz w:val="20"/>
              </w:rPr>
              <w:t xml:space="preserve">. As a result, the overall significance of the potential impact </w:t>
            </w:r>
            <w:proofErr w:type="gramStart"/>
            <w:r w:rsidRPr="00E0142D">
              <w:rPr>
                <w:sz w:val="20"/>
              </w:rPr>
              <w:t>is considered to be</w:t>
            </w:r>
            <w:proofErr w:type="gramEnd"/>
            <w:r w:rsidRPr="00E0142D">
              <w:rPr>
                <w:sz w:val="20"/>
              </w:rPr>
              <w:t xml:space="preserve"> </w:t>
            </w:r>
            <w:r w:rsidRPr="00E0142D">
              <w:rPr>
                <w:b/>
                <w:bCs/>
                <w:sz w:val="20"/>
              </w:rPr>
              <w:t>moderate</w:t>
            </w:r>
            <w:r w:rsidRPr="00E0142D">
              <w:rPr>
                <w:sz w:val="20"/>
              </w:rPr>
              <w:t>.</w:t>
            </w:r>
          </w:p>
        </w:tc>
      </w:tr>
      <w:tr w:rsidR="00945010" w:rsidRPr="00847577" w14:paraId="76A9C623" w14:textId="77777777" w:rsidTr="009D4271">
        <w:trPr>
          <w:jc w:val="center"/>
        </w:trPr>
        <w:tc>
          <w:tcPr>
            <w:tcW w:w="5330" w:type="dxa"/>
          </w:tcPr>
          <w:p w14:paraId="616C5B63" w14:textId="3ECCAC99" w:rsidR="00945010" w:rsidRPr="00E0142D" w:rsidRDefault="00945010" w:rsidP="00945010">
            <w:pPr>
              <w:pStyle w:val="ListParagraph"/>
              <w:numPr>
                <w:ilvl w:val="0"/>
                <w:numId w:val="32"/>
              </w:numPr>
              <w:contextualSpacing w:val="0"/>
              <w:rPr>
                <w:kern w:val="2"/>
                <w:sz w:val="20"/>
                <w:szCs w:val="20"/>
              </w:rPr>
            </w:pPr>
            <w:r w:rsidRPr="00E0142D">
              <w:rPr>
                <w:kern w:val="2"/>
                <w:sz w:val="20"/>
                <w:szCs w:val="20"/>
              </w:rPr>
              <w:t>Patriarchal traditional structure of decision -making processes within many ‘ethnic minority’ populations (</w:t>
            </w:r>
            <w:proofErr w:type="gramStart"/>
            <w:r w:rsidRPr="00E0142D">
              <w:rPr>
                <w:kern w:val="2"/>
                <w:sz w:val="20"/>
                <w:szCs w:val="20"/>
              </w:rPr>
              <w:t>i.e.</w:t>
            </w:r>
            <w:proofErr w:type="gramEnd"/>
            <w:r w:rsidRPr="00E0142D">
              <w:rPr>
                <w:kern w:val="2"/>
                <w:sz w:val="20"/>
                <w:szCs w:val="20"/>
              </w:rPr>
              <w:t xml:space="preserve"> within the scope of C</w:t>
            </w:r>
            <w:r w:rsidR="00E76E6C" w:rsidRPr="00E0142D">
              <w:rPr>
                <w:kern w:val="2"/>
                <w:sz w:val="20"/>
                <w:szCs w:val="20"/>
              </w:rPr>
              <w:t>-</w:t>
            </w:r>
            <w:r w:rsidRPr="00E0142D">
              <w:rPr>
                <w:kern w:val="2"/>
                <w:sz w:val="20"/>
                <w:szCs w:val="20"/>
              </w:rPr>
              <w:t xml:space="preserve">PAR1 demonstration sites) might result in the exclusion of women from decision making and benefit sharing opportunities within the project architecture  </w:t>
            </w:r>
          </w:p>
        </w:tc>
        <w:tc>
          <w:tcPr>
            <w:tcW w:w="5013" w:type="dxa"/>
            <w:shd w:val="clear" w:color="auto" w:fill="92D050"/>
          </w:tcPr>
          <w:p w14:paraId="14FADAD4" w14:textId="77777777" w:rsidR="00945010" w:rsidRPr="00E0142D" w:rsidRDefault="00945010" w:rsidP="009D4271">
            <w:pPr>
              <w:rPr>
                <w:kern w:val="2"/>
                <w:sz w:val="20"/>
              </w:rPr>
            </w:pPr>
            <w:r w:rsidRPr="00E0142D">
              <w:rPr>
                <w:sz w:val="20"/>
              </w:rPr>
              <w:t>The potential for gender discrimination amongst project affected peoples is limited. Female residents have been actively engaged in alternative livelihood trainings/workshops previously. In addition, female respondents (via both consultations and through the household survey), indicated that gender discrimination was not an issue of concern. The overall consequence level of gender-discrimination related risks has been categorized as ‘</w:t>
            </w:r>
            <w:r w:rsidRPr="00E0142D">
              <w:rPr>
                <w:b/>
                <w:bCs/>
                <w:sz w:val="20"/>
              </w:rPr>
              <w:t>low’.</w:t>
            </w:r>
          </w:p>
        </w:tc>
      </w:tr>
      <w:tr w:rsidR="00945010" w:rsidRPr="00847577" w14:paraId="1F4E0A9E" w14:textId="77777777" w:rsidTr="009D4271">
        <w:tblPrEx>
          <w:jc w:val="left"/>
        </w:tblPrEx>
        <w:tc>
          <w:tcPr>
            <w:tcW w:w="5330" w:type="dxa"/>
          </w:tcPr>
          <w:p w14:paraId="6A2325B9" w14:textId="0DF16A17" w:rsidR="00945010" w:rsidRPr="00E0142D" w:rsidRDefault="00945010" w:rsidP="00945010">
            <w:pPr>
              <w:pStyle w:val="ListParagraph"/>
              <w:numPr>
                <w:ilvl w:val="0"/>
                <w:numId w:val="32"/>
              </w:numPr>
              <w:contextualSpacing w:val="0"/>
              <w:rPr>
                <w:kern w:val="2"/>
                <w:sz w:val="20"/>
                <w:szCs w:val="20"/>
              </w:rPr>
            </w:pPr>
            <w:r w:rsidRPr="00E0142D">
              <w:rPr>
                <w:kern w:val="2"/>
                <w:sz w:val="20"/>
                <w:szCs w:val="20"/>
              </w:rPr>
              <w:t>Several of the intervention sites for C</w:t>
            </w:r>
            <w:r w:rsidR="00E76E6C" w:rsidRPr="00E0142D">
              <w:rPr>
                <w:kern w:val="2"/>
                <w:sz w:val="20"/>
                <w:szCs w:val="20"/>
              </w:rPr>
              <w:t>-</w:t>
            </w:r>
            <w:r w:rsidRPr="00E0142D">
              <w:rPr>
                <w:kern w:val="2"/>
                <w:sz w:val="20"/>
                <w:szCs w:val="20"/>
              </w:rPr>
              <w:t xml:space="preserve">PAR1 project activities are in areas of critical habitat/high conservation value areas. </w:t>
            </w:r>
            <w:r w:rsidRPr="00E0142D">
              <w:rPr>
                <w:color w:val="000000" w:themeColor="text1"/>
                <w:kern w:val="2"/>
                <w:sz w:val="20"/>
                <w:szCs w:val="20"/>
                <w:lang w:val="en-US" w:eastAsia="zh-CN"/>
              </w:rPr>
              <w:t>Poorly designed or executed project activities, could unintentionally damage critical or sensitive habitats and ecosystems</w:t>
            </w:r>
          </w:p>
        </w:tc>
        <w:tc>
          <w:tcPr>
            <w:tcW w:w="5013" w:type="dxa"/>
            <w:shd w:val="clear" w:color="auto" w:fill="FFFF00"/>
          </w:tcPr>
          <w:p w14:paraId="638C7AC0" w14:textId="4FE9CD29" w:rsidR="00945010" w:rsidRPr="00E0142D" w:rsidRDefault="00945010" w:rsidP="009D4271">
            <w:pPr>
              <w:rPr>
                <w:kern w:val="2"/>
                <w:sz w:val="20"/>
              </w:rPr>
            </w:pPr>
            <w:r w:rsidRPr="00E0142D">
              <w:rPr>
                <w:kern w:val="2"/>
                <w:sz w:val="20"/>
              </w:rPr>
              <w:t>The likelihood of this impact occurring has been assessed as ‘Not likely’, with the consequence level been categorized as ‘moderate’. The overall significance level of these impacts to biodiversity/critical habitats is therefore categorized as ‘</w:t>
            </w:r>
            <w:r w:rsidRPr="00E0142D">
              <w:rPr>
                <w:b/>
                <w:bCs/>
                <w:kern w:val="2"/>
                <w:sz w:val="20"/>
              </w:rPr>
              <w:t>moderate.’</w:t>
            </w:r>
            <w:r w:rsidRPr="00E0142D">
              <w:rPr>
                <w:kern w:val="2"/>
                <w:sz w:val="20"/>
              </w:rPr>
              <w:t xml:space="preserve"> </w:t>
            </w:r>
          </w:p>
        </w:tc>
      </w:tr>
      <w:tr w:rsidR="00945010" w:rsidRPr="00847577" w14:paraId="57634938" w14:textId="77777777" w:rsidTr="009D4271">
        <w:tblPrEx>
          <w:jc w:val="left"/>
        </w:tblPrEx>
        <w:tc>
          <w:tcPr>
            <w:tcW w:w="5330" w:type="dxa"/>
          </w:tcPr>
          <w:p w14:paraId="0FFA1456" w14:textId="77777777" w:rsidR="00945010" w:rsidRPr="00E0142D" w:rsidRDefault="00945010" w:rsidP="00945010">
            <w:pPr>
              <w:pStyle w:val="ListParagraph"/>
              <w:numPr>
                <w:ilvl w:val="0"/>
                <w:numId w:val="32"/>
              </w:numPr>
              <w:contextualSpacing w:val="0"/>
              <w:rPr>
                <w:color w:val="000000" w:themeColor="text1"/>
                <w:kern w:val="2"/>
                <w:sz w:val="20"/>
                <w:szCs w:val="20"/>
              </w:rPr>
            </w:pPr>
            <w:r w:rsidRPr="00E0142D">
              <w:rPr>
                <w:color w:val="000000" w:themeColor="text1"/>
                <w:sz w:val="20"/>
                <w:szCs w:val="20"/>
              </w:rPr>
              <w:t>Climate change has the potential to impact the NP system in China, e.g., through habitat loss because of prolonged droughts or from floods</w:t>
            </w:r>
          </w:p>
        </w:tc>
        <w:tc>
          <w:tcPr>
            <w:tcW w:w="5013" w:type="dxa"/>
            <w:shd w:val="clear" w:color="auto" w:fill="FFFF00"/>
          </w:tcPr>
          <w:p w14:paraId="58768F46" w14:textId="577073D6" w:rsidR="00945010" w:rsidRPr="00E0142D" w:rsidRDefault="00945010" w:rsidP="00E0142D">
            <w:pPr>
              <w:pStyle w:val="a"/>
              <w:spacing w:beforeLines="0" w:before="0" w:afterLines="0" w:after="0" w:line="240" w:lineRule="auto"/>
              <w:ind w:firstLineChars="0" w:firstLine="0"/>
              <w:jc w:val="left"/>
            </w:pPr>
            <w:r w:rsidRPr="00E0142D">
              <w:rPr>
                <w:color w:val="000000" w:themeColor="text1"/>
                <w:sz w:val="20"/>
                <w:szCs w:val="20"/>
              </w:rPr>
              <w:t>The likelihood of this impact occurring has been assessed as ‘Not likely’, with the consequence level been categorized as ‘moderate’. The overall significance level of these potential climate change related impacts is therefore categorized as ‘</w:t>
            </w:r>
            <w:r w:rsidRPr="00E0142D">
              <w:rPr>
                <w:b/>
                <w:bCs/>
                <w:color w:val="000000" w:themeColor="text1"/>
                <w:sz w:val="20"/>
                <w:szCs w:val="20"/>
              </w:rPr>
              <w:t>moderate.’</w:t>
            </w:r>
          </w:p>
        </w:tc>
      </w:tr>
      <w:tr w:rsidR="00945010" w:rsidRPr="00847577" w14:paraId="61D6341B" w14:textId="77777777" w:rsidTr="009D4271">
        <w:tblPrEx>
          <w:jc w:val="left"/>
        </w:tblPrEx>
        <w:tc>
          <w:tcPr>
            <w:tcW w:w="5330" w:type="dxa"/>
          </w:tcPr>
          <w:p w14:paraId="16FCCC8D" w14:textId="1018BFB2" w:rsidR="00945010" w:rsidRPr="00E0142D" w:rsidRDefault="00945010" w:rsidP="00945010">
            <w:pPr>
              <w:pStyle w:val="ListParagraph"/>
              <w:numPr>
                <w:ilvl w:val="0"/>
                <w:numId w:val="32"/>
              </w:numPr>
              <w:contextualSpacing w:val="0"/>
              <w:rPr>
                <w:color w:val="000000" w:themeColor="text1"/>
                <w:kern w:val="2"/>
                <w:sz w:val="20"/>
                <w:szCs w:val="20"/>
              </w:rPr>
            </w:pPr>
            <w:r w:rsidRPr="00E0142D">
              <w:rPr>
                <w:color w:val="000000" w:themeColor="text1"/>
                <w:kern w:val="2"/>
                <w:sz w:val="20"/>
                <w:szCs w:val="20"/>
              </w:rPr>
              <w:t xml:space="preserve"> </w:t>
            </w:r>
            <w:r w:rsidRPr="00E0142D">
              <w:rPr>
                <w:color w:val="000000" w:themeColor="text1"/>
                <w:sz w:val="20"/>
                <w:szCs w:val="20"/>
              </w:rPr>
              <w:t xml:space="preserve">The ecological restoration and conservation infrastructure construction activities in the relevant NPs (which are not directly funded by the UNDP/GEF C-PAR1 project but are nonetheless included within the scope of the ESIA as an associated facility) will have a minor, short-term negative impact on the ecological environment. Dust and emissions generated during the construction process will pollute the </w:t>
            </w:r>
            <w:r w:rsidRPr="00E0142D">
              <w:rPr>
                <w:color w:val="000000" w:themeColor="text1"/>
                <w:sz w:val="20"/>
                <w:szCs w:val="20"/>
              </w:rPr>
              <w:lastRenderedPageBreak/>
              <w:t>atmosphere, noise will affect the habitat of wildlife, and improper disposal of sewage and waste will pollute the surrounding soil, water bodies and atmosphere</w:t>
            </w:r>
            <w:r w:rsidR="001D7AE1">
              <w:rPr>
                <w:color w:val="000000" w:themeColor="text1"/>
                <w:sz w:val="20"/>
                <w:szCs w:val="20"/>
              </w:rPr>
              <w:t>.</w:t>
            </w:r>
          </w:p>
        </w:tc>
        <w:tc>
          <w:tcPr>
            <w:tcW w:w="5013" w:type="dxa"/>
            <w:shd w:val="clear" w:color="auto" w:fill="92D050"/>
          </w:tcPr>
          <w:p w14:paraId="7B400394" w14:textId="77777777" w:rsidR="00945010" w:rsidRPr="00E0142D" w:rsidRDefault="00945010" w:rsidP="009D4271">
            <w:pPr>
              <w:rPr>
                <w:kern w:val="2"/>
                <w:sz w:val="20"/>
              </w:rPr>
            </w:pPr>
            <w:r w:rsidRPr="00E0142D">
              <w:rPr>
                <w:sz w:val="20"/>
              </w:rPr>
              <w:lastRenderedPageBreak/>
              <w:t xml:space="preserve">The overall risk/impact for pollution has been assessed as having a likelihood rating of ‘slight’, and a consequence level of moderate. As such, the overall impact/risk rating for pollution-related impacts has been assessed as </w:t>
            </w:r>
            <w:r w:rsidRPr="00E0142D">
              <w:rPr>
                <w:b/>
                <w:bCs/>
                <w:sz w:val="20"/>
              </w:rPr>
              <w:t>low</w:t>
            </w:r>
          </w:p>
        </w:tc>
      </w:tr>
    </w:tbl>
    <w:p w14:paraId="5465F194" w14:textId="77777777" w:rsidR="00945010" w:rsidRPr="000A16F9" w:rsidRDefault="00945010" w:rsidP="00E0142D"/>
    <w:p w14:paraId="5E4AB22B" w14:textId="207ED92C" w:rsidR="003D5A88" w:rsidRPr="00FC1AB7" w:rsidRDefault="00945010" w:rsidP="003D5A88">
      <w:pPr>
        <w:pStyle w:val="Heading2"/>
      </w:pPr>
      <w:bookmarkStart w:id="161" w:name="_Toc93907378"/>
      <w:r>
        <w:t xml:space="preserve">5.3 </w:t>
      </w:r>
      <w:r w:rsidR="003D5A88" w:rsidRPr="00FC1AB7">
        <w:t xml:space="preserve">Social </w:t>
      </w:r>
      <w:r w:rsidR="00A905D9">
        <w:t>R</w:t>
      </w:r>
      <w:r w:rsidR="003D5A88" w:rsidRPr="00FC1AB7">
        <w:t>isks</w:t>
      </w:r>
      <w:bookmarkEnd w:id="161"/>
      <w:r w:rsidR="003D5A88" w:rsidRPr="00FC1AB7">
        <w:t xml:space="preserve"> </w:t>
      </w:r>
    </w:p>
    <w:p w14:paraId="72A1F95B" w14:textId="4C7115C8" w:rsidR="003D5A88" w:rsidRPr="00FC1AB7" w:rsidRDefault="003D5A88" w:rsidP="003D5A88">
      <w:pPr>
        <w:pStyle w:val="Heading3"/>
        <w:rPr>
          <w:rFonts w:cs="Times New Roman"/>
          <w:b/>
          <w:bCs w:val="0"/>
          <w:kern w:val="2"/>
          <w:szCs w:val="24"/>
          <w:lang w:val="en-US" w:eastAsia="zh-CN"/>
        </w:rPr>
      </w:pPr>
      <w:bookmarkStart w:id="162" w:name="_Toc93907379"/>
      <w:r w:rsidRPr="00FC1AB7">
        <w:rPr>
          <w:szCs w:val="24"/>
        </w:rPr>
        <w:t>5.</w:t>
      </w:r>
      <w:r w:rsidR="00945010">
        <w:rPr>
          <w:szCs w:val="24"/>
        </w:rPr>
        <w:t>3</w:t>
      </w:r>
      <w:r w:rsidRPr="00FC1AB7">
        <w:rPr>
          <w:szCs w:val="24"/>
        </w:rPr>
        <w:t xml:space="preserve">.1 Affected </w:t>
      </w:r>
      <w:r w:rsidR="00A905D9">
        <w:rPr>
          <w:szCs w:val="24"/>
        </w:rPr>
        <w:t>G</w:t>
      </w:r>
      <w:r w:rsidRPr="00FC1AB7">
        <w:rPr>
          <w:szCs w:val="24"/>
        </w:rPr>
        <w:t>roups/</w:t>
      </w:r>
      <w:r w:rsidR="00A905D9">
        <w:rPr>
          <w:szCs w:val="24"/>
        </w:rPr>
        <w:t>C</w:t>
      </w:r>
      <w:r w:rsidRPr="00FC1AB7">
        <w:rPr>
          <w:szCs w:val="24"/>
        </w:rPr>
        <w:t>ommunities</w:t>
      </w:r>
      <w:bookmarkEnd w:id="162"/>
    </w:p>
    <w:p w14:paraId="1EE34131" w14:textId="58F238DD" w:rsidR="003D5A88" w:rsidRPr="00FC1AB7" w:rsidRDefault="003D5A88" w:rsidP="002B3D42">
      <w:pPr>
        <w:pStyle w:val="a"/>
        <w:spacing w:beforeLines="0" w:before="0" w:afterLines="0" w:after="0"/>
        <w:ind w:firstLine="480"/>
        <w:rPr>
          <w:rFonts w:ascii="Times New Roman" w:hAnsi="Times New Roman"/>
          <w:szCs w:val="24"/>
        </w:rPr>
      </w:pPr>
      <w:r w:rsidRPr="00A961FA">
        <w:rPr>
          <w:rFonts w:ascii="Times New Roman" w:hAnsi="Times New Roman"/>
          <w:color w:val="000000" w:themeColor="text1"/>
          <w:szCs w:val="24"/>
        </w:rPr>
        <w:t xml:space="preserve">The four counties involved in the Three-River Source NP have a total herder population of 128,000 and a poverty-stricken population of 39,000. </w:t>
      </w:r>
      <w:proofErr w:type="gramStart"/>
      <w:r w:rsidRPr="00A961FA">
        <w:rPr>
          <w:rFonts w:ascii="Times New Roman" w:hAnsi="Times New Roman"/>
          <w:color w:val="000000" w:themeColor="text1"/>
          <w:szCs w:val="24"/>
        </w:rPr>
        <w:t xml:space="preserve">Examining the populations within the scope/boundaries of the </w:t>
      </w:r>
      <w:r w:rsidR="006D0AFF">
        <w:rPr>
          <w:rFonts w:ascii="Times New Roman" w:hAnsi="Times New Roman"/>
          <w:color w:val="000000" w:themeColor="text1"/>
          <w:szCs w:val="24"/>
        </w:rPr>
        <w:t>T</w:t>
      </w:r>
      <w:r w:rsidRPr="00A961FA">
        <w:rPr>
          <w:rFonts w:ascii="Times New Roman" w:hAnsi="Times New Roman"/>
          <w:color w:val="000000" w:themeColor="text1"/>
          <w:szCs w:val="24"/>
        </w:rPr>
        <w:t>hree-River Source NP, there</w:t>
      </w:r>
      <w:proofErr w:type="gramEnd"/>
      <w:r w:rsidRPr="00A961FA">
        <w:rPr>
          <w:rFonts w:ascii="Times New Roman" w:hAnsi="Times New Roman"/>
          <w:color w:val="000000" w:themeColor="text1"/>
          <w:szCs w:val="24"/>
        </w:rPr>
        <w:t xml:space="preserve"> is a total of 64,000, with 24,000 living in poverty. The statistics on communities of the Three-River Source NP (Table 5-</w:t>
      </w:r>
      <w:r>
        <w:rPr>
          <w:rFonts w:ascii="Times New Roman" w:hAnsi="Times New Roman"/>
          <w:color w:val="000000" w:themeColor="text1"/>
          <w:szCs w:val="24"/>
        </w:rPr>
        <w:t>3</w:t>
      </w:r>
      <w:r w:rsidRPr="00A961FA">
        <w:rPr>
          <w:rFonts w:ascii="Times New Roman" w:hAnsi="Times New Roman"/>
          <w:color w:val="000000" w:themeColor="text1"/>
          <w:szCs w:val="24"/>
        </w:rPr>
        <w:t xml:space="preserve">) show that there are differences in the number of communities affected inside the NP and those </w:t>
      </w:r>
      <w:r w:rsidRPr="00A961FA">
        <w:rPr>
          <w:rFonts w:ascii="Times New Roman" w:hAnsi="Times New Roman" w:hint="eastAsia"/>
          <w:color w:val="000000" w:themeColor="text1"/>
          <w:szCs w:val="24"/>
        </w:rPr>
        <w:t>surroun</w:t>
      </w:r>
      <w:r w:rsidRPr="00A961FA">
        <w:rPr>
          <w:rFonts w:ascii="Times New Roman" w:hAnsi="Times New Roman"/>
          <w:color w:val="000000" w:themeColor="text1"/>
          <w:szCs w:val="24"/>
        </w:rPr>
        <w:t>ding. Overall, there are more administrative villages and a larger workforce inside the NP than</w:t>
      </w:r>
      <w:r w:rsidRPr="00A961FA">
        <w:rPr>
          <w:rFonts w:ascii="Times New Roman" w:hAnsi="Times New Roman" w:hint="eastAsia"/>
          <w:color w:val="000000" w:themeColor="text1"/>
          <w:szCs w:val="24"/>
        </w:rPr>
        <w:t xml:space="preserve"> surroun</w:t>
      </w:r>
      <w:r w:rsidRPr="00A961FA">
        <w:rPr>
          <w:rFonts w:ascii="Times New Roman" w:hAnsi="Times New Roman"/>
          <w:color w:val="000000" w:themeColor="text1"/>
          <w:szCs w:val="24"/>
        </w:rPr>
        <w:t xml:space="preserve">ding the NP, whilst the number of households within the NP is less than the immediate </w:t>
      </w:r>
      <w:r w:rsidRPr="00A961FA">
        <w:rPr>
          <w:rFonts w:ascii="Times New Roman" w:hAnsi="Times New Roman" w:hint="eastAsia"/>
          <w:color w:val="000000" w:themeColor="text1"/>
          <w:szCs w:val="24"/>
        </w:rPr>
        <w:t>surroun</w:t>
      </w:r>
      <w:r w:rsidRPr="00A961FA">
        <w:rPr>
          <w:rFonts w:ascii="Times New Roman" w:hAnsi="Times New Roman"/>
          <w:color w:val="000000" w:themeColor="text1"/>
          <w:szCs w:val="24"/>
        </w:rPr>
        <w:t xml:space="preserve">ding areas. </w:t>
      </w:r>
    </w:p>
    <w:p w14:paraId="0F48C102" w14:textId="5F7C5298" w:rsidR="003D5A88" w:rsidRPr="00A961FA" w:rsidRDefault="003D5A88" w:rsidP="003D5A88">
      <w:pPr>
        <w:widowControl w:val="0"/>
        <w:spacing w:after="0" w:line="300" w:lineRule="auto"/>
        <w:ind w:firstLine="420"/>
        <w:jc w:val="center"/>
        <w:rPr>
          <w:rFonts w:ascii="Times New Roman" w:eastAsia="SimSun" w:hAnsi="Times New Roman" w:cs="Times New Roman"/>
          <w:b/>
          <w:bCs/>
          <w:kern w:val="2"/>
          <w:sz w:val="21"/>
          <w:szCs w:val="21"/>
          <w:lang w:val="en-US" w:eastAsia="zh-CN"/>
        </w:rPr>
      </w:pPr>
      <w:r w:rsidRPr="00A961FA">
        <w:rPr>
          <w:rFonts w:ascii="Times New Roman" w:eastAsia="SimSun" w:hAnsi="Times New Roman" w:cs="Times New Roman"/>
          <w:b/>
          <w:bCs/>
          <w:kern w:val="2"/>
          <w:sz w:val="21"/>
          <w:szCs w:val="21"/>
          <w:lang w:val="en-US" w:eastAsia="zh-CN"/>
        </w:rPr>
        <w:t>Table 5-</w:t>
      </w:r>
      <w:r w:rsidR="00436B94">
        <w:rPr>
          <w:rFonts w:ascii="Times New Roman" w:eastAsia="SimSun" w:hAnsi="Times New Roman" w:cs="Times New Roman"/>
          <w:b/>
          <w:bCs/>
          <w:kern w:val="2"/>
          <w:sz w:val="21"/>
          <w:szCs w:val="21"/>
          <w:lang w:val="en-US" w:eastAsia="zh-CN"/>
        </w:rPr>
        <w:t>5</w:t>
      </w:r>
      <w:r w:rsidRPr="00A961FA">
        <w:rPr>
          <w:rFonts w:ascii="Times New Roman" w:eastAsia="SimSun" w:hAnsi="Times New Roman" w:cs="Times New Roman"/>
          <w:b/>
          <w:bCs/>
          <w:kern w:val="2"/>
          <w:sz w:val="21"/>
          <w:szCs w:val="21"/>
          <w:lang w:val="en-US" w:eastAsia="zh-CN"/>
        </w:rPr>
        <w:t xml:space="preserve"> Community statistics of the Three-River Source NP</w:t>
      </w:r>
    </w:p>
    <w:tbl>
      <w:tblPr>
        <w:tblW w:w="10581" w:type="dxa"/>
        <w:jc w:val="center"/>
        <w:tblLayout w:type="fixed"/>
        <w:tblLook w:val="04A0" w:firstRow="1" w:lastRow="0" w:firstColumn="1" w:lastColumn="0" w:noHBand="0" w:noVBand="1"/>
      </w:tblPr>
      <w:tblGrid>
        <w:gridCol w:w="1986"/>
        <w:gridCol w:w="840"/>
        <w:gridCol w:w="914"/>
        <w:gridCol w:w="798"/>
        <w:gridCol w:w="913"/>
        <w:gridCol w:w="797"/>
        <w:gridCol w:w="913"/>
        <w:gridCol w:w="797"/>
        <w:gridCol w:w="913"/>
        <w:gridCol w:w="797"/>
        <w:gridCol w:w="913"/>
      </w:tblGrid>
      <w:tr w:rsidR="003D5A88" w:rsidRPr="00FC1AB7" w14:paraId="5229A439" w14:textId="77777777" w:rsidTr="00B0478D">
        <w:trPr>
          <w:trHeight w:val="363"/>
          <w:jc w:val="center"/>
        </w:trPr>
        <w:tc>
          <w:tcPr>
            <w:tcW w:w="1986" w:type="dxa"/>
            <w:tcBorders>
              <w:top w:val="single" w:sz="12" w:space="0" w:color="auto"/>
              <w:left w:val="nil"/>
              <w:bottom w:val="nil"/>
              <w:right w:val="nil"/>
            </w:tcBorders>
            <w:noWrap/>
            <w:vAlign w:val="center"/>
            <w:hideMark/>
          </w:tcPr>
          <w:p w14:paraId="752112C9" w14:textId="77777777" w:rsidR="003D5A88" w:rsidRPr="00FC1AB7" w:rsidRDefault="003D5A88" w:rsidP="00B0478D">
            <w:pPr>
              <w:widowControl w:val="0"/>
              <w:spacing w:after="0" w:line="360" w:lineRule="auto"/>
              <w:jc w:val="both"/>
              <w:rPr>
                <w:rFonts w:ascii="Times New Roman" w:eastAsia="SimSun" w:hAnsi="Times New Roman" w:cs="Times New Roman"/>
                <w:kern w:val="2"/>
                <w:sz w:val="21"/>
                <w:szCs w:val="21"/>
                <w:lang w:val="en-US" w:eastAsia="zh-CN"/>
              </w:rPr>
            </w:pPr>
          </w:p>
        </w:tc>
        <w:tc>
          <w:tcPr>
            <w:tcW w:w="1754" w:type="dxa"/>
            <w:gridSpan w:val="2"/>
            <w:tcBorders>
              <w:top w:val="single" w:sz="12" w:space="0" w:color="auto"/>
              <w:left w:val="nil"/>
              <w:bottom w:val="single" w:sz="4" w:space="0" w:color="auto"/>
              <w:right w:val="single" w:sz="4" w:space="0" w:color="auto"/>
            </w:tcBorders>
            <w:noWrap/>
            <w:vAlign w:val="center"/>
            <w:hideMark/>
          </w:tcPr>
          <w:p w14:paraId="10DA978B" w14:textId="77777777" w:rsidR="003D5A88" w:rsidRPr="00FC1AB7" w:rsidRDefault="003D5A88" w:rsidP="00B0478D">
            <w:pPr>
              <w:spacing w:after="0" w:line="300" w:lineRule="auto"/>
              <w:jc w:val="center"/>
              <w:rPr>
                <w:rFonts w:ascii="Times New Roman" w:eastAsia="SimSun" w:hAnsi="Times New Roman" w:cs="Times New Roman"/>
                <w:color w:val="000000"/>
                <w:sz w:val="21"/>
                <w:szCs w:val="21"/>
                <w:lang w:val="en-US" w:eastAsia="zh-CN"/>
              </w:rPr>
            </w:pPr>
            <w:proofErr w:type="spellStart"/>
            <w:r w:rsidRPr="00FC1AB7">
              <w:rPr>
                <w:rFonts w:ascii="Times New Roman" w:eastAsia="SimSun" w:hAnsi="Times New Roman" w:cs="Times New Roman"/>
                <w:color w:val="000000"/>
                <w:sz w:val="21"/>
                <w:szCs w:val="21"/>
                <w:lang w:val="en-US" w:eastAsia="zh-CN"/>
              </w:rPr>
              <w:t>Qumalai</w:t>
            </w:r>
            <w:proofErr w:type="spellEnd"/>
            <w:r w:rsidRPr="00FC1AB7">
              <w:rPr>
                <w:rFonts w:ascii="Times New Roman" w:eastAsia="SimSun" w:hAnsi="Times New Roman" w:cs="Times New Roman"/>
                <w:color w:val="000000"/>
                <w:sz w:val="21"/>
                <w:szCs w:val="21"/>
                <w:lang w:val="en-US" w:eastAsia="zh-CN"/>
              </w:rPr>
              <w:t xml:space="preserve"> County</w:t>
            </w:r>
          </w:p>
        </w:tc>
        <w:tc>
          <w:tcPr>
            <w:tcW w:w="1711" w:type="dxa"/>
            <w:gridSpan w:val="2"/>
            <w:tcBorders>
              <w:top w:val="single" w:sz="12" w:space="0" w:color="auto"/>
              <w:left w:val="single" w:sz="4" w:space="0" w:color="auto"/>
              <w:bottom w:val="single" w:sz="4" w:space="0" w:color="auto"/>
              <w:right w:val="single" w:sz="4" w:space="0" w:color="auto"/>
            </w:tcBorders>
            <w:noWrap/>
            <w:vAlign w:val="center"/>
            <w:hideMark/>
          </w:tcPr>
          <w:p w14:paraId="2CF45FFA" w14:textId="77777777" w:rsidR="003D5A88" w:rsidRPr="00FC1AB7" w:rsidRDefault="003D5A88" w:rsidP="00B0478D">
            <w:pPr>
              <w:spacing w:after="0" w:line="300" w:lineRule="auto"/>
              <w:jc w:val="center"/>
              <w:rPr>
                <w:rFonts w:ascii="Times New Roman" w:eastAsia="SimSun" w:hAnsi="Times New Roman" w:cs="Times New Roman"/>
                <w:color w:val="000000"/>
                <w:sz w:val="21"/>
                <w:szCs w:val="21"/>
                <w:lang w:val="en-US" w:eastAsia="zh-CN"/>
              </w:rPr>
            </w:pPr>
            <w:proofErr w:type="spellStart"/>
            <w:r w:rsidRPr="00FC1AB7">
              <w:rPr>
                <w:rFonts w:ascii="Times New Roman" w:eastAsia="SimSun" w:hAnsi="Times New Roman" w:cs="Times New Roman"/>
                <w:color w:val="000000"/>
                <w:sz w:val="21"/>
                <w:szCs w:val="21"/>
                <w:lang w:val="en-US" w:eastAsia="zh-CN"/>
              </w:rPr>
              <w:t>Maduo</w:t>
            </w:r>
            <w:proofErr w:type="spellEnd"/>
            <w:r w:rsidRPr="00FC1AB7">
              <w:rPr>
                <w:rFonts w:ascii="Times New Roman" w:eastAsia="SimSun" w:hAnsi="Times New Roman" w:cs="Times New Roman"/>
                <w:color w:val="000000"/>
                <w:sz w:val="21"/>
                <w:szCs w:val="21"/>
                <w:lang w:val="en-US" w:eastAsia="zh-CN"/>
              </w:rPr>
              <w:t xml:space="preserve"> County</w:t>
            </w:r>
          </w:p>
        </w:tc>
        <w:tc>
          <w:tcPr>
            <w:tcW w:w="1710" w:type="dxa"/>
            <w:gridSpan w:val="2"/>
            <w:tcBorders>
              <w:top w:val="single" w:sz="12" w:space="0" w:color="auto"/>
              <w:left w:val="single" w:sz="4" w:space="0" w:color="auto"/>
              <w:bottom w:val="single" w:sz="4" w:space="0" w:color="auto"/>
              <w:right w:val="single" w:sz="4" w:space="0" w:color="auto"/>
            </w:tcBorders>
            <w:noWrap/>
            <w:vAlign w:val="center"/>
            <w:hideMark/>
          </w:tcPr>
          <w:p w14:paraId="3612C14E" w14:textId="77777777" w:rsidR="003D5A88" w:rsidRPr="00FC1AB7" w:rsidRDefault="003D5A88" w:rsidP="00B0478D">
            <w:pPr>
              <w:spacing w:after="0" w:line="300" w:lineRule="auto"/>
              <w:jc w:val="center"/>
              <w:rPr>
                <w:rFonts w:ascii="Times New Roman" w:eastAsia="SimSun" w:hAnsi="Times New Roman" w:cs="Times New Roman"/>
                <w:color w:val="000000"/>
                <w:sz w:val="21"/>
                <w:szCs w:val="21"/>
                <w:lang w:val="en-US" w:eastAsia="zh-CN"/>
              </w:rPr>
            </w:pPr>
            <w:proofErr w:type="spellStart"/>
            <w:r w:rsidRPr="00FC1AB7">
              <w:rPr>
                <w:rFonts w:ascii="Times New Roman" w:eastAsia="SimSun" w:hAnsi="Times New Roman" w:cs="Times New Roman"/>
                <w:color w:val="000000"/>
                <w:sz w:val="21"/>
                <w:szCs w:val="21"/>
                <w:lang w:val="en-US" w:eastAsia="zh-CN"/>
              </w:rPr>
              <w:t>Zhiduo</w:t>
            </w:r>
            <w:proofErr w:type="spellEnd"/>
            <w:r w:rsidRPr="00FC1AB7">
              <w:rPr>
                <w:rFonts w:ascii="Times New Roman" w:eastAsia="SimSun" w:hAnsi="Times New Roman" w:cs="Times New Roman"/>
                <w:color w:val="000000"/>
                <w:sz w:val="21"/>
                <w:szCs w:val="21"/>
                <w:lang w:val="en-US" w:eastAsia="zh-CN"/>
              </w:rPr>
              <w:t xml:space="preserve"> County</w:t>
            </w:r>
          </w:p>
        </w:tc>
        <w:tc>
          <w:tcPr>
            <w:tcW w:w="1710" w:type="dxa"/>
            <w:gridSpan w:val="2"/>
            <w:tcBorders>
              <w:top w:val="single" w:sz="12" w:space="0" w:color="auto"/>
              <w:left w:val="single" w:sz="4" w:space="0" w:color="auto"/>
              <w:bottom w:val="single" w:sz="4" w:space="0" w:color="auto"/>
              <w:right w:val="single" w:sz="4" w:space="0" w:color="auto"/>
            </w:tcBorders>
            <w:noWrap/>
            <w:vAlign w:val="center"/>
            <w:hideMark/>
          </w:tcPr>
          <w:p w14:paraId="088E8BC1" w14:textId="77777777" w:rsidR="003D5A88" w:rsidRPr="00FC1AB7" w:rsidRDefault="003D5A88" w:rsidP="00B0478D">
            <w:pPr>
              <w:spacing w:after="0" w:line="300" w:lineRule="auto"/>
              <w:jc w:val="center"/>
              <w:rPr>
                <w:rFonts w:ascii="Times New Roman" w:eastAsia="SimSun" w:hAnsi="Times New Roman" w:cs="Times New Roman"/>
                <w:color w:val="000000"/>
                <w:sz w:val="21"/>
                <w:szCs w:val="21"/>
                <w:lang w:val="en-US" w:eastAsia="zh-CN"/>
              </w:rPr>
            </w:pPr>
            <w:proofErr w:type="spellStart"/>
            <w:r w:rsidRPr="00FC1AB7">
              <w:rPr>
                <w:rFonts w:ascii="Times New Roman" w:eastAsia="SimSun" w:hAnsi="Times New Roman" w:cs="Times New Roman"/>
                <w:color w:val="000000"/>
                <w:sz w:val="21"/>
                <w:szCs w:val="21"/>
                <w:lang w:val="en-US" w:eastAsia="zh-CN"/>
              </w:rPr>
              <w:t>Zaduo</w:t>
            </w:r>
            <w:proofErr w:type="spellEnd"/>
            <w:r w:rsidRPr="00FC1AB7">
              <w:rPr>
                <w:rFonts w:ascii="Times New Roman" w:eastAsia="SimSun" w:hAnsi="Times New Roman" w:cs="Times New Roman"/>
                <w:color w:val="000000"/>
                <w:sz w:val="21"/>
                <w:szCs w:val="21"/>
                <w:lang w:val="en-US" w:eastAsia="zh-CN"/>
              </w:rPr>
              <w:t xml:space="preserve"> County</w:t>
            </w:r>
          </w:p>
        </w:tc>
        <w:tc>
          <w:tcPr>
            <w:tcW w:w="1710" w:type="dxa"/>
            <w:gridSpan w:val="2"/>
            <w:tcBorders>
              <w:top w:val="single" w:sz="12" w:space="0" w:color="auto"/>
              <w:left w:val="single" w:sz="4" w:space="0" w:color="auto"/>
              <w:bottom w:val="single" w:sz="4" w:space="0" w:color="auto"/>
              <w:right w:val="nil"/>
            </w:tcBorders>
            <w:noWrap/>
            <w:vAlign w:val="center"/>
            <w:hideMark/>
          </w:tcPr>
          <w:p w14:paraId="5F942A5A" w14:textId="77777777" w:rsidR="003D5A88" w:rsidRPr="00FC1AB7" w:rsidRDefault="003D5A88" w:rsidP="00B0478D">
            <w:pPr>
              <w:spacing w:after="0" w:line="300" w:lineRule="auto"/>
              <w:jc w:val="center"/>
              <w:rPr>
                <w:rFonts w:ascii="Times New Roman" w:eastAsia="SimSun" w:hAnsi="Times New Roman" w:cs="Times New Roman"/>
                <w:color w:val="000000"/>
                <w:sz w:val="21"/>
                <w:szCs w:val="21"/>
                <w:lang w:val="en-US" w:eastAsia="zh-CN"/>
              </w:rPr>
            </w:pPr>
            <w:r w:rsidRPr="00FC1AB7">
              <w:rPr>
                <w:rFonts w:ascii="Times New Roman" w:eastAsia="SimSun" w:hAnsi="Times New Roman" w:cs="Times New Roman"/>
                <w:color w:val="000000"/>
                <w:sz w:val="21"/>
                <w:szCs w:val="21"/>
                <w:lang w:val="en-US" w:eastAsia="zh-CN"/>
              </w:rPr>
              <w:t>All</w:t>
            </w:r>
          </w:p>
        </w:tc>
      </w:tr>
      <w:tr w:rsidR="003D5A88" w:rsidRPr="00FC1AB7" w14:paraId="1BC82693" w14:textId="77777777" w:rsidTr="00B0478D">
        <w:trPr>
          <w:trHeight w:val="363"/>
          <w:jc w:val="center"/>
        </w:trPr>
        <w:tc>
          <w:tcPr>
            <w:tcW w:w="1986" w:type="dxa"/>
            <w:tcBorders>
              <w:top w:val="nil"/>
              <w:left w:val="nil"/>
              <w:bottom w:val="single" w:sz="4" w:space="0" w:color="auto"/>
              <w:right w:val="nil"/>
            </w:tcBorders>
            <w:noWrap/>
            <w:vAlign w:val="center"/>
            <w:hideMark/>
          </w:tcPr>
          <w:p w14:paraId="228DFD45" w14:textId="77777777" w:rsidR="003D5A88" w:rsidRPr="00FC1AB7" w:rsidRDefault="003D5A88" w:rsidP="00B0478D">
            <w:pPr>
              <w:widowControl w:val="0"/>
              <w:spacing w:after="0" w:line="360" w:lineRule="auto"/>
              <w:jc w:val="both"/>
              <w:rPr>
                <w:rFonts w:ascii="Times New Roman" w:eastAsia="SimSun" w:hAnsi="Times New Roman" w:cs="Times New Roman"/>
                <w:color w:val="000000"/>
                <w:sz w:val="21"/>
                <w:szCs w:val="21"/>
                <w:lang w:val="en-US" w:eastAsia="zh-CN"/>
              </w:rPr>
            </w:pPr>
          </w:p>
        </w:tc>
        <w:tc>
          <w:tcPr>
            <w:tcW w:w="840" w:type="dxa"/>
            <w:tcBorders>
              <w:top w:val="nil"/>
              <w:left w:val="nil"/>
              <w:bottom w:val="single" w:sz="4" w:space="0" w:color="auto"/>
              <w:right w:val="nil"/>
            </w:tcBorders>
            <w:noWrap/>
            <w:vAlign w:val="center"/>
            <w:hideMark/>
          </w:tcPr>
          <w:p w14:paraId="3C39FC62" w14:textId="77777777" w:rsidR="003D5A88" w:rsidRPr="00FC1AB7" w:rsidRDefault="003D5A88" w:rsidP="00B0478D">
            <w:pPr>
              <w:spacing w:after="0" w:line="300" w:lineRule="auto"/>
              <w:jc w:val="center"/>
              <w:rPr>
                <w:rFonts w:ascii="Times New Roman" w:eastAsia="SimSun" w:hAnsi="Times New Roman" w:cs="Times New Roman"/>
                <w:color w:val="000000"/>
                <w:sz w:val="21"/>
                <w:szCs w:val="21"/>
                <w:lang w:val="en-US" w:eastAsia="zh-CN"/>
              </w:rPr>
            </w:pPr>
            <w:r w:rsidRPr="00FC1AB7">
              <w:rPr>
                <w:rFonts w:ascii="Times New Roman" w:eastAsia="SimSun" w:hAnsi="Times New Roman" w:cs="Times New Roman"/>
                <w:color w:val="000000"/>
                <w:sz w:val="21"/>
                <w:szCs w:val="21"/>
                <w:lang w:val="en-US" w:eastAsia="zh-CN"/>
              </w:rPr>
              <w:t>Inside</w:t>
            </w:r>
          </w:p>
        </w:tc>
        <w:tc>
          <w:tcPr>
            <w:tcW w:w="914" w:type="dxa"/>
            <w:tcBorders>
              <w:top w:val="nil"/>
              <w:left w:val="nil"/>
              <w:bottom w:val="single" w:sz="4" w:space="0" w:color="auto"/>
              <w:right w:val="single" w:sz="4" w:space="0" w:color="auto"/>
            </w:tcBorders>
            <w:noWrap/>
            <w:vAlign w:val="center"/>
            <w:hideMark/>
          </w:tcPr>
          <w:p w14:paraId="17941DE9" w14:textId="77777777" w:rsidR="003D5A88" w:rsidRPr="00FC1AB7" w:rsidRDefault="003D5A88" w:rsidP="00B0478D">
            <w:pPr>
              <w:spacing w:after="0" w:line="300" w:lineRule="auto"/>
              <w:jc w:val="center"/>
              <w:rPr>
                <w:rFonts w:ascii="Times New Roman" w:eastAsia="SimSun" w:hAnsi="Times New Roman" w:cs="Times New Roman"/>
                <w:color w:val="000000"/>
                <w:sz w:val="21"/>
                <w:szCs w:val="21"/>
                <w:lang w:val="en-US" w:eastAsia="zh-CN"/>
              </w:rPr>
            </w:pPr>
            <w:r w:rsidRPr="00FC1AB7">
              <w:rPr>
                <w:rFonts w:ascii="Times New Roman" w:eastAsia="SimSun" w:hAnsi="Times New Roman" w:cs="Times New Roman"/>
                <w:color w:val="000000"/>
                <w:sz w:val="21"/>
                <w:szCs w:val="21"/>
                <w:lang w:val="en-US" w:eastAsia="zh-CN"/>
              </w:rPr>
              <w:t>outside</w:t>
            </w:r>
          </w:p>
        </w:tc>
        <w:tc>
          <w:tcPr>
            <w:tcW w:w="798" w:type="dxa"/>
            <w:tcBorders>
              <w:top w:val="nil"/>
              <w:left w:val="single" w:sz="4" w:space="0" w:color="auto"/>
              <w:bottom w:val="single" w:sz="4" w:space="0" w:color="auto"/>
              <w:right w:val="nil"/>
            </w:tcBorders>
            <w:noWrap/>
            <w:vAlign w:val="center"/>
            <w:hideMark/>
          </w:tcPr>
          <w:p w14:paraId="284C331C" w14:textId="77777777" w:rsidR="003D5A88" w:rsidRPr="00FC1AB7" w:rsidRDefault="003D5A88" w:rsidP="00B0478D">
            <w:pPr>
              <w:spacing w:after="0" w:line="300" w:lineRule="auto"/>
              <w:jc w:val="center"/>
              <w:rPr>
                <w:rFonts w:ascii="Times New Roman" w:eastAsia="SimSun" w:hAnsi="Times New Roman" w:cs="Times New Roman"/>
                <w:color w:val="000000"/>
                <w:sz w:val="21"/>
                <w:szCs w:val="21"/>
                <w:lang w:val="en-US" w:eastAsia="zh-CN"/>
              </w:rPr>
            </w:pPr>
            <w:r w:rsidRPr="00FC1AB7">
              <w:rPr>
                <w:rFonts w:ascii="Times New Roman" w:eastAsia="SimSun" w:hAnsi="Times New Roman" w:cs="Times New Roman"/>
                <w:color w:val="000000"/>
                <w:sz w:val="21"/>
                <w:szCs w:val="21"/>
                <w:lang w:val="en-US" w:eastAsia="zh-CN"/>
              </w:rPr>
              <w:t>Inside</w:t>
            </w:r>
          </w:p>
        </w:tc>
        <w:tc>
          <w:tcPr>
            <w:tcW w:w="913" w:type="dxa"/>
            <w:tcBorders>
              <w:top w:val="nil"/>
              <w:left w:val="nil"/>
              <w:bottom w:val="single" w:sz="4" w:space="0" w:color="auto"/>
              <w:right w:val="single" w:sz="4" w:space="0" w:color="auto"/>
            </w:tcBorders>
            <w:noWrap/>
            <w:vAlign w:val="center"/>
            <w:hideMark/>
          </w:tcPr>
          <w:p w14:paraId="0E518D3F" w14:textId="77777777" w:rsidR="003D5A88" w:rsidRPr="00FC1AB7" w:rsidRDefault="003D5A88" w:rsidP="00B0478D">
            <w:pPr>
              <w:spacing w:after="0" w:line="300" w:lineRule="auto"/>
              <w:jc w:val="center"/>
              <w:rPr>
                <w:rFonts w:ascii="Times New Roman" w:eastAsia="SimSun" w:hAnsi="Times New Roman" w:cs="Times New Roman"/>
                <w:color w:val="000000"/>
                <w:sz w:val="21"/>
                <w:szCs w:val="21"/>
                <w:lang w:val="en-US" w:eastAsia="zh-CN"/>
              </w:rPr>
            </w:pPr>
            <w:r w:rsidRPr="00FC1AB7">
              <w:rPr>
                <w:rFonts w:ascii="Times New Roman" w:eastAsia="SimSun" w:hAnsi="Times New Roman" w:cs="Times New Roman"/>
                <w:color w:val="000000"/>
                <w:sz w:val="21"/>
                <w:szCs w:val="21"/>
                <w:lang w:val="en-US" w:eastAsia="zh-CN"/>
              </w:rPr>
              <w:t>outside</w:t>
            </w:r>
          </w:p>
        </w:tc>
        <w:tc>
          <w:tcPr>
            <w:tcW w:w="797" w:type="dxa"/>
            <w:tcBorders>
              <w:top w:val="nil"/>
              <w:left w:val="single" w:sz="4" w:space="0" w:color="auto"/>
              <w:bottom w:val="single" w:sz="4" w:space="0" w:color="auto"/>
              <w:right w:val="nil"/>
            </w:tcBorders>
            <w:noWrap/>
            <w:vAlign w:val="center"/>
            <w:hideMark/>
          </w:tcPr>
          <w:p w14:paraId="69A455B8" w14:textId="77777777" w:rsidR="003D5A88" w:rsidRPr="00FC1AB7" w:rsidRDefault="003D5A88" w:rsidP="00B0478D">
            <w:pPr>
              <w:spacing w:after="0" w:line="300" w:lineRule="auto"/>
              <w:jc w:val="center"/>
              <w:rPr>
                <w:rFonts w:ascii="Times New Roman" w:eastAsia="SimSun" w:hAnsi="Times New Roman" w:cs="Times New Roman"/>
                <w:color w:val="000000"/>
                <w:sz w:val="21"/>
                <w:szCs w:val="21"/>
                <w:lang w:val="en-US" w:eastAsia="zh-CN"/>
              </w:rPr>
            </w:pPr>
            <w:r w:rsidRPr="00FC1AB7">
              <w:rPr>
                <w:rFonts w:ascii="Times New Roman" w:eastAsia="SimSun" w:hAnsi="Times New Roman" w:cs="Times New Roman"/>
                <w:color w:val="000000"/>
                <w:sz w:val="21"/>
                <w:szCs w:val="21"/>
                <w:lang w:val="en-US" w:eastAsia="zh-CN"/>
              </w:rPr>
              <w:t>Inside</w:t>
            </w:r>
          </w:p>
        </w:tc>
        <w:tc>
          <w:tcPr>
            <w:tcW w:w="913" w:type="dxa"/>
            <w:tcBorders>
              <w:top w:val="nil"/>
              <w:left w:val="nil"/>
              <w:bottom w:val="single" w:sz="4" w:space="0" w:color="auto"/>
              <w:right w:val="single" w:sz="4" w:space="0" w:color="auto"/>
            </w:tcBorders>
            <w:noWrap/>
            <w:vAlign w:val="center"/>
            <w:hideMark/>
          </w:tcPr>
          <w:p w14:paraId="607957A6" w14:textId="77777777" w:rsidR="003D5A88" w:rsidRPr="00FC1AB7" w:rsidRDefault="003D5A88" w:rsidP="00B0478D">
            <w:pPr>
              <w:spacing w:after="0" w:line="300" w:lineRule="auto"/>
              <w:jc w:val="center"/>
              <w:rPr>
                <w:rFonts w:ascii="Times New Roman" w:eastAsia="SimSun" w:hAnsi="Times New Roman" w:cs="Times New Roman"/>
                <w:color w:val="000000"/>
                <w:sz w:val="21"/>
                <w:szCs w:val="21"/>
                <w:lang w:val="en-US" w:eastAsia="zh-CN"/>
              </w:rPr>
            </w:pPr>
            <w:r w:rsidRPr="00FC1AB7">
              <w:rPr>
                <w:rFonts w:ascii="Times New Roman" w:eastAsia="SimSun" w:hAnsi="Times New Roman" w:cs="Times New Roman"/>
                <w:color w:val="000000"/>
                <w:sz w:val="21"/>
                <w:szCs w:val="21"/>
                <w:lang w:val="en-US" w:eastAsia="zh-CN"/>
              </w:rPr>
              <w:t>outside</w:t>
            </w:r>
          </w:p>
        </w:tc>
        <w:tc>
          <w:tcPr>
            <w:tcW w:w="797" w:type="dxa"/>
            <w:tcBorders>
              <w:top w:val="nil"/>
              <w:left w:val="single" w:sz="4" w:space="0" w:color="auto"/>
              <w:bottom w:val="single" w:sz="4" w:space="0" w:color="auto"/>
              <w:right w:val="nil"/>
            </w:tcBorders>
            <w:noWrap/>
            <w:vAlign w:val="center"/>
            <w:hideMark/>
          </w:tcPr>
          <w:p w14:paraId="2A24530C" w14:textId="77777777" w:rsidR="003D5A88" w:rsidRPr="00FC1AB7" w:rsidRDefault="003D5A88" w:rsidP="00B0478D">
            <w:pPr>
              <w:spacing w:after="0" w:line="300" w:lineRule="auto"/>
              <w:jc w:val="center"/>
              <w:rPr>
                <w:rFonts w:ascii="Times New Roman" w:eastAsia="SimSun" w:hAnsi="Times New Roman" w:cs="Times New Roman"/>
                <w:color w:val="000000"/>
                <w:sz w:val="21"/>
                <w:szCs w:val="21"/>
                <w:lang w:val="en-US" w:eastAsia="zh-CN"/>
              </w:rPr>
            </w:pPr>
            <w:r w:rsidRPr="00FC1AB7">
              <w:rPr>
                <w:rFonts w:ascii="Times New Roman" w:eastAsia="SimSun" w:hAnsi="Times New Roman" w:cs="Times New Roman"/>
                <w:color w:val="000000"/>
                <w:sz w:val="21"/>
                <w:szCs w:val="21"/>
                <w:lang w:val="en-US" w:eastAsia="zh-CN"/>
              </w:rPr>
              <w:t>Inside</w:t>
            </w:r>
          </w:p>
        </w:tc>
        <w:tc>
          <w:tcPr>
            <w:tcW w:w="913" w:type="dxa"/>
            <w:tcBorders>
              <w:top w:val="nil"/>
              <w:left w:val="nil"/>
              <w:bottom w:val="single" w:sz="4" w:space="0" w:color="auto"/>
              <w:right w:val="single" w:sz="4" w:space="0" w:color="auto"/>
            </w:tcBorders>
            <w:noWrap/>
            <w:vAlign w:val="center"/>
            <w:hideMark/>
          </w:tcPr>
          <w:p w14:paraId="4E92C1BC" w14:textId="77777777" w:rsidR="003D5A88" w:rsidRPr="00FC1AB7" w:rsidRDefault="003D5A88" w:rsidP="00B0478D">
            <w:pPr>
              <w:spacing w:after="0" w:line="300" w:lineRule="auto"/>
              <w:jc w:val="center"/>
              <w:rPr>
                <w:rFonts w:ascii="Times New Roman" w:eastAsia="SimSun" w:hAnsi="Times New Roman" w:cs="Times New Roman"/>
                <w:color w:val="000000"/>
                <w:sz w:val="21"/>
                <w:szCs w:val="21"/>
                <w:lang w:val="en-US" w:eastAsia="zh-CN"/>
              </w:rPr>
            </w:pPr>
            <w:r w:rsidRPr="00FC1AB7">
              <w:rPr>
                <w:rFonts w:ascii="Times New Roman" w:eastAsia="SimSun" w:hAnsi="Times New Roman" w:cs="Times New Roman"/>
                <w:color w:val="000000"/>
                <w:sz w:val="21"/>
                <w:szCs w:val="21"/>
                <w:lang w:val="en-US" w:eastAsia="zh-CN"/>
              </w:rPr>
              <w:t>outside</w:t>
            </w:r>
          </w:p>
        </w:tc>
        <w:tc>
          <w:tcPr>
            <w:tcW w:w="797" w:type="dxa"/>
            <w:tcBorders>
              <w:top w:val="nil"/>
              <w:left w:val="single" w:sz="4" w:space="0" w:color="auto"/>
              <w:bottom w:val="single" w:sz="4" w:space="0" w:color="auto"/>
              <w:right w:val="nil"/>
            </w:tcBorders>
            <w:noWrap/>
            <w:vAlign w:val="center"/>
            <w:hideMark/>
          </w:tcPr>
          <w:p w14:paraId="6F1F22FC" w14:textId="77777777" w:rsidR="003D5A88" w:rsidRPr="00FC1AB7" w:rsidRDefault="003D5A88" w:rsidP="00B0478D">
            <w:pPr>
              <w:spacing w:after="0" w:line="300" w:lineRule="auto"/>
              <w:jc w:val="center"/>
              <w:rPr>
                <w:rFonts w:ascii="Times New Roman" w:eastAsia="SimSun" w:hAnsi="Times New Roman" w:cs="Times New Roman"/>
                <w:color w:val="000000"/>
                <w:sz w:val="21"/>
                <w:szCs w:val="21"/>
                <w:lang w:val="en-US" w:eastAsia="zh-CN"/>
              </w:rPr>
            </w:pPr>
            <w:r w:rsidRPr="00FC1AB7">
              <w:rPr>
                <w:rFonts w:ascii="Times New Roman" w:eastAsia="SimSun" w:hAnsi="Times New Roman" w:cs="Times New Roman"/>
                <w:color w:val="000000"/>
                <w:sz w:val="21"/>
                <w:szCs w:val="21"/>
                <w:lang w:val="en-US" w:eastAsia="zh-CN"/>
              </w:rPr>
              <w:t>Inside</w:t>
            </w:r>
          </w:p>
        </w:tc>
        <w:tc>
          <w:tcPr>
            <w:tcW w:w="913" w:type="dxa"/>
            <w:tcBorders>
              <w:top w:val="nil"/>
              <w:left w:val="nil"/>
              <w:bottom w:val="single" w:sz="4" w:space="0" w:color="auto"/>
              <w:right w:val="nil"/>
            </w:tcBorders>
            <w:noWrap/>
            <w:vAlign w:val="center"/>
            <w:hideMark/>
          </w:tcPr>
          <w:p w14:paraId="188E07A6" w14:textId="77777777" w:rsidR="003D5A88" w:rsidRPr="00FC1AB7" w:rsidRDefault="003D5A88" w:rsidP="00B0478D">
            <w:pPr>
              <w:spacing w:after="0" w:line="300" w:lineRule="auto"/>
              <w:jc w:val="center"/>
              <w:rPr>
                <w:rFonts w:ascii="Times New Roman" w:eastAsia="SimSun" w:hAnsi="Times New Roman" w:cs="Times New Roman"/>
                <w:color w:val="000000"/>
                <w:sz w:val="21"/>
                <w:szCs w:val="21"/>
                <w:lang w:val="en-US" w:eastAsia="zh-CN"/>
              </w:rPr>
            </w:pPr>
            <w:r w:rsidRPr="00FC1AB7">
              <w:rPr>
                <w:rFonts w:ascii="Times New Roman" w:eastAsia="SimSun" w:hAnsi="Times New Roman" w:cs="Times New Roman"/>
                <w:color w:val="000000"/>
                <w:sz w:val="21"/>
                <w:szCs w:val="21"/>
                <w:lang w:val="en-US" w:eastAsia="zh-CN"/>
              </w:rPr>
              <w:t>outside</w:t>
            </w:r>
          </w:p>
        </w:tc>
      </w:tr>
      <w:tr w:rsidR="003D5A88" w:rsidRPr="00FC1AB7" w14:paraId="27DBEA6B" w14:textId="77777777" w:rsidTr="00B0478D">
        <w:trPr>
          <w:trHeight w:val="526"/>
          <w:jc w:val="center"/>
        </w:trPr>
        <w:tc>
          <w:tcPr>
            <w:tcW w:w="1986" w:type="dxa"/>
            <w:noWrap/>
            <w:vAlign w:val="center"/>
            <w:hideMark/>
          </w:tcPr>
          <w:p w14:paraId="687CA2E0" w14:textId="77777777" w:rsidR="003D5A88" w:rsidRPr="00FC1AB7" w:rsidRDefault="003D5A88" w:rsidP="00B0478D">
            <w:pPr>
              <w:spacing w:after="0" w:line="300" w:lineRule="auto"/>
              <w:jc w:val="both"/>
              <w:rPr>
                <w:rFonts w:ascii="Times New Roman" w:eastAsia="SimSun" w:hAnsi="Times New Roman" w:cs="Times New Roman"/>
                <w:color w:val="000000"/>
                <w:sz w:val="21"/>
                <w:szCs w:val="21"/>
                <w:lang w:val="en-US" w:eastAsia="zh-CN"/>
              </w:rPr>
            </w:pPr>
            <w:r w:rsidRPr="00FC1AB7">
              <w:rPr>
                <w:rFonts w:ascii="Times New Roman" w:eastAsia="SimSun" w:hAnsi="Times New Roman" w:cs="Times New Roman"/>
                <w:color w:val="000000"/>
                <w:sz w:val="21"/>
                <w:szCs w:val="21"/>
                <w:lang w:val="en-US" w:eastAsia="zh-CN"/>
              </w:rPr>
              <w:t>No. of administrative villages</w:t>
            </w:r>
          </w:p>
        </w:tc>
        <w:tc>
          <w:tcPr>
            <w:tcW w:w="840" w:type="dxa"/>
            <w:noWrap/>
            <w:vAlign w:val="center"/>
            <w:hideMark/>
          </w:tcPr>
          <w:p w14:paraId="1081648A" w14:textId="77777777" w:rsidR="003D5A88" w:rsidRPr="00FC1AB7" w:rsidRDefault="003D5A88" w:rsidP="00B0478D">
            <w:pPr>
              <w:spacing w:after="0" w:line="300" w:lineRule="auto"/>
              <w:jc w:val="center"/>
              <w:rPr>
                <w:rFonts w:ascii="Times New Roman" w:eastAsia="SimSun" w:hAnsi="Times New Roman" w:cs="Times New Roman"/>
                <w:color w:val="000000"/>
                <w:sz w:val="21"/>
                <w:szCs w:val="21"/>
                <w:lang w:val="en-US" w:eastAsia="zh-CN"/>
              </w:rPr>
            </w:pPr>
            <w:r w:rsidRPr="00FC1AB7">
              <w:rPr>
                <w:rFonts w:ascii="Times New Roman" w:eastAsia="SimSun" w:hAnsi="Times New Roman" w:cs="Times New Roman"/>
                <w:color w:val="000000"/>
                <w:sz w:val="21"/>
                <w:szCs w:val="21"/>
                <w:lang w:val="en-US" w:eastAsia="zh-CN"/>
              </w:rPr>
              <w:t>7</w:t>
            </w:r>
          </w:p>
        </w:tc>
        <w:tc>
          <w:tcPr>
            <w:tcW w:w="914" w:type="dxa"/>
            <w:tcBorders>
              <w:top w:val="nil"/>
              <w:left w:val="nil"/>
              <w:bottom w:val="nil"/>
              <w:right w:val="single" w:sz="4" w:space="0" w:color="auto"/>
            </w:tcBorders>
            <w:noWrap/>
            <w:vAlign w:val="center"/>
            <w:hideMark/>
          </w:tcPr>
          <w:p w14:paraId="4EFAAA98" w14:textId="77777777" w:rsidR="003D5A88" w:rsidRPr="00FC1AB7" w:rsidRDefault="003D5A88" w:rsidP="00B0478D">
            <w:pPr>
              <w:spacing w:after="0" w:line="300" w:lineRule="auto"/>
              <w:jc w:val="center"/>
              <w:rPr>
                <w:rFonts w:ascii="Times New Roman" w:eastAsia="SimSun" w:hAnsi="Times New Roman" w:cs="Times New Roman"/>
                <w:color w:val="000000"/>
                <w:sz w:val="21"/>
                <w:szCs w:val="21"/>
                <w:lang w:val="en-US" w:eastAsia="zh-CN"/>
              </w:rPr>
            </w:pPr>
            <w:r w:rsidRPr="00FC1AB7">
              <w:rPr>
                <w:rFonts w:ascii="Times New Roman" w:eastAsia="SimSun" w:hAnsi="Times New Roman" w:cs="Times New Roman"/>
                <w:color w:val="000000"/>
                <w:sz w:val="21"/>
                <w:szCs w:val="21"/>
                <w:lang w:val="en-US" w:eastAsia="zh-CN"/>
              </w:rPr>
              <w:t>12</w:t>
            </w:r>
          </w:p>
        </w:tc>
        <w:tc>
          <w:tcPr>
            <w:tcW w:w="798" w:type="dxa"/>
            <w:tcBorders>
              <w:top w:val="nil"/>
              <w:left w:val="single" w:sz="4" w:space="0" w:color="auto"/>
              <w:bottom w:val="nil"/>
              <w:right w:val="nil"/>
            </w:tcBorders>
            <w:noWrap/>
            <w:vAlign w:val="center"/>
            <w:hideMark/>
          </w:tcPr>
          <w:p w14:paraId="016F665C" w14:textId="77777777" w:rsidR="003D5A88" w:rsidRPr="00FC1AB7" w:rsidRDefault="003D5A88" w:rsidP="00B0478D">
            <w:pPr>
              <w:spacing w:after="0" w:line="300" w:lineRule="auto"/>
              <w:jc w:val="center"/>
              <w:rPr>
                <w:rFonts w:ascii="Times New Roman" w:eastAsia="SimSun" w:hAnsi="Times New Roman" w:cs="Times New Roman"/>
                <w:color w:val="000000"/>
                <w:sz w:val="21"/>
                <w:szCs w:val="21"/>
                <w:lang w:val="en-US" w:eastAsia="zh-CN"/>
              </w:rPr>
            </w:pPr>
            <w:r w:rsidRPr="00FC1AB7">
              <w:rPr>
                <w:rFonts w:ascii="Times New Roman" w:eastAsia="SimSun" w:hAnsi="Times New Roman" w:cs="Times New Roman"/>
                <w:color w:val="000000"/>
                <w:sz w:val="21"/>
                <w:szCs w:val="21"/>
                <w:lang w:val="en-US" w:eastAsia="zh-CN"/>
              </w:rPr>
              <w:t>18</w:t>
            </w:r>
          </w:p>
        </w:tc>
        <w:tc>
          <w:tcPr>
            <w:tcW w:w="913" w:type="dxa"/>
            <w:tcBorders>
              <w:top w:val="nil"/>
              <w:left w:val="nil"/>
              <w:bottom w:val="nil"/>
              <w:right w:val="single" w:sz="4" w:space="0" w:color="auto"/>
            </w:tcBorders>
            <w:noWrap/>
            <w:vAlign w:val="center"/>
            <w:hideMark/>
          </w:tcPr>
          <w:p w14:paraId="29B6826F" w14:textId="77777777" w:rsidR="003D5A88" w:rsidRPr="00FC1AB7" w:rsidRDefault="003D5A88" w:rsidP="00B0478D">
            <w:pPr>
              <w:spacing w:after="0" w:line="300" w:lineRule="auto"/>
              <w:jc w:val="center"/>
              <w:rPr>
                <w:rFonts w:ascii="Times New Roman" w:eastAsia="SimSun" w:hAnsi="Times New Roman" w:cs="Times New Roman"/>
                <w:color w:val="000000"/>
                <w:sz w:val="21"/>
                <w:szCs w:val="21"/>
                <w:lang w:val="en-US" w:eastAsia="zh-CN"/>
              </w:rPr>
            </w:pPr>
            <w:r w:rsidRPr="00FC1AB7">
              <w:rPr>
                <w:rFonts w:ascii="Times New Roman" w:eastAsia="SimSun" w:hAnsi="Times New Roman" w:cs="Times New Roman"/>
                <w:color w:val="000000"/>
                <w:sz w:val="21"/>
                <w:szCs w:val="21"/>
                <w:lang w:val="en-US" w:eastAsia="zh-CN"/>
              </w:rPr>
              <w:t>8</w:t>
            </w:r>
          </w:p>
        </w:tc>
        <w:tc>
          <w:tcPr>
            <w:tcW w:w="797" w:type="dxa"/>
            <w:tcBorders>
              <w:top w:val="nil"/>
              <w:left w:val="single" w:sz="4" w:space="0" w:color="auto"/>
              <w:bottom w:val="nil"/>
              <w:right w:val="nil"/>
            </w:tcBorders>
            <w:noWrap/>
            <w:vAlign w:val="center"/>
            <w:hideMark/>
          </w:tcPr>
          <w:p w14:paraId="59B699D7" w14:textId="77777777" w:rsidR="003D5A88" w:rsidRPr="00FC1AB7" w:rsidRDefault="003D5A88" w:rsidP="00B0478D">
            <w:pPr>
              <w:spacing w:after="0" w:line="300" w:lineRule="auto"/>
              <w:jc w:val="center"/>
              <w:rPr>
                <w:rFonts w:ascii="Times New Roman" w:eastAsia="SimSun" w:hAnsi="Times New Roman" w:cs="Times New Roman"/>
                <w:color w:val="000000"/>
                <w:sz w:val="21"/>
                <w:szCs w:val="21"/>
                <w:lang w:val="en-US" w:eastAsia="zh-CN"/>
              </w:rPr>
            </w:pPr>
            <w:r w:rsidRPr="00FC1AB7">
              <w:rPr>
                <w:rFonts w:ascii="Times New Roman" w:eastAsia="SimSun" w:hAnsi="Times New Roman" w:cs="Times New Roman"/>
                <w:color w:val="000000"/>
                <w:sz w:val="21"/>
                <w:szCs w:val="21"/>
                <w:lang w:val="en-US" w:eastAsia="zh-CN"/>
              </w:rPr>
              <w:t>8</w:t>
            </w:r>
          </w:p>
        </w:tc>
        <w:tc>
          <w:tcPr>
            <w:tcW w:w="913" w:type="dxa"/>
            <w:tcBorders>
              <w:top w:val="nil"/>
              <w:left w:val="nil"/>
              <w:bottom w:val="nil"/>
              <w:right w:val="single" w:sz="4" w:space="0" w:color="auto"/>
            </w:tcBorders>
            <w:noWrap/>
            <w:vAlign w:val="center"/>
            <w:hideMark/>
          </w:tcPr>
          <w:p w14:paraId="4D38B751" w14:textId="77777777" w:rsidR="003D5A88" w:rsidRPr="00FC1AB7" w:rsidRDefault="003D5A88" w:rsidP="00B0478D">
            <w:pPr>
              <w:spacing w:after="0" w:line="300" w:lineRule="auto"/>
              <w:jc w:val="center"/>
              <w:rPr>
                <w:rFonts w:ascii="Times New Roman" w:eastAsia="SimSun" w:hAnsi="Times New Roman" w:cs="Times New Roman"/>
                <w:color w:val="000000"/>
                <w:sz w:val="21"/>
                <w:szCs w:val="21"/>
                <w:lang w:val="en-US" w:eastAsia="zh-CN"/>
              </w:rPr>
            </w:pPr>
            <w:r w:rsidRPr="00FC1AB7">
              <w:rPr>
                <w:rFonts w:ascii="Times New Roman" w:eastAsia="SimSun" w:hAnsi="Times New Roman" w:cs="Times New Roman"/>
                <w:color w:val="000000"/>
                <w:sz w:val="21"/>
                <w:szCs w:val="21"/>
                <w:lang w:val="en-US" w:eastAsia="zh-CN"/>
              </w:rPr>
              <w:t>8</w:t>
            </w:r>
          </w:p>
        </w:tc>
        <w:tc>
          <w:tcPr>
            <w:tcW w:w="797" w:type="dxa"/>
            <w:tcBorders>
              <w:top w:val="nil"/>
              <w:left w:val="single" w:sz="4" w:space="0" w:color="auto"/>
              <w:bottom w:val="nil"/>
              <w:right w:val="nil"/>
            </w:tcBorders>
            <w:noWrap/>
            <w:vAlign w:val="center"/>
            <w:hideMark/>
          </w:tcPr>
          <w:p w14:paraId="13DD774B" w14:textId="77777777" w:rsidR="003D5A88" w:rsidRPr="00FC1AB7" w:rsidRDefault="003D5A88" w:rsidP="00B0478D">
            <w:pPr>
              <w:spacing w:after="0" w:line="300" w:lineRule="auto"/>
              <w:jc w:val="center"/>
              <w:rPr>
                <w:rFonts w:ascii="Times New Roman" w:eastAsia="SimSun" w:hAnsi="Times New Roman" w:cs="Times New Roman"/>
                <w:color w:val="000000"/>
                <w:sz w:val="21"/>
                <w:szCs w:val="21"/>
                <w:lang w:val="en-US" w:eastAsia="zh-CN"/>
              </w:rPr>
            </w:pPr>
            <w:r w:rsidRPr="00FC1AB7">
              <w:rPr>
                <w:rFonts w:ascii="Times New Roman" w:eastAsia="SimSun" w:hAnsi="Times New Roman" w:cs="Times New Roman"/>
                <w:color w:val="000000"/>
                <w:sz w:val="21"/>
                <w:szCs w:val="21"/>
                <w:lang w:val="en-US" w:eastAsia="zh-CN"/>
              </w:rPr>
              <w:t>19</w:t>
            </w:r>
          </w:p>
        </w:tc>
        <w:tc>
          <w:tcPr>
            <w:tcW w:w="913" w:type="dxa"/>
            <w:tcBorders>
              <w:top w:val="nil"/>
              <w:left w:val="nil"/>
              <w:bottom w:val="nil"/>
              <w:right w:val="single" w:sz="4" w:space="0" w:color="auto"/>
            </w:tcBorders>
            <w:noWrap/>
            <w:vAlign w:val="center"/>
            <w:hideMark/>
          </w:tcPr>
          <w:p w14:paraId="32363C0F" w14:textId="77777777" w:rsidR="003D5A88" w:rsidRPr="00FC1AB7" w:rsidRDefault="003D5A88" w:rsidP="00B0478D">
            <w:pPr>
              <w:spacing w:after="0" w:line="300" w:lineRule="auto"/>
              <w:jc w:val="center"/>
              <w:rPr>
                <w:rFonts w:ascii="Times New Roman" w:eastAsia="SimSun" w:hAnsi="Times New Roman" w:cs="Times New Roman"/>
                <w:color w:val="000000"/>
                <w:sz w:val="21"/>
                <w:szCs w:val="21"/>
                <w:lang w:val="en-US" w:eastAsia="zh-CN"/>
              </w:rPr>
            </w:pPr>
            <w:r w:rsidRPr="00FC1AB7">
              <w:rPr>
                <w:rFonts w:ascii="Times New Roman" w:eastAsia="SimSun" w:hAnsi="Times New Roman" w:cs="Times New Roman"/>
                <w:color w:val="000000"/>
                <w:sz w:val="21"/>
                <w:szCs w:val="21"/>
                <w:lang w:val="en-US" w:eastAsia="zh-CN"/>
              </w:rPr>
              <w:t>12</w:t>
            </w:r>
          </w:p>
        </w:tc>
        <w:tc>
          <w:tcPr>
            <w:tcW w:w="797" w:type="dxa"/>
            <w:tcBorders>
              <w:top w:val="nil"/>
              <w:left w:val="single" w:sz="4" w:space="0" w:color="auto"/>
              <w:bottom w:val="nil"/>
              <w:right w:val="nil"/>
            </w:tcBorders>
            <w:noWrap/>
            <w:vAlign w:val="center"/>
            <w:hideMark/>
          </w:tcPr>
          <w:p w14:paraId="65AACDAF" w14:textId="77777777" w:rsidR="003D5A88" w:rsidRPr="00FC1AB7" w:rsidRDefault="003D5A88" w:rsidP="00B0478D">
            <w:pPr>
              <w:spacing w:after="0" w:line="300" w:lineRule="auto"/>
              <w:jc w:val="center"/>
              <w:rPr>
                <w:rFonts w:ascii="Times New Roman" w:eastAsia="SimSun" w:hAnsi="Times New Roman" w:cs="Times New Roman"/>
                <w:color w:val="000000"/>
                <w:sz w:val="21"/>
                <w:szCs w:val="21"/>
                <w:lang w:val="en-US" w:eastAsia="zh-CN"/>
              </w:rPr>
            </w:pPr>
            <w:r w:rsidRPr="00FC1AB7">
              <w:rPr>
                <w:rFonts w:ascii="Times New Roman" w:eastAsia="SimSun" w:hAnsi="Times New Roman" w:cs="Times New Roman"/>
                <w:color w:val="000000"/>
                <w:sz w:val="21"/>
                <w:szCs w:val="21"/>
                <w:lang w:val="en-US" w:eastAsia="zh-CN"/>
              </w:rPr>
              <w:t>52</w:t>
            </w:r>
          </w:p>
        </w:tc>
        <w:tc>
          <w:tcPr>
            <w:tcW w:w="913" w:type="dxa"/>
            <w:noWrap/>
            <w:vAlign w:val="center"/>
            <w:hideMark/>
          </w:tcPr>
          <w:p w14:paraId="64A1A24A" w14:textId="77777777" w:rsidR="003D5A88" w:rsidRPr="00FC1AB7" w:rsidRDefault="003D5A88" w:rsidP="00B0478D">
            <w:pPr>
              <w:spacing w:after="0" w:line="300" w:lineRule="auto"/>
              <w:jc w:val="center"/>
              <w:rPr>
                <w:rFonts w:ascii="Times New Roman" w:eastAsia="SimSun" w:hAnsi="Times New Roman" w:cs="Times New Roman"/>
                <w:color w:val="000000"/>
                <w:sz w:val="21"/>
                <w:szCs w:val="21"/>
                <w:lang w:val="en-US" w:eastAsia="zh-CN"/>
              </w:rPr>
            </w:pPr>
            <w:r w:rsidRPr="00FC1AB7">
              <w:rPr>
                <w:rFonts w:ascii="Times New Roman" w:eastAsia="SimSun" w:hAnsi="Times New Roman" w:cs="Times New Roman"/>
                <w:color w:val="000000"/>
                <w:sz w:val="21"/>
                <w:szCs w:val="21"/>
                <w:lang w:val="en-US" w:eastAsia="zh-CN"/>
              </w:rPr>
              <w:t>40</w:t>
            </w:r>
          </w:p>
        </w:tc>
      </w:tr>
      <w:tr w:rsidR="003D5A88" w:rsidRPr="00FC1AB7" w14:paraId="79C31A1A" w14:textId="77777777" w:rsidTr="00B0478D">
        <w:trPr>
          <w:trHeight w:val="363"/>
          <w:jc w:val="center"/>
        </w:trPr>
        <w:tc>
          <w:tcPr>
            <w:tcW w:w="1986" w:type="dxa"/>
            <w:noWrap/>
            <w:vAlign w:val="center"/>
            <w:hideMark/>
          </w:tcPr>
          <w:p w14:paraId="3ABCD62D" w14:textId="77777777" w:rsidR="003D5A88" w:rsidRPr="00FC1AB7" w:rsidRDefault="003D5A88" w:rsidP="00B0478D">
            <w:pPr>
              <w:spacing w:after="0" w:line="300" w:lineRule="auto"/>
              <w:jc w:val="both"/>
              <w:rPr>
                <w:rFonts w:ascii="Times New Roman" w:eastAsia="SimSun" w:hAnsi="Times New Roman" w:cs="Times New Roman"/>
                <w:color w:val="000000"/>
                <w:sz w:val="21"/>
                <w:szCs w:val="21"/>
                <w:lang w:val="en-US" w:eastAsia="zh-CN"/>
              </w:rPr>
            </w:pPr>
            <w:r w:rsidRPr="00FC1AB7">
              <w:rPr>
                <w:rFonts w:ascii="Times New Roman" w:eastAsia="SimSun" w:hAnsi="Times New Roman" w:cs="Times New Roman"/>
                <w:color w:val="000000"/>
                <w:sz w:val="21"/>
                <w:szCs w:val="21"/>
                <w:lang w:val="en-US" w:eastAsia="zh-CN"/>
              </w:rPr>
              <w:t>No. of households</w:t>
            </w:r>
          </w:p>
        </w:tc>
        <w:tc>
          <w:tcPr>
            <w:tcW w:w="840" w:type="dxa"/>
            <w:noWrap/>
            <w:vAlign w:val="center"/>
            <w:hideMark/>
          </w:tcPr>
          <w:p w14:paraId="797144E0" w14:textId="77777777" w:rsidR="003D5A88" w:rsidRPr="00FC1AB7" w:rsidRDefault="003D5A88" w:rsidP="00B0478D">
            <w:pPr>
              <w:spacing w:after="0" w:line="300" w:lineRule="auto"/>
              <w:jc w:val="center"/>
              <w:rPr>
                <w:rFonts w:ascii="Times New Roman" w:eastAsia="SimSun" w:hAnsi="Times New Roman" w:cs="Times New Roman"/>
                <w:color w:val="000000"/>
                <w:sz w:val="21"/>
                <w:szCs w:val="21"/>
                <w:lang w:val="en-US" w:eastAsia="zh-CN"/>
              </w:rPr>
            </w:pPr>
            <w:r w:rsidRPr="00FC1AB7">
              <w:rPr>
                <w:rFonts w:ascii="Times New Roman" w:eastAsia="SimSun" w:hAnsi="Times New Roman" w:cs="Times New Roman"/>
                <w:color w:val="000000"/>
                <w:sz w:val="21"/>
                <w:szCs w:val="21"/>
                <w:lang w:val="en-US" w:eastAsia="zh-CN"/>
              </w:rPr>
              <w:t>3197</w:t>
            </w:r>
          </w:p>
        </w:tc>
        <w:tc>
          <w:tcPr>
            <w:tcW w:w="914" w:type="dxa"/>
            <w:tcBorders>
              <w:top w:val="nil"/>
              <w:left w:val="nil"/>
              <w:bottom w:val="nil"/>
              <w:right w:val="single" w:sz="4" w:space="0" w:color="auto"/>
            </w:tcBorders>
            <w:noWrap/>
            <w:vAlign w:val="center"/>
            <w:hideMark/>
          </w:tcPr>
          <w:p w14:paraId="096C3EFD" w14:textId="77777777" w:rsidR="003D5A88" w:rsidRPr="00FC1AB7" w:rsidRDefault="003D5A88" w:rsidP="00B0478D">
            <w:pPr>
              <w:spacing w:after="0" w:line="300" w:lineRule="auto"/>
              <w:jc w:val="center"/>
              <w:rPr>
                <w:rFonts w:ascii="Times New Roman" w:eastAsia="SimSun" w:hAnsi="Times New Roman" w:cs="Times New Roman"/>
                <w:color w:val="000000"/>
                <w:sz w:val="21"/>
                <w:szCs w:val="21"/>
                <w:lang w:val="en-US" w:eastAsia="zh-CN"/>
              </w:rPr>
            </w:pPr>
            <w:r w:rsidRPr="00FC1AB7">
              <w:rPr>
                <w:rFonts w:ascii="Times New Roman" w:eastAsia="SimSun" w:hAnsi="Times New Roman" w:cs="Times New Roman"/>
                <w:color w:val="000000"/>
                <w:sz w:val="21"/>
                <w:szCs w:val="21"/>
                <w:lang w:val="en-US" w:eastAsia="zh-CN"/>
              </w:rPr>
              <w:t>10924</w:t>
            </w:r>
          </w:p>
        </w:tc>
        <w:tc>
          <w:tcPr>
            <w:tcW w:w="798" w:type="dxa"/>
            <w:tcBorders>
              <w:top w:val="nil"/>
              <w:left w:val="single" w:sz="4" w:space="0" w:color="auto"/>
              <w:bottom w:val="nil"/>
              <w:right w:val="nil"/>
            </w:tcBorders>
            <w:noWrap/>
            <w:vAlign w:val="center"/>
            <w:hideMark/>
          </w:tcPr>
          <w:p w14:paraId="18B91BE5" w14:textId="77777777" w:rsidR="003D5A88" w:rsidRPr="00FC1AB7" w:rsidRDefault="003D5A88" w:rsidP="00B0478D">
            <w:pPr>
              <w:spacing w:after="0" w:line="300" w:lineRule="auto"/>
              <w:jc w:val="center"/>
              <w:rPr>
                <w:rFonts w:ascii="Times New Roman" w:eastAsia="SimSun" w:hAnsi="Times New Roman" w:cs="Times New Roman"/>
                <w:color w:val="000000"/>
                <w:sz w:val="21"/>
                <w:szCs w:val="21"/>
                <w:lang w:val="en-US" w:eastAsia="zh-CN"/>
              </w:rPr>
            </w:pPr>
            <w:r w:rsidRPr="00FC1AB7">
              <w:rPr>
                <w:rFonts w:ascii="Times New Roman" w:eastAsia="SimSun" w:hAnsi="Times New Roman" w:cs="Times New Roman"/>
                <w:color w:val="000000"/>
                <w:sz w:val="21"/>
                <w:szCs w:val="21"/>
                <w:lang w:val="en-US" w:eastAsia="zh-CN"/>
              </w:rPr>
              <w:t>2651</w:t>
            </w:r>
          </w:p>
        </w:tc>
        <w:tc>
          <w:tcPr>
            <w:tcW w:w="913" w:type="dxa"/>
            <w:tcBorders>
              <w:top w:val="nil"/>
              <w:left w:val="nil"/>
              <w:bottom w:val="nil"/>
              <w:right w:val="single" w:sz="4" w:space="0" w:color="auto"/>
            </w:tcBorders>
            <w:noWrap/>
            <w:vAlign w:val="center"/>
            <w:hideMark/>
          </w:tcPr>
          <w:p w14:paraId="106FEB93" w14:textId="77777777" w:rsidR="003D5A88" w:rsidRPr="00FC1AB7" w:rsidRDefault="003D5A88" w:rsidP="00B0478D">
            <w:pPr>
              <w:spacing w:after="0" w:line="300" w:lineRule="auto"/>
              <w:jc w:val="center"/>
              <w:rPr>
                <w:rFonts w:ascii="Times New Roman" w:eastAsia="SimSun" w:hAnsi="Times New Roman" w:cs="Times New Roman"/>
                <w:color w:val="000000"/>
                <w:sz w:val="21"/>
                <w:szCs w:val="21"/>
                <w:lang w:val="en-US" w:eastAsia="zh-CN"/>
              </w:rPr>
            </w:pPr>
            <w:r w:rsidRPr="00FC1AB7">
              <w:rPr>
                <w:rFonts w:ascii="Times New Roman" w:eastAsia="SimSun" w:hAnsi="Times New Roman" w:cs="Times New Roman"/>
                <w:color w:val="000000"/>
                <w:sz w:val="21"/>
                <w:szCs w:val="21"/>
                <w:lang w:val="en-US" w:eastAsia="zh-CN"/>
              </w:rPr>
              <w:t>1511</w:t>
            </w:r>
          </w:p>
        </w:tc>
        <w:tc>
          <w:tcPr>
            <w:tcW w:w="797" w:type="dxa"/>
            <w:tcBorders>
              <w:top w:val="nil"/>
              <w:left w:val="single" w:sz="4" w:space="0" w:color="auto"/>
              <w:bottom w:val="nil"/>
              <w:right w:val="nil"/>
            </w:tcBorders>
            <w:noWrap/>
            <w:vAlign w:val="center"/>
            <w:hideMark/>
          </w:tcPr>
          <w:p w14:paraId="30AD0F8A" w14:textId="77777777" w:rsidR="003D5A88" w:rsidRPr="00FC1AB7" w:rsidRDefault="003D5A88" w:rsidP="00B0478D">
            <w:pPr>
              <w:spacing w:after="0" w:line="300" w:lineRule="auto"/>
              <w:jc w:val="center"/>
              <w:rPr>
                <w:rFonts w:ascii="Times New Roman" w:eastAsia="SimSun" w:hAnsi="Times New Roman" w:cs="Times New Roman"/>
                <w:color w:val="000000"/>
                <w:sz w:val="21"/>
                <w:szCs w:val="21"/>
                <w:lang w:val="en-US" w:eastAsia="zh-CN"/>
              </w:rPr>
            </w:pPr>
            <w:r w:rsidRPr="00FC1AB7">
              <w:rPr>
                <w:rFonts w:ascii="Times New Roman" w:eastAsia="SimSun" w:hAnsi="Times New Roman" w:cs="Times New Roman"/>
                <w:color w:val="000000"/>
                <w:sz w:val="21"/>
                <w:szCs w:val="21"/>
                <w:lang w:val="en-US" w:eastAsia="zh-CN"/>
              </w:rPr>
              <w:t>4062</w:t>
            </w:r>
          </w:p>
        </w:tc>
        <w:tc>
          <w:tcPr>
            <w:tcW w:w="913" w:type="dxa"/>
            <w:tcBorders>
              <w:top w:val="nil"/>
              <w:left w:val="nil"/>
              <w:bottom w:val="nil"/>
              <w:right w:val="single" w:sz="4" w:space="0" w:color="auto"/>
            </w:tcBorders>
            <w:noWrap/>
            <w:vAlign w:val="center"/>
            <w:hideMark/>
          </w:tcPr>
          <w:p w14:paraId="7A39F041" w14:textId="77777777" w:rsidR="003D5A88" w:rsidRPr="00FC1AB7" w:rsidRDefault="003D5A88" w:rsidP="00B0478D">
            <w:pPr>
              <w:spacing w:after="0" w:line="300" w:lineRule="auto"/>
              <w:jc w:val="center"/>
              <w:rPr>
                <w:rFonts w:ascii="Times New Roman" w:eastAsia="SimSun" w:hAnsi="Times New Roman" w:cs="Times New Roman"/>
                <w:color w:val="000000"/>
                <w:sz w:val="21"/>
                <w:szCs w:val="21"/>
                <w:lang w:val="en-US" w:eastAsia="zh-CN"/>
              </w:rPr>
            </w:pPr>
            <w:r w:rsidRPr="00FC1AB7">
              <w:rPr>
                <w:rFonts w:ascii="Times New Roman" w:eastAsia="SimSun" w:hAnsi="Times New Roman" w:cs="Times New Roman"/>
                <w:color w:val="000000"/>
                <w:sz w:val="21"/>
                <w:szCs w:val="21"/>
                <w:lang w:val="en-US" w:eastAsia="zh-CN"/>
              </w:rPr>
              <w:t>3592</w:t>
            </w:r>
          </w:p>
        </w:tc>
        <w:tc>
          <w:tcPr>
            <w:tcW w:w="797" w:type="dxa"/>
            <w:tcBorders>
              <w:top w:val="nil"/>
              <w:left w:val="single" w:sz="4" w:space="0" w:color="auto"/>
              <w:bottom w:val="nil"/>
              <w:right w:val="nil"/>
            </w:tcBorders>
            <w:noWrap/>
            <w:vAlign w:val="center"/>
            <w:hideMark/>
          </w:tcPr>
          <w:p w14:paraId="1BC2E6A0" w14:textId="77777777" w:rsidR="003D5A88" w:rsidRPr="00FC1AB7" w:rsidRDefault="003D5A88" w:rsidP="00B0478D">
            <w:pPr>
              <w:spacing w:after="0" w:line="300" w:lineRule="auto"/>
              <w:jc w:val="center"/>
              <w:rPr>
                <w:rFonts w:ascii="Times New Roman" w:eastAsia="SimSun" w:hAnsi="Times New Roman" w:cs="Times New Roman"/>
                <w:color w:val="000000"/>
                <w:sz w:val="21"/>
                <w:szCs w:val="21"/>
                <w:lang w:val="en-US" w:eastAsia="zh-CN"/>
              </w:rPr>
            </w:pPr>
            <w:r w:rsidRPr="00FC1AB7">
              <w:rPr>
                <w:rFonts w:ascii="Times New Roman" w:eastAsia="SimSun" w:hAnsi="Times New Roman" w:cs="Times New Roman"/>
                <w:color w:val="000000"/>
                <w:sz w:val="21"/>
                <w:szCs w:val="21"/>
                <w:lang w:val="en-US" w:eastAsia="zh-CN"/>
              </w:rPr>
              <w:t>7727</w:t>
            </w:r>
          </w:p>
        </w:tc>
        <w:tc>
          <w:tcPr>
            <w:tcW w:w="913" w:type="dxa"/>
            <w:tcBorders>
              <w:top w:val="nil"/>
              <w:left w:val="nil"/>
              <w:bottom w:val="nil"/>
              <w:right w:val="single" w:sz="4" w:space="0" w:color="auto"/>
            </w:tcBorders>
            <w:noWrap/>
            <w:vAlign w:val="center"/>
            <w:hideMark/>
          </w:tcPr>
          <w:p w14:paraId="1F164917" w14:textId="77777777" w:rsidR="003D5A88" w:rsidRPr="00FC1AB7" w:rsidRDefault="003D5A88" w:rsidP="00B0478D">
            <w:pPr>
              <w:spacing w:after="0" w:line="300" w:lineRule="auto"/>
              <w:jc w:val="center"/>
              <w:rPr>
                <w:rFonts w:ascii="Times New Roman" w:eastAsia="SimSun" w:hAnsi="Times New Roman" w:cs="Times New Roman"/>
                <w:color w:val="000000"/>
                <w:sz w:val="21"/>
                <w:szCs w:val="21"/>
                <w:lang w:val="en-US" w:eastAsia="zh-CN"/>
              </w:rPr>
            </w:pPr>
            <w:r w:rsidRPr="00FC1AB7">
              <w:rPr>
                <w:rFonts w:ascii="Times New Roman" w:eastAsia="SimSun" w:hAnsi="Times New Roman" w:cs="Times New Roman"/>
                <w:color w:val="000000"/>
                <w:sz w:val="21"/>
                <w:szCs w:val="21"/>
                <w:lang w:val="en-US" w:eastAsia="zh-CN"/>
              </w:rPr>
              <w:t>5066</w:t>
            </w:r>
          </w:p>
        </w:tc>
        <w:tc>
          <w:tcPr>
            <w:tcW w:w="797" w:type="dxa"/>
            <w:tcBorders>
              <w:top w:val="nil"/>
              <w:left w:val="single" w:sz="4" w:space="0" w:color="auto"/>
              <w:bottom w:val="nil"/>
              <w:right w:val="nil"/>
            </w:tcBorders>
            <w:noWrap/>
            <w:vAlign w:val="center"/>
            <w:hideMark/>
          </w:tcPr>
          <w:p w14:paraId="34FEBD57" w14:textId="77777777" w:rsidR="003D5A88" w:rsidRPr="00FC1AB7" w:rsidRDefault="003D5A88" w:rsidP="00B0478D">
            <w:pPr>
              <w:spacing w:after="0" w:line="300" w:lineRule="auto"/>
              <w:jc w:val="center"/>
              <w:rPr>
                <w:rFonts w:ascii="Times New Roman" w:eastAsia="SimSun" w:hAnsi="Times New Roman" w:cs="Times New Roman"/>
                <w:color w:val="000000"/>
                <w:sz w:val="21"/>
                <w:szCs w:val="21"/>
                <w:lang w:val="en-US" w:eastAsia="zh-CN"/>
              </w:rPr>
            </w:pPr>
            <w:r w:rsidRPr="00FC1AB7">
              <w:rPr>
                <w:rFonts w:ascii="Times New Roman" w:eastAsia="SimSun" w:hAnsi="Times New Roman" w:cs="Times New Roman"/>
                <w:color w:val="000000"/>
                <w:sz w:val="21"/>
                <w:szCs w:val="21"/>
                <w:lang w:val="en-US" w:eastAsia="zh-CN"/>
              </w:rPr>
              <w:t>17637</w:t>
            </w:r>
          </w:p>
        </w:tc>
        <w:tc>
          <w:tcPr>
            <w:tcW w:w="913" w:type="dxa"/>
            <w:noWrap/>
            <w:vAlign w:val="center"/>
            <w:hideMark/>
          </w:tcPr>
          <w:p w14:paraId="2BB27F1C" w14:textId="77777777" w:rsidR="003D5A88" w:rsidRPr="00FC1AB7" w:rsidRDefault="003D5A88" w:rsidP="00B0478D">
            <w:pPr>
              <w:spacing w:after="0" w:line="300" w:lineRule="auto"/>
              <w:jc w:val="center"/>
              <w:rPr>
                <w:rFonts w:ascii="Times New Roman" w:eastAsia="SimSun" w:hAnsi="Times New Roman" w:cs="Times New Roman"/>
                <w:color w:val="000000"/>
                <w:sz w:val="21"/>
                <w:szCs w:val="21"/>
                <w:lang w:val="en-US" w:eastAsia="zh-CN"/>
              </w:rPr>
            </w:pPr>
            <w:r w:rsidRPr="00FC1AB7">
              <w:rPr>
                <w:rFonts w:ascii="Times New Roman" w:eastAsia="SimSun" w:hAnsi="Times New Roman" w:cs="Times New Roman"/>
                <w:color w:val="000000"/>
                <w:sz w:val="21"/>
                <w:szCs w:val="21"/>
                <w:lang w:val="en-US" w:eastAsia="zh-CN"/>
              </w:rPr>
              <w:t>21093</w:t>
            </w:r>
          </w:p>
        </w:tc>
      </w:tr>
      <w:tr w:rsidR="003D5A88" w:rsidRPr="00FC1AB7" w14:paraId="08711BFF" w14:textId="77777777" w:rsidTr="00B0478D">
        <w:trPr>
          <w:trHeight w:val="363"/>
          <w:jc w:val="center"/>
        </w:trPr>
        <w:tc>
          <w:tcPr>
            <w:tcW w:w="1986" w:type="dxa"/>
            <w:noWrap/>
            <w:vAlign w:val="center"/>
            <w:hideMark/>
          </w:tcPr>
          <w:p w14:paraId="4CCD5BD8" w14:textId="77777777" w:rsidR="003D5A88" w:rsidRPr="00FC1AB7" w:rsidRDefault="003D5A88" w:rsidP="00B0478D">
            <w:pPr>
              <w:spacing w:after="0" w:line="300" w:lineRule="auto"/>
              <w:jc w:val="both"/>
              <w:rPr>
                <w:rFonts w:ascii="Times New Roman" w:eastAsia="SimSun" w:hAnsi="Times New Roman" w:cs="Times New Roman"/>
                <w:color w:val="000000"/>
                <w:sz w:val="21"/>
                <w:szCs w:val="21"/>
                <w:lang w:val="en-US" w:eastAsia="zh-CN"/>
              </w:rPr>
            </w:pPr>
            <w:r w:rsidRPr="00FC1AB7">
              <w:rPr>
                <w:rFonts w:ascii="Times New Roman" w:eastAsia="SimSun" w:hAnsi="Times New Roman" w:cs="Times New Roman"/>
                <w:color w:val="000000"/>
                <w:sz w:val="21"/>
                <w:szCs w:val="21"/>
                <w:lang w:val="en-US" w:eastAsia="zh-CN"/>
              </w:rPr>
              <w:t>No. of population</w:t>
            </w:r>
          </w:p>
        </w:tc>
        <w:tc>
          <w:tcPr>
            <w:tcW w:w="840" w:type="dxa"/>
            <w:noWrap/>
            <w:vAlign w:val="center"/>
            <w:hideMark/>
          </w:tcPr>
          <w:p w14:paraId="7D4945CE" w14:textId="77777777" w:rsidR="003D5A88" w:rsidRPr="00FC1AB7" w:rsidRDefault="003D5A88" w:rsidP="00B0478D">
            <w:pPr>
              <w:spacing w:after="0" w:line="300" w:lineRule="auto"/>
              <w:jc w:val="center"/>
              <w:rPr>
                <w:rFonts w:ascii="Times New Roman" w:eastAsia="SimSun" w:hAnsi="Times New Roman" w:cs="Times New Roman"/>
                <w:color w:val="000000"/>
                <w:sz w:val="21"/>
                <w:szCs w:val="21"/>
                <w:lang w:val="en-US" w:eastAsia="zh-CN"/>
              </w:rPr>
            </w:pPr>
            <w:r w:rsidRPr="00FC1AB7">
              <w:rPr>
                <w:rFonts w:ascii="Times New Roman" w:eastAsia="SimSun" w:hAnsi="Times New Roman" w:cs="Times New Roman"/>
                <w:color w:val="000000"/>
                <w:sz w:val="21"/>
                <w:szCs w:val="21"/>
                <w:lang w:val="en-US" w:eastAsia="zh-CN"/>
              </w:rPr>
              <w:t>10417</w:t>
            </w:r>
          </w:p>
        </w:tc>
        <w:tc>
          <w:tcPr>
            <w:tcW w:w="914" w:type="dxa"/>
            <w:tcBorders>
              <w:top w:val="nil"/>
              <w:left w:val="nil"/>
              <w:bottom w:val="nil"/>
              <w:right w:val="single" w:sz="4" w:space="0" w:color="auto"/>
            </w:tcBorders>
            <w:noWrap/>
            <w:vAlign w:val="center"/>
            <w:hideMark/>
          </w:tcPr>
          <w:p w14:paraId="7F07F5F4" w14:textId="77777777" w:rsidR="003D5A88" w:rsidRPr="00FC1AB7" w:rsidRDefault="003D5A88" w:rsidP="00B0478D">
            <w:pPr>
              <w:spacing w:after="0" w:line="300" w:lineRule="auto"/>
              <w:jc w:val="center"/>
              <w:rPr>
                <w:rFonts w:ascii="Times New Roman" w:eastAsia="SimSun" w:hAnsi="Times New Roman" w:cs="Times New Roman"/>
                <w:color w:val="000000"/>
                <w:sz w:val="21"/>
                <w:szCs w:val="21"/>
                <w:lang w:val="en-US" w:eastAsia="zh-CN"/>
              </w:rPr>
            </w:pPr>
            <w:r w:rsidRPr="00FC1AB7">
              <w:rPr>
                <w:rFonts w:ascii="Times New Roman" w:eastAsia="SimSun" w:hAnsi="Times New Roman" w:cs="Times New Roman"/>
                <w:color w:val="000000"/>
                <w:sz w:val="21"/>
                <w:szCs w:val="21"/>
                <w:lang w:val="en-US" w:eastAsia="zh-CN"/>
              </w:rPr>
              <w:t>36170</w:t>
            </w:r>
          </w:p>
        </w:tc>
        <w:tc>
          <w:tcPr>
            <w:tcW w:w="798" w:type="dxa"/>
            <w:tcBorders>
              <w:top w:val="nil"/>
              <w:left w:val="single" w:sz="4" w:space="0" w:color="auto"/>
              <w:bottom w:val="nil"/>
              <w:right w:val="nil"/>
            </w:tcBorders>
            <w:noWrap/>
            <w:vAlign w:val="center"/>
            <w:hideMark/>
          </w:tcPr>
          <w:p w14:paraId="6F73973C" w14:textId="77777777" w:rsidR="003D5A88" w:rsidRPr="00FC1AB7" w:rsidRDefault="003D5A88" w:rsidP="00B0478D">
            <w:pPr>
              <w:spacing w:after="0" w:line="300" w:lineRule="auto"/>
              <w:jc w:val="center"/>
              <w:rPr>
                <w:rFonts w:ascii="Times New Roman" w:eastAsia="SimSun" w:hAnsi="Times New Roman" w:cs="Times New Roman"/>
                <w:color w:val="000000"/>
                <w:sz w:val="21"/>
                <w:szCs w:val="21"/>
                <w:lang w:val="en-US" w:eastAsia="zh-CN"/>
              </w:rPr>
            </w:pPr>
            <w:r w:rsidRPr="00FC1AB7">
              <w:rPr>
                <w:rFonts w:ascii="Times New Roman" w:eastAsia="SimSun" w:hAnsi="Times New Roman" w:cs="Times New Roman"/>
                <w:color w:val="000000"/>
                <w:sz w:val="21"/>
                <w:szCs w:val="21"/>
                <w:lang w:val="en-US" w:eastAsia="zh-CN"/>
              </w:rPr>
              <w:t>7523</w:t>
            </w:r>
          </w:p>
        </w:tc>
        <w:tc>
          <w:tcPr>
            <w:tcW w:w="913" w:type="dxa"/>
            <w:tcBorders>
              <w:top w:val="nil"/>
              <w:left w:val="nil"/>
              <w:bottom w:val="nil"/>
              <w:right w:val="single" w:sz="4" w:space="0" w:color="auto"/>
            </w:tcBorders>
            <w:noWrap/>
            <w:vAlign w:val="center"/>
            <w:hideMark/>
          </w:tcPr>
          <w:p w14:paraId="407DD3E8" w14:textId="77777777" w:rsidR="003D5A88" w:rsidRPr="00FC1AB7" w:rsidRDefault="003D5A88" w:rsidP="00B0478D">
            <w:pPr>
              <w:spacing w:after="0" w:line="300" w:lineRule="auto"/>
              <w:jc w:val="center"/>
              <w:rPr>
                <w:rFonts w:ascii="Times New Roman" w:eastAsia="SimSun" w:hAnsi="Times New Roman" w:cs="Times New Roman"/>
                <w:color w:val="000000"/>
                <w:sz w:val="21"/>
                <w:szCs w:val="21"/>
                <w:lang w:val="en-US" w:eastAsia="zh-CN"/>
              </w:rPr>
            </w:pPr>
            <w:r w:rsidRPr="00FC1AB7">
              <w:rPr>
                <w:rFonts w:ascii="Times New Roman" w:eastAsia="SimSun" w:hAnsi="Times New Roman" w:cs="Times New Roman"/>
                <w:color w:val="000000"/>
                <w:sz w:val="21"/>
                <w:szCs w:val="21"/>
                <w:lang w:val="en-US" w:eastAsia="zh-CN"/>
              </w:rPr>
              <w:t>4545</w:t>
            </w:r>
          </w:p>
        </w:tc>
        <w:tc>
          <w:tcPr>
            <w:tcW w:w="797" w:type="dxa"/>
            <w:tcBorders>
              <w:top w:val="nil"/>
              <w:left w:val="single" w:sz="4" w:space="0" w:color="auto"/>
              <w:bottom w:val="nil"/>
              <w:right w:val="nil"/>
            </w:tcBorders>
            <w:noWrap/>
            <w:vAlign w:val="center"/>
            <w:hideMark/>
          </w:tcPr>
          <w:p w14:paraId="36372F8B" w14:textId="77777777" w:rsidR="003D5A88" w:rsidRPr="00FC1AB7" w:rsidRDefault="003D5A88" w:rsidP="00B0478D">
            <w:pPr>
              <w:spacing w:after="0" w:line="300" w:lineRule="auto"/>
              <w:jc w:val="center"/>
              <w:rPr>
                <w:rFonts w:ascii="Times New Roman" w:eastAsia="SimSun" w:hAnsi="Times New Roman" w:cs="Times New Roman"/>
                <w:color w:val="000000"/>
                <w:sz w:val="21"/>
                <w:szCs w:val="21"/>
                <w:lang w:val="en-US" w:eastAsia="zh-CN"/>
              </w:rPr>
            </w:pPr>
            <w:r w:rsidRPr="00FC1AB7">
              <w:rPr>
                <w:rFonts w:ascii="Times New Roman" w:eastAsia="SimSun" w:hAnsi="Times New Roman" w:cs="Times New Roman"/>
                <w:color w:val="000000"/>
                <w:sz w:val="21"/>
                <w:szCs w:val="21"/>
                <w:lang w:val="en-US" w:eastAsia="zh-CN"/>
              </w:rPr>
              <w:t>13021</w:t>
            </w:r>
          </w:p>
        </w:tc>
        <w:tc>
          <w:tcPr>
            <w:tcW w:w="913" w:type="dxa"/>
            <w:tcBorders>
              <w:top w:val="nil"/>
              <w:left w:val="nil"/>
              <w:bottom w:val="nil"/>
              <w:right w:val="single" w:sz="4" w:space="0" w:color="auto"/>
            </w:tcBorders>
            <w:noWrap/>
            <w:vAlign w:val="center"/>
            <w:hideMark/>
          </w:tcPr>
          <w:p w14:paraId="7E27AD2D" w14:textId="77777777" w:rsidR="003D5A88" w:rsidRPr="00FC1AB7" w:rsidRDefault="003D5A88" w:rsidP="00B0478D">
            <w:pPr>
              <w:spacing w:after="0" w:line="300" w:lineRule="auto"/>
              <w:jc w:val="center"/>
              <w:rPr>
                <w:rFonts w:ascii="Times New Roman" w:eastAsia="SimSun" w:hAnsi="Times New Roman" w:cs="Times New Roman"/>
                <w:color w:val="000000"/>
                <w:sz w:val="21"/>
                <w:szCs w:val="21"/>
                <w:lang w:val="en-US" w:eastAsia="zh-CN"/>
              </w:rPr>
            </w:pPr>
            <w:r w:rsidRPr="00FC1AB7">
              <w:rPr>
                <w:rFonts w:ascii="Times New Roman" w:eastAsia="SimSun" w:hAnsi="Times New Roman" w:cs="Times New Roman"/>
                <w:color w:val="000000"/>
                <w:sz w:val="21"/>
                <w:szCs w:val="21"/>
                <w:lang w:val="en-US" w:eastAsia="zh-CN"/>
              </w:rPr>
              <w:t>11090</w:t>
            </w:r>
          </w:p>
        </w:tc>
        <w:tc>
          <w:tcPr>
            <w:tcW w:w="797" w:type="dxa"/>
            <w:tcBorders>
              <w:top w:val="nil"/>
              <w:left w:val="single" w:sz="4" w:space="0" w:color="auto"/>
              <w:bottom w:val="nil"/>
              <w:right w:val="nil"/>
            </w:tcBorders>
            <w:noWrap/>
            <w:vAlign w:val="center"/>
            <w:hideMark/>
          </w:tcPr>
          <w:p w14:paraId="532B94B4" w14:textId="77777777" w:rsidR="003D5A88" w:rsidRPr="00FC1AB7" w:rsidRDefault="003D5A88" w:rsidP="00B0478D">
            <w:pPr>
              <w:spacing w:after="0" w:line="300" w:lineRule="auto"/>
              <w:jc w:val="center"/>
              <w:rPr>
                <w:rFonts w:ascii="Times New Roman" w:eastAsia="SimSun" w:hAnsi="Times New Roman" w:cs="Times New Roman"/>
                <w:color w:val="000000"/>
                <w:sz w:val="21"/>
                <w:szCs w:val="21"/>
                <w:lang w:val="en-US" w:eastAsia="zh-CN"/>
              </w:rPr>
            </w:pPr>
            <w:r w:rsidRPr="00FC1AB7">
              <w:rPr>
                <w:rFonts w:ascii="Times New Roman" w:eastAsia="SimSun" w:hAnsi="Times New Roman" w:cs="Times New Roman"/>
                <w:color w:val="000000"/>
                <w:sz w:val="21"/>
                <w:szCs w:val="21"/>
                <w:lang w:val="en-US" w:eastAsia="zh-CN"/>
              </w:rPr>
              <w:t>33305</w:t>
            </w:r>
          </w:p>
        </w:tc>
        <w:tc>
          <w:tcPr>
            <w:tcW w:w="913" w:type="dxa"/>
            <w:tcBorders>
              <w:top w:val="nil"/>
              <w:left w:val="nil"/>
              <w:bottom w:val="nil"/>
              <w:right w:val="single" w:sz="4" w:space="0" w:color="auto"/>
            </w:tcBorders>
            <w:noWrap/>
            <w:vAlign w:val="center"/>
            <w:hideMark/>
          </w:tcPr>
          <w:p w14:paraId="49F492E2" w14:textId="77777777" w:rsidR="003D5A88" w:rsidRPr="00FC1AB7" w:rsidRDefault="003D5A88" w:rsidP="00B0478D">
            <w:pPr>
              <w:spacing w:after="0" w:line="300" w:lineRule="auto"/>
              <w:jc w:val="center"/>
              <w:rPr>
                <w:rFonts w:ascii="Times New Roman" w:eastAsia="SimSun" w:hAnsi="Times New Roman" w:cs="Times New Roman"/>
                <w:color w:val="000000"/>
                <w:sz w:val="21"/>
                <w:szCs w:val="21"/>
                <w:lang w:val="en-US" w:eastAsia="zh-CN"/>
              </w:rPr>
            </w:pPr>
            <w:r w:rsidRPr="00FC1AB7">
              <w:rPr>
                <w:rFonts w:ascii="Times New Roman" w:eastAsia="SimSun" w:hAnsi="Times New Roman" w:cs="Times New Roman"/>
                <w:color w:val="000000"/>
                <w:sz w:val="21"/>
                <w:szCs w:val="21"/>
                <w:lang w:val="en-US" w:eastAsia="zh-CN"/>
              </w:rPr>
              <w:t>23115</w:t>
            </w:r>
          </w:p>
        </w:tc>
        <w:tc>
          <w:tcPr>
            <w:tcW w:w="797" w:type="dxa"/>
            <w:tcBorders>
              <w:top w:val="nil"/>
              <w:left w:val="single" w:sz="4" w:space="0" w:color="auto"/>
              <w:bottom w:val="nil"/>
              <w:right w:val="nil"/>
            </w:tcBorders>
            <w:noWrap/>
            <w:vAlign w:val="center"/>
            <w:hideMark/>
          </w:tcPr>
          <w:p w14:paraId="46B3CB9B" w14:textId="77777777" w:rsidR="003D5A88" w:rsidRPr="00FC1AB7" w:rsidRDefault="003D5A88" w:rsidP="00B0478D">
            <w:pPr>
              <w:spacing w:after="0" w:line="300" w:lineRule="auto"/>
              <w:jc w:val="center"/>
              <w:rPr>
                <w:rFonts w:ascii="Times New Roman" w:eastAsia="SimSun" w:hAnsi="Times New Roman" w:cs="Times New Roman"/>
                <w:color w:val="000000"/>
                <w:sz w:val="21"/>
                <w:szCs w:val="21"/>
                <w:lang w:val="en-US" w:eastAsia="zh-CN"/>
              </w:rPr>
            </w:pPr>
            <w:r w:rsidRPr="00FC1AB7">
              <w:rPr>
                <w:rFonts w:ascii="Times New Roman" w:eastAsia="SimSun" w:hAnsi="Times New Roman" w:cs="Times New Roman"/>
                <w:color w:val="000000"/>
                <w:sz w:val="21"/>
                <w:szCs w:val="21"/>
                <w:lang w:val="en-US" w:eastAsia="zh-CN"/>
              </w:rPr>
              <w:t>64266</w:t>
            </w:r>
          </w:p>
        </w:tc>
        <w:tc>
          <w:tcPr>
            <w:tcW w:w="913" w:type="dxa"/>
            <w:noWrap/>
            <w:vAlign w:val="center"/>
            <w:hideMark/>
          </w:tcPr>
          <w:p w14:paraId="7A96DB89" w14:textId="77777777" w:rsidR="003D5A88" w:rsidRPr="00FC1AB7" w:rsidRDefault="003D5A88" w:rsidP="00B0478D">
            <w:pPr>
              <w:spacing w:after="0" w:line="300" w:lineRule="auto"/>
              <w:jc w:val="center"/>
              <w:rPr>
                <w:rFonts w:ascii="Times New Roman" w:eastAsia="SimSun" w:hAnsi="Times New Roman" w:cs="Times New Roman"/>
                <w:color w:val="000000"/>
                <w:sz w:val="21"/>
                <w:szCs w:val="21"/>
                <w:lang w:val="en-US" w:eastAsia="zh-CN"/>
              </w:rPr>
            </w:pPr>
            <w:r w:rsidRPr="00FC1AB7">
              <w:rPr>
                <w:rFonts w:ascii="Times New Roman" w:eastAsia="SimSun" w:hAnsi="Times New Roman" w:cs="Times New Roman"/>
                <w:color w:val="000000"/>
                <w:sz w:val="21"/>
                <w:szCs w:val="21"/>
                <w:lang w:val="en-US" w:eastAsia="zh-CN"/>
              </w:rPr>
              <w:t>74920</w:t>
            </w:r>
          </w:p>
        </w:tc>
      </w:tr>
      <w:tr w:rsidR="003D5A88" w:rsidRPr="00FC1AB7" w14:paraId="09A52D49" w14:textId="77777777" w:rsidTr="00B0478D">
        <w:trPr>
          <w:trHeight w:val="363"/>
          <w:jc w:val="center"/>
        </w:trPr>
        <w:tc>
          <w:tcPr>
            <w:tcW w:w="1986" w:type="dxa"/>
            <w:noWrap/>
            <w:vAlign w:val="center"/>
            <w:hideMark/>
          </w:tcPr>
          <w:p w14:paraId="764BB79C" w14:textId="77777777" w:rsidR="003D5A88" w:rsidRPr="00FC1AB7" w:rsidRDefault="003D5A88" w:rsidP="00B0478D">
            <w:pPr>
              <w:spacing w:after="0" w:line="300" w:lineRule="auto"/>
              <w:jc w:val="both"/>
              <w:rPr>
                <w:rFonts w:ascii="Times New Roman" w:eastAsia="SimSun" w:hAnsi="Times New Roman" w:cs="Times New Roman"/>
                <w:color w:val="000000"/>
                <w:sz w:val="21"/>
                <w:szCs w:val="21"/>
                <w:lang w:val="en-US" w:eastAsia="zh-CN"/>
              </w:rPr>
            </w:pPr>
            <w:r w:rsidRPr="00FC1AB7">
              <w:rPr>
                <w:rFonts w:ascii="Times New Roman" w:eastAsia="SimSun" w:hAnsi="Times New Roman" w:cs="Times New Roman"/>
                <w:color w:val="000000"/>
                <w:sz w:val="21"/>
                <w:szCs w:val="21"/>
                <w:lang w:val="en-US" w:eastAsia="zh-CN"/>
              </w:rPr>
              <w:t>No. of labor</w:t>
            </w:r>
          </w:p>
        </w:tc>
        <w:tc>
          <w:tcPr>
            <w:tcW w:w="840" w:type="dxa"/>
            <w:noWrap/>
            <w:vAlign w:val="center"/>
            <w:hideMark/>
          </w:tcPr>
          <w:p w14:paraId="51CFE1CB" w14:textId="77777777" w:rsidR="003D5A88" w:rsidRPr="00FC1AB7" w:rsidRDefault="003D5A88" w:rsidP="00B0478D">
            <w:pPr>
              <w:spacing w:after="0" w:line="300" w:lineRule="auto"/>
              <w:jc w:val="center"/>
              <w:rPr>
                <w:rFonts w:ascii="Times New Roman" w:eastAsia="SimSun" w:hAnsi="Times New Roman" w:cs="Times New Roman"/>
                <w:color w:val="000000"/>
                <w:sz w:val="21"/>
                <w:szCs w:val="21"/>
                <w:lang w:val="en-US" w:eastAsia="zh-CN"/>
              </w:rPr>
            </w:pPr>
            <w:r w:rsidRPr="00FC1AB7">
              <w:rPr>
                <w:rFonts w:ascii="Times New Roman" w:eastAsia="SimSun" w:hAnsi="Times New Roman" w:cs="Times New Roman"/>
                <w:color w:val="000000"/>
                <w:sz w:val="21"/>
                <w:szCs w:val="21"/>
                <w:lang w:val="en-US" w:eastAsia="zh-CN"/>
              </w:rPr>
              <w:t>4106</w:t>
            </w:r>
          </w:p>
        </w:tc>
        <w:tc>
          <w:tcPr>
            <w:tcW w:w="914" w:type="dxa"/>
            <w:tcBorders>
              <w:top w:val="nil"/>
              <w:left w:val="nil"/>
              <w:bottom w:val="nil"/>
              <w:right w:val="single" w:sz="4" w:space="0" w:color="auto"/>
            </w:tcBorders>
            <w:noWrap/>
            <w:vAlign w:val="center"/>
            <w:hideMark/>
          </w:tcPr>
          <w:p w14:paraId="2F1607FB" w14:textId="77777777" w:rsidR="003D5A88" w:rsidRPr="00FC1AB7" w:rsidRDefault="003D5A88" w:rsidP="00B0478D">
            <w:pPr>
              <w:spacing w:after="0" w:line="300" w:lineRule="auto"/>
              <w:jc w:val="center"/>
              <w:rPr>
                <w:rFonts w:ascii="Times New Roman" w:eastAsia="SimSun" w:hAnsi="Times New Roman" w:cs="Times New Roman"/>
                <w:color w:val="000000"/>
                <w:sz w:val="21"/>
                <w:szCs w:val="21"/>
                <w:lang w:val="en-US" w:eastAsia="zh-CN"/>
              </w:rPr>
            </w:pPr>
            <w:r w:rsidRPr="00FC1AB7">
              <w:rPr>
                <w:rFonts w:ascii="Times New Roman" w:eastAsia="SimSun" w:hAnsi="Times New Roman" w:cs="Times New Roman"/>
                <w:color w:val="000000"/>
                <w:sz w:val="21"/>
                <w:szCs w:val="21"/>
                <w:lang w:val="en-US" w:eastAsia="zh-CN"/>
              </w:rPr>
              <w:t>9871</w:t>
            </w:r>
          </w:p>
        </w:tc>
        <w:tc>
          <w:tcPr>
            <w:tcW w:w="798" w:type="dxa"/>
            <w:tcBorders>
              <w:top w:val="nil"/>
              <w:left w:val="single" w:sz="4" w:space="0" w:color="auto"/>
              <w:bottom w:val="nil"/>
              <w:right w:val="nil"/>
            </w:tcBorders>
            <w:noWrap/>
            <w:vAlign w:val="center"/>
            <w:hideMark/>
          </w:tcPr>
          <w:p w14:paraId="7B3CFCD9" w14:textId="77777777" w:rsidR="003D5A88" w:rsidRPr="00FC1AB7" w:rsidRDefault="003D5A88" w:rsidP="00B0478D">
            <w:pPr>
              <w:spacing w:after="0" w:line="300" w:lineRule="auto"/>
              <w:jc w:val="center"/>
              <w:rPr>
                <w:rFonts w:ascii="Times New Roman" w:eastAsia="SimSun" w:hAnsi="Times New Roman" w:cs="Times New Roman"/>
                <w:color w:val="000000"/>
                <w:sz w:val="21"/>
                <w:szCs w:val="21"/>
                <w:lang w:val="en-US" w:eastAsia="zh-CN"/>
              </w:rPr>
            </w:pPr>
            <w:r w:rsidRPr="00FC1AB7">
              <w:rPr>
                <w:rFonts w:ascii="Times New Roman" w:eastAsia="SimSun" w:hAnsi="Times New Roman" w:cs="Times New Roman"/>
                <w:color w:val="000000"/>
                <w:sz w:val="21"/>
                <w:szCs w:val="21"/>
                <w:lang w:val="en-US" w:eastAsia="zh-CN"/>
              </w:rPr>
              <w:t>4487</w:t>
            </w:r>
          </w:p>
        </w:tc>
        <w:tc>
          <w:tcPr>
            <w:tcW w:w="913" w:type="dxa"/>
            <w:tcBorders>
              <w:top w:val="nil"/>
              <w:left w:val="nil"/>
              <w:bottom w:val="nil"/>
              <w:right w:val="single" w:sz="4" w:space="0" w:color="auto"/>
            </w:tcBorders>
            <w:noWrap/>
            <w:vAlign w:val="center"/>
            <w:hideMark/>
          </w:tcPr>
          <w:p w14:paraId="6DBD1AC6" w14:textId="77777777" w:rsidR="003D5A88" w:rsidRPr="00FC1AB7" w:rsidRDefault="003D5A88" w:rsidP="00B0478D">
            <w:pPr>
              <w:spacing w:after="0" w:line="300" w:lineRule="auto"/>
              <w:jc w:val="center"/>
              <w:rPr>
                <w:rFonts w:ascii="Times New Roman" w:eastAsia="SimSun" w:hAnsi="Times New Roman" w:cs="Times New Roman"/>
                <w:color w:val="000000"/>
                <w:sz w:val="21"/>
                <w:szCs w:val="21"/>
                <w:lang w:val="en-US" w:eastAsia="zh-CN"/>
              </w:rPr>
            </w:pPr>
            <w:r w:rsidRPr="00FC1AB7">
              <w:rPr>
                <w:rFonts w:ascii="Times New Roman" w:eastAsia="SimSun" w:hAnsi="Times New Roman" w:cs="Times New Roman"/>
                <w:color w:val="000000"/>
                <w:sz w:val="21"/>
                <w:szCs w:val="21"/>
                <w:lang w:val="en-US" w:eastAsia="zh-CN"/>
              </w:rPr>
              <w:t>2740</w:t>
            </w:r>
          </w:p>
        </w:tc>
        <w:tc>
          <w:tcPr>
            <w:tcW w:w="797" w:type="dxa"/>
            <w:tcBorders>
              <w:top w:val="nil"/>
              <w:left w:val="single" w:sz="4" w:space="0" w:color="auto"/>
              <w:bottom w:val="nil"/>
              <w:right w:val="nil"/>
            </w:tcBorders>
            <w:noWrap/>
            <w:vAlign w:val="center"/>
            <w:hideMark/>
          </w:tcPr>
          <w:p w14:paraId="0AB90735" w14:textId="77777777" w:rsidR="003D5A88" w:rsidRPr="00FC1AB7" w:rsidRDefault="003D5A88" w:rsidP="00B0478D">
            <w:pPr>
              <w:spacing w:after="0" w:line="300" w:lineRule="auto"/>
              <w:jc w:val="center"/>
              <w:rPr>
                <w:rFonts w:ascii="Times New Roman" w:eastAsia="SimSun" w:hAnsi="Times New Roman" w:cs="Times New Roman"/>
                <w:color w:val="000000"/>
                <w:sz w:val="21"/>
                <w:szCs w:val="21"/>
                <w:lang w:val="en-US" w:eastAsia="zh-CN"/>
              </w:rPr>
            </w:pPr>
            <w:r w:rsidRPr="00FC1AB7">
              <w:rPr>
                <w:rFonts w:ascii="Times New Roman" w:eastAsia="SimSun" w:hAnsi="Times New Roman" w:cs="Times New Roman"/>
                <w:color w:val="000000"/>
                <w:sz w:val="21"/>
                <w:szCs w:val="21"/>
                <w:lang w:val="en-US" w:eastAsia="zh-CN"/>
              </w:rPr>
              <w:t>6511</w:t>
            </w:r>
          </w:p>
        </w:tc>
        <w:tc>
          <w:tcPr>
            <w:tcW w:w="913" w:type="dxa"/>
            <w:tcBorders>
              <w:top w:val="nil"/>
              <w:left w:val="nil"/>
              <w:bottom w:val="nil"/>
              <w:right w:val="single" w:sz="4" w:space="0" w:color="auto"/>
            </w:tcBorders>
            <w:noWrap/>
            <w:vAlign w:val="center"/>
            <w:hideMark/>
          </w:tcPr>
          <w:p w14:paraId="775637AB" w14:textId="77777777" w:rsidR="003D5A88" w:rsidRPr="00FC1AB7" w:rsidRDefault="003D5A88" w:rsidP="00B0478D">
            <w:pPr>
              <w:spacing w:after="0" w:line="300" w:lineRule="auto"/>
              <w:jc w:val="center"/>
              <w:rPr>
                <w:rFonts w:ascii="Times New Roman" w:eastAsia="SimSun" w:hAnsi="Times New Roman" w:cs="Times New Roman"/>
                <w:color w:val="000000"/>
                <w:sz w:val="21"/>
                <w:szCs w:val="21"/>
                <w:lang w:val="en-US" w:eastAsia="zh-CN"/>
              </w:rPr>
            </w:pPr>
            <w:r w:rsidRPr="00FC1AB7">
              <w:rPr>
                <w:rFonts w:ascii="Times New Roman" w:eastAsia="SimSun" w:hAnsi="Times New Roman" w:cs="Times New Roman"/>
                <w:color w:val="000000"/>
                <w:sz w:val="21"/>
                <w:szCs w:val="21"/>
                <w:lang w:val="en-US" w:eastAsia="zh-CN"/>
              </w:rPr>
              <w:t>5084</w:t>
            </w:r>
          </w:p>
        </w:tc>
        <w:tc>
          <w:tcPr>
            <w:tcW w:w="797" w:type="dxa"/>
            <w:tcBorders>
              <w:top w:val="nil"/>
              <w:left w:val="single" w:sz="4" w:space="0" w:color="auto"/>
              <w:bottom w:val="nil"/>
              <w:right w:val="nil"/>
            </w:tcBorders>
            <w:noWrap/>
            <w:vAlign w:val="center"/>
            <w:hideMark/>
          </w:tcPr>
          <w:p w14:paraId="41A29CE6" w14:textId="77777777" w:rsidR="003D5A88" w:rsidRPr="00FC1AB7" w:rsidRDefault="003D5A88" w:rsidP="00B0478D">
            <w:pPr>
              <w:spacing w:after="0" w:line="300" w:lineRule="auto"/>
              <w:jc w:val="center"/>
              <w:rPr>
                <w:rFonts w:ascii="Times New Roman" w:eastAsia="SimSun" w:hAnsi="Times New Roman" w:cs="Times New Roman"/>
                <w:color w:val="000000"/>
                <w:sz w:val="21"/>
                <w:szCs w:val="21"/>
                <w:lang w:val="en-US" w:eastAsia="zh-CN"/>
              </w:rPr>
            </w:pPr>
            <w:r w:rsidRPr="00FC1AB7">
              <w:rPr>
                <w:rFonts w:ascii="Times New Roman" w:eastAsia="SimSun" w:hAnsi="Times New Roman" w:cs="Times New Roman"/>
                <w:color w:val="000000"/>
                <w:sz w:val="21"/>
                <w:szCs w:val="21"/>
                <w:lang w:val="en-US" w:eastAsia="zh-CN"/>
              </w:rPr>
              <w:t>20172</w:t>
            </w:r>
          </w:p>
        </w:tc>
        <w:tc>
          <w:tcPr>
            <w:tcW w:w="913" w:type="dxa"/>
            <w:tcBorders>
              <w:top w:val="nil"/>
              <w:left w:val="nil"/>
              <w:bottom w:val="nil"/>
              <w:right w:val="single" w:sz="4" w:space="0" w:color="auto"/>
            </w:tcBorders>
            <w:noWrap/>
            <w:vAlign w:val="center"/>
            <w:hideMark/>
          </w:tcPr>
          <w:p w14:paraId="1669EE1C" w14:textId="77777777" w:rsidR="003D5A88" w:rsidRPr="00FC1AB7" w:rsidRDefault="003D5A88" w:rsidP="00B0478D">
            <w:pPr>
              <w:spacing w:after="0" w:line="300" w:lineRule="auto"/>
              <w:jc w:val="center"/>
              <w:rPr>
                <w:rFonts w:ascii="Times New Roman" w:eastAsia="SimSun" w:hAnsi="Times New Roman" w:cs="Times New Roman"/>
                <w:color w:val="000000"/>
                <w:sz w:val="21"/>
                <w:szCs w:val="21"/>
                <w:lang w:val="en-US" w:eastAsia="zh-CN"/>
              </w:rPr>
            </w:pPr>
            <w:r w:rsidRPr="00FC1AB7">
              <w:rPr>
                <w:rFonts w:ascii="Times New Roman" w:eastAsia="SimSun" w:hAnsi="Times New Roman" w:cs="Times New Roman"/>
                <w:color w:val="000000"/>
                <w:sz w:val="21"/>
                <w:szCs w:val="21"/>
                <w:lang w:val="en-US" w:eastAsia="zh-CN"/>
              </w:rPr>
              <w:t>15147</w:t>
            </w:r>
          </w:p>
        </w:tc>
        <w:tc>
          <w:tcPr>
            <w:tcW w:w="797" w:type="dxa"/>
            <w:tcBorders>
              <w:top w:val="nil"/>
              <w:left w:val="single" w:sz="4" w:space="0" w:color="auto"/>
              <w:bottom w:val="nil"/>
              <w:right w:val="nil"/>
            </w:tcBorders>
            <w:noWrap/>
            <w:vAlign w:val="center"/>
            <w:hideMark/>
          </w:tcPr>
          <w:p w14:paraId="78E077BE" w14:textId="77777777" w:rsidR="003D5A88" w:rsidRPr="00FC1AB7" w:rsidRDefault="003D5A88" w:rsidP="00B0478D">
            <w:pPr>
              <w:spacing w:after="0" w:line="300" w:lineRule="auto"/>
              <w:jc w:val="center"/>
              <w:rPr>
                <w:rFonts w:ascii="Times New Roman" w:eastAsia="SimSun" w:hAnsi="Times New Roman" w:cs="Times New Roman"/>
                <w:color w:val="000000"/>
                <w:sz w:val="21"/>
                <w:szCs w:val="21"/>
                <w:lang w:val="en-US" w:eastAsia="zh-CN"/>
              </w:rPr>
            </w:pPr>
            <w:r w:rsidRPr="00FC1AB7">
              <w:rPr>
                <w:rFonts w:ascii="Times New Roman" w:eastAsia="SimSun" w:hAnsi="Times New Roman" w:cs="Times New Roman"/>
                <w:color w:val="000000"/>
                <w:sz w:val="21"/>
                <w:szCs w:val="21"/>
                <w:lang w:val="en-US" w:eastAsia="zh-CN"/>
              </w:rPr>
              <w:t>35276</w:t>
            </w:r>
          </w:p>
        </w:tc>
        <w:tc>
          <w:tcPr>
            <w:tcW w:w="913" w:type="dxa"/>
            <w:noWrap/>
            <w:vAlign w:val="center"/>
            <w:hideMark/>
          </w:tcPr>
          <w:p w14:paraId="565EB07A" w14:textId="77777777" w:rsidR="003D5A88" w:rsidRPr="00FC1AB7" w:rsidRDefault="003D5A88" w:rsidP="00B0478D">
            <w:pPr>
              <w:spacing w:after="0" w:line="300" w:lineRule="auto"/>
              <w:jc w:val="center"/>
              <w:rPr>
                <w:rFonts w:ascii="Times New Roman" w:eastAsia="SimSun" w:hAnsi="Times New Roman" w:cs="Times New Roman"/>
                <w:color w:val="000000"/>
                <w:sz w:val="21"/>
                <w:szCs w:val="21"/>
                <w:lang w:val="en-US" w:eastAsia="zh-CN"/>
              </w:rPr>
            </w:pPr>
            <w:r w:rsidRPr="00FC1AB7">
              <w:rPr>
                <w:rFonts w:ascii="Times New Roman" w:eastAsia="SimSun" w:hAnsi="Times New Roman" w:cs="Times New Roman"/>
                <w:color w:val="000000"/>
                <w:sz w:val="21"/>
                <w:szCs w:val="21"/>
                <w:lang w:val="en-US" w:eastAsia="zh-CN"/>
              </w:rPr>
              <w:t>32842</w:t>
            </w:r>
          </w:p>
        </w:tc>
      </w:tr>
      <w:tr w:rsidR="003D5A88" w:rsidRPr="00FC1AB7" w14:paraId="11F9DA3E" w14:textId="77777777" w:rsidTr="00B0478D">
        <w:trPr>
          <w:trHeight w:val="363"/>
          <w:jc w:val="center"/>
        </w:trPr>
        <w:tc>
          <w:tcPr>
            <w:tcW w:w="1986" w:type="dxa"/>
            <w:tcBorders>
              <w:top w:val="nil"/>
              <w:left w:val="nil"/>
              <w:bottom w:val="single" w:sz="12" w:space="0" w:color="auto"/>
              <w:right w:val="nil"/>
            </w:tcBorders>
            <w:noWrap/>
            <w:vAlign w:val="center"/>
            <w:hideMark/>
          </w:tcPr>
          <w:p w14:paraId="20C711C1" w14:textId="77777777" w:rsidR="003D5A88" w:rsidRPr="00FC1AB7" w:rsidRDefault="003D5A88" w:rsidP="00B0478D">
            <w:pPr>
              <w:spacing w:after="0" w:line="300" w:lineRule="auto"/>
              <w:jc w:val="both"/>
              <w:rPr>
                <w:rFonts w:ascii="Times New Roman" w:eastAsia="SimSun" w:hAnsi="Times New Roman" w:cs="Times New Roman"/>
                <w:color w:val="000000"/>
                <w:sz w:val="21"/>
                <w:szCs w:val="21"/>
                <w:lang w:val="en-US" w:eastAsia="zh-CN"/>
              </w:rPr>
            </w:pPr>
            <w:r w:rsidRPr="00FC1AB7">
              <w:rPr>
                <w:rFonts w:ascii="Times New Roman" w:eastAsia="SimSun" w:hAnsi="Times New Roman" w:cs="Times New Roman"/>
                <w:color w:val="000000"/>
                <w:kern w:val="2"/>
                <w:sz w:val="21"/>
                <w:szCs w:val="21"/>
                <w:lang w:val="en-US" w:eastAsia="zh-CN"/>
              </w:rPr>
              <w:t>No. of minorities</w:t>
            </w:r>
          </w:p>
        </w:tc>
        <w:tc>
          <w:tcPr>
            <w:tcW w:w="840" w:type="dxa"/>
            <w:tcBorders>
              <w:top w:val="nil"/>
              <w:left w:val="nil"/>
              <w:bottom w:val="single" w:sz="12" w:space="0" w:color="auto"/>
              <w:right w:val="nil"/>
            </w:tcBorders>
            <w:noWrap/>
            <w:vAlign w:val="center"/>
            <w:hideMark/>
          </w:tcPr>
          <w:p w14:paraId="1000D07D" w14:textId="77777777" w:rsidR="003D5A88" w:rsidRPr="00FC1AB7" w:rsidRDefault="003D5A88" w:rsidP="00B0478D">
            <w:pPr>
              <w:spacing w:after="0" w:line="300" w:lineRule="auto"/>
              <w:jc w:val="center"/>
              <w:rPr>
                <w:rFonts w:ascii="Times New Roman" w:eastAsia="SimSun" w:hAnsi="Times New Roman" w:cs="Times New Roman"/>
                <w:color w:val="000000"/>
                <w:sz w:val="21"/>
                <w:szCs w:val="21"/>
                <w:lang w:val="en-US" w:eastAsia="zh-CN"/>
              </w:rPr>
            </w:pPr>
            <w:r w:rsidRPr="00FC1AB7">
              <w:rPr>
                <w:rFonts w:ascii="Times New Roman" w:eastAsia="SimSun" w:hAnsi="Times New Roman" w:cs="Times New Roman"/>
                <w:color w:val="000000"/>
                <w:kern w:val="2"/>
                <w:sz w:val="21"/>
                <w:szCs w:val="21"/>
                <w:lang w:val="en-US" w:eastAsia="zh-CN"/>
              </w:rPr>
              <w:t>8036</w:t>
            </w:r>
          </w:p>
        </w:tc>
        <w:tc>
          <w:tcPr>
            <w:tcW w:w="914" w:type="dxa"/>
            <w:tcBorders>
              <w:top w:val="nil"/>
              <w:left w:val="nil"/>
              <w:bottom w:val="single" w:sz="12" w:space="0" w:color="auto"/>
              <w:right w:val="single" w:sz="4" w:space="0" w:color="auto"/>
            </w:tcBorders>
            <w:noWrap/>
            <w:vAlign w:val="center"/>
            <w:hideMark/>
          </w:tcPr>
          <w:p w14:paraId="0A4B07CE" w14:textId="77777777" w:rsidR="003D5A88" w:rsidRPr="00FC1AB7" w:rsidRDefault="003D5A88" w:rsidP="00B0478D">
            <w:pPr>
              <w:spacing w:after="0" w:line="300" w:lineRule="auto"/>
              <w:jc w:val="center"/>
              <w:rPr>
                <w:rFonts w:ascii="Times New Roman" w:eastAsia="SimSun" w:hAnsi="Times New Roman" w:cs="Times New Roman"/>
                <w:color w:val="000000"/>
                <w:sz w:val="21"/>
                <w:szCs w:val="21"/>
                <w:lang w:val="en-US" w:eastAsia="zh-CN"/>
              </w:rPr>
            </w:pPr>
            <w:r w:rsidRPr="00FC1AB7">
              <w:rPr>
                <w:rFonts w:ascii="Times New Roman" w:eastAsia="SimSun" w:hAnsi="Times New Roman" w:cs="Times New Roman"/>
                <w:color w:val="000000"/>
                <w:kern w:val="2"/>
                <w:sz w:val="21"/>
                <w:szCs w:val="21"/>
                <w:lang w:val="en-US" w:eastAsia="zh-CN"/>
              </w:rPr>
              <w:t>24548</w:t>
            </w:r>
          </w:p>
        </w:tc>
        <w:tc>
          <w:tcPr>
            <w:tcW w:w="798" w:type="dxa"/>
            <w:tcBorders>
              <w:top w:val="nil"/>
              <w:left w:val="single" w:sz="4" w:space="0" w:color="auto"/>
              <w:bottom w:val="single" w:sz="12" w:space="0" w:color="auto"/>
              <w:right w:val="nil"/>
            </w:tcBorders>
            <w:noWrap/>
            <w:vAlign w:val="center"/>
            <w:hideMark/>
          </w:tcPr>
          <w:p w14:paraId="7B772CBE" w14:textId="77777777" w:rsidR="003D5A88" w:rsidRPr="00FC1AB7" w:rsidRDefault="003D5A88" w:rsidP="00B0478D">
            <w:pPr>
              <w:spacing w:after="0" w:line="300" w:lineRule="auto"/>
              <w:jc w:val="center"/>
              <w:rPr>
                <w:rFonts w:ascii="Times New Roman" w:eastAsia="SimSun" w:hAnsi="Times New Roman" w:cs="Times New Roman"/>
                <w:color w:val="000000"/>
                <w:sz w:val="21"/>
                <w:szCs w:val="21"/>
                <w:lang w:val="en-US" w:eastAsia="zh-CN"/>
              </w:rPr>
            </w:pPr>
            <w:r w:rsidRPr="00FC1AB7">
              <w:rPr>
                <w:rFonts w:ascii="Times New Roman" w:eastAsia="SimSun" w:hAnsi="Times New Roman" w:cs="Times New Roman"/>
                <w:color w:val="000000"/>
                <w:kern w:val="2"/>
                <w:sz w:val="21"/>
                <w:szCs w:val="21"/>
                <w:lang w:val="en-US" w:eastAsia="zh-CN"/>
              </w:rPr>
              <w:t>9334</w:t>
            </w:r>
          </w:p>
        </w:tc>
        <w:tc>
          <w:tcPr>
            <w:tcW w:w="913" w:type="dxa"/>
            <w:tcBorders>
              <w:top w:val="nil"/>
              <w:left w:val="nil"/>
              <w:bottom w:val="single" w:sz="12" w:space="0" w:color="auto"/>
              <w:right w:val="single" w:sz="4" w:space="0" w:color="auto"/>
            </w:tcBorders>
            <w:noWrap/>
            <w:vAlign w:val="center"/>
            <w:hideMark/>
          </w:tcPr>
          <w:p w14:paraId="25FC7D18" w14:textId="77777777" w:rsidR="003D5A88" w:rsidRPr="00FC1AB7" w:rsidRDefault="003D5A88" w:rsidP="00B0478D">
            <w:pPr>
              <w:spacing w:after="0" w:line="300" w:lineRule="auto"/>
              <w:jc w:val="center"/>
              <w:rPr>
                <w:rFonts w:ascii="Times New Roman" w:eastAsia="SimSun" w:hAnsi="Times New Roman" w:cs="Times New Roman"/>
                <w:color w:val="000000"/>
                <w:sz w:val="21"/>
                <w:szCs w:val="21"/>
                <w:lang w:val="en-US" w:eastAsia="zh-CN"/>
              </w:rPr>
            </w:pPr>
            <w:r w:rsidRPr="00FC1AB7">
              <w:rPr>
                <w:rFonts w:ascii="Times New Roman" w:eastAsia="SimSun" w:hAnsi="Times New Roman" w:cs="Times New Roman"/>
                <w:color w:val="000000"/>
                <w:kern w:val="2"/>
                <w:sz w:val="21"/>
                <w:szCs w:val="21"/>
                <w:lang w:val="en-US" w:eastAsia="zh-CN"/>
              </w:rPr>
              <w:t>4778</w:t>
            </w:r>
          </w:p>
        </w:tc>
        <w:tc>
          <w:tcPr>
            <w:tcW w:w="797" w:type="dxa"/>
            <w:tcBorders>
              <w:top w:val="nil"/>
              <w:left w:val="single" w:sz="4" w:space="0" w:color="auto"/>
              <w:bottom w:val="single" w:sz="12" w:space="0" w:color="auto"/>
              <w:right w:val="nil"/>
            </w:tcBorders>
            <w:noWrap/>
            <w:vAlign w:val="center"/>
            <w:hideMark/>
          </w:tcPr>
          <w:p w14:paraId="6257D629" w14:textId="77777777" w:rsidR="003D5A88" w:rsidRPr="00FC1AB7" w:rsidRDefault="003D5A88" w:rsidP="00B0478D">
            <w:pPr>
              <w:spacing w:after="0" w:line="300" w:lineRule="auto"/>
              <w:jc w:val="center"/>
              <w:rPr>
                <w:rFonts w:ascii="Times New Roman" w:eastAsia="SimSun" w:hAnsi="Times New Roman" w:cs="Times New Roman"/>
                <w:color w:val="000000"/>
                <w:sz w:val="21"/>
                <w:szCs w:val="21"/>
                <w:lang w:val="en-US" w:eastAsia="zh-CN"/>
              </w:rPr>
            </w:pPr>
            <w:r w:rsidRPr="00FC1AB7">
              <w:rPr>
                <w:rFonts w:ascii="Times New Roman" w:eastAsia="SimSun" w:hAnsi="Times New Roman" w:cs="Times New Roman"/>
                <w:color w:val="000000"/>
                <w:kern w:val="2"/>
                <w:sz w:val="21"/>
                <w:szCs w:val="21"/>
                <w:lang w:val="en-US" w:eastAsia="zh-CN"/>
              </w:rPr>
              <w:t>13019</w:t>
            </w:r>
          </w:p>
        </w:tc>
        <w:tc>
          <w:tcPr>
            <w:tcW w:w="913" w:type="dxa"/>
            <w:tcBorders>
              <w:top w:val="nil"/>
              <w:left w:val="nil"/>
              <w:bottom w:val="single" w:sz="12" w:space="0" w:color="auto"/>
              <w:right w:val="single" w:sz="4" w:space="0" w:color="auto"/>
            </w:tcBorders>
            <w:noWrap/>
            <w:vAlign w:val="center"/>
            <w:hideMark/>
          </w:tcPr>
          <w:p w14:paraId="5EBFD7EE" w14:textId="77777777" w:rsidR="003D5A88" w:rsidRPr="00FC1AB7" w:rsidRDefault="003D5A88" w:rsidP="00B0478D">
            <w:pPr>
              <w:spacing w:after="0" w:line="300" w:lineRule="auto"/>
              <w:jc w:val="center"/>
              <w:rPr>
                <w:rFonts w:ascii="Times New Roman" w:eastAsia="SimSun" w:hAnsi="Times New Roman" w:cs="Times New Roman"/>
                <w:color w:val="000000"/>
                <w:sz w:val="21"/>
                <w:szCs w:val="21"/>
                <w:lang w:val="en-US" w:eastAsia="zh-CN"/>
              </w:rPr>
            </w:pPr>
            <w:r w:rsidRPr="00FC1AB7">
              <w:rPr>
                <w:rFonts w:ascii="Times New Roman" w:eastAsia="SimSun" w:hAnsi="Times New Roman" w:cs="Times New Roman"/>
                <w:color w:val="000000"/>
                <w:kern w:val="2"/>
                <w:sz w:val="21"/>
                <w:szCs w:val="21"/>
                <w:lang w:val="en-US" w:eastAsia="zh-CN"/>
              </w:rPr>
              <w:t>11090</w:t>
            </w:r>
          </w:p>
        </w:tc>
        <w:tc>
          <w:tcPr>
            <w:tcW w:w="797" w:type="dxa"/>
            <w:tcBorders>
              <w:top w:val="nil"/>
              <w:left w:val="single" w:sz="4" w:space="0" w:color="auto"/>
              <w:bottom w:val="single" w:sz="12" w:space="0" w:color="auto"/>
              <w:right w:val="nil"/>
            </w:tcBorders>
            <w:noWrap/>
            <w:vAlign w:val="center"/>
            <w:hideMark/>
          </w:tcPr>
          <w:p w14:paraId="00CBBB07" w14:textId="77777777" w:rsidR="003D5A88" w:rsidRPr="00FC1AB7" w:rsidRDefault="003D5A88" w:rsidP="00B0478D">
            <w:pPr>
              <w:spacing w:after="0" w:line="300" w:lineRule="auto"/>
              <w:jc w:val="center"/>
              <w:rPr>
                <w:rFonts w:ascii="Times New Roman" w:eastAsia="SimSun" w:hAnsi="Times New Roman" w:cs="Times New Roman"/>
                <w:color w:val="000000"/>
                <w:sz w:val="21"/>
                <w:szCs w:val="21"/>
                <w:lang w:val="en-US" w:eastAsia="zh-CN"/>
              </w:rPr>
            </w:pPr>
            <w:r w:rsidRPr="00FC1AB7">
              <w:rPr>
                <w:rFonts w:ascii="Times New Roman" w:eastAsia="SimSun" w:hAnsi="Times New Roman" w:cs="Times New Roman"/>
                <w:color w:val="000000"/>
                <w:kern w:val="2"/>
                <w:sz w:val="21"/>
                <w:szCs w:val="21"/>
                <w:lang w:val="en-US" w:eastAsia="zh-CN"/>
              </w:rPr>
              <w:t>33228</w:t>
            </w:r>
          </w:p>
        </w:tc>
        <w:tc>
          <w:tcPr>
            <w:tcW w:w="913" w:type="dxa"/>
            <w:tcBorders>
              <w:top w:val="nil"/>
              <w:left w:val="nil"/>
              <w:bottom w:val="single" w:sz="12" w:space="0" w:color="auto"/>
              <w:right w:val="single" w:sz="4" w:space="0" w:color="auto"/>
            </w:tcBorders>
            <w:noWrap/>
            <w:vAlign w:val="center"/>
            <w:hideMark/>
          </w:tcPr>
          <w:p w14:paraId="22D2AECC" w14:textId="77777777" w:rsidR="003D5A88" w:rsidRPr="00FC1AB7" w:rsidRDefault="003D5A88" w:rsidP="00B0478D">
            <w:pPr>
              <w:spacing w:after="0" w:line="300" w:lineRule="auto"/>
              <w:jc w:val="center"/>
              <w:rPr>
                <w:rFonts w:ascii="Times New Roman" w:eastAsia="SimSun" w:hAnsi="Times New Roman" w:cs="Times New Roman"/>
                <w:color w:val="000000"/>
                <w:sz w:val="21"/>
                <w:szCs w:val="21"/>
                <w:lang w:val="en-US" w:eastAsia="zh-CN"/>
              </w:rPr>
            </w:pPr>
            <w:r w:rsidRPr="00FC1AB7">
              <w:rPr>
                <w:rFonts w:ascii="Times New Roman" w:eastAsia="SimSun" w:hAnsi="Times New Roman" w:cs="Times New Roman"/>
                <w:color w:val="000000"/>
                <w:kern w:val="2"/>
                <w:sz w:val="21"/>
                <w:szCs w:val="21"/>
                <w:lang w:val="en-US" w:eastAsia="zh-CN"/>
              </w:rPr>
              <w:t>23192</w:t>
            </w:r>
          </w:p>
        </w:tc>
        <w:tc>
          <w:tcPr>
            <w:tcW w:w="797" w:type="dxa"/>
            <w:tcBorders>
              <w:top w:val="nil"/>
              <w:left w:val="single" w:sz="4" w:space="0" w:color="auto"/>
              <w:bottom w:val="single" w:sz="12" w:space="0" w:color="auto"/>
              <w:right w:val="nil"/>
            </w:tcBorders>
            <w:noWrap/>
            <w:vAlign w:val="center"/>
            <w:hideMark/>
          </w:tcPr>
          <w:p w14:paraId="078884E2" w14:textId="77777777" w:rsidR="003D5A88" w:rsidRPr="00FC1AB7" w:rsidRDefault="003D5A88" w:rsidP="00B0478D">
            <w:pPr>
              <w:spacing w:after="0" w:line="300" w:lineRule="auto"/>
              <w:jc w:val="center"/>
              <w:rPr>
                <w:rFonts w:ascii="Times New Roman" w:eastAsia="SimSun" w:hAnsi="Times New Roman" w:cs="Times New Roman"/>
                <w:color w:val="000000"/>
                <w:sz w:val="21"/>
                <w:szCs w:val="21"/>
                <w:lang w:val="en-US" w:eastAsia="zh-CN"/>
              </w:rPr>
            </w:pPr>
            <w:r w:rsidRPr="00FC1AB7">
              <w:rPr>
                <w:rFonts w:ascii="Times New Roman" w:eastAsia="SimSun" w:hAnsi="Times New Roman" w:cs="Times New Roman"/>
                <w:color w:val="000000"/>
                <w:kern w:val="2"/>
                <w:sz w:val="21"/>
                <w:szCs w:val="21"/>
                <w:lang w:val="en-US" w:eastAsia="zh-CN"/>
              </w:rPr>
              <w:t>63617</w:t>
            </w:r>
          </w:p>
        </w:tc>
        <w:tc>
          <w:tcPr>
            <w:tcW w:w="913" w:type="dxa"/>
            <w:tcBorders>
              <w:top w:val="nil"/>
              <w:left w:val="nil"/>
              <w:bottom w:val="single" w:sz="12" w:space="0" w:color="auto"/>
              <w:right w:val="nil"/>
            </w:tcBorders>
            <w:noWrap/>
            <w:vAlign w:val="center"/>
            <w:hideMark/>
          </w:tcPr>
          <w:p w14:paraId="1B5E76A2" w14:textId="77777777" w:rsidR="003D5A88" w:rsidRPr="00FC1AB7" w:rsidRDefault="003D5A88" w:rsidP="00B0478D">
            <w:pPr>
              <w:spacing w:after="0" w:line="300" w:lineRule="auto"/>
              <w:jc w:val="center"/>
              <w:rPr>
                <w:rFonts w:ascii="Times New Roman" w:eastAsia="SimSun" w:hAnsi="Times New Roman" w:cs="Times New Roman"/>
                <w:color w:val="000000"/>
                <w:sz w:val="21"/>
                <w:szCs w:val="21"/>
                <w:lang w:val="en-US" w:eastAsia="zh-CN"/>
              </w:rPr>
            </w:pPr>
            <w:r w:rsidRPr="00FC1AB7">
              <w:rPr>
                <w:rFonts w:ascii="Times New Roman" w:eastAsia="SimSun" w:hAnsi="Times New Roman" w:cs="Times New Roman"/>
                <w:color w:val="000000"/>
                <w:kern w:val="2"/>
                <w:sz w:val="21"/>
                <w:szCs w:val="21"/>
                <w:lang w:val="en-US" w:eastAsia="zh-CN"/>
              </w:rPr>
              <w:t>63608</w:t>
            </w:r>
          </w:p>
        </w:tc>
      </w:tr>
    </w:tbl>
    <w:p w14:paraId="39362CE4" w14:textId="77777777" w:rsidR="003D5A88" w:rsidRPr="00FC1AB7" w:rsidRDefault="003D5A88" w:rsidP="003D5A88">
      <w:pPr>
        <w:pStyle w:val="a"/>
        <w:spacing w:beforeLines="0" w:before="0" w:afterLines="0" w:after="0"/>
        <w:ind w:firstLineChars="0" w:firstLine="420"/>
        <w:rPr>
          <w:rFonts w:ascii="Times New Roman" w:hAnsi="Times New Roman"/>
          <w:szCs w:val="24"/>
        </w:rPr>
      </w:pPr>
    </w:p>
    <w:p w14:paraId="6E64F709" w14:textId="77777777" w:rsidR="003D5A88" w:rsidRPr="00A961FA" w:rsidRDefault="003D5A88" w:rsidP="003D5A88">
      <w:pPr>
        <w:pStyle w:val="a"/>
        <w:spacing w:beforeLines="0" w:before="0" w:afterLines="0" w:after="0"/>
        <w:ind w:firstLine="480"/>
        <w:rPr>
          <w:rFonts w:ascii="Times New Roman" w:hAnsi="Times New Roman"/>
          <w:color w:val="000000" w:themeColor="text1"/>
          <w:szCs w:val="24"/>
        </w:rPr>
      </w:pPr>
      <w:r w:rsidRPr="00A961FA">
        <w:rPr>
          <w:rFonts w:ascii="Times New Roman" w:hAnsi="Times New Roman"/>
          <w:color w:val="000000" w:themeColor="text1"/>
          <w:szCs w:val="24"/>
        </w:rPr>
        <w:t>The households’ survey research found that the most significant negative social impact on herders (as indicated by the local populations themselves) was human-animal conflict. This exhibited itself in instances where wolves, brown bears and other wild animals destroyed agricultural and forestry crops, attacked livestock and/or damaged houses (Figure 5-</w:t>
      </w:r>
      <w:r>
        <w:rPr>
          <w:rFonts w:ascii="Times New Roman" w:hAnsi="Times New Roman"/>
          <w:color w:val="000000" w:themeColor="text1"/>
          <w:szCs w:val="24"/>
        </w:rPr>
        <w:t>2</w:t>
      </w:r>
      <w:r w:rsidRPr="00A961FA">
        <w:rPr>
          <w:rFonts w:ascii="Times New Roman" w:hAnsi="Times New Roman"/>
          <w:color w:val="000000" w:themeColor="text1"/>
          <w:szCs w:val="24"/>
        </w:rPr>
        <w:t xml:space="preserve">). 91.3%, 87.96% and 58.29% of respondents in the Three-River Source NP, Giant Panda NP and </w:t>
      </w:r>
      <w:proofErr w:type="spellStart"/>
      <w:r w:rsidRPr="00A961FA">
        <w:rPr>
          <w:rFonts w:ascii="Times New Roman" w:hAnsi="Times New Roman"/>
          <w:color w:val="000000" w:themeColor="text1"/>
          <w:szCs w:val="24"/>
        </w:rPr>
        <w:t>Xianju</w:t>
      </w:r>
      <w:proofErr w:type="spellEnd"/>
      <w:r w:rsidRPr="00A961FA">
        <w:rPr>
          <w:rFonts w:ascii="Times New Roman" w:hAnsi="Times New Roman"/>
          <w:color w:val="000000" w:themeColor="text1"/>
          <w:szCs w:val="24"/>
        </w:rPr>
        <w:t xml:space="preserve"> NP respectively said that the number of wild </w:t>
      </w:r>
      <w:r w:rsidRPr="00A961FA">
        <w:rPr>
          <w:rFonts w:ascii="Times New Roman" w:hAnsi="Times New Roman"/>
          <w:color w:val="000000" w:themeColor="text1"/>
          <w:szCs w:val="24"/>
        </w:rPr>
        <w:lastRenderedPageBreak/>
        <w:t xml:space="preserve">animals has been increasing in the last five years. 86.96% and 82.5% of respondents in the Three-River Source NP and Giant Panda NP respectively said that wild animal incidents have been increasing in the last five years. Only 14.29% of respondents in the </w:t>
      </w:r>
      <w:proofErr w:type="spellStart"/>
      <w:r w:rsidRPr="00A961FA">
        <w:rPr>
          <w:rFonts w:ascii="Times New Roman" w:hAnsi="Times New Roman"/>
          <w:color w:val="000000" w:themeColor="text1"/>
          <w:szCs w:val="24"/>
        </w:rPr>
        <w:t>Xianju</w:t>
      </w:r>
      <w:proofErr w:type="spellEnd"/>
      <w:r w:rsidRPr="00A961FA">
        <w:rPr>
          <w:rFonts w:ascii="Times New Roman" w:hAnsi="Times New Roman"/>
          <w:color w:val="000000" w:themeColor="text1"/>
          <w:szCs w:val="24"/>
        </w:rPr>
        <w:t xml:space="preserve"> NP agreed, indicating that human-animal conflict in the </w:t>
      </w:r>
      <w:proofErr w:type="spellStart"/>
      <w:r w:rsidRPr="00A961FA">
        <w:rPr>
          <w:rFonts w:ascii="Times New Roman" w:hAnsi="Times New Roman"/>
          <w:color w:val="000000" w:themeColor="text1"/>
          <w:szCs w:val="24"/>
        </w:rPr>
        <w:t>Xianju</w:t>
      </w:r>
      <w:proofErr w:type="spellEnd"/>
      <w:r w:rsidRPr="00A961FA">
        <w:rPr>
          <w:rFonts w:ascii="Times New Roman" w:hAnsi="Times New Roman"/>
          <w:color w:val="000000" w:themeColor="text1"/>
          <w:szCs w:val="24"/>
        </w:rPr>
        <w:t xml:space="preserve"> NP is less of an issue for local residents then in the other two NP pilot sites). </w:t>
      </w:r>
    </w:p>
    <w:p w14:paraId="32661273" w14:textId="3F798908" w:rsidR="003D5A88" w:rsidRPr="00A961FA" w:rsidRDefault="003D5A88" w:rsidP="003D5A88">
      <w:pPr>
        <w:pStyle w:val="a"/>
        <w:spacing w:beforeLines="0" w:before="0" w:afterLines="0" w:after="0"/>
        <w:ind w:firstLine="480"/>
        <w:rPr>
          <w:rFonts w:ascii="Times New Roman" w:hAnsi="Times New Roman"/>
          <w:color w:val="000000" w:themeColor="text1"/>
          <w:szCs w:val="24"/>
        </w:rPr>
      </w:pPr>
      <w:r w:rsidRPr="00A961FA">
        <w:rPr>
          <w:rFonts w:ascii="Times New Roman" w:hAnsi="Times New Roman"/>
          <w:color w:val="000000" w:themeColor="text1"/>
          <w:szCs w:val="24"/>
        </w:rPr>
        <w:t xml:space="preserve">There are 71.3% and 77.5% of respondents in the Three-River Source NP and Giant Panda NP respectively believe that wildlife incidents have had a serious negative impact on their families, while only 11.43% of respondents in the </w:t>
      </w:r>
      <w:proofErr w:type="spellStart"/>
      <w:r w:rsidRPr="00A961FA">
        <w:rPr>
          <w:rFonts w:ascii="Times New Roman" w:hAnsi="Times New Roman"/>
          <w:color w:val="000000" w:themeColor="text1"/>
          <w:szCs w:val="24"/>
        </w:rPr>
        <w:t>Xianju</w:t>
      </w:r>
      <w:proofErr w:type="spellEnd"/>
      <w:r w:rsidRPr="00A961FA">
        <w:rPr>
          <w:rFonts w:ascii="Times New Roman" w:hAnsi="Times New Roman"/>
          <w:color w:val="000000" w:themeColor="text1"/>
          <w:szCs w:val="24"/>
        </w:rPr>
        <w:t xml:space="preserve"> NP agreed, indicating that human-animal conflict is a more serious phenomenon in the Three-River Source NP and Giant Panda NP, and that</w:t>
      </w:r>
      <w:r w:rsidR="00803588">
        <w:rPr>
          <w:rFonts w:ascii="Times New Roman" w:hAnsi="Times New Roman"/>
          <w:color w:val="000000" w:themeColor="text1"/>
          <w:szCs w:val="24"/>
        </w:rPr>
        <w:t xml:space="preserve"> exacerbated</w:t>
      </w:r>
      <w:r w:rsidRPr="00A961FA">
        <w:rPr>
          <w:rFonts w:ascii="Times New Roman" w:hAnsi="Times New Roman"/>
          <w:color w:val="000000" w:themeColor="text1"/>
          <w:szCs w:val="24"/>
        </w:rPr>
        <w:t xml:space="preserve"> human-animal conflict is a serious potential impact as a result of the C</w:t>
      </w:r>
      <w:r w:rsidR="00E76E6C">
        <w:rPr>
          <w:rFonts w:ascii="Times New Roman" w:hAnsi="Times New Roman"/>
          <w:color w:val="000000" w:themeColor="text1"/>
          <w:szCs w:val="24"/>
        </w:rPr>
        <w:t>-</w:t>
      </w:r>
      <w:r w:rsidRPr="00A961FA">
        <w:rPr>
          <w:rFonts w:ascii="Times New Roman" w:hAnsi="Times New Roman"/>
          <w:color w:val="000000" w:themeColor="text1"/>
          <w:szCs w:val="24"/>
        </w:rPr>
        <w:t xml:space="preserve">PAR1-related activities. </w:t>
      </w:r>
    </w:p>
    <w:p w14:paraId="10DE9B20" w14:textId="77777777" w:rsidR="003D5A88" w:rsidRPr="00FC1AB7" w:rsidRDefault="003D5A88" w:rsidP="003D5A88">
      <w:pPr>
        <w:pStyle w:val="a"/>
        <w:spacing w:beforeLines="0" w:before="0" w:afterLines="0" w:after="0"/>
        <w:ind w:firstLineChars="0" w:firstLine="0"/>
        <w:jc w:val="center"/>
        <w:rPr>
          <w:rFonts w:ascii="Times New Roman" w:hAnsi="Times New Roman"/>
          <w:color w:val="FF0000"/>
          <w:szCs w:val="24"/>
        </w:rPr>
      </w:pPr>
      <w:r w:rsidRPr="00FC1AB7">
        <w:rPr>
          <w:noProof/>
        </w:rPr>
        <w:drawing>
          <wp:inline distT="0" distB="0" distL="0" distR="0" wp14:anchorId="68B1635C" wp14:editId="783DB2C2">
            <wp:extent cx="4645152" cy="2611526"/>
            <wp:effectExtent l="0" t="0" r="3175" b="0"/>
            <wp:docPr id="15" name="图表 15">
              <a:extLst xmlns:a="http://schemas.openxmlformats.org/drawingml/2006/main">
                <a:ext uri="{FF2B5EF4-FFF2-40B4-BE49-F238E27FC236}">
                  <a16:creationId xmlns:a16="http://schemas.microsoft.com/office/drawing/2014/main" id="{5D08AB27-22D4-4916-8625-CA38613327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46F1C9D4" w14:textId="77777777" w:rsidR="003D5A88" w:rsidRDefault="003D5A88" w:rsidP="003D5A88">
      <w:pPr>
        <w:widowControl w:val="0"/>
        <w:spacing w:after="0" w:line="300" w:lineRule="auto"/>
        <w:jc w:val="center"/>
        <w:rPr>
          <w:rFonts w:ascii="Times New Roman" w:eastAsia="SimSun" w:hAnsi="Times New Roman" w:cs="Times New Roman"/>
          <w:b/>
          <w:bCs/>
          <w:kern w:val="2"/>
          <w:sz w:val="21"/>
          <w:szCs w:val="21"/>
          <w:lang w:eastAsia="zh-CN"/>
        </w:rPr>
      </w:pPr>
      <w:r w:rsidRPr="00A961FA">
        <w:rPr>
          <w:rFonts w:ascii="Times New Roman" w:eastAsia="SimSun" w:hAnsi="Times New Roman" w:cs="Times New Roman"/>
          <w:b/>
          <w:bCs/>
          <w:kern w:val="2"/>
          <w:sz w:val="21"/>
          <w:szCs w:val="21"/>
          <w:lang w:eastAsia="zh-CN"/>
        </w:rPr>
        <w:t>Figure 5-2 The impact of wildlife on herders</w:t>
      </w:r>
    </w:p>
    <w:p w14:paraId="44D8B47D" w14:textId="77777777" w:rsidR="003D5A88" w:rsidRPr="0049221D" w:rsidRDefault="003D5A88" w:rsidP="003D5A88">
      <w:pPr>
        <w:widowControl w:val="0"/>
        <w:spacing w:after="0" w:line="300" w:lineRule="auto"/>
        <w:jc w:val="center"/>
        <w:rPr>
          <w:rFonts w:ascii="Times New Roman" w:eastAsia="SimSun" w:hAnsi="Times New Roman" w:cs="Times New Roman"/>
          <w:b/>
          <w:bCs/>
          <w:kern w:val="2"/>
          <w:sz w:val="21"/>
          <w:szCs w:val="21"/>
          <w:lang w:eastAsia="zh-CN"/>
        </w:rPr>
      </w:pPr>
    </w:p>
    <w:p w14:paraId="6837BE97" w14:textId="0FAD07ED" w:rsidR="00C451BC" w:rsidRDefault="00C451BC" w:rsidP="003D5A88">
      <w:pPr>
        <w:spacing w:after="0" w:line="360" w:lineRule="auto"/>
        <w:ind w:firstLineChars="200" w:firstLine="480"/>
        <w:jc w:val="both"/>
        <w:rPr>
          <w:rFonts w:ascii="Times New Roman" w:hAnsi="Times New Roman" w:cs="Times New Roman"/>
          <w:sz w:val="24"/>
          <w:szCs w:val="24"/>
        </w:rPr>
      </w:pPr>
      <w:r w:rsidRPr="00C451BC">
        <w:rPr>
          <w:rFonts w:ascii="Times New Roman" w:hAnsi="Times New Roman" w:cs="Times New Roman"/>
          <w:sz w:val="24"/>
          <w:szCs w:val="24"/>
        </w:rPr>
        <w:t xml:space="preserve">The most significant negative social impact on herders was identified as being HWC, mainly wolves, brown bears, wild </w:t>
      </w:r>
      <w:proofErr w:type="gramStart"/>
      <w:r w:rsidRPr="00C451BC">
        <w:rPr>
          <w:rFonts w:ascii="Times New Roman" w:hAnsi="Times New Roman" w:cs="Times New Roman"/>
          <w:sz w:val="24"/>
          <w:szCs w:val="24"/>
        </w:rPr>
        <w:t>boar</w:t>
      </w:r>
      <w:proofErr w:type="gramEnd"/>
      <w:r w:rsidRPr="00C451BC">
        <w:rPr>
          <w:rFonts w:ascii="Times New Roman" w:hAnsi="Times New Roman" w:cs="Times New Roman"/>
          <w:sz w:val="24"/>
          <w:szCs w:val="24"/>
        </w:rPr>
        <w:t xml:space="preserve"> and other wild animals destroying agricultural and forestry crops, attacking livestock and damaging houses. Before the establishment of NP, the HWCs have already been </w:t>
      </w:r>
      <w:r w:rsidR="00BF266F">
        <w:rPr>
          <w:rFonts w:ascii="Times New Roman" w:hAnsi="Times New Roman" w:cs="Times New Roman"/>
          <w:sz w:val="24"/>
          <w:szCs w:val="24"/>
        </w:rPr>
        <w:t xml:space="preserve">a </w:t>
      </w:r>
      <w:r w:rsidR="00D44F09">
        <w:rPr>
          <w:rFonts w:ascii="Times New Roman" w:hAnsi="Times New Roman" w:cs="Times New Roman"/>
          <w:sz w:val="24"/>
          <w:szCs w:val="24"/>
        </w:rPr>
        <w:t>recognisable</w:t>
      </w:r>
      <w:r w:rsidR="00BF266F">
        <w:rPr>
          <w:rFonts w:ascii="Times New Roman" w:hAnsi="Times New Roman" w:cs="Times New Roman"/>
          <w:sz w:val="24"/>
          <w:szCs w:val="24"/>
        </w:rPr>
        <w:t xml:space="preserve"> issue. There is some risk that the occurrence of HWCs</w:t>
      </w:r>
      <w:r w:rsidRPr="00C451BC">
        <w:rPr>
          <w:rFonts w:ascii="Times New Roman" w:hAnsi="Times New Roman" w:cs="Times New Roman"/>
          <w:sz w:val="24"/>
          <w:szCs w:val="24"/>
        </w:rPr>
        <w:t xml:space="preserve"> </w:t>
      </w:r>
      <w:proofErr w:type="gramStart"/>
      <w:r w:rsidRPr="00C451BC">
        <w:rPr>
          <w:rFonts w:ascii="Times New Roman" w:hAnsi="Times New Roman" w:cs="Times New Roman"/>
          <w:sz w:val="24"/>
          <w:szCs w:val="24"/>
        </w:rPr>
        <w:t>become</w:t>
      </w:r>
      <w:r w:rsidR="00BF266F">
        <w:rPr>
          <w:rFonts w:ascii="Times New Roman" w:hAnsi="Times New Roman" w:cs="Times New Roman"/>
          <w:sz w:val="24"/>
          <w:szCs w:val="24"/>
        </w:rPr>
        <w:t xml:space="preserve">s </w:t>
      </w:r>
      <w:r w:rsidRPr="00C451BC">
        <w:rPr>
          <w:rFonts w:ascii="Times New Roman" w:hAnsi="Times New Roman" w:cs="Times New Roman"/>
          <w:sz w:val="24"/>
          <w:szCs w:val="24"/>
        </w:rPr>
        <w:t xml:space="preserve"> </w:t>
      </w:r>
      <w:r w:rsidR="00BF266F">
        <w:rPr>
          <w:rFonts w:ascii="Times New Roman" w:hAnsi="Times New Roman" w:cs="Times New Roman"/>
          <w:sz w:val="24"/>
          <w:szCs w:val="24"/>
        </w:rPr>
        <w:t>more</w:t>
      </w:r>
      <w:proofErr w:type="gramEnd"/>
      <w:r w:rsidR="00BF266F">
        <w:rPr>
          <w:rFonts w:ascii="Times New Roman" w:hAnsi="Times New Roman" w:cs="Times New Roman"/>
          <w:sz w:val="24"/>
          <w:szCs w:val="24"/>
        </w:rPr>
        <w:t xml:space="preserve"> prominent </w:t>
      </w:r>
      <w:r w:rsidRPr="00C451BC">
        <w:rPr>
          <w:rFonts w:ascii="Times New Roman" w:hAnsi="Times New Roman" w:cs="Times New Roman"/>
          <w:sz w:val="24"/>
          <w:szCs w:val="24"/>
        </w:rPr>
        <w:t>as the establishment of NP has increased the number of wild animals.</w:t>
      </w:r>
    </w:p>
    <w:p w14:paraId="4890FD85" w14:textId="11FB13EA" w:rsidR="003D5A88" w:rsidRDefault="003D5A88" w:rsidP="003D5A88">
      <w:pPr>
        <w:spacing w:after="0" w:line="360" w:lineRule="auto"/>
        <w:ind w:firstLineChars="200" w:firstLine="480"/>
        <w:jc w:val="both"/>
        <w:rPr>
          <w:rFonts w:ascii="Times New Roman" w:hAnsi="Times New Roman" w:cs="Times New Roman"/>
          <w:sz w:val="24"/>
          <w:szCs w:val="24"/>
        </w:rPr>
      </w:pPr>
      <w:r w:rsidRPr="00CF1678">
        <w:rPr>
          <w:rFonts w:ascii="Times New Roman" w:hAnsi="Times New Roman" w:cs="Times New Roman"/>
          <w:sz w:val="24"/>
          <w:szCs w:val="24"/>
        </w:rPr>
        <w:t>The likelihood of this impact has been categorised as ‘</w:t>
      </w:r>
      <w:r w:rsidR="00A5501A">
        <w:rPr>
          <w:rFonts w:ascii="Times New Roman" w:hAnsi="Times New Roman" w:cs="Times New Roman"/>
          <w:i/>
          <w:iCs/>
          <w:sz w:val="24"/>
          <w:szCs w:val="24"/>
        </w:rPr>
        <w:t>h</w:t>
      </w:r>
      <w:r w:rsidRPr="00CF1678">
        <w:rPr>
          <w:rFonts w:ascii="Times New Roman" w:hAnsi="Times New Roman" w:cs="Times New Roman"/>
          <w:i/>
          <w:iCs/>
          <w:sz w:val="24"/>
          <w:szCs w:val="24"/>
        </w:rPr>
        <w:t>ighly likely’</w:t>
      </w:r>
      <w:r w:rsidRPr="00CF1678">
        <w:rPr>
          <w:rFonts w:ascii="Times New Roman" w:hAnsi="Times New Roman" w:cs="Times New Roman"/>
          <w:sz w:val="24"/>
          <w:szCs w:val="24"/>
        </w:rPr>
        <w:t>, with the impact/consequence level being assessed as ‘</w:t>
      </w:r>
      <w:r w:rsidR="00A5501A">
        <w:rPr>
          <w:rFonts w:ascii="Times New Roman" w:hAnsi="Times New Roman" w:cs="Times New Roman"/>
          <w:i/>
          <w:iCs/>
          <w:sz w:val="24"/>
          <w:szCs w:val="24"/>
        </w:rPr>
        <w:t>m</w:t>
      </w:r>
      <w:r w:rsidRPr="00CF1678">
        <w:rPr>
          <w:rFonts w:ascii="Times New Roman" w:hAnsi="Times New Roman" w:cs="Times New Roman"/>
          <w:i/>
          <w:iCs/>
          <w:sz w:val="24"/>
          <w:szCs w:val="24"/>
        </w:rPr>
        <w:t>oderate’</w:t>
      </w:r>
      <w:r w:rsidRPr="00CF1678">
        <w:rPr>
          <w:rFonts w:ascii="Times New Roman" w:hAnsi="Times New Roman" w:cs="Times New Roman"/>
          <w:sz w:val="24"/>
          <w:szCs w:val="24"/>
        </w:rPr>
        <w:t xml:space="preserve">. While the geographic </w:t>
      </w:r>
      <w:r w:rsidRPr="00CF1678">
        <w:rPr>
          <w:rFonts w:ascii="Times New Roman" w:hAnsi="Times New Roman" w:cs="Times New Roman"/>
          <w:sz w:val="24"/>
          <w:szCs w:val="24"/>
        </w:rPr>
        <w:lastRenderedPageBreak/>
        <w:t xml:space="preserve">scope/size of area, and the duration of </w:t>
      </w:r>
      <w:r>
        <w:rPr>
          <w:rFonts w:ascii="Times New Roman" w:hAnsi="Times New Roman" w:cs="Times New Roman"/>
          <w:sz w:val="24"/>
          <w:szCs w:val="24"/>
        </w:rPr>
        <w:t xml:space="preserve">the potential impact </w:t>
      </w:r>
      <w:r w:rsidRPr="00CF1678">
        <w:rPr>
          <w:rFonts w:ascii="Times New Roman" w:hAnsi="Times New Roman" w:cs="Times New Roman"/>
          <w:sz w:val="24"/>
          <w:szCs w:val="24"/>
        </w:rPr>
        <w:t>are expected to be limited</w:t>
      </w:r>
      <w:r>
        <w:rPr>
          <w:rFonts w:ascii="Times New Roman" w:hAnsi="Times New Roman" w:cs="Times New Roman"/>
          <w:sz w:val="24"/>
          <w:szCs w:val="24"/>
        </w:rPr>
        <w:t xml:space="preserve"> to certain areas in two of the NPs (i.e., the Three-River Source NP, and the Giant Panda NP)</w:t>
      </w:r>
      <w:r w:rsidRPr="00CF1678">
        <w:rPr>
          <w:rFonts w:ascii="Times New Roman" w:hAnsi="Times New Roman" w:cs="Times New Roman"/>
          <w:sz w:val="24"/>
          <w:szCs w:val="24"/>
        </w:rPr>
        <w:t xml:space="preserve">, the overall significance of the potential impact </w:t>
      </w:r>
      <w:proofErr w:type="gramStart"/>
      <w:r w:rsidRPr="00CF1678">
        <w:rPr>
          <w:rFonts w:ascii="Times New Roman" w:hAnsi="Times New Roman" w:cs="Times New Roman"/>
          <w:sz w:val="24"/>
          <w:szCs w:val="24"/>
        </w:rPr>
        <w:t>is considered to be</w:t>
      </w:r>
      <w:proofErr w:type="gramEnd"/>
      <w:r w:rsidRPr="00CF1678">
        <w:rPr>
          <w:rFonts w:ascii="Times New Roman" w:hAnsi="Times New Roman" w:cs="Times New Roman"/>
          <w:sz w:val="24"/>
          <w:szCs w:val="24"/>
        </w:rPr>
        <w:t xml:space="preserve"> </w:t>
      </w:r>
      <w:r w:rsidRPr="00CF1678">
        <w:rPr>
          <w:rFonts w:ascii="Times New Roman" w:hAnsi="Times New Roman" w:cs="Times New Roman"/>
          <w:b/>
          <w:bCs/>
          <w:sz w:val="24"/>
          <w:szCs w:val="24"/>
        </w:rPr>
        <w:t>moderate</w:t>
      </w:r>
      <w:r>
        <w:rPr>
          <w:rFonts w:ascii="Times New Roman" w:hAnsi="Times New Roman" w:cs="Times New Roman"/>
          <w:sz w:val="24"/>
          <w:szCs w:val="24"/>
        </w:rPr>
        <w:t xml:space="preserve">. </w:t>
      </w:r>
    </w:p>
    <w:p w14:paraId="3D6BE110" w14:textId="77777777" w:rsidR="002B3D42" w:rsidRPr="0049221D" w:rsidRDefault="002B3D42" w:rsidP="003D5A88">
      <w:pPr>
        <w:spacing w:after="0" w:line="360" w:lineRule="auto"/>
        <w:ind w:firstLineChars="200" w:firstLine="480"/>
        <w:jc w:val="both"/>
        <w:rPr>
          <w:rFonts w:ascii="Times New Roman" w:hAnsi="Times New Roman" w:cs="Times New Roman"/>
          <w:sz w:val="24"/>
          <w:szCs w:val="24"/>
        </w:rPr>
      </w:pPr>
    </w:p>
    <w:p w14:paraId="7D5AB68C" w14:textId="7938428A" w:rsidR="003D5A88" w:rsidRPr="00FC1AB7" w:rsidRDefault="003D5A88" w:rsidP="003D5A88">
      <w:pPr>
        <w:pStyle w:val="Heading3"/>
        <w:rPr>
          <w:szCs w:val="24"/>
        </w:rPr>
      </w:pPr>
      <w:bookmarkStart w:id="163" w:name="_Toc93907380"/>
      <w:r w:rsidRPr="00FC1AB7">
        <w:rPr>
          <w:szCs w:val="24"/>
        </w:rPr>
        <w:t>5.</w:t>
      </w:r>
      <w:r w:rsidR="00945010">
        <w:rPr>
          <w:szCs w:val="24"/>
        </w:rPr>
        <w:t>3</w:t>
      </w:r>
      <w:r w:rsidRPr="00FC1AB7">
        <w:rPr>
          <w:szCs w:val="24"/>
        </w:rPr>
        <w:t xml:space="preserve">.2 Ethnic </w:t>
      </w:r>
      <w:r w:rsidR="00A905D9">
        <w:rPr>
          <w:szCs w:val="24"/>
        </w:rPr>
        <w:t>M</w:t>
      </w:r>
      <w:r w:rsidRPr="00FC1AB7">
        <w:rPr>
          <w:szCs w:val="24"/>
        </w:rPr>
        <w:t>inorities</w:t>
      </w:r>
      <w:bookmarkEnd w:id="163"/>
    </w:p>
    <w:p w14:paraId="1C1A13E5" w14:textId="700C93A9" w:rsidR="003D5A88" w:rsidRPr="0049221D" w:rsidRDefault="003D5A88" w:rsidP="003D5A88">
      <w:pPr>
        <w:pStyle w:val="a"/>
        <w:spacing w:beforeLines="0" w:before="0" w:afterLines="0" w:after="0"/>
        <w:ind w:firstLine="480"/>
        <w:rPr>
          <w:rFonts w:ascii="Times New Roman" w:hAnsi="Times New Roman"/>
          <w:color w:val="000000" w:themeColor="text1"/>
          <w:szCs w:val="24"/>
        </w:rPr>
      </w:pPr>
      <w:r w:rsidRPr="0049221D">
        <w:rPr>
          <w:rFonts w:ascii="Times New Roman" w:hAnsi="Times New Roman"/>
          <w:color w:val="000000" w:themeColor="text1"/>
          <w:szCs w:val="24"/>
        </w:rPr>
        <w:t>Ethnic minorities inhabit large sections of the proposed NP pilot sites under C</w:t>
      </w:r>
      <w:r w:rsidR="00E76E6C">
        <w:rPr>
          <w:rFonts w:ascii="Times New Roman" w:hAnsi="Times New Roman"/>
          <w:color w:val="000000" w:themeColor="text1"/>
          <w:szCs w:val="24"/>
        </w:rPr>
        <w:t>-</w:t>
      </w:r>
      <w:r w:rsidRPr="0049221D">
        <w:rPr>
          <w:rFonts w:ascii="Times New Roman" w:hAnsi="Times New Roman"/>
          <w:color w:val="000000" w:themeColor="text1"/>
          <w:szCs w:val="24"/>
        </w:rPr>
        <w:t xml:space="preserve">PAR1 activities. As such, there is the potential that </w:t>
      </w:r>
      <w:r w:rsidR="00803588">
        <w:rPr>
          <w:rFonts w:ascii="Times New Roman" w:hAnsi="Times New Roman"/>
          <w:color w:val="000000" w:themeColor="text1"/>
          <w:szCs w:val="24"/>
        </w:rPr>
        <w:t>project activities may result in</w:t>
      </w:r>
      <w:r w:rsidRPr="0049221D">
        <w:rPr>
          <w:rFonts w:ascii="Times New Roman" w:hAnsi="Times New Roman"/>
          <w:color w:val="000000" w:themeColor="text1"/>
          <w:szCs w:val="24"/>
        </w:rPr>
        <w:t xml:space="preserve"> </w:t>
      </w:r>
      <w:r w:rsidR="00803588">
        <w:rPr>
          <w:rFonts w:ascii="Times New Roman" w:hAnsi="Times New Roman"/>
          <w:color w:val="000000" w:themeColor="text1"/>
          <w:szCs w:val="24"/>
        </w:rPr>
        <w:t>adverse</w:t>
      </w:r>
      <w:r w:rsidR="00803588" w:rsidRPr="0049221D">
        <w:rPr>
          <w:rFonts w:ascii="Times New Roman" w:hAnsi="Times New Roman"/>
          <w:color w:val="000000" w:themeColor="text1"/>
          <w:szCs w:val="24"/>
        </w:rPr>
        <w:t xml:space="preserve"> </w:t>
      </w:r>
      <w:r w:rsidRPr="0049221D">
        <w:rPr>
          <w:rFonts w:ascii="Times New Roman" w:hAnsi="Times New Roman"/>
          <w:color w:val="000000" w:themeColor="text1"/>
          <w:szCs w:val="24"/>
        </w:rPr>
        <w:t xml:space="preserve">impacts to these ethnic minority populations. </w:t>
      </w:r>
    </w:p>
    <w:p w14:paraId="2F79F58F" w14:textId="2D89B1C2" w:rsidR="003D5A88" w:rsidRPr="0049221D" w:rsidRDefault="003D5A88" w:rsidP="003D5A88">
      <w:pPr>
        <w:pStyle w:val="a"/>
        <w:spacing w:beforeLines="0" w:before="0" w:afterLines="0" w:after="0"/>
        <w:ind w:firstLine="480"/>
        <w:rPr>
          <w:rFonts w:ascii="Times New Roman" w:hAnsi="Times New Roman"/>
          <w:color w:val="000000" w:themeColor="text1"/>
          <w:szCs w:val="24"/>
        </w:rPr>
      </w:pPr>
      <w:r w:rsidRPr="0049221D">
        <w:rPr>
          <w:rFonts w:ascii="Times New Roman" w:hAnsi="Times New Roman"/>
          <w:color w:val="000000" w:themeColor="text1"/>
          <w:szCs w:val="24"/>
        </w:rPr>
        <w:t>The difference in the number of affected ethnic minority populations inside and outside the Three-River Source NP is not significant (Table 5-</w:t>
      </w:r>
      <w:r w:rsidR="00436B94">
        <w:rPr>
          <w:rFonts w:ascii="Times New Roman" w:hAnsi="Times New Roman"/>
          <w:color w:val="000000" w:themeColor="text1"/>
          <w:szCs w:val="24"/>
        </w:rPr>
        <w:t>5</w:t>
      </w:r>
      <w:r w:rsidRPr="0049221D">
        <w:rPr>
          <w:rFonts w:ascii="Times New Roman" w:hAnsi="Times New Roman"/>
          <w:color w:val="000000" w:themeColor="text1"/>
          <w:szCs w:val="24"/>
        </w:rPr>
        <w:t xml:space="preserve">). The research revealed that the ethnic minorities inside and outside the Three-River Source NP are mainly Tibetans, with a very small number of Hui. There are significant differences between different counties, with significantly fewer ethnic minorities inside the </w:t>
      </w:r>
      <w:proofErr w:type="spellStart"/>
      <w:r w:rsidRPr="0049221D">
        <w:rPr>
          <w:rFonts w:ascii="Times New Roman" w:hAnsi="Times New Roman"/>
          <w:color w:val="000000" w:themeColor="text1"/>
          <w:szCs w:val="24"/>
        </w:rPr>
        <w:t>Qumalai</w:t>
      </w:r>
      <w:proofErr w:type="spellEnd"/>
      <w:r w:rsidRPr="0049221D">
        <w:rPr>
          <w:rFonts w:ascii="Times New Roman" w:hAnsi="Times New Roman"/>
          <w:color w:val="000000" w:themeColor="text1"/>
          <w:szCs w:val="24"/>
        </w:rPr>
        <w:t xml:space="preserve"> County NP than outside the NP. In contrast, there are more ethnic minorities inside than outside the NP in </w:t>
      </w:r>
      <w:proofErr w:type="spellStart"/>
      <w:r w:rsidRPr="0049221D">
        <w:rPr>
          <w:rFonts w:ascii="Times New Roman" w:hAnsi="Times New Roman"/>
          <w:color w:val="000000" w:themeColor="text1"/>
          <w:szCs w:val="24"/>
        </w:rPr>
        <w:t>Maduo</w:t>
      </w:r>
      <w:proofErr w:type="spellEnd"/>
      <w:r w:rsidRPr="0049221D">
        <w:rPr>
          <w:rFonts w:ascii="Times New Roman" w:hAnsi="Times New Roman"/>
          <w:color w:val="000000" w:themeColor="text1"/>
          <w:szCs w:val="24"/>
        </w:rPr>
        <w:t xml:space="preserve">, </w:t>
      </w:r>
      <w:proofErr w:type="spellStart"/>
      <w:r w:rsidRPr="0049221D">
        <w:rPr>
          <w:rFonts w:ascii="Times New Roman" w:hAnsi="Times New Roman"/>
          <w:color w:val="000000" w:themeColor="text1"/>
          <w:szCs w:val="24"/>
        </w:rPr>
        <w:t>Zhiduo</w:t>
      </w:r>
      <w:proofErr w:type="spellEnd"/>
      <w:r w:rsidRPr="0049221D">
        <w:rPr>
          <w:rFonts w:ascii="Times New Roman" w:hAnsi="Times New Roman"/>
          <w:color w:val="000000" w:themeColor="text1"/>
          <w:szCs w:val="24"/>
        </w:rPr>
        <w:t xml:space="preserve"> and </w:t>
      </w:r>
      <w:proofErr w:type="spellStart"/>
      <w:r w:rsidRPr="0049221D">
        <w:rPr>
          <w:rFonts w:ascii="Times New Roman" w:hAnsi="Times New Roman"/>
          <w:color w:val="000000" w:themeColor="text1"/>
          <w:szCs w:val="24"/>
        </w:rPr>
        <w:t>Zaduo</w:t>
      </w:r>
      <w:proofErr w:type="spellEnd"/>
      <w:r w:rsidRPr="0049221D">
        <w:rPr>
          <w:rFonts w:ascii="Times New Roman" w:hAnsi="Times New Roman"/>
          <w:color w:val="000000" w:themeColor="text1"/>
          <w:szCs w:val="24"/>
        </w:rPr>
        <w:t xml:space="preserve"> counties. This is similar to the results of the community statistics (Table 4-1), where the vast majority of respondents were Tibetans. The main livelihood of ethnic minorities in the Three-River Source NP is animal husbandry. The implementation of livestock reduction policies (a pre-cursor government initiative, which is not included within the scope of C</w:t>
      </w:r>
      <w:r w:rsidR="00E76E6C">
        <w:rPr>
          <w:rFonts w:ascii="Times New Roman" w:hAnsi="Times New Roman"/>
          <w:color w:val="000000" w:themeColor="text1"/>
          <w:szCs w:val="24"/>
        </w:rPr>
        <w:t>-</w:t>
      </w:r>
      <w:r w:rsidRPr="0049221D">
        <w:rPr>
          <w:rFonts w:ascii="Times New Roman" w:hAnsi="Times New Roman"/>
          <w:color w:val="000000" w:themeColor="text1"/>
          <w:szCs w:val="24"/>
        </w:rPr>
        <w:t>PAR1 activities) in the Three-River Source NP has led to changes in the lifestyles of pastoralists and has had a negative impact on the incomes and traditional livelihoods of ethnic minorities.</w:t>
      </w:r>
    </w:p>
    <w:p w14:paraId="74CE3FB8" w14:textId="77777777" w:rsidR="003D5A88" w:rsidRPr="0049221D" w:rsidRDefault="003D5A88" w:rsidP="003D5A88">
      <w:pPr>
        <w:pStyle w:val="a"/>
        <w:spacing w:beforeLines="0" w:before="0" w:afterLines="0" w:after="0"/>
        <w:ind w:firstLine="480"/>
        <w:rPr>
          <w:rFonts w:ascii="Times New Roman" w:hAnsi="Times New Roman"/>
          <w:color w:val="000000" w:themeColor="text1"/>
          <w:szCs w:val="24"/>
        </w:rPr>
      </w:pPr>
      <w:r w:rsidRPr="0049221D">
        <w:rPr>
          <w:rFonts w:ascii="Times New Roman" w:hAnsi="Times New Roman"/>
          <w:color w:val="000000" w:themeColor="text1"/>
          <w:szCs w:val="24"/>
        </w:rPr>
        <w:t xml:space="preserve">The inhabitants of the Giant Panda NP are mainly the Han nationality, in addition to 19 other ethnic minorities, including Tibetans, </w:t>
      </w:r>
      <w:proofErr w:type="spellStart"/>
      <w:r w:rsidRPr="0049221D">
        <w:rPr>
          <w:rFonts w:ascii="Times New Roman" w:hAnsi="Times New Roman"/>
          <w:color w:val="000000" w:themeColor="text1"/>
          <w:szCs w:val="24"/>
        </w:rPr>
        <w:t>Qiang</w:t>
      </w:r>
      <w:proofErr w:type="spellEnd"/>
      <w:r w:rsidRPr="0049221D">
        <w:rPr>
          <w:rFonts w:ascii="Times New Roman" w:hAnsi="Times New Roman"/>
          <w:color w:val="000000" w:themeColor="text1"/>
          <w:szCs w:val="24"/>
        </w:rPr>
        <w:t xml:space="preserve">, Yi, Hui, Mongolians, Tujia, Dong and Yao. Among them, Aba Tibetan and </w:t>
      </w:r>
      <w:proofErr w:type="spellStart"/>
      <w:r w:rsidRPr="0049221D">
        <w:rPr>
          <w:rFonts w:ascii="Times New Roman" w:hAnsi="Times New Roman"/>
          <w:color w:val="000000" w:themeColor="text1"/>
          <w:szCs w:val="24"/>
        </w:rPr>
        <w:t>Qiang</w:t>
      </w:r>
      <w:proofErr w:type="spellEnd"/>
      <w:r w:rsidRPr="0049221D">
        <w:rPr>
          <w:rFonts w:ascii="Times New Roman" w:hAnsi="Times New Roman"/>
          <w:color w:val="000000" w:themeColor="text1"/>
          <w:szCs w:val="24"/>
        </w:rPr>
        <w:t xml:space="preserve"> Autonomous Prefecture is the second largest Tibetan area and the main </w:t>
      </w:r>
      <w:proofErr w:type="spellStart"/>
      <w:r w:rsidRPr="0049221D">
        <w:rPr>
          <w:rFonts w:ascii="Times New Roman" w:hAnsi="Times New Roman"/>
          <w:color w:val="000000" w:themeColor="text1"/>
          <w:szCs w:val="24"/>
        </w:rPr>
        <w:t>Qiang</w:t>
      </w:r>
      <w:proofErr w:type="spellEnd"/>
      <w:r w:rsidRPr="0049221D">
        <w:rPr>
          <w:rFonts w:ascii="Times New Roman" w:hAnsi="Times New Roman"/>
          <w:color w:val="000000" w:themeColor="text1"/>
          <w:szCs w:val="24"/>
        </w:rPr>
        <w:t xml:space="preserve"> settlement in the Sichuan Province, and </w:t>
      </w:r>
      <w:proofErr w:type="spellStart"/>
      <w:r w:rsidRPr="0049221D">
        <w:rPr>
          <w:rFonts w:ascii="Times New Roman" w:hAnsi="Times New Roman"/>
          <w:color w:val="000000" w:themeColor="text1"/>
          <w:szCs w:val="24"/>
        </w:rPr>
        <w:t>Beichuan</w:t>
      </w:r>
      <w:proofErr w:type="spellEnd"/>
      <w:r w:rsidRPr="0049221D">
        <w:rPr>
          <w:rFonts w:ascii="Times New Roman" w:hAnsi="Times New Roman"/>
          <w:color w:val="000000" w:themeColor="text1"/>
          <w:szCs w:val="24"/>
        </w:rPr>
        <w:t xml:space="preserve"> </w:t>
      </w:r>
      <w:proofErr w:type="spellStart"/>
      <w:r w:rsidRPr="0049221D">
        <w:rPr>
          <w:rFonts w:ascii="Times New Roman" w:hAnsi="Times New Roman"/>
          <w:color w:val="000000" w:themeColor="text1"/>
          <w:szCs w:val="24"/>
        </w:rPr>
        <w:t>Qiang</w:t>
      </w:r>
      <w:proofErr w:type="spellEnd"/>
      <w:r w:rsidRPr="0049221D">
        <w:rPr>
          <w:rFonts w:ascii="Times New Roman" w:hAnsi="Times New Roman"/>
          <w:color w:val="000000" w:themeColor="text1"/>
          <w:szCs w:val="24"/>
        </w:rPr>
        <w:t xml:space="preserve"> Autonomous County is the only </w:t>
      </w:r>
      <w:proofErr w:type="spellStart"/>
      <w:r w:rsidRPr="0049221D">
        <w:rPr>
          <w:rFonts w:ascii="Times New Roman" w:hAnsi="Times New Roman"/>
          <w:color w:val="000000" w:themeColor="text1"/>
          <w:szCs w:val="24"/>
        </w:rPr>
        <w:t>Qiang</w:t>
      </w:r>
      <w:proofErr w:type="spellEnd"/>
      <w:r w:rsidRPr="0049221D">
        <w:rPr>
          <w:rFonts w:ascii="Times New Roman" w:hAnsi="Times New Roman"/>
          <w:color w:val="000000" w:themeColor="text1"/>
          <w:szCs w:val="24"/>
        </w:rPr>
        <w:t xml:space="preserve"> Autonomous County in China. </w:t>
      </w:r>
    </w:p>
    <w:p w14:paraId="276F6EB4" w14:textId="16752098" w:rsidR="003D5A88" w:rsidRPr="0049221D" w:rsidRDefault="003D5A88" w:rsidP="003D5A88">
      <w:pPr>
        <w:pStyle w:val="a"/>
        <w:spacing w:beforeLines="0" w:before="0" w:afterLines="0" w:after="0"/>
        <w:ind w:firstLine="480"/>
        <w:rPr>
          <w:rFonts w:ascii="Times New Roman" w:hAnsi="Times New Roman"/>
          <w:color w:val="000000" w:themeColor="text1"/>
          <w:szCs w:val="24"/>
        </w:rPr>
      </w:pPr>
      <w:r w:rsidRPr="0049221D">
        <w:rPr>
          <w:rFonts w:ascii="Times New Roman" w:hAnsi="Times New Roman"/>
          <w:color w:val="000000" w:themeColor="text1"/>
          <w:szCs w:val="24"/>
        </w:rPr>
        <w:t xml:space="preserve">The vast majority of the inhabitants of the </w:t>
      </w:r>
      <w:proofErr w:type="spellStart"/>
      <w:r w:rsidRPr="0049221D">
        <w:rPr>
          <w:rFonts w:ascii="Times New Roman" w:hAnsi="Times New Roman"/>
          <w:color w:val="000000" w:themeColor="text1"/>
          <w:szCs w:val="24"/>
        </w:rPr>
        <w:t>Xianju</w:t>
      </w:r>
      <w:proofErr w:type="spellEnd"/>
      <w:r w:rsidRPr="0049221D">
        <w:rPr>
          <w:rFonts w:ascii="Times New Roman" w:hAnsi="Times New Roman"/>
          <w:color w:val="000000" w:themeColor="text1"/>
          <w:szCs w:val="24"/>
        </w:rPr>
        <w:t xml:space="preserve"> NP are the Han nationality, and there are no ethnic townships and no ethnic administrative villages. Thus, for </w:t>
      </w:r>
      <w:proofErr w:type="spellStart"/>
      <w:r w:rsidRPr="0049221D">
        <w:rPr>
          <w:rFonts w:ascii="Times New Roman" w:hAnsi="Times New Roman"/>
          <w:color w:val="000000" w:themeColor="text1"/>
          <w:szCs w:val="24"/>
        </w:rPr>
        <w:t>Xianju</w:t>
      </w:r>
      <w:proofErr w:type="spellEnd"/>
      <w:r w:rsidRPr="0049221D">
        <w:rPr>
          <w:rFonts w:ascii="Times New Roman" w:hAnsi="Times New Roman"/>
          <w:color w:val="000000" w:themeColor="text1"/>
          <w:szCs w:val="24"/>
        </w:rPr>
        <w:t xml:space="preserve"> NP, direct impacts on Ethnic minorities are </w:t>
      </w:r>
      <w:r w:rsidR="00803588">
        <w:rPr>
          <w:rFonts w:ascii="Times New Roman" w:hAnsi="Times New Roman"/>
          <w:color w:val="000000" w:themeColor="text1"/>
          <w:szCs w:val="24"/>
        </w:rPr>
        <w:t>not foreseen</w:t>
      </w:r>
      <w:r w:rsidRPr="0049221D">
        <w:rPr>
          <w:rFonts w:ascii="Times New Roman" w:hAnsi="Times New Roman"/>
          <w:color w:val="000000" w:themeColor="text1"/>
          <w:szCs w:val="24"/>
        </w:rPr>
        <w:t xml:space="preserve">. </w:t>
      </w:r>
    </w:p>
    <w:p w14:paraId="78F6C8C7" w14:textId="462CBE2F" w:rsidR="003D5A88" w:rsidRPr="0049221D" w:rsidRDefault="003D5A88" w:rsidP="003D5A88">
      <w:pPr>
        <w:pStyle w:val="a"/>
        <w:spacing w:beforeLines="0" w:before="0" w:afterLines="0" w:after="0"/>
        <w:ind w:firstLine="480"/>
        <w:rPr>
          <w:rFonts w:ascii="Times New Roman" w:hAnsi="Times New Roman"/>
          <w:color w:val="000000" w:themeColor="text1"/>
          <w:szCs w:val="24"/>
        </w:rPr>
      </w:pPr>
      <w:r w:rsidRPr="0049221D">
        <w:rPr>
          <w:rFonts w:ascii="Times New Roman" w:hAnsi="Times New Roman"/>
          <w:color w:val="000000" w:themeColor="text1"/>
          <w:szCs w:val="24"/>
        </w:rPr>
        <w:t>In the national park sites for C</w:t>
      </w:r>
      <w:r w:rsidR="00E76E6C">
        <w:rPr>
          <w:rFonts w:ascii="Times New Roman" w:hAnsi="Times New Roman"/>
          <w:color w:val="000000" w:themeColor="text1"/>
          <w:szCs w:val="24"/>
        </w:rPr>
        <w:t>-</w:t>
      </w:r>
      <w:r w:rsidRPr="0049221D">
        <w:rPr>
          <w:rFonts w:ascii="Times New Roman" w:hAnsi="Times New Roman"/>
          <w:color w:val="000000" w:themeColor="text1"/>
          <w:szCs w:val="24"/>
        </w:rPr>
        <w:t xml:space="preserve">PAR1 activities, certain new protection/restriction </w:t>
      </w:r>
      <w:r w:rsidRPr="0049221D">
        <w:rPr>
          <w:rFonts w:ascii="Times New Roman" w:hAnsi="Times New Roman"/>
          <w:color w:val="000000" w:themeColor="text1"/>
          <w:szCs w:val="24"/>
        </w:rPr>
        <w:lastRenderedPageBreak/>
        <w:t>measures may need to be imposed on local communities/ethnic minorities to ensure ecological protection. During the scoping and inception phase of undertaking this ESIA, local consultants undertook robust consultation with affected communities throughout the three NP demonstration sites for C</w:t>
      </w:r>
      <w:r w:rsidR="00E76E6C">
        <w:rPr>
          <w:rFonts w:ascii="Times New Roman" w:hAnsi="Times New Roman"/>
          <w:color w:val="000000" w:themeColor="text1"/>
          <w:szCs w:val="24"/>
        </w:rPr>
        <w:t>-</w:t>
      </w:r>
      <w:r w:rsidRPr="0049221D">
        <w:rPr>
          <w:rFonts w:ascii="Times New Roman" w:hAnsi="Times New Roman"/>
          <w:color w:val="000000" w:themeColor="text1"/>
          <w:szCs w:val="24"/>
        </w:rPr>
        <w:t>PAR1. These</w:t>
      </w:r>
      <w:r w:rsidR="007566F6">
        <w:rPr>
          <w:rFonts w:ascii="Times New Roman" w:hAnsi="Times New Roman"/>
          <w:color w:val="000000" w:themeColor="text1"/>
          <w:szCs w:val="24"/>
        </w:rPr>
        <w:t xml:space="preserve"> consultations included</w:t>
      </w:r>
      <w:r w:rsidRPr="0049221D">
        <w:rPr>
          <w:rFonts w:ascii="Times New Roman" w:hAnsi="Times New Roman"/>
          <w:color w:val="000000" w:themeColor="text1"/>
          <w:szCs w:val="24"/>
        </w:rPr>
        <w:t xml:space="preserve"> the required elements of FPIC, with awareness raising amongst local communities about their rights to raise grievances and to withhold consent if directly impacted by an element of the project. </w:t>
      </w:r>
    </w:p>
    <w:p w14:paraId="2E816EE2" w14:textId="77777777" w:rsidR="003D5A88" w:rsidRPr="0049221D" w:rsidRDefault="003D5A88" w:rsidP="003D5A88">
      <w:pPr>
        <w:pStyle w:val="a"/>
        <w:spacing w:beforeLines="0" w:before="0" w:afterLines="0" w:after="0"/>
        <w:ind w:firstLine="480"/>
        <w:rPr>
          <w:rFonts w:ascii="Times New Roman" w:hAnsi="Times New Roman"/>
          <w:color w:val="000000" w:themeColor="text1"/>
          <w:szCs w:val="24"/>
        </w:rPr>
      </w:pPr>
      <w:r w:rsidRPr="0049221D">
        <w:rPr>
          <w:rFonts w:ascii="Times New Roman" w:hAnsi="Times New Roman"/>
          <w:color w:val="000000" w:themeColor="text1"/>
          <w:szCs w:val="24"/>
        </w:rPr>
        <w:t>The local contingency of the research team for this ESIA asked ethnic minorities about their views on ecological migration through focus interviews and questionnaires with them. Respondents generally considered ecological migration to be a double-edged sword. On the positive side, ecological migration in groups may be beneficial in terms of ecological restoration and the formation of community cohesion, as well as the prospect of improvement in access to public services. On the negative side, respondents indicated that ecological migration and voluntary resettlement of pastoralists has, to some extent, led to fractures and gaps in cultural heritage. For example, in pastoral areas, pastoralists will worship the community's mountain gods together, and similar rituals are only meaningful in a fixed geographical area, thus ecological migration cuts off the carriers of religious rituals and their meaning.</w:t>
      </w:r>
    </w:p>
    <w:p w14:paraId="36879FDB" w14:textId="3D88F780" w:rsidR="003D5A88" w:rsidRPr="0049221D" w:rsidRDefault="003D5A88" w:rsidP="003D5A88">
      <w:pPr>
        <w:pStyle w:val="a"/>
        <w:spacing w:beforeLines="0" w:before="0" w:afterLines="0" w:after="0"/>
        <w:ind w:firstLine="480"/>
        <w:rPr>
          <w:rFonts w:ascii="Times New Roman" w:hAnsi="Times New Roman"/>
          <w:color w:val="000000" w:themeColor="text1"/>
          <w:szCs w:val="24"/>
        </w:rPr>
      </w:pPr>
      <w:r w:rsidRPr="0049221D">
        <w:rPr>
          <w:rFonts w:ascii="Times New Roman" w:hAnsi="Times New Roman"/>
          <w:color w:val="000000" w:themeColor="text1"/>
          <w:szCs w:val="24"/>
        </w:rPr>
        <w:t xml:space="preserve">Meaningful consultations and free, prior informed consent (FPIC) </w:t>
      </w:r>
      <w:r w:rsidRPr="0049221D">
        <w:rPr>
          <w:rFonts w:ascii="Times New Roman" w:hAnsi="Times New Roman" w:hint="eastAsia"/>
          <w:color w:val="000000" w:themeColor="text1"/>
          <w:szCs w:val="24"/>
        </w:rPr>
        <w:t>f</w:t>
      </w:r>
      <w:r w:rsidRPr="0049221D">
        <w:rPr>
          <w:rFonts w:ascii="Times New Roman" w:hAnsi="Times New Roman"/>
          <w:color w:val="000000" w:themeColor="text1"/>
          <w:szCs w:val="24"/>
        </w:rPr>
        <w:t xml:space="preserve">or indigenous peoples </w:t>
      </w:r>
      <w:r w:rsidR="007566F6">
        <w:rPr>
          <w:rFonts w:ascii="Times New Roman" w:hAnsi="Times New Roman"/>
          <w:color w:val="000000" w:themeColor="text1"/>
          <w:szCs w:val="24"/>
        </w:rPr>
        <w:t>will be conducted for any project-activities that have the potential to impact ethnic minority peoples</w:t>
      </w:r>
      <w:r w:rsidRPr="0049221D">
        <w:rPr>
          <w:rFonts w:ascii="Times New Roman" w:hAnsi="Times New Roman"/>
          <w:color w:val="000000" w:themeColor="text1"/>
          <w:szCs w:val="24"/>
        </w:rPr>
        <w:t xml:space="preserve"> throughout this project. </w:t>
      </w:r>
    </w:p>
    <w:p w14:paraId="0C0C608A" w14:textId="0F6D93BB" w:rsidR="003D5A88" w:rsidRPr="0049221D" w:rsidRDefault="003D5A88" w:rsidP="003D5A88">
      <w:pPr>
        <w:pStyle w:val="a"/>
        <w:spacing w:beforeLines="0" w:before="0" w:afterLines="0" w:after="0"/>
        <w:ind w:firstLine="480"/>
        <w:rPr>
          <w:rFonts w:ascii="Times New Roman" w:hAnsi="Times New Roman"/>
          <w:color w:val="000000" w:themeColor="text1"/>
          <w:szCs w:val="24"/>
        </w:rPr>
      </w:pPr>
      <w:r w:rsidRPr="0049221D">
        <w:rPr>
          <w:rFonts w:ascii="Times New Roman" w:hAnsi="Times New Roman"/>
          <w:color w:val="000000" w:themeColor="text1"/>
          <w:szCs w:val="24"/>
        </w:rPr>
        <w:t xml:space="preserve">In this project, the pilot villages of Tree-River Resource National Park and Giant Panda National Park involve ethnic minority residents. All activities of the project will put the participation of local ethnic minority residents at the core to ensure that they are aware of and participate in the whole decision-making process. The informed consent of local minority residents must be </w:t>
      </w:r>
      <w:proofErr w:type="gramStart"/>
      <w:r w:rsidRPr="0049221D">
        <w:rPr>
          <w:rFonts w:ascii="Times New Roman" w:hAnsi="Times New Roman"/>
          <w:color w:val="000000" w:themeColor="text1"/>
          <w:szCs w:val="24"/>
        </w:rPr>
        <w:t>taken into account</w:t>
      </w:r>
      <w:proofErr w:type="gramEnd"/>
      <w:r w:rsidRPr="0049221D">
        <w:rPr>
          <w:rFonts w:ascii="Times New Roman" w:hAnsi="Times New Roman"/>
          <w:color w:val="000000" w:themeColor="text1"/>
          <w:szCs w:val="24"/>
        </w:rPr>
        <w:t xml:space="preserve"> in any activity of the project</w:t>
      </w:r>
      <w:r w:rsidR="007566F6">
        <w:rPr>
          <w:rFonts w:ascii="Times New Roman" w:hAnsi="Times New Roman"/>
          <w:color w:val="000000" w:themeColor="text1"/>
          <w:szCs w:val="24"/>
        </w:rPr>
        <w:t xml:space="preserve"> that has the potential to impact them</w:t>
      </w:r>
      <w:r w:rsidRPr="0049221D">
        <w:rPr>
          <w:rFonts w:ascii="Times New Roman" w:hAnsi="Times New Roman"/>
          <w:color w:val="000000" w:themeColor="text1"/>
          <w:szCs w:val="24"/>
        </w:rPr>
        <w:t xml:space="preserve">. Effective information should be obtained through sufficient opinion collection and public opinion survey in advance, and their opinions should be </w:t>
      </w:r>
      <w:proofErr w:type="gramStart"/>
      <w:r w:rsidRPr="0049221D">
        <w:rPr>
          <w:rFonts w:ascii="Times New Roman" w:hAnsi="Times New Roman"/>
          <w:color w:val="000000" w:themeColor="text1"/>
          <w:szCs w:val="24"/>
        </w:rPr>
        <w:t>taken into account</w:t>
      </w:r>
      <w:proofErr w:type="gramEnd"/>
      <w:r w:rsidRPr="0049221D">
        <w:rPr>
          <w:rFonts w:ascii="Times New Roman" w:hAnsi="Times New Roman"/>
          <w:color w:val="000000" w:themeColor="text1"/>
          <w:szCs w:val="24"/>
        </w:rPr>
        <w:t xml:space="preserve"> in the activity. In addition, China's law clearly stipulates that ethnic minorities have the freedom to use and develop their own languages, as well </w:t>
      </w:r>
      <w:r w:rsidRPr="0049221D">
        <w:rPr>
          <w:rFonts w:ascii="Times New Roman" w:hAnsi="Times New Roman"/>
          <w:color w:val="000000" w:themeColor="text1"/>
          <w:szCs w:val="24"/>
        </w:rPr>
        <w:lastRenderedPageBreak/>
        <w:t xml:space="preserve">as the freedom to maintain or reform their own customs and habits. The project needs to use minority languages to ensure smooth information communication and respect minority customs. </w:t>
      </w:r>
    </w:p>
    <w:p w14:paraId="51E048A7" w14:textId="0153AE45" w:rsidR="003D5A88" w:rsidRPr="00FE70C8" w:rsidRDefault="003D5A88" w:rsidP="003D5A88">
      <w:pPr>
        <w:pStyle w:val="a"/>
        <w:spacing w:beforeLines="0" w:before="0" w:afterLines="0" w:after="0"/>
        <w:ind w:firstLine="480"/>
        <w:rPr>
          <w:rFonts w:ascii="Times New Roman" w:hAnsi="Times New Roman"/>
          <w:color w:val="000000" w:themeColor="text1"/>
          <w:szCs w:val="24"/>
          <w:lang w:val="en-GB"/>
        </w:rPr>
      </w:pPr>
      <w:r w:rsidRPr="0049221D">
        <w:rPr>
          <w:rFonts w:ascii="Times New Roman" w:hAnsi="Times New Roman"/>
          <w:color w:val="000000" w:themeColor="text1"/>
          <w:szCs w:val="24"/>
        </w:rPr>
        <w:t xml:space="preserve">Given the geographic scope of the project (i.e., its interventions in the three NP pilot sites), and the demographic make-up of the populations in the area, it is likely that any adverse social impacts that could occur would also impact ethnic minorities. The project has undertaken robust consultation with ethnic minority populations within the project area and has sought their input via several modalities of consultation (large focus groups, interviews, consultation workshops etc.). Consultations were undertaken in Tibetan for areas where language barriers were foreseen. Potential impacts relating to ethnic minorities also cut across other areas, most specifically, cultural heritage, land tenure/voluntary resettlement, and economic displacement (all of which are further assessed in the following sections). </w:t>
      </w:r>
      <w:r w:rsidRPr="001622BA">
        <w:rPr>
          <w:rFonts w:ascii="Times New Roman" w:hAnsi="Times New Roman"/>
          <w:bCs/>
          <w:color w:val="000000" w:themeColor="text1"/>
          <w:szCs w:val="24"/>
        </w:rPr>
        <w:t xml:space="preserve">No </w:t>
      </w:r>
      <w:r w:rsidRPr="001622BA">
        <w:rPr>
          <w:rFonts w:ascii="Times New Roman" w:hAnsi="Times New Roman"/>
          <w:color w:val="000000" w:themeColor="text1"/>
          <w:szCs w:val="24"/>
        </w:rPr>
        <w:t>intrinsic ethnic minority-related risk has been identified as part of this assessment (and thus an impact significance level has not been attributed)</w:t>
      </w:r>
      <w:r w:rsidR="007566F6" w:rsidRPr="001622BA">
        <w:rPr>
          <w:rFonts w:ascii="Times New Roman" w:hAnsi="Times New Roman"/>
          <w:color w:val="000000" w:themeColor="text1"/>
          <w:szCs w:val="24"/>
        </w:rPr>
        <w:t>.</w:t>
      </w:r>
      <w:r w:rsidRPr="001622BA">
        <w:rPr>
          <w:rFonts w:ascii="Times New Roman" w:hAnsi="Times New Roman"/>
          <w:color w:val="000000" w:themeColor="text1"/>
          <w:szCs w:val="24"/>
        </w:rPr>
        <w:t xml:space="preserve"> </w:t>
      </w:r>
      <w:r w:rsidR="007566F6" w:rsidRPr="001622BA">
        <w:rPr>
          <w:rFonts w:ascii="Times New Roman" w:hAnsi="Times New Roman"/>
          <w:color w:val="000000" w:themeColor="text1"/>
          <w:szCs w:val="24"/>
        </w:rPr>
        <w:t>R</w:t>
      </w:r>
      <w:r w:rsidRPr="001622BA">
        <w:rPr>
          <w:rFonts w:ascii="Times New Roman" w:hAnsi="Times New Roman"/>
          <w:color w:val="000000" w:themeColor="text1"/>
          <w:szCs w:val="24"/>
        </w:rPr>
        <w:t>ather</w:t>
      </w:r>
      <w:r w:rsidR="007566F6" w:rsidRPr="001622BA">
        <w:rPr>
          <w:rFonts w:ascii="Times New Roman" w:hAnsi="Times New Roman"/>
          <w:color w:val="000000" w:themeColor="text1"/>
          <w:szCs w:val="24"/>
        </w:rPr>
        <w:t>,</w:t>
      </w:r>
      <w:r w:rsidRPr="001622BA">
        <w:rPr>
          <w:rFonts w:ascii="Times New Roman" w:hAnsi="Times New Roman"/>
          <w:color w:val="000000" w:themeColor="text1"/>
          <w:szCs w:val="24"/>
        </w:rPr>
        <w:t xml:space="preserve"> </w:t>
      </w:r>
      <w:r w:rsidR="00544D11" w:rsidRPr="00FE70C8">
        <w:rPr>
          <w:rFonts w:ascii="Times New Roman" w:hAnsi="Times New Roman"/>
          <w:color w:val="000000" w:themeColor="text1"/>
          <w:szCs w:val="24"/>
        </w:rPr>
        <w:t xml:space="preserve">given the presence of ethnic minorities throughout the sites of CPAR1, any UNDP SES 6-related </w:t>
      </w:r>
      <w:r w:rsidRPr="001622BA">
        <w:rPr>
          <w:rFonts w:ascii="Times New Roman" w:hAnsi="Times New Roman"/>
          <w:color w:val="000000" w:themeColor="text1"/>
          <w:szCs w:val="24"/>
        </w:rPr>
        <w:t>potential issues will be assessed further below, with considerations that those affected are likely to include ethnic minority peoples</w:t>
      </w:r>
      <w:r w:rsidR="00E57982">
        <w:rPr>
          <w:rFonts w:ascii="Times New Roman" w:hAnsi="Times New Roman"/>
          <w:color w:val="000000" w:themeColor="text1"/>
          <w:szCs w:val="24"/>
        </w:rPr>
        <w:t xml:space="preserve">. </w:t>
      </w:r>
      <w:r w:rsidR="00544D11">
        <w:rPr>
          <w:rFonts w:ascii="Times New Roman" w:hAnsi="Times New Roman"/>
          <w:color w:val="000000" w:themeColor="text1"/>
          <w:szCs w:val="24"/>
          <w:lang w:val="en-GB"/>
        </w:rPr>
        <w:t xml:space="preserve">In </w:t>
      </w:r>
      <w:proofErr w:type="gramStart"/>
      <w:r w:rsidR="00544D11">
        <w:rPr>
          <w:rFonts w:ascii="Times New Roman" w:hAnsi="Times New Roman"/>
          <w:color w:val="000000" w:themeColor="text1"/>
          <w:szCs w:val="24"/>
          <w:lang w:val="en-GB"/>
        </w:rPr>
        <w:t>addition</w:t>
      </w:r>
      <w:proofErr w:type="gramEnd"/>
      <w:r w:rsidR="00544D11">
        <w:rPr>
          <w:rFonts w:ascii="Times New Roman" w:hAnsi="Times New Roman"/>
          <w:color w:val="000000" w:themeColor="text1"/>
          <w:szCs w:val="24"/>
          <w:lang w:val="en-GB"/>
        </w:rPr>
        <w:t xml:space="preserve"> a free-standing project </w:t>
      </w:r>
      <w:r w:rsidR="00E57982">
        <w:rPr>
          <w:rFonts w:ascii="Times New Roman" w:hAnsi="Times New Roman"/>
          <w:color w:val="000000" w:themeColor="text1"/>
          <w:szCs w:val="24"/>
          <w:lang w:val="en-GB"/>
        </w:rPr>
        <w:t>specific Indigenous Peoples Plan (</w:t>
      </w:r>
      <w:r w:rsidR="00544D11">
        <w:rPr>
          <w:rFonts w:ascii="Times New Roman" w:hAnsi="Times New Roman"/>
          <w:color w:val="000000" w:themeColor="text1"/>
          <w:szCs w:val="24"/>
          <w:lang w:val="en-GB"/>
        </w:rPr>
        <w:t>IPP</w:t>
      </w:r>
      <w:r w:rsidR="00E57982">
        <w:rPr>
          <w:rFonts w:ascii="Times New Roman" w:hAnsi="Times New Roman"/>
          <w:color w:val="000000" w:themeColor="text1"/>
          <w:szCs w:val="24"/>
          <w:lang w:val="en-GB"/>
        </w:rPr>
        <w:t>)</w:t>
      </w:r>
      <w:r w:rsidR="00544D11">
        <w:rPr>
          <w:rFonts w:ascii="Times New Roman" w:hAnsi="Times New Roman"/>
          <w:color w:val="000000" w:themeColor="text1"/>
          <w:szCs w:val="24"/>
          <w:lang w:val="en-GB"/>
        </w:rPr>
        <w:t xml:space="preserve"> will be developed to further manage any SES 6- related impacts. </w:t>
      </w:r>
    </w:p>
    <w:p w14:paraId="026F3BC9" w14:textId="77777777" w:rsidR="002B3D42" w:rsidRPr="0049221D" w:rsidRDefault="002B3D42" w:rsidP="003D5A88">
      <w:pPr>
        <w:pStyle w:val="a"/>
        <w:spacing w:beforeLines="0" w:before="0" w:afterLines="0" w:after="0"/>
        <w:ind w:firstLine="480"/>
        <w:rPr>
          <w:rFonts w:ascii="Times New Roman" w:hAnsi="Times New Roman"/>
          <w:color w:val="000000" w:themeColor="text1"/>
          <w:szCs w:val="24"/>
        </w:rPr>
      </w:pPr>
    </w:p>
    <w:p w14:paraId="24500330" w14:textId="09C1B9D8" w:rsidR="003D5A88" w:rsidRPr="002F0291" w:rsidRDefault="003D5A88" w:rsidP="002F0291">
      <w:pPr>
        <w:pStyle w:val="Heading3"/>
      </w:pPr>
      <w:bookmarkStart w:id="164" w:name="_Toc93907381"/>
      <w:r w:rsidRPr="00FC1AB7">
        <w:t>5.</w:t>
      </w:r>
      <w:r w:rsidR="00945010">
        <w:t>3</w:t>
      </w:r>
      <w:r w:rsidRPr="00FC1AB7">
        <w:t xml:space="preserve">.3 Land </w:t>
      </w:r>
      <w:r w:rsidR="00A905D9">
        <w:t>T</w:t>
      </w:r>
      <w:r w:rsidRPr="00FC1AB7">
        <w:t xml:space="preserve">enure </w:t>
      </w:r>
      <w:r w:rsidR="00A905D9">
        <w:t>S</w:t>
      </w:r>
      <w:r w:rsidRPr="00FC1AB7">
        <w:t>ystem</w:t>
      </w:r>
      <w:bookmarkEnd w:id="164"/>
    </w:p>
    <w:p w14:paraId="2C971E15" w14:textId="7A4DD159" w:rsidR="003D5A88" w:rsidRPr="00FC1AB7" w:rsidRDefault="003D5A88" w:rsidP="003D5A88">
      <w:pPr>
        <w:pStyle w:val="a"/>
        <w:spacing w:beforeLines="0" w:before="0" w:afterLines="0" w:after="0"/>
        <w:ind w:firstLineChars="0"/>
        <w:rPr>
          <w:rFonts w:ascii="Times New Roman" w:hAnsi="Times New Roman"/>
          <w:szCs w:val="24"/>
        </w:rPr>
      </w:pPr>
      <w:r w:rsidRPr="00FC1AB7">
        <w:rPr>
          <w:rFonts w:ascii="Times New Roman" w:hAnsi="Times New Roman"/>
          <w:szCs w:val="24"/>
        </w:rPr>
        <w:t>The Three-River Source NP contains both state-owned and collective land, with collectively owned forest and grassland held for long-term use by local herders under contract. Many areas within the Three-River Source NP are remote, making it difficult for the government to exercise strong oversight of herders' land use and natural resource use. Therefore, effective management of national parks inevitably relies on the sustainable management of collective land and community co-management of state land.</w:t>
      </w:r>
    </w:p>
    <w:p w14:paraId="209BED23" w14:textId="475DDF30" w:rsidR="008E767E" w:rsidRDefault="003D5A88" w:rsidP="003D5A88">
      <w:pPr>
        <w:pStyle w:val="a"/>
        <w:spacing w:beforeLines="0" w:before="0" w:afterLines="0" w:after="0"/>
        <w:ind w:firstLine="480"/>
        <w:rPr>
          <w:rFonts w:ascii="Times New Roman" w:hAnsi="Times New Roman"/>
          <w:color w:val="000000" w:themeColor="text1"/>
          <w:szCs w:val="24"/>
        </w:rPr>
      </w:pPr>
      <w:r w:rsidRPr="0049221D">
        <w:rPr>
          <w:rFonts w:ascii="Times New Roman" w:hAnsi="Times New Roman"/>
          <w:color w:val="000000" w:themeColor="text1"/>
          <w:szCs w:val="24"/>
        </w:rPr>
        <w:t xml:space="preserve">Under Chinese statutory regulation, the owner of state-owned land is all Chinese citizens, with ownership being exercised by the People's Government on behalf of all </w:t>
      </w:r>
      <w:r w:rsidRPr="0049221D">
        <w:rPr>
          <w:rFonts w:ascii="Times New Roman" w:hAnsi="Times New Roman"/>
          <w:color w:val="000000" w:themeColor="text1"/>
          <w:szCs w:val="24"/>
        </w:rPr>
        <w:lastRenderedPageBreak/>
        <w:t>Chinese citizens. The owner of collective land is the collective agricultural economic organization, and the collective organization generally exercises ownership on behalf of its members.</w:t>
      </w:r>
    </w:p>
    <w:p w14:paraId="6E32E421" w14:textId="77777777" w:rsidR="00F818B0" w:rsidRPr="0049221D" w:rsidRDefault="00F818B0" w:rsidP="00E0142D">
      <w:pPr>
        <w:pStyle w:val="a"/>
        <w:spacing w:beforeLines="0" w:before="0" w:afterLines="0" w:after="0"/>
        <w:ind w:firstLineChars="0" w:firstLine="0"/>
        <w:rPr>
          <w:rFonts w:ascii="Times New Roman" w:hAnsi="Times New Roman"/>
          <w:color w:val="000000" w:themeColor="text1"/>
          <w:szCs w:val="24"/>
        </w:rPr>
      </w:pPr>
    </w:p>
    <w:p w14:paraId="435EB7BE" w14:textId="77777777" w:rsidR="003D5A88" w:rsidRPr="0049221D" w:rsidRDefault="003D5A88" w:rsidP="00E0142D">
      <w:pPr>
        <w:pStyle w:val="a"/>
        <w:spacing w:beforeLines="0" w:before="0" w:afterLines="0" w:after="0"/>
        <w:ind w:firstLineChars="0" w:firstLine="0"/>
        <w:rPr>
          <w:rFonts w:ascii="Times New Roman" w:hAnsi="Times New Roman"/>
          <w:color w:val="000000" w:themeColor="text1"/>
          <w:szCs w:val="24"/>
        </w:rPr>
      </w:pPr>
      <w:r w:rsidRPr="0049221D">
        <w:rPr>
          <w:rFonts w:ascii="Times New Roman" w:hAnsi="Times New Roman"/>
          <w:color w:val="000000" w:themeColor="text1"/>
          <w:szCs w:val="24"/>
        </w:rPr>
        <w:t xml:space="preserve">The right of use of state-owned land is divided into 2 types: </w:t>
      </w:r>
    </w:p>
    <w:p w14:paraId="6E42AC6F" w14:textId="7BEA5042" w:rsidR="00F818B0" w:rsidRPr="00F818B0" w:rsidRDefault="00F818B0" w:rsidP="00E0142D">
      <w:pPr>
        <w:pStyle w:val="a"/>
        <w:numPr>
          <w:ilvl w:val="0"/>
          <w:numId w:val="47"/>
        </w:numPr>
        <w:spacing w:beforeLines="0" w:before="0" w:afterLines="0" w:after="0"/>
        <w:ind w:firstLineChars="0"/>
        <w:rPr>
          <w:rFonts w:ascii="Times New Roman" w:hAnsi="Times New Roman"/>
          <w:color w:val="000000" w:themeColor="text1"/>
          <w:szCs w:val="24"/>
        </w:rPr>
      </w:pPr>
      <w:r>
        <w:rPr>
          <w:rFonts w:ascii="Times New Roman" w:hAnsi="Times New Roman"/>
          <w:color w:val="000000" w:themeColor="text1"/>
          <w:szCs w:val="24"/>
        </w:rPr>
        <w:t>One</w:t>
      </w:r>
      <w:r w:rsidRPr="0049221D">
        <w:rPr>
          <w:rFonts w:ascii="Times New Roman" w:hAnsi="Times New Roman"/>
          <w:color w:val="000000" w:themeColor="text1"/>
          <w:szCs w:val="24"/>
        </w:rPr>
        <w:t xml:space="preserve"> is for productive work</w:t>
      </w:r>
      <w:r>
        <w:rPr>
          <w:rFonts w:ascii="Times New Roman" w:hAnsi="Times New Roman"/>
          <w:color w:val="000000" w:themeColor="text1"/>
          <w:szCs w:val="24"/>
        </w:rPr>
        <w:t>/self-use</w:t>
      </w:r>
      <w:r w:rsidRPr="0049221D">
        <w:rPr>
          <w:rFonts w:ascii="Times New Roman" w:hAnsi="Times New Roman"/>
          <w:color w:val="000000" w:themeColor="text1"/>
          <w:szCs w:val="24"/>
        </w:rPr>
        <w:t xml:space="preserve">, for the construction of office premises, public welfare facilities, etc. </w:t>
      </w:r>
    </w:p>
    <w:p w14:paraId="23BBD3A2" w14:textId="210DFA57" w:rsidR="003D5A88" w:rsidRDefault="00F818B0" w:rsidP="00E0142D">
      <w:pPr>
        <w:pStyle w:val="a"/>
        <w:numPr>
          <w:ilvl w:val="0"/>
          <w:numId w:val="47"/>
        </w:numPr>
        <w:spacing w:beforeLines="0" w:before="0" w:afterLines="0" w:after="0"/>
        <w:ind w:firstLineChars="0"/>
        <w:rPr>
          <w:rFonts w:ascii="Times New Roman" w:hAnsi="Times New Roman"/>
          <w:color w:val="000000" w:themeColor="text1"/>
          <w:szCs w:val="24"/>
        </w:rPr>
      </w:pPr>
      <w:r>
        <w:rPr>
          <w:rFonts w:ascii="Times New Roman" w:hAnsi="Times New Roman"/>
          <w:color w:val="000000" w:themeColor="text1"/>
          <w:szCs w:val="24"/>
        </w:rPr>
        <w:t>O</w:t>
      </w:r>
      <w:r w:rsidR="003D5A88" w:rsidRPr="0049221D">
        <w:rPr>
          <w:rFonts w:ascii="Times New Roman" w:hAnsi="Times New Roman"/>
          <w:color w:val="000000" w:themeColor="text1"/>
          <w:szCs w:val="24"/>
        </w:rPr>
        <w:t xml:space="preserve">ne is for other use, </w:t>
      </w:r>
      <w:proofErr w:type="gramStart"/>
      <w:r w:rsidR="003D5A88" w:rsidRPr="0049221D">
        <w:rPr>
          <w:rFonts w:ascii="Times New Roman" w:hAnsi="Times New Roman"/>
          <w:color w:val="000000" w:themeColor="text1"/>
          <w:szCs w:val="24"/>
        </w:rPr>
        <w:t>i.e.</w:t>
      </w:r>
      <w:proofErr w:type="gramEnd"/>
      <w:r w:rsidR="003D5A88" w:rsidRPr="0049221D">
        <w:rPr>
          <w:rFonts w:ascii="Times New Roman" w:hAnsi="Times New Roman"/>
          <w:color w:val="000000" w:themeColor="text1"/>
          <w:szCs w:val="24"/>
        </w:rPr>
        <w:t xml:space="preserve"> for economic development or social development</w:t>
      </w:r>
      <w:r w:rsidR="003D5A88">
        <w:rPr>
          <w:rFonts w:ascii="Times New Roman" w:hAnsi="Times New Roman"/>
          <w:color w:val="000000" w:themeColor="text1"/>
          <w:szCs w:val="24"/>
        </w:rPr>
        <w:t xml:space="preserve"> </w:t>
      </w:r>
      <w:r w:rsidR="003D5A88" w:rsidRPr="0049221D">
        <w:rPr>
          <w:rFonts w:ascii="Times New Roman" w:hAnsi="Times New Roman"/>
          <w:color w:val="000000" w:themeColor="text1"/>
          <w:szCs w:val="24"/>
        </w:rPr>
        <w:t>through the granting or allocation of the right of use</w:t>
      </w:r>
      <w:r>
        <w:rPr>
          <w:rFonts w:ascii="Times New Roman" w:hAnsi="Times New Roman"/>
          <w:color w:val="000000" w:themeColor="text1"/>
          <w:szCs w:val="24"/>
        </w:rPr>
        <w:t>.</w:t>
      </w:r>
    </w:p>
    <w:p w14:paraId="1E299E68" w14:textId="77777777" w:rsidR="00F818B0" w:rsidRPr="0049221D" w:rsidRDefault="00F818B0" w:rsidP="00E0142D">
      <w:pPr>
        <w:pStyle w:val="a"/>
        <w:spacing w:beforeLines="0" w:before="0" w:afterLines="0" w:after="0"/>
        <w:ind w:left="720" w:firstLineChars="0" w:firstLine="0"/>
        <w:rPr>
          <w:rFonts w:ascii="Times New Roman" w:hAnsi="Times New Roman"/>
          <w:color w:val="000000" w:themeColor="text1"/>
          <w:szCs w:val="24"/>
        </w:rPr>
      </w:pPr>
    </w:p>
    <w:p w14:paraId="1F5631FA" w14:textId="12FCD38B" w:rsidR="003D5A88" w:rsidRPr="0049221D" w:rsidRDefault="003D5A88" w:rsidP="00E0142D">
      <w:pPr>
        <w:pStyle w:val="a"/>
        <w:spacing w:beforeLines="0" w:before="0" w:afterLines="0" w:after="0"/>
        <w:ind w:firstLineChars="0" w:firstLine="0"/>
        <w:rPr>
          <w:rFonts w:ascii="Times New Roman" w:hAnsi="Times New Roman"/>
          <w:color w:val="000000" w:themeColor="text1"/>
          <w:szCs w:val="24"/>
        </w:rPr>
      </w:pPr>
      <w:r w:rsidRPr="0049221D">
        <w:rPr>
          <w:rFonts w:ascii="Times New Roman" w:hAnsi="Times New Roman"/>
          <w:color w:val="000000" w:themeColor="text1"/>
          <w:szCs w:val="24"/>
        </w:rPr>
        <w:t>The right of use of collective land is divided into 2 types</w:t>
      </w:r>
      <w:r w:rsidR="00F818B0">
        <w:rPr>
          <w:rFonts w:ascii="Times New Roman" w:hAnsi="Times New Roman"/>
          <w:color w:val="000000" w:themeColor="text1"/>
          <w:szCs w:val="24"/>
        </w:rPr>
        <w:t>:</w:t>
      </w:r>
      <w:r w:rsidRPr="0049221D">
        <w:rPr>
          <w:rFonts w:ascii="Times New Roman" w:hAnsi="Times New Roman"/>
          <w:color w:val="000000" w:themeColor="text1"/>
          <w:szCs w:val="24"/>
        </w:rPr>
        <w:t xml:space="preserve"> </w:t>
      </w:r>
    </w:p>
    <w:p w14:paraId="4A70CD7E" w14:textId="0512CBE5" w:rsidR="00F818B0" w:rsidRPr="00F818B0" w:rsidRDefault="00F818B0" w:rsidP="00E0142D">
      <w:pPr>
        <w:pStyle w:val="a"/>
        <w:numPr>
          <w:ilvl w:val="0"/>
          <w:numId w:val="48"/>
        </w:numPr>
        <w:spacing w:beforeLines="0" w:before="0" w:afterLines="0" w:after="0"/>
        <w:ind w:firstLineChars="0"/>
        <w:rPr>
          <w:rFonts w:ascii="Times New Roman" w:hAnsi="Times New Roman"/>
          <w:color w:val="000000" w:themeColor="text1"/>
          <w:szCs w:val="24"/>
        </w:rPr>
      </w:pPr>
      <w:r>
        <w:rPr>
          <w:rFonts w:ascii="Times New Roman" w:hAnsi="Times New Roman"/>
          <w:color w:val="000000" w:themeColor="text1"/>
          <w:szCs w:val="24"/>
        </w:rPr>
        <w:t>S</w:t>
      </w:r>
      <w:r w:rsidRPr="0049221D">
        <w:rPr>
          <w:rFonts w:ascii="Times New Roman" w:hAnsi="Times New Roman"/>
          <w:color w:val="000000" w:themeColor="text1"/>
          <w:szCs w:val="24"/>
        </w:rPr>
        <w:t>elf-use is different from that of state-owned land, in that apart from production and work for self-use, it can also be used for living and business self-use, such as being allocated to members as a residential base, building collective housing, recreational facilities, business facilities, etc.</w:t>
      </w:r>
    </w:p>
    <w:p w14:paraId="48C808AE" w14:textId="084C321F" w:rsidR="003D5A88" w:rsidRDefault="003D5A88" w:rsidP="00E0142D">
      <w:pPr>
        <w:pStyle w:val="a"/>
        <w:numPr>
          <w:ilvl w:val="0"/>
          <w:numId w:val="48"/>
        </w:numPr>
        <w:spacing w:beforeLines="0" w:before="0" w:afterLines="0" w:after="0"/>
        <w:ind w:firstLineChars="0"/>
        <w:rPr>
          <w:rFonts w:ascii="Times New Roman" w:hAnsi="Times New Roman"/>
          <w:color w:val="000000" w:themeColor="text1"/>
          <w:szCs w:val="24"/>
        </w:rPr>
      </w:pPr>
      <w:r w:rsidRPr="0049221D">
        <w:rPr>
          <w:rFonts w:ascii="Times New Roman" w:hAnsi="Times New Roman"/>
          <w:color w:val="000000" w:themeColor="text1"/>
          <w:szCs w:val="24"/>
        </w:rPr>
        <w:t xml:space="preserve">Other use is similar to that of state-owned land, </w:t>
      </w:r>
      <w:proofErr w:type="gramStart"/>
      <w:r w:rsidRPr="0049221D">
        <w:rPr>
          <w:rFonts w:ascii="Times New Roman" w:hAnsi="Times New Roman"/>
          <w:color w:val="000000" w:themeColor="text1"/>
          <w:szCs w:val="24"/>
        </w:rPr>
        <w:t>i.e.</w:t>
      </w:r>
      <w:proofErr w:type="gramEnd"/>
      <w:r w:rsidRPr="0049221D">
        <w:rPr>
          <w:rFonts w:ascii="Times New Roman" w:hAnsi="Times New Roman"/>
          <w:color w:val="000000" w:themeColor="text1"/>
          <w:szCs w:val="24"/>
        </w:rPr>
        <w:t xml:space="preserve"> the right of use is transferred or leased out to obtain income</w:t>
      </w:r>
      <w:r w:rsidR="00F818B0">
        <w:rPr>
          <w:rFonts w:ascii="Times New Roman" w:hAnsi="Times New Roman"/>
          <w:color w:val="000000" w:themeColor="text1"/>
          <w:szCs w:val="24"/>
        </w:rPr>
        <w:t>.</w:t>
      </w:r>
    </w:p>
    <w:p w14:paraId="632F6D1E" w14:textId="77777777" w:rsidR="00F818B0" w:rsidRPr="0049221D" w:rsidRDefault="00F818B0" w:rsidP="00E0142D">
      <w:pPr>
        <w:pStyle w:val="a"/>
        <w:spacing w:beforeLines="0" w:before="0" w:afterLines="0" w:after="0"/>
        <w:ind w:left="720" w:firstLineChars="0" w:firstLine="0"/>
        <w:rPr>
          <w:rFonts w:ascii="Times New Roman" w:hAnsi="Times New Roman"/>
          <w:color w:val="000000" w:themeColor="text1"/>
          <w:szCs w:val="24"/>
        </w:rPr>
      </w:pPr>
    </w:p>
    <w:p w14:paraId="09ECCA2F" w14:textId="73ADB1A2" w:rsidR="003D5A88" w:rsidRDefault="003D5A88" w:rsidP="003D5A88">
      <w:pPr>
        <w:pStyle w:val="a"/>
        <w:spacing w:beforeLines="0" w:before="0" w:afterLines="0" w:after="0"/>
        <w:ind w:firstLine="480"/>
        <w:rPr>
          <w:rFonts w:ascii="Times New Roman" w:hAnsi="Times New Roman"/>
          <w:color w:val="000000" w:themeColor="text1"/>
          <w:szCs w:val="24"/>
        </w:rPr>
      </w:pPr>
      <w:r w:rsidRPr="0049221D">
        <w:rPr>
          <w:rFonts w:ascii="Times New Roman" w:hAnsi="Times New Roman"/>
          <w:color w:val="000000" w:themeColor="text1"/>
          <w:szCs w:val="24"/>
        </w:rPr>
        <w:t>The fact that the Three-River Source Nature Conserve overlaps with the forests and pastures used by the original villages in the area results in a serious conflict between traditional land use rights and the strict protection of nature reserves. Many species of wildlife move between lands inside and outside the NP and managing only community lands within the NP does not reduce the threats faced by many species of global conservation importance. Therefore, in terms of biodiversity conservation, it is important for communities to manage and monitor land outside the boundaries of protected areas, especially those around them.</w:t>
      </w:r>
    </w:p>
    <w:p w14:paraId="5C151F20" w14:textId="1BEEE8E8" w:rsidR="003D5A88" w:rsidRDefault="003D5A88" w:rsidP="003D5A88">
      <w:pPr>
        <w:pStyle w:val="a"/>
        <w:spacing w:beforeLines="0" w:before="0" w:afterLines="0" w:after="0"/>
        <w:ind w:firstLine="480"/>
        <w:rPr>
          <w:rFonts w:ascii="Times New Roman" w:hAnsi="Times New Roman"/>
          <w:color w:val="000000" w:themeColor="text1"/>
          <w:szCs w:val="24"/>
        </w:rPr>
      </w:pPr>
      <w:r w:rsidRPr="00FC1AB7">
        <w:rPr>
          <w:rFonts w:ascii="Times New Roman" w:hAnsi="Times New Roman"/>
          <w:szCs w:val="24"/>
        </w:rPr>
        <w:t>The General Plan for the Establishment of the National Park System promulgated in September 2017</w:t>
      </w:r>
      <w:r w:rsidR="00F818B0">
        <w:rPr>
          <w:rFonts w:ascii="Times New Roman" w:hAnsi="Times New Roman"/>
          <w:szCs w:val="24"/>
        </w:rPr>
        <w:t xml:space="preserve"> (which is not under the auspices of the C</w:t>
      </w:r>
      <w:r w:rsidR="00E76E6C">
        <w:rPr>
          <w:rFonts w:ascii="Times New Roman" w:hAnsi="Times New Roman"/>
          <w:szCs w:val="24"/>
        </w:rPr>
        <w:t>-</w:t>
      </w:r>
      <w:r w:rsidR="00F818B0">
        <w:rPr>
          <w:rFonts w:ascii="Times New Roman" w:hAnsi="Times New Roman"/>
          <w:szCs w:val="24"/>
        </w:rPr>
        <w:t>PAR projects)</w:t>
      </w:r>
      <w:r w:rsidRPr="00FC1AB7">
        <w:rPr>
          <w:rFonts w:ascii="Times New Roman" w:hAnsi="Times New Roman"/>
          <w:szCs w:val="24"/>
        </w:rPr>
        <w:t xml:space="preserve">, states that residents in key conservation areas should </w:t>
      </w:r>
      <w:r>
        <w:rPr>
          <w:rFonts w:ascii="Times New Roman" w:hAnsi="Times New Roman"/>
          <w:szCs w:val="24"/>
        </w:rPr>
        <w:t xml:space="preserve">consider </w:t>
      </w:r>
      <w:r w:rsidRPr="00FC1AB7">
        <w:rPr>
          <w:rFonts w:ascii="Times New Roman" w:hAnsi="Times New Roman"/>
          <w:szCs w:val="24"/>
        </w:rPr>
        <w:t xml:space="preserve">gradually </w:t>
      </w:r>
      <w:r>
        <w:rPr>
          <w:rFonts w:ascii="Times New Roman" w:hAnsi="Times New Roman"/>
          <w:szCs w:val="24"/>
        </w:rPr>
        <w:t xml:space="preserve">migrating to areas of lesser conservation value. Such migration will at all times be voluntary. </w:t>
      </w:r>
      <w:r w:rsidRPr="00FC1AB7">
        <w:rPr>
          <w:rFonts w:ascii="Times New Roman" w:hAnsi="Times New Roman"/>
          <w:szCs w:val="24"/>
        </w:rPr>
        <w:t xml:space="preserve">Collective land </w:t>
      </w:r>
      <w:r w:rsidRPr="00FC1AB7">
        <w:rPr>
          <w:rFonts w:ascii="Times New Roman" w:hAnsi="Times New Roman"/>
          <w:szCs w:val="24"/>
        </w:rPr>
        <w:lastRenderedPageBreak/>
        <w:t xml:space="preserve">will be transferred through leasing and replacement on the basis of full consultation with its owners and contractors. </w:t>
      </w:r>
    </w:p>
    <w:p w14:paraId="166C58A9" w14:textId="77777777" w:rsidR="003D5A88" w:rsidRPr="0049221D" w:rsidRDefault="003D5A88" w:rsidP="003D5A88">
      <w:pPr>
        <w:pStyle w:val="a"/>
        <w:spacing w:beforeLines="0" w:before="0" w:afterLines="0" w:after="0"/>
        <w:ind w:firstLine="480"/>
        <w:rPr>
          <w:rFonts w:ascii="Times New Roman" w:hAnsi="Times New Roman"/>
          <w:color w:val="000000" w:themeColor="text1"/>
          <w:szCs w:val="24"/>
        </w:rPr>
      </w:pPr>
      <w:r w:rsidRPr="0049221D">
        <w:rPr>
          <w:rFonts w:ascii="Times New Roman" w:hAnsi="Times New Roman"/>
          <w:color w:val="000000" w:themeColor="text1"/>
          <w:szCs w:val="24"/>
        </w:rPr>
        <w:t>According to data from the 2016 National Land Survey, there is 19,378 km</w:t>
      </w:r>
      <w:r w:rsidRPr="0049221D">
        <w:rPr>
          <w:rFonts w:ascii="Times New Roman" w:hAnsi="Times New Roman"/>
          <w:color w:val="000000" w:themeColor="text1"/>
          <w:szCs w:val="24"/>
          <w:vertAlign w:val="superscript"/>
        </w:rPr>
        <w:t>2</w:t>
      </w:r>
      <w:r w:rsidRPr="0049221D">
        <w:rPr>
          <w:rFonts w:ascii="Times New Roman" w:hAnsi="Times New Roman"/>
          <w:color w:val="000000" w:themeColor="text1"/>
          <w:szCs w:val="24"/>
        </w:rPr>
        <w:t xml:space="preserve"> of state-owned land within the Giant Panda NP, accounting for 71.41% of the total area; and 7,756 km</w:t>
      </w:r>
      <w:r w:rsidRPr="0049221D">
        <w:rPr>
          <w:rFonts w:ascii="Times New Roman" w:hAnsi="Times New Roman"/>
          <w:color w:val="000000" w:themeColor="text1"/>
          <w:szCs w:val="24"/>
          <w:vertAlign w:val="superscript"/>
        </w:rPr>
        <w:t>2</w:t>
      </w:r>
      <w:r w:rsidRPr="0049221D">
        <w:rPr>
          <w:rFonts w:ascii="Times New Roman" w:hAnsi="Times New Roman"/>
          <w:color w:val="000000" w:themeColor="text1"/>
          <w:szCs w:val="24"/>
        </w:rPr>
        <w:t xml:space="preserve"> of collective land, accounting for 28.59% of the total area. For the time being, there is no national policy on how to unify and control the use of collective land and its above-ground resources within the national park. Therefore, there is a need to further study innovative policy proposals for the management of land and its ancillary resources within national parks.</w:t>
      </w:r>
    </w:p>
    <w:p w14:paraId="55921280" w14:textId="77777777" w:rsidR="003D5A88" w:rsidRPr="0049221D" w:rsidRDefault="003D5A88" w:rsidP="003D5A88">
      <w:pPr>
        <w:pStyle w:val="a"/>
        <w:spacing w:beforeLines="0" w:before="0" w:afterLines="0" w:after="0"/>
        <w:ind w:firstLine="480"/>
        <w:rPr>
          <w:rFonts w:ascii="Times New Roman" w:hAnsi="Times New Roman"/>
          <w:color w:val="000000" w:themeColor="text1"/>
          <w:szCs w:val="24"/>
        </w:rPr>
      </w:pPr>
      <w:r w:rsidRPr="0049221D">
        <w:rPr>
          <w:rFonts w:ascii="Times New Roman" w:hAnsi="Times New Roman"/>
          <w:color w:val="000000" w:themeColor="text1"/>
          <w:szCs w:val="24"/>
        </w:rPr>
        <w:t xml:space="preserve">The land tenure of the </w:t>
      </w:r>
      <w:proofErr w:type="spellStart"/>
      <w:r w:rsidRPr="0049221D">
        <w:rPr>
          <w:rFonts w:ascii="Times New Roman" w:hAnsi="Times New Roman"/>
          <w:color w:val="000000" w:themeColor="text1"/>
          <w:szCs w:val="24"/>
        </w:rPr>
        <w:t>Xianju</w:t>
      </w:r>
      <w:proofErr w:type="spellEnd"/>
      <w:r w:rsidRPr="0049221D">
        <w:rPr>
          <w:rFonts w:ascii="Times New Roman" w:hAnsi="Times New Roman"/>
          <w:color w:val="000000" w:themeColor="text1"/>
          <w:szCs w:val="24"/>
        </w:rPr>
        <w:t xml:space="preserve"> NP and the peripheral conservation area is divided into state-owned land and collective land. State-owned land is mainly inland mudflats, river water, road land and hydraulic construction land. Collective land mainly consists of forested land, shrubland, paddy fields and dry land. The total area of state-owned land is 1.54 km</w:t>
      </w:r>
      <w:r w:rsidRPr="0049221D">
        <w:rPr>
          <w:rFonts w:ascii="Times New Roman" w:hAnsi="Times New Roman"/>
          <w:color w:val="000000" w:themeColor="text1"/>
          <w:szCs w:val="24"/>
          <w:vertAlign w:val="superscript"/>
        </w:rPr>
        <w:t>2</w:t>
      </w:r>
      <w:r w:rsidRPr="0049221D">
        <w:rPr>
          <w:rFonts w:ascii="Times New Roman" w:hAnsi="Times New Roman"/>
          <w:color w:val="000000" w:themeColor="text1"/>
          <w:szCs w:val="24"/>
        </w:rPr>
        <w:t>, accounting for 0.51% of the total area of the NP; the total area of state-owned land in the peripheral management and conservation area is 1.72 km</w:t>
      </w:r>
      <w:r w:rsidRPr="0049221D">
        <w:rPr>
          <w:rFonts w:ascii="Times New Roman" w:hAnsi="Times New Roman"/>
          <w:color w:val="000000" w:themeColor="text1"/>
          <w:szCs w:val="24"/>
          <w:vertAlign w:val="superscript"/>
        </w:rPr>
        <w:t>2</w:t>
      </w:r>
      <w:r w:rsidRPr="0049221D">
        <w:rPr>
          <w:rFonts w:ascii="Times New Roman" w:hAnsi="Times New Roman"/>
          <w:color w:val="000000" w:themeColor="text1"/>
          <w:szCs w:val="24"/>
        </w:rPr>
        <w:t xml:space="preserve">, accounting for 3.84% of the peripheral management and conservation area. The collective land of the </w:t>
      </w:r>
      <w:proofErr w:type="spellStart"/>
      <w:r w:rsidRPr="0049221D">
        <w:rPr>
          <w:rFonts w:ascii="Times New Roman" w:hAnsi="Times New Roman"/>
          <w:color w:val="000000" w:themeColor="text1"/>
          <w:szCs w:val="24"/>
        </w:rPr>
        <w:t>Xianju</w:t>
      </w:r>
      <w:proofErr w:type="spellEnd"/>
      <w:r w:rsidRPr="0049221D">
        <w:rPr>
          <w:rFonts w:ascii="Times New Roman" w:hAnsi="Times New Roman"/>
          <w:color w:val="000000" w:themeColor="text1"/>
          <w:szCs w:val="24"/>
        </w:rPr>
        <w:t xml:space="preserve"> NP is 297.32 km</w:t>
      </w:r>
      <w:r w:rsidRPr="0049221D">
        <w:rPr>
          <w:rFonts w:ascii="Times New Roman" w:hAnsi="Times New Roman"/>
          <w:color w:val="000000" w:themeColor="text1"/>
          <w:szCs w:val="24"/>
          <w:vertAlign w:val="superscript"/>
        </w:rPr>
        <w:t>2</w:t>
      </w:r>
      <w:r w:rsidRPr="0049221D">
        <w:rPr>
          <w:rFonts w:ascii="Times New Roman" w:hAnsi="Times New Roman"/>
          <w:color w:val="000000" w:themeColor="text1"/>
          <w:szCs w:val="24"/>
        </w:rPr>
        <w:t>, accounting for 99.49% of the total area of the NP; the peripheral conservation area of the National Park is 43.1 km</w:t>
      </w:r>
      <w:r w:rsidRPr="0049221D">
        <w:rPr>
          <w:rFonts w:ascii="Times New Roman" w:hAnsi="Times New Roman"/>
          <w:color w:val="000000" w:themeColor="text1"/>
          <w:szCs w:val="24"/>
          <w:vertAlign w:val="superscript"/>
        </w:rPr>
        <w:t>2</w:t>
      </w:r>
      <w:r w:rsidRPr="0049221D">
        <w:rPr>
          <w:rFonts w:ascii="Times New Roman" w:hAnsi="Times New Roman"/>
          <w:color w:val="000000" w:themeColor="text1"/>
          <w:szCs w:val="24"/>
        </w:rPr>
        <w:t xml:space="preserve">, accounting for 96.16% of the peripheral conservation area. There are ecological public welfare forests and commercial forests in the </w:t>
      </w:r>
      <w:proofErr w:type="spellStart"/>
      <w:r w:rsidRPr="0049221D">
        <w:rPr>
          <w:rFonts w:ascii="Times New Roman" w:hAnsi="Times New Roman"/>
          <w:color w:val="000000" w:themeColor="text1"/>
          <w:szCs w:val="24"/>
        </w:rPr>
        <w:t>Xianju</w:t>
      </w:r>
      <w:proofErr w:type="spellEnd"/>
      <w:r w:rsidRPr="0049221D">
        <w:rPr>
          <w:rFonts w:ascii="Times New Roman" w:hAnsi="Times New Roman"/>
          <w:color w:val="000000" w:themeColor="text1"/>
          <w:szCs w:val="24"/>
        </w:rPr>
        <w:t xml:space="preserve"> NP (and the peripheral management area), all of which are collectively owned. The ecological public welfare forests are mainly located at higher altitudes and farther away from residential areas, while the commercial forests are mainly located at lower altitudes in the area and can be easily managed by local residents.</w:t>
      </w:r>
    </w:p>
    <w:p w14:paraId="5FDCA0CC" w14:textId="53367396" w:rsidR="003D5A88" w:rsidRPr="0049221D" w:rsidRDefault="003D5A88" w:rsidP="003D5A88">
      <w:pPr>
        <w:pStyle w:val="a"/>
        <w:spacing w:beforeLines="0" w:before="0" w:afterLines="0" w:after="0"/>
        <w:ind w:firstLine="480"/>
        <w:rPr>
          <w:rFonts w:ascii="Times New Roman" w:hAnsi="Times New Roman"/>
          <w:color w:val="000000" w:themeColor="text1"/>
          <w:szCs w:val="24"/>
        </w:rPr>
      </w:pPr>
      <w:r w:rsidRPr="0049221D">
        <w:rPr>
          <w:rFonts w:ascii="Times New Roman" w:hAnsi="Times New Roman"/>
          <w:color w:val="000000" w:themeColor="text1"/>
          <w:szCs w:val="24"/>
        </w:rPr>
        <w:t xml:space="preserve">Given the national land tenure systems in the Peoples Republic of China (i.e., </w:t>
      </w:r>
      <w:r w:rsidR="00D058AC">
        <w:rPr>
          <w:rFonts w:ascii="Times New Roman" w:hAnsi="Times New Roman"/>
          <w:color w:val="000000" w:themeColor="text1"/>
          <w:szCs w:val="24"/>
        </w:rPr>
        <w:t xml:space="preserve">land being </w:t>
      </w:r>
      <w:r w:rsidRPr="0049221D">
        <w:rPr>
          <w:rFonts w:ascii="Times New Roman" w:hAnsi="Times New Roman"/>
          <w:color w:val="000000" w:themeColor="text1"/>
          <w:szCs w:val="24"/>
        </w:rPr>
        <w:t>either state or collectively owned land), it is unlikely that any land-tenure related risks are foreseen during the implementation of C</w:t>
      </w:r>
      <w:r w:rsidR="00E76E6C">
        <w:rPr>
          <w:rFonts w:ascii="Times New Roman" w:hAnsi="Times New Roman"/>
          <w:color w:val="000000" w:themeColor="text1"/>
          <w:szCs w:val="24"/>
        </w:rPr>
        <w:t>-</w:t>
      </w:r>
      <w:r w:rsidRPr="0049221D">
        <w:rPr>
          <w:rFonts w:ascii="Times New Roman" w:hAnsi="Times New Roman"/>
          <w:color w:val="000000" w:themeColor="text1"/>
          <w:szCs w:val="24"/>
        </w:rPr>
        <w:t xml:space="preserve">PAR1 activities. No individual </w:t>
      </w:r>
      <w:proofErr w:type="gramStart"/>
      <w:r w:rsidRPr="0049221D">
        <w:rPr>
          <w:rFonts w:ascii="Times New Roman" w:hAnsi="Times New Roman"/>
          <w:color w:val="000000" w:themeColor="text1"/>
          <w:szCs w:val="24"/>
        </w:rPr>
        <w:t>land-owners</w:t>
      </w:r>
      <w:proofErr w:type="gramEnd"/>
      <w:r w:rsidRPr="0049221D">
        <w:rPr>
          <w:rFonts w:ascii="Times New Roman" w:hAnsi="Times New Roman"/>
          <w:color w:val="000000" w:themeColor="text1"/>
          <w:szCs w:val="24"/>
        </w:rPr>
        <w:t xml:space="preserve"> will be required to forfeit or involuntary sell their own land for the establishment of any of the three NPs within the scope of C</w:t>
      </w:r>
      <w:r w:rsidR="00E76E6C">
        <w:rPr>
          <w:rFonts w:ascii="Times New Roman" w:hAnsi="Times New Roman"/>
          <w:color w:val="000000" w:themeColor="text1"/>
          <w:szCs w:val="24"/>
        </w:rPr>
        <w:t>-</w:t>
      </w:r>
      <w:r w:rsidRPr="0049221D">
        <w:rPr>
          <w:rFonts w:ascii="Times New Roman" w:hAnsi="Times New Roman"/>
          <w:color w:val="000000" w:themeColor="text1"/>
          <w:szCs w:val="24"/>
        </w:rPr>
        <w:t xml:space="preserve">PAR1. </w:t>
      </w:r>
    </w:p>
    <w:p w14:paraId="2E11AC52" w14:textId="106CC1F9" w:rsidR="003D5A88" w:rsidRDefault="003D5A88" w:rsidP="003D5A88">
      <w:pPr>
        <w:pStyle w:val="a"/>
        <w:spacing w:beforeLines="0" w:before="0" w:afterLines="0" w:after="0"/>
        <w:ind w:firstLine="480"/>
        <w:rPr>
          <w:rFonts w:ascii="Times New Roman" w:hAnsi="Times New Roman"/>
        </w:rPr>
      </w:pPr>
      <w:r w:rsidRPr="0049221D">
        <w:rPr>
          <w:rFonts w:ascii="Times New Roman" w:hAnsi="Times New Roman"/>
          <w:color w:val="000000" w:themeColor="text1"/>
        </w:rPr>
        <w:t xml:space="preserve">The likelihood of this impact has been </w:t>
      </w:r>
      <w:r w:rsidR="00D058AC" w:rsidRPr="0049221D">
        <w:rPr>
          <w:rFonts w:ascii="Times New Roman" w:hAnsi="Times New Roman"/>
          <w:color w:val="000000" w:themeColor="text1"/>
        </w:rPr>
        <w:t>categorized</w:t>
      </w:r>
      <w:r w:rsidRPr="0049221D">
        <w:rPr>
          <w:rFonts w:ascii="Times New Roman" w:hAnsi="Times New Roman"/>
          <w:color w:val="000000" w:themeColor="text1"/>
        </w:rPr>
        <w:t xml:space="preserve"> as ‘</w:t>
      </w:r>
      <w:r w:rsidRPr="0049221D">
        <w:rPr>
          <w:rFonts w:ascii="Times New Roman" w:hAnsi="Times New Roman"/>
          <w:i/>
          <w:iCs/>
          <w:color w:val="000000" w:themeColor="text1"/>
        </w:rPr>
        <w:t>slight’</w:t>
      </w:r>
      <w:r w:rsidRPr="0049221D">
        <w:rPr>
          <w:rFonts w:ascii="Times New Roman" w:hAnsi="Times New Roman"/>
          <w:color w:val="000000" w:themeColor="text1"/>
        </w:rPr>
        <w:t>, (</w:t>
      </w:r>
      <w:proofErr w:type="gramStart"/>
      <w:r w:rsidRPr="0049221D">
        <w:rPr>
          <w:rFonts w:ascii="Times New Roman" w:hAnsi="Times New Roman"/>
          <w:color w:val="000000" w:themeColor="text1"/>
        </w:rPr>
        <w:t>i.e.</w:t>
      </w:r>
      <w:proofErr w:type="gramEnd"/>
      <w:r w:rsidRPr="0049221D">
        <w:rPr>
          <w:rFonts w:ascii="Times New Roman" w:hAnsi="Times New Roman"/>
          <w:color w:val="000000" w:themeColor="text1"/>
        </w:rPr>
        <w:t xml:space="preserve"> the lowest </w:t>
      </w:r>
      <w:r w:rsidRPr="0049221D">
        <w:rPr>
          <w:rFonts w:ascii="Times New Roman" w:hAnsi="Times New Roman"/>
          <w:color w:val="000000" w:themeColor="text1"/>
        </w:rPr>
        <w:lastRenderedPageBreak/>
        <w:t>likelihood rating</w:t>
      </w:r>
      <w:r w:rsidRPr="0049221D">
        <w:rPr>
          <w:rFonts w:ascii="Times New Roman" w:hAnsi="Times New Roman"/>
        </w:rPr>
        <w:t>) with the impact/consequence level being assessed as ‘</w:t>
      </w:r>
      <w:r w:rsidR="00A5501A">
        <w:rPr>
          <w:rFonts w:ascii="Times New Roman" w:hAnsi="Times New Roman"/>
          <w:i/>
          <w:iCs/>
        </w:rPr>
        <w:t>m</w:t>
      </w:r>
      <w:r w:rsidRPr="0049221D">
        <w:rPr>
          <w:rFonts w:ascii="Times New Roman" w:hAnsi="Times New Roman"/>
          <w:i/>
          <w:iCs/>
        </w:rPr>
        <w:t>oderate ‘</w:t>
      </w:r>
      <w:r w:rsidRPr="0049221D">
        <w:rPr>
          <w:rFonts w:ascii="Times New Roman" w:hAnsi="Times New Roman"/>
        </w:rPr>
        <w:t xml:space="preserve">in the rare instance/circumstance that any land-tenure based impact could occur. The overall significance of the potential impact is considered to be </w:t>
      </w:r>
      <w:r w:rsidRPr="0049221D">
        <w:rPr>
          <w:rFonts w:ascii="Times New Roman" w:hAnsi="Times New Roman"/>
          <w:b/>
          <w:bCs/>
        </w:rPr>
        <w:t>low</w:t>
      </w:r>
      <w:r w:rsidRPr="0049221D">
        <w:rPr>
          <w:rFonts w:ascii="Times New Roman" w:hAnsi="Times New Roman"/>
        </w:rPr>
        <w:t xml:space="preserve">. </w:t>
      </w:r>
    </w:p>
    <w:p w14:paraId="004128BC" w14:textId="77777777" w:rsidR="002B3D42" w:rsidRPr="0049221D" w:rsidRDefault="002B3D42" w:rsidP="003D5A88">
      <w:pPr>
        <w:pStyle w:val="a"/>
        <w:spacing w:beforeLines="0" w:before="0" w:afterLines="0" w:after="0"/>
        <w:ind w:firstLine="480"/>
        <w:rPr>
          <w:rFonts w:ascii="Times New Roman" w:hAnsi="Times New Roman"/>
          <w:color w:val="000000" w:themeColor="text1"/>
          <w:szCs w:val="24"/>
        </w:rPr>
      </w:pPr>
    </w:p>
    <w:p w14:paraId="770C8314" w14:textId="19A26BFF" w:rsidR="003D5A88" w:rsidRPr="00FC1AB7" w:rsidRDefault="003D5A88" w:rsidP="003D5A88">
      <w:pPr>
        <w:pStyle w:val="Heading3"/>
        <w:rPr>
          <w:szCs w:val="24"/>
        </w:rPr>
      </w:pPr>
      <w:bookmarkStart w:id="165" w:name="_Toc93907382"/>
      <w:r w:rsidRPr="00FC1AB7">
        <w:rPr>
          <w:szCs w:val="24"/>
        </w:rPr>
        <w:t>5.</w:t>
      </w:r>
      <w:r w:rsidR="00945010">
        <w:rPr>
          <w:szCs w:val="24"/>
        </w:rPr>
        <w:t>3</w:t>
      </w:r>
      <w:r w:rsidRPr="00FC1AB7">
        <w:rPr>
          <w:szCs w:val="24"/>
        </w:rPr>
        <w:t xml:space="preserve">.4 Physical </w:t>
      </w:r>
      <w:r w:rsidR="00A905D9">
        <w:rPr>
          <w:szCs w:val="24"/>
        </w:rPr>
        <w:t>R</w:t>
      </w:r>
      <w:r w:rsidRPr="00FC1AB7">
        <w:rPr>
          <w:szCs w:val="24"/>
        </w:rPr>
        <w:t>esettlement</w:t>
      </w:r>
      <w:bookmarkEnd w:id="165"/>
    </w:p>
    <w:p w14:paraId="360D866F" w14:textId="664EED51" w:rsidR="003D5A88" w:rsidRPr="0049221D" w:rsidRDefault="003D5A88" w:rsidP="003D5A88">
      <w:pPr>
        <w:pStyle w:val="a"/>
        <w:spacing w:beforeLines="0" w:before="0" w:afterLines="0" w:after="0"/>
        <w:ind w:firstLine="480"/>
        <w:rPr>
          <w:rFonts w:ascii="Times New Roman" w:hAnsi="Times New Roman"/>
          <w:color w:val="000000" w:themeColor="text1"/>
          <w:szCs w:val="24"/>
        </w:rPr>
      </w:pPr>
      <w:r w:rsidRPr="0049221D">
        <w:rPr>
          <w:rFonts w:ascii="Times New Roman" w:hAnsi="Times New Roman"/>
          <w:color w:val="000000" w:themeColor="text1"/>
          <w:szCs w:val="24"/>
        </w:rPr>
        <w:t>Currently, there are no resettlement interventions within any of the three national park pilot villages</w:t>
      </w:r>
      <w:r w:rsidR="007C341C">
        <w:rPr>
          <w:rFonts w:ascii="Times New Roman" w:hAnsi="Times New Roman"/>
          <w:color w:val="000000" w:themeColor="text1"/>
          <w:szCs w:val="24"/>
        </w:rPr>
        <w:t xml:space="preserve"> associated with CPAR-1</w:t>
      </w:r>
      <w:r w:rsidRPr="0049221D">
        <w:rPr>
          <w:rFonts w:ascii="Times New Roman" w:hAnsi="Times New Roman"/>
          <w:color w:val="000000" w:themeColor="text1"/>
          <w:szCs w:val="24"/>
        </w:rPr>
        <w:t>, and no related migration plans have been promulgated. Ecological migration in the Three-River Source NP was implemented during the Three-River Source Phase I and Phase II projects</w:t>
      </w:r>
      <w:r w:rsidR="0079606C">
        <w:rPr>
          <w:rFonts w:ascii="Times New Roman" w:hAnsi="Times New Roman"/>
          <w:color w:val="000000" w:themeColor="text1"/>
          <w:szCs w:val="24"/>
        </w:rPr>
        <w:t xml:space="preserve"> which were undertaken prior to, and independent of the C-PAR projects</w:t>
      </w:r>
      <w:r w:rsidRPr="0049221D">
        <w:rPr>
          <w:rFonts w:ascii="Times New Roman" w:hAnsi="Times New Roman"/>
          <w:color w:val="000000" w:themeColor="text1"/>
          <w:szCs w:val="24"/>
        </w:rPr>
        <w:t>. However, it is mentioned in the national park's planning that ecological migration and relocation may be carried out in the future</w:t>
      </w:r>
      <w:r w:rsidR="007C341C">
        <w:rPr>
          <w:rFonts w:ascii="Times New Roman" w:hAnsi="Times New Roman"/>
          <w:color w:val="000000" w:themeColor="text1"/>
          <w:szCs w:val="24"/>
        </w:rPr>
        <w:t xml:space="preserve"> (which is outside of the direct UNDP/GEF supported project CPAR-1)</w:t>
      </w:r>
      <w:r w:rsidRPr="0049221D">
        <w:rPr>
          <w:rFonts w:ascii="Times New Roman" w:hAnsi="Times New Roman"/>
          <w:color w:val="000000" w:themeColor="text1"/>
          <w:szCs w:val="24"/>
        </w:rPr>
        <w:t xml:space="preserve">. Any such future ‘relocation’/migration will be voluntary and will meet the criteria </w:t>
      </w:r>
      <w:r w:rsidR="0079606C">
        <w:rPr>
          <w:rFonts w:ascii="Times New Roman" w:hAnsi="Times New Roman"/>
          <w:color w:val="000000" w:themeColor="text1"/>
          <w:szCs w:val="24"/>
        </w:rPr>
        <w:t>‘willing buyer, willing seller’ as provided for in the</w:t>
      </w:r>
      <w:r w:rsidRPr="0049221D">
        <w:rPr>
          <w:rFonts w:ascii="Times New Roman" w:hAnsi="Times New Roman"/>
          <w:color w:val="000000" w:themeColor="text1"/>
          <w:szCs w:val="24"/>
        </w:rPr>
        <w:t xml:space="preserve"> UNDP’s SES </w:t>
      </w:r>
      <w:r w:rsidR="0079606C">
        <w:rPr>
          <w:rFonts w:ascii="Times New Roman" w:hAnsi="Times New Roman"/>
          <w:color w:val="000000" w:themeColor="text1"/>
          <w:szCs w:val="24"/>
        </w:rPr>
        <w:t xml:space="preserve">Standard 5 </w:t>
      </w:r>
      <w:r w:rsidRPr="0049221D">
        <w:rPr>
          <w:rFonts w:ascii="Times New Roman" w:hAnsi="Times New Roman"/>
          <w:color w:val="000000" w:themeColor="text1"/>
          <w:szCs w:val="24"/>
        </w:rPr>
        <w:t>(as well as host country law). Any relocation will</w:t>
      </w:r>
      <w:r w:rsidR="0079606C">
        <w:rPr>
          <w:rFonts w:ascii="Times New Roman" w:hAnsi="Times New Roman"/>
          <w:color w:val="000000" w:themeColor="text1"/>
          <w:szCs w:val="24"/>
        </w:rPr>
        <w:t xml:space="preserve"> be ensured to</w:t>
      </w:r>
      <w:r w:rsidRPr="0049221D">
        <w:rPr>
          <w:rFonts w:ascii="Times New Roman" w:hAnsi="Times New Roman"/>
          <w:color w:val="000000" w:themeColor="text1"/>
          <w:szCs w:val="24"/>
        </w:rPr>
        <w:t xml:space="preserve"> result </w:t>
      </w:r>
      <w:r w:rsidR="0079606C">
        <w:rPr>
          <w:rFonts w:ascii="Times New Roman" w:hAnsi="Times New Roman"/>
          <w:color w:val="000000" w:themeColor="text1"/>
          <w:szCs w:val="24"/>
        </w:rPr>
        <w:t>in no net loss</w:t>
      </w:r>
      <w:r w:rsidRPr="0049221D">
        <w:rPr>
          <w:rFonts w:ascii="Times New Roman" w:hAnsi="Times New Roman"/>
          <w:color w:val="000000" w:themeColor="text1"/>
          <w:szCs w:val="24"/>
        </w:rPr>
        <w:t xml:space="preserve"> </w:t>
      </w:r>
      <w:r w:rsidR="0079606C">
        <w:rPr>
          <w:rFonts w:ascii="Times New Roman" w:hAnsi="Times New Roman"/>
          <w:color w:val="000000" w:themeColor="text1"/>
          <w:szCs w:val="24"/>
        </w:rPr>
        <w:t>to the</w:t>
      </w:r>
      <w:r w:rsidRPr="0049221D">
        <w:rPr>
          <w:rFonts w:ascii="Times New Roman" w:hAnsi="Times New Roman"/>
          <w:color w:val="000000" w:themeColor="text1"/>
          <w:szCs w:val="24"/>
        </w:rPr>
        <w:t xml:space="preserve"> livelihoods/quality of life</w:t>
      </w:r>
      <w:r w:rsidR="0079606C">
        <w:rPr>
          <w:rFonts w:ascii="Times New Roman" w:hAnsi="Times New Roman"/>
          <w:color w:val="000000" w:themeColor="text1"/>
          <w:szCs w:val="24"/>
        </w:rPr>
        <w:t xml:space="preserve"> of the individuals concerned</w:t>
      </w:r>
      <w:r w:rsidRPr="0049221D">
        <w:rPr>
          <w:rFonts w:ascii="Times New Roman" w:hAnsi="Times New Roman"/>
          <w:color w:val="000000" w:themeColor="text1"/>
          <w:szCs w:val="24"/>
        </w:rPr>
        <w:t xml:space="preserve">.  </w:t>
      </w:r>
    </w:p>
    <w:p w14:paraId="3FEB2704" w14:textId="3AA247CF" w:rsidR="003D5A88" w:rsidRPr="0049221D" w:rsidRDefault="003D5A88" w:rsidP="003D5A88">
      <w:pPr>
        <w:pStyle w:val="a"/>
        <w:spacing w:beforeLines="0" w:before="0" w:afterLines="0" w:after="0"/>
        <w:ind w:firstLine="480"/>
        <w:rPr>
          <w:rFonts w:ascii="Times New Roman" w:hAnsi="Times New Roman"/>
          <w:color w:val="000000" w:themeColor="text1"/>
          <w:szCs w:val="24"/>
        </w:rPr>
      </w:pPr>
      <w:r w:rsidRPr="0049221D">
        <w:rPr>
          <w:rFonts w:ascii="Times New Roman" w:hAnsi="Times New Roman"/>
          <w:color w:val="000000" w:themeColor="text1"/>
          <w:szCs w:val="24"/>
        </w:rPr>
        <w:t>The Master Plan for the Three-River Source NP states that the construction of the national park should not only enable the production and livelihood of the herding masses to meet the requirements of resource and environmental protection, but also meet the need to showcase nomadic culture and historical heritage. For herders who voluntarily remain in the grasslands to engage in grassland animal husbandry, C</w:t>
      </w:r>
      <w:r w:rsidR="00E76E6C">
        <w:rPr>
          <w:rFonts w:ascii="Times New Roman" w:hAnsi="Times New Roman"/>
          <w:color w:val="000000" w:themeColor="text1"/>
          <w:szCs w:val="24"/>
        </w:rPr>
        <w:t>-</w:t>
      </w:r>
      <w:r w:rsidRPr="0049221D">
        <w:rPr>
          <w:rFonts w:ascii="Times New Roman" w:hAnsi="Times New Roman"/>
          <w:color w:val="000000" w:themeColor="text1"/>
          <w:szCs w:val="24"/>
        </w:rPr>
        <w:t xml:space="preserve">PAR1 will assist in guiding them to protect the ecology. </w:t>
      </w:r>
    </w:p>
    <w:p w14:paraId="3B44A45D" w14:textId="50E99697" w:rsidR="003D5A88" w:rsidRPr="0049221D" w:rsidRDefault="003D5A88" w:rsidP="003D5A88">
      <w:pPr>
        <w:pStyle w:val="a"/>
        <w:spacing w:beforeLines="0" w:before="0" w:afterLines="0" w:after="0"/>
        <w:ind w:firstLine="480"/>
        <w:rPr>
          <w:rFonts w:ascii="Times New Roman" w:hAnsi="Times New Roman"/>
          <w:color w:val="000000" w:themeColor="text1"/>
          <w:szCs w:val="24"/>
        </w:rPr>
      </w:pPr>
      <w:r w:rsidRPr="0049221D">
        <w:rPr>
          <w:rFonts w:ascii="Times New Roman" w:hAnsi="Times New Roman"/>
          <w:color w:val="000000" w:themeColor="text1"/>
          <w:szCs w:val="24"/>
        </w:rPr>
        <w:t>The Giant Panda National Park Master Plan states that</w:t>
      </w:r>
      <w:r w:rsidR="00BB28C0">
        <w:rPr>
          <w:rFonts w:ascii="Times New Roman" w:hAnsi="Times New Roman"/>
          <w:color w:val="000000" w:themeColor="text1"/>
          <w:szCs w:val="24"/>
        </w:rPr>
        <w:t xml:space="preserve"> any</w:t>
      </w:r>
      <w:r w:rsidRPr="0049221D">
        <w:rPr>
          <w:rFonts w:ascii="Times New Roman" w:hAnsi="Times New Roman"/>
          <w:color w:val="000000" w:themeColor="text1"/>
          <w:szCs w:val="24"/>
        </w:rPr>
        <w:t xml:space="preserve"> relocation will be carried out using a combination of national and local policies and projects. Residents living in the core reserve </w:t>
      </w:r>
      <w:r w:rsidR="00BB28C0">
        <w:rPr>
          <w:rFonts w:ascii="Times New Roman" w:hAnsi="Times New Roman"/>
          <w:color w:val="000000" w:themeColor="text1"/>
          <w:szCs w:val="24"/>
        </w:rPr>
        <w:t xml:space="preserve">may </w:t>
      </w:r>
      <w:r w:rsidRPr="0049221D">
        <w:rPr>
          <w:rFonts w:ascii="Times New Roman" w:hAnsi="Times New Roman"/>
          <w:color w:val="000000" w:themeColor="text1"/>
          <w:szCs w:val="24"/>
        </w:rPr>
        <w:t xml:space="preserve">be gradually relocated in a fully voluntary manner. </w:t>
      </w:r>
      <w:r w:rsidR="00150A0C">
        <w:rPr>
          <w:rFonts w:ascii="Times New Roman" w:hAnsi="Times New Roman"/>
          <w:color w:val="000000" w:themeColor="text1"/>
          <w:szCs w:val="24"/>
        </w:rPr>
        <w:t>Any such voluntary resettlement will not be under the auspices of C-PAR1 but will nonetheless adhere to</w:t>
      </w:r>
      <w:r w:rsidR="001227C9">
        <w:rPr>
          <w:rFonts w:ascii="Times New Roman" w:hAnsi="Times New Roman"/>
          <w:color w:val="000000" w:themeColor="text1"/>
          <w:szCs w:val="24"/>
        </w:rPr>
        <w:t xml:space="preserve"> the principle of ‘willing buyer, willing seller’</w:t>
      </w:r>
      <w:r w:rsidR="00150A0C">
        <w:rPr>
          <w:rFonts w:ascii="Times New Roman" w:hAnsi="Times New Roman"/>
          <w:color w:val="000000" w:themeColor="text1"/>
          <w:szCs w:val="24"/>
        </w:rPr>
        <w:t xml:space="preserve"> </w:t>
      </w:r>
      <w:r w:rsidR="001227C9">
        <w:rPr>
          <w:rFonts w:ascii="Times New Roman" w:hAnsi="Times New Roman"/>
          <w:color w:val="000000" w:themeColor="text1"/>
          <w:szCs w:val="24"/>
        </w:rPr>
        <w:t xml:space="preserve">under </w:t>
      </w:r>
      <w:r w:rsidR="00150A0C">
        <w:rPr>
          <w:rFonts w:ascii="Times New Roman" w:hAnsi="Times New Roman"/>
          <w:color w:val="000000" w:themeColor="text1"/>
          <w:szCs w:val="24"/>
        </w:rPr>
        <w:t xml:space="preserve">UNDP’s SES Standard 5. </w:t>
      </w:r>
      <w:r w:rsidRPr="0049221D">
        <w:rPr>
          <w:rFonts w:ascii="Times New Roman" w:hAnsi="Times New Roman"/>
          <w:color w:val="000000" w:themeColor="text1"/>
          <w:szCs w:val="24"/>
        </w:rPr>
        <w:t xml:space="preserve">In resettlement areas, local governments </w:t>
      </w:r>
      <w:r w:rsidR="00BB28C0">
        <w:rPr>
          <w:rFonts w:ascii="Times New Roman" w:hAnsi="Times New Roman"/>
          <w:color w:val="000000" w:themeColor="text1"/>
          <w:szCs w:val="24"/>
        </w:rPr>
        <w:t xml:space="preserve">will </w:t>
      </w:r>
      <w:r w:rsidRPr="0049221D">
        <w:rPr>
          <w:rFonts w:ascii="Times New Roman" w:hAnsi="Times New Roman"/>
          <w:color w:val="000000" w:themeColor="text1"/>
          <w:szCs w:val="24"/>
        </w:rPr>
        <w:t xml:space="preserve">coordinate infrastructure construction, public service capacity building, ecological construction, comprehensive agricultural </w:t>
      </w:r>
      <w:proofErr w:type="gramStart"/>
      <w:r w:rsidRPr="0049221D">
        <w:rPr>
          <w:rFonts w:ascii="Times New Roman" w:hAnsi="Times New Roman"/>
          <w:color w:val="000000" w:themeColor="text1"/>
          <w:szCs w:val="24"/>
        </w:rPr>
        <w:t>development</w:t>
      </w:r>
      <w:proofErr w:type="gramEnd"/>
      <w:r w:rsidRPr="0049221D">
        <w:rPr>
          <w:rFonts w:ascii="Times New Roman" w:hAnsi="Times New Roman"/>
          <w:color w:val="000000" w:themeColor="text1"/>
          <w:szCs w:val="24"/>
        </w:rPr>
        <w:t xml:space="preserve"> and poverty alleviation, and properly settle ecological </w:t>
      </w:r>
      <w:r w:rsidRPr="0049221D">
        <w:rPr>
          <w:rFonts w:ascii="Times New Roman" w:hAnsi="Times New Roman"/>
          <w:color w:val="000000" w:themeColor="text1"/>
          <w:szCs w:val="24"/>
        </w:rPr>
        <w:lastRenderedPageBreak/>
        <w:t>migrants.</w:t>
      </w:r>
    </w:p>
    <w:p w14:paraId="2FAE7336" w14:textId="646DF812" w:rsidR="00150A0C" w:rsidRPr="00E0142D" w:rsidRDefault="00150A0C" w:rsidP="003D5A88">
      <w:pPr>
        <w:pStyle w:val="a"/>
        <w:spacing w:beforeLines="0" w:before="0" w:afterLines="0" w:after="0"/>
        <w:ind w:firstLine="480"/>
        <w:rPr>
          <w:rFonts w:ascii="Times New Roman" w:hAnsi="Times New Roman"/>
          <w:i/>
          <w:iCs/>
          <w:color w:val="000000" w:themeColor="text1"/>
          <w:szCs w:val="24"/>
          <w:u w:val="single"/>
        </w:rPr>
      </w:pPr>
      <w:r>
        <w:rPr>
          <w:rFonts w:ascii="Times New Roman" w:hAnsi="Times New Roman"/>
          <w:color w:val="000000" w:themeColor="text1"/>
          <w:szCs w:val="24"/>
        </w:rPr>
        <w:t xml:space="preserve">In accordance with international best practice, the risks that have the potential to eventuate through activities supported solely by associated facilities (not directly related to C-PAR1) have been included in risk assessment undertaken during the completion of this ESIA. Therefore, it is important to note that while this risk has been assigned a significance level of ‘high’, </w:t>
      </w:r>
      <w:r w:rsidRPr="00E0142D">
        <w:rPr>
          <w:rFonts w:ascii="Times New Roman" w:hAnsi="Times New Roman"/>
          <w:i/>
          <w:iCs/>
          <w:color w:val="000000" w:themeColor="text1"/>
          <w:szCs w:val="24"/>
          <w:u w:val="single"/>
        </w:rPr>
        <w:t xml:space="preserve">this is not a direct reflection of the probability and </w:t>
      </w:r>
      <w:r w:rsidR="0079606C" w:rsidRPr="00E0142D">
        <w:rPr>
          <w:rFonts w:ascii="Times New Roman" w:hAnsi="Times New Roman"/>
          <w:i/>
          <w:iCs/>
          <w:color w:val="000000" w:themeColor="text1"/>
          <w:szCs w:val="24"/>
          <w:u w:val="single"/>
        </w:rPr>
        <w:t>consequence/</w:t>
      </w:r>
      <w:r w:rsidRPr="00E0142D">
        <w:rPr>
          <w:rFonts w:ascii="Times New Roman" w:hAnsi="Times New Roman"/>
          <w:i/>
          <w:iCs/>
          <w:color w:val="000000" w:themeColor="text1"/>
          <w:szCs w:val="24"/>
          <w:u w:val="single"/>
        </w:rPr>
        <w:t xml:space="preserve">impact of this risk eventuating as a direct result of C-PAR1 (or GEF-funded) activities. </w:t>
      </w:r>
    </w:p>
    <w:p w14:paraId="53624A71" w14:textId="60E86632" w:rsidR="003D5A88" w:rsidRDefault="003D5A88" w:rsidP="003D5A88">
      <w:pPr>
        <w:pStyle w:val="a"/>
        <w:spacing w:beforeLines="0" w:before="0" w:afterLines="0" w:after="0"/>
        <w:ind w:firstLine="480"/>
        <w:rPr>
          <w:rFonts w:ascii="Times New Roman" w:hAnsi="Times New Roman"/>
          <w:b/>
          <w:bCs/>
        </w:rPr>
      </w:pPr>
      <w:r w:rsidRPr="0049221D">
        <w:rPr>
          <w:rFonts w:ascii="Times New Roman" w:hAnsi="Times New Roman"/>
          <w:color w:val="000000" w:themeColor="text1"/>
          <w:szCs w:val="24"/>
        </w:rPr>
        <w:t xml:space="preserve">The likelihood of this </w:t>
      </w:r>
      <w:r w:rsidR="00075F61">
        <w:rPr>
          <w:rFonts w:ascii="Times New Roman" w:hAnsi="Times New Roman"/>
          <w:color w:val="000000" w:themeColor="text1"/>
          <w:szCs w:val="24"/>
        </w:rPr>
        <w:t>risk</w:t>
      </w:r>
      <w:r w:rsidRPr="0049221D">
        <w:rPr>
          <w:rFonts w:ascii="Times New Roman" w:hAnsi="Times New Roman"/>
          <w:color w:val="000000" w:themeColor="text1"/>
          <w:szCs w:val="24"/>
        </w:rPr>
        <w:t xml:space="preserve"> has been </w:t>
      </w:r>
      <w:r w:rsidR="00BB28C0" w:rsidRPr="0049221D">
        <w:rPr>
          <w:rFonts w:ascii="Times New Roman" w:hAnsi="Times New Roman"/>
          <w:color w:val="000000" w:themeColor="text1"/>
          <w:szCs w:val="24"/>
        </w:rPr>
        <w:t>categorized</w:t>
      </w:r>
      <w:r w:rsidRPr="0049221D">
        <w:rPr>
          <w:rFonts w:ascii="Times New Roman" w:hAnsi="Times New Roman"/>
          <w:color w:val="000000" w:themeColor="text1"/>
          <w:szCs w:val="24"/>
        </w:rPr>
        <w:t xml:space="preserve"> as </w:t>
      </w:r>
      <w:r w:rsidRPr="00E0142D">
        <w:rPr>
          <w:rFonts w:ascii="Times New Roman" w:hAnsi="Times New Roman"/>
          <w:i/>
          <w:iCs/>
          <w:color w:val="000000" w:themeColor="text1"/>
          <w:szCs w:val="24"/>
        </w:rPr>
        <w:t>‘moderately likely’</w:t>
      </w:r>
      <w:r w:rsidRPr="0049221D">
        <w:rPr>
          <w:rFonts w:ascii="Times New Roman" w:hAnsi="Times New Roman"/>
          <w:color w:val="000000" w:themeColor="text1"/>
          <w:szCs w:val="24"/>
        </w:rPr>
        <w:t xml:space="preserve">, with the impact/consequence level being assessed as </w:t>
      </w:r>
      <w:r w:rsidRPr="00E0142D">
        <w:rPr>
          <w:rFonts w:ascii="Times New Roman" w:hAnsi="Times New Roman"/>
          <w:i/>
          <w:iCs/>
          <w:color w:val="000000" w:themeColor="text1"/>
          <w:szCs w:val="24"/>
        </w:rPr>
        <w:t>‘severe’</w:t>
      </w:r>
      <w:r w:rsidRPr="0049221D">
        <w:rPr>
          <w:rFonts w:ascii="Times New Roman" w:hAnsi="Times New Roman"/>
          <w:color w:val="000000" w:themeColor="text1"/>
          <w:szCs w:val="24"/>
        </w:rPr>
        <w:t>. The geographic scope/size of area, and the duration of the potential impact are expected to be limited to certain areas within the NPs. There has also not been any relocation/migration during the initial implementation of C</w:t>
      </w:r>
      <w:r w:rsidR="00E76E6C">
        <w:rPr>
          <w:rFonts w:ascii="Times New Roman" w:hAnsi="Times New Roman"/>
          <w:color w:val="000000" w:themeColor="text1"/>
          <w:szCs w:val="24"/>
        </w:rPr>
        <w:t>-</w:t>
      </w:r>
      <w:r w:rsidRPr="0049221D">
        <w:rPr>
          <w:rFonts w:ascii="Times New Roman" w:hAnsi="Times New Roman"/>
          <w:color w:val="000000" w:themeColor="text1"/>
          <w:szCs w:val="24"/>
        </w:rPr>
        <w:t xml:space="preserve">PAR1 activities. However, </w:t>
      </w:r>
      <w:r w:rsidR="00F754C3">
        <w:rPr>
          <w:rFonts w:ascii="Times New Roman" w:hAnsi="Times New Roman"/>
          <w:color w:val="000000" w:themeColor="text1"/>
          <w:szCs w:val="24"/>
        </w:rPr>
        <w:t xml:space="preserve">as a result of </w:t>
      </w:r>
      <w:proofErr w:type="gramStart"/>
      <w:r w:rsidR="00F754C3">
        <w:rPr>
          <w:rFonts w:ascii="Times New Roman" w:hAnsi="Times New Roman"/>
          <w:color w:val="000000" w:themeColor="text1"/>
          <w:szCs w:val="24"/>
        </w:rPr>
        <w:t>taking into account</w:t>
      </w:r>
      <w:proofErr w:type="gramEnd"/>
      <w:r w:rsidR="00F754C3">
        <w:rPr>
          <w:rFonts w:ascii="Times New Roman" w:hAnsi="Times New Roman"/>
          <w:color w:val="000000" w:themeColor="text1"/>
          <w:szCs w:val="24"/>
        </w:rPr>
        <w:t xml:space="preserve"> all associated facility activities, </w:t>
      </w:r>
      <w:r w:rsidRPr="0049221D">
        <w:rPr>
          <w:rFonts w:ascii="Times New Roman" w:hAnsi="Times New Roman"/>
          <w:color w:val="000000" w:themeColor="text1"/>
          <w:szCs w:val="24"/>
        </w:rPr>
        <w:t>the overall significance of th</w:t>
      </w:r>
      <w:r w:rsidR="00F754C3">
        <w:rPr>
          <w:rFonts w:ascii="Times New Roman" w:hAnsi="Times New Roman"/>
          <w:color w:val="000000" w:themeColor="text1"/>
          <w:szCs w:val="24"/>
        </w:rPr>
        <w:t>is</w:t>
      </w:r>
      <w:r w:rsidRPr="0049221D">
        <w:rPr>
          <w:rFonts w:ascii="Times New Roman" w:hAnsi="Times New Roman"/>
          <w:color w:val="000000" w:themeColor="text1"/>
          <w:szCs w:val="24"/>
        </w:rPr>
        <w:t xml:space="preserve"> potential impact is considered to be</w:t>
      </w:r>
      <w:r w:rsidRPr="00B43B28">
        <w:rPr>
          <w:rFonts w:ascii="Times New Roman" w:hAnsi="Times New Roman"/>
        </w:rPr>
        <w:t xml:space="preserve"> </w:t>
      </w:r>
      <w:r>
        <w:rPr>
          <w:rFonts w:ascii="Times New Roman" w:hAnsi="Times New Roman"/>
          <w:b/>
          <w:bCs/>
        </w:rPr>
        <w:t xml:space="preserve">high. </w:t>
      </w:r>
    </w:p>
    <w:p w14:paraId="419733CB" w14:textId="77777777" w:rsidR="002B3D42" w:rsidRPr="00CF1678" w:rsidRDefault="002B3D42" w:rsidP="003D5A88">
      <w:pPr>
        <w:pStyle w:val="a"/>
        <w:spacing w:beforeLines="0" w:before="0" w:afterLines="0" w:after="0"/>
        <w:ind w:firstLine="480"/>
        <w:rPr>
          <w:rFonts w:ascii="Times New Roman" w:hAnsi="Times New Roman"/>
        </w:rPr>
      </w:pPr>
    </w:p>
    <w:p w14:paraId="7CCEB5E7" w14:textId="2DCAD99A" w:rsidR="003D5A88" w:rsidRPr="00FC1AB7" w:rsidRDefault="003D5A88" w:rsidP="003D5A88">
      <w:pPr>
        <w:pStyle w:val="Heading3"/>
        <w:rPr>
          <w:szCs w:val="24"/>
        </w:rPr>
      </w:pPr>
      <w:bookmarkStart w:id="166" w:name="_Toc93907383"/>
      <w:r w:rsidRPr="00FC1AB7">
        <w:rPr>
          <w:szCs w:val="24"/>
        </w:rPr>
        <w:t>5.</w:t>
      </w:r>
      <w:r w:rsidR="00945010">
        <w:rPr>
          <w:szCs w:val="24"/>
        </w:rPr>
        <w:t>3</w:t>
      </w:r>
      <w:r w:rsidRPr="00FC1AB7">
        <w:rPr>
          <w:szCs w:val="24"/>
        </w:rPr>
        <w:t xml:space="preserve">.5 </w:t>
      </w:r>
      <w:bookmarkStart w:id="167" w:name="_Hlk93860372"/>
      <w:r w:rsidRPr="00FC1AB7">
        <w:rPr>
          <w:szCs w:val="24"/>
        </w:rPr>
        <w:t xml:space="preserve">Economic </w:t>
      </w:r>
      <w:r w:rsidR="00A905D9">
        <w:rPr>
          <w:szCs w:val="24"/>
        </w:rPr>
        <w:t>D</w:t>
      </w:r>
      <w:r w:rsidRPr="00FC1AB7">
        <w:rPr>
          <w:szCs w:val="24"/>
        </w:rPr>
        <w:t xml:space="preserve">isplacement and </w:t>
      </w:r>
      <w:r w:rsidR="00A905D9">
        <w:rPr>
          <w:szCs w:val="24"/>
        </w:rPr>
        <w:t>A</w:t>
      </w:r>
      <w:r w:rsidRPr="00FC1AB7">
        <w:rPr>
          <w:szCs w:val="24"/>
        </w:rPr>
        <w:t xml:space="preserve">ccess </w:t>
      </w:r>
      <w:r w:rsidR="00A905D9">
        <w:rPr>
          <w:szCs w:val="24"/>
        </w:rPr>
        <w:t>R</w:t>
      </w:r>
      <w:r w:rsidRPr="00FC1AB7">
        <w:rPr>
          <w:szCs w:val="24"/>
        </w:rPr>
        <w:t>estriction</w:t>
      </w:r>
      <w:bookmarkEnd w:id="166"/>
      <w:bookmarkEnd w:id="167"/>
    </w:p>
    <w:p w14:paraId="21254B7E" w14:textId="6DE5476A" w:rsidR="003D5A88" w:rsidRPr="0049221D" w:rsidRDefault="003D5A88" w:rsidP="003D5A88">
      <w:pPr>
        <w:pStyle w:val="a"/>
        <w:spacing w:beforeLines="0" w:before="0" w:afterLines="0" w:after="0"/>
        <w:ind w:firstLine="480"/>
        <w:rPr>
          <w:rFonts w:ascii="Times New Roman" w:hAnsi="Times New Roman"/>
          <w:color w:val="000000" w:themeColor="text1"/>
          <w:szCs w:val="24"/>
        </w:rPr>
      </w:pPr>
      <w:r w:rsidRPr="0049221D">
        <w:rPr>
          <w:rFonts w:ascii="Times New Roman" w:hAnsi="Times New Roman"/>
          <w:color w:val="000000" w:themeColor="text1"/>
          <w:szCs w:val="24"/>
        </w:rPr>
        <w:t xml:space="preserve">At present, no new restrictions have been </w:t>
      </w:r>
      <w:r w:rsidR="00085202">
        <w:rPr>
          <w:rFonts w:ascii="Times New Roman" w:hAnsi="Times New Roman"/>
          <w:color w:val="000000" w:themeColor="text1"/>
          <w:szCs w:val="24"/>
        </w:rPr>
        <w:t xml:space="preserve">implemented </w:t>
      </w:r>
      <w:r w:rsidRPr="0049221D">
        <w:rPr>
          <w:rFonts w:ascii="Times New Roman" w:hAnsi="Times New Roman"/>
          <w:color w:val="000000" w:themeColor="text1"/>
          <w:szCs w:val="24"/>
        </w:rPr>
        <w:t xml:space="preserve">in the three national park pilot areas and the local </w:t>
      </w:r>
      <w:r w:rsidRPr="0049221D">
        <w:rPr>
          <w:rFonts w:ascii="Times New Roman" w:hAnsi="Times New Roman" w:hint="eastAsia"/>
          <w:color w:val="000000" w:themeColor="text1"/>
          <w:szCs w:val="24"/>
        </w:rPr>
        <w:t>re</w:t>
      </w:r>
      <w:r w:rsidRPr="0049221D">
        <w:rPr>
          <w:rFonts w:ascii="Times New Roman" w:hAnsi="Times New Roman"/>
          <w:color w:val="000000" w:themeColor="text1"/>
          <w:szCs w:val="24"/>
        </w:rPr>
        <w:t>sidents continue to follow the restrictions on some activities set out in the national park master plan (i.e., no</w:t>
      </w:r>
      <w:r w:rsidR="00085202">
        <w:rPr>
          <w:rFonts w:ascii="Times New Roman" w:hAnsi="Times New Roman"/>
          <w:color w:val="000000" w:themeColor="text1"/>
          <w:szCs w:val="24"/>
        </w:rPr>
        <w:t xml:space="preserve">ne of the following </w:t>
      </w:r>
      <w:r w:rsidRPr="0049221D">
        <w:rPr>
          <w:rFonts w:ascii="Times New Roman" w:hAnsi="Times New Roman"/>
          <w:color w:val="000000" w:themeColor="text1"/>
          <w:szCs w:val="24"/>
        </w:rPr>
        <w:t xml:space="preserve">restrictions have resulted </w:t>
      </w:r>
      <w:r w:rsidR="00085202">
        <w:rPr>
          <w:rFonts w:ascii="Times New Roman" w:hAnsi="Times New Roman"/>
          <w:color w:val="000000" w:themeColor="text1"/>
          <w:szCs w:val="24"/>
        </w:rPr>
        <w:t>from</w:t>
      </w:r>
      <w:r w:rsidRPr="0049221D">
        <w:rPr>
          <w:rFonts w:ascii="Times New Roman" w:hAnsi="Times New Roman"/>
          <w:color w:val="000000" w:themeColor="text1"/>
          <w:szCs w:val="24"/>
        </w:rPr>
        <w:t xml:space="preserve"> the implementation of C</w:t>
      </w:r>
      <w:r w:rsidR="00E76E6C">
        <w:rPr>
          <w:rFonts w:ascii="Times New Roman" w:hAnsi="Times New Roman"/>
          <w:color w:val="000000" w:themeColor="text1"/>
          <w:szCs w:val="24"/>
        </w:rPr>
        <w:t>-</w:t>
      </w:r>
      <w:r w:rsidRPr="0049221D">
        <w:rPr>
          <w:rFonts w:ascii="Times New Roman" w:hAnsi="Times New Roman"/>
          <w:color w:val="000000" w:themeColor="text1"/>
          <w:szCs w:val="24"/>
        </w:rPr>
        <w:t>PA</w:t>
      </w:r>
      <w:r w:rsidR="00085202">
        <w:rPr>
          <w:rFonts w:ascii="Times New Roman" w:hAnsi="Times New Roman"/>
          <w:color w:val="000000" w:themeColor="text1"/>
          <w:szCs w:val="24"/>
        </w:rPr>
        <w:t>R</w:t>
      </w:r>
      <w:r w:rsidRPr="0049221D">
        <w:rPr>
          <w:rFonts w:ascii="Times New Roman" w:hAnsi="Times New Roman"/>
          <w:color w:val="000000" w:themeColor="text1"/>
          <w:szCs w:val="24"/>
        </w:rPr>
        <w:t>1 activities</w:t>
      </w:r>
      <w:r w:rsidR="007C341C">
        <w:rPr>
          <w:rFonts w:ascii="Times New Roman" w:hAnsi="Times New Roman"/>
          <w:color w:val="000000" w:themeColor="text1"/>
          <w:szCs w:val="24"/>
        </w:rPr>
        <w:t>, rather they emanate from pre-existing restrictions/policies</w:t>
      </w:r>
      <w:r w:rsidRPr="0049221D">
        <w:rPr>
          <w:rFonts w:ascii="Times New Roman" w:hAnsi="Times New Roman"/>
          <w:color w:val="000000" w:themeColor="text1"/>
          <w:szCs w:val="24"/>
        </w:rPr>
        <w:t>).</w:t>
      </w:r>
    </w:p>
    <w:p w14:paraId="2ECDDBE5" w14:textId="7A62DD2C" w:rsidR="003D5A88" w:rsidRPr="0049221D" w:rsidRDefault="003D5A88" w:rsidP="003D5A88">
      <w:pPr>
        <w:pStyle w:val="a"/>
        <w:spacing w:beforeLines="0" w:before="0" w:afterLines="0" w:after="0"/>
        <w:ind w:firstLine="480"/>
        <w:rPr>
          <w:rFonts w:ascii="Times New Roman" w:hAnsi="Times New Roman"/>
          <w:color w:val="000000" w:themeColor="text1"/>
          <w:szCs w:val="24"/>
        </w:rPr>
      </w:pPr>
      <w:r w:rsidRPr="0049221D">
        <w:rPr>
          <w:rFonts w:ascii="Times New Roman" w:hAnsi="Times New Roman"/>
          <w:color w:val="000000" w:themeColor="text1"/>
          <w:szCs w:val="24"/>
        </w:rPr>
        <w:t>The Master Plan for</w:t>
      </w:r>
      <w:bookmarkStart w:id="168" w:name="_Hlk70379671"/>
      <w:r w:rsidRPr="0049221D">
        <w:rPr>
          <w:rFonts w:ascii="Times New Roman" w:hAnsi="Times New Roman"/>
          <w:color w:val="000000" w:themeColor="text1"/>
          <w:szCs w:val="24"/>
        </w:rPr>
        <w:t xml:space="preserve"> the Three-River Source NP</w:t>
      </w:r>
      <w:bookmarkEnd w:id="168"/>
      <w:r w:rsidRPr="0049221D">
        <w:rPr>
          <w:rFonts w:ascii="Times New Roman" w:hAnsi="Times New Roman"/>
          <w:color w:val="000000" w:themeColor="text1"/>
          <w:szCs w:val="24"/>
        </w:rPr>
        <w:t xml:space="preserve"> clearly states that in the core protected area of the Three-River Source NP, productive animal husbandry activities are completely prohibited, all new artificial facilities unrelated to ecological protection are prohibited, and commercial and business production activities are prohibited. At the same time, any resource use activities that affect the authenticity and integrity of the natural ecology, including mining, sand dredging, hunting</w:t>
      </w:r>
      <w:r w:rsidR="00085202">
        <w:rPr>
          <w:rFonts w:ascii="Times New Roman" w:hAnsi="Times New Roman"/>
          <w:color w:val="000000" w:themeColor="text1"/>
          <w:szCs w:val="24"/>
        </w:rPr>
        <w:t>,</w:t>
      </w:r>
      <w:r w:rsidRPr="0049221D">
        <w:rPr>
          <w:rFonts w:ascii="Times New Roman" w:hAnsi="Times New Roman"/>
          <w:color w:val="000000" w:themeColor="text1"/>
          <w:szCs w:val="24"/>
        </w:rPr>
        <w:t xml:space="preserve"> and fishing are prohibited. It is forbidden to leave discarded packaging within the National Park area. Construction of traffic and buildings is strictly controlled and managed</w:t>
      </w:r>
      <w:r w:rsidR="00085202">
        <w:rPr>
          <w:rFonts w:ascii="Times New Roman" w:hAnsi="Times New Roman"/>
          <w:color w:val="000000" w:themeColor="text1"/>
          <w:szCs w:val="24"/>
        </w:rPr>
        <w:t>.</w:t>
      </w:r>
      <w:r w:rsidRPr="0049221D">
        <w:rPr>
          <w:rFonts w:ascii="Times New Roman" w:hAnsi="Times New Roman"/>
          <w:color w:val="000000" w:themeColor="text1"/>
          <w:szCs w:val="24"/>
        </w:rPr>
        <w:t xml:space="preserve"> </w:t>
      </w:r>
      <w:r w:rsidR="00085202">
        <w:rPr>
          <w:rFonts w:ascii="Times New Roman" w:hAnsi="Times New Roman"/>
          <w:color w:val="000000" w:themeColor="text1"/>
          <w:szCs w:val="24"/>
        </w:rPr>
        <w:t>S</w:t>
      </w:r>
      <w:r w:rsidRPr="0049221D">
        <w:rPr>
          <w:rFonts w:ascii="Times New Roman" w:hAnsi="Times New Roman"/>
          <w:color w:val="000000" w:themeColor="text1"/>
          <w:szCs w:val="24"/>
        </w:rPr>
        <w:t xml:space="preserve">cientific research and </w:t>
      </w:r>
      <w:r w:rsidRPr="0049221D">
        <w:rPr>
          <w:rFonts w:ascii="Times New Roman" w:hAnsi="Times New Roman"/>
          <w:color w:val="000000" w:themeColor="text1"/>
          <w:szCs w:val="24"/>
        </w:rPr>
        <w:lastRenderedPageBreak/>
        <w:t xml:space="preserve">ecological experience activities may be carried out in moderation with permission. </w:t>
      </w:r>
    </w:p>
    <w:p w14:paraId="2A799FBB" w14:textId="51FDBB03" w:rsidR="003D5A88" w:rsidRPr="0049221D" w:rsidRDefault="003D5A88" w:rsidP="003D5A88">
      <w:pPr>
        <w:pStyle w:val="a"/>
        <w:spacing w:beforeLines="0" w:before="0" w:afterLines="0" w:after="0"/>
        <w:ind w:firstLine="480"/>
        <w:rPr>
          <w:rFonts w:ascii="Times New Roman" w:hAnsi="Times New Roman"/>
          <w:color w:val="000000" w:themeColor="text1"/>
          <w:szCs w:val="24"/>
        </w:rPr>
      </w:pPr>
      <w:r w:rsidRPr="0049221D">
        <w:rPr>
          <w:rFonts w:ascii="Times New Roman" w:hAnsi="Times New Roman"/>
          <w:color w:val="000000" w:themeColor="text1"/>
          <w:szCs w:val="24"/>
        </w:rPr>
        <w:t>The Giant Panda National Park Master Plan clearly states that human activities are prohibited in the core reserve. After approval, activities such as management and patrolling; scientific research</w:t>
      </w:r>
      <w:r w:rsidR="00F754C3">
        <w:rPr>
          <w:rFonts w:ascii="Times New Roman" w:hAnsi="Times New Roman"/>
          <w:color w:val="000000" w:themeColor="text1"/>
          <w:szCs w:val="24"/>
        </w:rPr>
        <w:t xml:space="preserve">; </w:t>
      </w:r>
      <w:r w:rsidRPr="0049221D">
        <w:rPr>
          <w:rFonts w:ascii="Times New Roman" w:hAnsi="Times New Roman"/>
          <w:color w:val="000000" w:themeColor="text1"/>
          <w:szCs w:val="24"/>
        </w:rPr>
        <w:t xml:space="preserve">disaster prevention and control; returning farmland to forests and wetlands; ecological corridor construction; necessary scientific research and monitoring and protection facilities; and construction of major ecological protection and restoration projects can be carried out. For </w:t>
      </w:r>
      <w:r w:rsidR="00085202">
        <w:rPr>
          <w:rFonts w:ascii="Times New Roman" w:hAnsi="Times New Roman"/>
          <w:color w:val="000000" w:themeColor="text1"/>
          <w:szCs w:val="24"/>
        </w:rPr>
        <w:t xml:space="preserve">ethnic minority </w:t>
      </w:r>
      <w:r w:rsidRPr="0049221D">
        <w:rPr>
          <w:rFonts w:ascii="Times New Roman" w:hAnsi="Times New Roman"/>
          <w:color w:val="000000" w:themeColor="text1"/>
          <w:szCs w:val="24"/>
        </w:rPr>
        <w:t xml:space="preserve">residents, necessary production activities such as planting, </w:t>
      </w:r>
      <w:proofErr w:type="gramStart"/>
      <w:r w:rsidRPr="0049221D">
        <w:rPr>
          <w:rFonts w:ascii="Times New Roman" w:hAnsi="Times New Roman"/>
          <w:color w:val="000000" w:themeColor="text1"/>
          <w:szCs w:val="24"/>
        </w:rPr>
        <w:t>grazing</w:t>
      </w:r>
      <w:proofErr w:type="gramEnd"/>
      <w:r w:rsidRPr="0049221D">
        <w:rPr>
          <w:rFonts w:ascii="Times New Roman" w:hAnsi="Times New Roman"/>
          <w:color w:val="000000" w:themeColor="text1"/>
          <w:szCs w:val="24"/>
        </w:rPr>
        <w:t xml:space="preserve"> and breeding are allowed, but the use of pesticides and chemical fertilizers is restricted. For the habitat of specific bee species, local residents are allowed to engage in normal/traditional production and other man-made activities in the core protected area, provided that the survival and reproduction of the main protected objects are not affected. </w:t>
      </w:r>
    </w:p>
    <w:p w14:paraId="16F1A3F9" w14:textId="61B5FA11" w:rsidR="003D5A88" w:rsidRPr="0049221D" w:rsidRDefault="003D5A88" w:rsidP="003D5A88">
      <w:pPr>
        <w:pStyle w:val="a"/>
        <w:spacing w:beforeLines="0" w:before="0" w:afterLines="0" w:after="0"/>
        <w:ind w:firstLine="480"/>
        <w:rPr>
          <w:rFonts w:ascii="Times New Roman" w:hAnsi="Times New Roman"/>
          <w:color w:val="000000" w:themeColor="text1"/>
          <w:szCs w:val="24"/>
        </w:rPr>
      </w:pPr>
      <w:r w:rsidRPr="0049221D">
        <w:rPr>
          <w:rFonts w:ascii="Times New Roman" w:hAnsi="Times New Roman"/>
          <w:color w:val="000000" w:themeColor="text1"/>
          <w:szCs w:val="24"/>
        </w:rPr>
        <w:t>It is forbidden for residents to graze their livestock in the core conservation area or in areas where ecological restoration is being carried out (again, this restriction predates the C</w:t>
      </w:r>
      <w:r w:rsidR="00E76E6C">
        <w:rPr>
          <w:rFonts w:ascii="Times New Roman" w:hAnsi="Times New Roman"/>
          <w:color w:val="000000" w:themeColor="text1"/>
          <w:szCs w:val="24"/>
        </w:rPr>
        <w:t>-</w:t>
      </w:r>
      <w:r w:rsidRPr="0049221D">
        <w:rPr>
          <w:rFonts w:ascii="Times New Roman" w:hAnsi="Times New Roman"/>
          <w:color w:val="000000" w:themeColor="text1"/>
          <w:szCs w:val="24"/>
        </w:rPr>
        <w:t>PAR1 activities, as it relates to precursor initi</w:t>
      </w:r>
      <w:r>
        <w:rPr>
          <w:rFonts w:ascii="Times New Roman" w:hAnsi="Times New Roman"/>
          <w:color w:val="000000" w:themeColor="text1"/>
          <w:szCs w:val="24"/>
        </w:rPr>
        <w:t>a</w:t>
      </w:r>
      <w:r w:rsidRPr="0049221D">
        <w:rPr>
          <w:rFonts w:ascii="Times New Roman" w:hAnsi="Times New Roman"/>
          <w:color w:val="000000" w:themeColor="text1"/>
          <w:szCs w:val="24"/>
        </w:rPr>
        <w:t xml:space="preserve">tives undertaken under the auspices of the Giant Panda NP Master Plan). In the general control area, </w:t>
      </w:r>
      <w:r w:rsidR="00085202">
        <w:rPr>
          <w:rFonts w:ascii="Times New Roman" w:hAnsi="Times New Roman"/>
          <w:color w:val="000000" w:themeColor="text1"/>
          <w:szCs w:val="24"/>
        </w:rPr>
        <w:t>ethnic minority</w:t>
      </w:r>
      <w:r w:rsidR="00085202" w:rsidRPr="0049221D">
        <w:rPr>
          <w:rFonts w:ascii="Times New Roman" w:hAnsi="Times New Roman"/>
          <w:color w:val="000000" w:themeColor="text1"/>
          <w:szCs w:val="24"/>
        </w:rPr>
        <w:t xml:space="preserve"> </w:t>
      </w:r>
      <w:r w:rsidRPr="0049221D">
        <w:rPr>
          <w:rFonts w:ascii="Times New Roman" w:hAnsi="Times New Roman"/>
          <w:color w:val="000000" w:themeColor="text1"/>
          <w:szCs w:val="24"/>
        </w:rPr>
        <w:t>residents are allowed to repair production and living facilities and retain a small amount of cultivation, grazing, fishing</w:t>
      </w:r>
      <w:r w:rsidR="00085202">
        <w:rPr>
          <w:rFonts w:ascii="Times New Roman" w:hAnsi="Times New Roman"/>
          <w:color w:val="000000" w:themeColor="text1"/>
          <w:szCs w:val="24"/>
        </w:rPr>
        <w:t>,</w:t>
      </w:r>
      <w:r w:rsidRPr="0049221D">
        <w:rPr>
          <w:rFonts w:ascii="Times New Roman" w:hAnsi="Times New Roman"/>
          <w:color w:val="000000" w:themeColor="text1"/>
          <w:szCs w:val="24"/>
        </w:rPr>
        <w:t xml:space="preserve"> and farming activities necessary for their livelihood without expanding the scale of existing construction and arable land.</w:t>
      </w:r>
    </w:p>
    <w:p w14:paraId="4F2C5588" w14:textId="53AF3B6C" w:rsidR="003D5A88" w:rsidRPr="0049221D" w:rsidRDefault="003D5A88" w:rsidP="003D5A88">
      <w:pPr>
        <w:pStyle w:val="a"/>
        <w:spacing w:beforeLines="0" w:before="0" w:afterLines="0" w:after="0"/>
        <w:ind w:firstLine="480"/>
        <w:rPr>
          <w:rFonts w:ascii="Times New Roman" w:hAnsi="Times New Roman"/>
          <w:color w:val="000000" w:themeColor="text1"/>
          <w:szCs w:val="24"/>
        </w:rPr>
      </w:pPr>
      <w:r w:rsidRPr="0049221D">
        <w:rPr>
          <w:rFonts w:ascii="Times New Roman" w:hAnsi="Times New Roman"/>
          <w:color w:val="000000" w:themeColor="text1"/>
          <w:szCs w:val="24"/>
        </w:rPr>
        <w:t xml:space="preserve">The Master Plan of the </w:t>
      </w:r>
      <w:proofErr w:type="spellStart"/>
      <w:r w:rsidRPr="0049221D">
        <w:rPr>
          <w:rFonts w:ascii="Times New Roman" w:hAnsi="Times New Roman"/>
          <w:color w:val="000000" w:themeColor="text1"/>
          <w:szCs w:val="24"/>
        </w:rPr>
        <w:t>Xianju</w:t>
      </w:r>
      <w:proofErr w:type="spellEnd"/>
      <w:r w:rsidRPr="0049221D">
        <w:rPr>
          <w:rFonts w:ascii="Times New Roman" w:hAnsi="Times New Roman"/>
          <w:color w:val="000000" w:themeColor="text1"/>
          <w:szCs w:val="24"/>
        </w:rPr>
        <w:t xml:space="preserve"> NP clearly states that in the strictly protected area, disturbance by human activities is strictly controlled and access by motorized equipment is generally prohibited. Residents are strictly prohibited from hunting wild animals</w:t>
      </w:r>
      <w:r w:rsidR="00085202">
        <w:rPr>
          <w:rFonts w:ascii="Times New Roman" w:hAnsi="Times New Roman"/>
          <w:color w:val="000000" w:themeColor="text1"/>
          <w:szCs w:val="24"/>
        </w:rPr>
        <w:t>,</w:t>
      </w:r>
      <w:r w:rsidRPr="0049221D">
        <w:rPr>
          <w:rFonts w:ascii="Times New Roman" w:hAnsi="Times New Roman"/>
          <w:color w:val="000000" w:themeColor="text1"/>
          <w:szCs w:val="24"/>
        </w:rPr>
        <w:t xml:space="preserve"> collecting bird </w:t>
      </w:r>
      <w:proofErr w:type="gramStart"/>
      <w:r w:rsidRPr="0049221D">
        <w:rPr>
          <w:rFonts w:ascii="Times New Roman" w:hAnsi="Times New Roman"/>
          <w:color w:val="000000" w:themeColor="text1"/>
          <w:szCs w:val="24"/>
        </w:rPr>
        <w:t>eggs</w:t>
      </w:r>
      <w:proofErr w:type="gramEnd"/>
      <w:r w:rsidRPr="0049221D">
        <w:rPr>
          <w:rFonts w:ascii="Times New Roman" w:hAnsi="Times New Roman"/>
          <w:color w:val="000000" w:themeColor="text1"/>
          <w:szCs w:val="24"/>
        </w:rPr>
        <w:t xml:space="preserve"> or digging for Chinese herbs. </w:t>
      </w:r>
    </w:p>
    <w:p w14:paraId="72DA2695" w14:textId="04877874" w:rsidR="003D5A88" w:rsidRPr="0049221D" w:rsidRDefault="003D5A88" w:rsidP="003D5A88">
      <w:pPr>
        <w:pStyle w:val="a"/>
        <w:spacing w:beforeLines="0" w:before="0" w:afterLines="0" w:after="0"/>
        <w:ind w:firstLine="480"/>
        <w:rPr>
          <w:rFonts w:ascii="Times New Roman" w:hAnsi="Times New Roman"/>
          <w:color w:val="000000" w:themeColor="text1"/>
          <w:szCs w:val="24"/>
        </w:rPr>
      </w:pPr>
      <w:r w:rsidRPr="0049221D">
        <w:rPr>
          <w:rFonts w:ascii="Times New Roman" w:hAnsi="Times New Roman"/>
          <w:color w:val="000000" w:themeColor="text1"/>
          <w:szCs w:val="24"/>
        </w:rPr>
        <w:t xml:space="preserve">In the ‘important protected areas’, a small amount of tourism and other human activities that have less impact on the natural ecological environment are allowed (i.e., mainly walking </w:t>
      </w:r>
      <w:r w:rsidR="00F754C3">
        <w:rPr>
          <w:rFonts w:ascii="Times New Roman" w:hAnsi="Times New Roman"/>
          <w:color w:val="000000" w:themeColor="text1"/>
          <w:szCs w:val="24"/>
        </w:rPr>
        <w:t xml:space="preserve">along designated </w:t>
      </w:r>
      <w:r w:rsidRPr="0049221D">
        <w:rPr>
          <w:rFonts w:ascii="Times New Roman" w:hAnsi="Times New Roman"/>
          <w:color w:val="000000" w:themeColor="text1"/>
          <w:szCs w:val="24"/>
        </w:rPr>
        <w:t xml:space="preserve">paths and </w:t>
      </w:r>
      <w:r w:rsidR="00F754C3">
        <w:rPr>
          <w:rFonts w:ascii="Times New Roman" w:hAnsi="Times New Roman"/>
          <w:color w:val="000000" w:themeColor="text1"/>
          <w:szCs w:val="24"/>
        </w:rPr>
        <w:t xml:space="preserve">using </w:t>
      </w:r>
      <w:r w:rsidRPr="0049221D">
        <w:rPr>
          <w:rFonts w:ascii="Times New Roman" w:hAnsi="Times New Roman"/>
          <w:color w:val="000000" w:themeColor="text1"/>
          <w:szCs w:val="24"/>
        </w:rPr>
        <w:t xml:space="preserve">observation deck facilities). In natural relic protection areas, human activities that damage the integrity and authenticity of geological relics are prohibited. </w:t>
      </w:r>
    </w:p>
    <w:p w14:paraId="2C6C7394" w14:textId="2EC7FCFD" w:rsidR="00F754C3" w:rsidRDefault="003D5A88" w:rsidP="00150A0C">
      <w:pPr>
        <w:pStyle w:val="a"/>
        <w:spacing w:beforeLines="0" w:before="0" w:afterLines="0" w:after="0"/>
        <w:ind w:firstLine="480"/>
        <w:rPr>
          <w:rFonts w:ascii="Times New Roman" w:hAnsi="Times New Roman"/>
          <w:color w:val="000000" w:themeColor="text1"/>
          <w:szCs w:val="24"/>
        </w:rPr>
      </w:pPr>
      <w:r w:rsidRPr="0049221D">
        <w:rPr>
          <w:rFonts w:ascii="Times New Roman" w:hAnsi="Times New Roman"/>
          <w:color w:val="000000" w:themeColor="text1"/>
          <w:szCs w:val="24"/>
        </w:rPr>
        <w:t xml:space="preserve">In the ‘restricted access areas’, </w:t>
      </w:r>
      <w:r w:rsidR="00085202">
        <w:rPr>
          <w:rFonts w:ascii="Times New Roman" w:hAnsi="Times New Roman"/>
          <w:color w:val="000000" w:themeColor="text1"/>
          <w:szCs w:val="24"/>
        </w:rPr>
        <w:t>ethnic minority</w:t>
      </w:r>
      <w:r w:rsidR="00085202" w:rsidRPr="0049221D">
        <w:rPr>
          <w:rFonts w:ascii="Times New Roman" w:hAnsi="Times New Roman"/>
          <w:color w:val="000000" w:themeColor="text1"/>
          <w:szCs w:val="24"/>
        </w:rPr>
        <w:t xml:space="preserve"> </w:t>
      </w:r>
      <w:r w:rsidRPr="0049221D">
        <w:rPr>
          <w:rFonts w:ascii="Times New Roman" w:hAnsi="Times New Roman"/>
          <w:color w:val="000000" w:themeColor="text1"/>
          <w:szCs w:val="24"/>
        </w:rPr>
        <w:t>people are allowed to engage in traditional farming, but the use of pesticides and chemical fertilizers that</w:t>
      </w:r>
      <w:r w:rsidR="00F754C3">
        <w:rPr>
          <w:rFonts w:ascii="Times New Roman" w:hAnsi="Times New Roman"/>
          <w:color w:val="000000" w:themeColor="text1"/>
          <w:szCs w:val="24"/>
        </w:rPr>
        <w:t xml:space="preserve"> may</w:t>
      </w:r>
      <w:r w:rsidRPr="0049221D">
        <w:rPr>
          <w:rFonts w:ascii="Times New Roman" w:hAnsi="Times New Roman"/>
          <w:color w:val="000000" w:themeColor="text1"/>
          <w:szCs w:val="24"/>
        </w:rPr>
        <w:t xml:space="preserve"> have an </w:t>
      </w:r>
      <w:r w:rsidRPr="0049221D">
        <w:rPr>
          <w:rFonts w:ascii="Times New Roman" w:hAnsi="Times New Roman"/>
          <w:color w:val="000000" w:themeColor="text1"/>
          <w:szCs w:val="24"/>
        </w:rPr>
        <w:lastRenderedPageBreak/>
        <w:t xml:space="preserve">impact on the environment is prohibited. It is strictly forbidden to play, bathe, wash things and </w:t>
      </w:r>
      <w:r w:rsidR="00F754C3">
        <w:rPr>
          <w:rFonts w:ascii="Times New Roman" w:hAnsi="Times New Roman"/>
          <w:color w:val="000000" w:themeColor="text1"/>
          <w:szCs w:val="24"/>
        </w:rPr>
        <w:t>dispense of waste</w:t>
      </w:r>
      <w:r w:rsidRPr="0049221D">
        <w:rPr>
          <w:rFonts w:ascii="Times New Roman" w:hAnsi="Times New Roman"/>
          <w:color w:val="000000" w:themeColor="text1"/>
          <w:szCs w:val="24"/>
        </w:rPr>
        <w:t xml:space="preserve"> into the river. Traditional farming methods must take appropriate environmental protection measures to ensure that the environment of the water source is not polluted. </w:t>
      </w:r>
    </w:p>
    <w:p w14:paraId="3822DBB4" w14:textId="12E94495" w:rsidR="00150A0C" w:rsidRDefault="003D5A88" w:rsidP="00150A0C">
      <w:pPr>
        <w:pStyle w:val="a"/>
        <w:spacing w:beforeLines="0" w:before="0" w:afterLines="0" w:after="0"/>
        <w:ind w:firstLine="480"/>
        <w:rPr>
          <w:rFonts w:ascii="Times New Roman" w:hAnsi="Times New Roman"/>
          <w:color w:val="000000" w:themeColor="text1"/>
          <w:szCs w:val="24"/>
        </w:rPr>
      </w:pPr>
      <w:r w:rsidRPr="0049221D">
        <w:rPr>
          <w:rFonts w:ascii="Times New Roman" w:hAnsi="Times New Roman"/>
          <w:color w:val="000000" w:themeColor="text1"/>
          <w:szCs w:val="24"/>
        </w:rPr>
        <w:t>Visitors are allowed moderate access and a moderate amount of visitor camping is permitted</w:t>
      </w:r>
      <w:r w:rsidR="00085202">
        <w:rPr>
          <w:rFonts w:ascii="Times New Roman" w:hAnsi="Times New Roman"/>
          <w:color w:val="000000" w:themeColor="text1"/>
          <w:szCs w:val="24"/>
        </w:rPr>
        <w:t>. N</w:t>
      </w:r>
      <w:r w:rsidRPr="0049221D">
        <w:rPr>
          <w:rFonts w:ascii="Times New Roman" w:hAnsi="Times New Roman"/>
          <w:color w:val="000000" w:themeColor="text1"/>
          <w:szCs w:val="24"/>
        </w:rPr>
        <w:t>ecessary transport facilities that do not conflict with the natural environment are built and access to environmentally friendly transport equipment is allowed</w:t>
      </w:r>
      <w:r w:rsidR="00085202">
        <w:rPr>
          <w:rFonts w:ascii="Times New Roman" w:hAnsi="Times New Roman"/>
          <w:color w:val="000000" w:themeColor="text1"/>
          <w:szCs w:val="24"/>
        </w:rPr>
        <w:t>.</w:t>
      </w:r>
      <w:r w:rsidRPr="0049221D">
        <w:rPr>
          <w:rFonts w:ascii="Times New Roman" w:hAnsi="Times New Roman"/>
          <w:color w:val="000000" w:themeColor="text1"/>
          <w:szCs w:val="24"/>
        </w:rPr>
        <w:t xml:space="preserve"> In the National Park Service areas, concentrated human activity is allowed and access to transport equipment is permitted.</w:t>
      </w:r>
      <w:r w:rsidR="00150A0C" w:rsidRPr="00150A0C">
        <w:rPr>
          <w:rFonts w:ascii="Times New Roman" w:hAnsi="Times New Roman"/>
          <w:color w:val="000000" w:themeColor="text1"/>
          <w:szCs w:val="24"/>
        </w:rPr>
        <w:t xml:space="preserve"> </w:t>
      </w:r>
    </w:p>
    <w:p w14:paraId="36071CB6" w14:textId="1D013DD6" w:rsidR="003D5A88" w:rsidRPr="0049221D" w:rsidRDefault="00150A0C" w:rsidP="008436F6">
      <w:pPr>
        <w:pStyle w:val="a"/>
        <w:spacing w:beforeLines="0" w:before="0" w:afterLines="0" w:after="0"/>
        <w:ind w:firstLine="480"/>
        <w:rPr>
          <w:rFonts w:ascii="Times New Roman" w:hAnsi="Times New Roman"/>
          <w:color w:val="000000" w:themeColor="text1"/>
          <w:szCs w:val="24"/>
        </w:rPr>
      </w:pPr>
      <w:r>
        <w:rPr>
          <w:rFonts w:ascii="Times New Roman" w:hAnsi="Times New Roman"/>
          <w:color w:val="000000" w:themeColor="text1"/>
          <w:szCs w:val="24"/>
        </w:rPr>
        <w:t xml:space="preserve">In accordance with international best practice, risks that have the potential to eventuate through activities supported solely by associated facilities (not directly related to C-PAR1) have been included in risk assessment undertaken during the completion of this ESIA. Therefore, it is important to note that while this risk has been assigned a significance level of ‘high’, this is not a direct reflection of the probability and </w:t>
      </w:r>
      <w:r w:rsidR="00671EC1">
        <w:rPr>
          <w:rFonts w:ascii="Times New Roman" w:hAnsi="Times New Roman"/>
          <w:color w:val="000000" w:themeColor="text1"/>
          <w:szCs w:val="24"/>
        </w:rPr>
        <w:t>impact/consequence</w:t>
      </w:r>
      <w:r>
        <w:rPr>
          <w:rFonts w:ascii="Times New Roman" w:hAnsi="Times New Roman"/>
          <w:color w:val="000000" w:themeColor="text1"/>
          <w:szCs w:val="24"/>
        </w:rPr>
        <w:t xml:space="preserve"> of this risk eventuating as a result of C-PAR1 (or GEF-funded) activities</w:t>
      </w:r>
      <w:r w:rsidR="00F754C3">
        <w:rPr>
          <w:rFonts w:ascii="Times New Roman" w:hAnsi="Times New Roman"/>
          <w:color w:val="000000" w:themeColor="text1"/>
          <w:szCs w:val="24"/>
        </w:rPr>
        <w:t xml:space="preserve"> specifically</w:t>
      </w:r>
      <w:r>
        <w:rPr>
          <w:rFonts w:ascii="Times New Roman" w:hAnsi="Times New Roman"/>
          <w:color w:val="000000" w:themeColor="text1"/>
          <w:szCs w:val="24"/>
        </w:rPr>
        <w:t xml:space="preserve">. </w:t>
      </w:r>
    </w:p>
    <w:p w14:paraId="458655E3" w14:textId="6C606A14" w:rsidR="00150A0C" w:rsidRDefault="00196D54" w:rsidP="00150A0C">
      <w:pPr>
        <w:pStyle w:val="a"/>
        <w:spacing w:beforeLines="0" w:before="0" w:afterLines="0" w:after="0"/>
        <w:ind w:firstLine="480"/>
        <w:rPr>
          <w:rFonts w:ascii="Times New Roman" w:hAnsi="Times New Roman"/>
          <w:b/>
          <w:bCs/>
        </w:rPr>
      </w:pPr>
      <w:r>
        <w:rPr>
          <w:rFonts w:ascii="Times New Roman" w:hAnsi="Times New Roman"/>
          <w:color w:val="000000" w:themeColor="text1"/>
          <w:szCs w:val="24"/>
        </w:rPr>
        <w:t>As a direct result of C-PAR1 activities, n</w:t>
      </w:r>
      <w:r w:rsidR="003D5A88" w:rsidRPr="0049221D">
        <w:rPr>
          <w:rFonts w:ascii="Times New Roman" w:hAnsi="Times New Roman"/>
          <w:color w:val="000000" w:themeColor="text1"/>
          <w:szCs w:val="24"/>
        </w:rPr>
        <w:t>o new access restrictions are foreseen for local residents within the three pilot NP sites. Any restrictions encountered by residents/local populations within the NPs is a result of prior NP ‘Master Plans’. As a consequence, the implementation of C</w:t>
      </w:r>
      <w:r w:rsidR="00E76E6C">
        <w:rPr>
          <w:rFonts w:ascii="Times New Roman" w:hAnsi="Times New Roman"/>
          <w:color w:val="000000" w:themeColor="text1"/>
          <w:szCs w:val="24"/>
        </w:rPr>
        <w:t>-</w:t>
      </w:r>
      <w:r w:rsidR="003D5A88" w:rsidRPr="0049221D">
        <w:rPr>
          <w:rFonts w:ascii="Times New Roman" w:hAnsi="Times New Roman"/>
          <w:color w:val="000000" w:themeColor="text1"/>
          <w:szCs w:val="24"/>
        </w:rPr>
        <w:t>PAR1 related activities will not</w:t>
      </w:r>
      <w:r w:rsidR="00150A0C">
        <w:rPr>
          <w:rFonts w:ascii="Times New Roman" w:hAnsi="Times New Roman"/>
          <w:color w:val="000000" w:themeColor="text1"/>
          <w:szCs w:val="24"/>
        </w:rPr>
        <w:t xml:space="preserve"> likely</w:t>
      </w:r>
      <w:r w:rsidR="003D5A88" w:rsidRPr="0049221D">
        <w:rPr>
          <w:rFonts w:ascii="Times New Roman" w:hAnsi="Times New Roman"/>
          <w:color w:val="000000" w:themeColor="text1"/>
          <w:szCs w:val="24"/>
        </w:rPr>
        <w:t xml:space="preserve"> result in any new restrictions being imposed on local peoples. </w:t>
      </w:r>
      <w:r w:rsidR="00150A0C">
        <w:rPr>
          <w:rFonts w:ascii="Times New Roman" w:hAnsi="Times New Roman"/>
          <w:color w:val="000000" w:themeColor="text1"/>
          <w:szCs w:val="24"/>
        </w:rPr>
        <w:t>Nonetheless, t</w:t>
      </w:r>
      <w:r w:rsidR="00150A0C" w:rsidRPr="0049221D">
        <w:rPr>
          <w:rFonts w:ascii="Times New Roman" w:hAnsi="Times New Roman"/>
          <w:color w:val="000000" w:themeColor="text1"/>
          <w:szCs w:val="24"/>
        </w:rPr>
        <w:t xml:space="preserve">he likelihood of this </w:t>
      </w:r>
      <w:r w:rsidR="00075F61">
        <w:rPr>
          <w:rFonts w:ascii="Times New Roman" w:hAnsi="Times New Roman"/>
          <w:color w:val="000000" w:themeColor="text1"/>
          <w:szCs w:val="24"/>
        </w:rPr>
        <w:t>risk</w:t>
      </w:r>
      <w:r w:rsidR="00150A0C" w:rsidRPr="0049221D">
        <w:rPr>
          <w:rFonts w:ascii="Times New Roman" w:hAnsi="Times New Roman"/>
          <w:color w:val="000000" w:themeColor="text1"/>
          <w:szCs w:val="24"/>
        </w:rPr>
        <w:t xml:space="preserve"> has been categorized as </w:t>
      </w:r>
      <w:r w:rsidR="00150A0C" w:rsidRPr="00E0142D">
        <w:rPr>
          <w:rFonts w:ascii="Times New Roman" w:hAnsi="Times New Roman"/>
          <w:i/>
          <w:iCs/>
          <w:color w:val="000000" w:themeColor="text1"/>
          <w:szCs w:val="24"/>
        </w:rPr>
        <w:t>‘moderately likely’</w:t>
      </w:r>
      <w:r w:rsidR="00150A0C" w:rsidRPr="0049221D">
        <w:rPr>
          <w:rFonts w:ascii="Times New Roman" w:hAnsi="Times New Roman"/>
          <w:color w:val="000000" w:themeColor="text1"/>
          <w:szCs w:val="24"/>
        </w:rPr>
        <w:t xml:space="preserve">, with the impact/consequence level being assessed as </w:t>
      </w:r>
      <w:r w:rsidR="00150A0C" w:rsidRPr="00E0142D">
        <w:rPr>
          <w:rFonts w:ascii="Times New Roman" w:hAnsi="Times New Roman"/>
          <w:i/>
          <w:iCs/>
          <w:color w:val="000000" w:themeColor="text1"/>
          <w:szCs w:val="24"/>
        </w:rPr>
        <w:t>‘severe’</w:t>
      </w:r>
      <w:r w:rsidR="00150A0C">
        <w:rPr>
          <w:rFonts w:ascii="Times New Roman" w:hAnsi="Times New Roman"/>
          <w:color w:val="000000" w:themeColor="text1"/>
          <w:szCs w:val="24"/>
        </w:rPr>
        <w:t xml:space="preserve"> due to the fact that this assessment </w:t>
      </w:r>
      <w:proofErr w:type="gramStart"/>
      <w:r w:rsidR="00150A0C">
        <w:rPr>
          <w:rFonts w:ascii="Times New Roman" w:hAnsi="Times New Roman"/>
          <w:color w:val="000000" w:themeColor="text1"/>
          <w:szCs w:val="24"/>
        </w:rPr>
        <w:t>takes into account</w:t>
      </w:r>
      <w:proofErr w:type="gramEnd"/>
      <w:r w:rsidR="00150A0C">
        <w:rPr>
          <w:rFonts w:ascii="Times New Roman" w:hAnsi="Times New Roman"/>
          <w:color w:val="000000" w:themeColor="text1"/>
          <w:szCs w:val="24"/>
        </w:rPr>
        <w:t xml:space="preserve"> all associated facilit</w:t>
      </w:r>
      <w:r w:rsidR="00F754C3">
        <w:rPr>
          <w:rFonts w:ascii="Times New Roman" w:hAnsi="Times New Roman"/>
          <w:color w:val="000000" w:themeColor="text1"/>
          <w:szCs w:val="24"/>
        </w:rPr>
        <w:t>y activities</w:t>
      </w:r>
      <w:r w:rsidR="00150A0C">
        <w:rPr>
          <w:rFonts w:ascii="Times New Roman" w:hAnsi="Times New Roman"/>
          <w:color w:val="000000" w:themeColor="text1"/>
          <w:szCs w:val="24"/>
        </w:rPr>
        <w:t>. Therefore</w:t>
      </w:r>
      <w:r w:rsidR="00150A0C" w:rsidRPr="0049221D">
        <w:rPr>
          <w:rFonts w:ascii="Times New Roman" w:hAnsi="Times New Roman"/>
          <w:color w:val="000000" w:themeColor="text1"/>
          <w:szCs w:val="24"/>
        </w:rPr>
        <w:t>, the overall significance of th</w:t>
      </w:r>
      <w:r w:rsidR="00150A0C">
        <w:rPr>
          <w:rFonts w:ascii="Times New Roman" w:hAnsi="Times New Roman"/>
          <w:color w:val="000000" w:themeColor="text1"/>
          <w:szCs w:val="24"/>
        </w:rPr>
        <w:t>is</w:t>
      </w:r>
      <w:r w:rsidR="00150A0C" w:rsidRPr="0049221D">
        <w:rPr>
          <w:rFonts w:ascii="Times New Roman" w:hAnsi="Times New Roman"/>
          <w:color w:val="000000" w:themeColor="text1"/>
          <w:szCs w:val="24"/>
        </w:rPr>
        <w:t xml:space="preserve"> potential impact is considered to be</w:t>
      </w:r>
      <w:r w:rsidR="00150A0C" w:rsidRPr="00B43B28">
        <w:rPr>
          <w:rFonts w:ascii="Times New Roman" w:hAnsi="Times New Roman"/>
        </w:rPr>
        <w:t xml:space="preserve"> </w:t>
      </w:r>
      <w:r w:rsidR="00150A0C">
        <w:rPr>
          <w:rFonts w:ascii="Times New Roman" w:hAnsi="Times New Roman"/>
          <w:b/>
          <w:bCs/>
        </w:rPr>
        <w:t xml:space="preserve">high. </w:t>
      </w:r>
    </w:p>
    <w:p w14:paraId="6BC58717" w14:textId="77777777" w:rsidR="002B3D42" w:rsidRPr="00B939C8" w:rsidRDefault="002B3D42" w:rsidP="003D5A88">
      <w:pPr>
        <w:pStyle w:val="a"/>
        <w:spacing w:beforeLines="0" w:before="0" w:afterLines="0" w:after="0"/>
        <w:ind w:firstLine="480"/>
        <w:rPr>
          <w:rFonts w:ascii="Times New Roman" w:hAnsi="Times New Roman"/>
          <w:szCs w:val="24"/>
        </w:rPr>
      </w:pPr>
    </w:p>
    <w:p w14:paraId="7D913CCF" w14:textId="49D26E36" w:rsidR="003D5A88" w:rsidRPr="00FC1AB7" w:rsidRDefault="003D5A88" w:rsidP="003D5A88">
      <w:pPr>
        <w:pStyle w:val="Heading3"/>
        <w:rPr>
          <w:szCs w:val="24"/>
        </w:rPr>
      </w:pPr>
      <w:bookmarkStart w:id="169" w:name="_Toc93907384"/>
      <w:r w:rsidRPr="00FC1AB7">
        <w:rPr>
          <w:szCs w:val="24"/>
        </w:rPr>
        <w:t>5.</w:t>
      </w:r>
      <w:r w:rsidR="00945010">
        <w:rPr>
          <w:szCs w:val="24"/>
        </w:rPr>
        <w:t>3</w:t>
      </w:r>
      <w:r w:rsidRPr="00FC1AB7">
        <w:rPr>
          <w:szCs w:val="24"/>
        </w:rPr>
        <w:t>.6 Livelihoods</w:t>
      </w:r>
      <w:bookmarkEnd w:id="169"/>
    </w:p>
    <w:p w14:paraId="47D6D00D" w14:textId="06B63E11" w:rsidR="003D5A88" w:rsidRPr="0049221D" w:rsidRDefault="003D5A88" w:rsidP="003D5A88">
      <w:pPr>
        <w:pStyle w:val="a"/>
        <w:spacing w:beforeLines="0" w:before="0" w:afterLines="0" w:after="0"/>
        <w:ind w:firstLine="480"/>
        <w:rPr>
          <w:rFonts w:ascii="Times New Roman" w:hAnsi="Times New Roman"/>
          <w:color w:val="000000" w:themeColor="text1"/>
          <w:szCs w:val="24"/>
        </w:rPr>
      </w:pPr>
      <w:r w:rsidRPr="0049221D">
        <w:rPr>
          <w:rFonts w:ascii="Times New Roman" w:hAnsi="Times New Roman"/>
          <w:color w:val="000000" w:themeColor="text1"/>
          <w:szCs w:val="24"/>
        </w:rPr>
        <w:t xml:space="preserve">The main source of livelihoods for pastoralists in the Three-River Source NP is animal husbandry, with all four of its counties being large livestock producers. In 2000, the Three-River Source Phase I and Phase II projects implemented a livestock reduction </w:t>
      </w:r>
      <w:r w:rsidRPr="0049221D">
        <w:rPr>
          <w:rFonts w:ascii="Times New Roman" w:hAnsi="Times New Roman"/>
          <w:color w:val="000000" w:themeColor="text1"/>
          <w:szCs w:val="24"/>
        </w:rPr>
        <w:lastRenderedPageBreak/>
        <w:t xml:space="preserve">policy, which led to changes in the herders' way of life and had an impact on the income of local herders. At the same time, the state has implemented a number of compensation policies, mainly </w:t>
      </w:r>
      <w:r w:rsidR="00EF4FB9">
        <w:rPr>
          <w:rFonts w:ascii="Times New Roman" w:hAnsi="Times New Roman"/>
          <w:color w:val="000000" w:themeColor="text1"/>
          <w:szCs w:val="24"/>
        </w:rPr>
        <w:t xml:space="preserve">involving the creation of </w:t>
      </w:r>
      <w:r w:rsidRPr="0049221D">
        <w:rPr>
          <w:rFonts w:ascii="Times New Roman" w:hAnsi="Times New Roman"/>
          <w:color w:val="000000" w:themeColor="text1"/>
          <w:szCs w:val="24"/>
        </w:rPr>
        <w:t xml:space="preserve">‘ecological inspector </w:t>
      </w:r>
      <w:proofErr w:type="gramStart"/>
      <w:r w:rsidRPr="0049221D">
        <w:rPr>
          <w:rFonts w:ascii="Times New Roman" w:hAnsi="Times New Roman"/>
          <w:color w:val="000000" w:themeColor="text1"/>
          <w:szCs w:val="24"/>
        </w:rPr>
        <w:t>positions’</w:t>
      </w:r>
      <w:proofErr w:type="gramEnd"/>
      <w:r w:rsidRPr="0049221D">
        <w:rPr>
          <w:rFonts w:ascii="Times New Roman" w:hAnsi="Times New Roman"/>
          <w:color w:val="000000" w:themeColor="text1"/>
          <w:szCs w:val="24"/>
        </w:rPr>
        <w:t xml:space="preserve"> and grassland ecological compensation. The ecological inspectors are one post per family for the whole NP, with each family having an ecological inspector, who is paid 1</w:t>
      </w:r>
      <w:r w:rsidR="00EF4FB9">
        <w:rPr>
          <w:rFonts w:ascii="Times New Roman" w:hAnsi="Times New Roman"/>
          <w:color w:val="000000" w:themeColor="text1"/>
          <w:szCs w:val="24"/>
        </w:rPr>
        <w:t>,</w:t>
      </w:r>
      <w:r w:rsidRPr="0049221D">
        <w:rPr>
          <w:rFonts w:ascii="Times New Roman" w:hAnsi="Times New Roman"/>
          <w:color w:val="000000" w:themeColor="text1"/>
          <w:szCs w:val="24"/>
        </w:rPr>
        <w:t xml:space="preserve">800 Yuan per month (i.e., each family receives 21,600 Yuan per year). This has become an important </w:t>
      </w:r>
      <w:r w:rsidR="00EF4FB9">
        <w:rPr>
          <w:rFonts w:ascii="Times New Roman" w:hAnsi="Times New Roman"/>
          <w:color w:val="000000" w:themeColor="text1"/>
          <w:szCs w:val="24"/>
        </w:rPr>
        <w:t xml:space="preserve">source of </w:t>
      </w:r>
      <w:r w:rsidRPr="0049221D">
        <w:rPr>
          <w:rFonts w:ascii="Times New Roman" w:hAnsi="Times New Roman"/>
          <w:color w:val="000000" w:themeColor="text1"/>
          <w:szCs w:val="24"/>
        </w:rPr>
        <w:t xml:space="preserve">income for </w:t>
      </w:r>
      <w:r w:rsidR="00EF4FB9">
        <w:rPr>
          <w:rFonts w:ascii="Times New Roman" w:hAnsi="Times New Roman"/>
          <w:color w:val="000000" w:themeColor="text1"/>
          <w:szCs w:val="24"/>
        </w:rPr>
        <w:t>herders</w:t>
      </w:r>
      <w:r w:rsidRPr="0049221D">
        <w:rPr>
          <w:rFonts w:ascii="Times New Roman" w:hAnsi="Times New Roman"/>
          <w:color w:val="000000" w:themeColor="text1"/>
          <w:szCs w:val="24"/>
        </w:rPr>
        <w:t xml:space="preserve">. There are 16,621 herding households in the Three-River Source NP, and 16,621 posts will be set up to assist herding households with their </w:t>
      </w:r>
      <w:r w:rsidR="00EF4FB9">
        <w:rPr>
          <w:rFonts w:ascii="Times New Roman" w:hAnsi="Times New Roman"/>
          <w:color w:val="000000" w:themeColor="text1"/>
          <w:szCs w:val="24"/>
        </w:rPr>
        <w:t>livelihoods</w:t>
      </w:r>
      <w:r w:rsidRPr="0049221D">
        <w:rPr>
          <w:rFonts w:ascii="Times New Roman" w:hAnsi="Times New Roman"/>
          <w:color w:val="000000" w:themeColor="text1"/>
          <w:szCs w:val="24"/>
        </w:rPr>
        <w:t xml:space="preserve">. An additional source of compensation/livelihood support that is provided to residents of the Three-River Source NP is the ‘Grassland ecological compensation’.  Each family receives different compensation amounts, mainly because each family owns a different area of pasture. Compensation is quantified based on the total area of pasture under management (per household) and on the conservation value. </w:t>
      </w:r>
    </w:p>
    <w:p w14:paraId="16F8707F" w14:textId="77777777" w:rsidR="003D5A88" w:rsidRPr="0049221D" w:rsidRDefault="003D5A88" w:rsidP="003D5A88">
      <w:pPr>
        <w:pStyle w:val="a"/>
        <w:spacing w:beforeLines="0" w:before="0" w:afterLines="0" w:after="0"/>
        <w:ind w:firstLine="480"/>
        <w:rPr>
          <w:rFonts w:ascii="Times New Roman" w:hAnsi="Times New Roman"/>
          <w:color w:val="000000" w:themeColor="text1"/>
          <w:szCs w:val="24"/>
        </w:rPr>
      </w:pPr>
      <w:r w:rsidRPr="0049221D">
        <w:rPr>
          <w:rFonts w:ascii="Times New Roman" w:hAnsi="Times New Roman"/>
          <w:color w:val="000000" w:themeColor="text1"/>
          <w:szCs w:val="24"/>
        </w:rPr>
        <w:t xml:space="preserve">From 25-31 October 2020, C-PAR1 staff and training experts conducted an alternative livelihoods training on 'hand weaving' in </w:t>
      </w:r>
      <w:proofErr w:type="spellStart"/>
      <w:r w:rsidRPr="0049221D">
        <w:rPr>
          <w:rFonts w:ascii="Times New Roman" w:hAnsi="Times New Roman"/>
          <w:color w:val="000000" w:themeColor="text1"/>
          <w:szCs w:val="24"/>
        </w:rPr>
        <w:t>Hongqi</w:t>
      </w:r>
      <w:proofErr w:type="spellEnd"/>
      <w:r w:rsidRPr="0049221D">
        <w:rPr>
          <w:rFonts w:ascii="Times New Roman" w:hAnsi="Times New Roman"/>
          <w:color w:val="000000" w:themeColor="text1"/>
          <w:szCs w:val="24"/>
        </w:rPr>
        <w:t xml:space="preserve"> Village, one of the pilot villages in the Three-River Source NP. For this training, there were 30 participants, 100% of whom were female. </w:t>
      </w:r>
    </w:p>
    <w:p w14:paraId="54006F95" w14:textId="44203DC6" w:rsidR="003D5A88" w:rsidRPr="0049221D" w:rsidRDefault="003D5A88" w:rsidP="003D5A88">
      <w:pPr>
        <w:pStyle w:val="a"/>
        <w:spacing w:beforeLines="0" w:before="0" w:afterLines="0" w:after="0"/>
        <w:ind w:firstLine="480"/>
        <w:rPr>
          <w:rFonts w:ascii="Times New Roman" w:hAnsi="Times New Roman"/>
          <w:color w:val="000000" w:themeColor="text1"/>
          <w:szCs w:val="24"/>
        </w:rPr>
      </w:pPr>
      <w:r w:rsidRPr="0049221D">
        <w:rPr>
          <w:rFonts w:ascii="Times New Roman" w:hAnsi="Times New Roman"/>
          <w:color w:val="000000" w:themeColor="text1"/>
          <w:szCs w:val="24"/>
        </w:rPr>
        <w:t>There are also some problems in the process of livelihood training. For example, most of the trainings are conducted by inviting non-local training experts to teach the herders. Some Tibetan herders only speak Tibetan and do not understand the language of the experts, and the content of the experts' lectures does not fit well with the local environment. With regard to environmental education, the same problems exist and there is a greater need to teach in the local language.</w:t>
      </w:r>
    </w:p>
    <w:p w14:paraId="2FC590DB" w14:textId="23EEAD46" w:rsidR="003D5A88" w:rsidRPr="0049221D" w:rsidRDefault="003D5A88" w:rsidP="003D5A88">
      <w:pPr>
        <w:pStyle w:val="a"/>
        <w:spacing w:beforeLines="0" w:before="0" w:afterLines="0" w:after="0"/>
        <w:ind w:firstLine="480"/>
        <w:rPr>
          <w:rFonts w:ascii="Times New Roman" w:hAnsi="Times New Roman"/>
          <w:color w:val="000000" w:themeColor="text1"/>
          <w:szCs w:val="24"/>
        </w:rPr>
      </w:pPr>
      <w:r w:rsidRPr="0049221D">
        <w:rPr>
          <w:rFonts w:ascii="Times New Roman" w:hAnsi="Times New Roman"/>
          <w:color w:val="000000" w:themeColor="text1"/>
          <w:szCs w:val="24"/>
        </w:rPr>
        <w:t>The livelihoods of the residents in the Giant Panda NP are based on traditional farming, including honeybee farming, pig farming, and herbal medicine cultivation/processing. The construction of the Giant Panda NP will actively support and guide the transformation and development of traditional natural resource utilization methods, provide community residents with public service jobs in ecological care and social services, and reduce the dependence of traditional industries on natural resources.</w:t>
      </w:r>
    </w:p>
    <w:p w14:paraId="4952E059" w14:textId="77777777" w:rsidR="003D5A88" w:rsidRPr="0049221D" w:rsidRDefault="003D5A88" w:rsidP="003D5A88">
      <w:pPr>
        <w:pStyle w:val="a"/>
        <w:spacing w:beforeLines="0" w:before="0" w:afterLines="0" w:after="0"/>
        <w:ind w:firstLine="480"/>
        <w:rPr>
          <w:rFonts w:ascii="Times New Roman" w:hAnsi="Times New Roman"/>
          <w:color w:val="000000" w:themeColor="text1"/>
          <w:szCs w:val="24"/>
        </w:rPr>
      </w:pPr>
      <w:r w:rsidRPr="0049221D">
        <w:rPr>
          <w:rFonts w:ascii="Times New Roman" w:hAnsi="Times New Roman"/>
          <w:color w:val="000000" w:themeColor="text1"/>
          <w:szCs w:val="24"/>
        </w:rPr>
        <w:t>F</w:t>
      </w:r>
      <w:r w:rsidRPr="0049221D">
        <w:rPr>
          <w:rFonts w:ascii="Times New Roman" w:hAnsi="Times New Roman" w:hint="eastAsia"/>
          <w:color w:val="000000" w:themeColor="text1"/>
          <w:szCs w:val="24"/>
        </w:rPr>
        <w:t>r</w:t>
      </w:r>
      <w:r w:rsidRPr="0049221D">
        <w:rPr>
          <w:rFonts w:ascii="Times New Roman" w:hAnsi="Times New Roman"/>
          <w:color w:val="000000" w:themeColor="text1"/>
          <w:szCs w:val="24"/>
        </w:rPr>
        <w:t xml:space="preserve">om September 21-25, 2020, C-PAR1 staff and training experts conducted the </w:t>
      </w:r>
      <w:r w:rsidRPr="0049221D">
        <w:rPr>
          <w:rFonts w:ascii="Times New Roman" w:hAnsi="Times New Roman"/>
          <w:color w:val="000000" w:themeColor="text1"/>
          <w:szCs w:val="24"/>
        </w:rPr>
        <w:lastRenderedPageBreak/>
        <w:t xml:space="preserve">first sustainable alternative livelihood training in 5 pilot villages in the Giant Panda National Park, with 378 participants. The training content is related to the cultivation of rural cooperatives and the development of livelihoods. From 4-8 November 2020, C-PAR1 staff and training experts conducted the second sustainable alternative livelihoods training in the five pilot villages of the Giant Panda National Park. 288 people were trained, including 142 men (49.31%) and 146 women (50.69%). Through the two training activities, villagers' awareness of cooperation, brand awareness and financial management was raised, their professional capacity and self-confidence in future industrial development within the NP was improved. </w:t>
      </w:r>
    </w:p>
    <w:p w14:paraId="0B75986B" w14:textId="08C94965" w:rsidR="003D5A88" w:rsidRPr="0049221D" w:rsidRDefault="003D5A88" w:rsidP="003D5A88">
      <w:pPr>
        <w:pStyle w:val="a"/>
        <w:spacing w:beforeLines="0" w:before="0" w:afterLines="0" w:after="0"/>
        <w:ind w:firstLine="480"/>
        <w:rPr>
          <w:rFonts w:ascii="Times New Roman" w:hAnsi="Times New Roman"/>
          <w:color w:val="000000" w:themeColor="text1"/>
          <w:szCs w:val="24"/>
        </w:rPr>
      </w:pPr>
      <w:r w:rsidRPr="0049221D">
        <w:rPr>
          <w:rFonts w:ascii="Times New Roman" w:hAnsi="Times New Roman"/>
          <w:color w:val="000000" w:themeColor="text1"/>
          <w:szCs w:val="24"/>
        </w:rPr>
        <w:t xml:space="preserve">The livelihood of the residents of the </w:t>
      </w:r>
      <w:proofErr w:type="spellStart"/>
      <w:r w:rsidRPr="0049221D">
        <w:rPr>
          <w:rFonts w:ascii="Times New Roman" w:hAnsi="Times New Roman"/>
          <w:color w:val="000000" w:themeColor="text1"/>
          <w:szCs w:val="24"/>
        </w:rPr>
        <w:t>Xianju</w:t>
      </w:r>
      <w:proofErr w:type="spellEnd"/>
      <w:r w:rsidRPr="0049221D">
        <w:rPr>
          <w:rFonts w:ascii="Times New Roman" w:hAnsi="Times New Roman"/>
          <w:color w:val="000000" w:themeColor="text1"/>
          <w:szCs w:val="24"/>
        </w:rPr>
        <w:t xml:space="preserve"> NP is mainly based on traditional farming. For the sustainable development of the National Park, the focus has been on providing alternative livelihoods that </w:t>
      </w:r>
      <w:proofErr w:type="spellStart"/>
      <w:r w:rsidRPr="0049221D">
        <w:rPr>
          <w:rFonts w:ascii="Times New Roman" w:hAnsi="Times New Roman"/>
          <w:color w:val="000000" w:themeColor="text1"/>
          <w:szCs w:val="24"/>
        </w:rPr>
        <w:t>complimen</w:t>
      </w:r>
      <w:r w:rsidR="00EF4FB9">
        <w:rPr>
          <w:rFonts w:ascii="Times New Roman" w:hAnsi="Times New Roman"/>
          <w:color w:val="000000" w:themeColor="text1"/>
          <w:szCs w:val="24"/>
        </w:rPr>
        <w:t>t</w:t>
      </w:r>
      <w:proofErr w:type="spellEnd"/>
      <w:r w:rsidRPr="0049221D">
        <w:rPr>
          <w:rFonts w:ascii="Times New Roman" w:hAnsi="Times New Roman"/>
          <w:color w:val="000000" w:themeColor="text1"/>
          <w:szCs w:val="24"/>
        </w:rPr>
        <w:t xml:space="preserve"> the natural resources of the NP, and the traditional practices of its residents. For example, the government has established green and organic rice bases, developed the plum and peach industries, created the "</w:t>
      </w:r>
      <w:proofErr w:type="spellStart"/>
      <w:r w:rsidRPr="0049221D">
        <w:rPr>
          <w:rFonts w:ascii="Times New Roman" w:hAnsi="Times New Roman"/>
          <w:color w:val="000000" w:themeColor="text1"/>
          <w:szCs w:val="24"/>
        </w:rPr>
        <w:t>Xianmei</w:t>
      </w:r>
      <w:proofErr w:type="spellEnd"/>
      <w:r w:rsidRPr="0049221D">
        <w:rPr>
          <w:rFonts w:ascii="Times New Roman" w:hAnsi="Times New Roman"/>
          <w:color w:val="000000" w:themeColor="text1"/>
          <w:szCs w:val="24"/>
        </w:rPr>
        <w:t>" and "</w:t>
      </w:r>
      <w:proofErr w:type="spellStart"/>
      <w:r w:rsidRPr="0049221D">
        <w:rPr>
          <w:rFonts w:ascii="Times New Roman" w:hAnsi="Times New Roman"/>
          <w:color w:val="000000" w:themeColor="text1"/>
          <w:szCs w:val="24"/>
        </w:rPr>
        <w:t>Yonganxi</w:t>
      </w:r>
      <w:proofErr w:type="spellEnd"/>
      <w:r w:rsidRPr="0049221D">
        <w:rPr>
          <w:rFonts w:ascii="Times New Roman" w:hAnsi="Times New Roman"/>
          <w:color w:val="000000" w:themeColor="text1"/>
          <w:szCs w:val="24"/>
        </w:rPr>
        <w:t xml:space="preserve"> peach" brands, and actively developed the native bee cultivation industry to create original native honey products. All of </w:t>
      </w:r>
      <w:r w:rsidR="00EF4FB9">
        <w:rPr>
          <w:rFonts w:ascii="Times New Roman" w:hAnsi="Times New Roman"/>
          <w:color w:val="000000" w:themeColor="text1"/>
          <w:szCs w:val="24"/>
        </w:rPr>
        <w:t>these initiatives have</w:t>
      </w:r>
      <w:r w:rsidRPr="0049221D">
        <w:rPr>
          <w:rFonts w:ascii="Times New Roman" w:hAnsi="Times New Roman"/>
          <w:color w:val="000000" w:themeColor="text1"/>
          <w:szCs w:val="24"/>
        </w:rPr>
        <w:t xml:space="preserve"> created new employment and market opportunities for local residents. </w:t>
      </w:r>
    </w:p>
    <w:p w14:paraId="3964EB6E" w14:textId="77777777" w:rsidR="003D5A88" w:rsidRPr="0049221D" w:rsidRDefault="003D5A88" w:rsidP="003D5A88">
      <w:pPr>
        <w:pStyle w:val="a"/>
        <w:spacing w:beforeLines="0" w:before="0" w:afterLines="0" w:after="0"/>
        <w:ind w:firstLine="480"/>
        <w:rPr>
          <w:rFonts w:ascii="Times New Roman" w:hAnsi="Times New Roman"/>
          <w:color w:val="000000" w:themeColor="text1"/>
          <w:szCs w:val="24"/>
        </w:rPr>
      </w:pPr>
      <w:r w:rsidRPr="0049221D">
        <w:rPr>
          <w:rFonts w:ascii="Times New Roman" w:hAnsi="Times New Roman"/>
          <w:color w:val="000000" w:themeColor="text1"/>
          <w:szCs w:val="24"/>
        </w:rPr>
        <w:t xml:space="preserve">C-PAR1 staff have not conducted any villager livelihood training in the </w:t>
      </w:r>
      <w:proofErr w:type="spellStart"/>
      <w:r w:rsidRPr="0049221D">
        <w:rPr>
          <w:rFonts w:ascii="Times New Roman" w:hAnsi="Times New Roman"/>
          <w:color w:val="000000" w:themeColor="text1"/>
          <w:szCs w:val="24"/>
        </w:rPr>
        <w:t>Xianju</w:t>
      </w:r>
      <w:proofErr w:type="spellEnd"/>
      <w:r w:rsidRPr="0049221D">
        <w:rPr>
          <w:rFonts w:ascii="Times New Roman" w:hAnsi="Times New Roman"/>
          <w:color w:val="000000" w:themeColor="text1"/>
          <w:szCs w:val="24"/>
        </w:rPr>
        <w:t xml:space="preserve"> NP at the time of publication of this ESIA report. However, the </w:t>
      </w:r>
      <w:proofErr w:type="spellStart"/>
      <w:r w:rsidRPr="0049221D">
        <w:rPr>
          <w:rFonts w:ascii="Times New Roman" w:hAnsi="Times New Roman"/>
          <w:color w:val="000000" w:themeColor="text1"/>
          <w:szCs w:val="24"/>
        </w:rPr>
        <w:t>Xianju</w:t>
      </w:r>
      <w:proofErr w:type="spellEnd"/>
      <w:r w:rsidRPr="0049221D">
        <w:rPr>
          <w:rFonts w:ascii="Times New Roman" w:hAnsi="Times New Roman"/>
          <w:color w:val="000000" w:themeColor="text1"/>
          <w:szCs w:val="24"/>
        </w:rPr>
        <w:t xml:space="preserve"> NP Management Committee has previously conducted livelihood training for villagers in 2018 and 2019, one for rural tourism and the other for environmental education. Each training involved 200 people and there were four training sessions. Local townships also have corresponding training, such as township night schools.</w:t>
      </w:r>
    </w:p>
    <w:p w14:paraId="6FA8BB64" w14:textId="29830BE1" w:rsidR="003D5A88" w:rsidRDefault="003D5A88" w:rsidP="003D5A88">
      <w:pPr>
        <w:pStyle w:val="a"/>
        <w:spacing w:beforeLines="0" w:before="0" w:afterLines="0" w:after="0"/>
        <w:ind w:firstLine="480"/>
        <w:rPr>
          <w:rFonts w:ascii="Times New Roman" w:hAnsi="Times New Roman"/>
          <w:color w:val="000000" w:themeColor="text1"/>
          <w:szCs w:val="24"/>
        </w:rPr>
      </w:pPr>
      <w:r w:rsidRPr="0049221D">
        <w:rPr>
          <w:rFonts w:ascii="Times New Roman" w:hAnsi="Times New Roman"/>
          <w:color w:val="000000" w:themeColor="text1"/>
          <w:szCs w:val="24"/>
        </w:rPr>
        <w:t>Based in the information ascertained from the household survey (Figure 5-</w:t>
      </w:r>
      <w:r>
        <w:rPr>
          <w:rFonts w:ascii="Times New Roman" w:hAnsi="Times New Roman"/>
          <w:color w:val="000000" w:themeColor="text1"/>
          <w:szCs w:val="24"/>
        </w:rPr>
        <w:t>3</w:t>
      </w:r>
      <w:r w:rsidRPr="0049221D">
        <w:rPr>
          <w:rFonts w:ascii="Times New Roman" w:hAnsi="Times New Roman"/>
          <w:color w:val="000000" w:themeColor="text1"/>
          <w:szCs w:val="24"/>
        </w:rPr>
        <w:t xml:space="preserve">), 83.04%, 62.5% and 66.86% of respondents in the Three-River Source, Giant Panda and </w:t>
      </w:r>
      <w:proofErr w:type="spellStart"/>
      <w:r w:rsidRPr="0049221D">
        <w:rPr>
          <w:rFonts w:ascii="Times New Roman" w:hAnsi="Times New Roman"/>
          <w:color w:val="000000" w:themeColor="text1"/>
          <w:szCs w:val="24"/>
        </w:rPr>
        <w:t>Xianju</w:t>
      </w:r>
      <w:proofErr w:type="spellEnd"/>
      <w:r w:rsidRPr="0049221D">
        <w:rPr>
          <w:rFonts w:ascii="Times New Roman" w:hAnsi="Times New Roman"/>
          <w:color w:val="000000" w:themeColor="text1"/>
          <w:szCs w:val="24"/>
        </w:rPr>
        <w:t xml:space="preserve"> NP respectively said that they had received more ecological compensation since the implementation of the NP pilot scheme/C</w:t>
      </w:r>
      <w:r w:rsidR="00E76E6C">
        <w:rPr>
          <w:rFonts w:ascii="Times New Roman" w:hAnsi="Times New Roman"/>
          <w:color w:val="000000" w:themeColor="text1"/>
          <w:szCs w:val="24"/>
        </w:rPr>
        <w:t>-</w:t>
      </w:r>
      <w:r w:rsidRPr="0049221D">
        <w:rPr>
          <w:rFonts w:ascii="Times New Roman" w:hAnsi="Times New Roman"/>
          <w:color w:val="000000" w:themeColor="text1"/>
          <w:szCs w:val="24"/>
        </w:rPr>
        <w:t xml:space="preserve">PAR1 activities. At the same time, more than half of the respondents in the Three-River Source, Giant Panda and </w:t>
      </w:r>
      <w:proofErr w:type="spellStart"/>
      <w:r w:rsidRPr="0049221D">
        <w:rPr>
          <w:rFonts w:ascii="Times New Roman" w:hAnsi="Times New Roman"/>
          <w:color w:val="000000" w:themeColor="text1"/>
          <w:szCs w:val="24"/>
        </w:rPr>
        <w:t>Xianju</w:t>
      </w:r>
      <w:proofErr w:type="spellEnd"/>
      <w:r w:rsidRPr="0049221D">
        <w:rPr>
          <w:rFonts w:ascii="Times New Roman" w:hAnsi="Times New Roman"/>
          <w:color w:val="000000" w:themeColor="text1"/>
          <w:szCs w:val="24"/>
        </w:rPr>
        <w:t xml:space="preserve"> NP believe that there are more opportunities for families to participate in ecotourism. Some respondents felt that the local government is currently not formally advocating for </w:t>
      </w:r>
      <w:r w:rsidRPr="0049221D">
        <w:rPr>
          <w:rFonts w:ascii="Times New Roman" w:hAnsi="Times New Roman"/>
          <w:color w:val="000000" w:themeColor="text1"/>
          <w:szCs w:val="24"/>
        </w:rPr>
        <w:lastRenderedPageBreak/>
        <w:t xml:space="preserve">ecotourism opportunities for local peoples, and that families lack opportunities to participate in ecotourism. In the Three-River Source, Giant Panda and </w:t>
      </w:r>
      <w:proofErr w:type="spellStart"/>
      <w:r w:rsidRPr="0049221D">
        <w:rPr>
          <w:rFonts w:ascii="Times New Roman" w:hAnsi="Times New Roman"/>
          <w:color w:val="000000" w:themeColor="text1"/>
          <w:szCs w:val="24"/>
        </w:rPr>
        <w:t>Xianju</w:t>
      </w:r>
      <w:proofErr w:type="spellEnd"/>
      <w:r w:rsidRPr="0049221D">
        <w:rPr>
          <w:rFonts w:ascii="Times New Roman" w:hAnsi="Times New Roman"/>
          <w:color w:val="000000" w:themeColor="text1"/>
          <w:szCs w:val="24"/>
        </w:rPr>
        <w:t xml:space="preserve"> NP, 79.34%, 67.96% and 49.14% of respondents respectively said that families have gained more opportunities to participate in ecological positions in recent years, and that they have been able to transform their livelihoods through ecological stewardship public service positions (as oppose</w:t>
      </w:r>
      <w:r w:rsidR="00EF4FB9">
        <w:rPr>
          <w:rFonts w:ascii="Times New Roman" w:hAnsi="Times New Roman"/>
          <w:color w:val="000000" w:themeColor="text1"/>
          <w:szCs w:val="24"/>
        </w:rPr>
        <w:t>d</w:t>
      </w:r>
      <w:r w:rsidRPr="0049221D">
        <w:rPr>
          <w:rFonts w:ascii="Times New Roman" w:hAnsi="Times New Roman"/>
          <w:color w:val="000000" w:themeColor="text1"/>
          <w:szCs w:val="24"/>
        </w:rPr>
        <w:t xml:space="preserve"> to relying on subsistence level farming/agriculture).</w:t>
      </w:r>
    </w:p>
    <w:p w14:paraId="236B747B" w14:textId="77777777" w:rsidR="0083433F" w:rsidRPr="0049221D" w:rsidRDefault="0083433F" w:rsidP="003D5A88">
      <w:pPr>
        <w:pStyle w:val="a"/>
        <w:spacing w:beforeLines="0" w:before="0" w:afterLines="0" w:after="0"/>
        <w:ind w:firstLine="480"/>
        <w:rPr>
          <w:rFonts w:ascii="Times New Roman" w:hAnsi="Times New Roman"/>
          <w:color w:val="000000" w:themeColor="text1"/>
          <w:szCs w:val="24"/>
        </w:rPr>
      </w:pPr>
    </w:p>
    <w:p w14:paraId="3729E2C4" w14:textId="77777777" w:rsidR="003D5A88" w:rsidRPr="00FC1AB7" w:rsidRDefault="003D5A88" w:rsidP="003D5A88">
      <w:pPr>
        <w:widowControl w:val="0"/>
        <w:spacing w:after="0" w:line="300" w:lineRule="auto"/>
        <w:ind w:firstLine="420"/>
        <w:jc w:val="center"/>
        <w:rPr>
          <w:rFonts w:ascii="Times New Roman" w:eastAsia="SimSun" w:hAnsi="Times New Roman" w:cs="Times New Roman"/>
          <w:b/>
          <w:bCs/>
          <w:i/>
          <w:iCs/>
          <w:kern w:val="2"/>
          <w:sz w:val="21"/>
          <w:szCs w:val="21"/>
          <w:lang w:val="en-US" w:eastAsia="zh-CN"/>
        </w:rPr>
      </w:pPr>
      <w:r w:rsidRPr="00FC1AB7">
        <w:rPr>
          <w:noProof/>
          <w:lang w:val="en-US" w:eastAsia="zh-CN"/>
        </w:rPr>
        <w:drawing>
          <wp:inline distT="0" distB="0" distL="0" distR="0" wp14:anchorId="71FFC3B8" wp14:editId="7C0464CC">
            <wp:extent cx="4572000" cy="2743200"/>
            <wp:effectExtent l="0" t="0" r="0" b="0"/>
            <wp:docPr id="16" name="图表 16">
              <a:extLst xmlns:a="http://schemas.openxmlformats.org/drawingml/2006/main">
                <a:ext uri="{FF2B5EF4-FFF2-40B4-BE49-F238E27FC236}">
                  <a16:creationId xmlns:a16="http://schemas.microsoft.com/office/drawing/2014/main" id="{B76565C6-AB85-4EC9-9557-03D4EE9C670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5CED415C" w14:textId="77777777" w:rsidR="003D5A88" w:rsidRPr="00AF151C" w:rsidRDefault="003D5A88" w:rsidP="003D5A88">
      <w:pPr>
        <w:widowControl w:val="0"/>
        <w:spacing w:after="0" w:line="300" w:lineRule="auto"/>
        <w:ind w:firstLine="420"/>
        <w:jc w:val="center"/>
        <w:rPr>
          <w:rFonts w:ascii="Times New Roman" w:eastAsia="SimSun" w:hAnsi="Times New Roman" w:cs="Times New Roman"/>
          <w:b/>
          <w:bCs/>
          <w:kern w:val="2"/>
          <w:sz w:val="21"/>
          <w:szCs w:val="21"/>
          <w:lang w:val="en-US" w:eastAsia="zh-CN"/>
        </w:rPr>
      </w:pPr>
      <w:r w:rsidRPr="00AF151C">
        <w:rPr>
          <w:rFonts w:ascii="Times New Roman" w:eastAsia="SimSun" w:hAnsi="Times New Roman" w:cs="Times New Roman"/>
          <w:b/>
          <w:bCs/>
          <w:kern w:val="2"/>
          <w:sz w:val="21"/>
          <w:szCs w:val="21"/>
          <w:lang w:val="en-US" w:eastAsia="zh-CN"/>
        </w:rPr>
        <w:t>Figure 5-3 The livelihood changes of herders</w:t>
      </w:r>
    </w:p>
    <w:p w14:paraId="14F13D31" w14:textId="77777777" w:rsidR="003D5A88" w:rsidRDefault="003D5A88" w:rsidP="003D5A88">
      <w:pPr>
        <w:widowControl w:val="0"/>
        <w:spacing w:after="0" w:line="300" w:lineRule="auto"/>
        <w:rPr>
          <w:rFonts w:ascii="Times New Roman" w:eastAsia="SimSun" w:hAnsi="Times New Roman" w:cs="Times New Roman"/>
          <w:i/>
          <w:iCs/>
          <w:kern w:val="2"/>
          <w:sz w:val="21"/>
          <w:szCs w:val="21"/>
          <w:lang w:val="en-US" w:eastAsia="zh-CN"/>
        </w:rPr>
      </w:pPr>
    </w:p>
    <w:p w14:paraId="3BCAA98B" w14:textId="51FA41A1" w:rsidR="00C451BC" w:rsidRDefault="00C451BC" w:rsidP="003D5A88">
      <w:pPr>
        <w:pStyle w:val="a"/>
        <w:spacing w:beforeLines="0" w:before="0" w:afterLines="0" w:after="0"/>
        <w:ind w:firstLine="480"/>
        <w:rPr>
          <w:rFonts w:ascii="Times New Roman" w:hAnsi="Times New Roman"/>
          <w:color w:val="000000" w:themeColor="text1"/>
          <w:szCs w:val="24"/>
        </w:rPr>
      </w:pPr>
      <w:r>
        <w:rPr>
          <w:rFonts w:ascii="Times New Roman" w:hAnsi="Times New Roman"/>
          <w:color w:val="000000" w:themeColor="text1"/>
          <w:szCs w:val="24"/>
        </w:rPr>
        <w:t>T</w:t>
      </w:r>
      <w:r w:rsidRPr="00C451BC">
        <w:rPr>
          <w:rFonts w:ascii="Times New Roman" w:hAnsi="Times New Roman"/>
          <w:color w:val="000000" w:themeColor="text1"/>
          <w:szCs w:val="24"/>
        </w:rPr>
        <w:t xml:space="preserve">he income and traditional livelihood of local residents (including ethnic minorities) may be negatively affected by transitions in the use and economic opportunities associated with the NP sites, especially for those households who are not living inside the PAs before the establishment of NP. For those households who are used to living inside the PAs, the establishment of NP will not increase </w:t>
      </w:r>
      <w:r w:rsidR="002027E2">
        <w:rPr>
          <w:rFonts w:ascii="Times New Roman" w:hAnsi="Times New Roman"/>
          <w:color w:val="000000" w:themeColor="text1"/>
          <w:szCs w:val="24"/>
        </w:rPr>
        <w:t>significantly increase current</w:t>
      </w:r>
      <w:r w:rsidRPr="00C451BC">
        <w:rPr>
          <w:rFonts w:ascii="Times New Roman" w:hAnsi="Times New Roman"/>
          <w:color w:val="000000" w:themeColor="text1"/>
          <w:szCs w:val="24"/>
        </w:rPr>
        <w:t xml:space="preserve"> restrictions.</w:t>
      </w:r>
    </w:p>
    <w:p w14:paraId="05C54151" w14:textId="77BA292D" w:rsidR="003D5A88" w:rsidRDefault="003D5A88" w:rsidP="003D5A88">
      <w:pPr>
        <w:pStyle w:val="a"/>
        <w:spacing w:beforeLines="0" w:before="0" w:afterLines="0" w:after="0"/>
        <w:ind w:firstLine="480"/>
        <w:rPr>
          <w:rFonts w:ascii="Times New Roman" w:hAnsi="Times New Roman"/>
          <w:color w:val="000000" w:themeColor="text1"/>
          <w:szCs w:val="24"/>
        </w:rPr>
      </w:pPr>
      <w:r w:rsidRPr="00AF151C">
        <w:rPr>
          <w:rFonts w:ascii="Times New Roman" w:hAnsi="Times New Roman"/>
          <w:color w:val="000000" w:themeColor="text1"/>
          <w:szCs w:val="24"/>
        </w:rPr>
        <w:t>The likelihood of impacts to livelihoods within the demonstration sites of C</w:t>
      </w:r>
      <w:r w:rsidR="00E76E6C">
        <w:rPr>
          <w:rFonts w:ascii="Times New Roman" w:hAnsi="Times New Roman"/>
          <w:color w:val="000000" w:themeColor="text1"/>
          <w:szCs w:val="24"/>
        </w:rPr>
        <w:t>-</w:t>
      </w:r>
      <w:r w:rsidRPr="00AF151C">
        <w:rPr>
          <w:rFonts w:ascii="Times New Roman" w:hAnsi="Times New Roman"/>
          <w:color w:val="000000" w:themeColor="text1"/>
          <w:szCs w:val="24"/>
        </w:rPr>
        <w:t xml:space="preserve">PAR1 activities has been </w:t>
      </w:r>
      <w:r w:rsidR="00EF4FB9" w:rsidRPr="00AF151C">
        <w:rPr>
          <w:rFonts w:ascii="Times New Roman" w:hAnsi="Times New Roman"/>
          <w:color w:val="000000" w:themeColor="text1"/>
          <w:szCs w:val="24"/>
        </w:rPr>
        <w:t>categorized</w:t>
      </w:r>
      <w:r w:rsidRPr="00AF151C">
        <w:rPr>
          <w:rFonts w:ascii="Times New Roman" w:hAnsi="Times New Roman"/>
          <w:color w:val="000000" w:themeColor="text1"/>
          <w:szCs w:val="24"/>
        </w:rPr>
        <w:t xml:space="preserve"> as </w:t>
      </w:r>
      <w:r w:rsidRPr="00E0142D">
        <w:rPr>
          <w:rFonts w:ascii="Times New Roman" w:hAnsi="Times New Roman"/>
          <w:i/>
          <w:iCs/>
          <w:color w:val="000000" w:themeColor="text1"/>
          <w:szCs w:val="24"/>
        </w:rPr>
        <w:t>‘</w:t>
      </w:r>
      <w:r w:rsidR="00333C27" w:rsidRPr="00E0142D">
        <w:rPr>
          <w:rFonts w:ascii="Times New Roman" w:hAnsi="Times New Roman"/>
          <w:i/>
          <w:iCs/>
          <w:color w:val="000000" w:themeColor="text1"/>
          <w:szCs w:val="24"/>
        </w:rPr>
        <w:t>h</w:t>
      </w:r>
      <w:r w:rsidRPr="00E0142D">
        <w:rPr>
          <w:rFonts w:ascii="Times New Roman" w:hAnsi="Times New Roman"/>
          <w:i/>
          <w:iCs/>
          <w:color w:val="000000" w:themeColor="text1"/>
          <w:szCs w:val="24"/>
        </w:rPr>
        <w:t>ighly likely’</w:t>
      </w:r>
      <w:r w:rsidRPr="00AF151C">
        <w:rPr>
          <w:rFonts w:ascii="Times New Roman" w:hAnsi="Times New Roman"/>
          <w:color w:val="000000" w:themeColor="text1"/>
          <w:szCs w:val="24"/>
        </w:rPr>
        <w:t xml:space="preserve">, with the impact/consequence level being assessed as </w:t>
      </w:r>
      <w:r w:rsidRPr="00E0142D">
        <w:rPr>
          <w:rFonts w:ascii="Times New Roman" w:hAnsi="Times New Roman"/>
          <w:i/>
          <w:iCs/>
          <w:color w:val="000000" w:themeColor="text1"/>
          <w:szCs w:val="24"/>
        </w:rPr>
        <w:t>‘</w:t>
      </w:r>
      <w:r w:rsidR="00333C27" w:rsidRPr="00E0142D">
        <w:rPr>
          <w:rFonts w:ascii="Times New Roman" w:hAnsi="Times New Roman"/>
          <w:i/>
          <w:iCs/>
          <w:color w:val="000000" w:themeColor="text1"/>
          <w:szCs w:val="24"/>
        </w:rPr>
        <w:t>m</w:t>
      </w:r>
      <w:r w:rsidRPr="00E0142D">
        <w:rPr>
          <w:rFonts w:ascii="Times New Roman" w:hAnsi="Times New Roman"/>
          <w:i/>
          <w:iCs/>
          <w:color w:val="000000" w:themeColor="text1"/>
          <w:szCs w:val="24"/>
        </w:rPr>
        <w:t>oderate’</w:t>
      </w:r>
      <w:r w:rsidRPr="00AF151C">
        <w:rPr>
          <w:rFonts w:ascii="Times New Roman" w:hAnsi="Times New Roman"/>
          <w:color w:val="000000" w:themeColor="text1"/>
          <w:szCs w:val="24"/>
        </w:rPr>
        <w:t>. As a result, the overall significance of the potential impact is considered to be</w:t>
      </w:r>
      <w:r w:rsidRPr="00AF151C">
        <w:rPr>
          <w:rFonts w:ascii="Times New Roman" w:hAnsi="Times New Roman"/>
          <w:b/>
          <w:bCs/>
          <w:color w:val="000000" w:themeColor="text1"/>
          <w:szCs w:val="24"/>
        </w:rPr>
        <w:t xml:space="preserve"> moderate</w:t>
      </w:r>
      <w:r w:rsidRPr="00AF151C">
        <w:rPr>
          <w:rFonts w:ascii="Times New Roman" w:hAnsi="Times New Roman"/>
          <w:color w:val="000000" w:themeColor="text1"/>
          <w:szCs w:val="24"/>
        </w:rPr>
        <w:t>. As oppose</w:t>
      </w:r>
      <w:r w:rsidR="00EF4FB9">
        <w:rPr>
          <w:rFonts w:ascii="Times New Roman" w:hAnsi="Times New Roman"/>
          <w:color w:val="000000" w:themeColor="text1"/>
          <w:szCs w:val="24"/>
        </w:rPr>
        <w:t>d</w:t>
      </w:r>
      <w:r w:rsidRPr="00AF151C">
        <w:rPr>
          <w:rFonts w:ascii="Times New Roman" w:hAnsi="Times New Roman"/>
          <w:color w:val="000000" w:themeColor="text1"/>
          <w:szCs w:val="24"/>
        </w:rPr>
        <w:t xml:space="preserve"> to a purely adverse impact to livelihoods, C</w:t>
      </w:r>
      <w:r w:rsidR="00E76E6C">
        <w:rPr>
          <w:rFonts w:ascii="Times New Roman" w:hAnsi="Times New Roman"/>
          <w:color w:val="000000" w:themeColor="text1"/>
          <w:szCs w:val="24"/>
        </w:rPr>
        <w:t>-</w:t>
      </w:r>
      <w:r w:rsidRPr="00AF151C">
        <w:rPr>
          <w:rFonts w:ascii="Times New Roman" w:hAnsi="Times New Roman"/>
          <w:color w:val="000000" w:themeColor="text1"/>
          <w:szCs w:val="24"/>
        </w:rPr>
        <w:t xml:space="preserve">PAR1 related activities are likely to present opportunities for households to switch their main source of income/livelihoods (from primarily subsistence farming </w:t>
      </w:r>
      <w:r w:rsidRPr="00AF151C">
        <w:rPr>
          <w:rFonts w:ascii="Times New Roman" w:hAnsi="Times New Roman"/>
          <w:color w:val="000000" w:themeColor="text1"/>
          <w:szCs w:val="24"/>
        </w:rPr>
        <w:lastRenderedPageBreak/>
        <w:t xml:space="preserve">to more diversified options such as ecotourism). </w:t>
      </w:r>
    </w:p>
    <w:p w14:paraId="311E6ECC" w14:textId="77777777" w:rsidR="002B3D42" w:rsidRPr="00AF151C" w:rsidRDefault="002B3D42" w:rsidP="003D5A88">
      <w:pPr>
        <w:pStyle w:val="a"/>
        <w:spacing w:beforeLines="0" w:before="0" w:afterLines="0" w:after="0"/>
        <w:ind w:firstLine="480"/>
        <w:rPr>
          <w:rFonts w:ascii="Times New Roman" w:hAnsi="Times New Roman"/>
          <w:color w:val="000000" w:themeColor="text1"/>
          <w:szCs w:val="24"/>
        </w:rPr>
      </w:pPr>
    </w:p>
    <w:p w14:paraId="7B6782F5" w14:textId="1779A95D" w:rsidR="003D5A88" w:rsidRPr="00FC1AB7" w:rsidRDefault="003D5A88" w:rsidP="003D5A88">
      <w:pPr>
        <w:pStyle w:val="Heading3"/>
        <w:rPr>
          <w:szCs w:val="24"/>
        </w:rPr>
      </w:pPr>
      <w:bookmarkStart w:id="170" w:name="_Toc93907385"/>
      <w:r w:rsidRPr="00FC1AB7">
        <w:rPr>
          <w:szCs w:val="24"/>
        </w:rPr>
        <w:t>5.</w:t>
      </w:r>
      <w:r w:rsidR="00945010">
        <w:rPr>
          <w:szCs w:val="24"/>
        </w:rPr>
        <w:t>3</w:t>
      </w:r>
      <w:r w:rsidRPr="00FC1AB7">
        <w:rPr>
          <w:szCs w:val="24"/>
        </w:rPr>
        <w:t xml:space="preserve">.7 Cultural </w:t>
      </w:r>
      <w:r w:rsidR="00A905D9">
        <w:rPr>
          <w:szCs w:val="24"/>
        </w:rPr>
        <w:t>H</w:t>
      </w:r>
      <w:r w:rsidRPr="00FC1AB7">
        <w:rPr>
          <w:szCs w:val="24"/>
        </w:rPr>
        <w:t>eritage</w:t>
      </w:r>
      <w:bookmarkEnd w:id="170"/>
    </w:p>
    <w:p w14:paraId="4D17FC98" w14:textId="473937FF" w:rsidR="003D5A88" w:rsidRPr="00AF151C" w:rsidRDefault="00F7014B" w:rsidP="003D5A88">
      <w:pPr>
        <w:pStyle w:val="a"/>
        <w:spacing w:beforeLines="0" w:before="0" w:afterLines="0" w:after="0"/>
        <w:ind w:firstLine="480"/>
        <w:rPr>
          <w:rFonts w:ascii="Times New Roman" w:hAnsi="Times New Roman"/>
          <w:color w:val="000000" w:themeColor="text1"/>
          <w:szCs w:val="24"/>
        </w:rPr>
      </w:pPr>
      <w:r w:rsidRPr="00F7014B">
        <w:rPr>
          <w:rFonts w:ascii="Times New Roman" w:hAnsi="Times New Roman"/>
          <w:color w:val="000000" w:themeColor="text1"/>
          <w:szCs w:val="24"/>
        </w:rPr>
        <w:t>In the four counties where the Three-River Source NP is located, one cultural heritage item is on the National Intangible Cultural Heritage List (</w:t>
      </w:r>
      <w:proofErr w:type="gramStart"/>
      <w:r w:rsidRPr="00F7014B">
        <w:rPr>
          <w:rFonts w:ascii="Times New Roman" w:hAnsi="Times New Roman"/>
          <w:color w:val="000000" w:themeColor="text1"/>
          <w:szCs w:val="24"/>
        </w:rPr>
        <w:t>i.e.</w:t>
      </w:r>
      <w:proofErr w:type="gramEnd"/>
      <w:r w:rsidRPr="00F7014B">
        <w:rPr>
          <w:rFonts w:ascii="Times New Roman" w:hAnsi="Times New Roman"/>
          <w:color w:val="000000" w:themeColor="text1"/>
          <w:szCs w:val="24"/>
        </w:rPr>
        <w:t xml:space="preserve"> </w:t>
      </w:r>
      <w:proofErr w:type="spellStart"/>
      <w:r w:rsidRPr="00F7014B">
        <w:rPr>
          <w:rFonts w:ascii="Times New Roman" w:hAnsi="Times New Roman"/>
          <w:color w:val="000000" w:themeColor="text1"/>
          <w:szCs w:val="24"/>
        </w:rPr>
        <w:t>Guozhang</w:t>
      </w:r>
      <w:proofErr w:type="spellEnd"/>
      <w:r w:rsidRPr="00F7014B">
        <w:rPr>
          <w:rFonts w:ascii="Times New Roman" w:hAnsi="Times New Roman"/>
          <w:color w:val="000000" w:themeColor="text1"/>
          <w:szCs w:val="24"/>
        </w:rPr>
        <w:t xml:space="preserve"> dance), two people are the national representative inheritors</w:t>
      </w:r>
      <w:r>
        <w:rPr>
          <w:rStyle w:val="FootnoteReference"/>
          <w:rFonts w:ascii="Times New Roman" w:hAnsi="Times New Roman"/>
          <w:color w:val="000000" w:themeColor="text1"/>
          <w:szCs w:val="24"/>
        </w:rPr>
        <w:footnoteReference w:id="22"/>
      </w:r>
      <w:r w:rsidRPr="00F7014B">
        <w:rPr>
          <w:rFonts w:ascii="Times New Roman" w:hAnsi="Times New Roman"/>
          <w:color w:val="000000" w:themeColor="text1"/>
          <w:szCs w:val="24"/>
        </w:rPr>
        <w:t>. Seven cultural heritages items are on the Provincial Intangible Cultural Heritage List</w:t>
      </w:r>
      <w:r>
        <w:rPr>
          <w:rStyle w:val="FootnoteReference"/>
          <w:rFonts w:ascii="Times New Roman" w:hAnsi="Times New Roman"/>
          <w:color w:val="000000" w:themeColor="text1"/>
          <w:szCs w:val="24"/>
        </w:rPr>
        <w:footnoteReference w:id="23"/>
      </w:r>
      <w:r w:rsidRPr="00F7014B">
        <w:rPr>
          <w:rFonts w:ascii="Times New Roman" w:hAnsi="Times New Roman"/>
          <w:color w:val="000000" w:themeColor="text1"/>
          <w:szCs w:val="24"/>
        </w:rPr>
        <w:t xml:space="preserve"> and nine people are the provincial representative inheritors. There are a total of 78 immovable cultural relics in the four counties, of which one is a national key cultural relic protection unit and five are provincial cultural relic protection units. The government makes full use of the local cultural heritage and takes various forms such as supporting literary creation, publishing promotional </w:t>
      </w:r>
      <w:proofErr w:type="gramStart"/>
      <w:r w:rsidRPr="00F7014B">
        <w:rPr>
          <w:rFonts w:ascii="Times New Roman" w:hAnsi="Times New Roman"/>
          <w:color w:val="000000" w:themeColor="text1"/>
          <w:szCs w:val="24"/>
        </w:rPr>
        <w:t>atlases</w:t>
      </w:r>
      <w:proofErr w:type="gramEnd"/>
      <w:r w:rsidRPr="00F7014B">
        <w:rPr>
          <w:rFonts w:ascii="Times New Roman" w:hAnsi="Times New Roman"/>
          <w:color w:val="000000" w:themeColor="text1"/>
          <w:szCs w:val="24"/>
        </w:rPr>
        <w:t xml:space="preserve"> and producing film and television productions to explore, pass on and promote the concept of ecological conservation in traditional culture. </w:t>
      </w:r>
      <w:r w:rsidR="003D5A88" w:rsidRPr="00AF151C">
        <w:rPr>
          <w:rFonts w:ascii="Times New Roman" w:hAnsi="Times New Roman"/>
          <w:color w:val="000000" w:themeColor="text1"/>
          <w:szCs w:val="24"/>
        </w:rPr>
        <w:t xml:space="preserve">The special ecological environment of the Qinghai-Tibet Plateau has </w:t>
      </w:r>
      <w:r w:rsidR="00CC2020">
        <w:rPr>
          <w:rFonts w:ascii="Times New Roman" w:hAnsi="Times New Roman"/>
          <w:color w:val="000000" w:themeColor="text1"/>
          <w:szCs w:val="24"/>
        </w:rPr>
        <w:t>cultivated</w:t>
      </w:r>
      <w:r w:rsidR="003D5A88" w:rsidRPr="00AF151C">
        <w:rPr>
          <w:rFonts w:ascii="Times New Roman" w:hAnsi="Times New Roman"/>
          <w:color w:val="000000" w:themeColor="text1"/>
          <w:szCs w:val="24"/>
        </w:rPr>
        <w:t xml:space="preserve"> </w:t>
      </w:r>
      <w:r w:rsidR="00CC2020">
        <w:rPr>
          <w:rFonts w:ascii="Times New Roman" w:hAnsi="Times New Roman"/>
          <w:color w:val="000000" w:themeColor="text1"/>
          <w:szCs w:val="24"/>
        </w:rPr>
        <w:t xml:space="preserve">a cultural heritage among local residents </w:t>
      </w:r>
      <w:r w:rsidR="003D5A88" w:rsidRPr="00AF151C">
        <w:rPr>
          <w:rFonts w:ascii="Times New Roman" w:hAnsi="Times New Roman"/>
          <w:color w:val="000000" w:themeColor="text1"/>
          <w:szCs w:val="24"/>
        </w:rPr>
        <w:t xml:space="preserve">that is </w:t>
      </w:r>
      <w:r w:rsidR="00CC2020">
        <w:rPr>
          <w:rFonts w:ascii="Times New Roman" w:hAnsi="Times New Roman"/>
          <w:color w:val="000000" w:themeColor="text1"/>
          <w:szCs w:val="24"/>
        </w:rPr>
        <w:t>deeply intertwined with</w:t>
      </w:r>
      <w:r w:rsidR="003D5A88" w:rsidRPr="00AF151C">
        <w:rPr>
          <w:rFonts w:ascii="Times New Roman" w:hAnsi="Times New Roman"/>
          <w:color w:val="000000" w:themeColor="text1"/>
          <w:szCs w:val="24"/>
        </w:rPr>
        <w:t xml:space="preserve"> the ecological conditions and processes</w:t>
      </w:r>
      <w:r w:rsidR="00CC2020">
        <w:rPr>
          <w:rFonts w:ascii="Times New Roman" w:hAnsi="Times New Roman"/>
          <w:color w:val="000000" w:themeColor="text1"/>
          <w:szCs w:val="24"/>
        </w:rPr>
        <w:t xml:space="preserve"> of the area.</w:t>
      </w:r>
      <w:r w:rsidR="003D5A88" w:rsidRPr="00AF151C">
        <w:rPr>
          <w:rFonts w:ascii="Times New Roman" w:hAnsi="Times New Roman"/>
          <w:color w:val="000000" w:themeColor="text1"/>
          <w:szCs w:val="24"/>
        </w:rPr>
        <w:t xml:space="preserve"> With the further strengthening of controls on human activities and the conversion of herders to other occupations, traditional cultural </w:t>
      </w:r>
      <w:r w:rsidR="00CC2020">
        <w:rPr>
          <w:rFonts w:ascii="Times New Roman" w:hAnsi="Times New Roman"/>
          <w:color w:val="000000" w:themeColor="text1"/>
          <w:szCs w:val="24"/>
        </w:rPr>
        <w:t>practices</w:t>
      </w:r>
      <w:r w:rsidR="00CC2020" w:rsidRPr="00AF151C">
        <w:rPr>
          <w:rFonts w:ascii="Times New Roman" w:hAnsi="Times New Roman"/>
          <w:color w:val="000000" w:themeColor="text1"/>
          <w:szCs w:val="24"/>
        </w:rPr>
        <w:t xml:space="preserve"> </w:t>
      </w:r>
      <w:r w:rsidR="003D5A88" w:rsidRPr="00AF151C">
        <w:rPr>
          <w:rFonts w:ascii="Times New Roman" w:hAnsi="Times New Roman"/>
          <w:color w:val="000000" w:themeColor="text1"/>
          <w:szCs w:val="24"/>
        </w:rPr>
        <w:t xml:space="preserve">may be </w:t>
      </w:r>
      <w:r w:rsidR="00CC2020">
        <w:rPr>
          <w:rFonts w:ascii="Times New Roman" w:hAnsi="Times New Roman"/>
          <w:color w:val="000000" w:themeColor="text1"/>
          <w:szCs w:val="24"/>
        </w:rPr>
        <w:t>affected</w:t>
      </w:r>
      <w:r w:rsidR="003D5A88" w:rsidRPr="00AF151C">
        <w:rPr>
          <w:rFonts w:ascii="Times New Roman" w:hAnsi="Times New Roman"/>
          <w:color w:val="000000" w:themeColor="text1"/>
          <w:szCs w:val="24"/>
        </w:rPr>
        <w:t>.</w:t>
      </w:r>
    </w:p>
    <w:p w14:paraId="2C423C58" w14:textId="26FF157C" w:rsidR="003D5A88" w:rsidRDefault="00BE3A7F" w:rsidP="003D5A88">
      <w:pPr>
        <w:pStyle w:val="a"/>
        <w:spacing w:beforeLines="0" w:before="0" w:afterLines="0" w:after="0"/>
        <w:ind w:firstLine="480"/>
        <w:rPr>
          <w:rFonts w:ascii="Times New Roman" w:hAnsi="Times New Roman"/>
          <w:color w:val="000000" w:themeColor="text1"/>
          <w:szCs w:val="24"/>
        </w:rPr>
      </w:pPr>
      <w:r w:rsidRPr="00B05B80">
        <w:rPr>
          <w:rFonts w:ascii="Times New Roman" w:hAnsi="Times New Roman"/>
          <w:color w:val="C00000"/>
          <w:szCs w:val="24"/>
        </w:rPr>
        <w:t xml:space="preserve">The Giant Panda NP involves the two World Natural Heritage Sites of Sichuan Giant Panda Habitat and </w:t>
      </w:r>
      <w:proofErr w:type="spellStart"/>
      <w:r w:rsidRPr="00B05B80">
        <w:rPr>
          <w:rFonts w:ascii="Times New Roman" w:hAnsi="Times New Roman"/>
          <w:color w:val="C00000"/>
          <w:szCs w:val="24"/>
        </w:rPr>
        <w:t>Huanglong</w:t>
      </w:r>
      <w:proofErr w:type="spellEnd"/>
      <w:r w:rsidRPr="00B05B80">
        <w:rPr>
          <w:rFonts w:ascii="Times New Roman" w:hAnsi="Times New Roman"/>
          <w:color w:val="C00000"/>
          <w:szCs w:val="24"/>
        </w:rPr>
        <w:t xml:space="preserve">. The main giant panda habitats of the 2 World Natural Heritage Sites are now included in the Giant Panda NP. The cultural heritage of the Giant Panda NP is rich and varied, including the </w:t>
      </w:r>
      <w:proofErr w:type="spellStart"/>
      <w:r w:rsidRPr="00B05B80">
        <w:rPr>
          <w:rFonts w:ascii="Times New Roman" w:hAnsi="Times New Roman"/>
          <w:color w:val="C00000"/>
          <w:szCs w:val="24"/>
        </w:rPr>
        <w:t>Guangyuan</w:t>
      </w:r>
      <w:proofErr w:type="spellEnd"/>
      <w:r w:rsidRPr="00B05B80">
        <w:rPr>
          <w:rFonts w:ascii="Times New Roman" w:hAnsi="Times New Roman"/>
          <w:color w:val="C00000"/>
          <w:szCs w:val="24"/>
        </w:rPr>
        <w:t xml:space="preserve"> Daughter Festival, the China (Chengdu) Forest Culture Tourism Festival, Baima Tibetan culture, </w:t>
      </w:r>
      <w:proofErr w:type="spellStart"/>
      <w:r w:rsidRPr="00B05B80">
        <w:rPr>
          <w:rFonts w:ascii="Times New Roman" w:hAnsi="Times New Roman"/>
          <w:color w:val="C00000"/>
          <w:szCs w:val="24"/>
        </w:rPr>
        <w:t>Baishi</w:t>
      </w:r>
      <w:proofErr w:type="spellEnd"/>
      <w:r w:rsidRPr="00B05B80">
        <w:rPr>
          <w:rFonts w:ascii="Times New Roman" w:hAnsi="Times New Roman"/>
          <w:color w:val="C00000"/>
          <w:szCs w:val="24"/>
        </w:rPr>
        <w:t xml:space="preserve"> worship, </w:t>
      </w:r>
      <w:proofErr w:type="spellStart"/>
      <w:r w:rsidRPr="00B05B80">
        <w:rPr>
          <w:rFonts w:ascii="Times New Roman" w:hAnsi="Times New Roman"/>
          <w:color w:val="C00000"/>
          <w:szCs w:val="24"/>
        </w:rPr>
        <w:t>Jixian</w:t>
      </w:r>
      <w:proofErr w:type="spellEnd"/>
      <w:r w:rsidRPr="00B05B80">
        <w:rPr>
          <w:rFonts w:ascii="Times New Roman" w:hAnsi="Times New Roman"/>
          <w:color w:val="C00000"/>
          <w:szCs w:val="24"/>
        </w:rPr>
        <w:t xml:space="preserve"> ancient music, </w:t>
      </w:r>
      <w:proofErr w:type="spellStart"/>
      <w:r w:rsidRPr="00B05B80">
        <w:rPr>
          <w:rFonts w:ascii="Times New Roman" w:hAnsi="Times New Roman"/>
          <w:color w:val="C00000"/>
          <w:szCs w:val="24"/>
        </w:rPr>
        <w:t>Zhouzhi</w:t>
      </w:r>
      <w:proofErr w:type="spellEnd"/>
      <w:r w:rsidRPr="00B05B80">
        <w:rPr>
          <w:rFonts w:ascii="Times New Roman" w:hAnsi="Times New Roman"/>
          <w:color w:val="C00000"/>
          <w:szCs w:val="24"/>
        </w:rPr>
        <w:t xml:space="preserve"> gongs and drums, </w:t>
      </w:r>
      <w:proofErr w:type="spellStart"/>
      <w:r w:rsidRPr="00B05B80">
        <w:rPr>
          <w:rFonts w:ascii="Times New Roman" w:hAnsi="Times New Roman"/>
          <w:color w:val="C00000"/>
          <w:szCs w:val="24"/>
        </w:rPr>
        <w:t>Houyizi</w:t>
      </w:r>
      <w:proofErr w:type="spellEnd"/>
      <w:r w:rsidRPr="00B05B80">
        <w:rPr>
          <w:rFonts w:ascii="Times New Roman" w:hAnsi="Times New Roman"/>
          <w:color w:val="C00000"/>
          <w:szCs w:val="24"/>
        </w:rPr>
        <w:t xml:space="preserve"> mountain songs, </w:t>
      </w:r>
      <w:proofErr w:type="spellStart"/>
      <w:r w:rsidRPr="00B05B80">
        <w:rPr>
          <w:rFonts w:ascii="Times New Roman" w:hAnsi="Times New Roman"/>
          <w:color w:val="C00000"/>
          <w:szCs w:val="24"/>
        </w:rPr>
        <w:lastRenderedPageBreak/>
        <w:t>Nanping</w:t>
      </w:r>
      <w:proofErr w:type="spellEnd"/>
      <w:r w:rsidRPr="00B05B80">
        <w:rPr>
          <w:rFonts w:ascii="Times New Roman" w:hAnsi="Times New Roman"/>
          <w:color w:val="C00000"/>
          <w:szCs w:val="24"/>
        </w:rPr>
        <w:t xml:space="preserve"> Qu </w:t>
      </w:r>
      <w:proofErr w:type="spellStart"/>
      <w:r w:rsidRPr="00B05B80">
        <w:rPr>
          <w:rFonts w:ascii="Times New Roman" w:hAnsi="Times New Roman"/>
          <w:color w:val="C00000"/>
          <w:szCs w:val="24"/>
        </w:rPr>
        <w:t>Qiang</w:t>
      </w:r>
      <w:proofErr w:type="spellEnd"/>
      <w:r w:rsidRPr="00B05B80">
        <w:rPr>
          <w:rFonts w:ascii="Times New Roman" w:hAnsi="Times New Roman"/>
          <w:color w:val="C00000"/>
          <w:szCs w:val="24"/>
        </w:rPr>
        <w:t xml:space="preserve"> flute performance and production techniques, the dancing of the capital city, </w:t>
      </w:r>
      <w:proofErr w:type="spellStart"/>
      <w:r w:rsidRPr="00B05B80">
        <w:rPr>
          <w:rFonts w:ascii="Times New Roman" w:hAnsi="Times New Roman"/>
          <w:color w:val="C00000"/>
          <w:szCs w:val="24"/>
        </w:rPr>
        <w:t>Qiang</w:t>
      </w:r>
      <w:proofErr w:type="spellEnd"/>
      <w:r w:rsidRPr="00B05B80">
        <w:rPr>
          <w:rFonts w:ascii="Times New Roman" w:hAnsi="Times New Roman"/>
          <w:color w:val="C00000"/>
          <w:szCs w:val="24"/>
        </w:rPr>
        <w:t xml:space="preserve"> sheepskin drums, </w:t>
      </w:r>
      <w:proofErr w:type="spellStart"/>
      <w:r w:rsidRPr="00B05B80">
        <w:rPr>
          <w:rFonts w:ascii="Times New Roman" w:hAnsi="Times New Roman"/>
          <w:color w:val="C00000"/>
          <w:szCs w:val="24"/>
        </w:rPr>
        <w:t>Mianzhu</w:t>
      </w:r>
      <w:proofErr w:type="spellEnd"/>
      <w:r w:rsidRPr="00B05B80">
        <w:rPr>
          <w:rFonts w:ascii="Times New Roman" w:hAnsi="Times New Roman"/>
          <w:color w:val="C00000"/>
          <w:szCs w:val="24"/>
        </w:rPr>
        <w:t xml:space="preserve"> woodblock prints, the Chinese traditional village of </w:t>
      </w:r>
      <w:proofErr w:type="spellStart"/>
      <w:r w:rsidRPr="00B05B80">
        <w:rPr>
          <w:rFonts w:ascii="Times New Roman" w:hAnsi="Times New Roman"/>
          <w:color w:val="C00000"/>
          <w:szCs w:val="24"/>
        </w:rPr>
        <w:t>Heping</w:t>
      </w:r>
      <w:proofErr w:type="spellEnd"/>
      <w:r w:rsidRPr="00B05B80">
        <w:rPr>
          <w:rFonts w:ascii="Times New Roman" w:hAnsi="Times New Roman"/>
          <w:color w:val="C00000"/>
          <w:szCs w:val="24"/>
        </w:rPr>
        <w:t xml:space="preserve"> Tibetan Village, the Stony Moraine Tazi Festival, the </w:t>
      </w:r>
      <w:proofErr w:type="spellStart"/>
      <w:r w:rsidRPr="00B05B80">
        <w:rPr>
          <w:rFonts w:ascii="Times New Roman" w:hAnsi="Times New Roman"/>
          <w:color w:val="C00000"/>
          <w:szCs w:val="24"/>
        </w:rPr>
        <w:t>Fuxing</w:t>
      </w:r>
      <w:proofErr w:type="spellEnd"/>
      <w:r w:rsidRPr="00B05B80">
        <w:rPr>
          <w:rFonts w:ascii="Times New Roman" w:hAnsi="Times New Roman"/>
          <w:color w:val="C00000"/>
          <w:szCs w:val="24"/>
        </w:rPr>
        <w:t xml:space="preserve"> juggling gongs and drums, the Qing </w:t>
      </w:r>
      <w:proofErr w:type="spellStart"/>
      <w:r w:rsidRPr="00B05B80">
        <w:rPr>
          <w:rFonts w:ascii="Times New Roman" w:hAnsi="Times New Roman"/>
          <w:color w:val="C00000"/>
          <w:szCs w:val="24"/>
        </w:rPr>
        <w:t>Qiang</w:t>
      </w:r>
      <w:proofErr w:type="spellEnd"/>
      <w:r w:rsidRPr="00B05B80">
        <w:rPr>
          <w:rFonts w:ascii="Times New Roman" w:hAnsi="Times New Roman"/>
          <w:color w:val="C00000"/>
          <w:szCs w:val="24"/>
        </w:rPr>
        <w:t xml:space="preserve"> folklore of </w:t>
      </w:r>
      <w:proofErr w:type="spellStart"/>
      <w:r w:rsidRPr="00B05B80">
        <w:rPr>
          <w:rFonts w:ascii="Times New Roman" w:hAnsi="Times New Roman"/>
          <w:color w:val="C00000"/>
          <w:szCs w:val="24"/>
        </w:rPr>
        <w:t>Waya</w:t>
      </w:r>
      <w:proofErr w:type="spellEnd"/>
      <w:r w:rsidRPr="00B05B80">
        <w:rPr>
          <w:rFonts w:ascii="Times New Roman" w:hAnsi="Times New Roman"/>
          <w:color w:val="C00000"/>
          <w:szCs w:val="24"/>
        </w:rPr>
        <w:t xml:space="preserve"> Mountain, </w:t>
      </w:r>
      <w:proofErr w:type="spellStart"/>
      <w:r w:rsidRPr="00B05B80">
        <w:rPr>
          <w:rFonts w:ascii="Times New Roman" w:hAnsi="Times New Roman"/>
          <w:color w:val="C00000"/>
          <w:szCs w:val="24"/>
        </w:rPr>
        <w:t>Qiang</w:t>
      </w:r>
      <w:proofErr w:type="spellEnd"/>
      <w:r w:rsidRPr="00B05B80">
        <w:rPr>
          <w:rFonts w:ascii="Times New Roman" w:hAnsi="Times New Roman"/>
          <w:color w:val="C00000"/>
          <w:szCs w:val="24"/>
        </w:rPr>
        <w:t xml:space="preserve"> embroidery, Cao Gai dancing, </w:t>
      </w:r>
      <w:proofErr w:type="spellStart"/>
      <w:r w:rsidRPr="00B05B80">
        <w:rPr>
          <w:rFonts w:ascii="Times New Roman" w:hAnsi="Times New Roman"/>
          <w:color w:val="C00000"/>
          <w:szCs w:val="24"/>
        </w:rPr>
        <w:t>Qiang</w:t>
      </w:r>
      <w:proofErr w:type="spellEnd"/>
      <w:r w:rsidRPr="00B05B80">
        <w:rPr>
          <w:rFonts w:ascii="Times New Roman" w:hAnsi="Times New Roman"/>
          <w:color w:val="C00000"/>
          <w:szCs w:val="24"/>
        </w:rPr>
        <w:t xml:space="preserve"> New Year, </w:t>
      </w:r>
      <w:proofErr w:type="spellStart"/>
      <w:r w:rsidRPr="00B05B80">
        <w:rPr>
          <w:rFonts w:ascii="Times New Roman" w:hAnsi="Times New Roman"/>
          <w:color w:val="C00000"/>
          <w:szCs w:val="24"/>
        </w:rPr>
        <w:t>Yubi</w:t>
      </w:r>
      <w:proofErr w:type="spellEnd"/>
      <w:r w:rsidRPr="00B05B80">
        <w:rPr>
          <w:rFonts w:ascii="Times New Roman" w:hAnsi="Times New Roman"/>
          <w:color w:val="C00000"/>
          <w:szCs w:val="24"/>
        </w:rPr>
        <w:t xml:space="preserve"> Flower Drum Opera, </w:t>
      </w:r>
      <w:proofErr w:type="spellStart"/>
      <w:r w:rsidRPr="00B05B80">
        <w:rPr>
          <w:rFonts w:ascii="Times New Roman" w:hAnsi="Times New Roman"/>
          <w:color w:val="C00000"/>
          <w:szCs w:val="24"/>
        </w:rPr>
        <w:t>Liujiaping</w:t>
      </w:r>
      <w:proofErr w:type="spellEnd"/>
      <w:r w:rsidRPr="00B05B80">
        <w:rPr>
          <w:rFonts w:ascii="Times New Roman" w:hAnsi="Times New Roman"/>
          <w:color w:val="C00000"/>
          <w:szCs w:val="24"/>
        </w:rPr>
        <w:t xml:space="preserve"> Three Kingdoms Culture, etc.</w:t>
      </w:r>
      <w:r>
        <w:rPr>
          <w:rFonts w:ascii="Times New Roman" w:hAnsi="Times New Roman"/>
          <w:color w:val="C00000"/>
          <w:szCs w:val="24"/>
        </w:rPr>
        <w:t xml:space="preserve"> </w:t>
      </w:r>
      <w:r w:rsidR="003D5A88" w:rsidRPr="00AF151C">
        <w:rPr>
          <w:rFonts w:ascii="Times New Roman" w:hAnsi="Times New Roman"/>
          <w:color w:val="000000" w:themeColor="text1"/>
          <w:szCs w:val="24"/>
        </w:rPr>
        <w:t xml:space="preserve">The Giant Panda NP is rich in cultural heritage, but in the face of the dual pressures of ecological conservation and economic development, cultural heritage continues to face pressures that may impact its longevity/continuation. </w:t>
      </w:r>
    </w:p>
    <w:p w14:paraId="22E7EC99" w14:textId="69D8756A" w:rsidR="00066F89" w:rsidRPr="00AF151C" w:rsidRDefault="00066F89" w:rsidP="003D5A88">
      <w:pPr>
        <w:pStyle w:val="a"/>
        <w:spacing w:beforeLines="0" w:before="0" w:afterLines="0" w:after="0"/>
        <w:ind w:firstLine="480"/>
        <w:rPr>
          <w:rFonts w:ascii="Times New Roman" w:hAnsi="Times New Roman"/>
          <w:color w:val="000000" w:themeColor="text1"/>
          <w:szCs w:val="24"/>
        </w:rPr>
      </w:pPr>
      <w:r w:rsidRPr="00066F89">
        <w:rPr>
          <w:rFonts w:ascii="Times New Roman" w:hAnsi="Times New Roman"/>
          <w:color w:val="000000" w:themeColor="text1"/>
          <w:szCs w:val="24"/>
        </w:rPr>
        <w:t xml:space="preserve">There are rich cultural heritage in the </w:t>
      </w:r>
      <w:proofErr w:type="spellStart"/>
      <w:r w:rsidRPr="00066F89">
        <w:rPr>
          <w:rFonts w:ascii="Times New Roman" w:hAnsi="Times New Roman"/>
          <w:color w:val="000000" w:themeColor="text1"/>
          <w:szCs w:val="24"/>
        </w:rPr>
        <w:t>Xianju</w:t>
      </w:r>
      <w:proofErr w:type="spellEnd"/>
      <w:r w:rsidRPr="00066F89">
        <w:rPr>
          <w:rFonts w:ascii="Times New Roman" w:hAnsi="Times New Roman"/>
          <w:color w:val="000000" w:themeColor="text1"/>
          <w:szCs w:val="24"/>
        </w:rPr>
        <w:t xml:space="preserve"> NP, including the site of a primitive village in </w:t>
      </w:r>
      <w:proofErr w:type="spellStart"/>
      <w:r w:rsidRPr="00066F89">
        <w:rPr>
          <w:rFonts w:ascii="Times New Roman" w:hAnsi="Times New Roman"/>
          <w:color w:val="000000" w:themeColor="text1"/>
          <w:szCs w:val="24"/>
        </w:rPr>
        <w:t>Xiatang</w:t>
      </w:r>
      <w:proofErr w:type="spellEnd"/>
      <w:r w:rsidRPr="00066F89">
        <w:rPr>
          <w:rFonts w:ascii="Times New Roman" w:hAnsi="Times New Roman"/>
          <w:color w:val="000000" w:themeColor="text1"/>
          <w:szCs w:val="24"/>
        </w:rPr>
        <w:t xml:space="preserve"> during the Neolithic period, ancient Yue script from </w:t>
      </w:r>
      <w:proofErr w:type="spellStart"/>
      <w:r w:rsidRPr="00066F89">
        <w:rPr>
          <w:rFonts w:ascii="Times New Roman" w:hAnsi="Times New Roman"/>
          <w:color w:val="000000" w:themeColor="text1"/>
          <w:szCs w:val="24"/>
        </w:rPr>
        <w:t>Guangdu</w:t>
      </w:r>
      <w:proofErr w:type="spellEnd"/>
      <w:r w:rsidRPr="00066F89">
        <w:rPr>
          <w:rFonts w:ascii="Times New Roman" w:hAnsi="Times New Roman"/>
          <w:color w:val="000000" w:themeColor="text1"/>
          <w:szCs w:val="24"/>
        </w:rPr>
        <w:t xml:space="preserve"> during the Spring and Autumn Period, rock paintings from </w:t>
      </w:r>
      <w:proofErr w:type="spellStart"/>
      <w:r w:rsidRPr="00066F89">
        <w:rPr>
          <w:rFonts w:ascii="Times New Roman" w:hAnsi="Times New Roman"/>
          <w:color w:val="000000" w:themeColor="text1"/>
          <w:szCs w:val="24"/>
        </w:rPr>
        <w:t>Zhuxi</w:t>
      </w:r>
      <w:proofErr w:type="spellEnd"/>
      <w:r w:rsidRPr="00066F89">
        <w:rPr>
          <w:rFonts w:ascii="Times New Roman" w:hAnsi="Times New Roman"/>
          <w:color w:val="000000" w:themeColor="text1"/>
          <w:szCs w:val="24"/>
        </w:rPr>
        <w:t xml:space="preserve"> during the Han Dynasty, stone pillar lanterns, a stone meditation temple dating from the first year of </w:t>
      </w:r>
      <w:proofErr w:type="spellStart"/>
      <w:r w:rsidRPr="00066F89">
        <w:rPr>
          <w:rFonts w:ascii="Times New Roman" w:hAnsi="Times New Roman"/>
          <w:color w:val="000000" w:themeColor="text1"/>
          <w:szCs w:val="24"/>
        </w:rPr>
        <w:t>Xingping</w:t>
      </w:r>
      <w:proofErr w:type="spellEnd"/>
      <w:r w:rsidRPr="00066F89">
        <w:rPr>
          <w:rFonts w:ascii="Times New Roman" w:hAnsi="Times New Roman"/>
          <w:color w:val="000000" w:themeColor="text1"/>
          <w:szCs w:val="24"/>
        </w:rPr>
        <w:t xml:space="preserve"> in the Eastern Han Dynasty, the world's largest surviving </w:t>
      </w:r>
      <w:proofErr w:type="spellStart"/>
      <w:r w:rsidRPr="00066F89">
        <w:rPr>
          <w:rFonts w:ascii="Times New Roman" w:hAnsi="Times New Roman"/>
          <w:color w:val="000000" w:themeColor="text1"/>
          <w:szCs w:val="24"/>
        </w:rPr>
        <w:t>Jin</w:t>
      </w:r>
      <w:proofErr w:type="spellEnd"/>
      <w:r w:rsidRPr="00066F89">
        <w:rPr>
          <w:rFonts w:ascii="Times New Roman" w:hAnsi="Times New Roman"/>
          <w:color w:val="000000" w:themeColor="text1"/>
          <w:szCs w:val="24"/>
        </w:rPr>
        <w:t xml:space="preserve"> Dynasty cliff carving of the word "Buddha" outside the temple, ancient inhabitants of </w:t>
      </w:r>
      <w:proofErr w:type="spellStart"/>
      <w:r w:rsidRPr="00066F89">
        <w:rPr>
          <w:rFonts w:ascii="Times New Roman" w:hAnsi="Times New Roman"/>
          <w:color w:val="000000" w:themeColor="text1"/>
          <w:szCs w:val="24"/>
        </w:rPr>
        <w:t>Gaoqian</w:t>
      </w:r>
      <w:proofErr w:type="spellEnd"/>
      <w:r w:rsidRPr="00066F89">
        <w:rPr>
          <w:rFonts w:ascii="Times New Roman" w:hAnsi="Times New Roman"/>
          <w:color w:val="000000" w:themeColor="text1"/>
          <w:szCs w:val="24"/>
        </w:rPr>
        <w:t xml:space="preserve"> and the site of a Song kiln, the "Tadpole Writing" in the </w:t>
      </w:r>
      <w:proofErr w:type="spellStart"/>
      <w:r w:rsidRPr="00066F89">
        <w:rPr>
          <w:rFonts w:ascii="Times New Roman" w:hAnsi="Times New Roman"/>
          <w:color w:val="000000" w:themeColor="text1"/>
          <w:szCs w:val="24"/>
        </w:rPr>
        <w:t>Xianju</w:t>
      </w:r>
      <w:proofErr w:type="spellEnd"/>
      <w:r w:rsidRPr="00066F89">
        <w:rPr>
          <w:rFonts w:ascii="Times New Roman" w:hAnsi="Times New Roman"/>
          <w:color w:val="000000" w:themeColor="text1"/>
          <w:szCs w:val="24"/>
        </w:rPr>
        <w:t xml:space="preserve"> NP.</w:t>
      </w:r>
    </w:p>
    <w:p w14:paraId="0411CFBE" w14:textId="00E7ABC3" w:rsidR="003D5A88" w:rsidRPr="00AF151C" w:rsidRDefault="003D5A88" w:rsidP="003D5A88">
      <w:pPr>
        <w:pStyle w:val="a"/>
        <w:spacing w:beforeLines="0" w:before="0" w:afterLines="0" w:after="0"/>
        <w:ind w:firstLine="480"/>
        <w:rPr>
          <w:rFonts w:ascii="Times New Roman" w:hAnsi="Times New Roman"/>
          <w:color w:val="000000" w:themeColor="text1"/>
          <w:szCs w:val="24"/>
        </w:rPr>
      </w:pPr>
      <w:r w:rsidRPr="00AF151C">
        <w:rPr>
          <w:rFonts w:ascii="Times New Roman" w:hAnsi="Times New Roman"/>
          <w:color w:val="000000" w:themeColor="text1"/>
          <w:szCs w:val="24"/>
        </w:rPr>
        <w:t>Within the project demonstration sites for C</w:t>
      </w:r>
      <w:r w:rsidR="00E76E6C">
        <w:rPr>
          <w:rFonts w:ascii="Times New Roman" w:hAnsi="Times New Roman"/>
          <w:color w:val="000000" w:themeColor="text1"/>
          <w:szCs w:val="24"/>
        </w:rPr>
        <w:t>-</w:t>
      </w:r>
      <w:r w:rsidRPr="00AF151C">
        <w:rPr>
          <w:rFonts w:ascii="Times New Roman" w:hAnsi="Times New Roman"/>
          <w:color w:val="000000" w:themeColor="text1"/>
          <w:szCs w:val="24"/>
        </w:rPr>
        <w:t>PAR1 (i.e., the three NPs) there is a need to carry out a base inventory of cultural heritage resources. This should be undertaken through cooperation with the competent cultural heritage authorities to carry out a comprehensive cultural heritage survey, register them in accordance with the law, and establish a cultural heritage archive and database. At the same time, the establishment of a list of intangible cultural heritage</w:t>
      </w:r>
      <w:r w:rsidR="00CC2020">
        <w:rPr>
          <w:rFonts w:ascii="Times New Roman" w:hAnsi="Times New Roman"/>
          <w:color w:val="000000" w:themeColor="text1"/>
          <w:szCs w:val="24"/>
        </w:rPr>
        <w:t xml:space="preserve"> components</w:t>
      </w:r>
      <w:r w:rsidRPr="00AF151C">
        <w:rPr>
          <w:rFonts w:ascii="Times New Roman" w:hAnsi="Times New Roman"/>
          <w:color w:val="000000" w:themeColor="text1"/>
          <w:szCs w:val="24"/>
        </w:rPr>
        <w:t>, especially the endangered cultural heritage of ethnic minorities should be included in the protection list as soon as possible. In addition, there should be particular focus placed on the integration and sharing of information regarding cultural heritage protection, use, management</w:t>
      </w:r>
      <w:r w:rsidR="0076707D">
        <w:rPr>
          <w:rFonts w:ascii="Times New Roman" w:hAnsi="Times New Roman"/>
          <w:color w:val="000000" w:themeColor="text1"/>
          <w:szCs w:val="24"/>
        </w:rPr>
        <w:t>,</w:t>
      </w:r>
      <w:r w:rsidRPr="00AF151C">
        <w:rPr>
          <w:rFonts w:ascii="Times New Roman" w:hAnsi="Times New Roman"/>
          <w:color w:val="000000" w:themeColor="text1"/>
          <w:szCs w:val="24"/>
        </w:rPr>
        <w:t xml:space="preserve"> and research. Management of cultural heritage resources are planned to be integrated into the overall management information system for natural resource assets of the Giant Panda National Park. </w:t>
      </w:r>
    </w:p>
    <w:p w14:paraId="3A5B6259" w14:textId="71F67FCE" w:rsidR="003D5A88" w:rsidRPr="00AF151C" w:rsidRDefault="003D5A88" w:rsidP="003D5A88">
      <w:pPr>
        <w:pStyle w:val="a"/>
        <w:spacing w:beforeLines="0" w:before="0" w:afterLines="0" w:after="0"/>
        <w:ind w:firstLine="480"/>
        <w:rPr>
          <w:rFonts w:ascii="Times New Roman" w:hAnsi="Times New Roman"/>
          <w:color w:val="000000" w:themeColor="text1"/>
          <w:szCs w:val="24"/>
        </w:rPr>
      </w:pPr>
      <w:r w:rsidRPr="00AF151C">
        <w:rPr>
          <w:rFonts w:ascii="Times New Roman" w:hAnsi="Times New Roman"/>
          <w:color w:val="000000" w:themeColor="text1"/>
          <w:szCs w:val="24"/>
        </w:rPr>
        <w:t>In the household survey</w:t>
      </w:r>
      <w:r w:rsidR="0076707D">
        <w:rPr>
          <w:rFonts w:ascii="Times New Roman" w:hAnsi="Times New Roman"/>
          <w:color w:val="000000" w:themeColor="text1"/>
          <w:szCs w:val="24"/>
        </w:rPr>
        <w:t xml:space="preserve"> </w:t>
      </w:r>
      <w:r w:rsidRPr="00AF151C">
        <w:rPr>
          <w:rFonts w:ascii="Times New Roman" w:hAnsi="Times New Roman"/>
          <w:color w:val="000000" w:themeColor="text1"/>
          <w:szCs w:val="24"/>
        </w:rPr>
        <w:t>(Figure 5-</w:t>
      </w:r>
      <w:r>
        <w:rPr>
          <w:rFonts w:ascii="Times New Roman" w:hAnsi="Times New Roman"/>
          <w:color w:val="000000" w:themeColor="text1"/>
          <w:szCs w:val="24"/>
        </w:rPr>
        <w:t>4</w:t>
      </w:r>
      <w:r w:rsidRPr="00AF151C">
        <w:rPr>
          <w:rFonts w:ascii="Times New Roman" w:hAnsi="Times New Roman"/>
          <w:color w:val="000000" w:themeColor="text1"/>
          <w:szCs w:val="24"/>
        </w:rPr>
        <w:t xml:space="preserve">), it was found that 71.52%, 81.15% and 62.86% of respondents in the Three-River Source, Giant Panda and </w:t>
      </w:r>
      <w:proofErr w:type="spellStart"/>
      <w:r w:rsidRPr="00AF151C">
        <w:rPr>
          <w:rFonts w:ascii="Times New Roman" w:hAnsi="Times New Roman"/>
          <w:color w:val="000000" w:themeColor="text1"/>
          <w:szCs w:val="24"/>
        </w:rPr>
        <w:t>Xianju</w:t>
      </w:r>
      <w:proofErr w:type="spellEnd"/>
      <w:r w:rsidRPr="00AF151C">
        <w:rPr>
          <w:rFonts w:ascii="Times New Roman" w:hAnsi="Times New Roman"/>
          <w:color w:val="000000" w:themeColor="text1"/>
          <w:szCs w:val="24"/>
        </w:rPr>
        <w:t xml:space="preserve"> NP respectively believe that local traditional cultural practices are being preserved and passed on, </w:t>
      </w:r>
      <w:r w:rsidRPr="00AF151C">
        <w:rPr>
          <w:rFonts w:ascii="Times New Roman" w:hAnsi="Times New Roman"/>
          <w:color w:val="000000" w:themeColor="text1"/>
          <w:szCs w:val="24"/>
        </w:rPr>
        <w:lastRenderedPageBreak/>
        <w:t xml:space="preserve">indicating that cultural heritage is being conserved in the national parks. Interviews with the community also revealed that traditional activities such as pujas and horse races are currently being passed on to some extent, but some herders still have some concerns about the transmission of their cultural heritage. Through consultation, this concern was explained due to the fear/possibility of outbound migration in the future and the difficulty of sustaining the transmission or practice of traditional culture in migrant areas. Such cultural discontinuity could have far-reaching negative effects. Ecological migration (i.e., the movement of local populations away from their traditional pastures due to conserve certain protected areas) can lead to fractures and gaps in cultural transmission. For example, in pastoral areas, pastoralists will worship the community's mountain gods together, and similar rituals only have meaning within a fixed geographical area, which would be impacted if large sections of the population move away from their traditional. </w:t>
      </w:r>
    </w:p>
    <w:p w14:paraId="5ED8BE42" w14:textId="15BB2580" w:rsidR="003D5A88" w:rsidRDefault="003D5A88" w:rsidP="003D5A88">
      <w:pPr>
        <w:pStyle w:val="a"/>
        <w:spacing w:beforeLines="0" w:before="0" w:afterLines="0" w:after="0"/>
        <w:ind w:firstLine="480"/>
        <w:rPr>
          <w:rFonts w:ascii="Times New Roman" w:hAnsi="Times New Roman"/>
          <w:color w:val="000000" w:themeColor="text1"/>
          <w:szCs w:val="24"/>
        </w:rPr>
      </w:pPr>
      <w:r w:rsidRPr="00AF151C">
        <w:rPr>
          <w:rFonts w:ascii="Times New Roman" w:hAnsi="Times New Roman"/>
          <w:color w:val="000000" w:themeColor="text1"/>
          <w:szCs w:val="24"/>
        </w:rPr>
        <w:t xml:space="preserve">Therefore, the national parks need to pay great attention to the inheritance, </w:t>
      </w:r>
      <w:proofErr w:type="gramStart"/>
      <w:r w:rsidRPr="00AF151C">
        <w:rPr>
          <w:rFonts w:ascii="Times New Roman" w:hAnsi="Times New Roman"/>
          <w:color w:val="000000" w:themeColor="text1"/>
          <w:szCs w:val="24"/>
        </w:rPr>
        <w:t>protection</w:t>
      </w:r>
      <w:proofErr w:type="gramEnd"/>
      <w:r w:rsidRPr="00AF151C">
        <w:rPr>
          <w:rFonts w:ascii="Times New Roman" w:hAnsi="Times New Roman"/>
          <w:color w:val="000000" w:themeColor="text1"/>
          <w:szCs w:val="24"/>
        </w:rPr>
        <w:t xml:space="preserve"> and development of traditional cultur</w:t>
      </w:r>
      <w:r w:rsidR="0076707D">
        <w:rPr>
          <w:rFonts w:ascii="Times New Roman" w:hAnsi="Times New Roman"/>
          <w:color w:val="000000" w:themeColor="text1"/>
          <w:szCs w:val="24"/>
        </w:rPr>
        <w:t>e</w:t>
      </w:r>
      <w:r w:rsidRPr="00AF151C">
        <w:rPr>
          <w:rFonts w:ascii="Times New Roman" w:hAnsi="Times New Roman"/>
          <w:color w:val="000000" w:themeColor="text1"/>
          <w:szCs w:val="24"/>
        </w:rPr>
        <w:t>.</w:t>
      </w:r>
    </w:p>
    <w:p w14:paraId="479A6A0E" w14:textId="77777777" w:rsidR="0083433F" w:rsidRPr="00AF151C" w:rsidRDefault="0083433F" w:rsidP="003D5A88">
      <w:pPr>
        <w:pStyle w:val="a"/>
        <w:spacing w:beforeLines="0" w:before="0" w:afterLines="0" w:after="0"/>
        <w:ind w:firstLine="480"/>
        <w:rPr>
          <w:rFonts w:ascii="Times New Roman" w:hAnsi="Times New Roman"/>
          <w:color w:val="000000" w:themeColor="text1"/>
          <w:szCs w:val="24"/>
        </w:rPr>
      </w:pPr>
    </w:p>
    <w:p w14:paraId="3C07C038" w14:textId="77777777" w:rsidR="003D5A88" w:rsidRPr="00FC1AB7" w:rsidRDefault="003D5A88" w:rsidP="003D5A88">
      <w:pPr>
        <w:widowControl w:val="0"/>
        <w:spacing w:after="0" w:line="300" w:lineRule="auto"/>
        <w:ind w:firstLine="420"/>
        <w:jc w:val="center"/>
        <w:rPr>
          <w:rFonts w:ascii="Times New Roman" w:eastAsia="SimSun" w:hAnsi="Times New Roman" w:cs="Times New Roman"/>
          <w:b/>
          <w:bCs/>
          <w:i/>
          <w:iCs/>
          <w:kern w:val="2"/>
          <w:sz w:val="21"/>
          <w:szCs w:val="21"/>
          <w:lang w:eastAsia="zh-CN"/>
        </w:rPr>
      </w:pPr>
      <w:r w:rsidRPr="00FC1AB7">
        <w:rPr>
          <w:noProof/>
          <w:lang w:val="en-US" w:eastAsia="zh-CN"/>
        </w:rPr>
        <w:drawing>
          <wp:inline distT="0" distB="0" distL="0" distR="0" wp14:anchorId="4F9BE929" wp14:editId="2B4C97E5">
            <wp:extent cx="4111142" cy="2640787"/>
            <wp:effectExtent l="0" t="0" r="3810" b="7620"/>
            <wp:docPr id="17" name="图表 17">
              <a:extLst xmlns:a="http://schemas.openxmlformats.org/drawingml/2006/main">
                <a:ext uri="{FF2B5EF4-FFF2-40B4-BE49-F238E27FC236}">
                  <a16:creationId xmlns:a16="http://schemas.microsoft.com/office/drawing/2014/main" id="{FF8F6CD6-0A4D-4991-9164-860E59D107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106600CF" w14:textId="77777777" w:rsidR="003D5A88" w:rsidRPr="00AF151C" w:rsidRDefault="003D5A88" w:rsidP="003D5A88">
      <w:pPr>
        <w:widowControl w:val="0"/>
        <w:spacing w:after="0" w:line="300" w:lineRule="auto"/>
        <w:ind w:firstLine="420"/>
        <w:jc w:val="center"/>
        <w:rPr>
          <w:rFonts w:ascii="Times New Roman" w:eastAsia="SimSun" w:hAnsi="Times New Roman" w:cs="Times New Roman"/>
          <w:b/>
          <w:bCs/>
          <w:kern w:val="2"/>
          <w:sz w:val="21"/>
          <w:szCs w:val="21"/>
          <w:lang w:eastAsia="zh-CN"/>
        </w:rPr>
      </w:pPr>
      <w:r w:rsidRPr="00AF151C">
        <w:rPr>
          <w:rFonts w:ascii="Times New Roman" w:eastAsia="SimSun" w:hAnsi="Times New Roman" w:cs="Times New Roman"/>
          <w:b/>
          <w:bCs/>
          <w:kern w:val="2"/>
          <w:sz w:val="21"/>
          <w:szCs w:val="21"/>
          <w:lang w:eastAsia="zh-CN"/>
        </w:rPr>
        <w:t>Figure 5-</w:t>
      </w:r>
      <w:r>
        <w:rPr>
          <w:rFonts w:ascii="Times New Roman" w:eastAsia="SimSun" w:hAnsi="Times New Roman" w:cs="Times New Roman"/>
          <w:b/>
          <w:bCs/>
          <w:kern w:val="2"/>
          <w:sz w:val="21"/>
          <w:szCs w:val="21"/>
          <w:lang w:eastAsia="zh-CN"/>
        </w:rPr>
        <w:t>4</w:t>
      </w:r>
      <w:r w:rsidRPr="00AF151C">
        <w:rPr>
          <w:rFonts w:ascii="Times New Roman" w:eastAsia="SimSun" w:hAnsi="Times New Roman" w:cs="Times New Roman"/>
          <w:b/>
          <w:bCs/>
          <w:kern w:val="2"/>
          <w:sz w:val="21"/>
          <w:szCs w:val="21"/>
          <w:lang w:eastAsia="zh-CN"/>
        </w:rPr>
        <w:t xml:space="preserve"> The herders' perceptions of whether traditional cultural is being</w:t>
      </w:r>
      <w:r>
        <w:rPr>
          <w:rFonts w:ascii="Times New Roman" w:eastAsia="SimSun" w:hAnsi="Times New Roman" w:cs="Times New Roman"/>
          <w:b/>
          <w:bCs/>
          <w:kern w:val="2"/>
          <w:sz w:val="21"/>
          <w:szCs w:val="21"/>
          <w:lang w:eastAsia="zh-CN"/>
        </w:rPr>
        <w:t xml:space="preserve"> </w:t>
      </w:r>
      <w:r w:rsidRPr="00AF151C">
        <w:rPr>
          <w:rFonts w:ascii="Times New Roman" w:eastAsia="SimSun" w:hAnsi="Times New Roman" w:cs="Times New Roman"/>
          <w:b/>
          <w:bCs/>
          <w:kern w:val="2"/>
          <w:sz w:val="21"/>
          <w:szCs w:val="21"/>
          <w:lang w:eastAsia="zh-CN"/>
        </w:rPr>
        <w:t>preserved/inherited</w:t>
      </w:r>
    </w:p>
    <w:p w14:paraId="3439BE38" w14:textId="77777777" w:rsidR="003D5A88" w:rsidRDefault="003D5A88" w:rsidP="003D5A88">
      <w:pPr>
        <w:pStyle w:val="ListParagraph"/>
        <w:widowControl w:val="0"/>
        <w:spacing w:line="300" w:lineRule="auto"/>
        <w:ind w:left="480"/>
        <w:jc w:val="both"/>
        <w:rPr>
          <w:rFonts w:ascii="Times New Roman" w:hAnsi="Times New Roman" w:cs="Times New Roman"/>
        </w:rPr>
      </w:pPr>
    </w:p>
    <w:p w14:paraId="26434CF4" w14:textId="45E3E0D7" w:rsidR="003D5A88" w:rsidRDefault="003D5A88" w:rsidP="003D5A88">
      <w:pPr>
        <w:pStyle w:val="a"/>
        <w:spacing w:beforeLines="0" w:before="0" w:afterLines="0" w:after="0"/>
        <w:ind w:firstLine="480"/>
        <w:rPr>
          <w:rFonts w:ascii="Times New Roman" w:hAnsi="Times New Roman"/>
          <w:color w:val="000000" w:themeColor="text1"/>
          <w:szCs w:val="24"/>
        </w:rPr>
      </w:pPr>
      <w:r w:rsidRPr="00AF151C">
        <w:rPr>
          <w:rFonts w:ascii="Times New Roman" w:hAnsi="Times New Roman"/>
          <w:color w:val="000000" w:themeColor="text1"/>
          <w:szCs w:val="24"/>
        </w:rPr>
        <w:t>The likelihood of impacts to cultural heritage within the demonstration sites of C</w:t>
      </w:r>
      <w:r w:rsidR="00E76E6C">
        <w:rPr>
          <w:rFonts w:ascii="Times New Roman" w:hAnsi="Times New Roman"/>
          <w:color w:val="000000" w:themeColor="text1"/>
          <w:szCs w:val="24"/>
        </w:rPr>
        <w:t>-</w:t>
      </w:r>
      <w:r w:rsidRPr="00AF151C">
        <w:rPr>
          <w:rFonts w:ascii="Times New Roman" w:hAnsi="Times New Roman"/>
          <w:color w:val="000000" w:themeColor="text1"/>
          <w:szCs w:val="24"/>
        </w:rPr>
        <w:t xml:space="preserve">PAR1 activities has been </w:t>
      </w:r>
      <w:r w:rsidR="0076707D" w:rsidRPr="00AF151C">
        <w:rPr>
          <w:rFonts w:ascii="Times New Roman" w:hAnsi="Times New Roman"/>
          <w:color w:val="000000" w:themeColor="text1"/>
          <w:szCs w:val="24"/>
        </w:rPr>
        <w:t>categorized</w:t>
      </w:r>
      <w:r w:rsidRPr="00AF151C">
        <w:rPr>
          <w:rFonts w:ascii="Times New Roman" w:hAnsi="Times New Roman"/>
          <w:color w:val="000000" w:themeColor="text1"/>
          <w:szCs w:val="24"/>
        </w:rPr>
        <w:t xml:space="preserve"> as </w:t>
      </w:r>
      <w:r w:rsidRPr="00E0142D">
        <w:rPr>
          <w:rFonts w:ascii="Times New Roman" w:hAnsi="Times New Roman"/>
          <w:i/>
          <w:iCs/>
          <w:color w:val="000000" w:themeColor="text1"/>
          <w:szCs w:val="24"/>
        </w:rPr>
        <w:t>‘</w:t>
      </w:r>
      <w:r w:rsidR="00333C27" w:rsidRPr="00E0142D">
        <w:rPr>
          <w:rFonts w:ascii="Times New Roman" w:hAnsi="Times New Roman"/>
          <w:i/>
          <w:iCs/>
          <w:color w:val="000000" w:themeColor="text1"/>
          <w:szCs w:val="24"/>
        </w:rPr>
        <w:t>h</w:t>
      </w:r>
      <w:r w:rsidRPr="00E0142D">
        <w:rPr>
          <w:rFonts w:ascii="Times New Roman" w:hAnsi="Times New Roman"/>
          <w:i/>
          <w:iCs/>
          <w:color w:val="000000" w:themeColor="text1"/>
          <w:szCs w:val="24"/>
        </w:rPr>
        <w:t>ighly likely’</w:t>
      </w:r>
      <w:r w:rsidRPr="00AF151C">
        <w:rPr>
          <w:rFonts w:ascii="Times New Roman" w:hAnsi="Times New Roman"/>
          <w:color w:val="000000" w:themeColor="text1"/>
          <w:szCs w:val="24"/>
        </w:rPr>
        <w:t xml:space="preserve">, with the impact/consequence </w:t>
      </w:r>
      <w:r w:rsidRPr="00AF151C">
        <w:rPr>
          <w:rFonts w:ascii="Times New Roman" w:hAnsi="Times New Roman"/>
          <w:color w:val="000000" w:themeColor="text1"/>
          <w:szCs w:val="24"/>
        </w:rPr>
        <w:lastRenderedPageBreak/>
        <w:t xml:space="preserve">level being assessed as </w:t>
      </w:r>
      <w:r w:rsidRPr="00E0142D">
        <w:rPr>
          <w:rFonts w:ascii="Times New Roman" w:hAnsi="Times New Roman"/>
          <w:i/>
          <w:iCs/>
          <w:color w:val="000000" w:themeColor="text1"/>
          <w:szCs w:val="24"/>
        </w:rPr>
        <w:t>‘</w:t>
      </w:r>
      <w:r w:rsidR="00333C27" w:rsidRPr="00E0142D">
        <w:rPr>
          <w:rFonts w:ascii="Times New Roman" w:hAnsi="Times New Roman"/>
          <w:i/>
          <w:iCs/>
          <w:color w:val="000000" w:themeColor="text1"/>
          <w:szCs w:val="24"/>
        </w:rPr>
        <w:t>m</w:t>
      </w:r>
      <w:r w:rsidRPr="00E0142D">
        <w:rPr>
          <w:rFonts w:ascii="Times New Roman" w:hAnsi="Times New Roman"/>
          <w:i/>
          <w:iCs/>
          <w:color w:val="000000" w:themeColor="text1"/>
          <w:szCs w:val="24"/>
        </w:rPr>
        <w:t>oderate’</w:t>
      </w:r>
      <w:r w:rsidRPr="00AF151C">
        <w:rPr>
          <w:rFonts w:ascii="Times New Roman" w:hAnsi="Times New Roman"/>
          <w:color w:val="000000" w:themeColor="text1"/>
          <w:szCs w:val="24"/>
        </w:rPr>
        <w:t xml:space="preserve">. As a result, the overall significance of the potential impact is considered to be </w:t>
      </w:r>
      <w:r w:rsidRPr="00E0142D">
        <w:rPr>
          <w:rFonts w:ascii="Times New Roman" w:hAnsi="Times New Roman"/>
          <w:b/>
          <w:bCs/>
          <w:color w:val="000000" w:themeColor="text1"/>
          <w:szCs w:val="24"/>
        </w:rPr>
        <w:t>moderate</w:t>
      </w:r>
      <w:r w:rsidRPr="00AF151C">
        <w:rPr>
          <w:rFonts w:ascii="Times New Roman" w:hAnsi="Times New Roman"/>
          <w:color w:val="000000" w:themeColor="text1"/>
          <w:szCs w:val="24"/>
        </w:rPr>
        <w:t xml:space="preserve">. Cultural heritage may be impacted if pastoralists choose to leave their lands (voluntarily) to seek alternative livelihoods/economic opportunities, due to the intrinsic link between the land and the traditional practices and beliefs of the ethnic minorities within the three NPs. </w:t>
      </w:r>
    </w:p>
    <w:p w14:paraId="298F8DD2" w14:textId="77777777" w:rsidR="002B3D42" w:rsidRPr="00AF151C" w:rsidRDefault="002B3D42" w:rsidP="003D5A88">
      <w:pPr>
        <w:pStyle w:val="a"/>
        <w:spacing w:beforeLines="0" w:before="0" w:afterLines="0" w:after="0"/>
        <w:ind w:firstLine="480"/>
        <w:rPr>
          <w:rFonts w:ascii="Times New Roman" w:hAnsi="Times New Roman"/>
          <w:color w:val="000000" w:themeColor="text1"/>
          <w:szCs w:val="24"/>
        </w:rPr>
      </w:pPr>
    </w:p>
    <w:p w14:paraId="7EEBE19D" w14:textId="66784D0F" w:rsidR="003D5A88" w:rsidRPr="00FC1AB7" w:rsidRDefault="003D5A88" w:rsidP="003D5A88">
      <w:pPr>
        <w:pStyle w:val="Heading3"/>
        <w:rPr>
          <w:szCs w:val="24"/>
        </w:rPr>
      </w:pPr>
      <w:bookmarkStart w:id="171" w:name="_Toc93907386"/>
      <w:r w:rsidRPr="00FC1AB7">
        <w:rPr>
          <w:szCs w:val="24"/>
        </w:rPr>
        <w:t>5.</w:t>
      </w:r>
      <w:r w:rsidR="00945010">
        <w:rPr>
          <w:szCs w:val="24"/>
        </w:rPr>
        <w:t>3</w:t>
      </w:r>
      <w:r w:rsidRPr="00FC1AB7">
        <w:rPr>
          <w:szCs w:val="24"/>
        </w:rPr>
        <w:t xml:space="preserve">.8 Gender </w:t>
      </w:r>
      <w:r w:rsidR="00A905D9">
        <w:rPr>
          <w:szCs w:val="24"/>
        </w:rPr>
        <w:t>D</w:t>
      </w:r>
      <w:r w:rsidRPr="00FC1AB7">
        <w:rPr>
          <w:szCs w:val="24"/>
        </w:rPr>
        <w:t>iscrimination</w:t>
      </w:r>
      <w:bookmarkEnd w:id="171"/>
    </w:p>
    <w:p w14:paraId="3A3B2DFC" w14:textId="514C934F" w:rsidR="003D5A88" w:rsidRDefault="003D5A88" w:rsidP="003D5A88">
      <w:pPr>
        <w:pStyle w:val="a"/>
        <w:spacing w:beforeLines="0" w:before="0" w:afterLines="0" w:after="0"/>
        <w:ind w:firstLine="480"/>
        <w:rPr>
          <w:rFonts w:ascii="Times New Roman" w:hAnsi="Times New Roman"/>
          <w:color w:val="000000" w:themeColor="text1"/>
          <w:szCs w:val="24"/>
        </w:rPr>
      </w:pPr>
      <w:r w:rsidRPr="00AF151C">
        <w:rPr>
          <w:rFonts w:ascii="Times New Roman" w:hAnsi="Times New Roman"/>
          <w:color w:val="000000" w:themeColor="text1"/>
          <w:szCs w:val="24"/>
        </w:rPr>
        <w:t>In the household survey/investigation (Figure 5-</w:t>
      </w:r>
      <w:r>
        <w:rPr>
          <w:rFonts w:ascii="Times New Roman" w:hAnsi="Times New Roman"/>
          <w:color w:val="000000" w:themeColor="text1"/>
          <w:szCs w:val="24"/>
        </w:rPr>
        <w:t>5</w:t>
      </w:r>
      <w:r w:rsidRPr="00AF151C">
        <w:rPr>
          <w:rFonts w:ascii="Times New Roman" w:hAnsi="Times New Roman"/>
          <w:color w:val="000000" w:themeColor="text1"/>
          <w:szCs w:val="24"/>
        </w:rPr>
        <w:t xml:space="preserve">), more than 90% of respondents said that their family members were not discriminated against by people around them in their daily lives. In the Three-River Source, Giant Panda and </w:t>
      </w:r>
      <w:proofErr w:type="spellStart"/>
      <w:r w:rsidRPr="00AF151C">
        <w:rPr>
          <w:rFonts w:ascii="Times New Roman" w:hAnsi="Times New Roman"/>
          <w:color w:val="000000" w:themeColor="text1"/>
          <w:szCs w:val="24"/>
        </w:rPr>
        <w:t>Xianju</w:t>
      </w:r>
      <w:proofErr w:type="spellEnd"/>
      <w:r w:rsidRPr="00AF151C">
        <w:rPr>
          <w:rFonts w:ascii="Times New Roman" w:hAnsi="Times New Roman"/>
          <w:color w:val="000000" w:themeColor="text1"/>
          <w:szCs w:val="24"/>
        </w:rPr>
        <w:t xml:space="preserve"> NPs, 79%, 92% and 88% of respondents respectively said that they were treated fairly during the distribution of resources in their villages. Over 90% of respondents felt that the social interpersonal relationships of their family members were harmonious, and that the relationships between family members and their village neighbors were also harmonious. Over 93% of respondents said that the relationships within their family members were very harmonious. However, it should be noted that most of the survey respondents are men (household heads). If </w:t>
      </w:r>
      <w:r w:rsidR="00306A58">
        <w:rPr>
          <w:rFonts w:ascii="Times New Roman" w:hAnsi="Times New Roman"/>
          <w:color w:val="000000" w:themeColor="text1"/>
          <w:szCs w:val="24"/>
        </w:rPr>
        <w:t xml:space="preserve">women were more appropriately represented in the </w:t>
      </w:r>
      <w:proofErr w:type="gramStart"/>
      <w:r w:rsidR="00306A58">
        <w:rPr>
          <w:rFonts w:ascii="Times New Roman" w:hAnsi="Times New Roman"/>
          <w:color w:val="000000" w:themeColor="text1"/>
          <w:szCs w:val="24"/>
        </w:rPr>
        <w:t>surveys</w:t>
      </w:r>
      <w:proofErr w:type="gramEnd"/>
      <w:r w:rsidRPr="00AF151C">
        <w:rPr>
          <w:rFonts w:ascii="Times New Roman" w:hAnsi="Times New Roman"/>
          <w:color w:val="000000" w:themeColor="text1"/>
          <w:szCs w:val="24"/>
        </w:rPr>
        <w:t xml:space="preserve"> there may have been differences in the results</w:t>
      </w:r>
      <w:r w:rsidRPr="00AF151C">
        <w:rPr>
          <w:rFonts w:ascii="Times New Roman" w:hAnsi="Times New Roman" w:hint="eastAsia"/>
          <w:color w:val="000000" w:themeColor="text1"/>
          <w:szCs w:val="24"/>
        </w:rPr>
        <w:t>.</w:t>
      </w:r>
    </w:p>
    <w:p w14:paraId="01BC0D5A" w14:textId="77777777" w:rsidR="002F0291" w:rsidRPr="00AF151C" w:rsidRDefault="002F0291" w:rsidP="003D5A88">
      <w:pPr>
        <w:pStyle w:val="a"/>
        <w:spacing w:beforeLines="0" w:before="0" w:afterLines="0" w:after="0"/>
        <w:ind w:firstLine="480"/>
        <w:rPr>
          <w:rFonts w:ascii="Times New Roman" w:hAnsi="Times New Roman"/>
          <w:color w:val="000000" w:themeColor="text1"/>
          <w:szCs w:val="24"/>
        </w:rPr>
      </w:pPr>
    </w:p>
    <w:p w14:paraId="0B5FF065" w14:textId="77777777" w:rsidR="003D5A88" w:rsidRPr="00FC1AB7" w:rsidRDefault="003D5A88" w:rsidP="003D5A88">
      <w:pPr>
        <w:widowControl w:val="0"/>
        <w:spacing w:after="0" w:line="300" w:lineRule="auto"/>
        <w:ind w:firstLine="420"/>
        <w:jc w:val="center"/>
        <w:rPr>
          <w:rFonts w:ascii="Times New Roman" w:eastAsia="SimSun" w:hAnsi="Times New Roman" w:cs="Times New Roman"/>
          <w:b/>
          <w:bCs/>
          <w:i/>
          <w:iCs/>
          <w:kern w:val="2"/>
          <w:sz w:val="21"/>
          <w:szCs w:val="21"/>
          <w:lang w:eastAsia="zh-CN"/>
        </w:rPr>
      </w:pPr>
      <w:r w:rsidRPr="00FC1AB7">
        <w:rPr>
          <w:noProof/>
          <w:lang w:val="en-US" w:eastAsia="zh-CN"/>
        </w:rPr>
        <w:drawing>
          <wp:inline distT="0" distB="0" distL="0" distR="0" wp14:anchorId="346C0967" wp14:editId="2FB18CC2">
            <wp:extent cx="4925683" cy="2829464"/>
            <wp:effectExtent l="0" t="0" r="8890" b="0"/>
            <wp:docPr id="18" name="图表 18">
              <a:extLst xmlns:a="http://schemas.openxmlformats.org/drawingml/2006/main">
                <a:ext uri="{FF2B5EF4-FFF2-40B4-BE49-F238E27FC236}">
                  <a16:creationId xmlns:a16="http://schemas.microsoft.com/office/drawing/2014/main" id="{4BA952BC-6675-45C9-8593-9FE6AEFB2F0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7A960FFB" w14:textId="3D6BDC10" w:rsidR="003D5A88" w:rsidRDefault="003D5A88" w:rsidP="003D5A88">
      <w:pPr>
        <w:widowControl w:val="0"/>
        <w:spacing w:after="0" w:line="300" w:lineRule="auto"/>
        <w:ind w:firstLine="420"/>
        <w:jc w:val="center"/>
        <w:rPr>
          <w:rFonts w:ascii="Times New Roman" w:eastAsia="SimSun" w:hAnsi="Times New Roman" w:cs="Times New Roman"/>
          <w:b/>
          <w:bCs/>
          <w:kern w:val="2"/>
          <w:sz w:val="21"/>
          <w:szCs w:val="21"/>
          <w:lang w:eastAsia="zh-CN"/>
        </w:rPr>
      </w:pPr>
      <w:r w:rsidRPr="00AF151C">
        <w:rPr>
          <w:rFonts w:ascii="Times New Roman" w:eastAsia="SimSun" w:hAnsi="Times New Roman" w:cs="Times New Roman"/>
          <w:b/>
          <w:bCs/>
          <w:kern w:val="2"/>
          <w:sz w:val="21"/>
          <w:szCs w:val="21"/>
          <w:lang w:eastAsia="zh-CN"/>
        </w:rPr>
        <w:t>Figure 5-5 The herders' perceptions of fairness</w:t>
      </w:r>
    </w:p>
    <w:p w14:paraId="6DE618D8" w14:textId="77777777" w:rsidR="001628E4" w:rsidRPr="00AF151C" w:rsidRDefault="001628E4" w:rsidP="003D5A88">
      <w:pPr>
        <w:widowControl w:val="0"/>
        <w:spacing w:after="0" w:line="300" w:lineRule="auto"/>
        <w:ind w:firstLine="420"/>
        <w:jc w:val="center"/>
        <w:rPr>
          <w:rFonts w:ascii="Times New Roman" w:eastAsia="SimSun" w:hAnsi="Times New Roman" w:cs="Times New Roman"/>
          <w:b/>
          <w:bCs/>
          <w:kern w:val="2"/>
          <w:sz w:val="21"/>
          <w:szCs w:val="21"/>
          <w:lang w:eastAsia="zh-CN"/>
        </w:rPr>
      </w:pPr>
    </w:p>
    <w:p w14:paraId="69F00059" w14:textId="19B38EBF" w:rsidR="003D5A88" w:rsidRDefault="003D5A88" w:rsidP="003D5A88">
      <w:pPr>
        <w:pStyle w:val="a"/>
        <w:spacing w:beforeLines="0" w:before="0" w:afterLines="0" w:after="0"/>
        <w:ind w:firstLine="480"/>
        <w:rPr>
          <w:rFonts w:ascii="Times New Roman" w:hAnsi="Times New Roman"/>
          <w:color w:val="000000" w:themeColor="text1"/>
          <w:szCs w:val="24"/>
        </w:rPr>
      </w:pPr>
      <w:r w:rsidRPr="00AF151C">
        <w:rPr>
          <w:rFonts w:ascii="Times New Roman" w:hAnsi="Times New Roman"/>
          <w:color w:val="000000" w:themeColor="text1"/>
          <w:szCs w:val="24"/>
        </w:rPr>
        <w:t>This section of the impact/risk assessment further analyzes the female respondents, and only counts the responses of female respondents (Figure 5-</w:t>
      </w:r>
      <w:r>
        <w:rPr>
          <w:rFonts w:ascii="Times New Roman" w:hAnsi="Times New Roman"/>
          <w:color w:val="000000" w:themeColor="text1"/>
          <w:szCs w:val="24"/>
        </w:rPr>
        <w:t>6</w:t>
      </w:r>
      <w:r w:rsidRPr="00AF151C">
        <w:rPr>
          <w:rFonts w:ascii="Times New Roman" w:hAnsi="Times New Roman"/>
          <w:color w:val="000000" w:themeColor="text1"/>
          <w:szCs w:val="24"/>
        </w:rPr>
        <w:t xml:space="preserve">). The results show that 90.29%, 92.04% and 99.39% of female respondents in the Three-River Source, Giant Panda and </w:t>
      </w:r>
      <w:proofErr w:type="spellStart"/>
      <w:r w:rsidRPr="00AF151C">
        <w:rPr>
          <w:rFonts w:ascii="Times New Roman" w:hAnsi="Times New Roman"/>
          <w:color w:val="000000" w:themeColor="text1"/>
          <w:szCs w:val="24"/>
        </w:rPr>
        <w:t>Xianju</w:t>
      </w:r>
      <w:proofErr w:type="spellEnd"/>
      <w:r w:rsidRPr="00AF151C">
        <w:rPr>
          <w:rFonts w:ascii="Times New Roman" w:hAnsi="Times New Roman"/>
          <w:color w:val="000000" w:themeColor="text1"/>
          <w:szCs w:val="24"/>
        </w:rPr>
        <w:t xml:space="preserve"> NPs respectively said that they were not discriminated against by people around them in their daily lives. 76.29%, 91.61% and 88.48% of female respondents in Three-River Source, Giant Panda and </w:t>
      </w:r>
      <w:proofErr w:type="spellStart"/>
      <w:r w:rsidRPr="00AF151C">
        <w:rPr>
          <w:rFonts w:ascii="Times New Roman" w:hAnsi="Times New Roman"/>
          <w:color w:val="000000" w:themeColor="text1"/>
          <w:szCs w:val="24"/>
        </w:rPr>
        <w:t>Xianju</w:t>
      </w:r>
      <w:proofErr w:type="spellEnd"/>
      <w:r w:rsidRPr="00AF151C">
        <w:rPr>
          <w:rFonts w:ascii="Times New Roman" w:hAnsi="Times New Roman"/>
          <w:color w:val="000000" w:themeColor="text1"/>
          <w:szCs w:val="24"/>
        </w:rPr>
        <w:t xml:space="preserve"> NP respectively felt that they were treated fairly during the distribution of resources in their villages. This result is similar to that of all respondents, indicating that there is no significant difference between males and females in terms of access to resources in the three national parks. The results for female respondents did not differ significantly from those for all respondents in terms of social interpersonal relationships among family members, relationships between family members and village neighbors, and relationships within family members. This suggests that the relationships within villagers' households and between villagers and their neighbors are relatively harmonious in the Three-River Source, Giant Panda and </w:t>
      </w:r>
      <w:proofErr w:type="spellStart"/>
      <w:r w:rsidRPr="00AF151C">
        <w:rPr>
          <w:rFonts w:ascii="Times New Roman" w:hAnsi="Times New Roman"/>
          <w:color w:val="000000" w:themeColor="text1"/>
          <w:szCs w:val="24"/>
        </w:rPr>
        <w:t>Xianju</w:t>
      </w:r>
      <w:proofErr w:type="spellEnd"/>
      <w:r w:rsidRPr="00AF151C">
        <w:rPr>
          <w:rFonts w:ascii="Times New Roman" w:hAnsi="Times New Roman"/>
          <w:color w:val="000000" w:themeColor="text1"/>
          <w:szCs w:val="24"/>
        </w:rPr>
        <w:t xml:space="preserve"> NPs.</w:t>
      </w:r>
    </w:p>
    <w:p w14:paraId="187806E9" w14:textId="77777777" w:rsidR="0083433F" w:rsidRPr="00AF151C" w:rsidRDefault="0083433F" w:rsidP="003D5A88">
      <w:pPr>
        <w:pStyle w:val="a"/>
        <w:spacing w:beforeLines="0" w:before="0" w:afterLines="0" w:after="0"/>
        <w:ind w:firstLine="480"/>
        <w:rPr>
          <w:rFonts w:ascii="Times New Roman" w:hAnsi="Times New Roman"/>
          <w:color w:val="000000" w:themeColor="text1"/>
          <w:szCs w:val="24"/>
        </w:rPr>
      </w:pPr>
    </w:p>
    <w:p w14:paraId="374A5363" w14:textId="77777777" w:rsidR="003D5A88" w:rsidRPr="00FC1AB7" w:rsidRDefault="003D5A88" w:rsidP="003D5A88">
      <w:pPr>
        <w:spacing w:line="300" w:lineRule="auto"/>
        <w:ind w:firstLine="420"/>
        <w:jc w:val="center"/>
        <w:rPr>
          <w:rFonts w:ascii="Times New Roman" w:eastAsia="SimSun" w:hAnsi="Times New Roman" w:cs="Times New Roman"/>
          <w:sz w:val="21"/>
          <w:szCs w:val="21"/>
        </w:rPr>
      </w:pPr>
      <w:r w:rsidRPr="00FC1AB7">
        <w:rPr>
          <w:noProof/>
          <w:lang w:val="en-US" w:eastAsia="zh-CN"/>
        </w:rPr>
        <w:drawing>
          <wp:inline distT="0" distB="0" distL="0" distR="0" wp14:anchorId="4971CE3C" wp14:editId="2E01B2E2">
            <wp:extent cx="4770408" cy="2924355"/>
            <wp:effectExtent l="0" t="0" r="0" b="0"/>
            <wp:docPr id="41" name="图表 41">
              <a:extLst xmlns:a="http://schemas.openxmlformats.org/drawingml/2006/main">
                <a:ext uri="{FF2B5EF4-FFF2-40B4-BE49-F238E27FC236}">
                  <a16:creationId xmlns:a16="http://schemas.microsoft.com/office/drawing/2014/main" id="{521F3DCB-EC01-420F-BC1B-31D862FB66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396DDCE0" w14:textId="77777777" w:rsidR="003D5A88" w:rsidRPr="00AF151C" w:rsidRDefault="003D5A88" w:rsidP="003D5A88">
      <w:pPr>
        <w:widowControl w:val="0"/>
        <w:spacing w:after="0" w:line="300" w:lineRule="auto"/>
        <w:ind w:firstLine="420"/>
        <w:jc w:val="center"/>
        <w:rPr>
          <w:rFonts w:ascii="Times New Roman" w:eastAsia="SimSun" w:hAnsi="Times New Roman" w:cs="Times New Roman"/>
          <w:b/>
          <w:bCs/>
          <w:color w:val="000000" w:themeColor="text1"/>
          <w:kern w:val="2"/>
          <w:sz w:val="21"/>
          <w:szCs w:val="21"/>
          <w:lang w:eastAsia="zh-CN"/>
        </w:rPr>
      </w:pPr>
      <w:r w:rsidRPr="00AF151C">
        <w:rPr>
          <w:rFonts w:ascii="Times New Roman" w:eastAsia="SimSun" w:hAnsi="Times New Roman" w:cs="Times New Roman"/>
          <w:b/>
          <w:bCs/>
          <w:color w:val="000000" w:themeColor="text1"/>
          <w:kern w:val="2"/>
          <w:sz w:val="21"/>
          <w:szCs w:val="21"/>
          <w:lang w:eastAsia="zh-CN"/>
        </w:rPr>
        <w:t>Figure 5-6 The female respondents' perceptions of fairness</w:t>
      </w:r>
    </w:p>
    <w:p w14:paraId="46BF4408" w14:textId="77777777" w:rsidR="003D5A88" w:rsidRPr="00FC1AB7" w:rsidRDefault="003D5A88" w:rsidP="003D5A88">
      <w:pPr>
        <w:widowControl w:val="0"/>
        <w:spacing w:after="0" w:line="300" w:lineRule="auto"/>
        <w:rPr>
          <w:rFonts w:ascii="Times New Roman" w:eastAsia="SimSun" w:hAnsi="Times New Roman" w:cs="Times New Roman"/>
          <w:i/>
          <w:iCs/>
          <w:kern w:val="2"/>
          <w:sz w:val="21"/>
          <w:szCs w:val="21"/>
          <w:lang w:eastAsia="zh-CN"/>
        </w:rPr>
      </w:pPr>
    </w:p>
    <w:p w14:paraId="32A1CBC3" w14:textId="3C1843C3" w:rsidR="003D5A88" w:rsidRPr="00297B2F" w:rsidRDefault="003D5A88" w:rsidP="003D5A88">
      <w:pPr>
        <w:pStyle w:val="a"/>
        <w:spacing w:beforeLines="0" w:before="0" w:afterLines="0" w:after="0"/>
        <w:ind w:firstLine="480"/>
        <w:rPr>
          <w:rFonts w:ascii="Times New Roman" w:hAnsi="Times New Roman"/>
          <w:szCs w:val="24"/>
        </w:rPr>
      </w:pPr>
      <w:r w:rsidRPr="00AF151C">
        <w:rPr>
          <w:rFonts w:ascii="Times New Roman" w:hAnsi="Times New Roman"/>
          <w:color w:val="000000" w:themeColor="text1"/>
          <w:szCs w:val="24"/>
        </w:rPr>
        <w:t>While the ethnic minority groups within the C</w:t>
      </w:r>
      <w:r w:rsidR="00E76E6C">
        <w:rPr>
          <w:rFonts w:ascii="Times New Roman" w:hAnsi="Times New Roman"/>
          <w:color w:val="000000" w:themeColor="text1"/>
          <w:szCs w:val="24"/>
        </w:rPr>
        <w:t>-</w:t>
      </w:r>
      <w:r w:rsidRPr="00AF151C">
        <w:rPr>
          <w:rFonts w:ascii="Times New Roman" w:hAnsi="Times New Roman"/>
          <w:color w:val="000000" w:themeColor="text1"/>
          <w:szCs w:val="24"/>
        </w:rPr>
        <w:t xml:space="preserve">PAR1 demonstration sites do have </w:t>
      </w:r>
      <w:r w:rsidRPr="00AF151C">
        <w:rPr>
          <w:rFonts w:ascii="Times New Roman" w:hAnsi="Times New Roman"/>
          <w:color w:val="000000" w:themeColor="text1"/>
          <w:szCs w:val="24"/>
        </w:rPr>
        <w:lastRenderedPageBreak/>
        <w:t xml:space="preserve">a patriarchal hierarchy, the potential for gender discrimination amongst project affected peoples is </w:t>
      </w:r>
      <w:r w:rsidR="00306A58">
        <w:rPr>
          <w:rFonts w:ascii="Times New Roman" w:hAnsi="Times New Roman"/>
          <w:color w:val="000000" w:themeColor="text1"/>
          <w:szCs w:val="24"/>
        </w:rPr>
        <w:t xml:space="preserve">fairly </w:t>
      </w:r>
      <w:r w:rsidRPr="00AF151C">
        <w:rPr>
          <w:rFonts w:ascii="Times New Roman" w:hAnsi="Times New Roman"/>
          <w:color w:val="000000" w:themeColor="text1"/>
          <w:szCs w:val="24"/>
        </w:rPr>
        <w:t xml:space="preserve">limited. Female residents have been actively engaged in alternative livelihood trainings/workshops previously. In addition, female respondents (via both consultations and through the household survey), indicated that gender discrimination was not an issue of concern. The overall consequence level of gender-discrimination </w:t>
      </w:r>
      <w:r>
        <w:rPr>
          <w:rFonts w:ascii="Times New Roman" w:hAnsi="Times New Roman"/>
          <w:szCs w:val="24"/>
        </w:rPr>
        <w:t>related risks has been categorized as ‘</w:t>
      </w:r>
      <w:r w:rsidRPr="003E3A74">
        <w:rPr>
          <w:rFonts w:ascii="Times New Roman" w:hAnsi="Times New Roman"/>
          <w:b/>
          <w:bCs/>
          <w:szCs w:val="24"/>
        </w:rPr>
        <w:t>low’.</w:t>
      </w:r>
    </w:p>
    <w:p w14:paraId="0412BE0D" w14:textId="77777777" w:rsidR="003D5A88" w:rsidRPr="00CF1678" w:rsidRDefault="003D5A88" w:rsidP="003D5A88">
      <w:pPr>
        <w:widowControl w:val="0"/>
        <w:spacing w:after="0" w:line="300" w:lineRule="auto"/>
        <w:rPr>
          <w:rFonts w:ascii="Times New Roman" w:eastAsia="SimSun" w:hAnsi="Times New Roman" w:cs="Times New Roman"/>
          <w:i/>
          <w:iCs/>
          <w:kern w:val="2"/>
          <w:sz w:val="21"/>
          <w:szCs w:val="21"/>
          <w:lang w:val="en-US" w:eastAsia="zh-CN"/>
        </w:rPr>
      </w:pPr>
    </w:p>
    <w:p w14:paraId="5E11B3C4" w14:textId="51713C4E" w:rsidR="003D5A88" w:rsidRPr="00FC1AB7" w:rsidRDefault="003D5A88" w:rsidP="003D5A88">
      <w:pPr>
        <w:pStyle w:val="Heading3"/>
        <w:rPr>
          <w:szCs w:val="24"/>
        </w:rPr>
      </w:pPr>
      <w:bookmarkStart w:id="172" w:name="_Toc93907387"/>
      <w:r w:rsidRPr="00FC1AB7">
        <w:rPr>
          <w:szCs w:val="24"/>
        </w:rPr>
        <w:t>5.</w:t>
      </w:r>
      <w:r w:rsidR="00945010">
        <w:rPr>
          <w:szCs w:val="24"/>
        </w:rPr>
        <w:t>3</w:t>
      </w:r>
      <w:r w:rsidRPr="00FC1AB7">
        <w:rPr>
          <w:szCs w:val="24"/>
        </w:rPr>
        <w:t xml:space="preserve">.9 Community </w:t>
      </w:r>
      <w:r w:rsidR="00A905D9">
        <w:rPr>
          <w:szCs w:val="24"/>
        </w:rPr>
        <w:t>H</w:t>
      </w:r>
      <w:r w:rsidRPr="00FC1AB7">
        <w:rPr>
          <w:szCs w:val="24"/>
        </w:rPr>
        <w:t xml:space="preserve">ealth and </w:t>
      </w:r>
      <w:r w:rsidR="00A905D9">
        <w:rPr>
          <w:szCs w:val="24"/>
        </w:rPr>
        <w:t>S</w:t>
      </w:r>
      <w:r w:rsidRPr="00FC1AB7">
        <w:rPr>
          <w:szCs w:val="24"/>
        </w:rPr>
        <w:t>afety</w:t>
      </w:r>
      <w:bookmarkEnd w:id="172"/>
    </w:p>
    <w:p w14:paraId="682A4523" w14:textId="77777777" w:rsidR="003D5A88" w:rsidRPr="00AF151C" w:rsidRDefault="003D5A88" w:rsidP="003D5A88">
      <w:pPr>
        <w:pStyle w:val="a"/>
        <w:spacing w:beforeLines="0" w:before="0" w:afterLines="0" w:after="0"/>
        <w:ind w:firstLine="480"/>
        <w:rPr>
          <w:rFonts w:ascii="Times New Roman" w:hAnsi="Times New Roman"/>
          <w:color w:val="000000" w:themeColor="text1"/>
          <w:szCs w:val="24"/>
        </w:rPr>
      </w:pPr>
      <w:r w:rsidRPr="00AF151C">
        <w:rPr>
          <w:rFonts w:ascii="Times New Roman" w:hAnsi="Times New Roman"/>
          <w:color w:val="000000" w:themeColor="text1"/>
          <w:szCs w:val="24"/>
        </w:rPr>
        <w:t xml:space="preserve">During the conduct of the household survey and subsequent consultations, local residents were asked about issues pertaining to community health, </w:t>
      </w:r>
      <w:proofErr w:type="gramStart"/>
      <w:r w:rsidRPr="00AF151C">
        <w:rPr>
          <w:rFonts w:ascii="Times New Roman" w:hAnsi="Times New Roman"/>
          <w:color w:val="000000" w:themeColor="text1"/>
          <w:szCs w:val="24"/>
        </w:rPr>
        <w:t>safety</w:t>
      </w:r>
      <w:proofErr w:type="gramEnd"/>
      <w:r w:rsidRPr="00AF151C">
        <w:rPr>
          <w:rFonts w:ascii="Times New Roman" w:hAnsi="Times New Roman"/>
          <w:color w:val="000000" w:themeColor="text1"/>
          <w:szCs w:val="24"/>
        </w:rPr>
        <w:t xml:space="preserve"> and security.  With regard to the personal and property safety of residents, 93% of respondents in all three national parks said that their family members could always feel protected by the government, over 95% said that no crime had occurred in the area where the family lived, and over 91% said that the personal and property safety of their family members was not threatened. This indicates that the Three-River Source, Giant Panda and </w:t>
      </w:r>
      <w:proofErr w:type="spellStart"/>
      <w:r w:rsidRPr="00AF151C">
        <w:rPr>
          <w:rFonts w:ascii="Times New Roman" w:hAnsi="Times New Roman"/>
          <w:color w:val="000000" w:themeColor="text1"/>
          <w:szCs w:val="24"/>
        </w:rPr>
        <w:t>Xianju</w:t>
      </w:r>
      <w:proofErr w:type="spellEnd"/>
      <w:r w:rsidRPr="00AF151C">
        <w:rPr>
          <w:rFonts w:ascii="Times New Roman" w:hAnsi="Times New Roman"/>
          <w:color w:val="000000" w:themeColor="text1"/>
          <w:szCs w:val="24"/>
        </w:rPr>
        <w:t xml:space="preserve"> NP</w:t>
      </w:r>
      <w:r w:rsidRPr="00AF151C">
        <w:rPr>
          <w:rFonts w:ascii="Times New Roman" w:hAnsi="Times New Roman" w:hint="eastAsia"/>
          <w:color w:val="000000" w:themeColor="text1"/>
          <w:szCs w:val="24"/>
        </w:rPr>
        <w:t>s</w:t>
      </w:r>
      <w:r w:rsidRPr="00AF151C">
        <w:rPr>
          <w:rFonts w:ascii="Times New Roman" w:hAnsi="Times New Roman"/>
          <w:color w:val="000000" w:themeColor="text1"/>
          <w:szCs w:val="24"/>
        </w:rPr>
        <w:t xml:space="preserve"> have made significant progress in recent years in the management of the personal and property safety of farmers, effectively protecting the rights and interests of residents.</w:t>
      </w:r>
    </w:p>
    <w:p w14:paraId="38AB2EE0" w14:textId="65CB1F58" w:rsidR="003D5A88" w:rsidRPr="00AF151C" w:rsidRDefault="003D5A88" w:rsidP="003D5A88">
      <w:pPr>
        <w:pStyle w:val="a"/>
        <w:spacing w:beforeLines="0" w:before="0" w:afterLines="0" w:after="0"/>
        <w:ind w:firstLine="480"/>
        <w:rPr>
          <w:rFonts w:ascii="Times New Roman" w:hAnsi="Times New Roman"/>
          <w:color w:val="000000" w:themeColor="text1"/>
          <w:szCs w:val="24"/>
        </w:rPr>
      </w:pPr>
      <w:r w:rsidRPr="00AF151C">
        <w:rPr>
          <w:rFonts w:ascii="Times New Roman" w:hAnsi="Times New Roman"/>
          <w:color w:val="000000" w:themeColor="text1"/>
        </w:rPr>
        <w:t>I</w:t>
      </w:r>
      <w:r w:rsidRPr="00AF151C">
        <w:rPr>
          <w:rFonts w:ascii="Times New Roman" w:hAnsi="Times New Roman"/>
          <w:color w:val="000000" w:themeColor="text1"/>
          <w:szCs w:val="24"/>
        </w:rPr>
        <w:t xml:space="preserve">n the Three-River Source NP, the work of ecological inspectors is more arduous than herding. Every day, they have to ride their motorbikes 30 to 40 km to patrol the park, and in some places where the terrain is complicated and dangerous, they cannot get in by motorbike, so they have to walk on foot, sometimes more than 10 km a day. In the Giant Panda NP and </w:t>
      </w:r>
      <w:proofErr w:type="spellStart"/>
      <w:r w:rsidRPr="00AF151C">
        <w:rPr>
          <w:rFonts w:ascii="Times New Roman" w:hAnsi="Times New Roman"/>
          <w:color w:val="000000" w:themeColor="text1"/>
          <w:szCs w:val="24"/>
        </w:rPr>
        <w:t>Xianju</w:t>
      </w:r>
      <w:proofErr w:type="spellEnd"/>
      <w:r w:rsidRPr="00AF151C">
        <w:rPr>
          <w:rFonts w:ascii="Times New Roman" w:hAnsi="Times New Roman"/>
          <w:color w:val="000000" w:themeColor="text1"/>
          <w:szCs w:val="24"/>
        </w:rPr>
        <w:t xml:space="preserve"> NP, there are ecological inspectors who also carry out ecological protection functions. In the event of a natural disaster, the ecological rangers collect </w:t>
      </w:r>
      <w:r w:rsidR="00202016">
        <w:rPr>
          <w:rFonts w:ascii="Times New Roman" w:hAnsi="Times New Roman"/>
          <w:color w:val="000000" w:themeColor="text1"/>
          <w:szCs w:val="24"/>
        </w:rPr>
        <w:t xml:space="preserve">information on </w:t>
      </w:r>
      <w:r w:rsidRPr="00AF151C">
        <w:rPr>
          <w:rFonts w:ascii="Times New Roman" w:hAnsi="Times New Roman"/>
          <w:color w:val="000000" w:themeColor="text1"/>
          <w:szCs w:val="24"/>
        </w:rPr>
        <w:t>damage to houses and infrastructure and report them to their township and village community in a timely manner. At the same time, they also actively promote knowledge about earthquake relief to raise awareness of disaster prevention and prevent secondary disasters. Through the C</w:t>
      </w:r>
      <w:r w:rsidR="00E76E6C">
        <w:rPr>
          <w:rFonts w:ascii="Times New Roman" w:hAnsi="Times New Roman"/>
          <w:color w:val="000000" w:themeColor="text1"/>
          <w:szCs w:val="24"/>
        </w:rPr>
        <w:t>-</w:t>
      </w:r>
      <w:r w:rsidRPr="00AF151C">
        <w:rPr>
          <w:rFonts w:ascii="Times New Roman" w:hAnsi="Times New Roman"/>
          <w:color w:val="000000" w:themeColor="text1"/>
          <w:szCs w:val="24"/>
        </w:rPr>
        <w:t>PAR1 activities in the National Park, the ecological inspectors were able to receive professional training and education and improve their practical skills.</w:t>
      </w:r>
    </w:p>
    <w:p w14:paraId="1A321514" w14:textId="77777777" w:rsidR="003D5A88" w:rsidRPr="00AF151C" w:rsidRDefault="003D5A88" w:rsidP="003D5A88">
      <w:pPr>
        <w:pStyle w:val="a"/>
        <w:spacing w:beforeLines="0" w:before="0" w:afterLines="0" w:after="0"/>
        <w:ind w:firstLine="480"/>
        <w:rPr>
          <w:rFonts w:ascii="Times New Roman" w:hAnsi="Times New Roman"/>
          <w:color w:val="000000" w:themeColor="text1"/>
          <w:szCs w:val="24"/>
        </w:rPr>
      </w:pPr>
      <w:r w:rsidRPr="00AF151C">
        <w:rPr>
          <w:rFonts w:ascii="Times New Roman" w:hAnsi="Times New Roman"/>
          <w:color w:val="000000" w:themeColor="text1"/>
          <w:szCs w:val="24"/>
        </w:rPr>
        <w:t xml:space="preserve">From 20-31 August 2020, C-PAR1 staff and training experts conducted </w:t>
      </w:r>
      <w:r w:rsidRPr="00AF151C">
        <w:rPr>
          <w:rFonts w:ascii="Times New Roman" w:hAnsi="Times New Roman"/>
          <w:color w:val="000000" w:themeColor="text1"/>
          <w:szCs w:val="24"/>
        </w:rPr>
        <w:lastRenderedPageBreak/>
        <w:t>environmental education for ecological inspectors in the four pilot villages of the Three-River Source NP. The training covered environmental education in the Three-River Source NP pilot areas as well as training on waste separation and treatment, conservation of ecological resources in the Three-River Source NP pilot areas, and environmental monitoring. The training involved 125 participants, of whom 34 were female, accounting for 27.2%.</w:t>
      </w:r>
    </w:p>
    <w:p w14:paraId="0E5F619B" w14:textId="27BB7F43" w:rsidR="003D5A88" w:rsidRDefault="003D5A88" w:rsidP="003D5A88">
      <w:pPr>
        <w:pStyle w:val="a"/>
        <w:spacing w:beforeLines="0" w:before="0" w:afterLines="0" w:after="0"/>
        <w:ind w:firstLine="480"/>
        <w:rPr>
          <w:rFonts w:ascii="Times New Roman" w:hAnsi="Times New Roman"/>
          <w:color w:val="000000" w:themeColor="text1"/>
          <w:szCs w:val="24"/>
        </w:rPr>
      </w:pPr>
      <w:r w:rsidRPr="00AF151C">
        <w:rPr>
          <w:rFonts w:ascii="Times New Roman" w:hAnsi="Times New Roman"/>
          <w:color w:val="000000" w:themeColor="text1"/>
          <w:szCs w:val="24"/>
        </w:rPr>
        <w:t>From 22-26 September 2020, C-PAR1 staff and training experts conducted environmental education training in the five pilot villages of the Giant Panda National Park and organized group discussions, sharing and documentation of environmental education sites and natural resources among villagers. The total number of people trained was 344, of whom 158 were male (45.93%) and 186 were female (54.07%).</w:t>
      </w:r>
    </w:p>
    <w:p w14:paraId="5F0DF26C" w14:textId="77777777" w:rsidR="0083433F" w:rsidRPr="00AF151C" w:rsidRDefault="0083433F" w:rsidP="003D5A88">
      <w:pPr>
        <w:pStyle w:val="a"/>
        <w:spacing w:beforeLines="0" w:before="0" w:afterLines="0" w:after="0"/>
        <w:ind w:firstLine="480"/>
        <w:rPr>
          <w:rFonts w:ascii="Times New Roman" w:hAnsi="Times New Roman"/>
          <w:color w:val="000000" w:themeColor="text1"/>
          <w:szCs w:val="24"/>
        </w:rPr>
      </w:pPr>
    </w:p>
    <w:p w14:paraId="7C3039C4" w14:textId="77777777" w:rsidR="003D5A88" w:rsidRPr="00FC1AB7" w:rsidRDefault="003D5A88" w:rsidP="003D5A88">
      <w:pPr>
        <w:widowControl w:val="0"/>
        <w:spacing w:after="0" w:line="300" w:lineRule="auto"/>
        <w:ind w:firstLine="420"/>
        <w:jc w:val="both"/>
        <w:rPr>
          <w:rFonts w:ascii="Times New Roman" w:eastAsia="SimSun" w:hAnsi="Times New Roman" w:cs="Times New Roman"/>
          <w:kern w:val="2"/>
          <w:sz w:val="21"/>
          <w:szCs w:val="21"/>
          <w:lang w:val="en-US" w:eastAsia="zh-CN"/>
        </w:rPr>
      </w:pPr>
      <w:r w:rsidRPr="00FC1AB7">
        <w:rPr>
          <w:noProof/>
          <w:lang w:val="en-US" w:eastAsia="zh-CN"/>
        </w:rPr>
        <w:drawing>
          <wp:inline distT="0" distB="0" distL="0" distR="0" wp14:anchorId="12384ED6" wp14:editId="15352D34">
            <wp:extent cx="4945075" cy="2896235"/>
            <wp:effectExtent l="0" t="0" r="8255" b="0"/>
            <wp:docPr id="10" name="图表 10">
              <a:extLst xmlns:a="http://schemas.openxmlformats.org/drawingml/2006/main">
                <a:ext uri="{FF2B5EF4-FFF2-40B4-BE49-F238E27FC236}">
                  <a16:creationId xmlns:a16="http://schemas.microsoft.com/office/drawing/2014/main" id="{A4471745-7E06-4896-8762-1C668CE647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612518D3" w14:textId="77777777" w:rsidR="003D5A88" w:rsidRPr="00AF151C" w:rsidRDefault="003D5A88" w:rsidP="003D5A88">
      <w:pPr>
        <w:widowControl w:val="0"/>
        <w:spacing w:after="0" w:line="300" w:lineRule="auto"/>
        <w:ind w:firstLine="420"/>
        <w:jc w:val="center"/>
        <w:rPr>
          <w:rFonts w:ascii="Times New Roman" w:eastAsia="SimSun" w:hAnsi="Times New Roman" w:cs="Times New Roman"/>
          <w:b/>
          <w:bCs/>
          <w:color w:val="000000" w:themeColor="text1"/>
          <w:kern w:val="2"/>
          <w:sz w:val="21"/>
          <w:szCs w:val="21"/>
          <w:lang w:eastAsia="zh-CN"/>
        </w:rPr>
      </w:pPr>
      <w:r w:rsidRPr="00AF151C">
        <w:rPr>
          <w:rFonts w:ascii="Times New Roman" w:eastAsia="SimSun" w:hAnsi="Times New Roman" w:cs="Times New Roman"/>
          <w:b/>
          <w:bCs/>
          <w:color w:val="000000" w:themeColor="text1"/>
          <w:kern w:val="2"/>
          <w:sz w:val="21"/>
          <w:szCs w:val="21"/>
          <w:lang w:eastAsia="zh-CN"/>
        </w:rPr>
        <w:t>Figure 5-</w:t>
      </w:r>
      <w:r>
        <w:rPr>
          <w:rFonts w:ascii="Times New Roman" w:eastAsia="SimSun" w:hAnsi="Times New Roman" w:cs="Times New Roman"/>
          <w:b/>
          <w:bCs/>
          <w:color w:val="000000" w:themeColor="text1"/>
          <w:kern w:val="2"/>
          <w:sz w:val="21"/>
          <w:szCs w:val="21"/>
          <w:lang w:eastAsia="zh-CN"/>
        </w:rPr>
        <w:t>7</w:t>
      </w:r>
      <w:r w:rsidRPr="00AF151C">
        <w:rPr>
          <w:rFonts w:ascii="Times New Roman" w:eastAsia="SimSun" w:hAnsi="Times New Roman" w:cs="Times New Roman"/>
          <w:b/>
          <w:bCs/>
          <w:color w:val="000000" w:themeColor="text1"/>
          <w:kern w:val="2"/>
          <w:sz w:val="21"/>
          <w:szCs w:val="21"/>
          <w:lang w:eastAsia="zh-CN"/>
        </w:rPr>
        <w:t xml:space="preserve"> The respondents' perceptions of community health and safety</w:t>
      </w:r>
    </w:p>
    <w:p w14:paraId="47CAEA10" w14:textId="229DD5BE" w:rsidR="00922C64" w:rsidRPr="00CA5AF3" w:rsidRDefault="00922C64" w:rsidP="003D5A88">
      <w:pPr>
        <w:pStyle w:val="a"/>
        <w:spacing w:beforeLines="0" w:before="0" w:afterLines="0" w:after="0"/>
        <w:ind w:firstLine="480"/>
        <w:rPr>
          <w:rFonts w:ascii="Times New Roman" w:hAnsi="Times New Roman"/>
          <w:color w:val="000000" w:themeColor="text1"/>
          <w:szCs w:val="24"/>
        </w:rPr>
      </w:pPr>
    </w:p>
    <w:p w14:paraId="27DA81D3" w14:textId="5F72D196" w:rsidR="003D5A88" w:rsidRDefault="003D5A88" w:rsidP="003D5A88">
      <w:pPr>
        <w:pStyle w:val="a"/>
        <w:spacing w:beforeLines="0" w:before="0" w:afterLines="0" w:after="0"/>
        <w:ind w:firstLine="480"/>
        <w:rPr>
          <w:rFonts w:ascii="Times New Roman" w:eastAsia="SimSun" w:hAnsi="Times New Roman"/>
          <w:szCs w:val="24"/>
        </w:rPr>
      </w:pPr>
      <w:r w:rsidRPr="00CA5AF3">
        <w:rPr>
          <w:rFonts w:ascii="Times New Roman" w:hAnsi="Times New Roman"/>
          <w:color w:val="000000" w:themeColor="text1"/>
          <w:szCs w:val="24"/>
        </w:rPr>
        <w:t>The primary risks/potential impacts relating to community health, safety and security are related to human-animal conflict (an issue which has been separately assessed earlier in Section 5.2), as well as the health and safety of ‘ecological</w:t>
      </w:r>
      <w:r>
        <w:rPr>
          <w:rFonts w:ascii="Times New Roman" w:hAnsi="Times New Roman"/>
          <w:color w:val="000000" w:themeColor="text1"/>
          <w:szCs w:val="24"/>
        </w:rPr>
        <w:t xml:space="preserve"> </w:t>
      </w:r>
      <w:proofErr w:type="gramStart"/>
      <w:r w:rsidR="00202016" w:rsidRPr="00CA5AF3">
        <w:rPr>
          <w:rFonts w:ascii="Times New Roman" w:hAnsi="Times New Roman"/>
          <w:color w:val="000000" w:themeColor="text1"/>
          <w:szCs w:val="24"/>
        </w:rPr>
        <w:t>inspectors</w:t>
      </w:r>
      <w:r w:rsidR="00202016">
        <w:rPr>
          <w:rFonts w:ascii="Times New Roman" w:hAnsi="Times New Roman"/>
          <w:color w:val="000000" w:themeColor="text1"/>
          <w:szCs w:val="24"/>
        </w:rPr>
        <w:t>’</w:t>
      </w:r>
      <w:proofErr w:type="gramEnd"/>
      <w:r w:rsidRPr="00CA5AF3">
        <w:rPr>
          <w:rFonts w:ascii="Times New Roman" w:hAnsi="Times New Roman"/>
          <w:color w:val="000000" w:themeColor="text1"/>
          <w:szCs w:val="24"/>
        </w:rPr>
        <w:t>. Generally, the local communities’ perceptions (as identified through focus groups, consultation</w:t>
      </w:r>
      <w:r w:rsidR="00202016">
        <w:rPr>
          <w:rFonts w:ascii="Times New Roman" w:hAnsi="Times New Roman"/>
          <w:color w:val="000000" w:themeColor="text1"/>
          <w:szCs w:val="24"/>
        </w:rPr>
        <w:t>,</w:t>
      </w:r>
      <w:r w:rsidRPr="00CA5AF3">
        <w:rPr>
          <w:rFonts w:ascii="Times New Roman" w:hAnsi="Times New Roman"/>
          <w:color w:val="000000" w:themeColor="text1"/>
          <w:szCs w:val="24"/>
        </w:rPr>
        <w:t xml:space="preserve"> and the household surveys) are that there are no imminent issues relating to community health and safety in the region. The likelihood rating for potential </w:t>
      </w:r>
      <w:r w:rsidRPr="00CA5AF3">
        <w:rPr>
          <w:rFonts w:ascii="Times New Roman" w:hAnsi="Times New Roman"/>
          <w:color w:val="000000" w:themeColor="text1"/>
          <w:szCs w:val="24"/>
        </w:rPr>
        <w:lastRenderedPageBreak/>
        <w:t xml:space="preserve">community health, safety and security related impacts has been assessed as ‘slight’, with a ’moderate’ level being attributed to the consequence. As such, the overall impact/risks rating for community, health, </w:t>
      </w:r>
      <w:proofErr w:type="gramStart"/>
      <w:r w:rsidRPr="00CA5AF3">
        <w:rPr>
          <w:rFonts w:ascii="Times New Roman" w:hAnsi="Times New Roman"/>
          <w:color w:val="000000" w:themeColor="text1"/>
          <w:szCs w:val="24"/>
        </w:rPr>
        <w:t>safety</w:t>
      </w:r>
      <w:proofErr w:type="gramEnd"/>
      <w:r w:rsidRPr="00CA5AF3">
        <w:rPr>
          <w:rFonts w:ascii="Times New Roman" w:hAnsi="Times New Roman"/>
          <w:color w:val="000000" w:themeColor="text1"/>
          <w:szCs w:val="24"/>
        </w:rPr>
        <w:t xml:space="preserve"> and security related issues has been </w:t>
      </w:r>
      <w:r>
        <w:rPr>
          <w:rFonts w:ascii="Times New Roman" w:eastAsia="SimSun" w:hAnsi="Times New Roman"/>
          <w:szCs w:val="24"/>
        </w:rPr>
        <w:t xml:space="preserve">assessed as </w:t>
      </w:r>
      <w:r w:rsidRPr="00CF1678">
        <w:rPr>
          <w:rFonts w:ascii="Times New Roman" w:eastAsia="SimSun" w:hAnsi="Times New Roman"/>
          <w:b/>
          <w:bCs/>
          <w:szCs w:val="24"/>
        </w:rPr>
        <w:t>Low.</w:t>
      </w:r>
      <w:r>
        <w:rPr>
          <w:rFonts w:ascii="Times New Roman" w:eastAsia="SimSun" w:hAnsi="Times New Roman"/>
          <w:szCs w:val="24"/>
        </w:rPr>
        <w:t xml:space="preserve"> </w:t>
      </w:r>
    </w:p>
    <w:p w14:paraId="202E50E7" w14:textId="254ED790" w:rsidR="00922C64" w:rsidRPr="000B1EDD" w:rsidRDefault="00922C64" w:rsidP="00922C64">
      <w:pPr>
        <w:pStyle w:val="Heading3"/>
        <w:rPr>
          <w:color w:val="C00000"/>
          <w:szCs w:val="24"/>
        </w:rPr>
      </w:pPr>
      <w:bookmarkStart w:id="173" w:name="_Toc93907388"/>
      <w:r w:rsidRPr="000B1EDD">
        <w:rPr>
          <w:color w:val="C00000"/>
          <w:szCs w:val="24"/>
        </w:rPr>
        <w:t>5.3.10 Supply chains</w:t>
      </w:r>
      <w:bookmarkEnd w:id="173"/>
      <w:r w:rsidR="002E0F14">
        <w:rPr>
          <w:color w:val="C00000"/>
          <w:szCs w:val="24"/>
        </w:rPr>
        <w:t>/overharvesting</w:t>
      </w:r>
    </w:p>
    <w:p w14:paraId="52DF4D05" w14:textId="1995B592" w:rsidR="00922C64" w:rsidRDefault="00922C64" w:rsidP="003D5A88">
      <w:pPr>
        <w:pStyle w:val="a"/>
        <w:spacing w:beforeLines="0" w:before="0" w:afterLines="0" w:after="0"/>
        <w:ind w:firstLine="480"/>
        <w:rPr>
          <w:rFonts w:ascii="Times New Roman" w:hAnsi="Times New Roman"/>
          <w:color w:val="C00000"/>
          <w:szCs w:val="24"/>
        </w:rPr>
      </w:pPr>
      <w:r w:rsidRPr="000B1EDD">
        <w:rPr>
          <w:rFonts w:ascii="Times New Roman" w:hAnsi="Times New Roman"/>
          <w:color w:val="C00000"/>
          <w:szCs w:val="24"/>
        </w:rPr>
        <w:t>The development of ecotourism projects in C-PAR1 has led to an increase in tourists, who have a higher demand for local specialties, which may bring some risk</w:t>
      </w:r>
      <w:r w:rsidR="00FA0D4E">
        <w:rPr>
          <w:rFonts w:ascii="Times New Roman" w:hAnsi="Times New Roman"/>
          <w:color w:val="C00000"/>
          <w:szCs w:val="24"/>
        </w:rPr>
        <w:t xml:space="preserve">s relating to demand for </w:t>
      </w:r>
      <w:r w:rsidRPr="000B1EDD">
        <w:rPr>
          <w:rFonts w:ascii="Times New Roman" w:hAnsi="Times New Roman"/>
          <w:color w:val="C00000"/>
          <w:szCs w:val="24"/>
        </w:rPr>
        <w:t xml:space="preserve">saffron and cordyceps in the Three-River Source area. </w:t>
      </w:r>
      <w:r w:rsidR="00FA0D4E">
        <w:rPr>
          <w:rFonts w:ascii="Times New Roman" w:hAnsi="Times New Roman"/>
          <w:color w:val="C00000"/>
          <w:szCs w:val="24"/>
        </w:rPr>
        <w:t>M</w:t>
      </w:r>
      <w:r w:rsidRPr="000B1EDD">
        <w:rPr>
          <w:rFonts w:ascii="Times New Roman" w:hAnsi="Times New Roman"/>
          <w:color w:val="C00000"/>
          <w:szCs w:val="24"/>
        </w:rPr>
        <w:t>ost of these specialties come from critical habitat areas</w:t>
      </w:r>
      <w:r w:rsidR="00FA0D4E">
        <w:rPr>
          <w:rFonts w:ascii="Times New Roman" w:hAnsi="Times New Roman"/>
          <w:color w:val="C00000"/>
          <w:szCs w:val="24"/>
        </w:rPr>
        <w:t>.</w:t>
      </w:r>
      <w:r w:rsidRPr="000B1EDD">
        <w:rPr>
          <w:rFonts w:ascii="Times New Roman" w:hAnsi="Times New Roman"/>
          <w:color w:val="C00000"/>
          <w:szCs w:val="24"/>
        </w:rPr>
        <w:t xml:space="preserve"> </w:t>
      </w:r>
      <w:r w:rsidR="00CB18A5">
        <w:rPr>
          <w:rFonts w:ascii="Times New Roman" w:hAnsi="Times New Roman"/>
          <w:color w:val="C00000"/>
          <w:szCs w:val="24"/>
        </w:rPr>
        <w:t>Whilst the potential for overharvesting may be an adverse indirect impact, it could also result in positive economic/livelihood impacts for local communities who would supply visiting tourists.</w:t>
      </w:r>
      <w:r w:rsidR="002E0F14">
        <w:rPr>
          <w:rFonts w:ascii="Times New Roman" w:hAnsi="Times New Roman"/>
          <w:color w:val="C00000"/>
          <w:szCs w:val="24"/>
        </w:rPr>
        <w:t xml:space="preserve"> Ecosystems/sustainable harvesting levels will be promulgated with the main suppliers/harvesters of saffron and cordyceps. </w:t>
      </w:r>
      <w:r w:rsidR="00CB18A5">
        <w:rPr>
          <w:rFonts w:ascii="Times New Roman" w:hAnsi="Times New Roman"/>
          <w:color w:val="C00000"/>
          <w:szCs w:val="24"/>
        </w:rPr>
        <w:t xml:space="preserve">  </w:t>
      </w:r>
    </w:p>
    <w:p w14:paraId="034F4E20" w14:textId="77777777" w:rsidR="00073E3E" w:rsidRPr="00FE70C8" w:rsidRDefault="00073E3E" w:rsidP="003D5A88">
      <w:pPr>
        <w:pStyle w:val="a"/>
        <w:spacing w:beforeLines="0" w:before="0" w:afterLines="0" w:after="0"/>
        <w:ind w:firstLine="480"/>
        <w:rPr>
          <w:rFonts w:ascii="Times New Roman" w:eastAsia="SimSun" w:hAnsi="Times New Roman"/>
          <w:color w:val="C00000"/>
          <w:szCs w:val="24"/>
        </w:rPr>
      </w:pPr>
    </w:p>
    <w:p w14:paraId="3B63B241" w14:textId="7EAA86A5" w:rsidR="003853E0" w:rsidRPr="003853E0" w:rsidRDefault="003D5A88" w:rsidP="00073E3E">
      <w:pPr>
        <w:pStyle w:val="Heading2"/>
      </w:pPr>
      <w:bookmarkStart w:id="174" w:name="_Toc93907389"/>
      <w:r w:rsidRPr="00FC1AB7">
        <w:t>5.</w:t>
      </w:r>
      <w:r w:rsidR="00945010">
        <w:t>4</w:t>
      </w:r>
      <w:r w:rsidRPr="00FC1AB7">
        <w:t xml:space="preserve"> Environmental </w:t>
      </w:r>
      <w:r w:rsidR="00A905D9">
        <w:t>R</w:t>
      </w:r>
      <w:r w:rsidRPr="00FC1AB7">
        <w:t>isks</w:t>
      </w:r>
      <w:bookmarkEnd w:id="174"/>
    </w:p>
    <w:p w14:paraId="0CF6E1CD" w14:textId="77777777" w:rsidR="00FA0D4E" w:rsidRDefault="00FA0D4E">
      <w:pPr>
        <w:rPr>
          <w:rFonts w:ascii="Times New Roman" w:hAnsi="Times New Roman" w:cs="Times New Roman"/>
          <w:color w:val="C00000"/>
          <w:kern w:val="2"/>
          <w:sz w:val="24"/>
          <w:szCs w:val="24"/>
          <w:lang w:val="en-US" w:eastAsia="zh-CN"/>
        </w:rPr>
      </w:pPr>
    </w:p>
    <w:p w14:paraId="3FB4B15A" w14:textId="1CC67806" w:rsidR="00A21DC9" w:rsidRDefault="0054030D" w:rsidP="00FE70C8">
      <w:r w:rsidRPr="00FE70C8">
        <w:rPr>
          <w:rFonts w:ascii="Times New Roman" w:hAnsi="Times New Roman" w:cs="Times New Roman"/>
          <w:color w:val="C00000"/>
          <w:kern w:val="2"/>
          <w:sz w:val="24"/>
          <w:szCs w:val="24"/>
          <w:lang w:val="en-US" w:eastAsia="zh-CN"/>
        </w:rPr>
        <w:t xml:space="preserve">In the national park construction phase, some ecological restoration and conservation infrastructure construction activities in the relevant NPs may have a minor, short-term negative impact on the ecological environment. In the operation phase of NPs, tourists, </w:t>
      </w:r>
      <w:proofErr w:type="gramStart"/>
      <w:r w:rsidRPr="00FE70C8">
        <w:rPr>
          <w:rFonts w:ascii="Times New Roman" w:hAnsi="Times New Roman" w:cs="Times New Roman"/>
          <w:color w:val="C00000"/>
          <w:kern w:val="2"/>
          <w:sz w:val="24"/>
          <w:szCs w:val="24"/>
          <w:lang w:val="en-US" w:eastAsia="zh-CN"/>
        </w:rPr>
        <w:t>vehicles</w:t>
      </w:r>
      <w:proofErr w:type="gramEnd"/>
      <w:r w:rsidRPr="00FE70C8">
        <w:rPr>
          <w:rFonts w:ascii="Times New Roman" w:hAnsi="Times New Roman" w:cs="Times New Roman"/>
          <w:color w:val="C00000"/>
          <w:kern w:val="2"/>
          <w:sz w:val="24"/>
          <w:szCs w:val="24"/>
          <w:lang w:val="en-US" w:eastAsia="zh-CN"/>
        </w:rPr>
        <w:t xml:space="preserve"> and household garbage </w:t>
      </w:r>
      <w:r w:rsidR="003853E0" w:rsidRPr="00FE70C8">
        <w:rPr>
          <w:rFonts w:ascii="Times New Roman" w:hAnsi="Times New Roman" w:cs="Times New Roman"/>
          <w:color w:val="C00000"/>
          <w:kern w:val="2"/>
          <w:sz w:val="24"/>
          <w:szCs w:val="24"/>
          <w:lang w:val="en-US" w:eastAsia="zh-CN"/>
        </w:rPr>
        <w:t>may</w:t>
      </w:r>
      <w:r w:rsidRPr="00FE70C8">
        <w:rPr>
          <w:rFonts w:ascii="Times New Roman" w:hAnsi="Times New Roman" w:cs="Times New Roman"/>
          <w:color w:val="C00000"/>
          <w:kern w:val="2"/>
          <w:sz w:val="24"/>
          <w:szCs w:val="24"/>
          <w:lang w:val="en-US" w:eastAsia="zh-CN"/>
        </w:rPr>
        <w:t xml:space="preserve"> also cause noise disturbance,</w:t>
      </w:r>
      <w:r w:rsidR="00FA0D4E">
        <w:rPr>
          <w:rFonts w:ascii="Times New Roman" w:hAnsi="Times New Roman" w:cs="Times New Roman"/>
          <w:color w:val="C00000"/>
          <w:kern w:val="2"/>
          <w:sz w:val="24"/>
          <w:szCs w:val="24"/>
          <w:lang w:val="en-US" w:eastAsia="zh-CN"/>
        </w:rPr>
        <w:t xml:space="preserve"> and</w:t>
      </w:r>
      <w:r w:rsidRPr="00FE70C8">
        <w:rPr>
          <w:rFonts w:ascii="Times New Roman" w:hAnsi="Times New Roman" w:cs="Times New Roman"/>
          <w:color w:val="C00000"/>
          <w:kern w:val="2"/>
          <w:sz w:val="24"/>
          <w:szCs w:val="24"/>
          <w:lang w:val="en-US" w:eastAsia="zh-CN"/>
        </w:rPr>
        <w:t xml:space="preserve"> air and water pollution,</w:t>
      </w:r>
      <w:r w:rsidR="00FA0D4E">
        <w:rPr>
          <w:rFonts w:ascii="Times New Roman" w:hAnsi="Times New Roman" w:cs="Times New Roman"/>
          <w:color w:val="C00000"/>
          <w:kern w:val="2"/>
          <w:sz w:val="24"/>
          <w:szCs w:val="24"/>
          <w:lang w:val="en-US" w:eastAsia="zh-CN"/>
        </w:rPr>
        <w:t xml:space="preserve"> on a small-scale.</w:t>
      </w:r>
      <w:bookmarkStart w:id="175" w:name="_Toc93907390"/>
    </w:p>
    <w:p w14:paraId="19270722" w14:textId="77777777" w:rsidR="00A21DC9" w:rsidRDefault="00A21DC9" w:rsidP="00FE70C8"/>
    <w:p w14:paraId="697A12C7" w14:textId="4AB1917B" w:rsidR="003D5A88" w:rsidRPr="00FC1AB7" w:rsidRDefault="003D5A88" w:rsidP="003D5A88">
      <w:pPr>
        <w:pStyle w:val="Heading3"/>
        <w:rPr>
          <w:szCs w:val="24"/>
        </w:rPr>
      </w:pPr>
      <w:r w:rsidRPr="00FC1AB7">
        <w:rPr>
          <w:szCs w:val="24"/>
        </w:rPr>
        <w:t>5.</w:t>
      </w:r>
      <w:r w:rsidR="00945010">
        <w:rPr>
          <w:szCs w:val="24"/>
        </w:rPr>
        <w:t>4</w:t>
      </w:r>
      <w:r w:rsidRPr="00FC1AB7">
        <w:rPr>
          <w:szCs w:val="24"/>
        </w:rPr>
        <w:t xml:space="preserve">.1 </w:t>
      </w:r>
      <w:bookmarkStart w:id="176" w:name="_Hlk93861694"/>
      <w:r w:rsidRPr="00FC1AB7">
        <w:rPr>
          <w:szCs w:val="24"/>
        </w:rPr>
        <w:t xml:space="preserve">Threats to </w:t>
      </w:r>
      <w:r w:rsidR="00A905D9">
        <w:rPr>
          <w:szCs w:val="24"/>
        </w:rPr>
        <w:t>C</w:t>
      </w:r>
      <w:r w:rsidRPr="00FC1AB7">
        <w:rPr>
          <w:szCs w:val="24"/>
        </w:rPr>
        <w:t xml:space="preserve">onservation of </w:t>
      </w:r>
      <w:r w:rsidR="00A905D9">
        <w:rPr>
          <w:szCs w:val="24"/>
        </w:rPr>
        <w:t>B</w:t>
      </w:r>
      <w:r w:rsidRPr="00FC1AB7">
        <w:rPr>
          <w:szCs w:val="24"/>
        </w:rPr>
        <w:t>iodiversity/</w:t>
      </w:r>
      <w:r w:rsidR="00A905D9">
        <w:rPr>
          <w:szCs w:val="24"/>
        </w:rPr>
        <w:t>N</w:t>
      </w:r>
      <w:r w:rsidRPr="00FC1AB7">
        <w:rPr>
          <w:szCs w:val="24"/>
        </w:rPr>
        <w:t xml:space="preserve">atural </w:t>
      </w:r>
      <w:r w:rsidR="00A905D9">
        <w:rPr>
          <w:szCs w:val="24"/>
        </w:rPr>
        <w:t>H</w:t>
      </w:r>
      <w:r w:rsidRPr="00FC1AB7">
        <w:rPr>
          <w:szCs w:val="24"/>
        </w:rPr>
        <w:t>abitats</w:t>
      </w:r>
      <w:bookmarkEnd w:id="175"/>
      <w:r w:rsidRPr="00FC1AB7">
        <w:rPr>
          <w:szCs w:val="24"/>
        </w:rPr>
        <w:t xml:space="preserve"> </w:t>
      </w:r>
      <w:bookmarkEnd w:id="176"/>
    </w:p>
    <w:p w14:paraId="0B2F5382" w14:textId="24717E52" w:rsidR="003D5A88" w:rsidRDefault="00C451BC" w:rsidP="003D5A88">
      <w:pPr>
        <w:pStyle w:val="a"/>
        <w:spacing w:beforeLines="0" w:before="0" w:afterLines="0" w:after="0"/>
        <w:ind w:firstLine="480"/>
        <w:rPr>
          <w:rFonts w:ascii="Times New Roman" w:hAnsi="Times New Roman"/>
          <w:color w:val="000000" w:themeColor="text1"/>
          <w:szCs w:val="24"/>
        </w:rPr>
      </w:pPr>
      <w:r w:rsidRPr="00C451BC">
        <w:rPr>
          <w:rFonts w:ascii="Times New Roman" w:hAnsi="Times New Roman"/>
          <w:color w:val="000000" w:themeColor="text1"/>
          <w:szCs w:val="24"/>
        </w:rPr>
        <w:t xml:space="preserve">The adverse environmental impacts mainly arise from the possible rapid development of ecotourism, such as the </w:t>
      </w:r>
      <w:r w:rsidR="005B1983" w:rsidRPr="00C451BC">
        <w:rPr>
          <w:rFonts w:ascii="Times New Roman" w:hAnsi="Times New Roman"/>
          <w:color w:val="000000" w:themeColor="text1"/>
          <w:szCs w:val="24"/>
        </w:rPr>
        <w:t>increased</w:t>
      </w:r>
      <w:r w:rsidRPr="00C451BC">
        <w:rPr>
          <w:rFonts w:ascii="Times New Roman" w:hAnsi="Times New Roman"/>
          <w:color w:val="000000" w:themeColor="text1"/>
          <w:szCs w:val="24"/>
        </w:rPr>
        <w:t xml:space="preserve"> number of tourists and tourism infrastructure. Before the establishment of NP, ecotourism </w:t>
      </w:r>
      <w:r w:rsidR="002C1B3C">
        <w:rPr>
          <w:rFonts w:ascii="Times New Roman" w:hAnsi="Times New Roman"/>
          <w:color w:val="000000" w:themeColor="text1"/>
          <w:szCs w:val="24"/>
        </w:rPr>
        <w:t xml:space="preserve">was </w:t>
      </w:r>
      <w:r w:rsidRPr="00C451BC">
        <w:rPr>
          <w:rFonts w:ascii="Times New Roman" w:hAnsi="Times New Roman"/>
          <w:color w:val="000000" w:themeColor="text1"/>
          <w:szCs w:val="24"/>
        </w:rPr>
        <w:t xml:space="preserve">already </w:t>
      </w:r>
      <w:r w:rsidR="002C1B3C">
        <w:rPr>
          <w:rFonts w:ascii="Times New Roman" w:hAnsi="Times New Roman"/>
          <w:color w:val="000000" w:themeColor="text1"/>
          <w:szCs w:val="24"/>
        </w:rPr>
        <w:t>practiced in the area</w:t>
      </w:r>
      <w:r w:rsidRPr="00C451BC">
        <w:rPr>
          <w:rFonts w:ascii="Times New Roman" w:hAnsi="Times New Roman"/>
          <w:color w:val="000000" w:themeColor="text1"/>
          <w:szCs w:val="24"/>
        </w:rPr>
        <w:t xml:space="preserve"> and </w:t>
      </w:r>
      <w:r w:rsidR="002C1B3C">
        <w:rPr>
          <w:rFonts w:ascii="Times New Roman" w:hAnsi="Times New Roman"/>
          <w:color w:val="000000" w:themeColor="text1"/>
          <w:szCs w:val="24"/>
        </w:rPr>
        <w:t xml:space="preserve">was </w:t>
      </w:r>
      <w:r w:rsidRPr="00C451BC">
        <w:rPr>
          <w:rFonts w:ascii="Times New Roman" w:hAnsi="Times New Roman"/>
          <w:color w:val="000000" w:themeColor="text1"/>
          <w:szCs w:val="24"/>
        </w:rPr>
        <w:t xml:space="preserve">under strict control. The NP will further attract more visitors and may increase </w:t>
      </w:r>
      <w:r w:rsidR="002C1B3C">
        <w:rPr>
          <w:rFonts w:ascii="Times New Roman" w:hAnsi="Times New Roman"/>
          <w:color w:val="000000" w:themeColor="text1"/>
          <w:szCs w:val="24"/>
        </w:rPr>
        <w:t xml:space="preserve">the </w:t>
      </w:r>
      <w:r w:rsidRPr="00C451BC">
        <w:rPr>
          <w:rFonts w:ascii="Times New Roman" w:hAnsi="Times New Roman"/>
          <w:color w:val="000000" w:themeColor="text1"/>
          <w:szCs w:val="24"/>
        </w:rPr>
        <w:t>scale</w:t>
      </w:r>
      <w:r w:rsidR="002C1B3C">
        <w:rPr>
          <w:rFonts w:ascii="Times New Roman" w:hAnsi="Times New Roman"/>
          <w:color w:val="000000" w:themeColor="text1"/>
          <w:szCs w:val="24"/>
        </w:rPr>
        <w:t xml:space="preserve"> of ecotourism</w:t>
      </w:r>
      <w:r w:rsidRPr="00C451BC">
        <w:rPr>
          <w:rFonts w:ascii="Times New Roman" w:hAnsi="Times New Roman"/>
          <w:color w:val="000000" w:themeColor="text1"/>
          <w:szCs w:val="24"/>
        </w:rPr>
        <w:t xml:space="preserve">. </w:t>
      </w:r>
      <w:r w:rsidR="003D5A88" w:rsidRPr="00CA5AF3">
        <w:rPr>
          <w:rFonts w:ascii="Times New Roman" w:hAnsi="Times New Roman"/>
          <w:color w:val="000000" w:themeColor="text1"/>
          <w:szCs w:val="24"/>
        </w:rPr>
        <w:t>The C</w:t>
      </w:r>
      <w:r w:rsidR="00E76E6C">
        <w:rPr>
          <w:rFonts w:ascii="Times New Roman" w:hAnsi="Times New Roman"/>
          <w:color w:val="000000" w:themeColor="text1"/>
          <w:szCs w:val="24"/>
        </w:rPr>
        <w:t>-</w:t>
      </w:r>
      <w:r w:rsidR="003D5A88" w:rsidRPr="00CA5AF3">
        <w:rPr>
          <w:rFonts w:ascii="Times New Roman" w:hAnsi="Times New Roman"/>
          <w:color w:val="000000" w:themeColor="text1"/>
          <w:szCs w:val="24"/>
        </w:rPr>
        <w:t>PAR1 project is currently (i.e., at the time of publication of this ESIA report) conducting eco-experiences, concessions, environmental education activities</w:t>
      </w:r>
      <w:r w:rsidR="00D6270C">
        <w:rPr>
          <w:rFonts w:ascii="Times New Roman" w:hAnsi="Times New Roman"/>
          <w:color w:val="000000" w:themeColor="text1"/>
          <w:szCs w:val="24"/>
        </w:rPr>
        <w:t>,</w:t>
      </w:r>
      <w:r w:rsidR="003D5A88" w:rsidRPr="00CA5AF3">
        <w:rPr>
          <w:rFonts w:ascii="Times New Roman" w:hAnsi="Times New Roman"/>
          <w:color w:val="000000" w:themeColor="text1"/>
          <w:szCs w:val="24"/>
        </w:rPr>
        <w:t xml:space="preserve"> and livelihood training activities in the Three-River </w:t>
      </w:r>
      <w:r w:rsidR="003D5A88" w:rsidRPr="00CA5AF3">
        <w:rPr>
          <w:rFonts w:ascii="Times New Roman" w:hAnsi="Times New Roman"/>
          <w:color w:val="000000" w:themeColor="text1"/>
          <w:szCs w:val="24"/>
        </w:rPr>
        <w:lastRenderedPageBreak/>
        <w:t xml:space="preserve">Source NP. As of mid-September 2020, the Yellow River Source and </w:t>
      </w:r>
      <w:proofErr w:type="spellStart"/>
      <w:r w:rsidR="003D5A88" w:rsidRPr="00CA5AF3">
        <w:rPr>
          <w:rFonts w:ascii="Times New Roman" w:hAnsi="Times New Roman"/>
          <w:color w:val="000000" w:themeColor="text1"/>
          <w:szCs w:val="24"/>
        </w:rPr>
        <w:t>Lancang</w:t>
      </w:r>
      <w:proofErr w:type="spellEnd"/>
      <w:r w:rsidR="003D5A88" w:rsidRPr="00CA5AF3">
        <w:rPr>
          <w:rFonts w:ascii="Times New Roman" w:hAnsi="Times New Roman"/>
          <w:color w:val="000000" w:themeColor="text1"/>
          <w:szCs w:val="24"/>
        </w:rPr>
        <w:t xml:space="preserve"> River Source Parks have hosted six eco-experience groups, receiving over 400 people for eco-experiences. Corporate participation was expanded through the use of tourism partnerships and concessions by signing contracts with Qinghai </w:t>
      </w:r>
      <w:proofErr w:type="spellStart"/>
      <w:r w:rsidR="003D5A88" w:rsidRPr="00CA5AF3">
        <w:rPr>
          <w:rFonts w:ascii="Times New Roman" w:hAnsi="Times New Roman"/>
          <w:color w:val="000000" w:themeColor="text1"/>
          <w:szCs w:val="24"/>
        </w:rPr>
        <w:t>Yunheng</w:t>
      </w:r>
      <w:proofErr w:type="spellEnd"/>
      <w:r w:rsidR="003D5A88" w:rsidRPr="00CA5AF3">
        <w:rPr>
          <w:rFonts w:ascii="Times New Roman" w:hAnsi="Times New Roman"/>
          <w:color w:val="000000" w:themeColor="text1"/>
          <w:szCs w:val="24"/>
        </w:rPr>
        <w:t xml:space="preserve"> Nature in the Yellow River Source and </w:t>
      </w:r>
      <w:proofErr w:type="spellStart"/>
      <w:r w:rsidR="003D5A88" w:rsidRPr="00CA5AF3">
        <w:rPr>
          <w:rFonts w:ascii="Times New Roman" w:hAnsi="Times New Roman"/>
          <w:color w:val="000000" w:themeColor="text1"/>
          <w:szCs w:val="24"/>
        </w:rPr>
        <w:t>Chuan</w:t>
      </w:r>
      <w:proofErr w:type="spellEnd"/>
      <w:r w:rsidR="003D5A88" w:rsidRPr="00CA5AF3">
        <w:rPr>
          <w:rFonts w:ascii="Times New Roman" w:hAnsi="Times New Roman"/>
          <w:color w:val="000000" w:themeColor="text1"/>
          <w:szCs w:val="24"/>
        </w:rPr>
        <w:t xml:space="preserve"> Yuan in the </w:t>
      </w:r>
      <w:proofErr w:type="spellStart"/>
      <w:r w:rsidR="003D5A88" w:rsidRPr="00CA5AF3">
        <w:rPr>
          <w:rFonts w:ascii="Times New Roman" w:hAnsi="Times New Roman"/>
          <w:color w:val="000000" w:themeColor="text1"/>
          <w:szCs w:val="24"/>
        </w:rPr>
        <w:t>Lancang</w:t>
      </w:r>
      <w:proofErr w:type="spellEnd"/>
      <w:r w:rsidR="003D5A88" w:rsidRPr="00CA5AF3">
        <w:rPr>
          <w:rFonts w:ascii="Times New Roman" w:hAnsi="Times New Roman"/>
          <w:color w:val="000000" w:themeColor="text1"/>
          <w:szCs w:val="24"/>
        </w:rPr>
        <w:t xml:space="preserve"> River.</w:t>
      </w:r>
    </w:p>
    <w:p w14:paraId="31A35554" w14:textId="06213BF4" w:rsidR="003D5A88" w:rsidRPr="00CA5AF3" w:rsidRDefault="003D5A88" w:rsidP="003D5A88">
      <w:pPr>
        <w:pStyle w:val="a"/>
        <w:spacing w:beforeLines="0" w:before="0" w:afterLines="0" w:after="0"/>
        <w:ind w:firstLine="480"/>
        <w:rPr>
          <w:rFonts w:ascii="Times New Roman" w:hAnsi="Times New Roman"/>
          <w:color w:val="000000" w:themeColor="text1"/>
          <w:szCs w:val="24"/>
        </w:rPr>
      </w:pPr>
      <w:r w:rsidRPr="00CA5AF3">
        <w:rPr>
          <w:rFonts w:ascii="Times New Roman" w:hAnsi="Times New Roman"/>
          <w:color w:val="000000" w:themeColor="text1"/>
          <w:szCs w:val="24"/>
        </w:rPr>
        <w:t xml:space="preserve">With the rising interest from the public about the Three-River Source NP, it may cause a large flow of tourist crowds to enter. In the absence of strong control and guidance, new ecological damage and other negative impacts are highly likely to occur. The construction of the necessary ecological protection and control infrastructure in national parks has the potential to cause new landscape destruction, short-term environmental </w:t>
      </w:r>
      <w:proofErr w:type="gramStart"/>
      <w:r w:rsidRPr="00CA5AF3">
        <w:rPr>
          <w:rFonts w:ascii="Times New Roman" w:hAnsi="Times New Roman"/>
          <w:color w:val="000000" w:themeColor="text1"/>
          <w:szCs w:val="24"/>
        </w:rPr>
        <w:t>pollution</w:t>
      </w:r>
      <w:proofErr w:type="gramEnd"/>
      <w:r w:rsidRPr="00CA5AF3">
        <w:rPr>
          <w:rFonts w:ascii="Times New Roman" w:hAnsi="Times New Roman"/>
          <w:color w:val="000000" w:themeColor="text1"/>
          <w:szCs w:val="24"/>
        </w:rPr>
        <w:t xml:space="preserve"> and ecological damage. On the other hand, with the operation of the park, ecological experiences and other activities, there will be an increase in the flow of foreign people and vehicles, and this will result in increased pressure on the ecological environment. In the process, there is the potential for invasive alien species to be inadvertently spread to the pilot national park areas through out-of-town visitors or communities in contact, thus affecting local biodiversity.</w:t>
      </w:r>
    </w:p>
    <w:p w14:paraId="620D4CB5" w14:textId="79A77729" w:rsidR="003D5A88" w:rsidRDefault="003D5A88" w:rsidP="003D5A88">
      <w:pPr>
        <w:pStyle w:val="a"/>
        <w:spacing w:beforeLines="0" w:before="0" w:afterLines="0" w:after="0"/>
        <w:ind w:firstLineChars="0" w:firstLine="420"/>
        <w:rPr>
          <w:rFonts w:ascii="Times New Roman" w:hAnsi="Times New Roman"/>
          <w:color w:val="000000" w:themeColor="text1"/>
          <w:szCs w:val="24"/>
        </w:rPr>
      </w:pPr>
      <w:r w:rsidRPr="00CA5AF3">
        <w:rPr>
          <w:rFonts w:ascii="Times New Roman" w:hAnsi="Times New Roman"/>
          <w:color w:val="000000" w:themeColor="text1"/>
          <w:szCs w:val="24"/>
        </w:rPr>
        <w:t>Rodent infestation is a very serious problem in grassland areas and if not properly controlled, it can have a serious impact. Especially in the Three-River Source NP, with its vast natural grasslands, failure to prevent and control rodent infestation will not only lead to serious damage to the grassland ecology and biodiversity but will also affect the economic development to a large extent. In order to prevent and control the pests, Qinghai Province has promulgated various rules and regulations, such as the "Implementation Measures for Grassland Rat and Insect Disaster Prevention and Control in Qinghai Province" and "Implementation Measures for Grassland Rat and Insect Prediction and Reporting in Qinghai Province" to establish and improve grassland rat and insect pest investigation and research.</w:t>
      </w:r>
    </w:p>
    <w:p w14:paraId="3344A9C0" w14:textId="394D6BA8" w:rsidR="003D5A88" w:rsidRDefault="003D5A88" w:rsidP="003D5A88">
      <w:pPr>
        <w:pStyle w:val="a"/>
        <w:spacing w:beforeLines="0" w:before="0" w:afterLines="0" w:after="0"/>
        <w:ind w:firstLineChars="0" w:firstLine="420"/>
        <w:rPr>
          <w:rFonts w:ascii="Times New Roman" w:hAnsi="Times New Roman"/>
          <w:color w:val="000000" w:themeColor="text1"/>
          <w:szCs w:val="24"/>
        </w:rPr>
      </w:pPr>
      <w:r w:rsidRPr="00CA5AF3">
        <w:rPr>
          <w:rFonts w:ascii="Times New Roman" w:hAnsi="Times New Roman"/>
          <w:color w:val="000000" w:themeColor="text1"/>
          <w:szCs w:val="24"/>
        </w:rPr>
        <w:t>The C</w:t>
      </w:r>
      <w:r w:rsidR="00E76E6C">
        <w:rPr>
          <w:rFonts w:ascii="Times New Roman" w:hAnsi="Times New Roman"/>
          <w:color w:val="000000" w:themeColor="text1"/>
          <w:szCs w:val="24"/>
        </w:rPr>
        <w:t>-</w:t>
      </w:r>
      <w:r w:rsidRPr="00CA5AF3">
        <w:rPr>
          <w:rFonts w:ascii="Times New Roman" w:hAnsi="Times New Roman"/>
          <w:color w:val="000000" w:themeColor="text1"/>
          <w:szCs w:val="24"/>
        </w:rPr>
        <w:t xml:space="preserve">PAR1 project is currently conducting biodiversity conservation training in the Giant Panda NP with 50 participants. Community co-management committees and patrol monitoring teams have been established in pilot villages to carry out patrol monitoring and ecological restoration activities, with a total of 100 participants. Two </w:t>
      </w:r>
      <w:r w:rsidRPr="00CA5AF3">
        <w:rPr>
          <w:rFonts w:ascii="Times New Roman" w:hAnsi="Times New Roman"/>
          <w:color w:val="000000" w:themeColor="text1"/>
          <w:szCs w:val="24"/>
        </w:rPr>
        <w:lastRenderedPageBreak/>
        <w:t xml:space="preserve">training events on sustainable alternative livelihoods were conducted with a total of 666 participants in the five pilot villages. Environmental education activities </w:t>
      </w:r>
      <w:r w:rsidR="00943A2F">
        <w:rPr>
          <w:rFonts w:ascii="Times New Roman" w:hAnsi="Times New Roman"/>
          <w:color w:val="000000" w:themeColor="text1"/>
          <w:szCs w:val="24"/>
        </w:rPr>
        <w:t xml:space="preserve">were </w:t>
      </w:r>
      <w:r w:rsidRPr="00CA5AF3">
        <w:rPr>
          <w:rFonts w:ascii="Times New Roman" w:hAnsi="Times New Roman"/>
          <w:color w:val="000000" w:themeColor="text1"/>
          <w:szCs w:val="24"/>
        </w:rPr>
        <w:t>conducted with 344 participants in the 4 pilot villages.</w:t>
      </w:r>
    </w:p>
    <w:p w14:paraId="6C30F719" w14:textId="2A4AAB05" w:rsidR="003D5A88" w:rsidRDefault="003D5A88" w:rsidP="003D5A88">
      <w:pPr>
        <w:pStyle w:val="a"/>
        <w:spacing w:beforeLines="0" w:before="0" w:afterLines="0" w:after="0"/>
        <w:ind w:firstLineChars="0" w:firstLine="420"/>
        <w:rPr>
          <w:rFonts w:ascii="Times New Roman" w:hAnsi="Times New Roman"/>
          <w:color w:val="000000" w:themeColor="text1"/>
          <w:szCs w:val="24"/>
        </w:rPr>
      </w:pPr>
      <w:r w:rsidRPr="00CA5AF3">
        <w:rPr>
          <w:rFonts w:ascii="Times New Roman" w:hAnsi="Times New Roman"/>
          <w:color w:val="000000" w:themeColor="text1"/>
          <w:szCs w:val="24"/>
        </w:rPr>
        <w:t xml:space="preserve">The biodiversity conservation training and ecological restoration, patrol and monitoring activities carried out in the Giant Panda NP can raise residents' awareness of environmental protection and understanding of the current state of biodiversity in the national park, which is conducive to biodiversity conservation. However, some engineering measures such as ecological conservation and infrastructure construction may have a slight, short-term negative impact on the ecological environment. Dust and waste generated during the implementation of the </w:t>
      </w:r>
      <w:r w:rsidR="00B54F67">
        <w:rPr>
          <w:rFonts w:ascii="Times New Roman" w:hAnsi="Times New Roman"/>
          <w:color w:val="000000" w:themeColor="text1"/>
          <w:szCs w:val="24"/>
        </w:rPr>
        <w:t xml:space="preserve">associated </w:t>
      </w:r>
      <w:proofErr w:type="gramStart"/>
      <w:r w:rsidRPr="00CA5AF3">
        <w:rPr>
          <w:rFonts w:ascii="Times New Roman" w:hAnsi="Times New Roman"/>
          <w:color w:val="000000" w:themeColor="text1"/>
          <w:szCs w:val="24"/>
        </w:rPr>
        <w:t>projects</w:t>
      </w:r>
      <w:r w:rsidR="00B54F67">
        <w:rPr>
          <w:rFonts w:ascii="Times New Roman" w:hAnsi="Times New Roman"/>
          <w:color w:val="000000" w:themeColor="text1"/>
          <w:szCs w:val="24"/>
        </w:rPr>
        <w:t>(</w:t>
      </w:r>
      <w:proofErr w:type="gramEnd"/>
      <w:r w:rsidR="00B54F67">
        <w:rPr>
          <w:rFonts w:ascii="Times New Roman" w:hAnsi="Times New Roman"/>
          <w:color w:val="000000" w:themeColor="text1"/>
          <w:szCs w:val="24"/>
        </w:rPr>
        <w:t xml:space="preserve">such as the general NP Master plan which is outside of UNDP-GEF supported activities) </w:t>
      </w:r>
      <w:r w:rsidRPr="00CA5AF3">
        <w:rPr>
          <w:rFonts w:ascii="Times New Roman" w:hAnsi="Times New Roman"/>
          <w:color w:val="000000" w:themeColor="text1"/>
          <w:szCs w:val="24"/>
        </w:rPr>
        <w:t xml:space="preserve"> will pollute the atmosphere, noise </w:t>
      </w:r>
      <w:r w:rsidR="00943A2F">
        <w:rPr>
          <w:rFonts w:ascii="Times New Roman" w:hAnsi="Times New Roman"/>
          <w:color w:val="000000" w:themeColor="text1"/>
          <w:szCs w:val="24"/>
        </w:rPr>
        <w:t>may</w:t>
      </w:r>
      <w:r w:rsidRPr="00CA5AF3">
        <w:rPr>
          <w:rFonts w:ascii="Times New Roman" w:hAnsi="Times New Roman"/>
          <w:color w:val="000000" w:themeColor="text1"/>
          <w:szCs w:val="24"/>
        </w:rPr>
        <w:t xml:space="preserve"> affect the habitat of wildlife, and sewage and waste will pollute the surrounding soil, water bodies and atmosphere if not properly disposed of. Any infrastructure work shall follow the precautionary principle. With the construction of the Giant Panda NP, the number of visitors to the Giant Panda NP is expected to grow. Poorly controlled experiential activities may have a negative impact on the habitat and the surrounding receptor environment.</w:t>
      </w:r>
    </w:p>
    <w:p w14:paraId="2D847DCF" w14:textId="74D7C906" w:rsidR="003D5A88" w:rsidRDefault="003D5A88" w:rsidP="003D5A88">
      <w:pPr>
        <w:pStyle w:val="a"/>
        <w:spacing w:beforeLines="0" w:before="0" w:afterLines="0" w:after="0"/>
        <w:ind w:firstLineChars="0" w:firstLine="420"/>
        <w:rPr>
          <w:rFonts w:ascii="Times New Roman" w:hAnsi="Times New Roman"/>
          <w:color w:val="000000" w:themeColor="text1"/>
          <w:szCs w:val="24"/>
        </w:rPr>
      </w:pPr>
      <w:r w:rsidRPr="00CA5AF3">
        <w:rPr>
          <w:rFonts w:ascii="Times New Roman" w:hAnsi="Times New Roman"/>
          <w:color w:val="000000" w:themeColor="text1"/>
          <w:szCs w:val="24"/>
        </w:rPr>
        <w:t xml:space="preserve">In 2020, the </w:t>
      </w:r>
      <w:r w:rsidR="00943A2F">
        <w:rPr>
          <w:rFonts w:ascii="Times New Roman" w:hAnsi="Times New Roman"/>
          <w:color w:val="000000" w:themeColor="text1"/>
          <w:szCs w:val="24"/>
        </w:rPr>
        <w:t>pan</w:t>
      </w:r>
      <w:r w:rsidR="00943A2F" w:rsidRPr="00CA5AF3">
        <w:rPr>
          <w:rFonts w:ascii="Times New Roman" w:hAnsi="Times New Roman"/>
          <w:color w:val="000000" w:themeColor="text1"/>
          <w:szCs w:val="24"/>
        </w:rPr>
        <w:t xml:space="preserve">demic </w:t>
      </w:r>
      <w:r w:rsidRPr="00CA5AF3">
        <w:rPr>
          <w:rFonts w:ascii="Times New Roman" w:hAnsi="Times New Roman"/>
          <w:color w:val="000000" w:themeColor="text1"/>
          <w:szCs w:val="24"/>
        </w:rPr>
        <w:t>affected much of the C</w:t>
      </w:r>
      <w:r w:rsidR="00E76E6C">
        <w:rPr>
          <w:rFonts w:ascii="Times New Roman" w:hAnsi="Times New Roman"/>
          <w:color w:val="000000" w:themeColor="text1"/>
          <w:szCs w:val="24"/>
        </w:rPr>
        <w:t>-</w:t>
      </w:r>
      <w:r w:rsidRPr="00CA5AF3">
        <w:rPr>
          <w:rFonts w:ascii="Times New Roman" w:hAnsi="Times New Roman"/>
          <w:color w:val="000000" w:themeColor="text1"/>
          <w:szCs w:val="24"/>
        </w:rPr>
        <w:t xml:space="preserve">PAR1 project's work in the </w:t>
      </w:r>
      <w:proofErr w:type="spellStart"/>
      <w:r w:rsidRPr="00CA5AF3">
        <w:rPr>
          <w:rFonts w:ascii="Times New Roman" w:hAnsi="Times New Roman"/>
          <w:color w:val="000000" w:themeColor="text1"/>
          <w:szCs w:val="24"/>
        </w:rPr>
        <w:t>Xianju</w:t>
      </w:r>
      <w:proofErr w:type="spellEnd"/>
      <w:r w:rsidRPr="00CA5AF3">
        <w:rPr>
          <w:rFonts w:ascii="Times New Roman" w:hAnsi="Times New Roman"/>
          <w:color w:val="000000" w:themeColor="text1"/>
          <w:szCs w:val="24"/>
        </w:rPr>
        <w:t xml:space="preserve"> NP, especially at the community level. At the date of publication for this ESIA report, a scientific survey of the spring flora and fauna in the </w:t>
      </w:r>
      <w:proofErr w:type="spellStart"/>
      <w:r w:rsidRPr="00CA5AF3">
        <w:rPr>
          <w:rFonts w:ascii="Times New Roman" w:hAnsi="Times New Roman"/>
          <w:color w:val="000000" w:themeColor="text1"/>
          <w:szCs w:val="24"/>
        </w:rPr>
        <w:t>Xianju</w:t>
      </w:r>
      <w:proofErr w:type="spellEnd"/>
      <w:r w:rsidRPr="00CA5AF3">
        <w:rPr>
          <w:rFonts w:ascii="Times New Roman" w:hAnsi="Times New Roman"/>
          <w:color w:val="000000" w:themeColor="text1"/>
          <w:szCs w:val="24"/>
        </w:rPr>
        <w:t xml:space="preserve"> </w:t>
      </w:r>
      <w:proofErr w:type="spellStart"/>
      <w:r w:rsidRPr="00CA5AF3">
        <w:rPr>
          <w:rFonts w:ascii="Times New Roman" w:hAnsi="Times New Roman"/>
          <w:color w:val="000000" w:themeColor="text1"/>
          <w:szCs w:val="24"/>
        </w:rPr>
        <w:t>K</w:t>
      </w:r>
      <w:r w:rsidRPr="00CA5AF3">
        <w:rPr>
          <w:rFonts w:ascii="Times New Roman" w:hAnsi="Times New Roman" w:hint="eastAsia"/>
          <w:color w:val="000000" w:themeColor="text1"/>
          <w:szCs w:val="24"/>
        </w:rPr>
        <w:t>uo</w:t>
      </w:r>
      <w:r w:rsidRPr="00CA5AF3">
        <w:rPr>
          <w:rFonts w:ascii="Times New Roman" w:hAnsi="Times New Roman"/>
          <w:color w:val="000000" w:themeColor="text1"/>
          <w:szCs w:val="24"/>
        </w:rPr>
        <w:t>cangshan</w:t>
      </w:r>
      <w:proofErr w:type="spellEnd"/>
      <w:r w:rsidRPr="00CA5AF3">
        <w:rPr>
          <w:rFonts w:ascii="Times New Roman" w:hAnsi="Times New Roman"/>
          <w:color w:val="000000" w:themeColor="text1"/>
          <w:szCs w:val="24"/>
        </w:rPr>
        <w:t xml:space="preserve"> Provincial Nature Reserve was carried out, and a variety of newly recorded flora and fauna were found. </w:t>
      </w:r>
      <w:r w:rsidR="00947D93" w:rsidRPr="00947D93">
        <w:rPr>
          <w:rFonts w:ascii="Times New Roman" w:hAnsi="Times New Roman"/>
          <w:color w:val="000000" w:themeColor="text1"/>
          <w:szCs w:val="24"/>
        </w:rPr>
        <w:t xml:space="preserve">There are 292 species of vertebrates in </w:t>
      </w:r>
      <w:proofErr w:type="spellStart"/>
      <w:r w:rsidR="00947D93" w:rsidRPr="00947D93">
        <w:rPr>
          <w:rFonts w:ascii="Times New Roman" w:hAnsi="Times New Roman"/>
          <w:color w:val="000000" w:themeColor="text1"/>
          <w:szCs w:val="24"/>
        </w:rPr>
        <w:t>Xianju</w:t>
      </w:r>
      <w:proofErr w:type="spellEnd"/>
      <w:r w:rsidR="00947D93" w:rsidRPr="00947D93">
        <w:rPr>
          <w:rFonts w:ascii="Times New Roman" w:hAnsi="Times New Roman"/>
          <w:color w:val="000000" w:themeColor="text1"/>
          <w:szCs w:val="24"/>
        </w:rPr>
        <w:t xml:space="preserve"> NP in 31 orders and 78 families, including 8 orders of mammals and 49 species in 20 families, 14 orders of birds and 138 species in 32 families, 3 orders of reptiles and 39 species in 7 families, 2 orders of amphibians and 17 species in 5 families, and 5 orders of fish and 49 species in 14 families. Birds are the dominant species in </w:t>
      </w:r>
      <w:proofErr w:type="spellStart"/>
      <w:r w:rsidR="00947D93" w:rsidRPr="00947D93">
        <w:rPr>
          <w:rFonts w:ascii="Times New Roman" w:hAnsi="Times New Roman"/>
          <w:color w:val="000000" w:themeColor="text1"/>
          <w:szCs w:val="24"/>
        </w:rPr>
        <w:t>Xianju</w:t>
      </w:r>
      <w:proofErr w:type="spellEnd"/>
      <w:r w:rsidR="00947D93" w:rsidRPr="00947D93">
        <w:rPr>
          <w:rFonts w:ascii="Times New Roman" w:hAnsi="Times New Roman"/>
          <w:color w:val="000000" w:themeColor="text1"/>
          <w:szCs w:val="24"/>
        </w:rPr>
        <w:t xml:space="preserve"> NP, accounting for 5.78% of the total number of vertebrates in the country, with nearly 300 species. Among the vertebrates are Panthera pardus, </w:t>
      </w:r>
      <w:proofErr w:type="spellStart"/>
      <w:r w:rsidR="00947D93" w:rsidRPr="00947D93">
        <w:rPr>
          <w:rFonts w:ascii="Times New Roman" w:hAnsi="Times New Roman"/>
          <w:color w:val="000000" w:themeColor="text1"/>
          <w:szCs w:val="24"/>
        </w:rPr>
        <w:t>Neofelis</w:t>
      </w:r>
      <w:proofErr w:type="spellEnd"/>
      <w:r w:rsidR="00947D93" w:rsidRPr="00947D93">
        <w:rPr>
          <w:rFonts w:ascii="Times New Roman" w:hAnsi="Times New Roman"/>
          <w:color w:val="000000" w:themeColor="text1"/>
          <w:szCs w:val="24"/>
        </w:rPr>
        <w:t xml:space="preserve"> </w:t>
      </w:r>
      <w:proofErr w:type="spellStart"/>
      <w:r w:rsidR="00947D93" w:rsidRPr="00947D93">
        <w:rPr>
          <w:rFonts w:ascii="Times New Roman" w:hAnsi="Times New Roman"/>
          <w:color w:val="000000" w:themeColor="text1"/>
          <w:szCs w:val="24"/>
        </w:rPr>
        <w:t>nebulosa</w:t>
      </w:r>
      <w:proofErr w:type="spellEnd"/>
      <w:r w:rsidR="00947D93" w:rsidRPr="00947D93">
        <w:rPr>
          <w:rFonts w:ascii="Times New Roman" w:hAnsi="Times New Roman"/>
          <w:color w:val="000000" w:themeColor="text1"/>
          <w:szCs w:val="24"/>
        </w:rPr>
        <w:t xml:space="preserve">, </w:t>
      </w:r>
      <w:proofErr w:type="spellStart"/>
      <w:r w:rsidR="00947D93" w:rsidRPr="00947D93">
        <w:rPr>
          <w:rFonts w:ascii="Times New Roman" w:hAnsi="Times New Roman"/>
          <w:color w:val="000000" w:themeColor="text1"/>
          <w:szCs w:val="24"/>
        </w:rPr>
        <w:t>Syrmaticus</w:t>
      </w:r>
      <w:proofErr w:type="spellEnd"/>
      <w:r w:rsidR="00947D93" w:rsidRPr="00947D93">
        <w:rPr>
          <w:rFonts w:ascii="Times New Roman" w:hAnsi="Times New Roman"/>
          <w:color w:val="000000" w:themeColor="text1"/>
          <w:szCs w:val="24"/>
        </w:rPr>
        <w:t xml:space="preserve"> </w:t>
      </w:r>
      <w:proofErr w:type="spellStart"/>
      <w:r w:rsidR="00947D93" w:rsidRPr="00947D93">
        <w:rPr>
          <w:rFonts w:ascii="Times New Roman" w:hAnsi="Times New Roman"/>
          <w:color w:val="000000" w:themeColor="text1"/>
          <w:szCs w:val="24"/>
        </w:rPr>
        <w:t>ellioti</w:t>
      </w:r>
      <w:proofErr w:type="spellEnd"/>
      <w:r w:rsidR="00947D93" w:rsidRPr="00947D93">
        <w:rPr>
          <w:rFonts w:ascii="Times New Roman" w:hAnsi="Times New Roman"/>
          <w:color w:val="000000" w:themeColor="text1"/>
          <w:szCs w:val="24"/>
        </w:rPr>
        <w:t xml:space="preserve"> and </w:t>
      </w:r>
      <w:proofErr w:type="spellStart"/>
      <w:r w:rsidR="00947D93" w:rsidRPr="00947D93">
        <w:rPr>
          <w:rFonts w:ascii="Times New Roman" w:hAnsi="Times New Roman"/>
          <w:color w:val="000000" w:themeColor="text1"/>
          <w:szCs w:val="24"/>
        </w:rPr>
        <w:t>Muntiacus</w:t>
      </w:r>
      <w:proofErr w:type="spellEnd"/>
      <w:r w:rsidR="00947D93" w:rsidRPr="00947D93">
        <w:rPr>
          <w:rFonts w:ascii="Times New Roman" w:hAnsi="Times New Roman"/>
          <w:color w:val="000000" w:themeColor="text1"/>
          <w:szCs w:val="24"/>
        </w:rPr>
        <w:t xml:space="preserve"> </w:t>
      </w:r>
      <w:proofErr w:type="spellStart"/>
      <w:r w:rsidR="00947D93" w:rsidRPr="00947D93">
        <w:rPr>
          <w:rFonts w:ascii="Times New Roman" w:hAnsi="Times New Roman"/>
          <w:color w:val="000000" w:themeColor="text1"/>
          <w:szCs w:val="24"/>
        </w:rPr>
        <w:t>crinifrons</w:t>
      </w:r>
      <w:proofErr w:type="spellEnd"/>
      <w:r w:rsidR="00947D93" w:rsidRPr="00947D93">
        <w:rPr>
          <w:rFonts w:ascii="Times New Roman" w:hAnsi="Times New Roman"/>
          <w:color w:val="000000" w:themeColor="text1"/>
          <w:szCs w:val="24"/>
        </w:rPr>
        <w:t>, all of which are Class I protected animals.</w:t>
      </w:r>
      <w:r w:rsidR="00947D93">
        <w:rPr>
          <w:rFonts w:ascii="Times New Roman" w:hAnsi="Times New Roman" w:hint="eastAsia"/>
          <w:color w:val="000000" w:themeColor="text1"/>
          <w:szCs w:val="24"/>
        </w:rPr>
        <w:t xml:space="preserve"> </w:t>
      </w:r>
      <w:r w:rsidRPr="00CA5AF3">
        <w:rPr>
          <w:rFonts w:ascii="Times New Roman" w:hAnsi="Times New Roman"/>
          <w:color w:val="000000" w:themeColor="text1"/>
          <w:szCs w:val="24"/>
        </w:rPr>
        <w:t xml:space="preserve">In addition, all nature reserves in </w:t>
      </w:r>
      <w:proofErr w:type="spellStart"/>
      <w:r w:rsidRPr="00CA5AF3">
        <w:rPr>
          <w:rFonts w:ascii="Times New Roman" w:hAnsi="Times New Roman"/>
          <w:color w:val="000000" w:themeColor="text1"/>
          <w:szCs w:val="24"/>
        </w:rPr>
        <w:t>Xianju</w:t>
      </w:r>
      <w:proofErr w:type="spellEnd"/>
      <w:r w:rsidRPr="00CA5AF3">
        <w:rPr>
          <w:rFonts w:ascii="Times New Roman" w:hAnsi="Times New Roman"/>
          <w:color w:val="000000" w:themeColor="text1"/>
          <w:szCs w:val="24"/>
        </w:rPr>
        <w:t xml:space="preserve"> County were optimally integrated and an outline of a program for the integration and </w:t>
      </w:r>
      <w:r w:rsidRPr="00CA5AF3">
        <w:rPr>
          <w:rFonts w:ascii="Times New Roman" w:hAnsi="Times New Roman"/>
          <w:color w:val="000000" w:themeColor="text1"/>
          <w:szCs w:val="24"/>
        </w:rPr>
        <w:lastRenderedPageBreak/>
        <w:t>optimi</w:t>
      </w:r>
      <w:r>
        <w:rPr>
          <w:rFonts w:ascii="Times New Roman" w:hAnsi="Times New Roman"/>
          <w:color w:val="000000" w:themeColor="text1"/>
          <w:szCs w:val="24"/>
        </w:rPr>
        <w:t>z</w:t>
      </w:r>
      <w:r w:rsidRPr="00CA5AF3">
        <w:rPr>
          <w:rFonts w:ascii="Times New Roman" w:hAnsi="Times New Roman"/>
          <w:color w:val="000000" w:themeColor="text1"/>
          <w:szCs w:val="24"/>
        </w:rPr>
        <w:t xml:space="preserve">ation of nature reserves in </w:t>
      </w:r>
      <w:proofErr w:type="spellStart"/>
      <w:r w:rsidRPr="00CA5AF3">
        <w:rPr>
          <w:rFonts w:ascii="Times New Roman" w:hAnsi="Times New Roman"/>
          <w:color w:val="000000" w:themeColor="text1"/>
          <w:szCs w:val="24"/>
        </w:rPr>
        <w:t>Xianju</w:t>
      </w:r>
      <w:proofErr w:type="spellEnd"/>
      <w:r w:rsidRPr="00CA5AF3">
        <w:rPr>
          <w:rFonts w:ascii="Times New Roman" w:hAnsi="Times New Roman"/>
          <w:color w:val="000000" w:themeColor="text1"/>
          <w:szCs w:val="24"/>
        </w:rPr>
        <w:t xml:space="preserve"> County was completed. However, the waste left behind by visitors may damage the natural environment of the </w:t>
      </w:r>
      <w:proofErr w:type="spellStart"/>
      <w:r w:rsidRPr="00CA5AF3">
        <w:rPr>
          <w:rFonts w:ascii="Times New Roman" w:hAnsi="Times New Roman"/>
          <w:color w:val="000000" w:themeColor="text1"/>
          <w:szCs w:val="24"/>
        </w:rPr>
        <w:t>Xianju</w:t>
      </w:r>
      <w:proofErr w:type="spellEnd"/>
      <w:r w:rsidRPr="00CA5AF3">
        <w:rPr>
          <w:rFonts w:ascii="Times New Roman" w:hAnsi="Times New Roman"/>
          <w:color w:val="000000" w:themeColor="text1"/>
          <w:szCs w:val="24"/>
        </w:rPr>
        <w:t xml:space="preserve"> NP. As the national park landscape is further developed, the construction and operation of visitor facilities will inevitably affect the national park environment to some extent.</w:t>
      </w:r>
    </w:p>
    <w:p w14:paraId="34997EC6" w14:textId="77777777" w:rsidR="00EB386C" w:rsidRPr="00FE70C8" w:rsidRDefault="00EB386C" w:rsidP="00EB386C">
      <w:pPr>
        <w:pStyle w:val="a"/>
        <w:spacing w:before="156" w:after="156"/>
        <w:ind w:firstLine="420"/>
        <w:rPr>
          <w:rFonts w:ascii="Times New Roman" w:hAnsi="Times New Roman"/>
          <w:color w:val="000000" w:themeColor="text1"/>
          <w:sz w:val="21"/>
          <w:szCs w:val="21"/>
        </w:rPr>
      </w:pPr>
      <w:r w:rsidRPr="00FE70C8">
        <w:rPr>
          <w:rFonts w:ascii="Times New Roman" w:hAnsi="Times New Roman"/>
          <w:b/>
          <w:bCs/>
          <w:color w:val="000000" w:themeColor="text1"/>
          <w:sz w:val="21"/>
          <w:szCs w:val="21"/>
        </w:rPr>
        <w:t>Table 5-6 Potential impacts of the project on biodiversity and mitigation measures</w:t>
      </w:r>
    </w:p>
    <w:tbl>
      <w:tblPr>
        <w:tblStyle w:val="TableGrid"/>
        <w:tblW w:w="8359" w:type="dxa"/>
        <w:tblLook w:val="04A0" w:firstRow="1" w:lastRow="0" w:firstColumn="1" w:lastColumn="0" w:noHBand="0" w:noVBand="1"/>
      </w:tblPr>
      <w:tblGrid>
        <w:gridCol w:w="2272"/>
        <w:gridCol w:w="2730"/>
        <w:gridCol w:w="3357"/>
      </w:tblGrid>
      <w:tr w:rsidR="00BA02E4" w:rsidRPr="00576AA8" w14:paraId="424A0E74" w14:textId="77777777" w:rsidTr="00FE70C8">
        <w:tc>
          <w:tcPr>
            <w:tcW w:w="2765" w:type="dxa"/>
            <w:shd w:val="clear" w:color="auto" w:fill="auto"/>
          </w:tcPr>
          <w:p w14:paraId="064B71D8" w14:textId="77777777" w:rsidR="00BA02E4" w:rsidRPr="00FE70C8" w:rsidRDefault="00BA02E4" w:rsidP="009D4271">
            <w:pPr>
              <w:pStyle w:val="a"/>
              <w:spacing w:beforeLines="0" w:before="0" w:afterLines="0" w:after="0"/>
              <w:ind w:firstLineChars="0" w:firstLine="0"/>
              <w:jc w:val="center"/>
              <w:rPr>
                <w:b/>
                <w:bCs/>
                <w:szCs w:val="24"/>
              </w:rPr>
            </w:pPr>
            <w:r w:rsidRPr="00FE70C8">
              <w:rPr>
                <w:b/>
                <w:bCs/>
                <w:szCs w:val="24"/>
              </w:rPr>
              <w:t>Project</w:t>
            </w:r>
          </w:p>
        </w:tc>
        <w:tc>
          <w:tcPr>
            <w:tcW w:w="2765" w:type="dxa"/>
            <w:shd w:val="clear" w:color="auto" w:fill="auto"/>
          </w:tcPr>
          <w:p w14:paraId="175B326E" w14:textId="77777777" w:rsidR="00BA02E4" w:rsidRPr="00FE70C8" w:rsidRDefault="00BA02E4" w:rsidP="009D4271">
            <w:pPr>
              <w:pStyle w:val="a"/>
              <w:spacing w:beforeLines="0" w:before="0" w:afterLines="0" w:after="0"/>
              <w:ind w:firstLineChars="0" w:firstLine="0"/>
              <w:jc w:val="center"/>
              <w:rPr>
                <w:b/>
                <w:bCs/>
                <w:szCs w:val="24"/>
              </w:rPr>
            </w:pPr>
            <w:r w:rsidRPr="00FE70C8">
              <w:rPr>
                <w:b/>
                <w:bCs/>
                <w:szCs w:val="24"/>
              </w:rPr>
              <w:t>Potential impact</w:t>
            </w:r>
          </w:p>
        </w:tc>
        <w:tc>
          <w:tcPr>
            <w:tcW w:w="2829" w:type="dxa"/>
            <w:shd w:val="clear" w:color="auto" w:fill="auto"/>
          </w:tcPr>
          <w:p w14:paraId="20AA59F7" w14:textId="3107CAC2" w:rsidR="00BA02E4" w:rsidRPr="00FE70C8" w:rsidRDefault="00AD51ED" w:rsidP="009D4271">
            <w:pPr>
              <w:pStyle w:val="a"/>
              <w:spacing w:beforeLines="0" w:before="0" w:afterLines="0" w:after="0"/>
              <w:ind w:firstLineChars="0" w:firstLine="0"/>
              <w:jc w:val="center"/>
              <w:rPr>
                <w:b/>
                <w:bCs/>
                <w:szCs w:val="24"/>
              </w:rPr>
            </w:pPr>
            <w:r w:rsidRPr="00FE70C8">
              <w:rPr>
                <w:b/>
                <w:bCs/>
                <w:szCs w:val="24"/>
              </w:rPr>
              <w:t>M</w:t>
            </w:r>
            <w:r w:rsidR="00BA02E4" w:rsidRPr="00FE70C8">
              <w:rPr>
                <w:b/>
                <w:bCs/>
                <w:szCs w:val="24"/>
              </w:rPr>
              <w:t>itigation measures</w:t>
            </w:r>
          </w:p>
        </w:tc>
      </w:tr>
      <w:tr w:rsidR="00BA02E4" w:rsidRPr="00576AA8" w14:paraId="69AAD609" w14:textId="77777777" w:rsidTr="00FE70C8">
        <w:tc>
          <w:tcPr>
            <w:tcW w:w="2765" w:type="dxa"/>
            <w:shd w:val="clear" w:color="auto" w:fill="auto"/>
            <w:vAlign w:val="center"/>
          </w:tcPr>
          <w:p w14:paraId="2E195B0C" w14:textId="77777777" w:rsidR="00BA02E4" w:rsidRPr="00FE70C8" w:rsidRDefault="00BA02E4" w:rsidP="009D4271">
            <w:pPr>
              <w:pStyle w:val="a"/>
              <w:spacing w:beforeLines="0" w:before="0" w:afterLines="0" w:after="0"/>
              <w:ind w:firstLineChars="0" w:firstLine="0"/>
              <w:jc w:val="left"/>
              <w:rPr>
                <w:szCs w:val="24"/>
              </w:rPr>
            </w:pPr>
            <w:r w:rsidRPr="00FE70C8">
              <w:rPr>
                <w:szCs w:val="24"/>
              </w:rPr>
              <w:t>Ecotourism, eco-</w:t>
            </w:r>
            <w:proofErr w:type="gramStart"/>
            <w:r w:rsidRPr="00FE70C8">
              <w:rPr>
                <w:szCs w:val="24"/>
              </w:rPr>
              <w:t>experience</w:t>
            </w:r>
            <w:proofErr w:type="gramEnd"/>
            <w:r w:rsidRPr="00FE70C8">
              <w:rPr>
                <w:szCs w:val="24"/>
              </w:rPr>
              <w:t xml:space="preserve"> and other concessions</w:t>
            </w:r>
          </w:p>
        </w:tc>
        <w:tc>
          <w:tcPr>
            <w:tcW w:w="2765" w:type="dxa"/>
            <w:shd w:val="clear" w:color="auto" w:fill="auto"/>
            <w:vAlign w:val="center"/>
          </w:tcPr>
          <w:p w14:paraId="1DC6AC36" w14:textId="77777777" w:rsidR="00BA02E4" w:rsidRPr="00FE70C8" w:rsidRDefault="00BA02E4" w:rsidP="009D4271">
            <w:pPr>
              <w:pStyle w:val="a"/>
              <w:spacing w:beforeLines="0" w:before="0" w:afterLines="0" w:after="0"/>
              <w:ind w:firstLineChars="0" w:firstLine="0"/>
              <w:jc w:val="left"/>
              <w:rPr>
                <w:szCs w:val="24"/>
              </w:rPr>
            </w:pPr>
            <w:r w:rsidRPr="00FE70C8">
              <w:rPr>
                <w:szCs w:val="24"/>
              </w:rPr>
              <w:t>Causing new landscape damage, alien species introduction, habitat alteration/destruction, death of individual animals, spread of epidemics and disease, unnatural species composition and physical population conditions, creation of migration barriers (esp. for smaller animals),</w:t>
            </w:r>
            <w:r w:rsidRPr="00FE70C8">
              <w:t xml:space="preserve"> a</w:t>
            </w:r>
            <w:r w:rsidRPr="00FE70C8">
              <w:rPr>
                <w:szCs w:val="24"/>
              </w:rPr>
              <w:t>lteration of animal distribution (spatial and temporal displacement) and behavior</w:t>
            </w:r>
          </w:p>
        </w:tc>
        <w:tc>
          <w:tcPr>
            <w:tcW w:w="2829" w:type="dxa"/>
            <w:shd w:val="clear" w:color="auto" w:fill="auto"/>
            <w:vAlign w:val="center"/>
          </w:tcPr>
          <w:p w14:paraId="47636EDB" w14:textId="6AC711C7" w:rsidR="00AD51ED" w:rsidRPr="00FE70C8" w:rsidRDefault="00AD51ED" w:rsidP="009D4271">
            <w:pPr>
              <w:pStyle w:val="a"/>
              <w:spacing w:beforeLines="0" w:before="0" w:afterLines="0" w:after="0"/>
              <w:ind w:firstLineChars="0" w:firstLine="0"/>
              <w:jc w:val="left"/>
              <w:rPr>
                <w:szCs w:val="24"/>
              </w:rPr>
            </w:pPr>
            <w:r w:rsidRPr="00FE70C8">
              <w:rPr>
                <w:szCs w:val="24"/>
              </w:rPr>
              <w:t xml:space="preserve">Include (the following list is further detailed in the project’s ESMP): </w:t>
            </w:r>
          </w:p>
          <w:p w14:paraId="045E7759" w14:textId="77777777" w:rsidR="00AD51ED" w:rsidRPr="00FE70C8" w:rsidRDefault="00BA02E4" w:rsidP="001622BA">
            <w:pPr>
              <w:pStyle w:val="a"/>
              <w:numPr>
                <w:ilvl w:val="0"/>
                <w:numId w:val="27"/>
              </w:numPr>
              <w:spacing w:beforeLines="0" w:before="0" w:afterLines="0" w:after="0"/>
              <w:ind w:firstLineChars="0"/>
              <w:jc w:val="left"/>
              <w:rPr>
                <w:szCs w:val="24"/>
              </w:rPr>
            </w:pPr>
            <w:r w:rsidRPr="00FE70C8">
              <w:rPr>
                <w:szCs w:val="24"/>
              </w:rPr>
              <w:t>Strengthen</w:t>
            </w:r>
            <w:r w:rsidR="00AD51ED" w:rsidRPr="00FE70C8">
              <w:rPr>
                <w:szCs w:val="24"/>
              </w:rPr>
              <w:t>ing</w:t>
            </w:r>
            <w:r w:rsidRPr="00FE70C8">
              <w:rPr>
                <w:szCs w:val="24"/>
              </w:rPr>
              <w:t xml:space="preserve"> the management of human-wildlife conflict,</w:t>
            </w:r>
            <w:r w:rsidRPr="00FE70C8">
              <w:t xml:space="preserve"> </w:t>
            </w:r>
          </w:p>
          <w:p w14:paraId="27C37461" w14:textId="19055113" w:rsidR="00AD51ED" w:rsidRPr="00FE70C8" w:rsidRDefault="00AD51ED" w:rsidP="001622BA">
            <w:pPr>
              <w:pStyle w:val="a"/>
              <w:numPr>
                <w:ilvl w:val="0"/>
                <w:numId w:val="27"/>
              </w:numPr>
              <w:spacing w:beforeLines="0" w:before="0" w:afterLines="0" w:after="0"/>
              <w:ind w:firstLineChars="0"/>
              <w:jc w:val="left"/>
              <w:rPr>
                <w:szCs w:val="24"/>
              </w:rPr>
            </w:pPr>
            <w:r w:rsidRPr="00FE70C8">
              <w:t>C</w:t>
            </w:r>
            <w:r w:rsidR="00BA02E4" w:rsidRPr="00FE70C8">
              <w:rPr>
                <w:szCs w:val="24"/>
              </w:rPr>
              <w:t>ontrol</w:t>
            </w:r>
            <w:r w:rsidRPr="00FE70C8">
              <w:rPr>
                <w:szCs w:val="24"/>
              </w:rPr>
              <w:t>ling/</w:t>
            </w:r>
            <w:r w:rsidR="00FE70C8" w:rsidRPr="00FE70C8">
              <w:rPr>
                <w:szCs w:val="24"/>
              </w:rPr>
              <w:t>monitoring the</w:t>
            </w:r>
            <w:r w:rsidR="00BA02E4" w:rsidRPr="00FE70C8">
              <w:rPr>
                <w:szCs w:val="24"/>
              </w:rPr>
              <w:t xml:space="preserve"> number of tourists</w:t>
            </w:r>
            <w:r w:rsidRPr="00FE70C8">
              <w:rPr>
                <w:szCs w:val="24"/>
              </w:rPr>
              <w:t xml:space="preserve"> to ensure sustainable practices </w:t>
            </w:r>
          </w:p>
          <w:p w14:paraId="29976F5C" w14:textId="44D6570C" w:rsidR="00AD51ED" w:rsidRPr="00FE70C8" w:rsidRDefault="00FE70C8" w:rsidP="001622BA">
            <w:pPr>
              <w:pStyle w:val="a"/>
              <w:numPr>
                <w:ilvl w:val="0"/>
                <w:numId w:val="27"/>
              </w:numPr>
              <w:spacing w:beforeLines="0" w:before="0" w:afterLines="0" w:after="0"/>
              <w:ind w:firstLineChars="0"/>
              <w:jc w:val="left"/>
              <w:rPr>
                <w:szCs w:val="24"/>
              </w:rPr>
            </w:pPr>
            <w:r w:rsidRPr="00FE70C8">
              <w:rPr>
                <w:szCs w:val="24"/>
              </w:rPr>
              <w:t>carrying out</w:t>
            </w:r>
            <w:r w:rsidR="00BA02E4" w:rsidRPr="00FE70C8">
              <w:rPr>
                <w:szCs w:val="24"/>
              </w:rPr>
              <w:t xml:space="preserve"> biodiversity conservation </w:t>
            </w:r>
            <w:r w:rsidRPr="00FE70C8">
              <w:rPr>
                <w:szCs w:val="24"/>
              </w:rPr>
              <w:t>training with</w:t>
            </w:r>
            <w:r w:rsidR="00AD51ED" w:rsidRPr="00FE70C8">
              <w:rPr>
                <w:szCs w:val="24"/>
              </w:rPr>
              <w:t xml:space="preserve"> local communities, tourists and project </w:t>
            </w:r>
            <w:proofErr w:type="gramStart"/>
            <w:r w:rsidR="00AD51ED" w:rsidRPr="00FE70C8">
              <w:rPr>
                <w:szCs w:val="24"/>
              </w:rPr>
              <w:t xml:space="preserve">stakeholders </w:t>
            </w:r>
            <w:r w:rsidR="00BA02E4" w:rsidRPr="00FE70C8">
              <w:rPr>
                <w:szCs w:val="24"/>
              </w:rPr>
              <w:t>,</w:t>
            </w:r>
            <w:proofErr w:type="gramEnd"/>
            <w:r w:rsidR="00BA02E4" w:rsidRPr="00FE70C8">
              <w:rPr>
                <w:szCs w:val="24"/>
              </w:rPr>
              <w:t xml:space="preserve"> </w:t>
            </w:r>
          </w:p>
          <w:p w14:paraId="69C946B7" w14:textId="27536E55" w:rsidR="00BA02E4" w:rsidRPr="00FE70C8" w:rsidRDefault="00AD51ED" w:rsidP="00FE70C8">
            <w:pPr>
              <w:pStyle w:val="a"/>
              <w:numPr>
                <w:ilvl w:val="0"/>
                <w:numId w:val="27"/>
              </w:numPr>
              <w:spacing w:beforeLines="0" w:before="0" w:afterLines="0" w:after="0"/>
              <w:ind w:firstLineChars="0"/>
              <w:jc w:val="left"/>
              <w:rPr>
                <w:szCs w:val="24"/>
              </w:rPr>
            </w:pPr>
            <w:r w:rsidRPr="00FE70C8">
              <w:rPr>
                <w:szCs w:val="24"/>
              </w:rPr>
              <w:t xml:space="preserve">The conduct of </w:t>
            </w:r>
            <w:r w:rsidR="00BA02E4" w:rsidRPr="00FE70C8">
              <w:rPr>
                <w:szCs w:val="24"/>
              </w:rPr>
              <w:t>scientific surveys on animals and plants</w:t>
            </w:r>
            <w:r w:rsidRPr="00FE70C8">
              <w:rPr>
                <w:szCs w:val="24"/>
              </w:rPr>
              <w:t xml:space="preserve"> to monitor population data and any instances </w:t>
            </w:r>
            <w:r w:rsidRPr="00FE70C8">
              <w:rPr>
                <w:szCs w:val="24"/>
              </w:rPr>
              <w:lastRenderedPageBreak/>
              <w:t xml:space="preserve">of invasive alien species </w:t>
            </w:r>
          </w:p>
        </w:tc>
      </w:tr>
      <w:tr w:rsidR="00BA02E4" w:rsidRPr="00576AA8" w14:paraId="1D3917B2" w14:textId="77777777" w:rsidTr="00FE70C8">
        <w:tc>
          <w:tcPr>
            <w:tcW w:w="2765" w:type="dxa"/>
            <w:shd w:val="clear" w:color="auto" w:fill="auto"/>
            <w:vAlign w:val="center"/>
          </w:tcPr>
          <w:p w14:paraId="59E20543" w14:textId="46BC8034" w:rsidR="00BA02E4" w:rsidRPr="00FE70C8" w:rsidRDefault="002C1B3C" w:rsidP="009D4271">
            <w:pPr>
              <w:pStyle w:val="a"/>
              <w:spacing w:beforeLines="0" w:before="0" w:afterLines="0" w:after="0"/>
              <w:ind w:firstLineChars="0" w:firstLine="0"/>
              <w:jc w:val="left"/>
              <w:rPr>
                <w:szCs w:val="24"/>
              </w:rPr>
            </w:pPr>
            <w:r w:rsidRPr="00FE70C8">
              <w:rPr>
                <w:szCs w:val="24"/>
              </w:rPr>
              <w:lastRenderedPageBreak/>
              <w:t>Small-scale i</w:t>
            </w:r>
            <w:r w:rsidR="00BA02E4" w:rsidRPr="00FE70C8">
              <w:rPr>
                <w:szCs w:val="24"/>
              </w:rPr>
              <w:t>nfrastructure construction</w:t>
            </w:r>
            <w:r w:rsidR="00AD51ED" w:rsidRPr="00FE70C8">
              <w:rPr>
                <w:szCs w:val="24"/>
              </w:rPr>
              <w:t xml:space="preserve"> for minor NP facilities </w:t>
            </w:r>
          </w:p>
        </w:tc>
        <w:tc>
          <w:tcPr>
            <w:tcW w:w="2765" w:type="dxa"/>
            <w:shd w:val="clear" w:color="auto" w:fill="auto"/>
            <w:vAlign w:val="center"/>
          </w:tcPr>
          <w:p w14:paraId="0A3F1F32" w14:textId="77777777" w:rsidR="00EE0C41" w:rsidRPr="00FE70C8" w:rsidRDefault="00BA02E4" w:rsidP="001622BA">
            <w:pPr>
              <w:pStyle w:val="a"/>
              <w:numPr>
                <w:ilvl w:val="0"/>
                <w:numId w:val="27"/>
              </w:numPr>
              <w:spacing w:beforeLines="0" w:before="0" w:afterLines="0" w:after="0"/>
              <w:ind w:firstLineChars="0"/>
              <w:jc w:val="left"/>
              <w:rPr>
                <w:szCs w:val="24"/>
              </w:rPr>
            </w:pPr>
            <w:r w:rsidRPr="00FE70C8">
              <w:rPr>
                <w:szCs w:val="24"/>
              </w:rPr>
              <w:t xml:space="preserve">Dust and emissions can pollute the atmosphere, </w:t>
            </w:r>
          </w:p>
          <w:p w14:paraId="1B6F900C" w14:textId="37A0EC6C" w:rsidR="00EE0C41" w:rsidRPr="00FE70C8" w:rsidRDefault="00BA02E4" w:rsidP="001622BA">
            <w:pPr>
              <w:pStyle w:val="a"/>
              <w:numPr>
                <w:ilvl w:val="0"/>
                <w:numId w:val="27"/>
              </w:numPr>
              <w:spacing w:beforeLines="0" w:before="0" w:afterLines="0" w:after="0"/>
              <w:ind w:firstLineChars="0"/>
              <w:jc w:val="left"/>
              <w:rPr>
                <w:szCs w:val="24"/>
              </w:rPr>
            </w:pPr>
            <w:r w:rsidRPr="00FE70C8">
              <w:rPr>
                <w:szCs w:val="24"/>
              </w:rPr>
              <w:t>creation of migration barriers (esp. for smaller animals)</w:t>
            </w:r>
          </w:p>
          <w:p w14:paraId="4EF0CE0E" w14:textId="5E92ACEC" w:rsidR="00BA02E4" w:rsidRPr="00FE70C8" w:rsidRDefault="00FE70C8" w:rsidP="00FE70C8">
            <w:pPr>
              <w:pStyle w:val="a"/>
              <w:numPr>
                <w:ilvl w:val="0"/>
                <w:numId w:val="27"/>
              </w:numPr>
              <w:spacing w:beforeLines="0" w:before="0" w:afterLines="0" w:after="0"/>
              <w:ind w:firstLineChars="0"/>
              <w:jc w:val="left"/>
              <w:rPr>
                <w:szCs w:val="24"/>
              </w:rPr>
            </w:pPr>
            <w:r w:rsidRPr="00FE70C8">
              <w:rPr>
                <w:szCs w:val="24"/>
              </w:rPr>
              <w:t>waste (</w:t>
            </w:r>
            <w:r w:rsidR="00EE0C41" w:rsidRPr="00FE70C8">
              <w:rPr>
                <w:szCs w:val="24"/>
              </w:rPr>
              <w:t xml:space="preserve">non-hazardous from eco-tourists/visitors) </w:t>
            </w:r>
            <w:r w:rsidR="00BA02E4" w:rsidRPr="00FE70C8">
              <w:rPr>
                <w:szCs w:val="24"/>
              </w:rPr>
              <w:t>can contaminate the surrounding soil, water and atmosphere if not properly disposed of.</w:t>
            </w:r>
          </w:p>
        </w:tc>
        <w:tc>
          <w:tcPr>
            <w:tcW w:w="2829" w:type="dxa"/>
            <w:shd w:val="clear" w:color="auto" w:fill="auto"/>
            <w:vAlign w:val="center"/>
          </w:tcPr>
          <w:p w14:paraId="3AE42BDF" w14:textId="77777777" w:rsidR="00EE0C41" w:rsidRPr="00FE70C8" w:rsidRDefault="00EE0C41" w:rsidP="00EE0C41">
            <w:pPr>
              <w:pStyle w:val="a"/>
              <w:spacing w:beforeLines="0" w:before="0" w:afterLines="0" w:after="0"/>
              <w:ind w:firstLineChars="0" w:firstLine="0"/>
              <w:jc w:val="left"/>
              <w:rPr>
                <w:szCs w:val="24"/>
              </w:rPr>
            </w:pPr>
            <w:r w:rsidRPr="00FE70C8">
              <w:rPr>
                <w:szCs w:val="24"/>
              </w:rPr>
              <w:t xml:space="preserve">Include (the following list is further detailed in the project’s ESMP): </w:t>
            </w:r>
          </w:p>
          <w:p w14:paraId="2C03FFB2" w14:textId="255310A2" w:rsidR="002D173E" w:rsidRPr="00FE70C8" w:rsidRDefault="00BA02E4" w:rsidP="001622BA">
            <w:pPr>
              <w:pStyle w:val="a"/>
              <w:numPr>
                <w:ilvl w:val="0"/>
                <w:numId w:val="27"/>
              </w:numPr>
              <w:spacing w:beforeLines="0" w:before="0" w:afterLines="0" w:after="0"/>
              <w:ind w:firstLineChars="0"/>
              <w:jc w:val="left"/>
              <w:rPr>
                <w:szCs w:val="24"/>
              </w:rPr>
            </w:pPr>
            <w:r w:rsidRPr="00FE70C8">
              <w:rPr>
                <w:szCs w:val="24"/>
              </w:rPr>
              <w:t xml:space="preserve">Strictly control </w:t>
            </w:r>
            <w:r w:rsidR="008322EF" w:rsidRPr="00FE70C8">
              <w:rPr>
                <w:szCs w:val="24"/>
              </w:rPr>
              <w:t xml:space="preserve">the scale and implementation of </w:t>
            </w:r>
            <w:r w:rsidRPr="00FE70C8">
              <w:rPr>
                <w:szCs w:val="24"/>
              </w:rPr>
              <w:t xml:space="preserve">project </w:t>
            </w:r>
            <w:r w:rsidR="002D173E" w:rsidRPr="00FE70C8">
              <w:rPr>
                <w:szCs w:val="24"/>
              </w:rPr>
              <w:t xml:space="preserve">infrastructure (which is expected to small-scale, </w:t>
            </w:r>
            <w:proofErr w:type="gramStart"/>
            <w:r w:rsidR="002D173E" w:rsidRPr="00FE70C8">
              <w:rPr>
                <w:szCs w:val="24"/>
              </w:rPr>
              <w:t>i.e.</w:t>
            </w:r>
            <w:proofErr w:type="gramEnd"/>
            <w:r w:rsidR="002D173E" w:rsidRPr="00FE70C8">
              <w:rPr>
                <w:szCs w:val="24"/>
              </w:rPr>
              <w:t xml:space="preserve"> erecting fencing, signage </w:t>
            </w:r>
            <w:proofErr w:type="spellStart"/>
            <w:r w:rsidR="002D173E" w:rsidRPr="00FE70C8">
              <w:rPr>
                <w:szCs w:val="24"/>
              </w:rPr>
              <w:t>etc</w:t>
            </w:r>
            <w:proofErr w:type="spellEnd"/>
            <w:r w:rsidR="002D173E" w:rsidRPr="00FE70C8">
              <w:rPr>
                <w:szCs w:val="24"/>
              </w:rPr>
              <w:t xml:space="preserve">) </w:t>
            </w:r>
          </w:p>
          <w:p w14:paraId="7F468E71" w14:textId="40D490CC" w:rsidR="00BA02E4" w:rsidRPr="00FE70C8" w:rsidRDefault="00BA02E4" w:rsidP="001622BA">
            <w:pPr>
              <w:pStyle w:val="a"/>
              <w:numPr>
                <w:ilvl w:val="0"/>
                <w:numId w:val="27"/>
              </w:numPr>
              <w:spacing w:beforeLines="0" w:before="0" w:afterLines="0" w:after="0"/>
              <w:ind w:firstLineChars="0"/>
              <w:jc w:val="left"/>
              <w:rPr>
                <w:szCs w:val="24"/>
              </w:rPr>
            </w:pPr>
            <w:r w:rsidRPr="00FE70C8">
              <w:rPr>
                <w:szCs w:val="24"/>
              </w:rPr>
              <w:t>carry out biodiversity conservation training</w:t>
            </w:r>
            <w:r w:rsidR="002D173E" w:rsidRPr="00FE70C8">
              <w:rPr>
                <w:szCs w:val="24"/>
              </w:rPr>
              <w:t xml:space="preserve"> with visitors and stakeholders </w:t>
            </w:r>
          </w:p>
          <w:p w14:paraId="071DCC73" w14:textId="5BE378D8" w:rsidR="002D173E" w:rsidRPr="00FE70C8" w:rsidRDefault="002D173E" w:rsidP="00FE70C8">
            <w:pPr>
              <w:pStyle w:val="a"/>
              <w:numPr>
                <w:ilvl w:val="0"/>
                <w:numId w:val="27"/>
              </w:numPr>
              <w:spacing w:beforeLines="0" w:before="0" w:afterLines="0" w:after="0"/>
              <w:ind w:firstLineChars="0"/>
              <w:jc w:val="left"/>
              <w:rPr>
                <w:szCs w:val="24"/>
              </w:rPr>
            </w:pPr>
            <w:r w:rsidRPr="00FE70C8">
              <w:rPr>
                <w:szCs w:val="24"/>
              </w:rPr>
              <w:t xml:space="preserve">implement international best practice in terms of non-hazardous waste management that may occur as a result of increased tourism numbers </w:t>
            </w:r>
          </w:p>
        </w:tc>
      </w:tr>
    </w:tbl>
    <w:p w14:paraId="2CE729F1" w14:textId="77777777" w:rsidR="004A6AEE" w:rsidRDefault="004A6AEE" w:rsidP="003D5A88">
      <w:pPr>
        <w:pStyle w:val="a"/>
        <w:spacing w:beforeLines="0" w:before="0" w:afterLines="0" w:after="0"/>
        <w:ind w:firstLineChars="0" w:firstLine="420"/>
        <w:rPr>
          <w:rFonts w:ascii="Times New Roman" w:hAnsi="Times New Roman"/>
          <w:color w:val="000000" w:themeColor="text1"/>
          <w:szCs w:val="24"/>
        </w:rPr>
      </w:pPr>
    </w:p>
    <w:p w14:paraId="6E789769" w14:textId="2B3F0D1F" w:rsidR="00EB386C" w:rsidRDefault="004A6AEE" w:rsidP="003D5A88">
      <w:pPr>
        <w:pStyle w:val="a"/>
        <w:spacing w:beforeLines="0" w:before="0" w:afterLines="0" w:after="0"/>
        <w:ind w:firstLineChars="0" w:firstLine="420"/>
        <w:rPr>
          <w:rFonts w:ascii="Times New Roman" w:hAnsi="Times New Roman"/>
          <w:color w:val="000000" w:themeColor="text1"/>
          <w:szCs w:val="24"/>
        </w:rPr>
      </w:pPr>
      <w:r w:rsidRPr="004A6AEE">
        <w:rPr>
          <w:rFonts w:ascii="Times New Roman" w:hAnsi="Times New Roman"/>
          <w:color w:val="000000" w:themeColor="text1"/>
          <w:szCs w:val="24"/>
        </w:rPr>
        <w:t xml:space="preserve">Numerous flora and fauna in the National Parks belong to the species registered in the IUCN database. For example, the Chinese pangolin belongs to the CR level of the IUCN database. The horse musk deer, Chinese merganser, crested ibis, and otter all </w:t>
      </w:r>
      <w:r w:rsidRPr="004A6AEE">
        <w:rPr>
          <w:rFonts w:ascii="Times New Roman" w:hAnsi="Times New Roman"/>
          <w:color w:val="000000" w:themeColor="text1"/>
          <w:szCs w:val="24"/>
        </w:rPr>
        <w:lastRenderedPageBreak/>
        <w:t>belong to the EN level of the IUCN database. Snow leopard, giant panda, wild yak, white-lipped deer, white-necked pheasant, takin, black Necked cranes, black muntjacs, etc. belong to the VU level of the IUCN database. Tibetan antelopes, leopards, etc. belong to the NT level of the IUCN database. Tibetan wild ass, white-tailed sea eagles, and golden eagles all belong to the LC level of the IUCN database.</w:t>
      </w:r>
    </w:p>
    <w:p w14:paraId="4EDB2E43" w14:textId="2DB983E1" w:rsidR="003D5A88" w:rsidRDefault="003D5A88" w:rsidP="003D5A88">
      <w:pPr>
        <w:pStyle w:val="a"/>
        <w:spacing w:beforeLines="0" w:before="0" w:afterLines="0" w:after="0"/>
        <w:ind w:firstLineChars="0" w:firstLine="420"/>
        <w:rPr>
          <w:rFonts w:ascii="Times New Roman" w:hAnsi="Times New Roman"/>
          <w:color w:val="000000" w:themeColor="text1"/>
        </w:rPr>
      </w:pPr>
      <w:r w:rsidRPr="00CA5AF3">
        <w:rPr>
          <w:rFonts w:ascii="Times New Roman" w:hAnsi="Times New Roman"/>
          <w:color w:val="000000" w:themeColor="text1"/>
        </w:rPr>
        <w:t>In the household survey and associated consultations (Figure 5-</w:t>
      </w:r>
      <w:r>
        <w:rPr>
          <w:rFonts w:ascii="Times New Roman" w:hAnsi="Times New Roman"/>
          <w:color w:val="000000" w:themeColor="text1"/>
        </w:rPr>
        <w:t>8</w:t>
      </w:r>
      <w:r w:rsidRPr="00CA5AF3">
        <w:rPr>
          <w:rFonts w:ascii="Times New Roman" w:hAnsi="Times New Roman"/>
          <w:color w:val="000000" w:themeColor="text1"/>
        </w:rPr>
        <w:t xml:space="preserve">), it was found that 72.4%, 66.8% and 83.3% of respondents in the Three-River Source, Giant Panda and </w:t>
      </w:r>
      <w:proofErr w:type="spellStart"/>
      <w:r w:rsidRPr="00CA5AF3">
        <w:rPr>
          <w:rFonts w:ascii="Times New Roman" w:hAnsi="Times New Roman"/>
          <w:color w:val="000000" w:themeColor="text1"/>
        </w:rPr>
        <w:t>Xianju</w:t>
      </w:r>
      <w:proofErr w:type="spellEnd"/>
      <w:r w:rsidRPr="00CA5AF3">
        <w:rPr>
          <w:rFonts w:ascii="Times New Roman" w:hAnsi="Times New Roman"/>
          <w:color w:val="000000" w:themeColor="text1"/>
        </w:rPr>
        <w:t xml:space="preserve"> NPs respectively believed that the frequency of natural disasters had decreased in recent years and that the impact of natural disasters had slowed down. This reflects a close relationship between the enhanced ecological engineering in the national parks in recent years. Therefore, long-term monitoring of the effectiveness of ecological engineering is also needed.</w:t>
      </w:r>
    </w:p>
    <w:p w14:paraId="41052A9A" w14:textId="77777777" w:rsidR="00EE4A26" w:rsidRPr="00CA5AF3" w:rsidRDefault="00EE4A26" w:rsidP="003D5A88">
      <w:pPr>
        <w:pStyle w:val="a"/>
        <w:spacing w:beforeLines="0" w:before="0" w:afterLines="0" w:after="0"/>
        <w:ind w:firstLineChars="0" w:firstLine="420"/>
        <w:rPr>
          <w:rFonts w:ascii="Times New Roman" w:hAnsi="Times New Roman"/>
          <w:color w:val="000000" w:themeColor="text1"/>
          <w:szCs w:val="24"/>
        </w:rPr>
      </w:pPr>
    </w:p>
    <w:p w14:paraId="498AA5CB" w14:textId="77777777" w:rsidR="003D5A88" w:rsidRPr="00FC1AB7" w:rsidRDefault="003D5A88" w:rsidP="003D5A88">
      <w:pPr>
        <w:widowControl w:val="0"/>
        <w:spacing w:after="0" w:line="300" w:lineRule="auto"/>
        <w:jc w:val="center"/>
        <w:rPr>
          <w:rFonts w:ascii="Times New Roman" w:eastAsia="SimSun" w:hAnsi="Times New Roman" w:cs="Times New Roman"/>
          <w:kern w:val="2"/>
          <w:sz w:val="21"/>
          <w:szCs w:val="21"/>
          <w:lang w:eastAsia="zh-CN"/>
        </w:rPr>
      </w:pPr>
      <w:r w:rsidRPr="00FC1AB7">
        <w:rPr>
          <w:noProof/>
          <w:lang w:val="en-US" w:eastAsia="zh-CN"/>
        </w:rPr>
        <w:drawing>
          <wp:inline distT="0" distB="0" distL="0" distR="0" wp14:anchorId="3413E5FA" wp14:editId="7A6A8999">
            <wp:extent cx="4828032" cy="2618740"/>
            <wp:effectExtent l="0" t="0" r="0" b="0"/>
            <wp:docPr id="42" name="图表 42">
              <a:extLst xmlns:a="http://schemas.openxmlformats.org/drawingml/2006/main">
                <a:ext uri="{FF2B5EF4-FFF2-40B4-BE49-F238E27FC236}">
                  <a16:creationId xmlns:a16="http://schemas.microsoft.com/office/drawing/2014/main" id="{41285B8E-016D-44EF-AB98-C93C5383344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67073456" w14:textId="77777777" w:rsidR="003D5A88" w:rsidRPr="00CA5AF3" w:rsidRDefault="003D5A88" w:rsidP="003D5A88">
      <w:pPr>
        <w:widowControl w:val="0"/>
        <w:spacing w:after="0" w:line="300" w:lineRule="auto"/>
        <w:jc w:val="center"/>
        <w:rPr>
          <w:rFonts w:ascii="Times New Roman" w:eastAsia="SimSun" w:hAnsi="Times New Roman" w:cs="Times New Roman"/>
          <w:b/>
          <w:bCs/>
          <w:kern w:val="2"/>
          <w:sz w:val="21"/>
          <w:szCs w:val="21"/>
          <w:lang w:eastAsia="zh-CN"/>
        </w:rPr>
      </w:pPr>
      <w:r w:rsidRPr="00CA5AF3">
        <w:rPr>
          <w:rFonts w:ascii="Times New Roman" w:eastAsia="SimSun" w:hAnsi="Times New Roman" w:cs="Times New Roman"/>
          <w:b/>
          <w:bCs/>
          <w:color w:val="000000" w:themeColor="text1"/>
          <w:kern w:val="2"/>
          <w:sz w:val="21"/>
          <w:szCs w:val="21"/>
          <w:lang w:eastAsia="zh-CN"/>
        </w:rPr>
        <w:t>Figure 5-</w:t>
      </w:r>
      <w:r>
        <w:rPr>
          <w:rFonts w:ascii="Times New Roman" w:eastAsia="SimSun" w:hAnsi="Times New Roman" w:cs="Times New Roman"/>
          <w:b/>
          <w:bCs/>
          <w:color w:val="000000" w:themeColor="text1"/>
          <w:kern w:val="2"/>
          <w:sz w:val="21"/>
          <w:szCs w:val="21"/>
          <w:lang w:eastAsia="zh-CN"/>
        </w:rPr>
        <w:t>8</w:t>
      </w:r>
      <w:r w:rsidRPr="00CA5AF3">
        <w:rPr>
          <w:rFonts w:ascii="Times New Roman" w:eastAsia="SimSun" w:hAnsi="Times New Roman" w:cs="Times New Roman"/>
          <w:b/>
          <w:bCs/>
          <w:color w:val="000000" w:themeColor="text1"/>
          <w:kern w:val="2"/>
          <w:sz w:val="21"/>
          <w:szCs w:val="21"/>
          <w:lang w:eastAsia="zh-CN"/>
        </w:rPr>
        <w:t xml:space="preserve"> The respondents' perceptions of whether the frequency of natural disasters has reduced</w:t>
      </w:r>
    </w:p>
    <w:p w14:paraId="1A6FAE0C" w14:textId="77777777" w:rsidR="003D5A88" w:rsidRDefault="003D5A88" w:rsidP="003D5A88">
      <w:pPr>
        <w:widowControl w:val="0"/>
        <w:spacing w:after="0" w:line="300" w:lineRule="auto"/>
        <w:rPr>
          <w:rFonts w:ascii="Times New Roman" w:eastAsia="SimSun" w:hAnsi="Times New Roman" w:cs="Times New Roman"/>
          <w:i/>
          <w:iCs/>
          <w:kern w:val="2"/>
          <w:sz w:val="21"/>
          <w:szCs w:val="21"/>
          <w:lang w:eastAsia="zh-CN"/>
        </w:rPr>
      </w:pPr>
    </w:p>
    <w:p w14:paraId="4974BDED" w14:textId="573BC827" w:rsidR="003D5A88" w:rsidRPr="00CA5AF3" w:rsidRDefault="003D5A88" w:rsidP="003D5A88">
      <w:pPr>
        <w:widowControl w:val="0"/>
        <w:spacing w:after="0" w:line="360" w:lineRule="auto"/>
        <w:ind w:firstLineChars="200" w:firstLine="480"/>
        <w:jc w:val="both"/>
        <w:rPr>
          <w:rFonts w:ascii="Times New Roman" w:eastAsia="SimSun" w:hAnsi="Times New Roman" w:cs="Times New Roman"/>
          <w:color w:val="000000" w:themeColor="text1"/>
          <w:kern w:val="2"/>
          <w:sz w:val="24"/>
          <w:szCs w:val="24"/>
          <w:lang w:eastAsia="zh-CN"/>
        </w:rPr>
      </w:pPr>
      <w:r w:rsidRPr="00CA5AF3">
        <w:rPr>
          <w:rFonts w:ascii="Times New Roman" w:eastAsia="SimSun" w:hAnsi="Times New Roman" w:cs="Times New Roman"/>
          <w:color w:val="000000" w:themeColor="text1"/>
          <w:kern w:val="2"/>
          <w:sz w:val="24"/>
          <w:szCs w:val="24"/>
          <w:lang w:val="en-US" w:eastAsia="zh-CN"/>
        </w:rPr>
        <w:t xml:space="preserve">The project has key demonstration sites in critical habitats of high biodiversity/conservation value. Poorly designed or executed project activities could unintentionally damage critical or sensitive habitats and ecosystems, resulting from the implementation of protected land management malpractices. The likelihood of this impact occurring has been assessed as </w:t>
      </w:r>
      <w:r w:rsidRPr="00E0142D">
        <w:rPr>
          <w:rFonts w:ascii="Times New Roman" w:eastAsia="SimSun" w:hAnsi="Times New Roman" w:cs="Times New Roman"/>
          <w:i/>
          <w:iCs/>
          <w:color w:val="000000" w:themeColor="text1"/>
          <w:kern w:val="2"/>
          <w:sz w:val="24"/>
          <w:szCs w:val="24"/>
          <w:lang w:val="en-US" w:eastAsia="zh-CN"/>
        </w:rPr>
        <w:t>‘</w:t>
      </w:r>
      <w:r w:rsidR="00333C27" w:rsidRPr="00E0142D">
        <w:rPr>
          <w:rFonts w:ascii="Times New Roman" w:eastAsia="SimSun" w:hAnsi="Times New Roman" w:cs="Times New Roman"/>
          <w:i/>
          <w:iCs/>
          <w:color w:val="000000" w:themeColor="text1"/>
          <w:kern w:val="2"/>
          <w:sz w:val="24"/>
          <w:szCs w:val="24"/>
          <w:lang w:val="en-US" w:eastAsia="zh-CN"/>
        </w:rPr>
        <w:t>n</w:t>
      </w:r>
      <w:r w:rsidRPr="00E0142D">
        <w:rPr>
          <w:rFonts w:ascii="Times New Roman" w:eastAsia="SimSun" w:hAnsi="Times New Roman" w:cs="Times New Roman"/>
          <w:i/>
          <w:iCs/>
          <w:color w:val="000000" w:themeColor="text1"/>
          <w:kern w:val="2"/>
          <w:sz w:val="24"/>
          <w:szCs w:val="24"/>
          <w:lang w:val="en-US" w:eastAsia="zh-CN"/>
        </w:rPr>
        <w:t>ot likely’</w:t>
      </w:r>
      <w:r w:rsidRPr="00CA5AF3">
        <w:rPr>
          <w:rFonts w:ascii="Times New Roman" w:eastAsia="SimSun" w:hAnsi="Times New Roman" w:cs="Times New Roman"/>
          <w:color w:val="000000" w:themeColor="text1"/>
          <w:kern w:val="2"/>
          <w:sz w:val="24"/>
          <w:szCs w:val="24"/>
          <w:lang w:val="en-US" w:eastAsia="zh-CN"/>
        </w:rPr>
        <w:t xml:space="preserve">, with the consequence level been </w:t>
      </w:r>
      <w:r w:rsidRPr="00CA5AF3">
        <w:rPr>
          <w:rFonts w:ascii="Times New Roman" w:eastAsia="SimSun" w:hAnsi="Times New Roman" w:cs="Times New Roman"/>
          <w:color w:val="000000" w:themeColor="text1"/>
          <w:kern w:val="2"/>
          <w:sz w:val="24"/>
          <w:szCs w:val="24"/>
          <w:lang w:val="en-US" w:eastAsia="zh-CN"/>
        </w:rPr>
        <w:lastRenderedPageBreak/>
        <w:t xml:space="preserve">categorized as </w:t>
      </w:r>
      <w:r w:rsidRPr="00E0142D">
        <w:rPr>
          <w:rFonts w:ascii="Times New Roman" w:eastAsia="SimSun" w:hAnsi="Times New Roman" w:cs="Times New Roman"/>
          <w:i/>
          <w:iCs/>
          <w:color w:val="000000" w:themeColor="text1"/>
          <w:kern w:val="2"/>
          <w:sz w:val="24"/>
          <w:szCs w:val="24"/>
          <w:lang w:val="en-US" w:eastAsia="zh-CN"/>
        </w:rPr>
        <w:t>‘moderate’</w:t>
      </w:r>
      <w:r w:rsidRPr="00CA5AF3">
        <w:rPr>
          <w:rFonts w:ascii="Times New Roman" w:eastAsia="SimSun" w:hAnsi="Times New Roman" w:cs="Times New Roman"/>
          <w:color w:val="000000" w:themeColor="text1"/>
          <w:kern w:val="2"/>
          <w:sz w:val="24"/>
          <w:szCs w:val="24"/>
          <w:lang w:val="en-US" w:eastAsia="zh-CN"/>
        </w:rPr>
        <w:t>. The overall significance level of these impacts to biodiversity/critical habitats is therefore categorized as ‘</w:t>
      </w:r>
      <w:r w:rsidRPr="00CA5AF3">
        <w:rPr>
          <w:rFonts w:ascii="Times New Roman" w:eastAsia="SimSun" w:hAnsi="Times New Roman" w:cs="Times New Roman"/>
          <w:b/>
          <w:bCs/>
          <w:color w:val="000000" w:themeColor="text1"/>
          <w:kern w:val="2"/>
          <w:sz w:val="24"/>
          <w:szCs w:val="24"/>
          <w:lang w:val="en-US" w:eastAsia="zh-CN"/>
        </w:rPr>
        <w:t>moderate.’</w:t>
      </w:r>
      <w:r w:rsidRPr="00CA5AF3">
        <w:rPr>
          <w:rFonts w:ascii="Times New Roman" w:eastAsia="SimSun" w:hAnsi="Times New Roman" w:cs="Times New Roman"/>
          <w:color w:val="000000" w:themeColor="text1"/>
          <w:kern w:val="2"/>
          <w:sz w:val="24"/>
          <w:szCs w:val="24"/>
          <w:lang w:val="en-US" w:eastAsia="zh-CN"/>
        </w:rPr>
        <w:t xml:space="preserve"> </w:t>
      </w:r>
    </w:p>
    <w:p w14:paraId="1EA71673" w14:textId="77777777" w:rsidR="003D5A88" w:rsidRPr="00FC1AB7" w:rsidRDefault="003D5A88" w:rsidP="003D5A88">
      <w:pPr>
        <w:widowControl w:val="0"/>
        <w:spacing w:after="0" w:line="300" w:lineRule="auto"/>
        <w:jc w:val="center"/>
        <w:rPr>
          <w:rFonts w:ascii="Times New Roman" w:eastAsia="SimSun" w:hAnsi="Times New Roman" w:cs="Times New Roman"/>
          <w:i/>
          <w:iCs/>
          <w:kern w:val="2"/>
          <w:sz w:val="21"/>
          <w:szCs w:val="21"/>
          <w:lang w:eastAsia="zh-CN"/>
        </w:rPr>
      </w:pPr>
    </w:p>
    <w:p w14:paraId="0B14FC18" w14:textId="10434BBF" w:rsidR="003D5A88" w:rsidRPr="00FC1AB7" w:rsidRDefault="003D5A88" w:rsidP="00FD6665">
      <w:pPr>
        <w:pStyle w:val="Heading3"/>
      </w:pPr>
      <w:bookmarkStart w:id="177" w:name="_Toc93907391"/>
      <w:r w:rsidRPr="00FC1AB7">
        <w:t>5.</w:t>
      </w:r>
      <w:r w:rsidR="00945010">
        <w:t>4</w:t>
      </w:r>
      <w:r w:rsidRPr="00FC1AB7">
        <w:t xml:space="preserve">.2 Climate </w:t>
      </w:r>
      <w:r w:rsidR="00A905D9">
        <w:t>C</w:t>
      </w:r>
      <w:r w:rsidRPr="00FC1AB7">
        <w:t>hange</w:t>
      </w:r>
      <w:bookmarkEnd w:id="177"/>
    </w:p>
    <w:p w14:paraId="3F17CEAE" w14:textId="6746A863" w:rsidR="003D5A88" w:rsidRDefault="003D5A88" w:rsidP="003D5A88">
      <w:pPr>
        <w:pStyle w:val="a"/>
        <w:spacing w:beforeLines="0" w:before="0" w:afterLines="0" w:after="0"/>
        <w:ind w:firstLine="480"/>
        <w:rPr>
          <w:rFonts w:ascii="Times New Roman" w:eastAsia="SimSun" w:hAnsi="Times New Roman"/>
          <w:color w:val="000000" w:themeColor="text1"/>
          <w:szCs w:val="24"/>
        </w:rPr>
      </w:pPr>
      <w:r w:rsidRPr="00CA5AF3">
        <w:rPr>
          <w:rFonts w:ascii="Times New Roman" w:eastAsia="SimSun" w:hAnsi="Times New Roman"/>
          <w:color w:val="000000" w:themeColor="text1"/>
          <w:szCs w:val="24"/>
        </w:rPr>
        <w:t xml:space="preserve">The impact of global climate change and warming and drying trends </w:t>
      </w:r>
      <w:r w:rsidR="00E214CD">
        <w:rPr>
          <w:rFonts w:ascii="Times New Roman" w:eastAsia="SimSun" w:hAnsi="Times New Roman"/>
          <w:color w:val="000000" w:themeColor="text1"/>
          <w:szCs w:val="24"/>
        </w:rPr>
        <w:t>may</w:t>
      </w:r>
      <w:r w:rsidRPr="00CA5AF3">
        <w:rPr>
          <w:rFonts w:ascii="Times New Roman" w:eastAsia="SimSun" w:hAnsi="Times New Roman"/>
          <w:color w:val="000000" w:themeColor="text1"/>
          <w:szCs w:val="24"/>
        </w:rPr>
        <w:t xml:space="preserve"> have an impact on crop production, grassland growth and livestock </w:t>
      </w:r>
      <w:r w:rsidR="00E214CD">
        <w:rPr>
          <w:rFonts w:ascii="Times New Roman" w:eastAsia="SimSun" w:hAnsi="Times New Roman"/>
          <w:color w:val="000000" w:themeColor="text1"/>
          <w:szCs w:val="24"/>
        </w:rPr>
        <w:t xml:space="preserve">production </w:t>
      </w:r>
      <w:r w:rsidRPr="00CA5AF3">
        <w:rPr>
          <w:rFonts w:ascii="Times New Roman" w:eastAsia="SimSun" w:hAnsi="Times New Roman"/>
          <w:color w:val="000000" w:themeColor="text1"/>
          <w:szCs w:val="24"/>
        </w:rPr>
        <w:t xml:space="preserve">in the pilot national parks, which in turn will affect the development of the plantation and livestock industries (impacting livelihoods of local peoples).  </w:t>
      </w:r>
    </w:p>
    <w:p w14:paraId="0F60B843" w14:textId="500A8F86" w:rsidR="003D5A88" w:rsidRDefault="003D5A88" w:rsidP="003D5A88">
      <w:pPr>
        <w:pStyle w:val="a"/>
        <w:spacing w:beforeLines="0" w:before="0" w:afterLines="0" w:after="0"/>
        <w:ind w:firstLine="480"/>
        <w:rPr>
          <w:rFonts w:ascii="Times New Roman" w:eastAsia="SimSun" w:hAnsi="Times New Roman"/>
          <w:color w:val="000000" w:themeColor="text1"/>
          <w:szCs w:val="24"/>
        </w:rPr>
      </w:pPr>
      <w:r w:rsidRPr="00CA5AF3">
        <w:rPr>
          <w:rFonts w:ascii="Times New Roman" w:eastAsia="SimSun" w:hAnsi="Times New Roman"/>
          <w:color w:val="000000" w:themeColor="text1"/>
          <w:szCs w:val="24"/>
        </w:rPr>
        <w:t xml:space="preserve">Firstly, climate change </w:t>
      </w:r>
      <w:r w:rsidR="00E214CD">
        <w:rPr>
          <w:rFonts w:ascii="Times New Roman" w:eastAsia="SimSun" w:hAnsi="Times New Roman"/>
          <w:color w:val="000000" w:themeColor="text1"/>
          <w:szCs w:val="24"/>
        </w:rPr>
        <w:t>may</w:t>
      </w:r>
      <w:r w:rsidRPr="00CA5AF3">
        <w:rPr>
          <w:rFonts w:ascii="Times New Roman" w:eastAsia="SimSun" w:hAnsi="Times New Roman"/>
          <w:color w:val="000000" w:themeColor="text1"/>
          <w:szCs w:val="24"/>
        </w:rPr>
        <w:t xml:space="preserve"> lead to changes in crop fertility and planting structure, a shift of planting areas northwards and more serious pests and diseases. The warmer climate has led to earlier planting of spring crops and later planting of autumn crops, accelerating crop </w:t>
      </w:r>
      <w:proofErr w:type="gramStart"/>
      <w:r w:rsidRPr="00CA5AF3">
        <w:rPr>
          <w:rFonts w:ascii="Times New Roman" w:eastAsia="SimSun" w:hAnsi="Times New Roman"/>
          <w:color w:val="000000" w:themeColor="text1"/>
          <w:szCs w:val="24"/>
        </w:rPr>
        <w:t>growth</w:t>
      </w:r>
      <w:proofErr w:type="gramEnd"/>
      <w:r w:rsidRPr="00CA5AF3">
        <w:rPr>
          <w:rFonts w:ascii="Times New Roman" w:eastAsia="SimSun" w:hAnsi="Times New Roman"/>
          <w:color w:val="000000" w:themeColor="text1"/>
          <w:szCs w:val="24"/>
        </w:rPr>
        <w:t xml:space="preserve"> and reducing winter crop mortality. Fertility periods for crops with a defined growth habit, such as wheat and maize are shortened, while those for crops with an undefined growth habit such as cotton and potatoes, are lengthened. </w:t>
      </w:r>
    </w:p>
    <w:p w14:paraId="0C89AE05" w14:textId="30B2812F" w:rsidR="003D5A88" w:rsidRDefault="003D5A88" w:rsidP="003D5A88">
      <w:pPr>
        <w:pStyle w:val="a"/>
        <w:spacing w:beforeLines="0" w:before="0" w:afterLines="0" w:after="0"/>
        <w:ind w:firstLine="480"/>
        <w:rPr>
          <w:rFonts w:ascii="Times New Roman" w:eastAsia="SimSun" w:hAnsi="Times New Roman"/>
          <w:color w:val="000000" w:themeColor="text1"/>
          <w:szCs w:val="24"/>
        </w:rPr>
      </w:pPr>
      <w:r w:rsidRPr="00CA5AF3">
        <w:rPr>
          <w:rFonts w:ascii="Times New Roman" w:eastAsia="SimSun" w:hAnsi="Times New Roman"/>
          <w:color w:val="000000" w:themeColor="text1"/>
          <w:szCs w:val="24"/>
        </w:rPr>
        <w:t>Secondly, the damaging consequences of climate change on the imbalance between grass and livestock has increased in recent years. Grassland degradation trends have also increased. Both the quantity and quality of grass has declined. With overgrazing, the proportion of poor</w:t>
      </w:r>
      <w:r w:rsidRPr="00CA5AF3">
        <w:rPr>
          <w:rFonts w:ascii="Times New Roman" w:eastAsia="SimSun" w:hAnsi="Times New Roman" w:hint="eastAsia"/>
          <w:color w:val="000000" w:themeColor="text1"/>
          <w:szCs w:val="24"/>
        </w:rPr>
        <w:t>-</w:t>
      </w:r>
      <w:r w:rsidRPr="00CA5AF3">
        <w:rPr>
          <w:rFonts w:ascii="Times New Roman" w:eastAsia="SimSun" w:hAnsi="Times New Roman"/>
          <w:color w:val="000000" w:themeColor="text1"/>
          <w:szCs w:val="24"/>
        </w:rPr>
        <w:t>quality grasses, weeds and poisonous grasses has increased in highland pastures. Since the 1980s, about 50-60% of the grasslands in the Three-River Source area have been degraded to varying degrees</w:t>
      </w:r>
      <w:r>
        <w:rPr>
          <w:rStyle w:val="FootnoteReference"/>
          <w:rFonts w:ascii="Times New Roman" w:eastAsia="SimSun" w:hAnsi="Times New Roman"/>
          <w:color w:val="000000" w:themeColor="text1"/>
          <w:szCs w:val="24"/>
        </w:rPr>
        <w:footnoteReference w:id="24"/>
      </w:r>
      <w:r w:rsidRPr="00CA5AF3">
        <w:rPr>
          <w:rFonts w:ascii="Times New Roman" w:eastAsia="SimSun" w:hAnsi="Times New Roman"/>
          <w:color w:val="000000" w:themeColor="text1"/>
          <w:szCs w:val="24"/>
        </w:rPr>
        <w:t>. Yields have decreased by 30-50% and toxic grasses</w:t>
      </w:r>
      <w:r>
        <w:rPr>
          <w:rStyle w:val="FootnoteReference"/>
          <w:rFonts w:ascii="Times New Roman" w:eastAsia="SimSun" w:hAnsi="Times New Roman"/>
          <w:color w:val="000000" w:themeColor="text1"/>
          <w:szCs w:val="24"/>
        </w:rPr>
        <w:footnoteReference w:id="25"/>
      </w:r>
      <w:r w:rsidR="00E214CD">
        <w:rPr>
          <w:rFonts w:ascii="Times New Roman" w:eastAsia="SimSun" w:hAnsi="Times New Roman"/>
          <w:color w:val="000000" w:themeColor="text1"/>
          <w:szCs w:val="24"/>
        </w:rPr>
        <w:t xml:space="preserve"> </w:t>
      </w:r>
      <w:r w:rsidRPr="00CA5AF3">
        <w:rPr>
          <w:rFonts w:ascii="Times New Roman" w:eastAsia="SimSun" w:hAnsi="Times New Roman"/>
          <w:color w:val="000000" w:themeColor="text1"/>
          <w:szCs w:val="24"/>
        </w:rPr>
        <w:t xml:space="preserve">have increased by 20-30% in the 1990s compared to the 1950s. The vegetation cover, grass height and productivity of high-altitude alpine grasslands have declined significantly. About 90% of the grassland in Gansu Province is degraded at a rate of 10,000 </w:t>
      </w:r>
      <w:r w:rsidR="00E214CD">
        <w:rPr>
          <w:rFonts w:ascii="Times New Roman" w:eastAsia="SimSun" w:hAnsi="Times New Roman"/>
          <w:color w:val="000000" w:themeColor="text1"/>
          <w:szCs w:val="24"/>
        </w:rPr>
        <w:t>k</w:t>
      </w:r>
      <w:r w:rsidRPr="00CA5AF3">
        <w:rPr>
          <w:rFonts w:ascii="Times New Roman" w:eastAsia="SimSun" w:hAnsi="Times New Roman"/>
          <w:color w:val="000000" w:themeColor="text1"/>
          <w:szCs w:val="24"/>
        </w:rPr>
        <w:t>m</w:t>
      </w:r>
      <w:r w:rsidRPr="00E0142D">
        <w:rPr>
          <w:rFonts w:ascii="Times New Roman" w:eastAsia="SimSun" w:hAnsi="Times New Roman"/>
          <w:color w:val="000000" w:themeColor="text1"/>
          <w:szCs w:val="24"/>
          <w:vertAlign w:val="superscript"/>
        </w:rPr>
        <w:t>2</w:t>
      </w:r>
      <w:r w:rsidRPr="00CA5AF3">
        <w:rPr>
          <w:rFonts w:ascii="Times New Roman" w:eastAsia="SimSun" w:hAnsi="Times New Roman"/>
          <w:color w:val="000000" w:themeColor="text1"/>
          <w:szCs w:val="24"/>
        </w:rPr>
        <w:t xml:space="preserve"> per year, with 88% of the total area of degraded grassland. The warming climate has led to an earlier return to green and later dieback of highland forage grasses and an extension of the entire reproductive </w:t>
      </w:r>
      <w:r w:rsidRPr="00CA5AF3">
        <w:rPr>
          <w:rFonts w:ascii="Times New Roman" w:eastAsia="SimSun" w:hAnsi="Times New Roman"/>
          <w:color w:val="000000" w:themeColor="text1"/>
          <w:szCs w:val="24"/>
        </w:rPr>
        <w:lastRenderedPageBreak/>
        <w:t>period. The duration of growth has been extended by 3-5 d</w:t>
      </w:r>
      <w:r w:rsidR="00196D54">
        <w:rPr>
          <w:rFonts w:ascii="Times New Roman" w:eastAsia="SimSun" w:hAnsi="Times New Roman"/>
          <w:color w:val="000000" w:themeColor="text1"/>
          <w:szCs w:val="24"/>
        </w:rPr>
        <w:t>ays</w:t>
      </w:r>
      <w:r w:rsidRPr="00CA5AF3">
        <w:rPr>
          <w:rFonts w:ascii="Times New Roman" w:eastAsia="SimSun" w:hAnsi="Times New Roman"/>
          <w:color w:val="000000" w:themeColor="text1"/>
          <w:szCs w:val="24"/>
        </w:rPr>
        <w:t xml:space="preserve"> in most areas. </w:t>
      </w:r>
    </w:p>
    <w:p w14:paraId="18E5BAD4" w14:textId="2907E6CB" w:rsidR="003D5A88" w:rsidRDefault="003D5A88" w:rsidP="003D5A88">
      <w:pPr>
        <w:pStyle w:val="a"/>
        <w:spacing w:beforeLines="0" w:before="0" w:afterLines="0" w:after="0"/>
        <w:ind w:firstLine="480"/>
        <w:rPr>
          <w:rFonts w:ascii="Times New Roman" w:eastAsia="SimSun" w:hAnsi="Times New Roman"/>
          <w:color w:val="000000" w:themeColor="text1"/>
          <w:szCs w:val="24"/>
        </w:rPr>
      </w:pPr>
      <w:r w:rsidRPr="00CA5AF3">
        <w:rPr>
          <w:rFonts w:ascii="Times New Roman" w:eastAsia="SimSun" w:hAnsi="Times New Roman"/>
          <w:color w:val="000000" w:themeColor="text1"/>
          <w:szCs w:val="24"/>
        </w:rPr>
        <w:t>T</w:t>
      </w:r>
      <w:r w:rsidRPr="00CA5AF3">
        <w:rPr>
          <w:rFonts w:ascii="Times New Roman" w:eastAsia="SimSun" w:hAnsi="Times New Roman" w:hint="eastAsia"/>
          <w:color w:val="000000" w:themeColor="text1"/>
          <w:szCs w:val="24"/>
        </w:rPr>
        <w:t>h</w:t>
      </w:r>
      <w:r w:rsidRPr="00CA5AF3">
        <w:rPr>
          <w:rFonts w:ascii="Times New Roman" w:eastAsia="SimSun" w:hAnsi="Times New Roman"/>
          <w:color w:val="000000" w:themeColor="text1"/>
          <w:szCs w:val="24"/>
        </w:rPr>
        <w:t>irdly, climate change has led to longer natural grazing periods. In highland grazing areas, warmer temperatures and reduced snowfall helped young animals to overwinter</w:t>
      </w:r>
      <w:r w:rsidR="00F1357A">
        <w:rPr>
          <w:rFonts w:ascii="Times New Roman" w:eastAsia="SimSun" w:hAnsi="Times New Roman"/>
          <w:color w:val="000000" w:themeColor="text1"/>
          <w:szCs w:val="24"/>
        </w:rPr>
        <w:t xml:space="preserve">. </w:t>
      </w:r>
      <w:r w:rsidRPr="00CA5AF3">
        <w:rPr>
          <w:rFonts w:ascii="Times New Roman" w:eastAsia="SimSun" w:hAnsi="Times New Roman"/>
          <w:color w:val="000000" w:themeColor="text1"/>
          <w:szCs w:val="24"/>
        </w:rPr>
        <w:t xml:space="preserve">Mortality losses of </w:t>
      </w:r>
      <w:proofErr w:type="spellStart"/>
      <w:r w:rsidRPr="00CA5AF3">
        <w:rPr>
          <w:rFonts w:ascii="Times New Roman" w:eastAsia="SimSun" w:hAnsi="Times New Roman"/>
          <w:color w:val="000000" w:themeColor="text1"/>
          <w:szCs w:val="24"/>
        </w:rPr>
        <w:t>Gannan</w:t>
      </w:r>
      <w:proofErr w:type="spellEnd"/>
      <w:r w:rsidRPr="00CA5AF3">
        <w:rPr>
          <w:rFonts w:ascii="Times New Roman" w:eastAsia="SimSun" w:hAnsi="Times New Roman"/>
          <w:color w:val="000000" w:themeColor="text1"/>
          <w:szCs w:val="24"/>
        </w:rPr>
        <w:t xml:space="preserve"> yaks and sheep have declined at a rate of 0.99% and 2.74% per decade, respectively. The survival rate of Tibetan sheep lambs has increased at a rate of 7.19% per decade since the mid-1980s.</w:t>
      </w:r>
    </w:p>
    <w:p w14:paraId="403D15A8" w14:textId="2F2DCF9E" w:rsidR="003D5A88" w:rsidRDefault="003D5A88" w:rsidP="003D5A88">
      <w:pPr>
        <w:pStyle w:val="a"/>
        <w:spacing w:beforeLines="0" w:before="0" w:afterLines="0" w:after="0"/>
        <w:ind w:firstLine="480"/>
        <w:rPr>
          <w:rFonts w:ascii="Times New Roman" w:eastAsia="SimSun" w:hAnsi="Times New Roman"/>
          <w:color w:val="000000" w:themeColor="text1"/>
          <w:szCs w:val="24"/>
        </w:rPr>
      </w:pPr>
      <w:r w:rsidRPr="00CA5AF3">
        <w:rPr>
          <w:rFonts w:ascii="Times New Roman" w:eastAsia="SimSun" w:hAnsi="Times New Roman"/>
          <w:color w:val="000000" w:themeColor="text1"/>
          <w:szCs w:val="24"/>
        </w:rPr>
        <w:t xml:space="preserve">The </w:t>
      </w:r>
      <w:proofErr w:type="spellStart"/>
      <w:r w:rsidRPr="00CA5AF3">
        <w:rPr>
          <w:rFonts w:ascii="Times New Roman" w:eastAsia="SimSun" w:hAnsi="Times New Roman"/>
          <w:color w:val="000000" w:themeColor="text1"/>
          <w:szCs w:val="24"/>
        </w:rPr>
        <w:t>Xianju</w:t>
      </w:r>
      <w:proofErr w:type="spellEnd"/>
      <w:r w:rsidRPr="00CA5AF3">
        <w:rPr>
          <w:rFonts w:ascii="Times New Roman" w:eastAsia="SimSun" w:hAnsi="Times New Roman"/>
          <w:color w:val="000000" w:themeColor="text1"/>
          <w:szCs w:val="24"/>
        </w:rPr>
        <w:t xml:space="preserve"> NP have a variety of complex microclimates due to the longitudinal mountain ranges and complex terrain. The seasonal distribution of precipitation is uneven and spatially distributed, with more south-western than north-eastern regions and more mountains than river valleys and increases with altitude. This mountainous climate may affect the sustainable use of the National Park's resources and community development.</w:t>
      </w:r>
    </w:p>
    <w:p w14:paraId="0274A22E" w14:textId="0352CF9B" w:rsidR="003D5A88" w:rsidRDefault="003D5A88" w:rsidP="003D5A88">
      <w:pPr>
        <w:pStyle w:val="a"/>
        <w:spacing w:beforeLines="0" w:before="0" w:afterLines="0" w:after="0"/>
        <w:ind w:firstLine="480"/>
        <w:rPr>
          <w:rFonts w:ascii="Times New Roman" w:eastAsia="SimSun" w:hAnsi="Times New Roman"/>
          <w:color w:val="000000" w:themeColor="text1"/>
          <w:szCs w:val="24"/>
        </w:rPr>
      </w:pPr>
      <w:r w:rsidRPr="00CA5AF3">
        <w:rPr>
          <w:rFonts w:ascii="Times New Roman" w:eastAsia="SimSun" w:hAnsi="Times New Roman"/>
          <w:color w:val="000000" w:themeColor="text1"/>
          <w:szCs w:val="24"/>
        </w:rPr>
        <w:t xml:space="preserve">The government should attach great importance to addressing climate change, actively participate in the formulation of countermeasures and policies related to responding and adapting to global climate </w:t>
      </w:r>
      <w:proofErr w:type="gramStart"/>
      <w:r w:rsidRPr="00CA5AF3">
        <w:rPr>
          <w:rFonts w:ascii="Times New Roman" w:eastAsia="SimSun" w:hAnsi="Times New Roman"/>
          <w:color w:val="000000" w:themeColor="text1"/>
          <w:szCs w:val="24"/>
        </w:rPr>
        <w:t>change</w:t>
      </w:r>
      <w:r w:rsidR="006F7708">
        <w:rPr>
          <w:rFonts w:ascii="Times New Roman" w:eastAsia="SimSun" w:hAnsi="Times New Roman"/>
          <w:color w:val="000000" w:themeColor="text1"/>
          <w:szCs w:val="24"/>
        </w:rPr>
        <w:t>,</w:t>
      </w:r>
      <w:r w:rsidRPr="00CA5AF3">
        <w:rPr>
          <w:rFonts w:ascii="Times New Roman" w:eastAsia="SimSun" w:hAnsi="Times New Roman"/>
          <w:color w:val="000000" w:themeColor="text1"/>
          <w:szCs w:val="24"/>
        </w:rPr>
        <w:t xml:space="preserve"> and</w:t>
      </w:r>
      <w:proofErr w:type="gramEnd"/>
      <w:r w:rsidRPr="00CA5AF3">
        <w:rPr>
          <w:rFonts w:ascii="Times New Roman" w:eastAsia="SimSun" w:hAnsi="Times New Roman"/>
          <w:color w:val="000000" w:themeColor="text1"/>
          <w:szCs w:val="24"/>
        </w:rPr>
        <w:t xml:space="preserve"> carry out research on the relationship between climate change and ecosystem succession. It should further strengthen the construction of a climate change monitoring system, improve its forecasting and early warning capabilities, carry out evaluation of the results of artificial weather impact, and improve artificial weather impact methods and facilities. </w:t>
      </w:r>
    </w:p>
    <w:p w14:paraId="4F7E7183" w14:textId="75C04AEB" w:rsidR="003D5A88" w:rsidRDefault="003D5A88" w:rsidP="003D5A88">
      <w:pPr>
        <w:pStyle w:val="a"/>
        <w:spacing w:beforeLines="0" w:before="0" w:afterLines="0" w:after="0"/>
        <w:ind w:firstLine="480"/>
        <w:rPr>
          <w:rFonts w:ascii="Times New Roman" w:eastAsia="SimSun" w:hAnsi="Times New Roman"/>
          <w:color w:val="000000" w:themeColor="text1"/>
          <w:szCs w:val="24"/>
        </w:rPr>
      </w:pPr>
      <w:r w:rsidRPr="00CA5AF3">
        <w:rPr>
          <w:rFonts w:ascii="Times New Roman" w:eastAsia="SimSun" w:hAnsi="Times New Roman"/>
          <w:color w:val="000000" w:themeColor="text1"/>
          <w:szCs w:val="24"/>
        </w:rPr>
        <w:t xml:space="preserve">Climate change has the potential to impact the NP system in China, e.g., through habitat loss because of prolonged droughts or from devastating floods. The impacts of climate change are highly </w:t>
      </w:r>
      <w:r w:rsidR="006F7708" w:rsidRPr="00CA5AF3">
        <w:rPr>
          <w:rFonts w:ascii="Times New Roman" w:eastAsia="SimSun" w:hAnsi="Times New Roman"/>
          <w:color w:val="000000" w:themeColor="text1"/>
          <w:szCs w:val="24"/>
        </w:rPr>
        <w:t>uncertain yet</w:t>
      </w:r>
      <w:r w:rsidRPr="00CA5AF3">
        <w:rPr>
          <w:rFonts w:ascii="Times New Roman" w:eastAsia="SimSun" w:hAnsi="Times New Roman"/>
          <w:color w:val="000000" w:themeColor="text1"/>
          <w:szCs w:val="24"/>
        </w:rPr>
        <w:t xml:space="preserve"> could impact project outcomes in the longer-term. The likelihood of this impact occurring has been assessed as </w:t>
      </w:r>
      <w:r w:rsidRPr="00E0142D">
        <w:rPr>
          <w:rFonts w:ascii="Times New Roman" w:eastAsia="SimSun" w:hAnsi="Times New Roman"/>
          <w:i/>
          <w:iCs/>
          <w:color w:val="000000" w:themeColor="text1"/>
          <w:szCs w:val="24"/>
        </w:rPr>
        <w:t>‘</w:t>
      </w:r>
      <w:r w:rsidR="00333C27" w:rsidRPr="00E0142D">
        <w:rPr>
          <w:rFonts w:ascii="Times New Roman" w:eastAsia="SimSun" w:hAnsi="Times New Roman"/>
          <w:i/>
          <w:iCs/>
          <w:color w:val="000000" w:themeColor="text1"/>
          <w:szCs w:val="24"/>
        </w:rPr>
        <w:t>n</w:t>
      </w:r>
      <w:r w:rsidRPr="00E0142D">
        <w:rPr>
          <w:rFonts w:ascii="Times New Roman" w:eastAsia="SimSun" w:hAnsi="Times New Roman"/>
          <w:i/>
          <w:iCs/>
          <w:color w:val="000000" w:themeColor="text1"/>
          <w:szCs w:val="24"/>
        </w:rPr>
        <w:t>ot likely’</w:t>
      </w:r>
      <w:r w:rsidRPr="00CA5AF3">
        <w:rPr>
          <w:rFonts w:ascii="Times New Roman" w:eastAsia="SimSun" w:hAnsi="Times New Roman"/>
          <w:color w:val="000000" w:themeColor="text1"/>
          <w:szCs w:val="24"/>
        </w:rPr>
        <w:t xml:space="preserve">, with the consequence level been categorized as </w:t>
      </w:r>
      <w:r w:rsidRPr="00E0142D">
        <w:rPr>
          <w:rFonts w:ascii="Times New Roman" w:eastAsia="SimSun" w:hAnsi="Times New Roman"/>
          <w:i/>
          <w:iCs/>
          <w:color w:val="000000" w:themeColor="text1"/>
          <w:szCs w:val="24"/>
        </w:rPr>
        <w:t>‘moderate’</w:t>
      </w:r>
      <w:r w:rsidRPr="00CA5AF3">
        <w:rPr>
          <w:rFonts w:ascii="Times New Roman" w:eastAsia="SimSun" w:hAnsi="Times New Roman"/>
          <w:color w:val="000000" w:themeColor="text1"/>
          <w:szCs w:val="24"/>
        </w:rPr>
        <w:t>. The overall significance level of these potential climate change related impacts is therefore categorized as ‘</w:t>
      </w:r>
      <w:r w:rsidRPr="00E0142D">
        <w:rPr>
          <w:rFonts w:ascii="Times New Roman" w:eastAsia="SimSun" w:hAnsi="Times New Roman"/>
          <w:b/>
          <w:bCs/>
          <w:color w:val="000000" w:themeColor="text1"/>
          <w:szCs w:val="24"/>
        </w:rPr>
        <w:t>moderate</w:t>
      </w:r>
      <w:r w:rsidRPr="00CA5AF3">
        <w:rPr>
          <w:rFonts w:ascii="Times New Roman" w:eastAsia="SimSun" w:hAnsi="Times New Roman"/>
          <w:color w:val="000000" w:themeColor="text1"/>
          <w:szCs w:val="24"/>
        </w:rPr>
        <w:t>’</w:t>
      </w:r>
      <w:r w:rsidR="006F7708">
        <w:rPr>
          <w:rFonts w:ascii="Times New Roman" w:eastAsia="SimSun" w:hAnsi="Times New Roman"/>
          <w:color w:val="000000" w:themeColor="text1"/>
          <w:szCs w:val="24"/>
        </w:rPr>
        <w:t>.</w:t>
      </w:r>
    </w:p>
    <w:p w14:paraId="76BCFE86" w14:textId="77777777" w:rsidR="00C43797" w:rsidRPr="00CA5AF3" w:rsidRDefault="00C43797" w:rsidP="003D5A88">
      <w:pPr>
        <w:pStyle w:val="a"/>
        <w:spacing w:beforeLines="0" w:before="0" w:afterLines="0" w:after="0"/>
        <w:ind w:firstLine="480"/>
        <w:rPr>
          <w:rFonts w:ascii="Times New Roman" w:eastAsia="SimSun" w:hAnsi="Times New Roman"/>
          <w:color w:val="000000" w:themeColor="text1"/>
          <w:szCs w:val="24"/>
        </w:rPr>
      </w:pPr>
    </w:p>
    <w:p w14:paraId="40D58E47" w14:textId="44C60A37" w:rsidR="003D5A88" w:rsidRPr="00FC1AB7" w:rsidRDefault="003D5A88" w:rsidP="00FD6665">
      <w:pPr>
        <w:pStyle w:val="Heading3"/>
      </w:pPr>
      <w:bookmarkStart w:id="178" w:name="_Toc93907392"/>
      <w:r w:rsidRPr="00FC1AB7">
        <w:t>5.</w:t>
      </w:r>
      <w:r w:rsidR="00945010">
        <w:t>4</w:t>
      </w:r>
      <w:r w:rsidRPr="00FC1AB7">
        <w:t xml:space="preserve">.3 Water </w:t>
      </w:r>
      <w:r w:rsidR="00A905D9">
        <w:t>F</w:t>
      </w:r>
      <w:r w:rsidRPr="00FC1AB7">
        <w:t>lows</w:t>
      </w:r>
      <w:bookmarkEnd w:id="178"/>
      <w:r w:rsidRPr="00FC1AB7">
        <w:t xml:space="preserve"> </w:t>
      </w:r>
    </w:p>
    <w:p w14:paraId="5BC0028C" w14:textId="5F1DD106" w:rsidR="003D5A88" w:rsidRDefault="003D5A88" w:rsidP="003D5A88">
      <w:pPr>
        <w:pStyle w:val="a"/>
        <w:spacing w:beforeLines="0" w:before="0" w:afterLines="0" w:after="0"/>
        <w:ind w:firstLine="480"/>
        <w:rPr>
          <w:rFonts w:ascii="Times New Roman" w:hAnsi="Times New Roman"/>
          <w:color w:val="000000" w:themeColor="text1"/>
          <w:szCs w:val="24"/>
        </w:rPr>
      </w:pPr>
      <w:r w:rsidRPr="00CA5AF3">
        <w:rPr>
          <w:rFonts w:ascii="Times New Roman" w:hAnsi="Times New Roman"/>
          <w:color w:val="000000" w:themeColor="text1"/>
          <w:szCs w:val="24"/>
        </w:rPr>
        <w:t xml:space="preserve">The average surface water resources in the Three-River Source area in recent years are 49.8 billion m³, including 15.86 billion m³ in the Yellow River source area, 21.81 billion m³ in the Yangtze River source area and 12.23 billion m³ in the </w:t>
      </w:r>
      <w:proofErr w:type="spellStart"/>
      <w:r w:rsidRPr="00CA5AF3">
        <w:rPr>
          <w:rFonts w:ascii="Times New Roman" w:hAnsi="Times New Roman"/>
          <w:color w:val="000000" w:themeColor="text1"/>
          <w:szCs w:val="24"/>
        </w:rPr>
        <w:t>Lancang</w:t>
      </w:r>
      <w:proofErr w:type="spellEnd"/>
      <w:r w:rsidRPr="00CA5AF3">
        <w:rPr>
          <w:rFonts w:ascii="Times New Roman" w:hAnsi="Times New Roman"/>
          <w:color w:val="000000" w:themeColor="text1"/>
          <w:szCs w:val="24"/>
        </w:rPr>
        <w:t xml:space="preserve"> River </w:t>
      </w:r>
      <w:r w:rsidRPr="00CA5AF3">
        <w:rPr>
          <w:rFonts w:ascii="Times New Roman" w:hAnsi="Times New Roman"/>
          <w:color w:val="000000" w:themeColor="text1"/>
          <w:szCs w:val="24"/>
        </w:rPr>
        <w:lastRenderedPageBreak/>
        <w:t xml:space="preserve">source area. Compared to the period before </w:t>
      </w:r>
      <w:r w:rsidR="006F7708">
        <w:rPr>
          <w:rFonts w:ascii="Times New Roman" w:hAnsi="Times New Roman"/>
          <w:color w:val="000000" w:themeColor="text1"/>
          <w:szCs w:val="24"/>
        </w:rPr>
        <w:t xml:space="preserve">the year </w:t>
      </w:r>
      <w:r w:rsidRPr="00CA5AF3">
        <w:rPr>
          <w:rFonts w:ascii="Times New Roman" w:hAnsi="Times New Roman"/>
          <w:color w:val="000000" w:themeColor="text1"/>
          <w:szCs w:val="24"/>
        </w:rPr>
        <w:t>2000, surface water in the entire Three-River Source area increased by 6.82 billion m³. The ecological protection and treatment measures implemented in the Three-River Source area for more than ten years, such as the return of grazing to grass, the treatment of black soil banks and the relocation of herders, have played a positive role in water conservation and water quality improvement. Herders</w:t>
      </w:r>
      <w:r w:rsidR="00C43797">
        <w:rPr>
          <w:rFonts w:ascii="Times New Roman" w:hAnsi="Times New Roman"/>
          <w:color w:val="000000" w:themeColor="text1"/>
          <w:szCs w:val="24"/>
        </w:rPr>
        <w:t>’</w:t>
      </w:r>
      <w:r w:rsidRPr="00CA5AF3">
        <w:rPr>
          <w:rFonts w:ascii="Times New Roman" w:hAnsi="Times New Roman"/>
          <w:color w:val="000000" w:themeColor="text1"/>
          <w:szCs w:val="24"/>
        </w:rPr>
        <w:t xml:space="preserve"> relocation </w:t>
      </w:r>
      <w:r w:rsidR="006F7708">
        <w:rPr>
          <w:rFonts w:ascii="Times New Roman" w:hAnsi="Times New Roman"/>
          <w:color w:val="000000" w:themeColor="text1"/>
          <w:szCs w:val="24"/>
        </w:rPr>
        <w:t xml:space="preserve">associated with these ecological protection measures </w:t>
      </w:r>
      <w:r w:rsidRPr="00CA5AF3">
        <w:rPr>
          <w:rFonts w:ascii="Times New Roman" w:hAnsi="Times New Roman"/>
          <w:color w:val="000000" w:themeColor="text1"/>
          <w:szCs w:val="24"/>
        </w:rPr>
        <w:t>were mainly implemented in the Three-River Source Phase I and II projects. No new migration or resettlement has been implemented in the C</w:t>
      </w:r>
      <w:r w:rsidR="00E76E6C">
        <w:rPr>
          <w:rFonts w:ascii="Times New Roman" w:hAnsi="Times New Roman"/>
          <w:color w:val="000000" w:themeColor="text1"/>
          <w:szCs w:val="24"/>
        </w:rPr>
        <w:t>-</w:t>
      </w:r>
      <w:r w:rsidRPr="00CA5AF3">
        <w:rPr>
          <w:rFonts w:ascii="Times New Roman" w:hAnsi="Times New Roman"/>
          <w:color w:val="000000" w:themeColor="text1"/>
          <w:szCs w:val="24"/>
        </w:rPr>
        <w:t xml:space="preserve">PAR1 activities. However, changes in water resources are also related to changes in climate, </w:t>
      </w:r>
      <w:proofErr w:type="gramStart"/>
      <w:r w:rsidRPr="00CA5AF3">
        <w:rPr>
          <w:rFonts w:ascii="Times New Roman" w:hAnsi="Times New Roman"/>
          <w:color w:val="000000" w:themeColor="text1"/>
          <w:szCs w:val="24"/>
        </w:rPr>
        <w:t>glaciers</w:t>
      </w:r>
      <w:proofErr w:type="gramEnd"/>
      <w:r w:rsidRPr="00CA5AF3">
        <w:rPr>
          <w:rFonts w:ascii="Times New Roman" w:hAnsi="Times New Roman"/>
          <w:color w:val="000000" w:themeColor="text1"/>
          <w:szCs w:val="24"/>
        </w:rPr>
        <w:t xml:space="preserve"> and permafrost. At present, no systematic survey of aquatic biological resources has been carried out in the Three-River Source area, and research on the basic theories of biology and water chemistry of rare and endangered aquatic organisms, the adaptability of aquatic organisms to changes in water ecology, and research on countermeasures and measures for species protection are </w:t>
      </w:r>
      <w:r w:rsidR="006F7708">
        <w:rPr>
          <w:rFonts w:ascii="Times New Roman" w:hAnsi="Times New Roman"/>
          <w:color w:val="000000" w:themeColor="text1"/>
          <w:szCs w:val="24"/>
        </w:rPr>
        <w:t>currently under-researched</w:t>
      </w:r>
      <w:r w:rsidRPr="00CA5AF3">
        <w:rPr>
          <w:rFonts w:ascii="Times New Roman" w:hAnsi="Times New Roman"/>
          <w:color w:val="000000" w:themeColor="text1"/>
          <w:szCs w:val="24"/>
        </w:rPr>
        <w:t>.</w:t>
      </w:r>
    </w:p>
    <w:p w14:paraId="702E9D02" w14:textId="47EAC9A8" w:rsidR="003D5A88" w:rsidRDefault="003D5A88" w:rsidP="003D5A88">
      <w:pPr>
        <w:pStyle w:val="a"/>
        <w:spacing w:beforeLines="0" w:before="0" w:afterLines="0" w:after="0"/>
        <w:ind w:firstLine="480"/>
        <w:rPr>
          <w:rFonts w:ascii="Times New Roman" w:hAnsi="Times New Roman"/>
          <w:color w:val="000000" w:themeColor="text1"/>
          <w:szCs w:val="24"/>
        </w:rPr>
      </w:pPr>
      <w:r w:rsidRPr="00FC1AB7">
        <w:rPr>
          <w:rFonts w:ascii="Times New Roman" w:hAnsi="Times New Roman"/>
          <w:szCs w:val="24"/>
        </w:rPr>
        <w:t xml:space="preserve">The Master Plan for the Three-River Source NP states that it will strictly implement the Water Law of the People's Republic of China, the Flood Control Law of the People's Republic of China, the Regulations of the People's Republic of China on River Management and other laws and regulations, and dovetail with the comprehensive planning and flood control planning of the Yangtze, Yellow and </w:t>
      </w:r>
      <w:proofErr w:type="spellStart"/>
      <w:r w:rsidRPr="00FC1AB7">
        <w:rPr>
          <w:rFonts w:ascii="Times New Roman" w:hAnsi="Times New Roman"/>
          <w:szCs w:val="24"/>
        </w:rPr>
        <w:t>Lancang</w:t>
      </w:r>
      <w:proofErr w:type="spellEnd"/>
      <w:r w:rsidRPr="00FC1AB7">
        <w:rPr>
          <w:rFonts w:ascii="Times New Roman" w:hAnsi="Times New Roman"/>
          <w:szCs w:val="24"/>
        </w:rPr>
        <w:t xml:space="preserve"> Rivers to effectively protect and conserve water resources. In conjunction with the second phase of the Three-River Source Ecological Protection Project, it will continue to implement soil and water conservation projects, increase efforts to control soil erosion and improve the ability to contain water. In addition, the hydrology, water quality and water ecology monitoring in the Three-River Source area are interlinked with the river basin management agencies to build a benign mechanism combining river basin management and regional management. </w:t>
      </w:r>
    </w:p>
    <w:p w14:paraId="474A41FF" w14:textId="7C6610CA" w:rsidR="003D5A88" w:rsidRDefault="003D5A88" w:rsidP="003D5A88">
      <w:pPr>
        <w:pStyle w:val="a"/>
        <w:spacing w:beforeLines="0" w:before="0" w:afterLines="0" w:after="0"/>
        <w:ind w:firstLine="480"/>
        <w:rPr>
          <w:rFonts w:ascii="Times New Roman" w:hAnsi="Times New Roman"/>
          <w:color w:val="000000" w:themeColor="text1"/>
          <w:szCs w:val="24"/>
        </w:rPr>
      </w:pPr>
      <w:r w:rsidRPr="00CA5AF3">
        <w:rPr>
          <w:rFonts w:ascii="Times New Roman" w:hAnsi="Times New Roman"/>
          <w:color w:val="000000" w:themeColor="text1"/>
          <w:szCs w:val="24"/>
        </w:rPr>
        <w:t>In the household survey/investigation (Figure 5-</w:t>
      </w:r>
      <w:r>
        <w:rPr>
          <w:rFonts w:ascii="Times New Roman" w:hAnsi="Times New Roman"/>
          <w:color w:val="000000" w:themeColor="text1"/>
          <w:szCs w:val="24"/>
        </w:rPr>
        <w:t>9</w:t>
      </w:r>
      <w:r w:rsidRPr="00CA5AF3">
        <w:rPr>
          <w:rFonts w:ascii="Times New Roman" w:hAnsi="Times New Roman"/>
          <w:color w:val="000000" w:themeColor="text1"/>
          <w:szCs w:val="24"/>
        </w:rPr>
        <w:t xml:space="preserve">), it was found that 85.65%, 87.68% and 95.43% of the respondents in the Three-River Source, Giant Panda and </w:t>
      </w:r>
      <w:proofErr w:type="spellStart"/>
      <w:r w:rsidRPr="00CA5AF3">
        <w:rPr>
          <w:rFonts w:ascii="Times New Roman" w:hAnsi="Times New Roman"/>
          <w:color w:val="000000" w:themeColor="text1"/>
          <w:szCs w:val="24"/>
        </w:rPr>
        <w:t>Xianju</w:t>
      </w:r>
      <w:proofErr w:type="spellEnd"/>
      <w:r w:rsidRPr="00CA5AF3">
        <w:rPr>
          <w:rFonts w:ascii="Times New Roman" w:hAnsi="Times New Roman"/>
          <w:color w:val="000000" w:themeColor="text1"/>
          <w:szCs w:val="24"/>
        </w:rPr>
        <w:t xml:space="preserve"> NPs respectively believed that the water quality condition of the rivers had improved in recent years, indicating that a series of management measures for the water </w:t>
      </w:r>
      <w:r w:rsidRPr="00CA5AF3">
        <w:rPr>
          <w:rFonts w:ascii="Times New Roman" w:hAnsi="Times New Roman"/>
          <w:color w:val="000000" w:themeColor="text1"/>
          <w:szCs w:val="24"/>
        </w:rPr>
        <w:lastRenderedPageBreak/>
        <w:t xml:space="preserve">quality of the rivers in the National Park had achieved </w:t>
      </w:r>
      <w:r w:rsidR="006F7708">
        <w:rPr>
          <w:rFonts w:ascii="Times New Roman" w:hAnsi="Times New Roman"/>
          <w:color w:val="000000" w:themeColor="text1"/>
          <w:szCs w:val="24"/>
        </w:rPr>
        <w:t>positive</w:t>
      </w:r>
      <w:r w:rsidR="006F7708" w:rsidRPr="00CA5AF3">
        <w:rPr>
          <w:rFonts w:ascii="Times New Roman" w:hAnsi="Times New Roman"/>
          <w:color w:val="000000" w:themeColor="text1"/>
          <w:szCs w:val="24"/>
        </w:rPr>
        <w:t xml:space="preserve"> </w:t>
      </w:r>
      <w:r w:rsidRPr="00CA5AF3">
        <w:rPr>
          <w:rFonts w:ascii="Times New Roman" w:hAnsi="Times New Roman"/>
          <w:color w:val="000000" w:themeColor="text1"/>
          <w:szCs w:val="24"/>
        </w:rPr>
        <w:t>results.</w:t>
      </w:r>
    </w:p>
    <w:p w14:paraId="729EFEF4" w14:textId="77777777" w:rsidR="00FD6665" w:rsidRPr="00CA5AF3" w:rsidRDefault="00FD6665" w:rsidP="003D5A88">
      <w:pPr>
        <w:pStyle w:val="a"/>
        <w:spacing w:beforeLines="0" w:before="0" w:afterLines="0" w:after="0"/>
        <w:ind w:firstLine="480"/>
        <w:rPr>
          <w:rFonts w:ascii="Times New Roman" w:hAnsi="Times New Roman"/>
          <w:color w:val="000000" w:themeColor="text1"/>
          <w:szCs w:val="24"/>
        </w:rPr>
      </w:pPr>
    </w:p>
    <w:p w14:paraId="06D2BF9D" w14:textId="77777777" w:rsidR="003D5A88" w:rsidRPr="00FC1AB7" w:rsidRDefault="003D5A88" w:rsidP="003D5A88">
      <w:pPr>
        <w:widowControl w:val="0"/>
        <w:spacing w:after="0" w:line="300" w:lineRule="auto"/>
        <w:ind w:firstLine="420"/>
        <w:jc w:val="both"/>
        <w:rPr>
          <w:rFonts w:ascii="Times New Roman" w:eastAsia="SimSun" w:hAnsi="Times New Roman" w:cs="Times New Roman"/>
          <w:kern w:val="2"/>
          <w:sz w:val="21"/>
          <w:szCs w:val="21"/>
          <w:lang w:eastAsia="zh-CN"/>
        </w:rPr>
      </w:pPr>
      <w:r w:rsidRPr="00FC1AB7">
        <w:rPr>
          <w:noProof/>
          <w:lang w:val="en-US" w:eastAsia="zh-CN"/>
        </w:rPr>
        <w:drawing>
          <wp:inline distT="0" distB="0" distL="0" distR="0" wp14:anchorId="642DB45B" wp14:editId="486CF7FA">
            <wp:extent cx="4572000" cy="2743200"/>
            <wp:effectExtent l="0" t="0" r="0" b="0"/>
            <wp:docPr id="43" name="图表 43">
              <a:extLst xmlns:a="http://schemas.openxmlformats.org/drawingml/2006/main">
                <a:ext uri="{FF2B5EF4-FFF2-40B4-BE49-F238E27FC236}">
                  <a16:creationId xmlns:a16="http://schemas.microsoft.com/office/drawing/2014/main" id="{4421AFB4-54B5-4729-9B09-7DC38E66B69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5E0D93B2" w14:textId="77777777" w:rsidR="003D5A88" w:rsidRDefault="003D5A88" w:rsidP="003D5A88">
      <w:pPr>
        <w:widowControl w:val="0"/>
        <w:spacing w:after="0" w:line="300" w:lineRule="auto"/>
        <w:ind w:firstLine="420"/>
        <w:jc w:val="center"/>
        <w:rPr>
          <w:rFonts w:ascii="Times New Roman" w:eastAsia="SimSun" w:hAnsi="Times New Roman" w:cs="Times New Roman"/>
          <w:b/>
          <w:bCs/>
          <w:kern w:val="2"/>
          <w:sz w:val="21"/>
          <w:szCs w:val="21"/>
          <w:lang w:eastAsia="zh-CN"/>
        </w:rPr>
      </w:pPr>
      <w:r w:rsidRPr="00CA5AF3">
        <w:rPr>
          <w:rFonts w:ascii="Times New Roman" w:eastAsia="SimSun" w:hAnsi="Times New Roman" w:cs="Times New Roman"/>
          <w:b/>
          <w:bCs/>
          <w:kern w:val="2"/>
          <w:sz w:val="21"/>
          <w:szCs w:val="21"/>
          <w:lang w:eastAsia="zh-CN"/>
        </w:rPr>
        <w:t>Figure 5-9 The respondents' perceptions of whether the stream quality has improved</w:t>
      </w:r>
    </w:p>
    <w:p w14:paraId="49E7ED34" w14:textId="77777777" w:rsidR="003D5A88" w:rsidRPr="00EE539A" w:rsidRDefault="003D5A88" w:rsidP="003D5A88">
      <w:pPr>
        <w:widowControl w:val="0"/>
        <w:spacing w:after="0" w:line="300" w:lineRule="auto"/>
        <w:ind w:firstLine="420"/>
        <w:jc w:val="center"/>
        <w:rPr>
          <w:rFonts w:ascii="Times New Roman" w:eastAsia="SimSun" w:hAnsi="Times New Roman" w:cs="Times New Roman"/>
          <w:b/>
          <w:bCs/>
          <w:kern w:val="2"/>
          <w:sz w:val="21"/>
          <w:szCs w:val="21"/>
          <w:lang w:eastAsia="zh-CN"/>
        </w:rPr>
      </w:pPr>
    </w:p>
    <w:p w14:paraId="6183C00D" w14:textId="629C304D" w:rsidR="003D5A88" w:rsidRDefault="003D5A88" w:rsidP="003D5A88">
      <w:pPr>
        <w:pStyle w:val="a"/>
        <w:spacing w:beforeLines="0" w:before="0" w:afterLines="0" w:after="0"/>
        <w:ind w:firstLine="480"/>
        <w:rPr>
          <w:rFonts w:ascii="Times New Roman" w:hAnsi="Times New Roman"/>
          <w:color w:val="000000" w:themeColor="text1"/>
          <w:szCs w:val="24"/>
        </w:rPr>
      </w:pPr>
      <w:r w:rsidRPr="00CA5AF3">
        <w:rPr>
          <w:rFonts w:ascii="Times New Roman" w:hAnsi="Times New Roman"/>
          <w:color w:val="000000" w:themeColor="text1"/>
          <w:szCs w:val="24"/>
        </w:rPr>
        <w:t>Any water quality related impacts that may result as a consequence of the activities of C</w:t>
      </w:r>
      <w:r w:rsidR="00E76E6C">
        <w:rPr>
          <w:rFonts w:ascii="Times New Roman" w:hAnsi="Times New Roman"/>
          <w:color w:val="000000" w:themeColor="text1"/>
          <w:szCs w:val="24"/>
        </w:rPr>
        <w:t>-</w:t>
      </w:r>
      <w:r w:rsidRPr="00CA5AF3">
        <w:rPr>
          <w:rFonts w:ascii="Times New Roman" w:hAnsi="Times New Roman"/>
          <w:color w:val="000000" w:themeColor="text1"/>
          <w:szCs w:val="24"/>
        </w:rPr>
        <w:t>PAR</w:t>
      </w:r>
      <w:r w:rsidR="00E76E6C">
        <w:rPr>
          <w:rFonts w:ascii="Times New Roman" w:hAnsi="Times New Roman"/>
          <w:color w:val="000000" w:themeColor="text1"/>
          <w:szCs w:val="24"/>
        </w:rPr>
        <w:t>1</w:t>
      </w:r>
      <w:r w:rsidRPr="00CA5AF3">
        <w:rPr>
          <w:rFonts w:ascii="Times New Roman" w:hAnsi="Times New Roman"/>
          <w:color w:val="000000" w:themeColor="text1"/>
          <w:szCs w:val="24"/>
        </w:rPr>
        <w:t xml:space="preserve"> will be positive due to increased environmental protection and monitoring within the three NP sites. There is a slight potential that, in the short-term, water quality may be affected by the establishment/construction of NP infrastructure. However, this risk has been </w:t>
      </w:r>
      <w:r w:rsidR="006F7708" w:rsidRPr="00CA5AF3">
        <w:rPr>
          <w:rFonts w:ascii="Times New Roman" w:hAnsi="Times New Roman"/>
          <w:color w:val="000000" w:themeColor="text1"/>
          <w:szCs w:val="24"/>
        </w:rPr>
        <w:t>categorized</w:t>
      </w:r>
      <w:r w:rsidRPr="00CA5AF3">
        <w:rPr>
          <w:rFonts w:ascii="Times New Roman" w:hAnsi="Times New Roman"/>
          <w:color w:val="000000" w:themeColor="text1"/>
          <w:szCs w:val="24"/>
        </w:rPr>
        <w:t xml:space="preserve"> as having an overall significance level of </w:t>
      </w:r>
      <w:r w:rsidRPr="00E0142D">
        <w:rPr>
          <w:rFonts w:ascii="Times New Roman" w:hAnsi="Times New Roman"/>
          <w:b/>
          <w:bCs/>
          <w:color w:val="000000" w:themeColor="text1"/>
          <w:szCs w:val="24"/>
        </w:rPr>
        <w:t>low</w:t>
      </w:r>
      <w:r w:rsidRPr="00CA5AF3">
        <w:rPr>
          <w:rFonts w:ascii="Times New Roman" w:hAnsi="Times New Roman"/>
          <w:color w:val="000000" w:themeColor="text1"/>
          <w:szCs w:val="24"/>
        </w:rPr>
        <w:t xml:space="preserve">. This is due to the temporal scope, reversibility, and unlikely nature of any water quality related impacts occurring. </w:t>
      </w:r>
    </w:p>
    <w:p w14:paraId="040FEE69" w14:textId="77777777" w:rsidR="00C43797" w:rsidRPr="00CA5AF3" w:rsidRDefault="00C43797" w:rsidP="003D5A88">
      <w:pPr>
        <w:pStyle w:val="a"/>
        <w:spacing w:beforeLines="0" w:before="0" w:afterLines="0" w:after="0"/>
        <w:ind w:firstLine="480"/>
        <w:rPr>
          <w:rFonts w:ascii="Times New Roman" w:hAnsi="Times New Roman"/>
          <w:color w:val="000000" w:themeColor="text1"/>
          <w:szCs w:val="24"/>
        </w:rPr>
      </w:pPr>
    </w:p>
    <w:p w14:paraId="166B9C99" w14:textId="2FC5C13B" w:rsidR="003D5A88" w:rsidRPr="00311696" w:rsidRDefault="003D5A88" w:rsidP="00311696">
      <w:pPr>
        <w:pStyle w:val="Heading3"/>
      </w:pPr>
      <w:bookmarkStart w:id="179" w:name="_Toc93907393"/>
      <w:r w:rsidRPr="00FC1AB7">
        <w:t>5.</w:t>
      </w:r>
      <w:r w:rsidR="00945010">
        <w:t>4</w:t>
      </w:r>
      <w:r w:rsidRPr="00FC1AB7">
        <w:t xml:space="preserve">.4 </w:t>
      </w:r>
      <w:bookmarkStart w:id="180" w:name="_Hlk93861759"/>
      <w:r w:rsidRPr="00FC1AB7">
        <w:t xml:space="preserve">Pollution and </w:t>
      </w:r>
      <w:r w:rsidR="00A905D9">
        <w:t>D</w:t>
      </w:r>
      <w:r w:rsidRPr="00FC1AB7">
        <w:t xml:space="preserve">ischarges of </w:t>
      </w:r>
      <w:r w:rsidR="00A905D9">
        <w:t>W</w:t>
      </w:r>
      <w:r w:rsidRPr="00FC1AB7">
        <w:t>aste</w:t>
      </w:r>
      <w:bookmarkEnd w:id="179"/>
      <w:bookmarkEnd w:id="180"/>
    </w:p>
    <w:p w14:paraId="3963664F" w14:textId="20997E38" w:rsidR="003D5A88" w:rsidRPr="00CA5AF3" w:rsidRDefault="003D5A88" w:rsidP="003D5A88">
      <w:pPr>
        <w:pStyle w:val="a"/>
        <w:spacing w:beforeLines="0" w:before="0" w:afterLines="0" w:after="0"/>
        <w:ind w:firstLine="480"/>
        <w:rPr>
          <w:rFonts w:ascii="Times New Roman" w:hAnsi="Times New Roman"/>
          <w:color w:val="000000" w:themeColor="text1"/>
          <w:szCs w:val="24"/>
        </w:rPr>
      </w:pPr>
      <w:r w:rsidRPr="00CA5AF3">
        <w:rPr>
          <w:rFonts w:ascii="Times New Roman" w:hAnsi="Times New Roman"/>
          <w:color w:val="000000" w:themeColor="text1"/>
          <w:szCs w:val="24"/>
        </w:rPr>
        <w:t>The national parks related to C</w:t>
      </w:r>
      <w:r w:rsidR="00E76E6C">
        <w:rPr>
          <w:rFonts w:ascii="Times New Roman" w:hAnsi="Times New Roman"/>
          <w:color w:val="000000" w:themeColor="text1"/>
          <w:szCs w:val="24"/>
        </w:rPr>
        <w:t>-</w:t>
      </w:r>
      <w:r w:rsidRPr="00CA5AF3">
        <w:rPr>
          <w:rFonts w:ascii="Times New Roman" w:hAnsi="Times New Roman"/>
          <w:color w:val="000000" w:themeColor="text1"/>
          <w:szCs w:val="24"/>
        </w:rPr>
        <w:t xml:space="preserve">PAR1 may result in new landscape damage, short-term environmental pollution, and ecological damage in the absence of strict construction management. </w:t>
      </w:r>
      <w:r w:rsidR="00650528">
        <w:rPr>
          <w:rFonts w:ascii="Times New Roman" w:hAnsi="Times New Roman"/>
          <w:color w:val="000000" w:themeColor="text1"/>
          <w:szCs w:val="24"/>
        </w:rPr>
        <w:t>E</w:t>
      </w:r>
      <w:r w:rsidRPr="00CA5AF3">
        <w:rPr>
          <w:rFonts w:ascii="Times New Roman" w:hAnsi="Times New Roman"/>
          <w:color w:val="000000" w:themeColor="text1"/>
          <w:szCs w:val="24"/>
        </w:rPr>
        <w:t xml:space="preserve">co-tourism, if not strictly controlled, can </w:t>
      </w:r>
      <w:r w:rsidR="00650528">
        <w:rPr>
          <w:rFonts w:ascii="Times New Roman" w:hAnsi="Times New Roman"/>
          <w:color w:val="000000" w:themeColor="text1"/>
          <w:szCs w:val="24"/>
        </w:rPr>
        <w:t>also</w:t>
      </w:r>
      <w:r w:rsidRPr="00CA5AF3">
        <w:rPr>
          <w:rFonts w:ascii="Times New Roman" w:hAnsi="Times New Roman"/>
          <w:color w:val="000000" w:themeColor="text1"/>
          <w:szCs w:val="24"/>
        </w:rPr>
        <w:t xml:space="preserve"> lead to environmental pollution and waste discharge.</w:t>
      </w:r>
      <w:r w:rsidR="004A6AEE" w:rsidRPr="004A6AEE">
        <w:t xml:space="preserve"> </w:t>
      </w:r>
      <w:r w:rsidR="004A6AEE" w:rsidRPr="004A6AEE">
        <w:rPr>
          <w:rFonts w:ascii="Times New Roman" w:hAnsi="Times New Roman"/>
          <w:color w:val="000000" w:themeColor="text1"/>
          <w:szCs w:val="24"/>
        </w:rPr>
        <w:t xml:space="preserve">It is mainly domestic waste such as plastic, paper products, cans, fruit peelings, brick and ceramic, sludge, etc. Basically, no hazardous waste is </w:t>
      </w:r>
      <w:r w:rsidR="002C1B3C">
        <w:rPr>
          <w:rFonts w:ascii="Times New Roman" w:hAnsi="Times New Roman"/>
          <w:color w:val="000000" w:themeColor="text1"/>
          <w:szCs w:val="24"/>
        </w:rPr>
        <w:t xml:space="preserve">expected to be </w:t>
      </w:r>
      <w:r w:rsidR="004A6AEE" w:rsidRPr="004A6AEE">
        <w:rPr>
          <w:rFonts w:ascii="Times New Roman" w:hAnsi="Times New Roman"/>
          <w:color w:val="000000" w:themeColor="text1"/>
          <w:szCs w:val="24"/>
        </w:rPr>
        <w:t>generated.</w:t>
      </w:r>
    </w:p>
    <w:p w14:paraId="5DEFB808" w14:textId="781D2AF0" w:rsidR="006C7B3B" w:rsidRPr="006C7B3B" w:rsidRDefault="003D5A88" w:rsidP="006C7B3B">
      <w:pPr>
        <w:pStyle w:val="a"/>
        <w:spacing w:before="156" w:after="156"/>
        <w:ind w:firstLine="480"/>
        <w:rPr>
          <w:rFonts w:ascii="Times New Roman" w:hAnsi="Times New Roman"/>
          <w:color w:val="000000" w:themeColor="text1"/>
          <w:szCs w:val="24"/>
        </w:rPr>
      </w:pPr>
      <w:r w:rsidRPr="00CA5AF3">
        <w:rPr>
          <w:rFonts w:ascii="Times New Roman" w:hAnsi="Times New Roman"/>
          <w:color w:val="000000" w:themeColor="text1"/>
          <w:szCs w:val="24"/>
        </w:rPr>
        <w:t xml:space="preserve">The ecological restoration and infrastructure construction in the Giant Panda NP </w:t>
      </w:r>
      <w:r w:rsidR="00650528">
        <w:rPr>
          <w:rFonts w:ascii="Times New Roman" w:hAnsi="Times New Roman"/>
          <w:color w:val="000000" w:themeColor="text1"/>
          <w:szCs w:val="24"/>
        </w:rPr>
        <w:lastRenderedPageBreak/>
        <w:t>may</w:t>
      </w:r>
      <w:r w:rsidR="00650528" w:rsidRPr="00CA5AF3">
        <w:rPr>
          <w:rFonts w:ascii="Times New Roman" w:hAnsi="Times New Roman"/>
          <w:color w:val="000000" w:themeColor="text1"/>
          <w:szCs w:val="24"/>
        </w:rPr>
        <w:t xml:space="preserve"> </w:t>
      </w:r>
      <w:r w:rsidRPr="00CA5AF3">
        <w:rPr>
          <w:rFonts w:ascii="Times New Roman" w:hAnsi="Times New Roman"/>
          <w:color w:val="000000" w:themeColor="text1"/>
          <w:szCs w:val="24"/>
        </w:rPr>
        <w:t xml:space="preserve">have a minor, short-term negative impact on the ecological environment. Dust and emissions generated during the construction process </w:t>
      </w:r>
      <w:r w:rsidR="00650528">
        <w:rPr>
          <w:rFonts w:ascii="Times New Roman" w:hAnsi="Times New Roman"/>
          <w:color w:val="000000" w:themeColor="text1"/>
          <w:szCs w:val="24"/>
        </w:rPr>
        <w:t>may</w:t>
      </w:r>
      <w:r w:rsidRPr="00CA5AF3">
        <w:rPr>
          <w:rFonts w:ascii="Times New Roman" w:hAnsi="Times New Roman"/>
          <w:color w:val="000000" w:themeColor="text1"/>
          <w:szCs w:val="24"/>
        </w:rPr>
        <w:t xml:space="preserve"> pollute the atmosphere, noise </w:t>
      </w:r>
      <w:r w:rsidR="00650528">
        <w:rPr>
          <w:rFonts w:ascii="Times New Roman" w:hAnsi="Times New Roman"/>
          <w:color w:val="000000" w:themeColor="text1"/>
          <w:szCs w:val="24"/>
        </w:rPr>
        <w:t>may</w:t>
      </w:r>
      <w:r w:rsidR="00650528" w:rsidRPr="00CA5AF3">
        <w:rPr>
          <w:rFonts w:ascii="Times New Roman" w:hAnsi="Times New Roman"/>
          <w:color w:val="000000" w:themeColor="text1"/>
          <w:szCs w:val="24"/>
        </w:rPr>
        <w:t xml:space="preserve"> </w:t>
      </w:r>
      <w:r w:rsidRPr="00CA5AF3">
        <w:rPr>
          <w:rFonts w:ascii="Times New Roman" w:hAnsi="Times New Roman"/>
          <w:color w:val="000000" w:themeColor="text1"/>
          <w:szCs w:val="24"/>
        </w:rPr>
        <w:t xml:space="preserve">affect </w:t>
      </w:r>
      <w:r w:rsidR="00650528">
        <w:rPr>
          <w:rFonts w:ascii="Times New Roman" w:hAnsi="Times New Roman"/>
          <w:color w:val="000000" w:themeColor="text1"/>
          <w:szCs w:val="24"/>
        </w:rPr>
        <w:t>wildlife habitats</w:t>
      </w:r>
      <w:r w:rsidRPr="00CA5AF3">
        <w:rPr>
          <w:rFonts w:ascii="Times New Roman" w:hAnsi="Times New Roman"/>
          <w:color w:val="000000" w:themeColor="text1"/>
          <w:szCs w:val="24"/>
        </w:rPr>
        <w:t xml:space="preserve">, and improper disposal of sewage and waste </w:t>
      </w:r>
      <w:r w:rsidR="002C1B3C">
        <w:rPr>
          <w:rFonts w:ascii="Times New Roman" w:hAnsi="Times New Roman"/>
          <w:color w:val="000000" w:themeColor="text1"/>
          <w:szCs w:val="24"/>
        </w:rPr>
        <w:t xml:space="preserve">may </w:t>
      </w:r>
      <w:r w:rsidRPr="00CA5AF3">
        <w:rPr>
          <w:rFonts w:ascii="Times New Roman" w:hAnsi="Times New Roman"/>
          <w:color w:val="000000" w:themeColor="text1"/>
          <w:szCs w:val="24"/>
        </w:rPr>
        <w:t>pollute the surrounding soil</w:t>
      </w:r>
      <w:r w:rsidR="00650528">
        <w:rPr>
          <w:rFonts w:ascii="Times New Roman" w:hAnsi="Times New Roman"/>
          <w:color w:val="000000" w:themeColor="text1"/>
          <w:szCs w:val="24"/>
        </w:rPr>
        <w:t xml:space="preserve"> and</w:t>
      </w:r>
      <w:r w:rsidRPr="00CA5AF3">
        <w:rPr>
          <w:rFonts w:ascii="Times New Roman" w:hAnsi="Times New Roman"/>
          <w:color w:val="000000" w:themeColor="text1"/>
          <w:szCs w:val="24"/>
        </w:rPr>
        <w:t xml:space="preserve"> water bodies. </w:t>
      </w:r>
      <w:r w:rsidR="002C1B3C">
        <w:rPr>
          <w:rFonts w:ascii="Times New Roman" w:hAnsi="Times New Roman"/>
          <w:color w:val="000000" w:themeColor="text1"/>
          <w:szCs w:val="24"/>
        </w:rPr>
        <w:t>Risks relate</w:t>
      </w:r>
      <w:r w:rsidR="006C7B3B" w:rsidRPr="006C7B3B">
        <w:rPr>
          <w:rFonts w:ascii="Times New Roman" w:hAnsi="Times New Roman"/>
          <w:color w:val="000000" w:themeColor="text1"/>
          <w:szCs w:val="24"/>
        </w:rPr>
        <w:t xml:space="preserve"> mainly </w:t>
      </w:r>
      <w:r w:rsidR="002C1B3C">
        <w:rPr>
          <w:rFonts w:ascii="Times New Roman" w:hAnsi="Times New Roman"/>
          <w:color w:val="000000" w:themeColor="text1"/>
          <w:szCs w:val="24"/>
        </w:rPr>
        <w:t xml:space="preserve">to </w:t>
      </w:r>
      <w:r w:rsidR="006C7B3B" w:rsidRPr="006C7B3B">
        <w:rPr>
          <w:rFonts w:ascii="Times New Roman" w:hAnsi="Times New Roman"/>
          <w:color w:val="000000" w:themeColor="text1"/>
          <w:szCs w:val="24"/>
        </w:rPr>
        <w:t xml:space="preserve">domestic waste such as plastic, paper products, cans, fruit peelings, brick and ceramic, sludge, etc. </w:t>
      </w:r>
    </w:p>
    <w:p w14:paraId="5074020B" w14:textId="12053F50" w:rsidR="006C7B3B" w:rsidRPr="006C7B3B" w:rsidRDefault="006C7B3B" w:rsidP="006C7B3B">
      <w:pPr>
        <w:pStyle w:val="a"/>
        <w:spacing w:before="156" w:after="156"/>
        <w:ind w:firstLine="480"/>
        <w:rPr>
          <w:rFonts w:ascii="Times New Roman" w:hAnsi="Times New Roman"/>
          <w:color w:val="000000" w:themeColor="text1"/>
          <w:szCs w:val="24"/>
        </w:rPr>
      </w:pPr>
      <w:r w:rsidRPr="006C7B3B">
        <w:rPr>
          <w:rFonts w:ascii="Times New Roman" w:hAnsi="Times New Roman"/>
          <w:color w:val="000000" w:themeColor="text1"/>
          <w:szCs w:val="24"/>
        </w:rPr>
        <w:t xml:space="preserve">Projects such as ecotourism in the </w:t>
      </w:r>
      <w:proofErr w:type="spellStart"/>
      <w:r w:rsidRPr="006C7B3B">
        <w:rPr>
          <w:rFonts w:ascii="Times New Roman" w:hAnsi="Times New Roman"/>
          <w:color w:val="000000" w:themeColor="text1"/>
          <w:szCs w:val="24"/>
        </w:rPr>
        <w:t>Xianju</w:t>
      </w:r>
      <w:proofErr w:type="spellEnd"/>
      <w:r w:rsidRPr="006C7B3B">
        <w:rPr>
          <w:rFonts w:ascii="Times New Roman" w:hAnsi="Times New Roman"/>
          <w:color w:val="000000" w:themeColor="text1"/>
          <w:szCs w:val="24"/>
        </w:rPr>
        <w:t xml:space="preserve"> NP generate glass, plastic, paper products, cans and other household waste that may pollute the ecological environment of the water source.</w:t>
      </w:r>
      <w:r w:rsidR="009967E0">
        <w:rPr>
          <w:rFonts w:ascii="Times New Roman" w:hAnsi="Times New Roman"/>
          <w:color w:val="000000" w:themeColor="text1"/>
          <w:szCs w:val="24"/>
        </w:rPr>
        <w:t xml:space="preserve"> At the time of this report, no hazardous waste is foreseen to be emitted/generated. However, all project activities must </w:t>
      </w:r>
      <w:r w:rsidR="002C1B3C">
        <w:rPr>
          <w:rFonts w:ascii="Times New Roman" w:hAnsi="Times New Roman"/>
          <w:color w:val="000000" w:themeColor="text1"/>
          <w:szCs w:val="24"/>
        </w:rPr>
        <w:t xml:space="preserve">nonetheless </w:t>
      </w:r>
      <w:r w:rsidR="009967E0">
        <w:rPr>
          <w:rFonts w:ascii="Times New Roman" w:hAnsi="Times New Roman"/>
          <w:color w:val="000000" w:themeColor="text1"/>
          <w:szCs w:val="24"/>
        </w:rPr>
        <w:t>adhere to national standards/regulations on introduction of hazardous waste.</w:t>
      </w:r>
    </w:p>
    <w:p w14:paraId="3558BE8A" w14:textId="243E1935" w:rsidR="003D5A88" w:rsidRPr="00CA5AF3" w:rsidRDefault="006C7B3B" w:rsidP="006C7B3B">
      <w:pPr>
        <w:pStyle w:val="a"/>
        <w:spacing w:beforeLines="0" w:before="0" w:afterLines="0" w:after="0"/>
        <w:ind w:firstLine="480"/>
        <w:rPr>
          <w:rFonts w:ascii="Times New Roman" w:hAnsi="Times New Roman"/>
          <w:color w:val="000000" w:themeColor="text1"/>
          <w:szCs w:val="24"/>
        </w:rPr>
      </w:pPr>
      <w:r w:rsidRPr="006C7B3B">
        <w:rPr>
          <w:rFonts w:ascii="Times New Roman" w:hAnsi="Times New Roman"/>
          <w:color w:val="000000" w:themeColor="text1"/>
          <w:szCs w:val="24"/>
        </w:rPr>
        <w:t>The use of low toxicity and low residue pesticides and biological pesticides in agricultural production is permitted in the three national parks, and the use of counterfeit and substandard pesticides, national banned pesticides and highly toxic pesticides is prohibited.</w:t>
      </w:r>
      <w:r w:rsidR="007C314A">
        <w:rPr>
          <w:rFonts w:ascii="Times New Roman" w:hAnsi="Times New Roman"/>
          <w:color w:val="000000" w:themeColor="text1"/>
          <w:szCs w:val="24"/>
        </w:rPr>
        <w:t xml:space="preserve"> The C-PAR1 project will not directly support the procurement, use, or management of pesticides/herbicides. </w:t>
      </w:r>
    </w:p>
    <w:p w14:paraId="289285CE" w14:textId="74FECB7C" w:rsidR="003D5A88" w:rsidRPr="00CA5AF3" w:rsidRDefault="003D5A88" w:rsidP="003D5A88">
      <w:pPr>
        <w:pStyle w:val="a"/>
        <w:spacing w:beforeLines="0" w:before="0" w:afterLines="0" w:after="0"/>
        <w:ind w:firstLine="480"/>
        <w:rPr>
          <w:rFonts w:ascii="Times New Roman" w:hAnsi="Times New Roman"/>
          <w:color w:val="000000" w:themeColor="text1"/>
          <w:szCs w:val="24"/>
        </w:rPr>
      </w:pPr>
      <w:r w:rsidRPr="00CA5AF3">
        <w:rPr>
          <w:rFonts w:ascii="Times New Roman" w:hAnsi="Times New Roman"/>
          <w:color w:val="000000" w:themeColor="text1"/>
          <w:szCs w:val="24"/>
        </w:rPr>
        <w:t>To solve the problem of pollution and waste discharge, public toilets and rubbish and sewage treatment facilities have been built in the National Parks</w:t>
      </w:r>
      <w:r w:rsidR="00FF55FC">
        <w:rPr>
          <w:rFonts w:ascii="Times New Roman" w:hAnsi="Times New Roman"/>
          <w:color w:val="000000" w:themeColor="text1"/>
          <w:szCs w:val="24"/>
        </w:rPr>
        <w:t xml:space="preserve"> </w:t>
      </w:r>
      <w:r w:rsidRPr="00CA5AF3">
        <w:rPr>
          <w:rFonts w:ascii="Times New Roman" w:hAnsi="Times New Roman"/>
          <w:color w:val="000000" w:themeColor="text1"/>
          <w:szCs w:val="24"/>
        </w:rPr>
        <w:t xml:space="preserve">and environmental protection facilities such as rubbish bins and rubbish trucks have been purchased. In addition, the government has formulated the Waste Management Plan, which provides a comprehensive institutional and technical design for waste collection and classification, and clearly states that it is forbidden to leave waste packaging within the national park. As shown in Figure 5-5, 92%, 91% and 83% of respondents in Three-River Source, Giant Panda and </w:t>
      </w:r>
      <w:proofErr w:type="spellStart"/>
      <w:r w:rsidRPr="00CA5AF3">
        <w:rPr>
          <w:rFonts w:ascii="Times New Roman" w:hAnsi="Times New Roman"/>
          <w:color w:val="000000" w:themeColor="text1"/>
          <w:szCs w:val="24"/>
        </w:rPr>
        <w:t>Xianju</w:t>
      </w:r>
      <w:proofErr w:type="spellEnd"/>
      <w:r w:rsidRPr="00CA5AF3">
        <w:rPr>
          <w:rFonts w:ascii="Times New Roman" w:hAnsi="Times New Roman"/>
          <w:color w:val="000000" w:themeColor="text1"/>
          <w:szCs w:val="24"/>
        </w:rPr>
        <w:t xml:space="preserve"> NPs respectively said that the level of cleanliness of village living environment has improved.</w:t>
      </w:r>
    </w:p>
    <w:p w14:paraId="324B6183" w14:textId="77777777" w:rsidR="006C7B3B" w:rsidRDefault="003D5A88" w:rsidP="003D5A88">
      <w:pPr>
        <w:pStyle w:val="a"/>
        <w:spacing w:beforeLines="0" w:before="0" w:afterLines="0" w:after="0"/>
        <w:ind w:firstLine="480"/>
      </w:pPr>
      <w:r w:rsidRPr="00CA5AF3">
        <w:rPr>
          <w:rFonts w:ascii="Times New Roman" w:hAnsi="Times New Roman"/>
          <w:color w:val="000000" w:themeColor="text1"/>
          <w:szCs w:val="24"/>
        </w:rPr>
        <w:t xml:space="preserve">The Three-River Source, Giant Panda and </w:t>
      </w:r>
      <w:proofErr w:type="spellStart"/>
      <w:r w:rsidRPr="00CA5AF3">
        <w:rPr>
          <w:rFonts w:ascii="Times New Roman" w:hAnsi="Times New Roman"/>
          <w:color w:val="000000" w:themeColor="text1"/>
          <w:szCs w:val="24"/>
        </w:rPr>
        <w:t>Xianju</w:t>
      </w:r>
      <w:proofErr w:type="spellEnd"/>
      <w:r w:rsidRPr="00CA5AF3">
        <w:rPr>
          <w:rFonts w:ascii="Times New Roman" w:hAnsi="Times New Roman"/>
          <w:color w:val="000000" w:themeColor="text1"/>
          <w:szCs w:val="24"/>
        </w:rPr>
        <w:t xml:space="preserve"> NPs state in their plans on eco-experience and environmental education that they design eco-experience sites and experience routes, interpretation systems, etc., and develop more specific and strict control requirements and specific task plans for environmental education. As national parks are still new in China, education on general knowledge of national parks needs to </w:t>
      </w:r>
      <w:r w:rsidRPr="00CA5AF3">
        <w:rPr>
          <w:rFonts w:ascii="Times New Roman" w:hAnsi="Times New Roman"/>
          <w:color w:val="000000" w:themeColor="text1"/>
          <w:szCs w:val="24"/>
        </w:rPr>
        <w:lastRenderedPageBreak/>
        <w:t xml:space="preserve">be strengthened, focusing on the characteristics of the NPs as well as the production and living habits of the </w:t>
      </w:r>
      <w:r w:rsidR="00FF55FC">
        <w:rPr>
          <w:rFonts w:ascii="Times New Roman" w:hAnsi="Times New Roman"/>
          <w:color w:val="000000" w:themeColor="text1"/>
          <w:szCs w:val="24"/>
        </w:rPr>
        <w:t>ethnic minority</w:t>
      </w:r>
      <w:r w:rsidR="00FF55FC" w:rsidRPr="00CA5AF3">
        <w:rPr>
          <w:rFonts w:ascii="Times New Roman" w:hAnsi="Times New Roman"/>
          <w:color w:val="000000" w:themeColor="text1"/>
          <w:szCs w:val="24"/>
        </w:rPr>
        <w:t xml:space="preserve"> </w:t>
      </w:r>
      <w:r w:rsidRPr="00CA5AF3">
        <w:rPr>
          <w:rFonts w:ascii="Times New Roman" w:hAnsi="Times New Roman"/>
          <w:color w:val="000000" w:themeColor="text1"/>
          <w:szCs w:val="24"/>
        </w:rPr>
        <w:t>people and the protection of the ecological environment that should be observed when entering the national park. In addition, education on ecological protection laws and regulations, policies related to the construction of national parks</w:t>
      </w:r>
      <w:r w:rsidR="00FF55FC">
        <w:rPr>
          <w:rFonts w:ascii="Times New Roman" w:hAnsi="Times New Roman"/>
          <w:color w:val="000000" w:themeColor="text1"/>
          <w:szCs w:val="24"/>
        </w:rPr>
        <w:t>,</w:t>
      </w:r>
      <w:r w:rsidRPr="00CA5AF3">
        <w:rPr>
          <w:rFonts w:ascii="Times New Roman" w:hAnsi="Times New Roman"/>
          <w:color w:val="000000" w:themeColor="text1"/>
          <w:szCs w:val="24"/>
        </w:rPr>
        <w:t xml:space="preserve"> and the code of conduct for visitors should be carried out </w:t>
      </w:r>
      <w:r w:rsidR="00FF55FC">
        <w:rPr>
          <w:rFonts w:ascii="Times New Roman" w:hAnsi="Times New Roman"/>
          <w:color w:val="000000" w:themeColor="text1"/>
          <w:szCs w:val="24"/>
        </w:rPr>
        <w:t xml:space="preserve">to </w:t>
      </w:r>
      <w:r w:rsidRPr="00CA5AF3">
        <w:rPr>
          <w:rFonts w:ascii="Times New Roman" w:hAnsi="Times New Roman"/>
          <w:color w:val="000000" w:themeColor="text1"/>
          <w:szCs w:val="24"/>
        </w:rPr>
        <w:t>build a standardized</w:t>
      </w:r>
      <w:r w:rsidR="00FF55FC">
        <w:rPr>
          <w:rFonts w:ascii="Times New Roman" w:hAnsi="Times New Roman"/>
          <w:color w:val="000000" w:themeColor="text1"/>
          <w:szCs w:val="24"/>
        </w:rPr>
        <w:t>,</w:t>
      </w:r>
      <w:r w:rsidRPr="00CA5AF3">
        <w:rPr>
          <w:rFonts w:ascii="Times New Roman" w:hAnsi="Times New Roman"/>
          <w:color w:val="000000" w:themeColor="text1"/>
          <w:szCs w:val="24"/>
        </w:rPr>
        <w:t xml:space="preserve"> orderly</w:t>
      </w:r>
      <w:r w:rsidR="00FF55FC">
        <w:rPr>
          <w:rFonts w:ascii="Times New Roman" w:hAnsi="Times New Roman"/>
          <w:color w:val="000000" w:themeColor="text1"/>
          <w:szCs w:val="24"/>
        </w:rPr>
        <w:t>, and sustainable</w:t>
      </w:r>
      <w:r w:rsidRPr="00CA5AF3">
        <w:rPr>
          <w:rFonts w:ascii="Times New Roman" w:hAnsi="Times New Roman"/>
          <w:color w:val="000000" w:themeColor="text1"/>
          <w:szCs w:val="24"/>
        </w:rPr>
        <w:t xml:space="preserve"> national park.</w:t>
      </w:r>
    </w:p>
    <w:p w14:paraId="1824093A" w14:textId="73CB9583" w:rsidR="003D5A88" w:rsidRPr="00CA5AF3" w:rsidRDefault="006C7B3B" w:rsidP="003D5A88">
      <w:pPr>
        <w:pStyle w:val="a"/>
        <w:spacing w:beforeLines="0" w:before="0" w:afterLines="0" w:after="0"/>
        <w:ind w:firstLine="480"/>
        <w:rPr>
          <w:rFonts w:ascii="Times New Roman" w:hAnsi="Times New Roman"/>
          <w:color w:val="000000" w:themeColor="text1"/>
          <w:szCs w:val="24"/>
        </w:rPr>
      </w:pPr>
      <w:r w:rsidRPr="006C7B3B">
        <w:rPr>
          <w:rFonts w:ascii="Times New Roman" w:hAnsi="Times New Roman"/>
          <w:color w:val="000000" w:themeColor="text1"/>
          <w:szCs w:val="24"/>
        </w:rPr>
        <w:t xml:space="preserve">Noise, air quality and water quality are </w:t>
      </w:r>
      <w:r w:rsidR="00CB3832">
        <w:rPr>
          <w:rFonts w:ascii="Times New Roman" w:hAnsi="Times New Roman"/>
          <w:color w:val="000000" w:themeColor="text1"/>
          <w:szCs w:val="24"/>
        </w:rPr>
        <w:t>negative impacts</w:t>
      </w:r>
      <w:r w:rsidRPr="006C7B3B">
        <w:rPr>
          <w:rFonts w:ascii="Times New Roman" w:hAnsi="Times New Roman"/>
          <w:color w:val="000000" w:themeColor="text1"/>
          <w:szCs w:val="24"/>
        </w:rPr>
        <w:t xml:space="preserve"> that may be </w:t>
      </w:r>
      <w:r w:rsidR="00CB3832">
        <w:rPr>
          <w:rFonts w:ascii="Times New Roman" w:hAnsi="Times New Roman"/>
          <w:color w:val="000000" w:themeColor="text1"/>
          <w:szCs w:val="24"/>
        </w:rPr>
        <w:t>generated</w:t>
      </w:r>
      <w:r w:rsidRPr="006C7B3B">
        <w:rPr>
          <w:rFonts w:ascii="Times New Roman" w:hAnsi="Times New Roman"/>
          <w:color w:val="000000" w:themeColor="text1"/>
          <w:szCs w:val="24"/>
        </w:rPr>
        <w:t xml:space="preserve"> by </w:t>
      </w:r>
      <w:r w:rsidR="009967E0">
        <w:rPr>
          <w:rFonts w:ascii="Times New Roman" w:hAnsi="Times New Roman"/>
          <w:color w:val="000000" w:themeColor="text1"/>
          <w:szCs w:val="24"/>
        </w:rPr>
        <w:t>small-scale</w:t>
      </w:r>
      <w:r w:rsidRPr="006C7B3B">
        <w:rPr>
          <w:rFonts w:ascii="Times New Roman" w:hAnsi="Times New Roman"/>
          <w:color w:val="000000" w:themeColor="text1"/>
          <w:szCs w:val="24"/>
        </w:rPr>
        <w:t xml:space="preserve"> infrastructure </w:t>
      </w:r>
      <w:r w:rsidR="009967E0">
        <w:rPr>
          <w:rFonts w:ascii="Times New Roman" w:hAnsi="Times New Roman"/>
          <w:color w:val="000000" w:themeColor="text1"/>
          <w:szCs w:val="24"/>
        </w:rPr>
        <w:t>works (that would be conducted under co-financing/associated facilities)</w:t>
      </w:r>
      <w:r w:rsidRPr="006C7B3B">
        <w:rPr>
          <w:rFonts w:ascii="Times New Roman" w:hAnsi="Times New Roman"/>
          <w:color w:val="000000" w:themeColor="text1"/>
          <w:szCs w:val="24"/>
        </w:rPr>
        <w:t xml:space="preserve">. </w:t>
      </w:r>
      <w:r w:rsidR="009967E0">
        <w:rPr>
          <w:rFonts w:ascii="Times New Roman" w:hAnsi="Times New Roman"/>
          <w:color w:val="000000" w:themeColor="text1"/>
          <w:szCs w:val="24"/>
        </w:rPr>
        <w:t>These works are to be limited in scale and scope</w:t>
      </w:r>
      <w:r w:rsidR="009967E0">
        <w:rPr>
          <w:rStyle w:val="FootnoteReference"/>
          <w:rFonts w:ascii="Times New Roman" w:hAnsi="Times New Roman"/>
          <w:color w:val="000000" w:themeColor="text1"/>
          <w:szCs w:val="24"/>
        </w:rPr>
        <w:footnoteReference w:id="26"/>
      </w:r>
      <w:r w:rsidR="009967E0">
        <w:rPr>
          <w:rFonts w:ascii="Times New Roman" w:hAnsi="Times New Roman"/>
          <w:color w:val="000000" w:themeColor="text1"/>
          <w:szCs w:val="24"/>
        </w:rPr>
        <w:t xml:space="preserve">. </w:t>
      </w:r>
    </w:p>
    <w:p w14:paraId="4425190D" w14:textId="3982C44C" w:rsidR="001F37AD" w:rsidRDefault="003D5A88" w:rsidP="0067640A">
      <w:pPr>
        <w:pStyle w:val="a"/>
        <w:spacing w:beforeLines="0" w:before="0" w:afterLines="0" w:after="0"/>
        <w:ind w:firstLine="480"/>
        <w:rPr>
          <w:rFonts w:ascii="Times New Roman" w:hAnsi="Times New Roman"/>
          <w:szCs w:val="24"/>
        </w:rPr>
      </w:pPr>
      <w:r w:rsidRPr="00CA5AF3">
        <w:rPr>
          <w:rFonts w:ascii="Times New Roman" w:hAnsi="Times New Roman"/>
          <w:color w:val="000000" w:themeColor="text1"/>
          <w:szCs w:val="24"/>
        </w:rPr>
        <w:t>The overall risk/impact for pollution has been assessed as having a likelihood rating of ‘slight’, and a consequence level of moderate. As such, the overall impact/risk rating for pollution-related impacts has been assessed as</w:t>
      </w:r>
      <w:r>
        <w:rPr>
          <w:rFonts w:ascii="Times New Roman" w:hAnsi="Times New Roman"/>
          <w:szCs w:val="24"/>
        </w:rPr>
        <w:t xml:space="preserve"> </w:t>
      </w:r>
      <w:r w:rsidRPr="00CF1678">
        <w:rPr>
          <w:rFonts w:ascii="Times New Roman" w:hAnsi="Times New Roman"/>
          <w:b/>
          <w:bCs/>
          <w:szCs w:val="24"/>
        </w:rPr>
        <w:t>low.</w:t>
      </w:r>
    </w:p>
    <w:p w14:paraId="7C3021E0" w14:textId="77777777" w:rsidR="00F67D67" w:rsidRPr="00FF610D" w:rsidRDefault="00F67D67" w:rsidP="00F67D67">
      <w:pPr>
        <w:pStyle w:val="a"/>
        <w:spacing w:beforeLines="0" w:before="0" w:afterLines="0" w:after="0"/>
        <w:ind w:firstLineChars="0" w:firstLine="0"/>
        <w:rPr>
          <w:rFonts w:ascii="Times New Roman" w:hAnsi="Times New Roman"/>
          <w:szCs w:val="24"/>
        </w:rPr>
      </w:pPr>
    </w:p>
    <w:p w14:paraId="59CE9A0D" w14:textId="3FD1B9E4" w:rsidR="00960C37" w:rsidRPr="00FC1AB7" w:rsidRDefault="00862DCC" w:rsidP="00311696">
      <w:pPr>
        <w:pStyle w:val="Heading1"/>
        <w:rPr>
          <w:lang w:val="en-US"/>
        </w:rPr>
      </w:pPr>
      <w:bookmarkStart w:id="181" w:name="_Toc81645884"/>
      <w:bookmarkStart w:id="182" w:name="_Toc93907394"/>
      <w:r w:rsidRPr="00FC1AB7">
        <w:t>6</w:t>
      </w:r>
      <w:r w:rsidR="002036BF">
        <w:t>.</w:t>
      </w:r>
      <w:r w:rsidRPr="00FC1AB7">
        <w:t xml:space="preserve"> </w:t>
      </w:r>
      <w:r w:rsidR="00B909E5" w:rsidRPr="00FC1AB7">
        <w:t xml:space="preserve">Analysis of </w:t>
      </w:r>
      <w:r w:rsidR="00A905D9">
        <w:t>A</w:t>
      </w:r>
      <w:r w:rsidR="00B909E5" w:rsidRPr="00FC1AB7">
        <w:t>lternatives</w:t>
      </w:r>
      <w:bookmarkEnd w:id="181"/>
      <w:bookmarkEnd w:id="182"/>
    </w:p>
    <w:p w14:paraId="02D06CD9" w14:textId="06D1C1D5" w:rsidR="00F67D67" w:rsidRPr="00F67D67" w:rsidRDefault="00F67D67" w:rsidP="00F67D67">
      <w:pPr>
        <w:spacing w:after="0" w:line="360" w:lineRule="auto"/>
        <w:ind w:firstLineChars="200" w:firstLine="480"/>
        <w:jc w:val="both"/>
        <w:rPr>
          <w:rFonts w:ascii="Times New Roman" w:eastAsia="DengXian" w:hAnsi="Times New Roman" w:cs="Times New Roman"/>
          <w:color w:val="000000" w:themeColor="text1"/>
          <w:sz w:val="24"/>
          <w:szCs w:val="24"/>
          <w:lang w:val="en-US" w:eastAsia="zh-CN"/>
        </w:rPr>
      </w:pPr>
      <w:r w:rsidRPr="00F67D67">
        <w:rPr>
          <w:rFonts w:ascii="Times New Roman" w:eastAsia="DengXian" w:hAnsi="Times New Roman" w:cs="Times New Roman"/>
          <w:color w:val="000000" w:themeColor="text1"/>
          <w:sz w:val="24"/>
          <w:szCs w:val="24"/>
          <w:lang w:val="en-US" w:eastAsia="zh-CN"/>
        </w:rPr>
        <w:t>In consideration of potential negative environmental and social impacts, alternatives may be identified for proposed activities supported by the fund as well as the proposed way to manage and use the funds under C</w:t>
      </w:r>
      <w:r w:rsidR="00E76E6C">
        <w:rPr>
          <w:rFonts w:ascii="Times New Roman" w:eastAsia="DengXian" w:hAnsi="Times New Roman" w:cs="Times New Roman"/>
          <w:color w:val="000000" w:themeColor="text1"/>
          <w:sz w:val="24"/>
          <w:szCs w:val="24"/>
          <w:lang w:val="en-US" w:eastAsia="zh-CN"/>
        </w:rPr>
        <w:t>-</w:t>
      </w:r>
      <w:r w:rsidRPr="00F67D67">
        <w:rPr>
          <w:rFonts w:ascii="Times New Roman" w:eastAsia="DengXian" w:hAnsi="Times New Roman" w:cs="Times New Roman"/>
          <w:color w:val="000000" w:themeColor="text1"/>
          <w:sz w:val="24"/>
          <w:szCs w:val="24"/>
          <w:lang w:val="en-US" w:eastAsia="zh-CN"/>
        </w:rPr>
        <w:t>PAR1.</w:t>
      </w:r>
    </w:p>
    <w:p w14:paraId="4DBB2DC5" w14:textId="4CDCCE68" w:rsidR="003D59D6" w:rsidRDefault="003D59D6" w:rsidP="00311696">
      <w:pPr>
        <w:pStyle w:val="Heading2"/>
        <w:rPr>
          <w:rFonts w:eastAsia="SimSun"/>
          <w:lang w:eastAsia="zh-CN"/>
        </w:rPr>
      </w:pPr>
      <w:bookmarkStart w:id="183" w:name="_Toc93907395"/>
      <w:r>
        <w:rPr>
          <w:rFonts w:eastAsia="SimSun" w:hint="eastAsia"/>
          <w:lang w:eastAsia="zh-CN"/>
        </w:rPr>
        <w:t xml:space="preserve">6.1 </w:t>
      </w:r>
      <w:r w:rsidR="00E164CE">
        <w:rPr>
          <w:rFonts w:eastAsia="SimSun"/>
          <w:lang w:eastAsia="zh-CN"/>
        </w:rPr>
        <w:t xml:space="preserve">Pilot </w:t>
      </w:r>
      <w:r w:rsidR="00A905D9">
        <w:rPr>
          <w:rFonts w:eastAsia="SimSun"/>
          <w:lang w:eastAsia="zh-CN"/>
        </w:rPr>
        <w:t>S</w:t>
      </w:r>
      <w:r>
        <w:rPr>
          <w:rFonts w:eastAsia="SimSun" w:hint="eastAsia"/>
          <w:lang w:eastAsia="zh-CN"/>
        </w:rPr>
        <w:t>ite</w:t>
      </w:r>
      <w:r w:rsidR="00E164CE">
        <w:rPr>
          <w:rFonts w:eastAsia="SimSun"/>
          <w:lang w:eastAsia="zh-CN"/>
        </w:rPr>
        <w:t xml:space="preserve"> </w:t>
      </w:r>
      <w:r w:rsidR="00A905D9">
        <w:rPr>
          <w:rFonts w:eastAsia="SimSun"/>
          <w:lang w:eastAsia="zh-CN"/>
        </w:rPr>
        <w:t>S</w:t>
      </w:r>
      <w:r w:rsidR="00E164CE">
        <w:rPr>
          <w:rFonts w:eastAsia="SimSun"/>
          <w:lang w:eastAsia="zh-CN"/>
        </w:rPr>
        <w:t>election</w:t>
      </w:r>
      <w:bookmarkEnd w:id="183"/>
    </w:p>
    <w:p w14:paraId="6BDC20AD" w14:textId="5D977F5B" w:rsidR="003D59D6" w:rsidRDefault="00E164CE" w:rsidP="003D59D6">
      <w:pPr>
        <w:spacing w:after="0" w:line="360" w:lineRule="auto"/>
        <w:ind w:firstLineChars="200" w:firstLine="480"/>
        <w:jc w:val="both"/>
        <w:rPr>
          <w:rFonts w:ascii="Times New Roman" w:eastAsia="DengXian" w:hAnsi="Times New Roman" w:cs="Times New Roman"/>
          <w:color w:val="000000" w:themeColor="text1"/>
          <w:sz w:val="24"/>
          <w:szCs w:val="24"/>
          <w:lang w:eastAsia="zh-CN"/>
        </w:rPr>
      </w:pPr>
      <w:r>
        <w:rPr>
          <w:rFonts w:ascii="Times New Roman" w:eastAsia="DengXian" w:hAnsi="Times New Roman" w:cs="Times New Roman" w:hint="eastAsia"/>
          <w:color w:val="000000" w:themeColor="text1"/>
          <w:sz w:val="24"/>
          <w:szCs w:val="24"/>
          <w:lang w:eastAsia="zh-CN"/>
        </w:rPr>
        <w:t xml:space="preserve">During the project design, alternative sites for pilot </w:t>
      </w:r>
      <w:r>
        <w:rPr>
          <w:rFonts w:ascii="Times New Roman" w:eastAsia="DengXian" w:hAnsi="Times New Roman" w:cs="Times New Roman"/>
          <w:color w:val="000000" w:themeColor="text1"/>
          <w:sz w:val="24"/>
          <w:szCs w:val="24"/>
          <w:lang w:eastAsia="zh-CN"/>
        </w:rPr>
        <w:t>projects have been screened based on multi-criteria, including l</w:t>
      </w:r>
      <w:r w:rsidR="003D59D6" w:rsidRPr="003D59D6">
        <w:rPr>
          <w:rFonts w:ascii="Times New Roman" w:eastAsia="DengXian" w:hAnsi="Times New Roman" w:cs="Times New Roman"/>
          <w:color w:val="000000" w:themeColor="text1"/>
          <w:sz w:val="24"/>
          <w:szCs w:val="24"/>
          <w:lang w:eastAsia="zh-CN"/>
        </w:rPr>
        <w:t xml:space="preserve">ocation (e.g., proximity to priority areas and/or </w:t>
      </w:r>
      <w:r>
        <w:rPr>
          <w:rFonts w:ascii="Times New Roman" w:eastAsia="DengXian" w:hAnsi="Times New Roman" w:cs="Times New Roman"/>
          <w:color w:val="000000" w:themeColor="text1"/>
          <w:sz w:val="24"/>
          <w:szCs w:val="24"/>
          <w:lang w:eastAsia="zh-CN"/>
        </w:rPr>
        <w:t>P</w:t>
      </w:r>
      <w:r w:rsidR="003D59D6" w:rsidRPr="003D59D6">
        <w:rPr>
          <w:rFonts w:ascii="Times New Roman" w:eastAsia="DengXian" w:hAnsi="Times New Roman" w:cs="Times New Roman"/>
          <w:color w:val="000000" w:themeColor="text1"/>
          <w:sz w:val="24"/>
          <w:szCs w:val="24"/>
          <w:lang w:eastAsia="zh-CN"/>
        </w:rPr>
        <w:t>As)</w:t>
      </w:r>
      <w:r>
        <w:rPr>
          <w:rFonts w:ascii="Times New Roman" w:eastAsia="DengXian" w:hAnsi="Times New Roman" w:cs="Times New Roman"/>
          <w:color w:val="000000" w:themeColor="text1"/>
          <w:sz w:val="24"/>
          <w:szCs w:val="24"/>
          <w:lang w:eastAsia="zh-CN"/>
        </w:rPr>
        <w:t>, t</w:t>
      </w:r>
      <w:r w:rsidR="003D59D6" w:rsidRPr="003D59D6">
        <w:rPr>
          <w:rFonts w:ascii="Times New Roman" w:eastAsia="DengXian" w:hAnsi="Times New Roman" w:cs="Times New Roman"/>
          <w:color w:val="000000" w:themeColor="text1"/>
          <w:sz w:val="24"/>
          <w:szCs w:val="24"/>
          <w:lang w:eastAsia="zh-CN"/>
        </w:rPr>
        <w:t xml:space="preserve">hreats (e.g., </w:t>
      </w:r>
      <w:r>
        <w:rPr>
          <w:rFonts w:ascii="Times New Roman" w:eastAsia="DengXian" w:hAnsi="Times New Roman" w:cs="Times New Roman"/>
          <w:color w:val="000000" w:themeColor="text1"/>
          <w:sz w:val="24"/>
          <w:szCs w:val="24"/>
          <w:lang w:eastAsia="zh-CN"/>
        </w:rPr>
        <w:t xml:space="preserve">facing </w:t>
      </w:r>
      <w:r w:rsidR="003D59D6" w:rsidRPr="003D59D6">
        <w:rPr>
          <w:rFonts w:ascii="Times New Roman" w:eastAsia="DengXian" w:hAnsi="Times New Roman" w:cs="Times New Roman"/>
          <w:color w:val="000000" w:themeColor="text1"/>
          <w:sz w:val="24"/>
          <w:szCs w:val="24"/>
          <w:lang w:eastAsia="zh-CN"/>
        </w:rPr>
        <w:t>significant and/or increasing</w:t>
      </w:r>
      <w:r>
        <w:rPr>
          <w:rFonts w:ascii="Times New Roman" w:eastAsia="DengXian" w:hAnsi="Times New Roman" w:cs="Times New Roman"/>
          <w:color w:val="000000" w:themeColor="text1"/>
          <w:sz w:val="24"/>
          <w:szCs w:val="24"/>
          <w:lang w:eastAsia="zh-CN"/>
        </w:rPr>
        <w:t xml:space="preserve"> threats</w:t>
      </w:r>
      <w:r w:rsidR="003D59D6" w:rsidRPr="003D59D6">
        <w:rPr>
          <w:rFonts w:ascii="Times New Roman" w:eastAsia="DengXian" w:hAnsi="Times New Roman" w:cs="Times New Roman"/>
          <w:color w:val="000000" w:themeColor="text1"/>
          <w:sz w:val="24"/>
          <w:szCs w:val="24"/>
          <w:lang w:eastAsia="zh-CN"/>
        </w:rPr>
        <w:t>)</w:t>
      </w:r>
      <w:r>
        <w:rPr>
          <w:rFonts w:ascii="Times New Roman" w:eastAsia="DengXian" w:hAnsi="Times New Roman" w:cs="Times New Roman"/>
          <w:color w:val="000000" w:themeColor="text1"/>
          <w:sz w:val="24"/>
          <w:szCs w:val="24"/>
          <w:lang w:eastAsia="zh-CN"/>
        </w:rPr>
        <w:t>, p</w:t>
      </w:r>
      <w:r w:rsidR="003D59D6" w:rsidRPr="003D59D6">
        <w:rPr>
          <w:rFonts w:ascii="Times New Roman" w:eastAsia="DengXian" w:hAnsi="Times New Roman" w:cs="Times New Roman"/>
          <w:color w:val="000000" w:themeColor="text1"/>
          <w:sz w:val="24"/>
          <w:szCs w:val="24"/>
          <w:lang w:eastAsia="zh-CN"/>
        </w:rPr>
        <w:t>reparedness (e.g., existing community groups, local NGOs, etc.)</w:t>
      </w:r>
      <w:r>
        <w:rPr>
          <w:rFonts w:ascii="Times New Roman" w:eastAsia="DengXian" w:hAnsi="Times New Roman" w:cs="Times New Roman"/>
          <w:color w:val="000000" w:themeColor="text1"/>
          <w:sz w:val="24"/>
          <w:szCs w:val="24"/>
          <w:lang w:eastAsia="zh-CN"/>
        </w:rPr>
        <w:t>, s</w:t>
      </w:r>
      <w:r w:rsidR="003D59D6" w:rsidRPr="003D59D6">
        <w:rPr>
          <w:rFonts w:ascii="Times New Roman" w:eastAsia="DengXian" w:hAnsi="Times New Roman" w:cs="Times New Roman"/>
          <w:color w:val="000000" w:themeColor="text1"/>
          <w:sz w:val="24"/>
          <w:szCs w:val="24"/>
          <w:lang w:eastAsia="zh-CN"/>
        </w:rPr>
        <w:t>ocioeconomic circumstances (e.g., higher priority to low income communities)</w:t>
      </w:r>
      <w:r>
        <w:rPr>
          <w:rFonts w:ascii="Times New Roman" w:eastAsia="DengXian" w:hAnsi="Times New Roman" w:cs="Times New Roman"/>
          <w:color w:val="000000" w:themeColor="text1"/>
          <w:sz w:val="24"/>
          <w:szCs w:val="24"/>
          <w:lang w:eastAsia="zh-CN"/>
        </w:rPr>
        <w:t>, g</w:t>
      </w:r>
      <w:r w:rsidR="003D59D6" w:rsidRPr="003D59D6">
        <w:rPr>
          <w:rFonts w:ascii="Times New Roman" w:eastAsia="DengXian" w:hAnsi="Times New Roman" w:cs="Times New Roman"/>
          <w:color w:val="000000" w:themeColor="text1"/>
          <w:sz w:val="24"/>
          <w:szCs w:val="24"/>
          <w:lang w:eastAsia="zh-CN"/>
        </w:rPr>
        <w:t>ender opportunities (e.g., activities where women have equal or more opportunities to participate in decision making)</w:t>
      </w:r>
      <w:r>
        <w:rPr>
          <w:rFonts w:ascii="Times New Roman" w:eastAsia="DengXian" w:hAnsi="Times New Roman" w:cs="Times New Roman"/>
          <w:color w:val="000000" w:themeColor="text1"/>
          <w:sz w:val="24"/>
          <w:szCs w:val="24"/>
          <w:lang w:eastAsia="zh-CN"/>
        </w:rPr>
        <w:t>, m</w:t>
      </w:r>
      <w:r w:rsidR="003D59D6" w:rsidRPr="003D59D6">
        <w:rPr>
          <w:rFonts w:ascii="Times New Roman" w:eastAsia="DengXian" w:hAnsi="Times New Roman" w:cs="Times New Roman"/>
          <w:color w:val="000000" w:themeColor="text1"/>
          <w:sz w:val="24"/>
          <w:szCs w:val="24"/>
          <w:lang w:eastAsia="zh-CN"/>
        </w:rPr>
        <w:t>inority communities (e.g., higher priority to disadvantaged ethnic communities)</w:t>
      </w:r>
      <w:r>
        <w:rPr>
          <w:rFonts w:ascii="Times New Roman" w:eastAsia="DengXian" w:hAnsi="Times New Roman" w:cs="Times New Roman"/>
          <w:color w:val="000000" w:themeColor="text1"/>
          <w:sz w:val="24"/>
          <w:szCs w:val="24"/>
          <w:lang w:eastAsia="zh-CN"/>
        </w:rPr>
        <w:t>, l</w:t>
      </w:r>
      <w:r w:rsidR="003D59D6" w:rsidRPr="003D59D6">
        <w:rPr>
          <w:rFonts w:ascii="Times New Roman" w:eastAsia="DengXian" w:hAnsi="Times New Roman" w:cs="Times New Roman"/>
          <w:color w:val="000000" w:themeColor="text1"/>
          <w:sz w:val="24"/>
          <w:szCs w:val="24"/>
          <w:lang w:eastAsia="zh-CN"/>
        </w:rPr>
        <w:t>ogistical considerations (e.g., travel costs, accessibility)</w:t>
      </w:r>
      <w:r>
        <w:rPr>
          <w:rFonts w:ascii="Times New Roman" w:eastAsia="DengXian" w:hAnsi="Times New Roman" w:cs="Times New Roman"/>
          <w:color w:val="000000" w:themeColor="text1"/>
          <w:sz w:val="24"/>
          <w:szCs w:val="24"/>
          <w:lang w:eastAsia="zh-CN"/>
        </w:rPr>
        <w:t>, s</w:t>
      </w:r>
      <w:r w:rsidR="003D59D6" w:rsidRPr="003D59D6">
        <w:rPr>
          <w:rFonts w:ascii="Times New Roman" w:eastAsia="DengXian" w:hAnsi="Times New Roman" w:cs="Times New Roman"/>
          <w:color w:val="000000" w:themeColor="text1"/>
          <w:sz w:val="24"/>
          <w:szCs w:val="24"/>
          <w:lang w:eastAsia="zh-CN"/>
        </w:rPr>
        <w:t xml:space="preserve">takeholder advocacy (e.g., promoted </w:t>
      </w:r>
      <w:r w:rsidR="003D59D6" w:rsidRPr="003D59D6">
        <w:rPr>
          <w:rFonts w:ascii="Times New Roman" w:eastAsia="DengXian" w:hAnsi="Times New Roman" w:cs="Times New Roman"/>
          <w:color w:val="000000" w:themeColor="text1"/>
          <w:sz w:val="24"/>
          <w:szCs w:val="24"/>
          <w:lang w:eastAsia="zh-CN"/>
        </w:rPr>
        <w:lastRenderedPageBreak/>
        <w:t>by governmental and/or non-governmental stakeholders)</w:t>
      </w:r>
      <w:r>
        <w:rPr>
          <w:rFonts w:ascii="Times New Roman" w:eastAsia="DengXian" w:hAnsi="Times New Roman" w:cs="Times New Roman"/>
          <w:color w:val="000000" w:themeColor="text1"/>
          <w:sz w:val="24"/>
          <w:szCs w:val="24"/>
          <w:lang w:eastAsia="zh-CN"/>
        </w:rPr>
        <w:t>, r</w:t>
      </w:r>
      <w:r w:rsidR="003D59D6" w:rsidRPr="003D59D6">
        <w:rPr>
          <w:rFonts w:ascii="Times New Roman" w:eastAsia="DengXian" w:hAnsi="Times New Roman" w:cs="Times New Roman"/>
          <w:color w:val="000000" w:themeColor="text1"/>
          <w:sz w:val="24"/>
          <w:szCs w:val="24"/>
          <w:lang w:eastAsia="zh-CN"/>
        </w:rPr>
        <w:t>eadiness (e.g., previous international project experience)</w:t>
      </w:r>
      <w:r>
        <w:rPr>
          <w:rFonts w:ascii="Times New Roman" w:eastAsia="DengXian" w:hAnsi="Times New Roman" w:cs="Times New Roman"/>
          <w:color w:val="000000" w:themeColor="text1"/>
          <w:sz w:val="24"/>
          <w:szCs w:val="24"/>
          <w:lang w:eastAsia="zh-CN"/>
        </w:rPr>
        <w:t>, a</w:t>
      </w:r>
      <w:r w:rsidR="003D59D6" w:rsidRPr="003D59D6">
        <w:rPr>
          <w:rFonts w:ascii="Times New Roman" w:eastAsia="DengXian" w:hAnsi="Times New Roman" w:cs="Times New Roman"/>
          <w:color w:val="000000" w:themeColor="text1"/>
          <w:sz w:val="24"/>
          <w:szCs w:val="24"/>
          <w:lang w:eastAsia="zh-CN"/>
        </w:rPr>
        <w:t>dvocacy (e.g., local champions who are actively involved and advocating for engagement with activities associated with the protected area)</w:t>
      </w:r>
      <w:r>
        <w:rPr>
          <w:rFonts w:ascii="Times New Roman" w:eastAsia="DengXian" w:hAnsi="Times New Roman" w:cs="Times New Roman"/>
          <w:color w:val="000000" w:themeColor="text1"/>
          <w:sz w:val="24"/>
          <w:szCs w:val="24"/>
          <w:lang w:eastAsia="zh-CN"/>
        </w:rPr>
        <w:t>, and w</w:t>
      </w:r>
      <w:r w:rsidR="003D59D6" w:rsidRPr="003D59D6">
        <w:rPr>
          <w:rFonts w:ascii="Times New Roman" w:eastAsia="DengXian" w:hAnsi="Times New Roman" w:cs="Times New Roman"/>
          <w:color w:val="000000" w:themeColor="text1"/>
          <w:sz w:val="24"/>
          <w:szCs w:val="24"/>
          <w:lang w:eastAsia="zh-CN"/>
        </w:rPr>
        <w:t xml:space="preserve">illingness and </w:t>
      </w:r>
      <w:r w:rsidR="008D4B9B">
        <w:rPr>
          <w:rFonts w:ascii="Times New Roman" w:eastAsia="DengXian" w:hAnsi="Times New Roman" w:cs="Times New Roman"/>
          <w:color w:val="000000" w:themeColor="text1"/>
          <w:sz w:val="24"/>
          <w:szCs w:val="24"/>
          <w:lang w:eastAsia="zh-CN"/>
        </w:rPr>
        <w:t>e</w:t>
      </w:r>
      <w:r w:rsidR="003D59D6" w:rsidRPr="003D59D6">
        <w:rPr>
          <w:rFonts w:ascii="Times New Roman" w:eastAsia="DengXian" w:hAnsi="Times New Roman" w:cs="Times New Roman"/>
          <w:color w:val="000000" w:themeColor="text1"/>
          <w:sz w:val="24"/>
          <w:szCs w:val="24"/>
          <w:lang w:eastAsia="zh-CN"/>
        </w:rPr>
        <w:t>nthusiasm (e.g., based on feedback from community meetings and subsequent communications</w:t>
      </w:r>
      <w:r w:rsidR="008D4B9B">
        <w:rPr>
          <w:rFonts w:ascii="Times New Roman" w:eastAsia="DengXian" w:hAnsi="Times New Roman" w:cs="Times New Roman"/>
          <w:color w:val="000000" w:themeColor="text1"/>
          <w:sz w:val="24"/>
          <w:szCs w:val="24"/>
          <w:lang w:eastAsia="zh-CN"/>
        </w:rPr>
        <w:t>)</w:t>
      </w:r>
      <w:r>
        <w:rPr>
          <w:rFonts w:ascii="Times New Roman" w:eastAsia="DengXian" w:hAnsi="Times New Roman" w:cs="Times New Roman"/>
          <w:color w:val="000000" w:themeColor="text1"/>
          <w:sz w:val="24"/>
          <w:szCs w:val="24"/>
          <w:lang w:eastAsia="zh-CN"/>
        </w:rPr>
        <w:t xml:space="preserve">. </w:t>
      </w:r>
    </w:p>
    <w:p w14:paraId="7374EA93" w14:textId="17FDB04D" w:rsidR="00613DD3" w:rsidRDefault="00613DD3" w:rsidP="003D59D6">
      <w:pPr>
        <w:spacing w:after="0" w:line="360" w:lineRule="auto"/>
        <w:ind w:firstLineChars="200" w:firstLine="480"/>
        <w:jc w:val="both"/>
        <w:rPr>
          <w:rFonts w:ascii="Times New Roman" w:eastAsia="DengXian" w:hAnsi="Times New Roman" w:cs="Times New Roman"/>
          <w:color w:val="000000" w:themeColor="text1"/>
          <w:sz w:val="24"/>
          <w:szCs w:val="24"/>
          <w:lang w:eastAsia="zh-CN"/>
        </w:rPr>
      </w:pPr>
      <w:r>
        <w:rPr>
          <w:rFonts w:ascii="Times New Roman" w:eastAsia="DengXian" w:hAnsi="Times New Roman" w:cs="Times New Roman"/>
          <w:color w:val="000000" w:themeColor="text1"/>
          <w:sz w:val="24"/>
          <w:szCs w:val="24"/>
          <w:lang w:eastAsia="zh-CN"/>
        </w:rPr>
        <w:t xml:space="preserve">14 villages were proposed for pilot sites, 10 of which were selected as pilot sites finally, based on full consideration of the </w:t>
      </w:r>
      <w:r w:rsidR="000747E2">
        <w:rPr>
          <w:rFonts w:ascii="Times New Roman" w:eastAsia="DengXian" w:hAnsi="Times New Roman" w:cs="Times New Roman"/>
          <w:color w:val="000000" w:themeColor="text1"/>
          <w:sz w:val="24"/>
          <w:szCs w:val="24"/>
          <w:lang w:eastAsia="zh-CN"/>
        </w:rPr>
        <w:t>above-mentioned</w:t>
      </w:r>
      <w:r>
        <w:rPr>
          <w:rFonts w:ascii="Times New Roman" w:eastAsia="DengXian" w:hAnsi="Times New Roman" w:cs="Times New Roman"/>
          <w:color w:val="000000" w:themeColor="text1"/>
          <w:sz w:val="24"/>
          <w:szCs w:val="24"/>
          <w:lang w:eastAsia="zh-CN"/>
        </w:rPr>
        <w:t xml:space="preserve"> criteria.</w:t>
      </w:r>
    </w:p>
    <w:p w14:paraId="19DAE8C9" w14:textId="77777777" w:rsidR="00C43797" w:rsidRPr="003D59D6" w:rsidRDefault="00C43797" w:rsidP="003D59D6">
      <w:pPr>
        <w:spacing w:after="0" w:line="360" w:lineRule="auto"/>
        <w:ind w:firstLineChars="200" w:firstLine="480"/>
        <w:jc w:val="both"/>
        <w:rPr>
          <w:rFonts w:ascii="Times New Roman" w:eastAsia="DengXian" w:hAnsi="Times New Roman" w:cs="Times New Roman"/>
          <w:color w:val="000000" w:themeColor="text1"/>
          <w:sz w:val="24"/>
          <w:szCs w:val="24"/>
          <w:lang w:eastAsia="zh-CN"/>
        </w:rPr>
      </w:pPr>
    </w:p>
    <w:p w14:paraId="10EC65AA" w14:textId="487B471A" w:rsidR="00F67D67" w:rsidRPr="00F67D67" w:rsidRDefault="00F67D67" w:rsidP="00311696">
      <w:pPr>
        <w:pStyle w:val="Heading2"/>
        <w:rPr>
          <w:rFonts w:eastAsia="SimSun"/>
          <w:lang w:val="en-US"/>
        </w:rPr>
      </w:pPr>
      <w:bookmarkStart w:id="184" w:name="_Toc93907396"/>
      <w:r w:rsidRPr="00F67D67">
        <w:rPr>
          <w:rFonts w:eastAsia="SimSun"/>
        </w:rPr>
        <w:t>6.</w:t>
      </w:r>
      <w:r w:rsidR="00613DD3">
        <w:rPr>
          <w:rFonts w:eastAsia="SimSun"/>
        </w:rPr>
        <w:t>2</w:t>
      </w:r>
      <w:r w:rsidRPr="00F67D67">
        <w:rPr>
          <w:rFonts w:eastAsia="SimSun"/>
        </w:rPr>
        <w:t xml:space="preserve"> </w:t>
      </w:r>
      <w:r w:rsidRPr="00F67D67">
        <w:rPr>
          <w:rFonts w:eastAsia="SimSun"/>
          <w:lang w:eastAsia="zh-CN"/>
        </w:rPr>
        <w:t>Ma</w:t>
      </w:r>
      <w:r w:rsidRPr="00F67D67">
        <w:rPr>
          <w:rFonts w:eastAsia="SimSun"/>
          <w:lang w:val="en-US" w:eastAsia="zh-CN"/>
        </w:rPr>
        <w:t xml:space="preserve">king </w:t>
      </w:r>
      <w:r w:rsidR="00A905D9">
        <w:rPr>
          <w:rFonts w:eastAsia="SimSun"/>
          <w:lang w:val="en-US" w:eastAsia="zh-CN"/>
        </w:rPr>
        <w:t>U</w:t>
      </w:r>
      <w:r w:rsidRPr="00F67D67">
        <w:rPr>
          <w:rFonts w:eastAsia="SimSun"/>
          <w:lang w:val="en-US" w:eastAsia="zh-CN"/>
        </w:rPr>
        <w:t xml:space="preserve">se of </w:t>
      </w:r>
      <w:r w:rsidR="00A905D9">
        <w:rPr>
          <w:rFonts w:eastAsia="SimSun"/>
          <w:lang w:val="en-US" w:eastAsia="zh-CN"/>
        </w:rPr>
        <w:t>Ex</w:t>
      </w:r>
      <w:r w:rsidRPr="00F67D67">
        <w:rPr>
          <w:rFonts w:eastAsia="SimSun"/>
          <w:lang w:val="en-US" w:eastAsia="zh-CN"/>
        </w:rPr>
        <w:t xml:space="preserve">isting </w:t>
      </w:r>
      <w:r w:rsidR="00A905D9">
        <w:rPr>
          <w:rFonts w:eastAsia="SimSun"/>
          <w:lang w:val="en-US" w:eastAsia="zh-CN"/>
        </w:rPr>
        <w:t>B</w:t>
      </w:r>
      <w:r w:rsidRPr="00F67D67">
        <w:rPr>
          <w:rFonts w:eastAsia="SimSun"/>
          <w:lang w:val="en-US" w:eastAsia="zh-CN"/>
        </w:rPr>
        <w:t xml:space="preserve">uildings and </w:t>
      </w:r>
      <w:r w:rsidR="00A905D9">
        <w:rPr>
          <w:rFonts w:eastAsia="SimSun"/>
          <w:lang w:val="en-US" w:eastAsia="zh-CN"/>
        </w:rPr>
        <w:t>I</w:t>
      </w:r>
      <w:r w:rsidRPr="00F67D67">
        <w:rPr>
          <w:rFonts w:eastAsia="SimSun"/>
          <w:lang w:val="en-US" w:eastAsia="zh-CN"/>
        </w:rPr>
        <w:t>nfrastructure</w:t>
      </w:r>
      <w:bookmarkEnd w:id="184"/>
      <w:r w:rsidRPr="00F67D67">
        <w:rPr>
          <w:rFonts w:eastAsia="SimSun"/>
          <w:lang w:val="en-US" w:eastAsia="zh-CN"/>
        </w:rPr>
        <w:t xml:space="preserve"> </w:t>
      </w:r>
    </w:p>
    <w:p w14:paraId="5804D5A8" w14:textId="53243406" w:rsidR="00F67D67" w:rsidRPr="00F67D67" w:rsidRDefault="00F67D67" w:rsidP="00F67D67">
      <w:pPr>
        <w:spacing w:after="0" w:line="360" w:lineRule="auto"/>
        <w:ind w:firstLineChars="200" w:firstLine="480"/>
        <w:jc w:val="both"/>
        <w:rPr>
          <w:rFonts w:ascii="Times New Roman" w:eastAsia="DengXian" w:hAnsi="Times New Roman" w:cs="Times New Roman"/>
          <w:color w:val="000000" w:themeColor="text1"/>
          <w:sz w:val="24"/>
          <w:szCs w:val="24"/>
          <w:lang w:val="en-US" w:eastAsia="zh-CN"/>
        </w:rPr>
      </w:pPr>
      <w:r w:rsidRPr="00F67D67">
        <w:rPr>
          <w:rFonts w:ascii="Times New Roman" w:eastAsia="DengXian" w:hAnsi="Times New Roman" w:cs="Times New Roman"/>
          <w:color w:val="000000" w:themeColor="text1"/>
          <w:sz w:val="24"/>
          <w:szCs w:val="24"/>
          <w:lang w:val="en-US" w:eastAsia="zh-CN"/>
        </w:rPr>
        <w:t xml:space="preserve">In order to develop tourism and provide office space for new jobs </w:t>
      </w:r>
      <w:r w:rsidR="00E96831">
        <w:rPr>
          <w:rFonts w:ascii="Times New Roman" w:eastAsia="DengXian" w:hAnsi="Times New Roman" w:cs="Times New Roman"/>
          <w:color w:val="000000" w:themeColor="text1"/>
          <w:sz w:val="24"/>
          <w:szCs w:val="24"/>
          <w:lang w:val="en-US" w:eastAsia="zh-CN"/>
        </w:rPr>
        <w:t>created,</w:t>
      </w:r>
      <w:r w:rsidRPr="00F67D67">
        <w:rPr>
          <w:rFonts w:ascii="Times New Roman" w:eastAsia="DengXian" w:hAnsi="Times New Roman" w:cs="Times New Roman"/>
          <w:color w:val="000000" w:themeColor="text1"/>
          <w:sz w:val="24"/>
          <w:szCs w:val="24"/>
          <w:lang w:val="en-US" w:eastAsia="zh-CN"/>
        </w:rPr>
        <w:t xml:space="preserve"> new venues will need to be constructed (including the science popularization and education center, conservation and management houses, the tourist center etc.). This </w:t>
      </w:r>
      <w:r w:rsidR="00E96831" w:rsidRPr="00F67D67">
        <w:rPr>
          <w:rFonts w:ascii="Times New Roman" w:eastAsia="DengXian" w:hAnsi="Times New Roman" w:cs="Times New Roman"/>
          <w:color w:val="000000" w:themeColor="text1"/>
          <w:sz w:val="24"/>
          <w:szCs w:val="24"/>
          <w:lang w:val="en-US" w:eastAsia="zh-CN"/>
        </w:rPr>
        <w:t>infrastructure construction</w:t>
      </w:r>
      <w:r w:rsidRPr="00F67D67">
        <w:rPr>
          <w:rFonts w:ascii="Times New Roman" w:eastAsia="DengXian" w:hAnsi="Times New Roman" w:cs="Times New Roman"/>
          <w:color w:val="000000" w:themeColor="text1"/>
          <w:sz w:val="24"/>
          <w:szCs w:val="24"/>
          <w:lang w:val="en-US" w:eastAsia="zh-CN"/>
        </w:rPr>
        <w:t xml:space="preserve"> could be a source of adverse social and environmental impacts. </w:t>
      </w:r>
    </w:p>
    <w:p w14:paraId="4C856B47" w14:textId="42456260" w:rsidR="00F67D67" w:rsidRDefault="00F67D67" w:rsidP="00F67D67">
      <w:pPr>
        <w:spacing w:after="0" w:line="360" w:lineRule="auto"/>
        <w:ind w:firstLineChars="200" w:firstLine="480"/>
        <w:jc w:val="both"/>
        <w:rPr>
          <w:rFonts w:ascii="Times New Roman" w:eastAsia="DengXian" w:hAnsi="Times New Roman" w:cs="Times New Roman"/>
          <w:color w:val="000000" w:themeColor="text1"/>
          <w:sz w:val="24"/>
          <w:szCs w:val="24"/>
          <w:lang w:val="en-US" w:eastAsia="zh-CN"/>
        </w:rPr>
      </w:pPr>
      <w:r w:rsidRPr="00F67D67">
        <w:rPr>
          <w:rFonts w:ascii="Times New Roman" w:eastAsia="DengXian" w:hAnsi="Times New Roman" w:cs="Times New Roman"/>
          <w:color w:val="000000" w:themeColor="text1"/>
          <w:sz w:val="24"/>
          <w:szCs w:val="24"/>
          <w:lang w:val="en-US" w:eastAsia="zh-CN"/>
        </w:rPr>
        <w:t>One alternative for this is to make use of existing buildings like the houses that local residents move out of. With only some repair and update needed, the impact during the construction process will be limited to the extent that is much more moderate than building new ones. However, an issue with this alternative could be encountered if the existing buildings do not meet the new demand very well, especially for those activities with specialized requirements/equipment.</w:t>
      </w:r>
    </w:p>
    <w:p w14:paraId="7ADBCAF2" w14:textId="77777777" w:rsidR="008B720B" w:rsidRPr="00F67D67" w:rsidRDefault="008B720B" w:rsidP="00F67D67">
      <w:pPr>
        <w:spacing w:after="0" w:line="360" w:lineRule="auto"/>
        <w:ind w:firstLineChars="200" w:firstLine="480"/>
        <w:jc w:val="both"/>
        <w:rPr>
          <w:rFonts w:ascii="Times New Roman" w:eastAsia="DengXian" w:hAnsi="Times New Roman" w:cs="Times New Roman"/>
          <w:color w:val="000000" w:themeColor="text1"/>
          <w:sz w:val="24"/>
          <w:szCs w:val="24"/>
          <w:lang w:val="en-US" w:eastAsia="zh-CN"/>
        </w:rPr>
      </w:pPr>
    </w:p>
    <w:p w14:paraId="357171D6" w14:textId="7C64BC6B" w:rsidR="00F67D67" w:rsidRPr="00F67D67" w:rsidRDefault="00F67D67" w:rsidP="00311696">
      <w:pPr>
        <w:pStyle w:val="Heading2"/>
        <w:rPr>
          <w:rFonts w:eastAsia="SimSun"/>
        </w:rPr>
      </w:pPr>
      <w:bookmarkStart w:id="185" w:name="_Toc93907397"/>
      <w:r w:rsidRPr="00F67D67">
        <w:rPr>
          <w:rFonts w:eastAsia="SimSun"/>
        </w:rPr>
        <w:t>6.</w:t>
      </w:r>
      <w:r w:rsidR="00613DD3">
        <w:rPr>
          <w:rFonts w:eastAsia="SimSun"/>
        </w:rPr>
        <w:t>3</w:t>
      </w:r>
      <w:r w:rsidRPr="00F67D67">
        <w:rPr>
          <w:rFonts w:eastAsia="SimSun"/>
        </w:rPr>
        <w:t xml:space="preserve"> Establishing </w:t>
      </w:r>
      <w:r w:rsidR="00A905D9">
        <w:rPr>
          <w:rFonts w:eastAsia="SimSun"/>
        </w:rPr>
        <w:t>I</w:t>
      </w:r>
      <w:r w:rsidRPr="00F67D67">
        <w:rPr>
          <w:rFonts w:eastAsia="SimSun"/>
        </w:rPr>
        <w:t xml:space="preserve">nvisible </w:t>
      </w:r>
      <w:r w:rsidR="00A905D9">
        <w:rPr>
          <w:rFonts w:eastAsia="SimSun"/>
        </w:rPr>
        <w:t>B</w:t>
      </w:r>
      <w:r w:rsidRPr="00F67D67">
        <w:rPr>
          <w:rFonts w:eastAsia="SimSun"/>
        </w:rPr>
        <w:t xml:space="preserve">oundary </w:t>
      </w:r>
      <w:r w:rsidR="00A905D9">
        <w:rPr>
          <w:rFonts w:eastAsia="SimSun"/>
        </w:rPr>
        <w:t>P</w:t>
      </w:r>
      <w:r w:rsidRPr="00F67D67">
        <w:rPr>
          <w:rFonts w:eastAsia="SimSun"/>
        </w:rPr>
        <w:t>illars</w:t>
      </w:r>
      <w:bookmarkEnd w:id="185"/>
    </w:p>
    <w:p w14:paraId="5C28FFEC" w14:textId="77777777" w:rsidR="00F67D67" w:rsidRPr="00F67D67" w:rsidRDefault="00F67D67" w:rsidP="00F67D67">
      <w:pPr>
        <w:spacing w:after="0" w:line="360" w:lineRule="auto"/>
        <w:ind w:firstLineChars="200" w:firstLine="480"/>
        <w:jc w:val="both"/>
        <w:rPr>
          <w:rFonts w:ascii="Times New Roman" w:eastAsia="DengXian" w:hAnsi="Times New Roman" w:cs="Times New Roman"/>
          <w:color w:val="000000" w:themeColor="text1"/>
          <w:sz w:val="24"/>
          <w:szCs w:val="24"/>
          <w:lang w:val="en-US" w:eastAsia="zh-CN"/>
        </w:rPr>
      </w:pPr>
      <w:r w:rsidRPr="00F67D67">
        <w:rPr>
          <w:rFonts w:ascii="Times New Roman" w:eastAsia="DengXian" w:hAnsi="Times New Roman" w:cs="Times New Roman"/>
          <w:color w:val="000000" w:themeColor="text1"/>
          <w:sz w:val="24"/>
          <w:szCs w:val="24"/>
          <w:lang w:val="en-US" w:eastAsia="zh-CN"/>
        </w:rPr>
        <w:t>The effective management of NP requires the construction of boundary pillars, to define the boundary of NP physically and clearly. However, negative environmental impacts may occur during the construction of boundary pillars, and the wildlife may also be affected if the pillars are established in an inappropriate manner.</w:t>
      </w:r>
    </w:p>
    <w:p w14:paraId="2BEEF121" w14:textId="577C4A2A" w:rsidR="00F67D67" w:rsidRDefault="00F67D67" w:rsidP="00F67D67">
      <w:pPr>
        <w:spacing w:after="0" w:line="360" w:lineRule="auto"/>
        <w:ind w:firstLineChars="200" w:firstLine="480"/>
        <w:jc w:val="both"/>
        <w:rPr>
          <w:rFonts w:ascii="Times New Roman" w:eastAsia="DengXian" w:hAnsi="Times New Roman" w:cs="Times New Roman"/>
          <w:color w:val="000000" w:themeColor="text1"/>
          <w:sz w:val="24"/>
          <w:szCs w:val="24"/>
          <w:lang w:val="en-US" w:eastAsia="zh-CN"/>
        </w:rPr>
      </w:pPr>
      <w:r w:rsidRPr="00F67D67">
        <w:rPr>
          <w:rFonts w:ascii="Times New Roman" w:eastAsia="DengXian" w:hAnsi="Times New Roman" w:cs="Times New Roman"/>
          <w:color w:val="000000" w:themeColor="text1"/>
          <w:sz w:val="24"/>
          <w:szCs w:val="24"/>
          <w:lang w:val="en-US" w:eastAsia="zh-CN"/>
        </w:rPr>
        <w:t>One alternative for this is to construct “invisible” boundary pillars, which is frequent patrolling</w:t>
      </w:r>
      <w:r w:rsidR="00C05A6E">
        <w:rPr>
          <w:rFonts w:ascii="Times New Roman" w:eastAsia="DengXian" w:hAnsi="Times New Roman" w:cs="Times New Roman"/>
          <w:color w:val="000000" w:themeColor="text1"/>
          <w:sz w:val="24"/>
          <w:szCs w:val="24"/>
          <w:lang w:val="en-US" w:eastAsia="zh-CN"/>
        </w:rPr>
        <w:t xml:space="preserve"> </w:t>
      </w:r>
      <w:r w:rsidRPr="00F67D67">
        <w:rPr>
          <w:rFonts w:ascii="Times New Roman" w:eastAsia="DengXian" w:hAnsi="Times New Roman" w:cs="Times New Roman"/>
          <w:color w:val="000000" w:themeColor="text1"/>
          <w:sz w:val="24"/>
          <w:szCs w:val="24"/>
          <w:lang w:val="en-US" w:eastAsia="zh-CN"/>
        </w:rPr>
        <w:t xml:space="preserve">and monitoring. </w:t>
      </w:r>
    </w:p>
    <w:p w14:paraId="20B2564A" w14:textId="77777777" w:rsidR="008B720B" w:rsidRPr="00F67D67" w:rsidRDefault="008B720B" w:rsidP="00F67D67">
      <w:pPr>
        <w:spacing w:after="0" w:line="360" w:lineRule="auto"/>
        <w:ind w:firstLineChars="200" w:firstLine="480"/>
        <w:jc w:val="both"/>
        <w:rPr>
          <w:rFonts w:ascii="Times New Roman" w:eastAsia="DengXian" w:hAnsi="Times New Roman" w:cs="Times New Roman"/>
          <w:color w:val="000000" w:themeColor="text1"/>
          <w:sz w:val="24"/>
          <w:szCs w:val="24"/>
          <w:lang w:val="en-US" w:eastAsia="zh-CN"/>
        </w:rPr>
      </w:pPr>
    </w:p>
    <w:p w14:paraId="08A54427" w14:textId="5EE9968B" w:rsidR="00F67D67" w:rsidRPr="00F67D67" w:rsidRDefault="00F67D67" w:rsidP="00311696">
      <w:pPr>
        <w:pStyle w:val="Heading2"/>
        <w:rPr>
          <w:rFonts w:eastAsia="SimSun"/>
        </w:rPr>
      </w:pPr>
      <w:bookmarkStart w:id="186" w:name="_Toc93907398"/>
      <w:r w:rsidRPr="00F67D67">
        <w:rPr>
          <w:rFonts w:eastAsia="SimSun"/>
        </w:rPr>
        <w:lastRenderedPageBreak/>
        <w:t>6.</w:t>
      </w:r>
      <w:r w:rsidR="00613DD3">
        <w:rPr>
          <w:rFonts w:eastAsia="SimSun"/>
        </w:rPr>
        <w:t>4</w:t>
      </w:r>
      <w:r w:rsidRPr="00F67D67">
        <w:rPr>
          <w:rFonts w:eastAsia="SimSun"/>
        </w:rPr>
        <w:t xml:space="preserve"> Developing </w:t>
      </w:r>
      <w:r w:rsidR="00A905D9">
        <w:rPr>
          <w:rFonts w:eastAsia="SimSun"/>
        </w:rPr>
        <w:t>E</w:t>
      </w:r>
      <w:r w:rsidRPr="00F67D67">
        <w:rPr>
          <w:rFonts w:eastAsia="SimSun"/>
        </w:rPr>
        <w:t>co-</w:t>
      </w:r>
      <w:r w:rsidR="00A905D9">
        <w:rPr>
          <w:rFonts w:eastAsia="SimSun"/>
        </w:rPr>
        <w:t>T</w:t>
      </w:r>
      <w:r w:rsidRPr="00F67D67">
        <w:rPr>
          <w:rFonts w:eastAsia="SimSun"/>
        </w:rPr>
        <w:t xml:space="preserve">ourism </w:t>
      </w:r>
      <w:r w:rsidR="00A905D9">
        <w:rPr>
          <w:rFonts w:eastAsia="SimSun"/>
        </w:rPr>
        <w:t>De</w:t>
      </w:r>
      <w:r w:rsidRPr="00F67D67">
        <w:rPr>
          <w:rFonts w:eastAsia="SimSun"/>
        </w:rPr>
        <w:t>velopment</w:t>
      </w:r>
      <w:bookmarkEnd w:id="186"/>
      <w:r w:rsidRPr="00F67D67">
        <w:rPr>
          <w:rFonts w:eastAsia="SimSun"/>
        </w:rPr>
        <w:t xml:space="preserve"> </w:t>
      </w:r>
    </w:p>
    <w:p w14:paraId="47343262" w14:textId="14F03895" w:rsidR="00F67D67" w:rsidRPr="00F67D67" w:rsidRDefault="00F67D67" w:rsidP="00F67D67">
      <w:pPr>
        <w:spacing w:after="0" w:line="360" w:lineRule="auto"/>
        <w:ind w:firstLineChars="200" w:firstLine="480"/>
        <w:jc w:val="both"/>
        <w:rPr>
          <w:rFonts w:ascii="Times New Roman" w:eastAsia="DengXian" w:hAnsi="Times New Roman" w:cs="Times New Roman"/>
          <w:color w:val="000000" w:themeColor="text1"/>
          <w:sz w:val="24"/>
          <w:szCs w:val="24"/>
          <w:lang w:val="en-US" w:eastAsia="zh-CN"/>
        </w:rPr>
      </w:pPr>
      <w:r w:rsidRPr="00F67D67">
        <w:rPr>
          <w:rFonts w:ascii="Times New Roman" w:eastAsia="DengXian" w:hAnsi="Times New Roman" w:cs="Times New Roman"/>
          <w:color w:val="000000" w:themeColor="text1"/>
          <w:sz w:val="24"/>
          <w:szCs w:val="24"/>
          <w:lang w:val="en-US" w:eastAsia="zh-CN"/>
        </w:rPr>
        <w:t xml:space="preserve">The development of eco-tourism has been proposed as a promising industry in NP, which could enhance the income of local residents. </w:t>
      </w:r>
      <w:r w:rsidR="00C05A6E">
        <w:rPr>
          <w:rFonts w:ascii="Times New Roman" w:eastAsia="DengXian" w:hAnsi="Times New Roman" w:cs="Times New Roman"/>
          <w:color w:val="000000" w:themeColor="text1"/>
          <w:sz w:val="24"/>
          <w:szCs w:val="24"/>
          <w:lang w:val="en-US" w:eastAsia="zh-CN"/>
        </w:rPr>
        <w:t>As mentioned above, increases in the number of tourists visiting the NPs has the potential to bring about adverse environmental impacts.</w:t>
      </w:r>
    </w:p>
    <w:p w14:paraId="387DA581" w14:textId="117AA998" w:rsidR="00F67D67" w:rsidRDefault="00F67D67" w:rsidP="00F67D67">
      <w:pPr>
        <w:spacing w:after="0" w:line="360" w:lineRule="auto"/>
        <w:ind w:firstLineChars="200" w:firstLine="480"/>
        <w:jc w:val="both"/>
        <w:rPr>
          <w:rFonts w:ascii="Times New Roman" w:eastAsia="DengXian" w:hAnsi="Times New Roman" w:cs="Times New Roman"/>
          <w:color w:val="000000" w:themeColor="text1"/>
          <w:sz w:val="24"/>
          <w:szCs w:val="24"/>
          <w:lang w:val="en-US" w:eastAsia="zh-CN"/>
        </w:rPr>
      </w:pPr>
      <w:r w:rsidRPr="00F67D67">
        <w:rPr>
          <w:rFonts w:ascii="Times New Roman" w:eastAsia="DengXian" w:hAnsi="Times New Roman" w:cs="Times New Roman"/>
          <w:color w:val="000000" w:themeColor="text1"/>
          <w:sz w:val="24"/>
          <w:szCs w:val="24"/>
          <w:lang w:val="en-US" w:eastAsia="zh-CN"/>
        </w:rPr>
        <w:t xml:space="preserve">An alternative may be the delayed development of eco-tourism, allowing tourists to visit after the completion of ecological restoration and the stabilization of the environment. Nonetheless, </w:t>
      </w:r>
      <w:r w:rsidR="00C05A6E">
        <w:rPr>
          <w:rFonts w:ascii="Times New Roman" w:eastAsia="DengXian" w:hAnsi="Times New Roman" w:cs="Times New Roman"/>
          <w:color w:val="000000" w:themeColor="text1"/>
          <w:sz w:val="24"/>
          <w:szCs w:val="24"/>
          <w:lang w:val="en-US" w:eastAsia="zh-CN"/>
        </w:rPr>
        <w:t>this</w:t>
      </w:r>
      <w:r w:rsidRPr="00F67D67">
        <w:rPr>
          <w:rFonts w:ascii="Times New Roman" w:eastAsia="DengXian" w:hAnsi="Times New Roman" w:cs="Times New Roman"/>
          <w:color w:val="000000" w:themeColor="text1"/>
          <w:sz w:val="24"/>
          <w:szCs w:val="24"/>
          <w:lang w:val="en-US" w:eastAsia="zh-CN"/>
        </w:rPr>
        <w:t xml:space="preserve"> may also postpone the formation of a stable</w:t>
      </w:r>
      <w:r w:rsidR="00C05A6E">
        <w:rPr>
          <w:rFonts w:ascii="Times New Roman" w:eastAsia="DengXian" w:hAnsi="Times New Roman" w:cs="Times New Roman"/>
          <w:color w:val="000000" w:themeColor="text1"/>
          <w:sz w:val="24"/>
          <w:szCs w:val="24"/>
          <w:lang w:val="en-US" w:eastAsia="zh-CN"/>
        </w:rPr>
        <w:t xml:space="preserve"> alternative</w:t>
      </w:r>
      <w:r w:rsidRPr="00F67D67">
        <w:rPr>
          <w:rFonts w:ascii="Times New Roman" w:eastAsia="DengXian" w:hAnsi="Times New Roman" w:cs="Times New Roman"/>
          <w:color w:val="000000" w:themeColor="text1"/>
          <w:sz w:val="24"/>
          <w:szCs w:val="24"/>
          <w:lang w:val="en-US" w:eastAsia="zh-CN"/>
        </w:rPr>
        <w:t xml:space="preserve"> income source for local residents. </w:t>
      </w:r>
    </w:p>
    <w:p w14:paraId="5F0F0F30" w14:textId="77777777" w:rsidR="00C43797" w:rsidRPr="00F67D67" w:rsidRDefault="00C43797" w:rsidP="00F67D67">
      <w:pPr>
        <w:spacing w:after="0" w:line="360" w:lineRule="auto"/>
        <w:ind w:firstLineChars="200" w:firstLine="480"/>
        <w:jc w:val="both"/>
        <w:rPr>
          <w:rFonts w:ascii="Times New Roman" w:eastAsia="DengXian" w:hAnsi="Times New Roman" w:cs="Times New Roman"/>
          <w:color w:val="000000" w:themeColor="text1"/>
          <w:sz w:val="24"/>
          <w:szCs w:val="24"/>
          <w:lang w:val="en-US" w:eastAsia="zh-CN"/>
        </w:rPr>
      </w:pPr>
    </w:p>
    <w:p w14:paraId="47431FC7" w14:textId="7E136D1A" w:rsidR="00F67D67" w:rsidRPr="00F67D67" w:rsidRDefault="00F67D67" w:rsidP="00311696">
      <w:pPr>
        <w:pStyle w:val="Heading2"/>
        <w:rPr>
          <w:rFonts w:eastAsia="SimSun"/>
          <w:lang w:val="en-US" w:eastAsia="zh-CN"/>
        </w:rPr>
      </w:pPr>
      <w:bookmarkStart w:id="187" w:name="_Toc93907399"/>
      <w:r w:rsidRPr="00F67D67">
        <w:rPr>
          <w:rFonts w:eastAsia="SimSun"/>
        </w:rPr>
        <w:t>6.</w:t>
      </w:r>
      <w:r w:rsidR="00613DD3">
        <w:rPr>
          <w:rFonts w:eastAsia="SimSun"/>
        </w:rPr>
        <w:t>5</w:t>
      </w:r>
      <w:r w:rsidRPr="00F67D67">
        <w:rPr>
          <w:rFonts w:eastAsia="SimSun"/>
        </w:rPr>
        <w:t xml:space="preserve"> Empowering the </w:t>
      </w:r>
      <w:r w:rsidRPr="00F67D67">
        <w:rPr>
          <w:rFonts w:eastAsia="SimSun"/>
          <w:lang w:val="en-US" w:eastAsia="zh-CN"/>
        </w:rPr>
        <w:t xml:space="preserve">NP </w:t>
      </w:r>
      <w:r w:rsidR="00A905D9">
        <w:rPr>
          <w:rFonts w:eastAsia="SimSun"/>
          <w:lang w:val="en-US" w:eastAsia="zh-CN"/>
        </w:rPr>
        <w:t>M</w:t>
      </w:r>
      <w:r w:rsidRPr="00F67D67">
        <w:rPr>
          <w:rFonts w:eastAsia="SimSun"/>
          <w:lang w:val="en-US" w:eastAsia="zh-CN"/>
        </w:rPr>
        <w:t xml:space="preserve">anagement </w:t>
      </w:r>
      <w:r w:rsidR="00A905D9">
        <w:rPr>
          <w:rFonts w:eastAsia="SimSun"/>
          <w:lang w:val="en-US" w:eastAsia="zh-CN"/>
        </w:rPr>
        <w:t>A</w:t>
      </w:r>
      <w:r w:rsidRPr="00F67D67">
        <w:rPr>
          <w:rFonts w:eastAsia="SimSun"/>
          <w:lang w:val="en-US" w:eastAsia="zh-CN"/>
        </w:rPr>
        <w:t xml:space="preserve">gency in the </w:t>
      </w:r>
      <w:r w:rsidR="00A905D9">
        <w:rPr>
          <w:rFonts w:eastAsia="SimSun"/>
          <w:lang w:val="en-US" w:eastAsia="zh-CN"/>
        </w:rPr>
        <w:t>U</w:t>
      </w:r>
      <w:r w:rsidRPr="00F67D67">
        <w:rPr>
          <w:rFonts w:eastAsia="SimSun"/>
          <w:lang w:val="en-US" w:eastAsia="zh-CN"/>
        </w:rPr>
        <w:t xml:space="preserve">se of </w:t>
      </w:r>
      <w:r w:rsidR="00A905D9">
        <w:rPr>
          <w:rFonts w:eastAsia="SimSun"/>
          <w:lang w:val="en-US" w:eastAsia="zh-CN"/>
        </w:rPr>
        <w:t>C</w:t>
      </w:r>
      <w:r w:rsidRPr="00F67D67">
        <w:rPr>
          <w:rFonts w:eastAsia="SimSun"/>
          <w:lang w:val="en-US" w:eastAsia="zh-CN"/>
        </w:rPr>
        <w:t>o-</w:t>
      </w:r>
      <w:r w:rsidR="00A905D9">
        <w:rPr>
          <w:rFonts w:eastAsia="SimSun"/>
          <w:lang w:val="en-US" w:eastAsia="zh-CN"/>
        </w:rPr>
        <w:t>F</w:t>
      </w:r>
      <w:r w:rsidRPr="00F67D67">
        <w:rPr>
          <w:rFonts w:eastAsia="SimSun"/>
          <w:lang w:val="en-US" w:eastAsia="zh-CN"/>
        </w:rPr>
        <w:t>inancing</w:t>
      </w:r>
      <w:bookmarkEnd w:id="187"/>
    </w:p>
    <w:p w14:paraId="7526EDEE" w14:textId="77777777" w:rsidR="00F67D67" w:rsidRPr="00F67D67" w:rsidRDefault="00F67D67" w:rsidP="00F67D67">
      <w:pPr>
        <w:spacing w:after="0" w:line="360" w:lineRule="auto"/>
        <w:ind w:firstLineChars="200" w:firstLine="480"/>
        <w:jc w:val="both"/>
        <w:rPr>
          <w:rFonts w:ascii="Times New Roman" w:eastAsia="DengXian" w:hAnsi="Times New Roman" w:cs="Times New Roman"/>
          <w:color w:val="000000" w:themeColor="text1"/>
          <w:sz w:val="24"/>
          <w:szCs w:val="24"/>
          <w:lang w:val="en-US" w:eastAsia="zh-CN"/>
        </w:rPr>
      </w:pPr>
      <w:r w:rsidRPr="00F67D67">
        <w:rPr>
          <w:rFonts w:ascii="Times New Roman" w:eastAsia="DengXian" w:hAnsi="Times New Roman" w:cs="Times New Roman"/>
          <w:color w:val="000000" w:themeColor="text1"/>
          <w:sz w:val="24"/>
          <w:szCs w:val="24"/>
          <w:lang w:val="en-US" w:eastAsia="zh-CN"/>
        </w:rPr>
        <w:t xml:space="preserve">The recipient of co-financing as grant is the local government of each province, who manages the grant and uses it to carry out the relevant activities. As some of the activities require inter-agency and even inter-provincial cooperation, the insufficient coordination or systematic friction could lead to the ineffectiveness in the use of funds. </w:t>
      </w:r>
    </w:p>
    <w:p w14:paraId="14064F1C" w14:textId="75941AB7" w:rsidR="00F67D67" w:rsidRPr="00F67D67" w:rsidRDefault="00F67D67" w:rsidP="00F67D67">
      <w:pPr>
        <w:spacing w:after="0" w:line="360" w:lineRule="auto"/>
        <w:ind w:firstLineChars="200" w:firstLine="480"/>
        <w:jc w:val="both"/>
        <w:rPr>
          <w:rFonts w:ascii="Times New Roman" w:eastAsia="DengXian" w:hAnsi="Times New Roman" w:cs="Times New Roman"/>
          <w:color w:val="000000" w:themeColor="text1"/>
          <w:lang w:val="en-US" w:eastAsia="zh-CN"/>
        </w:rPr>
      </w:pPr>
      <w:r w:rsidRPr="00F67D67">
        <w:rPr>
          <w:rFonts w:ascii="Times New Roman" w:eastAsia="DengXian" w:hAnsi="Times New Roman" w:cs="Times New Roman"/>
          <w:color w:val="000000" w:themeColor="text1"/>
          <w:sz w:val="24"/>
          <w:szCs w:val="24"/>
          <w:lang w:val="en-US" w:eastAsia="zh-CN"/>
        </w:rPr>
        <w:t>One alternative is that the NP management agency, as an independent department, takes charge of the management and use of the funds, to avoid additional inter-agency and inter-provincial friction. Nevertheless, contradiction is likely to occur between the goals of NP and local government, thus causing other unexpected frictions.</w:t>
      </w:r>
    </w:p>
    <w:p w14:paraId="75BACFFA" w14:textId="4CFE7D4C" w:rsidR="00C124D1" w:rsidRPr="00FC1AB7" w:rsidRDefault="00C124D1" w:rsidP="00F67D67">
      <w:pPr>
        <w:spacing w:line="360" w:lineRule="auto"/>
        <w:jc w:val="both"/>
        <w:rPr>
          <w:rFonts w:ascii="Times New Roman" w:hAnsi="Times New Roman" w:cs="Times New Roman"/>
          <w:kern w:val="2"/>
          <w:lang w:val="en-US" w:eastAsia="zh-CN"/>
        </w:rPr>
      </w:pPr>
    </w:p>
    <w:p w14:paraId="2E5F9B23" w14:textId="2E6B9B1C" w:rsidR="00F91FC4" w:rsidRPr="00540EAA" w:rsidRDefault="00835047" w:rsidP="00311696">
      <w:pPr>
        <w:pStyle w:val="Heading1"/>
      </w:pPr>
      <w:bookmarkStart w:id="188" w:name="_Toc81645885"/>
      <w:bookmarkStart w:id="189" w:name="_Toc93907400"/>
      <w:r w:rsidRPr="00540EAA">
        <w:t>7</w:t>
      </w:r>
      <w:r w:rsidR="002036BF">
        <w:t>.</w:t>
      </w:r>
      <w:r w:rsidRPr="00540EAA">
        <w:t xml:space="preserve"> </w:t>
      </w:r>
      <w:r w:rsidR="00F91FC4" w:rsidRPr="00540EAA">
        <w:t>Mitigation</w:t>
      </w:r>
      <w:r w:rsidR="00F67538">
        <w:t xml:space="preserve"> and </w:t>
      </w:r>
      <w:r w:rsidR="006924D7">
        <w:t>M</w:t>
      </w:r>
      <w:r w:rsidR="00F67538">
        <w:t>anagement</w:t>
      </w:r>
      <w:r w:rsidR="00F91FC4" w:rsidRPr="00540EAA">
        <w:t xml:space="preserve"> </w:t>
      </w:r>
      <w:r w:rsidR="006924D7">
        <w:t>M</w:t>
      </w:r>
      <w:r w:rsidR="00F91FC4" w:rsidRPr="00540EAA">
        <w:t>easures</w:t>
      </w:r>
      <w:bookmarkEnd w:id="188"/>
      <w:bookmarkEnd w:id="189"/>
    </w:p>
    <w:p w14:paraId="41C0D8E0" w14:textId="39058468" w:rsidR="000B66D6" w:rsidRDefault="000E2309" w:rsidP="0096077D">
      <w:pPr>
        <w:spacing w:after="0"/>
        <w:ind w:firstLineChars="200" w:firstLine="480"/>
        <w:rPr>
          <w:rFonts w:ascii="Times New Roman" w:hAnsi="Times New Roman" w:cs="Times New Roman"/>
          <w:sz w:val="24"/>
          <w:szCs w:val="24"/>
        </w:rPr>
      </w:pPr>
      <w:r w:rsidRPr="00540EAA">
        <w:rPr>
          <w:rFonts w:ascii="Times New Roman" w:hAnsi="Times New Roman" w:cs="Times New Roman"/>
          <w:sz w:val="24"/>
          <w:szCs w:val="24"/>
        </w:rPr>
        <w:t>A full detailed list of environmental and social mitigation and management measures is presented in the project</w:t>
      </w:r>
      <w:r w:rsidR="00F67538">
        <w:rPr>
          <w:rFonts w:ascii="Times New Roman" w:hAnsi="Times New Roman" w:cs="Times New Roman"/>
          <w:sz w:val="24"/>
          <w:szCs w:val="24"/>
        </w:rPr>
        <w:t>’</w:t>
      </w:r>
      <w:r w:rsidRPr="00540EAA">
        <w:rPr>
          <w:rFonts w:ascii="Times New Roman" w:hAnsi="Times New Roman" w:cs="Times New Roman"/>
          <w:sz w:val="24"/>
          <w:szCs w:val="24"/>
        </w:rPr>
        <w:t xml:space="preserve">s ESMP. </w:t>
      </w:r>
      <w:r w:rsidR="00F67538">
        <w:rPr>
          <w:rFonts w:ascii="Times New Roman" w:hAnsi="Times New Roman" w:cs="Times New Roman"/>
          <w:sz w:val="24"/>
          <w:szCs w:val="24"/>
        </w:rPr>
        <w:t xml:space="preserve">The ESMP summary table has been included in this document </w:t>
      </w:r>
      <w:r w:rsidR="00DC5B61">
        <w:rPr>
          <w:rFonts w:ascii="Times New Roman" w:hAnsi="Times New Roman" w:cs="Times New Roman"/>
          <w:sz w:val="24"/>
          <w:szCs w:val="24"/>
        </w:rPr>
        <w:t>in section 5.2</w:t>
      </w:r>
      <w:r w:rsidR="00F67538">
        <w:rPr>
          <w:rFonts w:ascii="Times New Roman" w:hAnsi="Times New Roman" w:cs="Times New Roman"/>
          <w:sz w:val="24"/>
          <w:szCs w:val="24"/>
        </w:rPr>
        <w:t xml:space="preserve">. </w:t>
      </w:r>
      <w:r w:rsidRPr="00540EAA">
        <w:rPr>
          <w:rFonts w:ascii="Times New Roman" w:hAnsi="Times New Roman" w:cs="Times New Roman"/>
          <w:sz w:val="24"/>
          <w:szCs w:val="24"/>
        </w:rPr>
        <w:t>Th</w:t>
      </w:r>
      <w:r w:rsidR="00DC5B61">
        <w:rPr>
          <w:rFonts w:ascii="Times New Roman" w:hAnsi="Times New Roman" w:cs="Times New Roman"/>
          <w:sz w:val="24"/>
          <w:szCs w:val="24"/>
        </w:rPr>
        <w:t>e following</w:t>
      </w:r>
      <w:r w:rsidRPr="00540EAA">
        <w:rPr>
          <w:rFonts w:ascii="Times New Roman" w:hAnsi="Times New Roman" w:cs="Times New Roman"/>
          <w:sz w:val="24"/>
          <w:szCs w:val="24"/>
        </w:rPr>
        <w:t xml:space="preserve"> section serves as a ‘high-level’ summary of potential mitigation and management measures that shall be considered by the C</w:t>
      </w:r>
      <w:r w:rsidR="00E76E6C">
        <w:rPr>
          <w:rFonts w:ascii="Times New Roman" w:hAnsi="Times New Roman" w:cs="Times New Roman"/>
          <w:sz w:val="24"/>
          <w:szCs w:val="24"/>
        </w:rPr>
        <w:t>-</w:t>
      </w:r>
      <w:r w:rsidRPr="00540EAA">
        <w:rPr>
          <w:rFonts w:ascii="Times New Roman" w:hAnsi="Times New Roman" w:cs="Times New Roman"/>
          <w:sz w:val="24"/>
          <w:szCs w:val="24"/>
        </w:rPr>
        <w:t xml:space="preserve">PAR1 project. </w:t>
      </w:r>
    </w:p>
    <w:p w14:paraId="2FE198B1" w14:textId="77777777" w:rsidR="007A5A67" w:rsidRPr="00540EAA" w:rsidRDefault="007A5A67" w:rsidP="0096077D">
      <w:pPr>
        <w:spacing w:after="0"/>
        <w:ind w:firstLineChars="200" w:firstLine="480"/>
        <w:rPr>
          <w:rFonts w:cs="Times New Roman"/>
          <w:sz w:val="24"/>
          <w:szCs w:val="24"/>
        </w:rPr>
      </w:pPr>
    </w:p>
    <w:p w14:paraId="39BEC2D9" w14:textId="0D874519" w:rsidR="00B63889" w:rsidRPr="00311696" w:rsidRDefault="00835047" w:rsidP="00311696">
      <w:pPr>
        <w:pStyle w:val="Heading2"/>
      </w:pPr>
      <w:bookmarkStart w:id="190" w:name="_Toc93907401"/>
      <w:r w:rsidRPr="00540EAA">
        <w:lastRenderedPageBreak/>
        <w:t>7.</w:t>
      </w:r>
      <w:r w:rsidR="000E2309" w:rsidRPr="00540EAA">
        <w:t>1</w:t>
      </w:r>
      <w:r w:rsidRPr="00540EAA">
        <w:t xml:space="preserve"> </w:t>
      </w:r>
      <w:r w:rsidR="00B63889" w:rsidRPr="00540EAA">
        <w:rPr>
          <w:rFonts w:hint="eastAsia"/>
        </w:rPr>
        <w:t>M</w:t>
      </w:r>
      <w:r w:rsidR="00476CDD" w:rsidRPr="00540EAA">
        <w:t>i</w:t>
      </w:r>
      <w:r w:rsidR="00B63889" w:rsidRPr="00540EAA">
        <w:rPr>
          <w:rFonts w:hint="eastAsia"/>
        </w:rPr>
        <w:t>t</w:t>
      </w:r>
      <w:r w:rsidR="00B63889" w:rsidRPr="00540EAA">
        <w:t>igation</w:t>
      </w:r>
      <w:bookmarkEnd w:id="190"/>
    </w:p>
    <w:p w14:paraId="07E85254" w14:textId="7DADBF9B" w:rsidR="00484C18" w:rsidRDefault="00484C18" w:rsidP="0096077D">
      <w:pPr>
        <w:spacing w:after="0" w:line="360" w:lineRule="auto"/>
        <w:ind w:firstLineChars="200" w:firstLine="480"/>
        <w:jc w:val="both"/>
        <w:rPr>
          <w:rFonts w:ascii="Times New Roman" w:hAnsi="Times New Roman" w:cs="Times New Roman"/>
          <w:kern w:val="2"/>
          <w:sz w:val="24"/>
          <w:szCs w:val="24"/>
          <w:lang w:val="en-US" w:eastAsia="zh-CN"/>
        </w:rPr>
      </w:pPr>
      <w:r w:rsidRPr="00540EAA">
        <w:rPr>
          <w:rFonts w:ascii="Times New Roman" w:hAnsi="Times New Roman" w:cs="Times New Roman"/>
          <w:kern w:val="2"/>
          <w:sz w:val="24"/>
          <w:szCs w:val="24"/>
          <w:lang w:val="en-US" w:eastAsia="zh-CN"/>
        </w:rPr>
        <w:t xml:space="preserve">On the basis of the </w:t>
      </w:r>
      <w:r w:rsidR="00F67538">
        <w:rPr>
          <w:rFonts w:ascii="Times New Roman" w:hAnsi="Times New Roman" w:cs="Times New Roman"/>
          <w:kern w:val="2"/>
          <w:sz w:val="24"/>
          <w:szCs w:val="24"/>
          <w:lang w:val="en-US" w:eastAsia="zh-CN"/>
        </w:rPr>
        <w:t>potential</w:t>
      </w:r>
      <w:r w:rsidR="00F67538" w:rsidRPr="00540EAA">
        <w:rPr>
          <w:rFonts w:ascii="Times New Roman" w:hAnsi="Times New Roman" w:cs="Times New Roman"/>
          <w:kern w:val="2"/>
          <w:sz w:val="24"/>
          <w:szCs w:val="24"/>
          <w:lang w:val="en-US" w:eastAsia="zh-CN"/>
        </w:rPr>
        <w:t xml:space="preserve"> </w:t>
      </w:r>
      <w:r w:rsidRPr="00540EAA">
        <w:rPr>
          <w:rFonts w:ascii="Times New Roman" w:hAnsi="Times New Roman" w:cs="Times New Roman"/>
          <w:kern w:val="2"/>
          <w:sz w:val="24"/>
          <w:szCs w:val="24"/>
          <w:lang w:val="en-US" w:eastAsia="zh-CN"/>
        </w:rPr>
        <w:t>adverse effects identified</w:t>
      </w:r>
      <w:r w:rsidR="000E2309" w:rsidRPr="00540EAA">
        <w:rPr>
          <w:rFonts w:ascii="Times New Roman" w:hAnsi="Times New Roman" w:cs="Times New Roman"/>
          <w:kern w:val="2"/>
          <w:sz w:val="24"/>
          <w:szCs w:val="24"/>
          <w:lang w:val="en-US" w:eastAsia="zh-CN"/>
        </w:rPr>
        <w:t xml:space="preserve"> in section 5 of this ESIA report</w:t>
      </w:r>
      <w:r w:rsidRPr="00540EAA">
        <w:rPr>
          <w:rFonts w:ascii="Times New Roman" w:hAnsi="Times New Roman" w:cs="Times New Roman"/>
          <w:kern w:val="2"/>
          <w:sz w:val="24"/>
          <w:szCs w:val="24"/>
          <w:lang w:val="en-US" w:eastAsia="zh-CN"/>
        </w:rPr>
        <w:t xml:space="preserve">, different mitigation measures are </w:t>
      </w:r>
      <w:r w:rsidR="00F67538">
        <w:rPr>
          <w:rFonts w:ascii="Times New Roman" w:hAnsi="Times New Roman" w:cs="Times New Roman"/>
          <w:kern w:val="2"/>
          <w:sz w:val="24"/>
          <w:szCs w:val="24"/>
          <w:lang w:val="en-US" w:eastAsia="zh-CN"/>
        </w:rPr>
        <w:t>proposed in relation to social and environmental risks respectively</w:t>
      </w:r>
      <w:r w:rsidRPr="00540EAA">
        <w:rPr>
          <w:rFonts w:ascii="Times New Roman" w:hAnsi="Times New Roman" w:cs="Times New Roman"/>
          <w:kern w:val="2"/>
          <w:sz w:val="24"/>
          <w:szCs w:val="24"/>
          <w:lang w:val="en-US" w:eastAsia="zh-CN"/>
        </w:rPr>
        <w:t>.</w:t>
      </w:r>
    </w:p>
    <w:p w14:paraId="7B60CCE4" w14:textId="77777777" w:rsidR="007A5A67" w:rsidRPr="00540EAA" w:rsidRDefault="007A5A67" w:rsidP="0096077D">
      <w:pPr>
        <w:spacing w:after="0" w:line="360" w:lineRule="auto"/>
        <w:ind w:firstLineChars="200" w:firstLine="480"/>
        <w:jc w:val="both"/>
        <w:rPr>
          <w:rFonts w:ascii="Times New Roman" w:hAnsi="Times New Roman" w:cs="Times New Roman"/>
          <w:kern w:val="2"/>
          <w:sz w:val="24"/>
          <w:szCs w:val="24"/>
          <w:lang w:val="en-US" w:eastAsia="zh-CN"/>
        </w:rPr>
      </w:pPr>
    </w:p>
    <w:p w14:paraId="5DD72F5C" w14:textId="0D9CA575" w:rsidR="00D60CF4" w:rsidRPr="00311696" w:rsidRDefault="00C63094" w:rsidP="00311696">
      <w:pPr>
        <w:pStyle w:val="Heading3"/>
      </w:pPr>
      <w:bookmarkStart w:id="191" w:name="_Toc70430805"/>
      <w:bookmarkStart w:id="192" w:name="_Toc93907402"/>
      <w:r w:rsidRPr="00540EAA">
        <w:t>7.</w:t>
      </w:r>
      <w:r w:rsidR="000E2309" w:rsidRPr="00540EAA">
        <w:t>1</w:t>
      </w:r>
      <w:r w:rsidRPr="00540EAA">
        <w:t>.1</w:t>
      </w:r>
      <w:r w:rsidR="000C32ED" w:rsidRPr="00540EAA">
        <w:t xml:space="preserve"> </w:t>
      </w:r>
      <w:r w:rsidR="00D60CF4" w:rsidRPr="00540EAA">
        <w:t xml:space="preserve">Social </w:t>
      </w:r>
      <w:bookmarkEnd w:id="191"/>
      <w:r w:rsidR="00F67538">
        <w:t>Mitigation and Management Measures</w:t>
      </w:r>
      <w:bookmarkEnd w:id="192"/>
    </w:p>
    <w:p w14:paraId="4F6406F4" w14:textId="1C68F2BC" w:rsidR="001D4F0D" w:rsidRPr="00540EAA" w:rsidRDefault="001D4F0D" w:rsidP="00A35163">
      <w:pPr>
        <w:spacing w:after="0" w:line="360" w:lineRule="auto"/>
        <w:jc w:val="both"/>
        <w:rPr>
          <w:rFonts w:ascii="Times New Roman" w:hAnsi="Times New Roman" w:cs="Times New Roman"/>
          <w:b/>
          <w:bCs/>
          <w:kern w:val="2"/>
          <w:sz w:val="24"/>
          <w:szCs w:val="24"/>
          <w:lang w:val="en-US" w:eastAsia="zh-CN"/>
        </w:rPr>
      </w:pPr>
      <w:r w:rsidRPr="00540EAA">
        <w:rPr>
          <w:rFonts w:ascii="Times New Roman" w:hAnsi="Times New Roman" w:cs="Times New Roman"/>
          <w:b/>
          <w:bCs/>
          <w:kern w:val="2"/>
          <w:sz w:val="24"/>
          <w:szCs w:val="24"/>
          <w:lang w:val="en-US" w:eastAsia="zh-CN"/>
        </w:rPr>
        <w:t>Mitigation Measure 1:</w:t>
      </w:r>
      <w:r w:rsidR="003E6B15" w:rsidRPr="00540EAA">
        <w:rPr>
          <w:rFonts w:ascii="Times New Roman" w:hAnsi="Times New Roman" w:cs="Times New Roman"/>
          <w:b/>
          <w:bCs/>
          <w:kern w:val="2"/>
          <w:sz w:val="24"/>
          <w:szCs w:val="24"/>
          <w:lang w:val="en-US" w:eastAsia="zh-CN"/>
        </w:rPr>
        <w:t xml:space="preserve"> </w:t>
      </w:r>
      <w:r w:rsidR="002F2758" w:rsidRPr="00540EAA">
        <w:rPr>
          <w:rFonts w:ascii="Times New Roman" w:hAnsi="Times New Roman" w:cs="Times New Roman"/>
          <w:b/>
          <w:bCs/>
          <w:kern w:val="2"/>
          <w:sz w:val="24"/>
          <w:szCs w:val="24"/>
          <w:lang w:val="en-US" w:eastAsia="zh-CN"/>
        </w:rPr>
        <w:t xml:space="preserve">Strengthen the </w:t>
      </w:r>
      <w:r w:rsidR="006924D7">
        <w:rPr>
          <w:rFonts w:ascii="Times New Roman" w:hAnsi="Times New Roman" w:cs="Times New Roman"/>
          <w:b/>
          <w:bCs/>
          <w:kern w:val="2"/>
          <w:sz w:val="24"/>
          <w:szCs w:val="24"/>
          <w:lang w:val="en-US" w:eastAsia="zh-CN"/>
        </w:rPr>
        <w:t>m</w:t>
      </w:r>
      <w:r w:rsidR="002F2758" w:rsidRPr="00540EAA">
        <w:rPr>
          <w:rFonts w:ascii="Times New Roman" w:hAnsi="Times New Roman" w:cs="Times New Roman"/>
          <w:b/>
          <w:bCs/>
          <w:kern w:val="2"/>
          <w:sz w:val="24"/>
          <w:szCs w:val="24"/>
          <w:lang w:val="en-US" w:eastAsia="zh-CN"/>
        </w:rPr>
        <w:t xml:space="preserve">anagement of </w:t>
      </w:r>
      <w:r w:rsidR="00A2081D">
        <w:rPr>
          <w:rFonts w:ascii="Times New Roman" w:hAnsi="Times New Roman" w:cs="Times New Roman"/>
          <w:b/>
          <w:bCs/>
          <w:kern w:val="2"/>
          <w:sz w:val="24"/>
          <w:szCs w:val="24"/>
          <w:lang w:val="en-US" w:eastAsia="zh-CN"/>
        </w:rPr>
        <w:t>Human-Wildlife Conflict</w:t>
      </w:r>
    </w:p>
    <w:p w14:paraId="3A545AA3" w14:textId="0EF41DBC" w:rsidR="00656253" w:rsidRPr="00540EAA" w:rsidRDefault="00FA696B" w:rsidP="006F6A64">
      <w:pPr>
        <w:spacing w:after="0" w:line="360" w:lineRule="auto"/>
        <w:ind w:firstLineChars="200" w:firstLine="480"/>
        <w:jc w:val="both"/>
        <w:rPr>
          <w:rFonts w:ascii="Times New Roman" w:hAnsi="Times New Roman" w:cs="Times New Roman"/>
          <w:kern w:val="2"/>
          <w:sz w:val="24"/>
          <w:szCs w:val="24"/>
          <w:lang w:val="en-US" w:eastAsia="zh-CN"/>
        </w:rPr>
      </w:pPr>
      <w:r w:rsidRPr="00FA696B">
        <w:rPr>
          <w:rFonts w:ascii="Times New Roman" w:hAnsi="Times New Roman" w:cs="Times New Roman"/>
          <w:kern w:val="2"/>
          <w:sz w:val="24"/>
          <w:szCs w:val="24"/>
          <w:lang w:val="en-US" w:eastAsia="zh-CN"/>
        </w:rPr>
        <w:t xml:space="preserve">The protection of endangered species, especially those in the IUCN register, should be emphasized in the construction and management of NPs. </w:t>
      </w:r>
      <w:r w:rsidR="00656253" w:rsidRPr="00540EAA">
        <w:rPr>
          <w:rFonts w:ascii="Times New Roman" w:hAnsi="Times New Roman" w:cs="Times New Roman"/>
          <w:kern w:val="2"/>
          <w:sz w:val="24"/>
          <w:szCs w:val="24"/>
          <w:lang w:val="en-US" w:eastAsia="zh-CN"/>
        </w:rPr>
        <w:t>In order to alleviate the</w:t>
      </w:r>
      <w:r w:rsidR="00F67538">
        <w:rPr>
          <w:rFonts w:ascii="Times New Roman" w:hAnsi="Times New Roman" w:cs="Times New Roman"/>
          <w:kern w:val="2"/>
          <w:sz w:val="24"/>
          <w:szCs w:val="24"/>
          <w:lang w:val="en-US" w:eastAsia="zh-CN"/>
        </w:rPr>
        <w:t xml:space="preserve"> risk of</w:t>
      </w:r>
      <w:r w:rsidR="00656253" w:rsidRPr="00540EAA">
        <w:rPr>
          <w:rFonts w:ascii="Times New Roman" w:hAnsi="Times New Roman" w:cs="Times New Roman"/>
          <w:kern w:val="2"/>
          <w:sz w:val="24"/>
          <w:szCs w:val="24"/>
          <w:lang w:val="en-US" w:eastAsia="zh-CN"/>
        </w:rPr>
        <w:t xml:space="preserve"> </w:t>
      </w:r>
      <w:r w:rsidR="00DD63FB" w:rsidRPr="00540EAA">
        <w:rPr>
          <w:rFonts w:ascii="Times New Roman" w:hAnsi="Times New Roman" w:cs="Times New Roman"/>
          <w:kern w:val="2"/>
          <w:sz w:val="24"/>
          <w:szCs w:val="24"/>
          <w:lang w:val="en-US" w:eastAsia="zh-CN"/>
        </w:rPr>
        <w:t>HWC</w:t>
      </w:r>
      <w:r w:rsidR="00656253" w:rsidRPr="00540EAA">
        <w:rPr>
          <w:rFonts w:ascii="Times New Roman" w:hAnsi="Times New Roman" w:cs="Times New Roman"/>
          <w:kern w:val="2"/>
          <w:sz w:val="24"/>
          <w:szCs w:val="24"/>
          <w:lang w:val="en-US" w:eastAsia="zh-CN"/>
        </w:rPr>
        <w:t xml:space="preserve">, the </w:t>
      </w:r>
      <w:r w:rsidR="006F6A64" w:rsidRPr="00540EAA">
        <w:rPr>
          <w:rFonts w:ascii="Times New Roman" w:hAnsi="Times New Roman" w:cs="Times New Roman"/>
          <w:kern w:val="2"/>
          <w:sz w:val="24"/>
          <w:szCs w:val="24"/>
          <w:lang w:val="en-US" w:eastAsia="zh-CN"/>
        </w:rPr>
        <w:t>T</w:t>
      </w:r>
      <w:r w:rsidR="00656253" w:rsidRPr="00540EAA">
        <w:rPr>
          <w:rFonts w:ascii="Times New Roman" w:hAnsi="Times New Roman" w:cs="Times New Roman"/>
          <w:kern w:val="2"/>
          <w:sz w:val="24"/>
          <w:szCs w:val="24"/>
          <w:lang w:val="en-US" w:eastAsia="zh-CN"/>
        </w:rPr>
        <w:t>hree-</w:t>
      </w:r>
      <w:r w:rsidR="006F6A64" w:rsidRPr="00540EAA">
        <w:rPr>
          <w:rFonts w:ascii="Times New Roman" w:hAnsi="Times New Roman" w:cs="Times New Roman"/>
          <w:kern w:val="2"/>
          <w:sz w:val="24"/>
          <w:szCs w:val="24"/>
          <w:lang w:val="en-US" w:eastAsia="zh-CN"/>
        </w:rPr>
        <w:t>R</w:t>
      </w:r>
      <w:r w:rsidR="00656253" w:rsidRPr="00540EAA">
        <w:rPr>
          <w:rFonts w:ascii="Times New Roman" w:hAnsi="Times New Roman" w:cs="Times New Roman"/>
          <w:kern w:val="2"/>
          <w:sz w:val="24"/>
          <w:szCs w:val="24"/>
          <w:lang w:val="en-US" w:eastAsia="zh-CN"/>
        </w:rPr>
        <w:t xml:space="preserve">iver </w:t>
      </w:r>
      <w:r w:rsidR="006F6A64" w:rsidRPr="00540EAA">
        <w:rPr>
          <w:rFonts w:ascii="Times New Roman" w:hAnsi="Times New Roman" w:cs="Times New Roman"/>
          <w:kern w:val="2"/>
          <w:sz w:val="24"/>
          <w:szCs w:val="24"/>
          <w:lang w:val="en-US" w:eastAsia="zh-CN"/>
        </w:rPr>
        <w:t>S</w:t>
      </w:r>
      <w:r w:rsidR="00656253" w:rsidRPr="00540EAA">
        <w:rPr>
          <w:rFonts w:ascii="Times New Roman" w:hAnsi="Times New Roman" w:cs="Times New Roman" w:hint="eastAsia"/>
          <w:kern w:val="2"/>
          <w:sz w:val="24"/>
          <w:szCs w:val="24"/>
          <w:lang w:val="en-US" w:eastAsia="zh-CN"/>
        </w:rPr>
        <w:t>ource</w:t>
      </w:r>
      <w:r w:rsidR="00656253" w:rsidRPr="00540EAA">
        <w:rPr>
          <w:rFonts w:ascii="Times New Roman" w:hAnsi="Times New Roman" w:cs="Times New Roman"/>
          <w:kern w:val="2"/>
          <w:sz w:val="24"/>
          <w:szCs w:val="24"/>
          <w:lang w:val="en-US" w:eastAsia="zh-CN"/>
        </w:rPr>
        <w:t xml:space="preserve"> region explored the establishment of a mechanism to prevent and compensate the conflict between human and animal. For example, a pilot project to deal with the conflict between human and animal was launched in </w:t>
      </w:r>
      <w:proofErr w:type="spellStart"/>
      <w:r w:rsidR="00656253" w:rsidRPr="00540EAA">
        <w:rPr>
          <w:rFonts w:ascii="Times New Roman" w:hAnsi="Times New Roman" w:cs="Times New Roman"/>
          <w:kern w:val="2"/>
          <w:sz w:val="24"/>
          <w:szCs w:val="24"/>
          <w:lang w:val="en-US" w:eastAsia="zh-CN"/>
        </w:rPr>
        <w:t>Moqu</w:t>
      </w:r>
      <w:proofErr w:type="spellEnd"/>
      <w:r w:rsidR="00656253" w:rsidRPr="00540EAA">
        <w:rPr>
          <w:rFonts w:ascii="Times New Roman" w:hAnsi="Times New Roman" w:cs="Times New Roman"/>
          <w:kern w:val="2"/>
          <w:sz w:val="24"/>
          <w:szCs w:val="24"/>
          <w:lang w:val="en-US" w:eastAsia="zh-CN"/>
        </w:rPr>
        <w:t xml:space="preserve"> Village, </w:t>
      </w:r>
      <w:proofErr w:type="spellStart"/>
      <w:r w:rsidR="00656253" w:rsidRPr="00540EAA">
        <w:rPr>
          <w:rFonts w:ascii="Times New Roman" w:hAnsi="Times New Roman" w:cs="Times New Roman"/>
          <w:kern w:val="2"/>
          <w:sz w:val="24"/>
          <w:szCs w:val="24"/>
          <w:lang w:val="en-US" w:eastAsia="zh-CN"/>
        </w:rPr>
        <w:t>Suojia</w:t>
      </w:r>
      <w:proofErr w:type="spellEnd"/>
      <w:r w:rsidR="00656253" w:rsidRPr="00540EAA">
        <w:rPr>
          <w:rFonts w:ascii="Times New Roman" w:hAnsi="Times New Roman" w:cs="Times New Roman"/>
          <w:kern w:val="2"/>
          <w:sz w:val="24"/>
          <w:szCs w:val="24"/>
          <w:lang w:val="en-US" w:eastAsia="zh-CN"/>
        </w:rPr>
        <w:t xml:space="preserve"> Township, </w:t>
      </w:r>
      <w:proofErr w:type="spellStart"/>
      <w:r w:rsidR="00656253" w:rsidRPr="00540EAA">
        <w:rPr>
          <w:rFonts w:ascii="Times New Roman" w:hAnsi="Times New Roman" w:cs="Times New Roman"/>
          <w:kern w:val="2"/>
          <w:sz w:val="24"/>
          <w:szCs w:val="24"/>
          <w:lang w:val="en-US" w:eastAsia="zh-CN"/>
        </w:rPr>
        <w:t>Zhiduo</w:t>
      </w:r>
      <w:proofErr w:type="spellEnd"/>
      <w:r w:rsidR="00656253" w:rsidRPr="00540EAA">
        <w:rPr>
          <w:rFonts w:ascii="Times New Roman" w:hAnsi="Times New Roman" w:cs="Times New Roman"/>
          <w:kern w:val="2"/>
          <w:sz w:val="24"/>
          <w:szCs w:val="24"/>
          <w:lang w:val="en-US" w:eastAsia="zh-CN"/>
        </w:rPr>
        <w:t xml:space="preserve"> County, Qinghai Province, and protective measures were taken against the threat of herdsmen being </w:t>
      </w:r>
      <w:r w:rsidR="000E2309" w:rsidRPr="00540EAA">
        <w:rPr>
          <w:rFonts w:ascii="Times New Roman" w:hAnsi="Times New Roman" w:cs="Times New Roman"/>
          <w:kern w:val="2"/>
          <w:sz w:val="24"/>
          <w:szCs w:val="24"/>
          <w:lang w:val="en-US" w:eastAsia="zh-CN"/>
        </w:rPr>
        <w:t>harmed</w:t>
      </w:r>
      <w:r w:rsidR="00656253" w:rsidRPr="00540EAA">
        <w:rPr>
          <w:rFonts w:ascii="Times New Roman" w:hAnsi="Times New Roman" w:cs="Times New Roman"/>
          <w:kern w:val="2"/>
          <w:sz w:val="24"/>
          <w:szCs w:val="24"/>
          <w:lang w:val="en-US" w:eastAsia="zh-CN"/>
        </w:rPr>
        <w:t xml:space="preserve"> by bears. </w:t>
      </w:r>
    </w:p>
    <w:p w14:paraId="51260305" w14:textId="0B4FDE54" w:rsidR="00656253" w:rsidRPr="00540EAA" w:rsidRDefault="00656253" w:rsidP="006F6A64">
      <w:pPr>
        <w:spacing w:after="0" w:line="360" w:lineRule="auto"/>
        <w:ind w:firstLineChars="200" w:firstLine="480"/>
        <w:jc w:val="both"/>
        <w:rPr>
          <w:rFonts w:ascii="Times New Roman" w:hAnsi="Times New Roman" w:cs="Times New Roman"/>
          <w:kern w:val="2"/>
          <w:sz w:val="24"/>
          <w:szCs w:val="24"/>
          <w:lang w:val="en-US" w:eastAsia="zh-CN"/>
        </w:rPr>
      </w:pPr>
      <w:r w:rsidRPr="00540EAA">
        <w:rPr>
          <w:rFonts w:ascii="Times New Roman" w:hAnsi="Times New Roman" w:cs="Times New Roman"/>
          <w:kern w:val="2"/>
          <w:sz w:val="24"/>
          <w:szCs w:val="24"/>
          <w:lang w:val="en-US" w:eastAsia="zh-CN"/>
        </w:rPr>
        <w:t>In 2012, Qinghai Forestry Department began to implement compensation measures for personal and property losses of farmers and herdsmen caused by key terrestrial wild animals. In 2013, the pilot work was carried out with the support of the State Forestry Administration.</w:t>
      </w:r>
      <w:r w:rsidR="000E2309" w:rsidRPr="00540EAA">
        <w:rPr>
          <w:rFonts w:ascii="Times New Roman" w:hAnsi="Times New Roman" w:cs="Times New Roman"/>
          <w:kern w:val="2"/>
          <w:sz w:val="24"/>
          <w:szCs w:val="24"/>
          <w:lang w:val="en-US" w:eastAsia="zh-CN"/>
        </w:rPr>
        <w:t xml:space="preserve"> A</w:t>
      </w:r>
      <w:r w:rsidRPr="00540EAA">
        <w:rPr>
          <w:rFonts w:ascii="Times New Roman" w:hAnsi="Times New Roman" w:cs="Times New Roman"/>
          <w:kern w:val="2"/>
          <w:sz w:val="24"/>
          <w:szCs w:val="24"/>
          <w:lang w:val="en-US" w:eastAsia="zh-CN"/>
        </w:rPr>
        <w:t>fter-the-fact economic compensation will help to reduce the economic losses caused by wild animals, but other supporting work is needed to alleviate the conflicts between man and animals, such as strengthening grazing management, publicity and education and wildlife management.</w:t>
      </w:r>
    </w:p>
    <w:p w14:paraId="123004C2" w14:textId="77777777" w:rsidR="00F67538" w:rsidRDefault="00656253" w:rsidP="00881930">
      <w:pPr>
        <w:spacing w:after="0" w:line="360" w:lineRule="auto"/>
        <w:ind w:firstLineChars="200" w:firstLine="480"/>
        <w:jc w:val="both"/>
      </w:pPr>
      <w:r w:rsidRPr="00540EAA">
        <w:rPr>
          <w:rFonts w:ascii="Times New Roman" w:hAnsi="Times New Roman" w:cs="Times New Roman"/>
          <w:kern w:val="2"/>
          <w:sz w:val="24"/>
          <w:szCs w:val="24"/>
          <w:lang w:val="en-US" w:eastAsia="zh-CN"/>
        </w:rPr>
        <w:t>In addition, wildlife damage insurance can be taken to alleviate human-animal conflict. For example, the Three-river Source NP has taken the wildlife damage insurance to mitigate the</w:t>
      </w:r>
      <w:r w:rsidR="00F67538">
        <w:rPr>
          <w:rFonts w:ascii="Times New Roman" w:hAnsi="Times New Roman" w:cs="Times New Roman"/>
          <w:kern w:val="2"/>
          <w:sz w:val="24"/>
          <w:szCs w:val="24"/>
          <w:lang w:val="en-US" w:eastAsia="zh-CN"/>
        </w:rPr>
        <w:t xml:space="preserve"> effects caused by</w:t>
      </w:r>
      <w:r w:rsidRPr="00540EAA">
        <w:rPr>
          <w:rFonts w:ascii="Times New Roman" w:hAnsi="Times New Roman" w:cs="Times New Roman"/>
          <w:kern w:val="2"/>
          <w:sz w:val="24"/>
          <w:szCs w:val="24"/>
          <w:lang w:val="en-US" w:eastAsia="zh-CN"/>
        </w:rPr>
        <w:t xml:space="preserve"> conflicts. After the establishment of NP, all employees have been provided with insurance and almost all the livestock is under insurance. The herdsmen will be compensated if their livestock is killed by wild animals.</w:t>
      </w:r>
      <w:r w:rsidRPr="00540EAA">
        <w:t xml:space="preserve"> </w:t>
      </w:r>
    </w:p>
    <w:p w14:paraId="44E29337" w14:textId="7E2EBC38" w:rsidR="00614D2E" w:rsidRDefault="00F67538" w:rsidP="00881930">
      <w:pPr>
        <w:spacing w:after="0" w:line="360" w:lineRule="auto"/>
        <w:ind w:firstLineChars="200" w:firstLine="480"/>
        <w:jc w:val="both"/>
        <w:rPr>
          <w:rFonts w:ascii="Times New Roman" w:hAnsi="Times New Roman" w:cs="Times New Roman"/>
          <w:kern w:val="2"/>
          <w:sz w:val="24"/>
          <w:szCs w:val="24"/>
          <w:lang w:val="en-US" w:eastAsia="zh-CN"/>
        </w:rPr>
      </w:pPr>
      <w:r>
        <w:rPr>
          <w:rFonts w:ascii="Times New Roman" w:hAnsi="Times New Roman" w:cs="Times New Roman"/>
          <w:kern w:val="2"/>
          <w:sz w:val="24"/>
          <w:szCs w:val="24"/>
          <w:lang w:val="en-US" w:eastAsia="zh-CN"/>
        </w:rPr>
        <w:t>However, t</w:t>
      </w:r>
      <w:r w:rsidR="00656253" w:rsidRPr="00540EAA">
        <w:rPr>
          <w:rFonts w:ascii="Times New Roman" w:hAnsi="Times New Roman" w:cs="Times New Roman"/>
          <w:kern w:val="2"/>
          <w:sz w:val="24"/>
          <w:szCs w:val="24"/>
          <w:lang w:val="en-US" w:eastAsia="zh-CN"/>
        </w:rPr>
        <w:t>here</w:t>
      </w:r>
      <w:r>
        <w:rPr>
          <w:rFonts w:ascii="Times New Roman" w:hAnsi="Times New Roman" w:cs="Times New Roman"/>
          <w:kern w:val="2"/>
          <w:sz w:val="24"/>
          <w:szCs w:val="24"/>
          <w:lang w:val="en-US" w:eastAsia="zh-CN"/>
        </w:rPr>
        <w:t xml:space="preserve"> are also</w:t>
      </w:r>
      <w:r w:rsidR="00656253" w:rsidRPr="00540EAA">
        <w:rPr>
          <w:rFonts w:ascii="Times New Roman" w:hAnsi="Times New Roman" w:cs="Times New Roman"/>
          <w:kern w:val="2"/>
          <w:sz w:val="24"/>
          <w:szCs w:val="24"/>
          <w:lang w:val="en-US" w:eastAsia="zh-CN"/>
        </w:rPr>
        <w:t xml:space="preserve"> some </w:t>
      </w:r>
      <w:r>
        <w:rPr>
          <w:rFonts w:ascii="Times New Roman" w:hAnsi="Times New Roman" w:cs="Times New Roman"/>
          <w:kern w:val="2"/>
          <w:sz w:val="24"/>
          <w:szCs w:val="24"/>
          <w:lang w:val="en-US" w:eastAsia="zh-CN"/>
        </w:rPr>
        <w:t xml:space="preserve">potential </w:t>
      </w:r>
      <w:r w:rsidR="00656253" w:rsidRPr="00540EAA">
        <w:rPr>
          <w:rFonts w:ascii="Times New Roman" w:hAnsi="Times New Roman" w:cs="Times New Roman"/>
          <w:kern w:val="2"/>
          <w:sz w:val="24"/>
          <w:szCs w:val="24"/>
          <w:lang w:val="en-US" w:eastAsia="zh-CN"/>
        </w:rPr>
        <w:t xml:space="preserve">problems in the practice of wildlife damage insurance. For example, wild animals are likely to eat the whole body of livestock or drag it away, while the picture of the label on the nail in the ear of the livestock as well as the pictures taken from four parts of the body are needed when the herdsman apply </w:t>
      </w:r>
      <w:r w:rsidR="00656253" w:rsidRPr="00540EAA">
        <w:rPr>
          <w:rFonts w:ascii="Times New Roman" w:hAnsi="Times New Roman" w:cs="Times New Roman"/>
          <w:kern w:val="2"/>
          <w:sz w:val="24"/>
          <w:szCs w:val="24"/>
          <w:lang w:val="en-US" w:eastAsia="zh-CN"/>
        </w:rPr>
        <w:lastRenderedPageBreak/>
        <w:t xml:space="preserve">for the insurance compensation, which may lead to a failure in insurance claim. Such extreme situations have to be considered in the design of wildlife damage </w:t>
      </w:r>
      <w:r w:rsidR="000E2309" w:rsidRPr="00540EAA">
        <w:rPr>
          <w:rFonts w:ascii="Times New Roman" w:hAnsi="Times New Roman" w:cs="Times New Roman"/>
          <w:kern w:val="2"/>
          <w:sz w:val="24"/>
          <w:szCs w:val="24"/>
          <w:lang w:val="en-US" w:eastAsia="zh-CN"/>
        </w:rPr>
        <w:t>insurance. The C</w:t>
      </w:r>
      <w:r w:rsidR="00E76E6C">
        <w:rPr>
          <w:rFonts w:ascii="Times New Roman" w:hAnsi="Times New Roman" w:cs="Times New Roman"/>
          <w:kern w:val="2"/>
          <w:sz w:val="24"/>
          <w:szCs w:val="24"/>
          <w:lang w:val="en-US" w:eastAsia="zh-CN"/>
        </w:rPr>
        <w:t>-</w:t>
      </w:r>
      <w:r w:rsidR="000E2309" w:rsidRPr="00540EAA">
        <w:rPr>
          <w:rFonts w:ascii="Times New Roman" w:hAnsi="Times New Roman" w:cs="Times New Roman"/>
          <w:kern w:val="2"/>
          <w:sz w:val="24"/>
          <w:szCs w:val="24"/>
          <w:lang w:val="en-US" w:eastAsia="zh-CN"/>
        </w:rPr>
        <w:t xml:space="preserve">PAR1 project team shall continue to support efforts to assist local peoples in insuring their herds and property against HWC-instances. </w:t>
      </w:r>
    </w:p>
    <w:p w14:paraId="7F9D6C00" w14:textId="77777777" w:rsidR="00F67538" w:rsidRPr="00540EAA" w:rsidRDefault="00F67538" w:rsidP="00881930">
      <w:pPr>
        <w:spacing w:after="0" w:line="360" w:lineRule="auto"/>
        <w:ind w:firstLineChars="200" w:firstLine="480"/>
        <w:jc w:val="both"/>
        <w:rPr>
          <w:rFonts w:ascii="Times New Roman" w:hAnsi="Times New Roman" w:cs="Times New Roman"/>
          <w:kern w:val="2"/>
          <w:sz w:val="24"/>
          <w:szCs w:val="24"/>
          <w:lang w:val="en-US" w:eastAsia="zh-CN"/>
        </w:rPr>
      </w:pPr>
    </w:p>
    <w:p w14:paraId="0B9FAEDC" w14:textId="5BAC6C0F" w:rsidR="00221E27" w:rsidRPr="00540EAA" w:rsidRDefault="00904214" w:rsidP="00A35163">
      <w:pPr>
        <w:spacing w:after="0" w:line="360" w:lineRule="auto"/>
        <w:jc w:val="both"/>
        <w:rPr>
          <w:rFonts w:ascii="Times New Roman" w:hAnsi="Times New Roman" w:cs="Times New Roman"/>
          <w:b/>
          <w:bCs/>
          <w:kern w:val="2"/>
          <w:sz w:val="24"/>
          <w:szCs w:val="24"/>
          <w:lang w:val="en-US" w:eastAsia="zh-CN"/>
        </w:rPr>
      </w:pPr>
      <w:r w:rsidRPr="001622BA">
        <w:rPr>
          <w:rFonts w:ascii="Times New Roman" w:hAnsi="Times New Roman" w:cs="Times New Roman"/>
          <w:b/>
          <w:bCs/>
          <w:kern w:val="2"/>
          <w:sz w:val="24"/>
          <w:szCs w:val="24"/>
          <w:lang w:val="en-US" w:eastAsia="zh-CN"/>
        </w:rPr>
        <w:t>Mitigation Measure 2:</w:t>
      </w:r>
      <w:r w:rsidR="003F1A10" w:rsidRPr="001622BA">
        <w:rPr>
          <w:rFonts w:ascii="Times New Roman" w:hAnsi="Times New Roman" w:cs="Times New Roman"/>
          <w:b/>
          <w:bCs/>
          <w:kern w:val="2"/>
          <w:sz w:val="24"/>
          <w:szCs w:val="24"/>
          <w:lang w:val="en-US" w:eastAsia="zh-CN"/>
        </w:rPr>
        <w:t xml:space="preserve"> Improve </w:t>
      </w:r>
      <w:r w:rsidR="00E57982" w:rsidRPr="00FE70C8">
        <w:rPr>
          <w:rFonts w:ascii="Times New Roman" w:hAnsi="Times New Roman" w:cs="Times New Roman"/>
          <w:b/>
          <w:bCs/>
          <w:kern w:val="2"/>
          <w:sz w:val="24"/>
          <w:szCs w:val="24"/>
          <w:lang w:val="en-US" w:eastAsia="zh-CN"/>
        </w:rPr>
        <w:t>livelihoods</w:t>
      </w:r>
      <w:r w:rsidR="003F1A10" w:rsidRPr="001622BA">
        <w:rPr>
          <w:rFonts w:ascii="Times New Roman" w:hAnsi="Times New Roman" w:cs="Times New Roman"/>
          <w:b/>
          <w:bCs/>
          <w:kern w:val="2"/>
          <w:sz w:val="24"/>
          <w:szCs w:val="24"/>
          <w:lang w:val="en-US" w:eastAsia="zh-CN"/>
        </w:rPr>
        <w:t xml:space="preserve"> of </w:t>
      </w:r>
      <w:r w:rsidR="00E57982" w:rsidRPr="00FE70C8">
        <w:rPr>
          <w:rFonts w:ascii="Times New Roman" w:hAnsi="Times New Roman" w:cs="Times New Roman"/>
          <w:b/>
          <w:bCs/>
          <w:kern w:val="2"/>
          <w:sz w:val="24"/>
          <w:szCs w:val="24"/>
          <w:lang w:val="en-US" w:eastAsia="zh-CN"/>
        </w:rPr>
        <w:t xml:space="preserve">local project-affected peoples </w:t>
      </w:r>
    </w:p>
    <w:p w14:paraId="39BE6A5F" w14:textId="00BA5930" w:rsidR="006D4CE8" w:rsidRPr="003F1A10" w:rsidRDefault="003F1A10" w:rsidP="00FE70C8">
      <w:pPr>
        <w:spacing w:after="0" w:line="360" w:lineRule="auto"/>
        <w:ind w:firstLineChars="200" w:firstLine="480"/>
        <w:jc w:val="both"/>
        <w:rPr>
          <w:rFonts w:ascii="Times New Roman" w:hAnsi="Times New Roman" w:cs="Times New Roman"/>
          <w:kern w:val="2"/>
          <w:sz w:val="24"/>
          <w:szCs w:val="24"/>
          <w:lang w:val="en-US" w:eastAsia="zh-CN"/>
        </w:rPr>
      </w:pPr>
      <w:r w:rsidRPr="003F1A10">
        <w:rPr>
          <w:rFonts w:ascii="Times New Roman" w:hAnsi="Times New Roman" w:cs="Times New Roman"/>
          <w:kern w:val="2"/>
          <w:sz w:val="24"/>
          <w:szCs w:val="24"/>
          <w:lang w:val="en-US" w:eastAsia="zh-CN"/>
        </w:rPr>
        <w:t>Native residents are the main participants in the construction and management of PAs or national parks and their interests are often affected by protection measures. The interests of the original residents include obtaining economic sources to improve the income level, obtaining public environment and public services, and continuing the traditional ethnic culture. Among them, the core needs to pay attention to is the livelihood issue.</w:t>
      </w:r>
      <w:r w:rsidR="00CB3832">
        <w:rPr>
          <w:rFonts w:ascii="Times New Roman" w:hAnsi="Times New Roman" w:cs="Times New Roman"/>
          <w:kern w:val="2"/>
          <w:sz w:val="24"/>
          <w:szCs w:val="24"/>
          <w:lang w:val="en-US" w:eastAsia="zh-CN"/>
        </w:rPr>
        <w:t xml:space="preserve"> </w:t>
      </w:r>
      <w:r w:rsidRPr="003F1A10">
        <w:rPr>
          <w:rFonts w:ascii="Times New Roman" w:hAnsi="Times New Roman" w:cs="Times New Roman"/>
          <w:kern w:val="2"/>
          <w:sz w:val="24"/>
          <w:szCs w:val="24"/>
          <w:lang w:val="en-US" w:eastAsia="zh-CN"/>
        </w:rPr>
        <w:t xml:space="preserve">Community herdsmen in China's PAs have two main sources of livelihood: animal husbandry and state subsidies. However, with the implementation of policies such as reducing the number of livestock raising, national subsidies have become the main source of income for herdsmen, including income of ecological protection personnel of NPs and grassland compensation. Three-river source NP has established a livelihood program by supporting each household in the area with one post of ecological rangers, each of whom receives a monthly subsidy of 1,800 yuan. There are three kinds of ecological rangers in </w:t>
      </w:r>
      <w:proofErr w:type="spellStart"/>
      <w:r w:rsidRPr="003F1A10">
        <w:rPr>
          <w:rFonts w:ascii="Times New Roman" w:hAnsi="Times New Roman" w:cs="Times New Roman"/>
          <w:kern w:val="2"/>
          <w:sz w:val="24"/>
          <w:szCs w:val="24"/>
          <w:lang w:val="en-US" w:eastAsia="zh-CN"/>
        </w:rPr>
        <w:t>Xianju</w:t>
      </w:r>
      <w:proofErr w:type="spellEnd"/>
      <w:r w:rsidRPr="003F1A10">
        <w:rPr>
          <w:rFonts w:ascii="Times New Roman" w:hAnsi="Times New Roman" w:cs="Times New Roman"/>
          <w:kern w:val="2"/>
          <w:sz w:val="24"/>
          <w:szCs w:val="24"/>
          <w:lang w:val="en-US" w:eastAsia="zh-CN"/>
        </w:rPr>
        <w:t xml:space="preserve"> NP, whose wages are 3,000 yuan/month, 2,000 yuan/month, and 100 yuan/day respectively. </w:t>
      </w:r>
    </w:p>
    <w:p w14:paraId="21A0032B" w14:textId="77777777" w:rsidR="003F1A10" w:rsidRPr="003F1A10" w:rsidRDefault="003F1A10" w:rsidP="00FE70C8">
      <w:pPr>
        <w:spacing w:after="0" w:line="360" w:lineRule="auto"/>
        <w:ind w:firstLineChars="200" w:firstLine="480"/>
        <w:jc w:val="both"/>
        <w:rPr>
          <w:rFonts w:ascii="Times New Roman" w:hAnsi="Times New Roman" w:cs="Times New Roman"/>
          <w:kern w:val="2"/>
          <w:sz w:val="24"/>
          <w:szCs w:val="24"/>
          <w:lang w:val="en-US" w:eastAsia="zh-CN"/>
        </w:rPr>
      </w:pPr>
      <w:r w:rsidRPr="003F1A10">
        <w:rPr>
          <w:rFonts w:ascii="Times New Roman" w:hAnsi="Times New Roman" w:cs="Times New Roman"/>
          <w:kern w:val="2"/>
          <w:sz w:val="24"/>
          <w:szCs w:val="24"/>
          <w:lang w:val="en-US" w:eastAsia="zh-CN"/>
        </w:rPr>
        <w:t xml:space="preserve">Concerning alternative livelihoods, the C-PAR1 project must try to maintain the long-term effectiveness of the grassland compensation program, as well as undertaking livelihood training for community residents, (i.e., such as vocational skills training and language training). Projects should attract external investment, strengthen internal cooperation and other ways to develop new and characteristic projects that can stimulate the participation of original residents. Training related to future livelihoods, such as vocational skills training and language training, is critical. In doing so, the C-PAR1 project will seek to avoid the high dependence of community residents on state subsidies and strengthen their ability to cope with future risks through providing access to alternative incomes streams that build off their unique skillsets and knowledge of the </w:t>
      </w:r>
      <w:r w:rsidRPr="003F1A10">
        <w:rPr>
          <w:rFonts w:ascii="Times New Roman" w:hAnsi="Times New Roman" w:cs="Times New Roman"/>
          <w:kern w:val="2"/>
          <w:sz w:val="24"/>
          <w:szCs w:val="24"/>
          <w:lang w:val="en-US" w:eastAsia="zh-CN"/>
        </w:rPr>
        <w:lastRenderedPageBreak/>
        <w:t xml:space="preserve">NP sites. For example, three-river source NP has carried out "hand-weaving" alternative livelihood training in </w:t>
      </w:r>
      <w:proofErr w:type="spellStart"/>
      <w:r w:rsidRPr="003F1A10">
        <w:rPr>
          <w:rFonts w:ascii="Times New Roman" w:hAnsi="Times New Roman" w:cs="Times New Roman"/>
          <w:kern w:val="2"/>
          <w:sz w:val="24"/>
          <w:szCs w:val="24"/>
          <w:lang w:val="en-US" w:eastAsia="zh-CN"/>
        </w:rPr>
        <w:t>Hongqi</w:t>
      </w:r>
      <w:proofErr w:type="spellEnd"/>
      <w:r w:rsidRPr="003F1A10">
        <w:rPr>
          <w:rFonts w:ascii="Times New Roman" w:hAnsi="Times New Roman" w:cs="Times New Roman"/>
          <w:kern w:val="2"/>
          <w:sz w:val="24"/>
          <w:szCs w:val="24"/>
          <w:lang w:val="en-US" w:eastAsia="zh-CN"/>
        </w:rPr>
        <w:t xml:space="preserve"> Village, with 30 participants, 100% of whom were women. </w:t>
      </w:r>
      <w:proofErr w:type="spellStart"/>
      <w:r w:rsidRPr="003F1A10">
        <w:rPr>
          <w:rFonts w:ascii="Times New Roman" w:hAnsi="Times New Roman" w:cs="Times New Roman"/>
          <w:kern w:val="2"/>
          <w:sz w:val="24"/>
          <w:szCs w:val="24"/>
          <w:lang w:val="en-US" w:eastAsia="zh-CN"/>
        </w:rPr>
        <w:t>Xianju</w:t>
      </w:r>
      <w:proofErr w:type="spellEnd"/>
      <w:r w:rsidRPr="003F1A10">
        <w:rPr>
          <w:rFonts w:ascii="Times New Roman" w:hAnsi="Times New Roman" w:cs="Times New Roman"/>
          <w:kern w:val="2"/>
          <w:sz w:val="24"/>
          <w:szCs w:val="24"/>
          <w:lang w:val="en-US" w:eastAsia="zh-CN"/>
        </w:rPr>
        <w:t xml:space="preserve"> NP has conducted farmhouse tourism training, environmental education training and evening school training. The Nature Reserve Administration and the local governments should provide systematic livelihood training based on the person's own interests and strengths (as well as the advantages and opportunities of the economic development of that location). Livelihood support activities such as skills training, employment guidance, and labor law training should be provided. In addition, livelihood training should meet local needs, with content catered to the context of the area that is being targeted, and with teaching provided in a locally accessible language/dialect. </w:t>
      </w:r>
    </w:p>
    <w:p w14:paraId="68729D31" w14:textId="289DA36A" w:rsidR="009D611E" w:rsidRPr="00540EAA" w:rsidRDefault="003F1A10" w:rsidP="0096077D">
      <w:pPr>
        <w:spacing w:after="0" w:line="360" w:lineRule="auto"/>
        <w:ind w:firstLineChars="200" w:firstLine="480"/>
        <w:jc w:val="both"/>
        <w:rPr>
          <w:rFonts w:ascii="Times New Roman" w:hAnsi="Times New Roman" w:cs="Times New Roman"/>
          <w:b/>
          <w:bCs/>
          <w:kern w:val="2"/>
          <w:sz w:val="24"/>
          <w:szCs w:val="24"/>
          <w:lang w:val="en-US" w:eastAsia="zh-CN"/>
        </w:rPr>
      </w:pPr>
      <w:r w:rsidRPr="003F1A10">
        <w:rPr>
          <w:rFonts w:ascii="Times New Roman" w:hAnsi="Times New Roman" w:cs="Times New Roman"/>
          <w:kern w:val="2"/>
          <w:sz w:val="24"/>
          <w:szCs w:val="24"/>
          <w:lang w:val="en-US" w:eastAsia="zh-CN"/>
        </w:rPr>
        <w:t xml:space="preserve">Native residents should play an important role in the construction and management decisions of PAs and national parks. The management of national parks should fully recognize the roles and functions of native residents. Local stakeholders and community members should be consulted throughout the implementation and monitoring of the project to ensure that stakeholders are kept informed of the project, </w:t>
      </w:r>
      <w:proofErr w:type="gramStart"/>
      <w:r w:rsidRPr="003F1A10">
        <w:rPr>
          <w:rFonts w:ascii="Times New Roman" w:hAnsi="Times New Roman" w:cs="Times New Roman"/>
          <w:kern w:val="2"/>
          <w:sz w:val="24"/>
          <w:szCs w:val="24"/>
          <w:lang w:val="en-US" w:eastAsia="zh-CN"/>
        </w:rPr>
        <w:t>progress</w:t>
      </w:r>
      <w:proofErr w:type="gramEnd"/>
      <w:r w:rsidRPr="003F1A10">
        <w:rPr>
          <w:rFonts w:ascii="Times New Roman" w:hAnsi="Times New Roman" w:cs="Times New Roman"/>
          <w:kern w:val="2"/>
          <w:sz w:val="24"/>
          <w:szCs w:val="24"/>
          <w:lang w:val="en-US" w:eastAsia="zh-CN"/>
        </w:rPr>
        <w:t xml:space="preserve"> and any changes, as well as problems identified. When necessary, the relevant rights and interests of the original residents shall be protected by legislation.</w:t>
      </w:r>
    </w:p>
    <w:p w14:paraId="74127B92" w14:textId="59B13CC9" w:rsidR="00E61C46" w:rsidRPr="00540EAA" w:rsidRDefault="00EF36E2" w:rsidP="0096077D">
      <w:pPr>
        <w:spacing w:after="0" w:line="360" w:lineRule="auto"/>
        <w:jc w:val="both"/>
        <w:rPr>
          <w:rFonts w:ascii="Times New Roman" w:hAnsi="Times New Roman" w:cs="Times New Roman"/>
          <w:b/>
          <w:bCs/>
          <w:kern w:val="2"/>
          <w:sz w:val="24"/>
          <w:szCs w:val="24"/>
          <w:lang w:val="en-US" w:eastAsia="zh-CN"/>
        </w:rPr>
      </w:pPr>
      <w:r w:rsidRPr="00540EAA">
        <w:rPr>
          <w:rFonts w:ascii="Times New Roman" w:hAnsi="Times New Roman" w:cs="Times New Roman"/>
          <w:b/>
          <w:bCs/>
          <w:kern w:val="2"/>
          <w:sz w:val="24"/>
          <w:szCs w:val="24"/>
          <w:lang w:val="en-US" w:eastAsia="zh-CN"/>
        </w:rPr>
        <w:t xml:space="preserve">Mitigation Measure 3: Strengthen the </w:t>
      </w:r>
      <w:r w:rsidR="00965C94">
        <w:rPr>
          <w:rFonts w:ascii="Times New Roman" w:hAnsi="Times New Roman" w:cs="Times New Roman"/>
          <w:b/>
          <w:bCs/>
          <w:kern w:val="2"/>
          <w:sz w:val="24"/>
          <w:szCs w:val="24"/>
          <w:lang w:val="en-US" w:eastAsia="zh-CN"/>
        </w:rPr>
        <w:t>P</w:t>
      </w:r>
      <w:r w:rsidRPr="00540EAA">
        <w:rPr>
          <w:rFonts w:ascii="Times New Roman" w:hAnsi="Times New Roman" w:cs="Times New Roman"/>
          <w:b/>
          <w:bCs/>
          <w:kern w:val="2"/>
          <w:sz w:val="24"/>
          <w:szCs w:val="24"/>
          <w:lang w:val="en-US" w:eastAsia="zh-CN"/>
        </w:rPr>
        <w:t>rotection</w:t>
      </w:r>
      <w:r w:rsidR="00965C94">
        <w:rPr>
          <w:rFonts w:ascii="Times New Roman" w:hAnsi="Times New Roman" w:cs="Times New Roman"/>
          <w:b/>
          <w:bCs/>
          <w:kern w:val="2"/>
          <w:sz w:val="24"/>
          <w:szCs w:val="24"/>
          <w:lang w:val="en-US" w:eastAsia="zh-CN"/>
        </w:rPr>
        <w:t xml:space="preserve"> and C</w:t>
      </w:r>
      <w:r w:rsidR="000E2309" w:rsidRPr="00540EAA">
        <w:rPr>
          <w:rFonts w:ascii="Times New Roman" w:hAnsi="Times New Roman" w:cs="Times New Roman"/>
          <w:b/>
          <w:bCs/>
          <w:kern w:val="2"/>
          <w:sz w:val="24"/>
          <w:szCs w:val="24"/>
          <w:lang w:val="en-US" w:eastAsia="zh-CN"/>
        </w:rPr>
        <w:t>onservation</w:t>
      </w:r>
      <w:r w:rsidRPr="00540EAA">
        <w:rPr>
          <w:rFonts w:ascii="Times New Roman" w:hAnsi="Times New Roman" w:cs="Times New Roman"/>
          <w:b/>
          <w:bCs/>
          <w:kern w:val="2"/>
          <w:sz w:val="24"/>
          <w:szCs w:val="24"/>
          <w:lang w:val="en-US" w:eastAsia="zh-CN"/>
        </w:rPr>
        <w:t xml:space="preserve"> of </w:t>
      </w:r>
      <w:r w:rsidR="00965C94">
        <w:rPr>
          <w:rFonts w:ascii="Times New Roman" w:hAnsi="Times New Roman" w:cs="Times New Roman"/>
          <w:b/>
          <w:bCs/>
          <w:kern w:val="2"/>
          <w:sz w:val="24"/>
          <w:szCs w:val="24"/>
          <w:lang w:val="en-US" w:eastAsia="zh-CN"/>
        </w:rPr>
        <w:t>C</w:t>
      </w:r>
      <w:r w:rsidRPr="00540EAA">
        <w:rPr>
          <w:rFonts w:ascii="Times New Roman" w:hAnsi="Times New Roman" w:cs="Times New Roman"/>
          <w:b/>
          <w:bCs/>
          <w:kern w:val="2"/>
          <w:sz w:val="24"/>
          <w:szCs w:val="24"/>
          <w:lang w:val="en-US" w:eastAsia="zh-CN"/>
        </w:rPr>
        <w:t xml:space="preserve">ultural </w:t>
      </w:r>
      <w:r w:rsidR="00965C94">
        <w:rPr>
          <w:rFonts w:ascii="Times New Roman" w:hAnsi="Times New Roman" w:cs="Times New Roman"/>
          <w:b/>
          <w:bCs/>
          <w:kern w:val="2"/>
          <w:sz w:val="24"/>
          <w:szCs w:val="24"/>
          <w:lang w:val="en-US" w:eastAsia="zh-CN"/>
        </w:rPr>
        <w:t>H</w:t>
      </w:r>
      <w:r w:rsidRPr="00540EAA">
        <w:rPr>
          <w:rFonts w:ascii="Times New Roman" w:hAnsi="Times New Roman" w:cs="Times New Roman"/>
          <w:b/>
          <w:bCs/>
          <w:kern w:val="2"/>
          <w:sz w:val="24"/>
          <w:szCs w:val="24"/>
          <w:lang w:val="en-US" w:eastAsia="zh-CN"/>
        </w:rPr>
        <w:t>eritage</w:t>
      </w:r>
    </w:p>
    <w:p w14:paraId="5C1FA4FB" w14:textId="67C292EA" w:rsidR="00E61C46" w:rsidRDefault="008A31E8" w:rsidP="0096077D">
      <w:pPr>
        <w:spacing w:after="0" w:line="360" w:lineRule="auto"/>
        <w:ind w:firstLineChars="200" w:firstLine="480"/>
        <w:jc w:val="both"/>
        <w:rPr>
          <w:rFonts w:ascii="Times New Roman" w:hAnsi="Times New Roman" w:cs="Times New Roman"/>
          <w:kern w:val="2"/>
          <w:sz w:val="24"/>
          <w:szCs w:val="24"/>
          <w:lang w:val="en-US" w:eastAsia="zh-CN"/>
        </w:rPr>
      </w:pPr>
      <w:r w:rsidRPr="00540EAA">
        <w:rPr>
          <w:rFonts w:ascii="Times New Roman" w:hAnsi="Times New Roman" w:cs="Times New Roman"/>
          <w:kern w:val="2"/>
          <w:sz w:val="24"/>
          <w:szCs w:val="24"/>
          <w:lang w:val="en-US" w:eastAsia="zh-CN"/>
        </w:rPr>
        <w:t xml:space="preserve">In order to strengthen the protection and </w:t>
      </w:r>
      <w:r w:rsidR="000E2309" w:rsidRPr="00540EAA">
        <w:rPr>
          <w:rFonts w:ascii="Times New Roman" w:hAnsi="Times New Roman" w:cs="Times New Roman"/>
          <w:kern w:val="2"/>
          <w:sz w:val="24"/>
          <w:szCs w:val="24"/>
          <w:lang w:val="en-US" w:eastAsia="zh-CN"/>
        </w:rPr>
        <w:t>conservation</w:t>
      </w:r>
      <w:r w:rsidRPr="00540EAA">
        <w:rPr>
          <w:rFonts w:ascii="Times New Roman" w:hAnsi="Times New Roman" w:cs="Times New Roman"/>
          <w:kern w:val="2"/>
          <w:sz w:val="24"/>
          <w:szCs w:val="24"/>
          <w:lang w:val="en-US" w:eastAsia="zh-CN"/>
        </w:rPr>
        <w:t xml:space="preserve"> of cultural heritage, it is necessary to carry out a base inventory of cultural heritage resources</w:t>
      </w:r>
      <w:r w:rsidR="00AB2A50" w:rsidRPr="00540EAA">
        <w:rPr>
          <w:rFonts w:ascii="Times New Roman" w:hAnsi="Times New Roman" w:cs="Times New Roman"/>
          <w:kern w:val="2"/>
          <w:sz w:val="24"/>
          <w:szCs w:val="24"/>
          <w:lang w:val="en-US" w:eastAsia="zh-CN"/>
        </w:rPr>
        <w:t xml:space="preserve">. Through cooperation with </w:t>
      </w:r>
      <w:r w:rsidRPr="00540EAA">
        <w:rPr>
          <w:rFonts w:ascii="Times New Roman" w:hAnsi="Times New Roman" w:cs="Times New Roman"/>
          <w:kern w:val="2"/>
          <w:sz w:val="24"/>
          <w:szCs w:val="24"/>
          <w:lang w:val="en-US" w:eastAsia="zh-CN"/>
        </w:rPr>
        <w:t>competent cultural heritage authorities</w:t>
      </w:r>
      <w:r w:rsidR="00AB2A50" w:rsidRPr="00540EAA">
        <w:rPr>
          <w:rFonts w:ascii="Times New Roman" w:hAnsi="Times New Roman" w:cs="Times New Roman"/>
          <w:kern w:val="2"/>
          <w:sz w:val="24"/>
          <w:szCs w:val="24"/>
          <w:lang w:val="en-US" w:eastAsia="zh-CN"/>
        </w:rPr>
        <w:t>, the C</w:t>
      </w:r>
      <w:r w:rsidR="00E76E6C">
        <w:rPr>
          <w:rFonts w:ascii="Times New Roman" w:hAnsi="Times New Roman" w:cs="Times New Roman"/>
          <w:kern w:val="2"/>
          <w:sz w:val="24"/>
          <w:szCs w:val="24"/>
          <w:lang w:val="en-US" w:eastAsia="zh-CN"/>
        </w:rPr>
        <w:t>-</w:t>
      </w:r>
      <w:r w:rsidR="00AB2A50" w:rsidRPr="00540EAA">
        <w:rPr>
          <w:rFonts w:ascii="Times New Roman" w:hAnsi="Times New Roman" w:cs="Times New Roman"/>
          <w:kern w:val="2"/>
          <w:sz w:val="24"/>
          <w:szCs w:val="24"/>
          <w:lang w:val="en-US" w:eastAsia="zh-CN"/>
        </w:rPr>
        <w:t xml:space="preserve">PAR1 Project should seek </w:t>
      </w:r>
      <w:r w:rsidRPr="00540EAA">
        <w:rPr>
          <w:rFonts w:ascii="Times New Roman" w:hAnsi="Times New Roman" w:cs="Times New Roman"/>
          <w:kern w:val="2"/>
          <w:sz w:val="24"/>
          <w:szCs w:val="24"/>
          <w:lang w:val="en-US" w:eastAsia="zh-CN"/>
        </w:rPr>
        <w:t>to carry out a comprehensive cultural heritage survey and establish a cultural heritage archive and database. At the same time, the establishment of a list of intangible cultural heritage</w:t>
      </w:r>
      <w:r w:rsidR="00EC6525">
        <w:rPr>
          <w:rFonts w:ascii="Times New Roman" w:hAnsi="Times New Roman" w:cs="Times New Roman"/>
          <w:kern w:val="2"/>
          <w:sz w:val="24"/>
          <w:szCs w:val="24"/>
          <w:lang w:val="en-US" w:eastAsia="zh-CN"/>
        </w:rPr>
        <w:t xml:space="preserve"> characteristics/practices</w:t>
      </w:r>
      <w:r w:rsidRPr="00540EAA">
        <w:rPr>
          <w:rFonts w:ascii="Times New Roman" w:hAnsi="Times New Roman" w:cs="Times New Roman"/>
          <w:kern w:val="2"/>
          <w:sz w:val="24"/>
          <w:szCs w:val="24"/>
          <w:lang w:val="en-US" w:eastAsia="zh-CN"/>
        </w:rPr>
        <w:t xml:space="preserve">, especially the endangered cultural heritage of ethnic minorities should be included in the protection list as soon as possible. </w:t>
      </w:r>
    </w:p>
    <w:p w14:paraId="3F358E9A" w14:textId="77777777" w:rsidR="00EC6525" w:rsidRPr="00540EAA" w:rsidRDefault="00EC6525" w:rsidP="0096077D">
      <w:pPr>
        <w:spacing w:after="0" w:line="360" w:lineRule="auto"/>
        <w:ind w:firstLineChars="200" w:firstLine="480"/>
        <w:jc w:val="both"/>
        <w:rPr>
          <w:rFonts w:ascii="Times New Roman" w:hAnsi="Times New Roman" w:cs="Times New Roman"/>
          <w:kern w:val="2"/>
          <w:sz w:val="24"/>
          <w:szCs w:val="24"/>
          <w:lang w:val="en-US" w:eastAsia="zh-CN"/>
        </w:rPr>
      </w:pPr>
    </w:p>
    <w:p w14:paraId="0A0C4DAD" w14:textId="46842A13" w:rsidR="00855395" w:rsidRPr="00540EAA" w:rsidRDefault="00855395" w:rsidP="00A35163">
      <w:pPr>
        <w:spacing w:after="0" w:line="360" w:lineRule="auto"/>
        <w:jc w:val="both"/>
        <w:rPr>
          <w:rFonts w:ascii="Times New Roman" w:hAnsi="Times New Roman" w:cs="Times New Roman"/>
          <w:b/>
          <w:bCs/>
          <w:kern w:val="2"/>
          <w:sz w:val="24"/>
          <w:szCs w:val="24"/>
          <w:lang w:val="en-US" w:eastAsia="zh-CN"/>
        </w:rPr>
      </w:pPr>
      <w:r w:rsidRPr="00540EAA">
        <w:rPr>
          <w:rFonts w:ascii="Times New Roman" w:hAnsi="Times New Roman" w:cs="Times New Roman"/>
          <w:b/>
          <w:bCs/>
          <w:kern w:val="2"/>
          <w:sz w:val="24"/>
          <w:szCs w:val="24"/>
          <w:lang w:val="en-US" w:eastAsia="zh-CN"/>
        </w:rPr>
        <w:t>Mitigation Measure 4:</w:t>
      </w:r>
      <w:r w:rsidR="00057F52" w:rsidRPr="00540EAA">
        <w:rPr>
          <w:rFonts w:ascii="Times New Roman" w:hAnsi="Times New Roman" w:cs="Times New Roman"/>
          <w:b/>
          <w:bCs/>
          <w:kern w:val="2"/>
          <w:sz w:val="24"/>
          <w:szCs w:val="24"/>
          <w:lang w:val="en-US" w:eastAsia="zh-CN"/>
        </w:rPr>
        <w:t xml:space="preserve"> </w:t>
      </w:r>
      <w:r w:rsidR="00E94625" w:rsidRPr="00540EAA">
        <w:rPr>
          <w:rFonts w:ascii="Times New Roman" w:hAnsi="Times New Roman" w:cs="Times New Roman"/>
          <w:b/>
          <w:bCs/>
          <w:kern w:val="2"/>
          <w:sz w:val="24"/>
          <w:szCs w:val="24"/>
          <w:lang w:val="en-US" w:eastAsia="zh-CN"/>
        </w:rPr>
        <w:t xml:space="preserve">Enhance </w:t>
      </w:r>
      <w:r w:rsidR="00965C94">
        <w:rPr>
          <w:rFonts w:ascii="Times New Roman" w:hAnsi="Times New Roman" w:cs="Times New Roman"/>
          <w:b/>
          <w:bCs/>
          <w:kern w:val="2"/>
          <w:sz w:val="24"/>
          <w:szCs w:val="24"/>
          <w:lang w:val="en-US" w:eastAsia="zh-CN"/>
        </w:rPr>
        <w:t>G</w:t>
      </w:r>
      <w:r w:rsidR="00E94625" w:rsidRPr="00540EAA">
        <w:rPr>
          <w:rFonts w:ascii="Times New Roman" w:hAnsi="Times New Roman" w:cs="Times New Roman"/>
          <w:b/>
          <w:bCs/>
          <w:kern w:val="2"/>
          <w:sz w:val="24"/>
          <w:szCs w:val="24"/>
          <w:lang w:val="en-US" w:eastAsia="zh-CN"/>
        </w:rPr>
        <w:t xml:space="preserve">ender </w:t>
      </w:r>
      <w:r w:rsidR="00965C94">
        <w:rPr>
          <w:rFonts w:ascii="Times New Roman" w:hAnsi="Times New Roman" w:cs="Times New Roman"/>
          <w:b/>
          <w:bCs/>
          <w:kern w:val="2"/>
          <w:sz w:val="24"/>
          <w:szCs w:val="24"/>
          <w:lang w:val="en-US" w:eastAsia="zh-CN"/>
        </w:rPr>
        <w:t>M</w:t>
      </w:r>
      <w:r w:rsidR="00E94625" w:rsidRPr="00540EAA">
        <w:rPr>
          <w:rFonts w:ascii="Times New Roman" w:hAnsi="Times New Roman" w:cs="Times New Roman"/>
          <w:b/>
          <w:bCs/>
          <w:kern w:val="2"/>
          <w:sz w:val="24"/>
          <w:szCs w:val="24"/>
          <w:lang w:val="en-US" w:eastAsia="zh-CN"/>
        </w:rPr>
        <w:t>ainstreaming</w:t>
      </w:r>
    </w:p>
    <w:p w14:paraId="28A9386E" w14:textId="77777777" w:rsidR="00AB2A50" w:rsidRPr="00540EAA" w:rsidRDefault="00F13293" w:rsidP="0096077D">
      <w:pPr>
        <w:spacing w:after="0" w:line="360" w:lineRule="auto"/>
        <w:ind w:firstLineChars="200" w:firstLine="480"/>
        <w:jc w:val="both"/>
        <w:rPr>
          <w:rFonts w:ascii="Times New Roman" w:hAnsi="Times New Roman" w:cs="Times New Roman"/>
          <w:kern w:val="2"/>
          <w:sz w:val="24"/>
          <w:szCs w:val="24"/>
          <w:lang w:val="en-US" w:eastAsia="zh-CN"/>
        </w:rPr>
      </w:pPr>
      <w:r w:rsidRPr="00540EAA">
        <w:rPr>
          <w:rFonts w:ascii="Times New Roman" w:hAnsi="Times New Roman" w:cs="Times New Roman"/>
          <w:kern w:val="2"/>
          <w:sz w:val="24"/>
          <w:szCs w:val="24"/>
          <w:lang w:val="en-US" w:eastAsia="zh-CN"/>
        </w:rPr>
        <w:t xml:space="preserve">Improving gender mainstreaming needs to follow the following principles: </w:t>
      </w:r>
    </w:p>
    <w:p w14:paraId="2D2D01A6" w14:textId="77777777" w:rsidR="0096077D" w:rsidRPr="00540EAA" w:rsidRDefault="00F13293" w:rsidP="0096077D">
      <w:pPr>
        <w:spacing w:after="0" w:line="360" w:lineRule="auto"/>
        <w:ind w:firstLineChars="200" w:firstLine="480"/>
        <w:jc w:val="both"/>
        <w:rPr>
          <w:rFonts w:ascii="Times New Roman" w:hAnsi="Times New Roman" w:cs="Times New Roman"/>
          <w:kern w:val="2"/>
          <w:sz w:val="24"/>
          <w:szCs w:val="24"/>
          <w:lang w:val="en-US" w:eastAsia="zh-CN"/>
        </w:rPr>
      </w:pPr>
      <w:r w:rsidRPr="00540EAA">
        <w:rPr>
          <w:rFonts w:ascii="Times New Roman" w:hAnsi="Times New Roman" w:cs="Times New Roman"/>
          <w:kern w:val="2"/>
          <w:sz w:val="24"/>
          <w:szCs w:val="24"/>
          <w:lang w:val="en-US" w:eastAsia="zh-CN"/>
        </w:rPr>
        <w:lastRenderedPageBreak/>
        <w:t>(1)</w:t>
      </w:r>
      <w:r w:rsidRPr="00540EAA">
        <w:t xml:space="preserve"> </w:t>
      </w:r>
      <w:r w:rsidRPr="00540EAA">
        <w:rPr>
          <w:rFonts w:ascii="Times New Roman" w:hAnsi="Times New Roman" w:cs="Times New Roman"/>
          <w:kern w:val="2"/>
          <w:sz w:val="24"/>
          <w:szCs w:val="24"/>
          <w:lang w:val="en-US" w:eastAsia="zh-CN"/>
        </w:rPr>
        <w:t xml:space="preserve">Ask men and women equally about the needs and requirements of project intervention. </w:t>
      </w:r>
    </w:p>
    <w:p w14:paraId="1BCEE3A4" w14:textId="324DC502" w:rsidR="00394B6A" w:rsidRDefault="00F13293" w:rsidP="00E0142D">
      <w:pPr>
        <w:spacing w:after="0" w:line="360" w:lineRule="auto"/>
        <w:ind w:left="420" w:firstLineChars="25" w:firstLine="60"/>
        <w:jc w:val="both"/>
        <w:rPr>
          <w:rFonts w:ascii="Times New Roman" w:hAnsi="Times New Roman" w:cs="Times New Roman"/>
          <w:kern w:val="2"/>
          <w:sz w:val="24"/>
          <w:szCs w:val="24"/>
          <w:lang w:val="en-US" w:eastAsia="zh-CN"/>
        </w:rPr>
      </w:pPr>
      <w:r w:rsidRPr="00540EAA">
        <w:rPr>
          <w:rFonts w:ascii="Times New Roman" w:hAnsi="Times New Roman" w:cs="Times New Roman"/>
          <w:kern w:val="2"/>
          <w:sz w:val="24"/>
          <w:szCs w:val="24"/>
          <w:lang w:val="en-US" w:eastAsia="zh-CN"/>
        </w:rPr>
        <w:t xml:space="preserve">(2) </w:t>
      </w:r>
      <w:r w:rsidR="00394B6A">
        <w:rPr>
          <w:rFonts w:ascii="Times New Roman" w:hAnsi="Times New Roman" w:cs="Times New Roman"/>
          <w:kern w:val="2"/>
          <w:sz w:val="24"/>
          <w:szCs w:val="24"/>
          <w:lang w:val="en-US" w:eastAsia="zh-CN"/>
        </w:rPr>
        <w:t>Gender-sensitive complaint and grievance mechanisms are put in place and proactively managed</w:t>
      </w:r>
    </w:p>
    <w:p w14:paraId="35C16F4C" w14:textId="63B4FBEA" w:rsidR="00AB2A50" w:rsidRPr="00540EAA" w:rsidRDefault="00394B6A" w:rsidP="0096077D">
      <w:pPr>
        <w:spacing w:after="0" w:line="360" w:lineRule="auto"/>
        <w:ind w:firstLineChars="200" w:firstLine="480"/>
        <w:jc w:val="both"/>
        <w:rPr>
          <w:rFonts w:ascii="Times New Roman" w:hAnsi="Times New Roman" w:cs="Times New Roman"/>
          <w:kern w:val="2"/>
          <w:sz w:val="24"/>
          <w:szCs w:val="24"/>
          <w:lang w:val="en-US" w:eastAsia="zh-CN"/>
        </w:rPr>
      </w:pPr>
      <w:r>
        <w:rPr>
          <w:rFonts w:ascii="Times New Roman" w:hAnsi="Times New Roman" w:cs="Times New Roman"/>
          <w:kern w:val="2"/>
          <w:sz w:val="24"/>
          <w:szCs w:val="24"/>
          <w:lang w:val="en-US" w:eastAsia="zh-CN"/>
        </w:rPr>
        <w:t xml:space="preserve">(3) </w:t>
      </w:r>
      <w:r w:rsidR="00F13293" w:rsidRPr="00540EAA">
        <w:rPr>
          <w:rFonts w:ascii="Times New Roman" w:hAnsi="Times New Roman" w:cs="Times New Roman"/>
          <w:kern w:val="2"/>
          <w:sz w:val="24"/>
          <w:szCs w:val="24"/>
          <w:lang w:val="en-US" w:eastAsia="zh-CN"/>
        </w:rPr>
        <w:t xml:space="preserve">Advocate equal participation of men and women in project activities. </w:t>
      </w:r>
    </w:p>
    <w:p w14:paraId="19AE6E86" w14:textId="574F03CD" w:rsidR="0096077D" w:rsidRPr="00540EAA" w:rsidRDefault="00F13293" w:rsidP="00E0142D">
      <w:pPr>
        <w:spacing w:after="0" w:line="360" w:lineRule="auto"/>
        <w:ind w:left="480"/>
        <w:jc w:val="both"/>
        <w:rPr>
          <w:rFonts w:ascii="Times New Roman" w:hAnsi="Times New Roman" w:cs="Times New Roman"/>
          <w:kern w:val="2"/>
          <w:sz w:val="24"/>
          <w:szCs w:val="24"/>
          <w:lang w:val="en-US" w:eastAsia="zh-CN"/>
        </w:rPr>
      </w:pPr>
      <w:r w:rsidRPr="00540EAA">
        <w:rPr>
          <w:rFonts w:ascii="Times New Roman" w:hAnsi="Times New Roman" w:cs="Times New Roman"/>
          <w:kern w:val="2"/>
          <w:sz w:val="24"/>
          <w:szCs w:val="24"/>
          <w:lang w:val="en-US" w:eastAsia="zh-CN"/>
        </w:rPr>
        <w:t>(</w:t>
      </w:r>
      <w:r w:rsidR="00394B6A">
        <w:rPr>
          <w:rFonts w:ascii="Times New Roman" w:hAnsi="Times New Roman" w:cs="Times New Roman"/>
          <w:kern w:val="2"/>
          <w:sz w:val="24"/>
          <w:szCs w:val="24"/>
          <w:lang w:val="en-US" w:eastAsia="zh-CN"/>
        </w:rPr>
        <w:t>4</w:t>
      </w:r>
      <w:r w:rsidRPr="00540EAA">
        <w:rPr>
          <w:rFonts w:ascii="Times New Roman" w:hAnsi="Times New Roman" w:cs="Times New Roman"/>
          <w:kern w:val="2"/>
          <w:sz w:val="24"/>
          <w:szCs w:val="24"/>
          <w:lang w:val="en-US" w:eastAsia="zh-CN"/>
        </w:rPr>
        <w:t xml:space="preserve">) When formulating strategies and plans, </w:t>
      </w:r>
      <w:r w:rsidR="00AB2A50" w:rsidRPr="00540EAA">
        <w:rPr>
          <w:rFonts w:ascii="Times New Roman" w:hAnsi="Times New Roman" w:cs="Times New Roman"/>
          <w:kern w:val="2"/>
          <w:sz w:val="24"/>
          <w:szCs w:val="24"/>
          <w:lang w:val="en-US" w:eastAsia="zh-CN"/>
        </w:rPr>
        <w:t xml:space="preserve">every effort should be made to </w:t>
      </w:r>
      <w:r w:rsidRPr="00540EAA">
        <w:rPr>
          <w:rFonts w:ascii="Times New Roman" w:hAnsi="Times New Roman" w:cs="Times New Roman"/>
          <w:kern w:val="2"/>
          <w:sz w:val="24"/>
          <w:szCs w:val="24"/>
          <w:lang w:val="en-US" w:eastAsia="zh-CN"/>
        </w:rPr>
        <w:t>consult the same proportion of men and women</w:t>
      </w:r>
      <w:r w:rsidRPr="00540EAA">
        <w:rPr>
          <w:rFonts w:ascii="Times New Roman" w:hAnsi="Times New Roman" w:cs="Times New Roman" w:hint="eastAsia"/>
          <w:kern w:val="2"/>
          <w:sz w:val="24"/>
          <w:szCs w:val="24"/>
          <w:lang w:val="en-US" w:eastAsia="zh-CN"/>
        </w:rPr>
        <w:t>.</w:t>
      </w:r>
      <w:r w:rsidRPr="00540EAA">
        <w:rPr>
          <w:rFonts w:ascii="Times New Roman" w:hAnsi="Times New Roman" w:cs="Times New Roman"/>
          <w:kern w:val="2"/>
          <w:sz w:val="24"/>
          <w:szCs w:val="24"/>
          <w:lang w:val="en-US" w:eastAsia="zh-CN"/>
        </w:rPr>
        <w:t xml:space="preserve"> </w:t>
      </w:r>
    </w:p>
    <w:p w14:paraId="39EE0941" w14:textId="0D51B4B4" w:rsidR="0096077D" w:rsidRPr="00540EAA" w:rsidRDefault="00F13293" w:rsidP="0096077D">
      <w:pPr>
        <w:spacing w:after="0" w:line="360" w:lineRule="auto"/>
        <w:ind w:firstLineChars="200" w:firstLine="480"/>
        <w:jc w:val="both"/>
        <w:rPr>
          <w:rFonts w:ascii="Times New Roman" w:hAnsi="Times New Roman" w:cs="Times New Roman"/>
          <w:kern w:val="2"/>
          <w:sz w:val="24"/>
          <w:szCs w:val="24"/>
          <w:lang w:val="en-US" w:eastAsia="zh-CN"/>
        </w:rPr>
      </w:pPr>
      <w:r w:rsidRPr="00540EAA">
        <w:rPr>
          <w:rFonts w:ascii="Times New Roman" w:hAnsi="Times New Roman" w:cs="Times New Roman"/>
          <w:kern w:val="2"/>
          <w:sz w:val="24"/>
          <w:szCs w:val="24"/>
          <w:lang w:val="en-US" w:eastAsia="zh-CN"/>
        </w:rPr>
        <w:t>(</w:t>
      </w:r>
      <w:r w:rsidR="00394B6A">
        <w:rPr>
          <w:rFonts w:ascii="Times New Roman" w:hAnsi="Times New Roman" w:cs="Times New Roman"/>
          <w:kern w:val="2"/>
          <w:sz w:val="24"/>
          <w:szCs w:val="24"/>
          <w:lang w:val="en-US" w:eastAsia="zh-CN"/>
        </w:rPr>
        <w:t>5</w:t>
      </w:r>
      <w:r w:rsidRPr="00540EAA">
        <w:rPr>
          <w:rFonts w:ascii="Times New Roman" w:hAnsi="Times New Roman" w:cs="Times New Roman"/>
          <w:kern w:val="2"/>
          <w:sz w:val="24"/>
          <w:szCs w:val="24"/>
          <w:lang w:val="en-US" w:eastAsia="zh-CN"/>
        </w:rPr>
        <w:t>)</w:t>
      </w:r>
      <w:r w:rsidRPr="00540EAA">
        <w:t xml:space="preserve"> </w:t>
      </w:r>
      <w:r w:rsidRPr="00540EAA">
        <w:rPr>
          <w:rFonts w:ascii="Times New Roman" w:hAnsi="Times New Roman" w:cs="Times New Roman"/>
          <w:kern w:val="2"/>
          <w:sz w:val="24"/>
          <w:szCs w:val="24"/>
          <w:lang w:val="en-US" w:eastAsia="zh-CN"/>
        </w:rPr>
        <w:t xml:space="preserve">Organize gender equality training. </w:t>
      </w:r>
    </w:p>
    <w:p w14:paraId="26DE5580" w14:textId="71716C10" w:rsidR="00AB2A50" w:rsidRPr="00540EAA" w:rsidRDefault="00F13293" w:rsidP="0096077D">
      <w:pPr>
        <w:spacing w:after="0" w:line="360" w:lineRule="auto"/>
        <w:ind w:firstLineChars="200" w:firstLine="480"/>
        <w:jc w:val="both"/>
        <w:rPr>
          <w:rFonts w:ascii="Times New Roman" w:hAnsi="Times New Roman" w:cs="Times New Roman"/>
          <w:kern w:val="2"/>
          <w:sz w:val="24"/>
          <w:szCs w:val="24"/>
          <w:lang w:val="en-US" w:eastAsia="zh-CN"/>
        </w:rPr>
      </w:pPr>
      <w:r w:rsidRPr="00540EAA">
        <w:rPr>
          <w:rFonts w:ascii="Times New Roman" w:hAnsi="Times New Roman" w:cs="Times New Roman"/>
          <w:kern w:val="2"/>
          <w:sz w:val="24"/>
          <w:szCs w:val="24"/>
          <w:lang w:val="en-US" w:eastAsia="zh-CN"/>
        </w:rPr>
        <w:t>(</w:t>
      </w:r>
      <w:r w:rsidR="00394B6A">
        <w:rPr>
          <w:rFonts w:ascii="Times New Roman" w:hAnsi="Times New Roman" w:cs="Times New Roman"/>
          <w:kern w:val="2"/>
          <w:sz w:val="24"/>
          <w:szCs w:val="24"/>
          <w:lang w:val="en-US" w:eastAsia="zh-CN"/>
        </w:rPr>
        <w:t>6</w:t>
      </w:r>
      <w:r w:rsidRPr="00540EAA">
        <w:rPr>
          <w:rFonts w:ascii="Times New Roman" w:hAnsi="Times New Roman" w:cs="Times New Roman"/>
          <w:kern w:val="2"/>
          <w:sz w:val="24"/>
          <w:szCs w:val="24"/>
          <w:lang w:val="en-US" w:eastAsia="zh-CN"/>
        </w:rPr>
        <w:t>)</w:t>
      </w:r>
      <w:r w:rsidR="00E61AB5">
        <w:rPr>
          <w:rFonts w:ascii="Times New Roman" w:hAnsi="Times New Roman" w:cs="Times New Roman"/>
          <w:kern w:val="2"/>
          <w:sz w:val="24"/>
          <w:szCs w:val="24"/>
          <w:lang w:val="en-US" w:eastAsia="zh-CN"/>
        </w:rPr>
        <w:t xml:space="preserve"> Ensure</w:t>
      </w:r>
      <w:r w:rsidRPr="00540EAA">
        <w:rPr>
          <w:rFonts w:ascii="Times New Roman" w:hAnsi="Times New Roman" w:cs="Times New Roman"/>
          <w:kern w:val="2"/>
          <w:sz w:val="24"/>
          <w:szCs w:val="24"/>
          <w:lang w:val="en-US" w:eastAsia="zh-CN"/>
        </w:rPr>
        <w:t xml:space="preserve"> equal pay for men and women. </w:t>
      </w:r>
    </w:p>
    <w:p w14:paraId="629A7EB9" w14:textId="274BA8FC" w:rsidR="00AB2A50" w:rsidRPr="00540EAA" w:rsidRDefault="00F13293" w:rsidP="0096077D">
      <w:pPr>
        <w:spacing w:after="0" w:line="360" w:lineRule="auto"/>
        <w:ind w:firstLineChars="200" w:firstLine="480"/>
        <w:jc w:val="both"/>
        <w:rPr>
          <w:rFonts w:ascii="Times New Roman" w:hAnsi="Times New Roman" w:cs="Times New Roman"/>
          <w:kern w:val="2"/>
          <w:sz w:val="24"/>
          <w:szCs w:val="24"/>
          <w:lang w:val="en-US" w:eastAsia="zh-CN"/>
        </w:rPr>
      </w:pPr>
      <w:r w:rsidRPr="00540EAA">
        <w:rPr>
          <w:rFonts w:ascii="Times New Roman" w:hAnsi="Times New Roman" w:cs="Times New Roman"/>
          <w:kern w:val="2"/>
          <w:sz w:val="24"/>
          <w:szCs w:val="24"/>
          <w:lang w:val="en-US" w:eastAsia="zh-CN"/>
        </w:rPr>
        <w:t>(</w:t>
      </w:r>
      <w:r w:rsidR="00394B6A">
        <w:rPr>
          <w:rFonts w:ascii="Times New Roman" w:hAnsi="Times New Roman" w:cs="Times New Roman"/>
          <w:kern w:val="2"/>
          <w:sz w:val="24"/>
          <w:szCs w:val="24"/>
          <w:lang w:val="en-US" w:eastAsia="zh-CN"/>
        </w:rPr>
        <w:t>7</w:t>
      </w:r>
      <w:r w:rsidRPr="00540EAA">
        <w:rPr>
          <w:rFonts w:ascii="Times New Roman" w:hAnsi="Times New Roman" w:cs="Times New Roman"/>
          <w:kern w:val="2"/>
          <w:sz w:val="24"/>
          <w:szCs w:val="24"/>
          <w:lang w:val="en-US" w:eastAsia="zh-CN"/>
        </w:rPr>
        <w:t>)</w:t>
      </w:r>
      <w:r w:rsidRPr="00540EAA">
        <w:t xml:space="preserve"> </w:t>
      </w:r>
      <w:r w:rsidRPr="00540EAA">
        <w:rPr>
          <w:rFonts w:ascii="Times New Roman" w:hAnsi="Times New Roman" w:cs="Times New Roman"/>
          <w:kern w:val="2"/>
          <w:sz w:val="24"/>
          <w:szCs w:val="24"/>
          <w:lang w:val="en-US" w:eastAsia="zh-CN"/>
        </w:rPr>
        <w:t xml:space="preserve">Half of the direct beneficiaries of the project should be women. </w:t>
      </w:r>
    </w:p>
    <w:p w14:paraId="6E5A4D8B" w14:textId="1D3FA88A" w:rsidR="00571D9A" w:rsidRPr="00571D9A" w:rsidRDefault="00AB2A50" w:rsidP="00E0142D">
      <w:pPr>
        <w:rPr>
          <w:lang w:val="en-US" w:eastAsia="zh-CN"/>
        </w:rPr>
      </w:pPr>
      <w:r w:rsidRPr="00540EAA">
        <w:rPr>
          <w:rFonts w:ascii="Times New Roman" w:hAnsi="Times New Roman" w:cs="Times New Roman"/>
          <w:kern w:val="2"/>
          <w:sz w:val="24"/>
          <w:szCs w:val="24"/>
          <w:lang w:val="en-US" w:eastAsia="zh-CN"/>
        </w:rPr>
        <w:t>Gender equality and mainstreaming should be cross-cutting throughout C</w:t>
      </w:r>
      <w:r w:rsidR="00E76E6C">
        <w:rPr>
          <w:rFonts w:ascii="Times New Roman" w:hAnsi="Times New Roman" w:cs="Times New Roman"/>
          <w:kern w:val="2"/>
          <w:sz w:val="24"/>
          <w:szCs w:val="24"/>
          <w:lang w:val="en-US" w:eastAsia="zh-CN"/>
        </w:rPr>
        <w:t>-</w:t>
      </w:r>
      <w:r w:rsidRPr="00540EAA">
        <w:rPr>
          <w:rFonts w:ascii="Times New Roman" w:hAnsi="Times New Roman" w:cs="Times New Roman"/>
          <w:kern w:val="2"/>
          <w:sz w:val="24"/>
          <w:szCs w:val="24"/>
          <w:lang w:val="en-US" w:eastAsia="zh-CN"/>
        </w:rPr>
        <w:t>PAR1. As such, the p</w:t>
      </w:r>
      <w:r w:rsidR="00F13293" w:rsidRPr="00540EAA">
        <w:rPr>
          <w:rFonts w:ascii="Times New Roman" w:hAnsi="Times New Roman" w:cs="Times New Roman"/>
          <w:kern w:val="2"/>
          <w:sz w:val="24"/>
          <w:szCs w:val="24"/>
          <w:lang w:val="en-US" w:eastAsia="zh-CN"/>
        </w:rPr>
        <w:t>romot</w:t>
      </w:r>
      <w:r w:rsidRPr="00540EAA">
        <w:rPr>
          <w:rFonts w:ascii="Times New Roman" w:hAnsi="Times New Roman" w:cs="Times New Roman"/>
          <w:kern w:val="2"/>
          <w:sz w:val="24"/>
          <w:szCs w:val="24"/>
          <w:lang w:val="en-US" w:eastAsia="zh-CN"/>
        </w:rPr>
        <w:t xml:space="preserve">ion of </w:t>
      </w:r>
      <w:r w:rsidR="00F13293" w:rsidRPr="00540EAA">
        <w:rPr>
          <w:rFonts w:ascii="Times New Roman" w:hAnsi="Times New Roman" w:cs="Times New Roman"/>
          <w:kern w:val="2"/>
          <w:sz w:val="24"/>
          <w:szCs w:val="24"/>
          <w:lang w:val="en-US" w:eastAsia="zh-CN"/>
        </w:rPr>
        <w:t xml:space="preserve">equal participation and benefit </w:t>
      </w:r>
      <w:r w:rsidRPr="00540EAA">
        <w:rPr>
          <w:rFonts w:ascii="Times New Roman" w:hAnsi="Times New Roman" w:cs="Times New Roman"/>
          <w:kern w:val="2"/>
          <w:sz w:val="24"/>
          <w:szCs w:val="24"/>
          <w:lang w:val="en-US" w:eastAsia="zh-CN"/>
        </w:rPr>
        <w:t xml:space="preserve">sharing </w:t>
      </w:r>
      <w:r w:rsidR="00F13293" w:rsidRPr="00540EAA">
        <w:rPr>
          <w:rFonts w:ascii="Times New Roman" w:hAnsi="Times New Roman" w:cs="Times New Roman"/>
          <w:kern w:val="2"/>
          <w:sz w:val="24"/>
          <w:szCs w:val="24"/>
          <w:lang w:val="en-US" w:eastAsia="zh-CN"/>
        </w:rPr>
        <w:t>of men and women in the community, management of PAs, policymaking and other levels</w:t>
      </w:r>
      <w:r w:rsidRPr="00540EAA">
        <w:rPr>
          <w:rFonts w:ascii="Times New Roman" w:hAnsi="Times New Roman" w:cs="Times New Roman"/>
          <w:kern w:val="2"/>
          <w:sz w:val="24"/>
          <w:szCs w:val="24"/>
          <w:lang w:val="en-US" w:eastAsia="zh-CN"/>
        </w:rPr>
        <w:t xml:space="preserve"> is crucial. </w:t>
      </w:r>
    </w:p>
    <w:p w14:paraId="3347D255" w14:textId="475C6E04" w:rsidR="008B3D4A" w:rsidRPr="00E0142D" w:rsidRDefault="00571D9A" w:rsidP="00571D9A">
      <w:pPr>
        <w:pStyle w:val="Heading3"/>
        <w:rPr>
          <w:sz w:val="21"/>
        </w:rPr>
      </w:pPr>
      <w:bookmarkStart w:id="193" w:name="_Toc70430806"/>
      <w:bookmarkStart w:id="194" w:name="_Toc93907403"/>
      <w:r w:rsidRPr="00571D9A">
        <w:t>7.</w:t>
      </w:r>
      <w:r>
        <w:t>1.2</w:t>
      </w:r>
      <w:r w:rsidRPr="00D224B9">
        <w:t xml:space="preserve"> Environmental Mitigation and Management Measures</w:t>
      </w:r>
      <w:bookmarkEnd w:id="193"/>
      <w:bookmarkEnd w:id="194"/>
    </w:p>
    <w:p w14:paraId="75D07BA1" w14:textId="47C0924B" w:rsidR="00451D7B" w:rsidRPr="00540EAA" w:rsidRDefault="00451D7B" w:rsidP="00451D7B">
      <w:pPr>
        <w:spacing w:after="0" w:line="360" w:lineRule="auto"/>
        <w:jc w:val="both"/>
        <w:rPr>
          <w:rFonts w:ascii="Times New Roman" w:hAnsi="Times New Roman" w:cs="Times New Roman"/>
          <w:b/>
          <w:bCs/>
          <w:kern w:val="2"/>
          <w:sz w:val="24"/>
          <w:szCs w:val="24"/>
          <w:lang w:val="en-US" w:eastAsia="zh-CN"/>
        </w:rPr>
      </w:pPr>
      <w:r w:rsidRPr="00540EAA">
        <w:rPr>
          <w:rFonts w:ascii="Times New Roman" w:hAnsi="Times New Roman" w:cs="Times New Roman"/>
          <w:b/>
          <w:bCs/>
          <w:kern w:val="2"/>
          <w:sz w:val="24"/>
          <w:szCs w:val="24"/>
          <w:lang w:val="en-US" w:eastAsia="zh-CN"/>
        </w:rPr>
        <w:t xml:space="preserve">Mitigation Measure </w:t>
      </w:r>
      <w:r w:rsidR="00A45201">
        <w:rPr>
          <w:rFonts w:ascii="Times New Roman" w:hAnsi="Times New Roman" w:cs="Times New Roman"/>
          <w:b/>
          <w:bCs/>
          <w:kern w:val="2"/>
          <w:sz w:val="24"/>
          <w:szCs w:val="24"/>
          <w:lang w:val="en-US" w:eastAsia="zh-CN"/>
        </w:rPr>
        <w:t>5</w:t>
      </w:r>
      <w:r w:rsidRPr="00540EAA">
        <w:rPr>
          <w:rFonts w:ascii="Times New Roman" w:hAnsi="Times New Roman" w:cs="Times New Roman"/>
          <w:b/>
          <w:bCs/>
          <w:kern w:val="2"/>
          <w:sz w:val="24"/>
          <w:szCs w:val="24"/>
          <w:lang w:val="en-US" w:eastAsia="zh-CN"/>
        </w:rPr>
        <w:t xml:space="preserve">: Control the scale of ecotourism </w:t>
      </w:r>
    </w:p>
    <w:p w14:paraId="1761D050" w14:textId="1F735BAE" w:rsidR="00654BCC" w:rsidRDefault="00451D7B" w:rsidP="0096077D">
      <w:pPr>
        <w:spacing w:after="0" w:line="360" w:lineRule="auto"/>
        <w:ind w:firstLineChars="200" w:firstLine="480"/>
        <w:jc w:val="both"/>
        <w:rPr>
          <w:rFonts w:ascii="Times New Roman" w:hAnsi="Times New Roman" w:cs="Times New Roman"/>
          <w:kern w:val="2"/>
          <w:sz w:val="24"/>
          <w:szCs w:val="24"/>
          <w:lang w:val="en-US" w:eastAsia="zh-CN"/>
        </w:rPr>
      </w:pPr>
      <w:r w:rsidRPr="00540EAA">
        <w:rPr>
          <w:rFonts w:ascii="Times New Roman" w:hAnsi="Times New Roman" w:cs="Times New Roman"/>
          <w:kern w:val="2"/>
          <w:sz w:val="24"/>
          <w:szCs w:val="24"/>
          <w:lang w:val="en-US" w:eastAsia="zh-CN"/>
        </w:rPr>
        <w:t>NPs need to design ecotourism and ecological experience routes according to the concept of</w:t>
      </w:r>
      <w:r w:rsidR="00AB2A50" w:rsidRPr="00540EAA">
        <w:rPr>
          <w:rFonts w:ascii="Times New Roman" w:hAnsi="Times New Roman" w:cs="Times New Roman"/>
          <w:kern w:val="2"/>
          <w:sz w:val="24"/>
          <w:szCs w:val="24"/>
          <w:lang w:val="en-US" w:eastAsia="zh-CN"/>
        </w:rPr>
        <w:t xml:space="preserve"> environmental sustainability, the precautionary </w:t>
      </w:r>
      <w:r w:rsidR="00AC5728">
        <w:rPr>
          <w:rFonts w:ascii="Times New Roman" w:hAnsi="Times New Roman" w:cs="Times New Roman"/>
          <w:kern w:val="2"/>
          <w:sz w:val="24"/>
          <w:szCs w:val="24"/>
          <w:lang w:val="en-US" w:eastAsia="zh-CN"/>
        </w:rPr>
        <w:t>principle</w:t>
      </w:r>
      <w:r w:rsidRPr="00540EAA">
        <w:rPr>
          <w:rFonts w:ascii="Times New Roman" w:hAnsi="Times New Roman" w:cs="Times New Roman"/>
          <w:kern w:val="2"/>
          <w:sz w:val="24"/>
          <w:szCs w:val="24"/>
          <w:lang w:val="en-US" w:eastAsia="zh-CN"/>
        </w:rPr>
        <w:t xml:space="preserve">, </w:t>
      </w:r>
      <w:r w:rsidR="00AB2A50" w:rsidRPr="00540EAA">
        <w:rPr>
          <w:rFonts w:ascii="Times New Roman" w:hAnsi="Times New Roman" w:cs="Times New Roman"/>
          <w:kern w:val="2"/>
          <w:sz w:val="24"/>
          <w:szCs w:val="24"/>
          <w:lang w:val="en-US" w:eastAsia="zh-CN"/>
        </w:rPr>
        <w:t xml:space="preserve">circular </w:t>
      </w:r>
      <w:proofErr w:type="gramStart"/>
      <w:r w:rsidR="00AB2A50" w:rsidRPr="00540EAA">
        <w:rPr>
          <w:rFonts w:ascii="Times New Roman" w:hAnsi="Times New Roman" w:cs="Times New Roman"/>
          <w:kern w:val="2"/>
          <w:sz w:val="24"/>
          <w:szCs w:val="24"/>
          <w:lang w:val="en-US" w:eastAsia="zh-CN"/>
        </w:rPr>
        <w:t>economy</w:t>
      </w:r>
      <w:proofErr w:type="gramEnd"/>
      <w:r w:rsidR="00AB2A50" w:rsidRPr="00540EAA">
        <w:rPr>
          <w:rFonts w:ascii="Times New Roman" w:hAnsi="Times New Roman" w:cs="Times New Roman"/>
          <w:kern w:val="2"/>
          <w:sz w:val="24"/>
          <w:szCs w:val="24"/>
          <w:lang w:val="en-US" w:eastAsia="zh-CN"/>
        </w:rPr>
        <w:t xml:space="preserve"> </w:t>
      </w:r>
      <w:r w:rsidRPr="00540EAA">
        <w:rPr>
          <w:rFonts w:ascii="Times New Roman" w:hAnsi="Times New Roman" w:cs="Times New Roman"/>
          <w:kern w:val="2"/>
          <w:sz w:val="24"/>
          <w:szCs w:val="24"/>
          <w:lang w:val="en-US" w:eastAsia="zh-CN"/>
        </w:rPr>
        <w:t>and low carbon</w:t>
      </w:r>
      <w:r w:rsidR="00AB2A50" w:rsidRPr="00540EAA">
        <w:rPr>
          <w:rFonts w:ascii="Times New Roman" w:hAnsi="Times New Roman" w:cs="Times New Roman"/>
          <w:kern w:val="2"/>
          <w:sz w:val="24"/>
          <w:szCs w:val="24"/>
          <w:lang w:val="en-US" w:eastAsia="zh-CN"/>
        </w:rPr>
        <w:t xml:space="preserve">. NPs also need to </w:t>
      </w:r>
      <w:r w:rsidRPr="00540EAA">
        <w:rPr>
          <w:rFonts w:ascii="Times New Roman" w:hAnsi="Times New Roman" w:cs="Times New Roman"/>
          <w:kern w:val="2"/>
          <w:sz w:val="24"/>
          <w:szCs w:val="24"/>
          <w:lang w:val="en-US" w:eastAsia="zh-CN"/>
        </w:rPr>
        <w:t>reasonably determine the number of visitors</w:t>
      </w:r>
      <w:r w:rsidR="00AB2A50" w:rsidRPr="00540EAA">
        <w:rPr>
          <w:rFonts w:ascii="Times New Roman" w:hAnsi="Times New Roman" w:cs="Times New Roman"/>
          <w:kern w:val="2"/>
          <w:sz w:val="24"/>
          <w:szCs w:val="24"/>
          <w:lang w:val="en-US" w:eastAsia="zh-CN"/>
        </w:rPr>
        <w:t xml:space="preserve"> to ensure minimal environmental impact from visitors</w:t>
      </w:r>
      <w:r w:rsidRPr="00540EAA">
        <w:rPr>
          <w:rFonts w:ascii="Times New Roman" w:hAnsi="Times New Roman" w:cs="Times New Roman"/>
          <w:kern w:val="2"/>
          <w:sz w:val="24"/>
          <w:szCs w:val="24"/>
          <w:lang w:val="en-US" w:eastAsia="zh-CN"/>
        </w:rPr>
        <w:t>.</w:t>
      </w:r>
      <w:r w:rsidRPr="00540EAA">
        <w:t xml:space="preserve"> </w:t>
      </w:r>
      <w:r w:rsidRPr="00540EAA">
        <w:rPr>
          <w:rFonts w:ascii="Times New Roman" w:hAnsi="Times New Roman" w:cs="Times New Roman"/>
          <w:kern w:val="2"/>
          <w:sz w:val="24"/>
          <w:szCs w:val="24"/>
          <w:lang w:val="en-US" w:eastAsia="zh-CN"/>
        </w:rPr>
        <w:t xml:space="preserve">Relying on the supporting service area outside the park, the eco-tourism and eco-experience reception </w:t>
      </w:r>
      <w:r w:rsidR="00AC5728">
        <w:rPr>
          <w:rFonts w:ascii="Times New Roman" w:hAnsi="Times New Roman" w:cs="Times New Roman"/>
          <w:kern w:val="2"/>
          <w:sz w:val="24"/>
          <w:szCs w:val="24"/>
          <w:lang w:val="en-US" w:eastAsia="zh-CN"/>
        </w:rPr>
        <w:t>areas</w:t>
      </w:r>
      <w:r w:rsidRPr="00540EAA">
        <w:rPr>
          <w:rFonts w:ascii="Times New Roman" w:hAnsi="Times New Roman" w:cs="Times New Roman"/>
          <w:kern w:val="2"/>
          <w:sz w:val="24"/>
          <w:szCs w:val="24"/>
          <w:lang w:val="en-US" w:eastAsia="zh-CN"/>
        </w:rPr>
        <w:t xml:space="preserve"> will be built. In addition, it is necessary to strengthen the respect for local customs and </w:t>
      </w:r>
      <w:r w:rsidR="00AC5728">
        <w:rPr>
          <w:rFonts w:ascii="Times New Roman" w:hAnsi="Times New Roman" w:cs="Times New Roman"/>
          <w:kern w:val="2"/>
          <w:sz w:val="24"/>
          <w:szCs w:val="24"/>
          <w:lang w:val="en-US" w:eastAsia="zh-CN"/>
        </w:rPr>
        <w:t>environmental protection measures</w:t>
      </w:r>
      <w:r w:rsidRPr="00540EAA">
        <w:rPr>
          <w:rFonts w:ascii="Times New Roman" w:hAnsi="Times New Roman" w:cs="Times New Roman"/>
          <w:kern w:val="2"/>
          <w:sz w:val="24"/>
          <w:szCs w:val="24"/>
          <w:lang w:val="en-US" w:eastAsia="zh-CN"/>
        </w:rPr>
        <w:t xml:space="preserve"> that should be observed when entering NPs. </w:t>
      </w:r>
      <w:r w:rsidR="00AB2A50" w:rsidRPr="00540EAA">
        <w:rPr>
          <w:rFonts w:ascii="Times New Roman" w:hAnsi="Times New Roman" w:cs="Times New Roman"/>
          <w:kern w:val="2"/>
          <w:sz w:val="24"/>
          <w:szCs w:val="24"/>
          <w:lang w:val="en-US" w:eastAsia="zh-CN"/>
        </w:rPr>
        <w:t>The NP management teams should c</w:t>
      </w:r>
      <w:r w:rsidRPr="00540EAA">
        <w:rPr>
          <w:rFonts w:ascii="Times New Roman" w:hAnsi="Times New Roman" w:cs="Times New Roman"/>
          <w:kern w:val="2"/>
          <w:sz w:val="24"/>
          <w:szCs w:val="24"/>
          <w:lang w:val="en-US" w:eastAsia="zh-CN"/>
        </w:rPr>
        <w:t xml:space="preserve">arry out publicity and </w:t>
      </w:r>
      <w:r w:rsidR="00AB2A50" w:rsidRPr="00540EAA">
        <w:rPr>
          <w:rFonts w:ascii="Times New Roman" w:hAnsi="Times New Roman" w:cs="Times New Roman"/>
          <w:kern w:val="2"/>
          <w:sz w:val="24"/>
          <w:szCs w:val="24"/>
          <w:lang w:val="en-US" w:eastAsia="zh-CN"/>
        </w:rPr>
        <w:t>awareness raising campaigns</w:t>
      </w:r>
      <w:r w:rsidRPr="00540EAA">
        <w:rPr>
          <w:rFonts w:ascii="Times New Roman" w:hAnsi="Times New Roman" w:cs="Times New Roman"/>
          <w:kern w:val="2"/>
          <w:sz w:val="24"/>
          <w:szCs w:val="24"/>
          <w:lang w:val="en-US" w:eastAsia="zh-CN"/>
        </w:rPr>
        <w:t xml:space="preserve"> on ecological protection laws and regulations</w:t>
      </w:r>
      <w:r w:rsidR="00AC5728">
        <w:rPr>
          <w:rFonts w:ascii="Times New Roman" w:hAnsi="Times New Roman" w:cs="Times New Roman"/>
          <w:kern w:val="2"/>
          <w:sz w:val="24"/>
          <w:szCs w:val="24"/>
          <w:lang w:val="en-US" w:eastAsia="zh-CN"/>
        </w:rPr>
        <w:t>,</w:t>
      </w:r>
      <w:r w:rsidR="00AB2A50" w:rsidRPr="00540EAA">
        <w:rPr>
          <w:rFonts w:ascii="Times New Roman" w:hAnsi="Times New Roman" w:cs="Times New Roman"/>
          <w:kern w:val="2"/>
          <w:sz w:val="24"/>
          <w:szCs w:val="24"/>
          <w:lang w:val="en-US" w:eastAsia="zh-CN"/>
        </w:rPr>
        <w:t xml:space="preserve"> </w:t>
      </w:r>
      <w:r w:rsidRPr="00540EAA">
        <w:rPr>
          <w:rFonts w:ascii="Times New Roman" w:hAnsi="Times New Roman" w:cs="Times New Roman"/>
          <w:kern w:val="2"/>
          <w:sz w:val="24"/>
          <w:szCs w:val="24"/>
          <w:lang w:val="en-US" w:eastAsia="zh-CN"/>
        </w:rPr>
        <w:t>NP construction policies</w:t>
      </w:r>
      <w:r w:rsidR="00AB2A50" w:rsidRPr="00540EAA">
        <w:rPr>
          <w:rFonts w:ascii="Times New Roman" w:hAnsi="Times New Roman" w:cs="Times New Roman"/>
          <w:kern w:val="2"/>
          <w:sz w:val="24"/>
          <w:szCs w:val="24"/>
          <w:lang w:val="en-US" w:eastAsia="zh-CN"/>
        </w:rPr>
        <w:t xml:space="preserve">, </w:t>
      </w:r>
      <w:r w:rsidRPr="00540EAA">
        <w:rPr>
          <w:rFonts w:ascii="Times New Roman" w:hAnsi="Times New Roman" w:cs="Times New Roman"/>
          <w:kern w:val="2"/>
          <w:sz w:val="24"/>
          <w:szCs w:val="24"/>
          <w:lang w:val="en-US" w:eastAsia="zh-CN"/>
        </w:rPr>
        <w:t xml:space="preserve">and visitor behavior norms so that local residents and visitors can understand the relevant </w:t>
      </w:r>
      <w:r w:rsidR="00AC5728">
        <w:rPr>
          <w:rFonts w:ascii="Times New Roman" w:hAnsi="Times New Roman" w:cs="Times New Roman"/>
          <w:kern w:val="2"/>
          <w:sz w:val="24"/>
          <w:szCs w:val="24"/>
          <w:lang w:val="en-US" w:eastAsia="zh-CN"/>
        </w:rPr>
        <w:t>requirements</w:t>
      </w:r>
      <w:r w:rsidRPr="00540EAA">
        <w:rPr>
          <w:rFonts w:ascii="Times New Roman" w:hAnsi="Times New Roman" w:cs="Times New Roman"/>
          <w:kern w:val="2"/>
          <w:sz w:val="24"/>
          <w:szCs w:val="24"/>
          <w:lang w:val="en-US" w:eastAsia="zh-CN"/>
        </w:rPr>
        <w:t>.</w:t>
      </w:r>
    </w:p>
    <w:p w14:paraId="256D5FFD" w14:textId="77777777" w:rsidR="00AC5728" w:rsidRPr="00540EAA" w:rsidRDefault="00AC5728" w:rsidP="0096077D">
      <w:pPr>
        <w:spacing w:after="0" w:line="360" w:lineRule="auto"/>
        <w:ind w:firstLineChars="200" w:firstLine="440"/>
        <w:jc w:val="both"/>
        <w:rPr>
          <w:rFonts w:ascii="Times New Roman" w:hAnsi="Times New Roman" w:cs="Times New Roman"/>
          <w:kern w:val="2"/>
          <w:lang w:val="en-US" w:eastAsia="zh-CN"/>
        </w:rPr>
      </w:pPr>
    </w:p>
    <w:p w14:paraId="2A4074C3" w14:textId="2E2AF654" w:rsidR="00451D7B" w:rsidRPr="00540EAA" w:rsidRDefault="00451D7B" w:rsidP="00451D7B">
      <w:pPr>
        <w:spacing w:after="0" w:line="360" w:lineRule="auto"/>
        <w:jc w:val="both"/>
        <w:rPr>
          <w:rFonts w:ascii="Times New Roman" w:hAnsi="Times New Roman" w:cs="Times New Roman"/>
          <w:b/>
          <w:bCs/>
          <w:kern w:val="2"/>
          <w:sz w:val="24"/>
          <w:szCs w:val="24"/>
          <w:lang w:val="en-US" w:eastAsia="zh-CN"/>
        </w:rPr>
      </w:pPr>
      <w:r w:rsidRPr="00540EAA">
        <w:rPr>
          <w:rFonts w:ascii="Times New Roman" w:hAnsi="Times New Roman" w:cs="Times New Roman"/>
          <w:b/>
          <w:bCs/>
          <w:kern w:val="2"/>
          <w:sz w:val="24"/>
          <w:szCs w:val="24"/>
          <w:lang w:val="en-US" w:eastAsia="zh-CN"/>
        </w:rPr>
        <w:t xml:space="preserve">Mitigation Measure </w:t>
      </w:r>
      <w:r w:rsidR="00A45201">
        <w:rPr>
          <w:rFonts w:ascii="Times New Roman" w:hAnsi="Times New Roman" w:cs="Times New Roman"/>
          <w:b/>
          <w:bCs/>
          <w:kern w:val="2"/>
          <w:sz w:val="24"/>
          <w:szCs w:val="24"/>
          <w:lang w:val="en-US" w:eastAsia="zh-CN"/>
        </w:rPr>
        <w:t>6</w:t>
      </w:r>
      <w:r w:rsidRPr="00540EAA">
        <w:rPr>
          <w:rFonts w:ascii="Times New Roman" w:hAnsi="Times New Roman" w:cs="Times New Roman"/>
          <w:b/>
          <w:bCs/>
          <w:kern w:val="2"/>
          <w:sz w:val="24"/>
          <w:szCs w:val="24"/>
          <w:lang w:val="en-US" w:eastAsia="zh-CN"/>
        </w:rPr>
        <w:t xml:space="preserve">: </w:t>
      </w:r>
      <w:r w:rsidR="00AB2A50" w:rsidRPr="00540EAA">
        <w:rPr>
          <w:rFonts w:ascii="Times New Roman" w:hAnsi="Times New Roman" w:cs="Times New Roman"/>
          <w:b/>
          <w:bCs/>
          <w:kern w:val="2"/>
          <w:sz w:val="24"/>
          <w:szCs w:val="24"/>
          <w:lang w:val="en-US" w:eastAsia="zh-CN"/>
        </w:rPr>
        <w:t xml:space="preserve">Systematically </w:t>
      </w:r>
      <w:r w:rsidR="00965C94">
        <w:rPr>
          <w:rFonts w:ascii="Times New Roman" w:hAnsi="Times New Roman" w:cs="Times New Roman"/>
          <w:b/>
          <w:bCs/>
          <w:kern w:val="2"/>
          <w:sz w:val="24"/>
          <w:szCs w:val="24"/>
          <w:lang w:val="en-US" w:eastAsia="zh-CN"/>
        </w:rPr>
        <w:t>I</w:t>
      </w:r>
      <w:r w:rsidR="00AB2A50" w:rsidRPr="00540EAA">
        <w:rPr>
          <w:rFonts w:ascii="Times New Roman" w:hAnsi="Times New Roman" w:cs="Times New Roman"/>
          <w:b/>
          <w:bCs/>
          <w:kern w:val="2"/>
          <w:sz w:val="24"/>
          <w:szCs w:val="24"/>
          <w:lang w:val="en-US" w:eastAsia="zh-CN"/>
        </w:rPr>
        <w:t xml:space="preserve">nclude </w:t>
      </w:r>
      <w:r w:rsidR="00965C94">
        <w:rPr>
          <w:rFonts w:ascii="Times New Roman" w:hAnsi="Times New Roman" w:cs="Times New Roman"/>
          <w:b/>
          <w:bCs/>
          <w:kern w:val="2"/>
          <w:sz w:val="24"/>
          <w:szCs w:val="24"/>
          <w:lang w:val="en-US" w:eastAsia="zh-CN"/>
        </w:rPr>
        <w:t>C</w:t>
      </w:r>
      <w:r w:rsidRPr="00540EAA">
        <w:rPr>
          <w:rFonts w:ascii="Times New Roman" w:hAnsi="Times New Roman" w:cs="Times New Roman"/>
          <w:b/>
          <w:bCs/>
          <w:kern w:val="2"/>
          <w:sz w:val="24"/>
          <w:szCs w:val="24"/>
          <w:lang w:val="en-US" w:eastAsia="zh-CN"/>
        </w:rPr>
        <w:t xml:space="preserve">limate </w:t>
      </w:r>
      <w:r w:rsidR="00965C94">
        <w:rPr>
          <w:rFonts w:ascii="Times New Roman" w:hAnsi="Times New Roman" w:cs="Times New Roman"/>
          <w:b/>
          <w:bCs/>
          <w:kern w:val="2"/>
          <w:sz w:val="24"/>
          <w:szCs w:val="24"/>
          <w:lang w:val="en-US" w:eastAsia="zh-CN"/>
        </w:rPr>
        <w:t>C</w:t>
      </w:r>
      <w:r w:rsidRPr="00540EAA">
        <w:rPr>
          <w:rFonts w:ascii="Times New Roman" w:hAnsi="Times New Roman" w:cs="Times New Roman"/>
          <w:b/>
          <w:bCs/>
          <w:kern w:val="2"/>
          <w:sz w:val="24"/>
          <w:szCs w:val="24"/>
          <w:lang w:val="en-US" w:eastAsia="zh-CN"/>
        </w:rPr>
        <w:t>hange</w:t>
      </w:r>
      <w:r w:rsidR="00AB2A50" w:rsidRPr="00540EAA">
        <w:rPr>
          <w:rFonts w:ascii="Times New Roman" w:hAnsi="Times New Roman" w:cs="Times New Roman"/>
          <w:b/>
          <w:bCs/>
          <w:kern w:val="2"/>
          <w:sz w:val="24"/>
          <w:szCs w:val="24"/>
          <w:lang w:val="en-US" w:eastAsia="zh-CN"/>
        </w:rPr>
        <w:t xml:space="preserve"> </w:t>
      </w:r>
      <w:r w:rsidR="00965C94">
        <w:rPr>
          <w:rFonts w:ascii="Times New Roman" w:hAnsi="Times New Roman" w:cs="Times New Roman"/>
          <w:b/>
          <w:bCs/>
          <w:kern w:val="2"/>
          <w:sz w:val="24"/>
          <w:szCs w:val="24"/>
          <w:lang w:val="en-US" w:eastAsia="zh-CN"/>
        </w:rPr>
        <w:t>I</w:t>
      </w:r>
      <w:r w:rsidR="00AB2A50" w:rsidRPr="00540EAA">
        <w:rPr>
          <w:rFonts w:ascii="Times New Roman" w:hAnsi="Times New Roman" w:cs="Times New Roman"/>
          <w:b/>
          <w:bCs/>
          <w:kern w:val="2"/>
          <w:sz w:val="24"/>
          <w:szCs w:val="24"/>
          <w:lang w:val="en-US" w:eastAsia="zh-CN"/>
        </w:rPr>
        <w:t xml:space="preserve">mpact </w:t>
      </w:r>
      <w:r w:rsidR="00965C94">
        <w:rPr>
          <w:rFonts w:ascii="Times New Roman" w:hAnsi="Times New Roman" w:cs="Times New Roman"/>
          <w:b/>
          <w:bCs/>
          <w:kern w:val="2"/>
          <w:sz w:val="24"/>
          <w:szCs w:val="24"/>
          <w:lang w:val="en-US" w:eastAsia="zh-CN"/>
        </w:rPr>
        <w:t>P</w:t>
      </w:r>
      <w:r w:rsidR="00AB2A50" w:rsidRPr="00540EAA">
        <w:rPr>
          <w:rFonts w:ascii="Times New Roman" w:hAnsi="Times New Roman" w:cs="Times New Roman"/>
          <w:b/>
          <w:bCs/>
          <w:kern w:val="2"/>
          <w:sz w:val="24"/>
          <w:szCs w:val="24"/>
          <w:lang w:val="en-US" w:eastAsia="zh-CN"/>
        </w:rPr>
        <w:t xml:space="preserve">lanning </w:t>
      </w:r>
      <w:r w:rsidR="00965C94">
        <w:rPr>
          <w:rFonts w:ascii="Times New Roman" w:hAnsi="Times New Roman" w:cs="Times New Roman"/>
          <w:b/>
          <w:bCs/>
          <w:kern w:val="2"/>
          <w:sz w:val="24"/>
          <w:szCs w:val="24"/>
          <w:lang w:val="en-US" w:eastAsia="zh-CN"/>
        </w:rPr>
        <w:t>in</w:t>
      </w:r>
      <w:r w:rsidR="00AB2A50" w:rsidRPr="00540EAA">
        <w:rPr>
          <w:rFonts w:ascii="Times New Roman" w:hAnsi="Times New Roman" w:cs="Times New Roman"/>
          <w:b/>
          <w:bCs/>
          <w:kern w:val="2"/>
          <w:sz w:val="24"/>
          <w:szCs w:val="24"/>
          <w:lang w:val="en-US" w:eastAsia="zh-CN"/>
        </w:rPr>
        <w:t xml:space="preserve"> </w:t>
      </w:r>
      <w:r w:rsidR="00965C94">
        <w:rPr>
          <w:rFonts w:ascii="Times New Roman" w:hAnsi="Times New Roman" w:cs="Times New Roman"/>
          <w:b/>
          <w:bCs/>
          <w:kern w:val="2"/>
          <w:sz w:val="24"/>
          <w:szCs w:val="24"/>
          <w:lang w:val="en-US" w:eastAsia="zh-CN"/>
        </w:rPr>
        <w:t>D</w:t>
      </w:r>
      <w:r w:rsidR="00AB2A50" w:rsidRPr="00540EAA">
        <w:rPr>
          <w:rFonts w:ascii="Times New Roman" w:hAnsi="Times New Roman" w:cs="Times New Roman"/>
          <w:b/>
          <w:bCs/>
          <w:kern w:val="2"/>
          <w:sz w:val="24"/>
          <w:szCs w:val="24"/>
          <w:lang w:val="en-US" w:eastAsia="zh-CN"/>
        </w:rPr>
        <w:t>ecision</w:t>
      </w:r>
      <w:r w:rsidR="00965C94">
        <w:rPr>
          <w:rFonts w:ascii="Times New Roman" w:hAnsi="Times New Roman" w:cs="Times New Roman"/>
          <w:b/>
          <w:bCs/>
          <w:kern w:val="2"/>
          <w:sz w:val="24"/>
          <w:szCs w:val="24"/>
          <w:lang w:val="en-US" w:eastAsia="zh-CN"/>
        </w:rPr>
        <w:t>-M</w:t>
      </w:r>
      <w:r w:rsidR="00AB2A50" w:rsidRPr="00540EAA">
        <w:rPr>
          <w:rFonts w:ascii="Times New Roman" w:hAnsi="Times New Roman" w:cs="Times New Roman"/>
          <w:b/>
          <w:bCs/>
          <w:kern w:val="2"/>
          <w:sz w:val="24"/>
          <w:szCs w:val="24"/>
          <w:lang w:val="en-US" w:eastAsia="zh-CN"/>
        </w:rPr>
        <w:t xml:space="preserve">aking </w:t>
      </w:r>
    </w:p>
    <w:p w14:paraId="66EB32B4" w14:textId="0E8198E4" w:rsidR="00451D7B" w:rsidRDefault="00451D7B" w:rsidP="0096077D">
      <w:pPr>
        <w:spacing w:after="0" w:line="360" w:lineRule="auto"/>
        <w:ind w:firstLineChars="200" w:firstLine="480"/>
        <w:jc w:val="both"/>
        <w:rPr>
          <w:rFonts w:ascii="Times New Roman" w:hAnsi="Times New Roman" w:cs="Times New Roman"/>
          <w:kern w:val="2"/>
          <w:sz w:val="24"/>
          <w:szCs w:val="24"/>
          <w:lang w:val="en-US" w:eastAsia="zh-CN"/>
        </w:rPr>
      </w:pPr>
      <w:r w:rsidRPr="00540EAA">
        <w:rPr>
          <w:rFonts w:ascii="Times New Roman" w:hAnsi="Times New Roman" w:cs="Times New Roman"/>
          <w:kern w:val="2"/>
          <w:sz w:val="24"/>
          <w:szCs w:val="24"/>
          <w:lang w:val="en-US" w:eastAsia="zh-CN"/>
        </w:rPr>
        <w:t>The government should attach great importance to addressing climate change</w:t>
      </w:r>
      <w:r w:rsidR="00AB2A50" w:rsidRPr="00540EAA">
        <w:rPr>
          <w:rFonts w:ascii="Times New Roman" w:hAnsi="Times New Roman" w:cs="Times New Roman"/>
          <w:kern w:val="2"/>
          <w:sz w:val="24"/>
          <w:szCs w:val="24"/>
          <w:lang w:val="en-US" w:eastAsia="zh-CN"/>
        </w:rPr>
        <w:t xml:space="preserve"> impacts within the scope of C</w:t>
      </w:r>
      <w:r w:rsidR="00E76E6C">
        <w:rPr>
          <w:rFonts w:ascii="Times New Roman" w:hAnsi="Times New Roman" w:cs="Times New Roman"/>
          <w:kern w:val="2"/>
          <w:sz w:val="24"/>
          <w:szCs w:val="24"/>
          <w:lang w:val="en-US" w:eastAsia="zh-CN"/>
        </w:rPr>
        <w:t>-</w:t>
      </w:r>
      <w:r w:rsidR="00AB2A50" w:rsidRPr="00540EAA">
        <w:rPr>
          <w:rFonts w:ascii="Times New Roman" w:hAnsi="Times New Roman" w:cs="Times New Roman"/>
          <w:kern w:val="2"/>
          <w:sz w:val="24"/>
          <w:szCs w:val="24"/>
          <w:lang w:val="en-US" w:eastAsia="zh-CN"/>
        </w:rPr>
        <w:t xml:space="preserve">PAR1 activities. It should </w:t>
      </w:r>
      <w:r w:rsidRPr="00540EAA">
        <w:rPr>
          <w:rFonts w:ascii="Times New Roman" w:hAnsi="Times New Roman" w:cs="Times New Roman"/>
          <w:kern w:val="2"/>
          <w:sz w:val="24"/>
          <w:szCs w:val="24"/>
          <w:lang w:val="en-US" w:eastAsia="zh-CN"/>
        </w:rPr>
        <w:t xml:space="preserve">actively participate in the </w:t>
      </w:r>
      <w:r w:rsidRPr="00540EAA">
        <w:rPr>
          <w:rFonts w:ascii="Times New Roman" w:hAnsi="Times New Roman" w:cs="Times New Roman"/>
          <w:kern w:val="2"/>
          <w:sz w:val="24"/>
          <w:szCs w:val="24"/>
          <w:lang w:val="en-US" w:eastAsia="zh-CN"/>
        </w:rPr>
        <w:lastRenderedPageBreak/>
        <w:t>formulation of countermeasures and policies related to responding and adapting to global climate change</w:t>
      </w:r>
      <w:r w:rsidR="00AB2A50" w:rsidRPr="00540EAA">
        <w:rPr>
          <w:rFonts w:ascii="Times New Roman" w:hAnsi="Times New Roman" w:cs="Times New Roman"/>
          <w:kern w:val="2"/>
          <w:sz w:val="24"/>
          <w:szCs w:val="24"/>
          <w:lang w:val="en-US" w:eastAsia="zh-CN"/>
        </w:rPr>
        <w:t>. In addition</w:t>
      </w:r>
      <w:r w:rsidR="00AC5728">
        <w:rPr>
          <w:rFonts w:ascii="Times New Roman" w:hAnsi="Times New Roman" w:cs="Times New Roman"/>
          <w:kern w:val="2"/>
          <w:sz w:val="24"/>
          <w:szCs w:val="24"/>
          <w:lang w:val="en-US" w:eastAsia="zh-CN"/>
        </w:rPr>
        <w:t>, NP management should:</w:t>
      </w:r>
      <w:r w:rsidR="00AB2A50" w:rsidRPr="00540EAA">
        <w:rPr>
          <w:rFonts w:ascii="Times New Roman" w:hAnsi="Times New Roman" w:cs="Times New Roman"/>
          <w:kern w:val="2"/>
          <w:sz w:val="24"/>
          <w:szCs w:val="24"/>
          <w:lang w:val="en-US" w:eastAsia="zh-CN"/>
        </w:rPr>
        <w:t xml:space="preserve"> (</w:t>
      </w:r>
      <w:proofErr w:type="spellStart"/>
      <w:r w:rsidR="00AB2A50" w:rsidRPr="00540EAA">
        <w:rPr>
          <w:rFonts w:ascii="Times New Roman" w:hAnsi="Times New Roman" w:cs="Times New Roman"/>
          <w:kern w:val="2"/>
          <w:sz w:val="24"/>
          <w:szCs w:val="24"/>
          <w:lang w:val="en-US" w:eastAsia="zh-CN"/>
        </w:rPr>
        <w:t>i</w:t>
      </w:r>
      <w:proofErr w:type="spellEnd"/>
      <w:r w:rsidR="00AB2A50" w:rsidRPr="00540EAA">
        <w:rPr>
          <w:rFonts w:ascii="Times New Roman" w:hAnsi="Times New Roman" w:cs="Times New Roman"/>
          <w:kern w:val="2"/>
          <w:sz w:val="24"/>
          <w:szCs w:val="24"/>
          <w:lang w:val="en-US" w:eastAsia="zh-CN"/>
        </w:rPr>
        <w:t xml:space="preserve">) </w:t>
      </w:r>
      <w:r w:rsidRPr="00540EAA">
        <w:rPr>
          <w:rFonts w:ascii="Times New Roman" w:hAnsi="Times New Roman" w:cs="Times New Roman"/>
          <w:kern w:val="2"/>
          <w:sz w:val="24"/>
          <w:szCs w:val="24"/>
          <w:lang w:val="en-US" w:eastAsia="zh-CN"/>
        </w:rPr>
        <w:t xml:space="preserve">further strengthen the construction of a climate change monitoring system, </w:t>
      </w:r>
      <w:r w:rsidR="00AB2A50" w:rsidRPr="00540EAA">
        <w:rPr>
          <w:rFonts w:ascii="Times New Roman" w:hAnsi="Times New Roman" w:cs="Times New Roman"/>
          <w:kern w:val="2"/>
          <w:sz w:val="24"/>
          <w:szCs w:val="24"/>
          <w:lang w:val="en-US" w:eastAsia="zh-CN"/>
        </w:rPr>
        <w:t xml:space="preserve">and (ii) </w:t>
      </w:r>
      <w:r w:rsidRPr="00540EAA">
        <w:rPr>
          <w:rFonts w:ascii="Times New Roman" w:hAnsi="Times New Roman" w:cs="Times New Roman"/>
          <w:kern w:val="2"/>
          <w:sz w:val="24"/>
          <w:szCs w:val="24"/>
          <w:lang w:val="en-US" w:eastAsia="zh-CN"/>
        </w:rPr>
        <w:t xml:space="preserve">improve </w:t>
      </w:r>
      <w:r w:rsidR="00AC5728">
        <w:rPr>
          <w:rFonts w:ascii="Times New Roman" w:hAnsi="Times New Roman" w:cs="Times New Roman"/>
          <w:kern w:val="2"/>
          <w:sz w:val="24"/>
          <w:szCs w:val="24"/>
          <w:lang w:val="en-US" w:eastAsia="zh-CN"/>
        </w:rPr>
        <w:t>f</w:t>
      </w:r>
      <w:r w:rsidRPr="00540EAA">
        <w:rPr>
          <w:rFonts w:ascii="Times New Roman" w:hAnsi="Times New Roman" w:cs="Times New Roman"/>
          <w:kern w:val="2"/>
          <w:sz w:val="24"/>
          <w:szCs w:val="24"/>
          <w:lang w:val="en-US" w:eastAsia="zh-CN"/>
        </w:rPr>
        <w:t>orecasting and early warning capabilities</w:t>
      </w:r>
      <w:r w:rsidR="00AC5728">
        <w:rPr>
          <w:rFonts w:ascii="Times New Roman" w:hAnsi="Times New Roman" w:cs="Times New Roman"/>
          <w:kern w:val="2"/>
          <w:sz w:val="24"/>
          <w:szCs w:val="24"/>
          <w:lang w:val="en-US" w:eastAsia="zh-CN"/>
        </w:rPr>
        <w:t>.</w:t>
      </w:r>
    </w:p>
    <w:p w14:paraId="425E47FE" w14:textId="77777777" w:rsidR="00AC5728" w:rsidRPr="00965C94" w:rsidRDefault="00AC5728" w:rsidP="0096077D">
      <w:pPr>
        <w:spacing w:after="0" w:line="360" w:lineRule="auto"/>
        <w:ind w:firstLineChars="200" w:firstLine="480"/>
        <w:jc w:val="both"/>
        <w:rPr>
          <w:rFonts w:ascii="Times New Roman" w:hAnsi="Times New Roman" w:cs="Times New Roman"/>
          <w:kern w:val="2"/>
          <w:sz w:val="24"/>
          <w:szCs w:val="24"/>
          <w:lang w:val="en-US" w:eastAsia="zh-CN"/>
        </w:rPr>
      </w:pPr>
    </w:p>
    <w:p w14:paraId="0399D17E" w14:textId="1CD329CA" w:rsidR="00965C94" w:rsidRPr="00E0142D" w:rsidRDefault="00965C94" w:rsidP="00965C94">
      <w:pPr>
        <w:spacing w:line="360" w:lineRule="auto"/>
        <w:jc w:val="both"/>
        <w:rPr>
          <w:rFonts w:ascii="Times New Roman" w:hAnsi="Times New Roman" w:cs="Times New Roman"/>
          <w:b/>
          <w:bCs/>
          <w:color w:val="000000" w:themeColor="text1"/>
          <w:sz w:val="24"/>
          <w:szCs w:val="24"/>
        </w:rPr>
      </w:pPr>
      <w:r w:rsidRPr="00E0142D">
        <w:rPr>
          <w:rFonts w:ascii="Times New Roman" w:hAnsi="Times New Roman" w:cs="Times New Roman"/>
          <w:b/>
          <w:bCs/>
          <w:color w:val="000000" w:themeColor="text1"/>
          <w:sz w:val="24"/>
          <w:szCs w:val="24"/>
        </w:rPr>
        <w:t xml:space="preserve">Mitigation Measure 7: Management of Air Quality, Noise and Vibration and Traffic-Related Issues Associated </w:t>
      </w:r>
      <w:r w:rsidR="00C43797">
        <w:rPr>
          <w:rFonts w:ascii="Times New Roman" w:hAnsi="Times New Roman" w:cs="Times New Roman"/>
          <w:b/>
          <w:bCs/>
          <w:color w:val="000000" w:themeColor="text1"/>
          <w:sz w:val="24"/>
          <w:szCs w:val="24"/>
        </w:rPr>
        <w:t>w</w:t>
      </w:r>
      <w:r w:rsidRPr="00E0142D">
        <w:rPr>
          <w:rFonts w:ascii="Times New Roman" w:hAnsi="Times New Roman" w:cs="Times New Roman"/>
          <w:b/>
          <w:bCs/>
          <w:color w:val="000000" w:themeColor="text1"/>
          <w:sz w:val="24"/>
          <w:szCs w:val="24"/>
        </w:rPr>
        <w:t xml:space="preserve">ith NP Infrastructure Development  </w:t>
      </w:r>
    </w:p>
    <w:p w14:paraId="7B15C697" w14:textId="373278DA" w:rsidR="000F0E8A" w:rsidRPr="00E0142D" w:rsidRDefault="000F0E8A" w:rsidP="00965C94">
      <w:pPr>
        <w:spacing w:line="360" w:lineRule="auto"/>
        <w:ind w:firstLine="420"/>
        <w:jc w:val="both"/>
        <w:rPr>
          <w:rFonts w:ascii="Times New Roman" w:hAnsi="Times New Roman" w:cs="Times New Roman"/>
          <w:b/>
          <w:bCs/>
          <w:color w:val="000000" w:themeColor="text1"/>
          <w:sz w:val="24"/>
          <w:szCs w:val="24"/>
        </w:rPr>
      </w:pPr>
      <w:r w:rsidRPr="000F0E8A">
        <w:rPr>
          <w:rFonts w:ascii="Times New Roman" w:hAnsi="Times New Roman" w:cs="Times New Roman"/>
          <w:color w:val="000000" w:themeColor="text1"/>
          <w:sz w:val="24"/>
          <w:szCs w:val="24"/>
        </w:rPr>
        <w:t>In the NPs construction phase</w:t>
      </w:r>
      <w:r w:rsidR="005A454A">
        <w:rPr>
          <w:rFonts w:ascii="Times New Roman" w:hAnsi="Times New Roman" w:cs="Times New Roman" w:hint="eastAsia"/>
          <w:color w:val="000000" w:themeColor="text1"/>
          <w:sz w:val="24"/>
          <w:szCs w:val="24"/>
        </w:rPr>
        <w:t>,</w:t>
      </w:r>
      <w:r w:rsidR="005A454A">
        <w:rPr>
          <w:rFonts w:ascii="Times New Roman" w:hAnsi="Times New Roman" w:cs="Times New Roman"/>
          <w:color w:val="000000" w:themeColor="text1"/>
          <w:sz w:val="24"/>
          <w:szCs w:val="24"/>
        </w:rPr>
        <w:t xml:space="preserve"> </w:t>
      </w:r>
      <w:r w:rsidR="0023791D">
        <w:rPr>
          <w:rFonts w:ascii="Times New Roman" w:hAnsi="Times New Roman" w:cs="Times New Roman"/>
          <w:color w:val="000000" w:themeColor="text1"/>
          <w:sz w:val="24"/>
          <w:szCs w:val="24"/>
        </w:rPr>
        <w:t>s</w:t>
      </w:r>
      <w:r w:rsidRPr="000F0E8A">
        <w:rPr>
          <w:rFonts w:ascii="Times New Roman" w:hAnsi="Times New Roman" w:cs="Times New Roman"/>
          <w:color w:val="000000" w:themeColor="text1"/>
          <w:sz w:val="24"/>
          <w:szCs w:val="24"/>
        </w:rPr>
        <w:t xml:space="preserve">ome ecological restoration and conservation infrastructure construction activities (which are not directly funded by the UNDP/GEF C-PAR1 project but are nonetheless included within the scope of the </w:t>
      </w:r>
      <w:r w:rsidR="00CB3832">
        <w:rPr>
          <w:rFonts w:ascii="Times New Roman" w:hAnsi="Times New Roman" w:cs="Times New Roman"/>
          <w:color w:val="000000" w:themeColor="text1"/>
          <w:sz w:val="24"/>
          <w:szCs w:val="24"/>
        </w:rPr>
        <w:t>national parks</w:t>
      </w:r>
      <w:r w:rsidRPr="000F0E8A">
        <w:rPr>
          <w:rFonts w:ascii="Times New Roman" w:hAnsi="Times New Roman" w:cs="Times New Roman"/>
          <w:color w:val="000000" w:themeColor="text1"/>
          <w:sz w:val="24"/>
          <w:szCs w:val="24"/>
        </w:rPr>
        <w:t xml:space="preserve"> as an associated facility) may have a minor, short-term negative impact on the ecological environment. Especially the dust and emissions generated during the construction process could pollute the atmosphere, noise could affect wildlife habitats, and improper disposal of sewage and waste could pollute the surrounding soil, water bodies and atmosphere. In the NPs operation phase, tourists, vehicles and production and household garbage </w:t>
      </w:r>
      <w:r w:rsidR="002C1B3C">
        <w:rPr>
          <w:rFonts w:ascii="Times New Roman" w:hAnsi="Times New Roman" w:cs="Times New Roman"/>
          <w:color w:val="000000" w:themeColor="text1"/>
          <w:sz w:val="24"/>
          <w:szCs w:val="24"/>
        </w:rPr>
        <w:t>may</w:t>
      </w:r>
      <w:r w:rsidRPr="000F0E8A">
        <w:rPr>
          <w:rFonts w:ascii="Times New Roman" w:hAnsi="Times New Roman" w:cs="Times New Roman"/>
          <w:color w:val="000000" w:themeColor="text1"/>
          <w:sz w:val="24"/>
          <w:szCs w:val="24"/>
        </w:rPr>
        <w:t xml:space="preserve"> also cause noise disturbance and air and water pollution.</w:t>
      </w:r>
    </w:p>
    <w:p w14:paraId="264271E5" w14:textId="77777777" w:rsidR="00965C94" w:rsidRPr="00E0142D" w:rsidRDefault="00965C94" w:rsidP="00965C94">
      <w:pPr>
        <w:spacing w:line="360" w:lineRule="auto"/>
        <w:ind w:firstLine="420"/>
        <w:jc w:val="both"/>
        <w:rPr>
          <w:rFonts w:ascii="Times New Roman" w:hAnsi="Times New Roman" w:cs="Times New Roman"/>
          <w:color w:val="000000" w:themeColor="text1"/>
          <w:sz w:val="24"/>
          <w:szCs w:val="24"/>
        </w:rPr>
      </w:pPr>
      <w:r w:rsidRPr="00E0142D">
        <w:rPr>
          <w:rFonts w:ascii="Times New Roman" w:hAnsi="Times New Roman" w:cs="Times New Roman"/>
          <w:color w:val="000000" w:themeColor="text1"/>
          <w:sz w:val="24"/>
          <w:szCs w:val="24"/>
        </w:rPr>
        <w:t xml:space="preserve">The following performance criteria are set for the construction elements of the associated facilities within the three NP sites: </w:t>
      </w:r>
    </w:p>
    <w:p w14:paraId="5E183029" w14:textId="77777777" w:rsidR="00965C94" w:rsidRPr="00E0142D" w:rsidRDefault="00965C94" w:rsidP="00965C94">
      <w:pPr>
        <w:pStyle w:val="ListParagraph"/>
        <w:numPr>
          <w:ilvl w:val="0"/>
          <w:numId w:val="35"/>
        </w:numPr>
        <w:spacing w:line="360" w:lineRule="auto"/>
        <w:contextualSpacing w:val="0"/>
        <w:jc w:val="both"/>
        <w:rPr>
          <w:rFonts w:ascii="Times New Roman" w:hAnsi="Times New Roman" w:cs="Times New Roman"/>
          <w:color w:val="000000" w:themeColor="text1"/>
        </w:rPr>
      </w:pPr>
      <w:r w:rsidRPr="00E0142D">
        <w:rPr>
          <w:rFonts w:ascii="Times New Roman" w:hAnsi="Times New Roman" w:cs="Times New Roman"/>
          <w:color w:val="000000" w:themeColor="text1"/>
        </w:rPr>
        <w:t>Release of dust/particle matter must not cause an environmental nuisance;</w:t>
      </w:r>
    </w:p>
    <w:p w14:paraId="60FC8A28" w14:textId="77777777" w:rsidR="00965C94" w:rsidRPr="00E0142D" w:rsidRDefault="00965C94" w:rsidP="00965C94">
      <w:pPr>
        <w:pStyle w:val="ListParagraph"/>
        <w:numPr>
          <w:ilvl w:val="0"/>
          <w:numId w:val="35"/>
        </w:numPr>
        <w:spacing w:line="360" w:lineRule="auto"/>
        <w:contextualSpacing w:val="0"/>
        <w:jc w:val="both"/>
        <w:rPr>
          <w:rFonts w:ascii="Times New Roman" w:hAnsi="Times New Roman" w:cs="Times New Roman"/>
          <w:color w:val="000000" w:themeColor="text1"/>
        </w:rPr>
      </w:pPr>
      <w:r w:rsidRPr="00E0142D">
        <w:rPr>
          <w:rFonts w:ascii="Times New Roman" w:hAnsi="Times New Roman" w:cs="Times New Roman"/>
          <w:color w:val="000000" w:themeColor="text1"/>
        </w:rPr>
        <w:t xml:space="preserve">Measures to assist in minimising the air quality impacts associated with construction and operation activities must be </w:t>
      </w:r>
      <w:proofErr w:type="gramStart"/>
      <w:r w:rsidRPr="00E0142D">
        <w:rPr>
          <w:rFonts w:ascii="Times New Roman" w:hAnsi="Times New Roman" w:cs="Times New Roman"/>
          <w:color w:val="000000" w:themeColor="text1"/>
        </w:rPr>
        <w:t>undertaken at all times</w:t>
      </w:r>
      <w:proofErr w:type="gramEnd"/>
      <w:r w:rsidRPr="00E0142D">
        <w:rPr>
          <w:rFonts w:ascii="Times New Roman" w:hAnsi="Times New Roman" w:cs="Times New Roman"/>
          <w:color w:val="000000" w:themeColor="text1"/>
        </w:rPr>
        <w:t xml:space="preserve">;  </w:t>
      </w:r>
    </w:p>
    <w:p w14:paraId="534D04A2" w14:textId="77777777" w:rsidR="00965C94" w:rsidRPr="00E0142D" w:rsidRDefault="00965C94" w:rsidP="00965C94">
      <w:pPr>
        <w:pStyle w:val="ListParagraph"/>
        <w:numPr>
          <w:ilvl w:val="0"/>
          <w:numId w:val="35"/>
        </w:numPr>
        <w:spacing w:line="360" w:lineRule="auto"/>
        <w:contextualSpacing w:val="0"/>
        <w:jc w:val="both"/>
        <w:rPr>
          <w:rFonts w:ascii="Times New Roman" w:hAnsi="Times New Roman" w:cs="Times New Roman"/>
          <w:color w:val="000000" w:themeColor="text1"/>
        </w:rPr>
      </w:pPr>
      <w:proofErr w:type="gramStart"/>
      <w:r w:rsidRPr="00E0142D">
        <w:rPr>
          <w:rFonts w:ascii="Times New Roman" w:hAnsi="Times New Roman" w:cs="Times New Roman"/>
          <w:color w:val="000000" w:themeColor="text1"/>
        </w:rPr>
        <w:t>undertake measures at all times</w:t>
      </w:r>
      <w:proofErr w:type="gramEnd"/>
      <w:r w:rsidRPr="00E0142D">
        <w:rPr>
          <w:rFonts w:ascii="Times New Roman" w:hAnsi="Times New Roman" w:cs="Times New Roman"/>
          <w:color w:val="000000" w:themeColor="text1"/>
        </w:rPr>
        <w:t xml:space="preserve"> to assist in minimizing the noise associated with construction activities; </w:t>
      </w:r>
    </w:p>
    <w:p w14:paraId="4CB7AE77" w14:textId="77777777" w:rsidR="00965C94" w:rsidRPr="00E0142D" w:rsidRDefault="00965C94" w:rsidP="00965C94">
      <w:pPr>
        <w:pStyle w:val="ListParagraph"/>
        <w:numPr>
          <w:ilvl w:val="0"/>
          <w:numId w:val="35"/>
        </w:numPr>
        <w:spacing w:line="360" w:lineRule="auto"/>
        <w:contextualSpacing w:val="0"/>
        <w:jc w:val="both"/>
        <w:rPr>
          <w:rFonts w:ascii="Times New Roman" w:hAnsi="Times New Roman" w:cs="Times New Roman"/>
          <w:color w:val="000000" w:themeColor="text1"/>
        </w:rPr>
      </w:pPr>
      <w:r w:rsidRPr="00E0142D">
        <w:rPr>
          <w:rFonts w:ascii="Times New Roman" w:hAnsi="Times New Roman" w:cs="Times New Roman"/>
          <w:color w:val="000000" w:themeColor="text1"/>
        </w:rPr>
        <w:t>No damage must be caused to off-site property by vibration from construction and operation activities;</w:t>
      </w:r>
    </w:p>
    <w:p w14:paraId="3DACEF7C" w14:textId="77777777" w:rsidR="00965C94" w:rsidRPr="00E0142D" w:rsidRDefault="00965C94" w:rsidP="00965C94">
      <w:pPr>
        <w:pStyle w:val="ListParagraph"/>
        <w:numPr>
          <w:ilvl w:val="0"/>
          <w:numId w:val="35"/>
        </w:numPr>
        <w:spacing w:line="360" w:lineRule="auto"/>
        <w:contextualSpacing w:val="0"/>
        <w:jc w:val="both"/>
        <w:rPr>
          <w:rFonts w:ascii="Times New Roman" w:hAnsi="Times New Roman" w:cs="Times New Roman"/>
          <w:color w:val="000000" w:themeColor="text1"/>
        </w:rPr>
      </w:pPr>
      <w:r w:rsidRPr="00E0142D">
        <w:rPr>
          <w:rFonts w:ascii="Times New Roman" w:hAnsi="Times New Roman" w:cs="Times New Roman"/>
          <w:color w:val="000000" w:themeColor="text1"/>
        </w:rPr>
        <w:t>The goal is that no complaints are received regarding construction traffic;</w:t>
      </w:r>
    </w:p>
    <w:p w14:paraId="2E6C433C" w14:textId="77777777" w:rsidR="00965C94" w:rsidRPr="00E0142D" w:rsidRDefault="00965C94" w:rsidP="00965C94">
      <w:pPr>
        <w:pStyle w:val="ListParagraph"/>
        <w:numPr>
          <w:ilvl w:val="0"/>
          <w:numId w:val="35"/>
        </w:numPr>
        <w:spacing w:line="360" w:lineRule="auto"/>
        <w:contextualSpacing w:val="0"/>
        <w:jc w:val="both"/>
        <w:rPr>
          <w:rFonts w:ascii="Times New Roman" w:hAnsi="Times New Roman" w:cs="Times New Roman"/>
          <w:color w:val="000000" w:themeColor="text1"/>
        </w:rPr>
      </w:pPr>
      <w:r w:rsidRPr="00E0142D">
        <w:rPr>
          <w:rFonts w:ascii="Times New Roman" w:hAnsi="Times New Roman" w:cs="Times New Roman"/>
          <w:color w:val="000000" w:themeColor="text1"/>
        </w:rPr>
        <w:t>Corrective action to respond to complaints and/or grievances is to occur within 48 hours.</w:t>
      </w:r>
    </w:p>
    <w:p w14:paraId="6CF5EA36" w14:textId="2E9625C2" w:rsidR="009D1FA9" w:rsidRPr="00FC1AB7" w:rsidRDefault="00835047" w:rsidP="00311696">
      <w:pPr>
        <w:pStyle w:val="Heading1"/>
      </w:pPr>
      <w:bookmarkStart w:id="195" w:name="_Toc81645886"/>
      <w:bookmarkStart w:id="196" w:name="_Toc93907404"/>
      <w:r w:rsidRPr="00FC1AB7">
        <w:lastRenderedPageBreak/>
        <w:t>8</w:t>
      </w:r>
      <w:r w:rsidR="002036BF">
        <w:t>.</w:t>
      </w:r>
      <w:r w:rsidRPr="00FC1AB7">
        <w:t xml:space="preserve"> </w:t>
      </w:r>
      <w:r w:rsidR="009D1FA9" w:rsidRPr="00FC1AB7">
        <w:t>Stakeholders</w:t>
      </w:r>
      <w:bookmarkEnd w:id="195"/>
      <w:bookmarkEnd w:id="196"/>
      <w:r w:rsidR="009D1FA9" w:rsidRPr="00FC1AB7">
        <w:t xml:space="preserve"> </w:t>
      </w:r>
    </w:p>
    <w:p w14:paraId="2BE55F85" w14:textId="77777777" w:rsidR="00064C98" w:rsidRPr="00FC1AB7" w:rsidRDefault="00064C98" w:rsidP="00064C98">
      <w:pPr>
        <w:pStyle w:val="Heading2"/>
        <w:spacing w:line="300" w:lineRule="auto"/>
      </w:pPr>
      <w:bookmarkStart w:id="197" w:name="_Toc93907405"/>
      <w:bookmarkStart w:id="198" w:name="_Hlk70584416"/>
      <w:r w:rsidRPr="00FC1AB7">
        <w:t>8.1 Introduction</w:t>
      </w:r>
      <w:bookmarkEnd w:id="197"/>
    </w:p>
    <w:p w14:paraId="75D8BBB1" w14:textId="2874ED8E" w:rsidR="001A5E19" w:rsidRDefault="001A5E19">
      <w:pPr>
        <w:spacing w:after="0" w:line="360" w:lineRule="auto"/>
        <w:ind w:firstLineChars="200" w:firstLine="480"/>
        <w:jc w:val="both"/>
        <w:rPr>
          <w:rFonts w:ascii="Times New Roman" w:eastAsia="SimSun" w:hAnsi="Times New Roman" w:cs="Times New Roman"/>
          <w:sz w:val="24"/>
          <w:szCs w:val="24"/>
          <w:lang w:val="en-US" w:eastAsia="zh-CN"/>
        </w:rPr>
      </w:pPr>
      <w:r w:rsidRPr="00064C98">
        <w:rPr>
          <w:rFonts w:ascii="Times New Roman" w:eastAsia="SimSun" w:hAnsi="Times New Roman" w:cs="Times New Roman"/>
          <w:sz w:val="24"/>
          <w:szCs w:val="24"/>
          <w:lang w:val="en-US" w:eastAsia="zh-CN"/>
        </w:rPr>
        <w:t xml:space="preserve">Stakeholders are persons, groups, or institutions with an interest in the project or the ability to influence the project outcomes, either positively or negatively. Stakeholders may be directly or indirectly affected by the project. The potential </w:t>
      </w:r>
      <w:r w:rsidRPr="00064C98">
        <w:rPr>
          <w:rFonts w:ascii="Times New Roman" w:eastAsia="SimSun" w:hAnsi="Times New Roman" w:cs="Times New Roman" w:hint="eastAsia"/>
          <w:sz w:val="24"/>
          <w:szCs w:val="24"/>
          <w:lang w:val="en-US" w:eastAsia="zh-CN"/>
        </w:rPr>
        <w:t>impact</w:t>
      </w:r>
      <w:r w:rsidRPr="00064C98">
        <w:rPr>
          <w:rFonts w:ascii="Times New Roman" w:eastAsia="SimSun" w:hAnsi="Times New Roman" w:cs="Times New Roman"/>
          <w:sz w:val="24"/>
          <w:szCs w:val="24"/>
          <w:lang w:val="en-US" w:eastAsia="zh-CN"/>
        </w:rPr>
        <w:t xml:space="preserve">s </w:t>
      </w:r>
      <w:r>
        <w:rPr>
          <w:rFonts w:ascii="Times New Roman" w:eastAsia="SimSun" w:hAnsi="Times New Roman" w:cs="Times New Roman"/>
          <w:sz w:val="24"/>
          <w:szCs w:val="24"/>
          <w:lang w:val="en-US" w:eastAsia="zh-CN"/>
        </w:rPr>
        <w:t>of this</w:t>
      </w:r>
      <w:r w:rsidRPr="00064C98">
        <w:rPr>
          <w:rFonts w:ascii="Times New Roman" w:eastAsia="SimSun" w:hAnsi="Times New Roman" w:cs="Times New Roman"/>
          <w:sz w:val="24"/>
          <w:szCs w:val="24"/>
          <w:lang w:val="en-US" w:eastAsia="zh-CN"/>
        </w:rPr>
        <w:t xml:space="preserve"> project are mainly related to the residents in and around the national park’s area.</w:t>
      </w:r>
      <w:r w:rsidRPr="00A817D3">
        <w:rPr>
          <w:rFonts w:ascii="Times New Roman" w:eastAsia="SimSun" w:hAnsi="Times New Roman" w:cs="Times New Roman"/>
          <w:sz w:val="24"/>
          <w:szCs w:val="24"/>
          <w:lang w:val="en-US" w:eastAsia="zh-CN"/>
        </w:rPr>
        <w:t xml:space="preserve"> </w:t>
      </w:r>
      <w:r w:rsidRPr="00064C98">
        <w:rPr>
          <w:rFonts w:ascii="Times New Roman" w:eastAsia="SimSun" w:hAnsi="Times New Roman" w:cs="Times New Roman"/>
          <w:sz w:val="24"/>
          <w:szCs w:val="24"/>
          <w:lang w:val="en-US" w:eastAsia="zh-CN"/>
        </w:rPr>
        <w:t xml:space="preserve">Section 8.4 will describe in detail the composition of stakeholders of the project. </w:t>
      </w:r>
    </w:p>
    <w:p w14:paraId="7E9640DC" w14:textId="018E4896" w:rsidR="00064C98" w:rsidRPr="00064C98" w:rsidRDefault="00064C98" w:rsidP="00064C98">
      <w:pPr>
        <w:spacing w:after="0" w:line="360" w:lineRule="auto"/>
        <w:ind w:firstLineChars="200" w:firstLine="480"/>
        <w:jc w:val="both"/>
        <w:rPr>
          <w:rFonts w:ascii="Times New Roman" w:eastAsia="SimSun" w:hAnsi="Times New Roman" w:cs="Times New Roman"/>
          <w:sz w:val="24"/>
          <w:szCs w:val="24"/>
          <w:lang w:val="en-US" w:eastAsia="zh-CN"/>
        </w:rPr>
      </w:pPr>
      <w:r w:rsidRPr="00064C98">
        <w:rPr>
          <w:rFonts w:ascii="Times New Roman" w:eastAsia="SimSun" w:hAnsi="Times New Roman" w:cs="Times New Roman"/>
          <w:sz w:val="24"/>
          <w:szCs w:val="24"/>
          <w:lang w:val="en-US" w:eastAsia="zh-CN"/>
        </w:rPr>
        <w:t>The implementation of th</w:t>
      </w:r>
      <w:r w:rsidR="00861EB5">
        <w:rPr>
          <w:rFonts w:ascii="Times New Roman" w:eastAsia="SimSun" w:hAnsi="Times New Roman" w:cs="Times New Roman"/>
          <w:sz w:val="24"/>
          <w:szCs w:val="24"/>
          <w:lang w:val="en-US" w:eastAsia="zh-CN"/>
        </w:rPr>
        <w:t>is</w:t>
      </w:r>
      <w:r w:rsidRPr="00064C98">
        <w:rPr>
          <w:rFonts w:ascii="Times New Roman" w:eastAsia="SimSun" w:hAnsi="Times New Roman" w:cs="Times New Roman"/>
          <w:sz w:val="24"/>
          <w:szCs w:val="24"/>
          <w:lang w:val="en-US" w:eastAsia="zh-CN"/>
        </w:rPr>
        <w:t xml:space="preserve"> project must consider </w:t>
      </w:r>
      <w:r w:rsidR="00351483">
        <w:rPr>
          <w:rFonts w:ascii="Times New Roman" w:eastAsia="SimSun" w:hAnsi="Times New Roman" w:cs="Times New Roman"/>
          <w:sz w:val="24"/>
          <w:szCs w:val="24"/>
          <w:lang w:val="en-US" w:eastAsia="zh-CN"/>
        </w:rPr>
        <w:t>all relevant</w:t>
      </w:r>
      <w:r w:rsidR="00351483" w:rsidRPr="00064C98">
        <w:rPr>
          <w:rFonts w:ascii="Times New Roman" w:eastAsia="SimSun" w:hAnsi="Times New Roman" w:cs="Times New Roman"/>
          <w:sz w:val="24"/>
          <w:szCs w:val="24"/>
          <w:lang w:val="en-US" w:eastAsia="zh-CN"/>
        </w:rPr>
        <w:t xml:space="preserve"> </w:t>
      </w:r>
      <w:r w:rsidRPr="00064C98">
        <w:rPr>
          <w:rFonts w:ascii="Times New Roman" w:eastAsia="SimSun" w:hAnsi="Times New Roman" w:cs="Times New Roman"/>
          <w:sz w:val="24"/>
          <w:szCs w:val="24"/>
          <w:lang w:val="en-US" w:eastAsia="zh-CN"/>
        </w:rPr>
        <w:t xml:space="preserve">stakeholders in order to </w:t>
      </w:r>
      <w:r w:rsidR="00A817D3">
        <w:rPr>
          <w:rFonts w:ascii="Times New Roman" w:eastAsia="SimSun" w:hAnsi="Times New Roman" w:cs="Times New Roman"/>
          <w:sz w:val="24"/>
          <w:szCs w:val="24"/>
          <w:lang w:val="en-US" w:eastAsia="zh-CN"/>
        </w:rPr>
        <w:t xml:space="preserve">appropriately </w:t>
      </w:r>
      <w:r w:rsidRPr="00064C98">
        <w:rPr>
          <w:rFonts w:ascii="Times New Roman" w:eastAsia="SimSun" w:hAnsi="Times New Roman" w:cs="Times New Roman"/>
          <w:sz w:val="24"/>
          <w:szCs w:val="24"/>
          <w:lang w:val="en-US" w:eastAsia="zh-CN"/>
        </w:rPr>
        <w:t xml:space="preserve">minimize and compensate for any adverse impacts that may derive from the project activities. </w:t>
      </w:r>
      <w:r w:rsidR="00A817D3">
        <w:rPr>
          <w:rFonts w:ascii="Times New Roman" w:eastAsia="SimSun" w:hAnsi="Times New Roman" w:cs="Times New Roman"/>
          <w:sz w:val="24"/>
          <w:szCs w:val="24"/>
          <w:lang w:val="en-US" w:eastAsia="zh-CN"/>
        </w:rPr>
        <w:t>Producing and implementing</w:t>
      </w:r>
      <w:r w:rsidR="00A817D3" w:rsidRPr="00064C98">
        <w:rPr>
          <w:rFonts w:ascii="Times New Roman" w:eastAsia="SimSun" w:hAnsi="Times New Roman" w:cs="Times New Roman"/>
          <w:sz w:val="24"/>
          <w:szCs w:val="24"/>
          <w:lang w:val="en-US" w:eastAsia="zh-CN"/>
        </w:rPr>
        <w:t xml:space="preserve"> </w:t>
      </w:r>
      <w:r w:rsidRPr="00064C98">
        <w:rPr>
          <w:rFonts w:ascii="Times New Roman" w:eastAsia="SimSun" w:hAnsi="Times New Roman" w:cs="Times New Roman"/>
          <w:sz w:val="24"/>
          <w:szCs w:val="24"/>
          <w:lang w:val="en-US" w:eastAsia="zh-CN"/>
        </w:rPr>
        <w:t xml:space="preserve">a </w:t>
      </w:r>
      <w:r w:rsidR="00A817D3">
        <w:rPr>
          <w:rFonts w:ascii="Times New Roman" w:eastAsia="SimSun" w:hAnsi="Times New Roman" w:cs="Times New Roman"/>
          <w:sz w:val="24"/>
          <w:szCs w:val="24"/>
          <w:lang w:val="en-US" w:eastAsia="zh-CN"/>
        </w:rPr>
        <w:t>S</w:t>
      </w:r>
      <w:r w:rsidRPr="00064C98">
        <w:rPr>
          <w:rFonts w:ascii="Times New Roman" w:eastAsia="SimSun" w:hAnsi="Times New Roman" w:cs="Times New Roman"/>
          <w:sz w:val="24"/>
          <w:szCs w:val="24"/>
          <w:lang w:val="en-US" w:eastAsia="zh-CN"/>
        </w:rPr>
        <w:t xml:space="preserve">takeholder </w:t>
      </w:r>
      <w:r w:rsidR="00A817D3">
        <w:rPr>
          <w:rFonts w:ascii="Times New Roman" w:eastAsia="SimSun" w:hAnsi="Times New Roman" w:cs="Times New Roman"/>
          <w:sz w:val="24"/>
          <w:szCs w:val="24"/>
          <w:lang w:val="en-US" w:eastAsia="zh-CN"/>
        </w:rPr>
        <w:t>E</w:t>
      </w:r>
      <w:r w:rsidRPr="00064C98">
        <w:rPr>
          <w:rFonts w:ascii="Times New Roman" w:eastAsia="SimSun" w:hAnsi="Times New Roman" w:cs="Times New Roman"/>
          <w:sz w:val="24"/>
          <w:szCs w:val="24"/>
          <w:lang w:val="en-US" w:eastAsia="zh-CN"/>
        </w:rPr>
        <w:t xml:space="preserve">ngagement </w:t>
      </w:r>
      <w:r w:rsidR="00A817D3">
        <w:rPr>
          <w:rFonts w:ascii="Times New Roman" w:eastAsia="SimSun" w:hAnsi="Times New Roman" w:cs="Times New Roman"/>
          <w:sz w:val="24"/>
          <w:szCs w:val="24"/>
          <w:lang w:val="en-US" w:eastAsia="zh-CN"/>
        </w:rPr>
        <w:t>P</w:t>
      </w:r>
      <w:r w:rsidRPr="00064C98">
        <w:rPr>
          <w:rFonts w:ascii="Times New Roman" w:eastAsia="SimSun" w:hAnsi="Times New Roman" w:cs="Times New Roman"/>
          <w:sz w:val="24"/>
          <w:szCs w:val="24"/>
          <w:lang w:val="en-US" w:eastAsia="zh-CN"/>
        </w:rPr>
        <w:t xml:space="preserve">lan, conducting full consultation and exchange, and making information </w:t>
      </w:r>
      <w:r w:rsidR="00A817D3">
        <w:rPr>
          <w:rFonts w:ascii="Times New Roman" w:eastAsia="SimSun" w:hAnsi="Times New Roman" w:cs="Times New Roman"/>
          <w:sz w:val="24"/>
          <w:szCs w:val="24"/>
          <w:lang w:val="en-US" w:eastAsia="zh-CN"/>
        </w:rPr>
        <w:t xml:space="preserve">accessible to the </w:t>
      </w:r>
      <w:r w:rsidRPr="00064C98">
        <w:rPr>
          <w:rFonts w:ascii="Times New Roman" w:eastAsia="SimSun" w:hAnsi="Times New Roman" w:cs="Times New Roman"/>
          <w:sz w:val="24"/>
          <w:szCs w:val="24"/>
          <w:lang w:val="en-US" w:eastAsia="zh-CN"/>
        </w:rPr>
        <w:t xml:space="preserve">public are all important measures to ensure </w:t>
      </w:r>
      <w:r w:rsidR="00A817D3">
        <w:rPr>
          <w:rFonts w:ascii="Times New Roman" w:eastAsia="SimSun" w:hAnsi="Times New Roman" w:cs="Times New Roman"/>
          <w:sz w:val="24"/>
          <w:szCs w:val="24"/>
          <w:lang w:val="en-US" w:eastAsia="zh-CN"/>
        </w:rPr>
        <w:t xml:space="preserve">full </w:t>
      </w:r>
      <w:r w:rsidRPr="00064C98">
        <w:rPr>
          <w:rFonts w:ascii="Times New Roman" w:eastAsia="SimSun" w:hAnsi="Times New Roman" w:cs="Times New Roman"/>
          <w:sz w:val="24"/>
          <w:szCs w:val="24"/>
          <w:lang w:val="en-US" w:eastAsia="zh-CN"/>
        </w:rPr>
        <w:t xml:space="preserve">stakeholder participation. </w:t>
      </w:r>
    </w:p>
    <w:p w14:paraId="602BA598" w14:textId="1316C4BF" w:rsidR="00064C98" w:rsidRPr="00064C98" w:rsidRDefault="00064C98" w:rsidP="00064C98">
      <w:pPr>
        <w:spacing w:after="0" w:line="360" w:lineRule="auto"/>
        <w:ind w:firstLineChars="200" w:firstLine="480"/>
        <w:jc w:val="both"/>
        <w:rPr>
          <w:rFonts w:ascii="Times New Roman" w:eastAsia="SimSun" w:hAnsi="Times New Roman" w:cs="Times New Roman"/>
          <w:sz w:val="24"/>
          <w:szCs w:val="24"/>
          <w:lang w:val="en-US" w:eastAsia="zh-CN"/>
        </w:rPr>
      </w:pPr>
      <w:r w:rsidRPr="00064C98">
        <w:rPr>
          <w:rFonts w:ascii="Times New Roman" w:eastAsia="SimSun" w:hAnsi="Times New Roman" w:cs="Times New Roman"/>
          <w:sz w:val="24"/>
          <w:szCs w:val="24"/>
          <w:lang w:val="en-US" w:eastAsia="zh-CN"/>
        </w:rPr>
        <w:t xml:space="preserve">Livelihood shifts (moving away from traditional animal husbandry and subsistence farming) </w:t>
      </w:r>
      <w:r w:rsidR="00A817D3">
        <w:rPr>
          <w:rFonts w:ascii="Times New Roman" w:eastAsia="SimSun" w:hAnsi="Times New Roman" w:cs="Times New Roman"/>
          <w:sz w:val="24"/>
          <w:szCs w:val="24"/>
          <w:lang w:val="en-US" w:eastAsia="zh-CN"/>
        </w:rPr>
        <w:t>have the potential</w:t>
      </w:r>
      <w:r w:rsidRPr="00064C98">
        <w:rPr>
          <w:rFonts w:ascii="Times New Roman" w:eastAsia="SimSun" w:hAnsi="Times New Roman" w:cs="Times New Roman"/>
          <w:sz w:val="24"/>
          <w:szCs w:val="24"/>
          <w:lang w:val="en-US" w:eastAsia="zh-CN"/>
        </w:rPr>
        <w:t xml:space="preserve"> to exacerbate local poverty and inequality. </w:t>
      </w:r>
      <w:r w:rsidR="00AC5728">
        <w:rPr>
          <w:rFonts w:ascii="Times New Roman" w:eastAsia="SimSun" w:hAnsi="Times New Roman" w:cs="Times New Roman"/>
          <w:sz w:val="24"/>
          <w:szCs w:val="24"/>
          <w:lang w:val="en-US" w:eastAsia="zh-CN"/>
        </w:rPr>
        <w:t>P</w:t>
      </w:r>
      <w:r w:rsidRPr="00064C98">
        <w:rPr>
          <w:rFonts w:ascii="Times New Roman" w:eastAsia="SimSun" w:hAnsi="Times New Roman" w:cs="Times New Roman"/>
          <w:sz w:val="24"/>
          <w:szCs w:val="24"/>
          <w:lang w:val="en-US" w:eastAsia="zh-CN"/>
        </w:rPr>
        <w:t>otential changes in lifestyle</w:t>
      </w:r>
      <w:r w:rsidR="00AC5728">
        <w:rPr>
          <w:rFonts w:ascii="Times New Roman" w:eastAsia="SimSun" w:hAnsi="Times New Roman" w:cs="Times New Roman"/>
          <w:sz w:val="24"/>
          <w:szCs w:val="24"/>
          <w:lang w:val="en-US" w:eastAsia="zh-CN"/>
        </w:rPr>
        <w:t xml:space="preserve"> may</w:t>
      </w:r>
      <w:r w:rsidRPr="00064C98">
        <w:rPr>
          <w:rFonts w:ascii="Times New Roman" w:eastAsia="SimSun" w:hAnsi="Times New Roman" w:cs="Times New Roman"/>
          <w:sz w:val="24"/>
          <w:szCs w:val="24"/>
          <w:lang w:val="en-US" w:eastAsia="zh-CN"/>
        </w:rPr>
        <w:t xml:space="preserve"> affect the cultural heritage of ethnic minorities, such as nomadic culture and minority languages. </w:t>
      </w:r>
    </w:p>
    <w:p w14:paraId="057C9489" w14:textId="25D07CDA" w:rsidR="00064C98" w:rsidRPr="00064C98" w:rsidRDefault="00064C98" w:rsidP="00064C98">
      <w:pPr>
        <w:spacing w:after="0" w:line="360" w:lineRule="auto"/>
        <w:ind w:firstLineChars="200" w:firstLine="480"/>
        <w:jc w:val="both"/>
        <w:rPr>
          <w:rFonts w:ascii="Times New Roman" w:eastAsia="SimSun" w:hAnsi="Times New Roman" w:cs="Times New Roman"/>
          <w:sz w:val="24"/>
          <w:szCs w:val="24"/>
          <w:lang w:val="en-US" w:eastAsia="zh-CN"/>
        </w:rPr>
      </w:pPr>
      <w:r w:rsidRPr="00064C98">
        <w:rPr>
          <w:rFonts w:ascii="Times New Roman" w:eastAsia="SimSun" w:hAnsi="Times New Roman" w:cs="Times New Roman"/>
          <w:sz w:val="24"/>
          <w:szCs w:val="24"/>
          <w:lang w:val="en-US" w:eastAsia="zh-CN"/>
        </w:rPr>
        <w:t xml:space="preserve">As a result of ecological improvement, </w:t>
      </w:r>
      <w:r w:rsidR="00AC5728">
        <w:rPr>
          <w:rFonts w:ascii="Times New Roman" w:eastAsia="SimSun" w:hAnsi="Times New Roman" w:cs="Times New Roman"/>
          <w:sz w:val="24"/>
          <w:szCs w:val="24"/>
          <w:lang w:val="en-US" w:eastAsia="zh-CN"/>
        </w:rPr>
        <w:t>w</w:t>
      </w:r>
      <w:r w:rsidRPr="00064C98">
        <w:rPr>
          <w:rFonts w:ascii="Times New Roman" w:eastAsia="SimSun" w:hAnsi="Times New Roman" w:cs="Times New Roman"/>
          <w:sz w:val="24"/>
          <w:szCs w:val="24"/>
          <w:lang w:val="en-US" w:eastAsia="zh-CN"/>
        </w:rPr>
        <w:t xml:space="preserve">olves, brown bears, snow leopards and other animals </w:t>
      </w:r>
      <w:r w:rsidR="00AC5728">
        <w:rPr>
          <w:rFonts w:ascii="Times New Roman" w:eastAsia="SimSun" w:hAnsi="Times New Roman" w:cs="Times New Roman"/>
          <w:sz w:val="24"/>
          <w:szCs w:val="24"/>
          <w:lang w:val="en-US" w:eastAsia="zh-CN"/>
        </w:rPr>
        <w:t>may interact with</w:t>
      </w:r>
      <w:r w:rsidRPr="00064C98">
        <w:rPr>
          <w:rFonts w:ascii="Times New Roman" w:eastAsia="SimSun" w:hAnsi="Times New Roman" w:cs="Times New Roman"/>
          <w:sz w:val="24"/>
          <w:szCs w:val="24"/>
          <w:lang w:val="en-US" w:eastAsia="zh-CN"/>
        </w:rPr>
        <w:t xml:space="preserve"> human settlements more frequently, attacking livestock, destroying houses</w:t>
      </w:r>
      <w:r w:rsidR="00AC5728">
        <w:rPr>
          <w:rFonts w:ascii="Times New Roman" w:eastAsia="SimSun" w:hAnsi="Times New Roman" w:cs="Times New Roman"/>
          <w:sz w:val="24"/>
          <w:szCs w:val="24"/>
          <w:lang w:val="en-US" w:eastAsia="zh-CN"/>
        </w:rPr>
        <w:t>,</w:t>
      </w:r>
      <w:r w:rsidRPr="00064C98">
        <w:rPr>
          <w:rFonts w:ascii="Times New Roman" w:eastAsia="SimSun" w:hAnsi="Times New Roman" w:cs="Times New Roman"/>
          <w:sz w:val="24"/>
          <w:szCs w:val="24"/>
          <w:lang w:val="en-US" w:eastAsia="zh-CN"/>
        </w:rPr>
        <w:t xml:space="preserve"> and attacking human beings.</w:t>
      </w:r>
    </w:p>
    <w:p w14:paraId="175AF6DB" w14:textId="40B75BDB" w:rsidR="00064C98" w:rsidRPr="00064C98" w:rsidRDefault="00064C98" w:rsidP="00064C98">
      <w:pPr>
        <w:spacing w:after="0" w:line="360" w:lineRule="auto"/>
        <w:ind w:firstLineChars="200" w:firstLine="480"/>
        <w:jc w:val="both"/>
        <w:rPr>
          <w:rFonts w:ascii="Times New Roman" w:eastAsia="SimSun" w:hAnsi="Times New Roman" w:cs="Times New Roman"/>
          <w:sz w:val="24"/>
          <w:szCs w:val="24"/>
          <w:lang w:val="en-US" w:eastAsia="zh-CN"/>
        </w:rPr>
      </w:pPr>
      <w:r w:rsidRPr="00064C98">
        <w:rPr>
          <w:rFonts w:ascii="Times New Roman" w:eastAsia="SimSun" w:hAnsi="Times New Roman" w:cs="Times New Roman"/>
          <w:sz w:val="24"/>
          <w:szCs w:val="24"/>
          <w:lang w:val="en-US" w:eastAsia="zh-CN"/>
        </w:rPr>
        <w:t xml:space="preserve">In addition, national park management agencies at all levels, local governments and project organizations are also important stakeholders. </w:t>
      </w:r>
      <w:r w:rsidR="00A817D3">
        <w:rPr>
          <w:rFonts w:ascii="Times New Roman" w:eastAsia="SimSun" w:hAnsi="Times New Roman" w:cs="Times New Roman"/>
          <w:sz w:val="24"/>
          <w:szCs w:val="24"/>
          <w:lang w:val="en-US" w:eastAsia="zh-CN"/>
        </w:rPr>
        <w:t xml:space="preserve">These risks are outlined in further detail in the Chapter 5 of this ESIA. </w:t>
      </w:r>
    </w:p>
    <w:p w14:paraId="4544A44D" w14:textId="270C3A24" w:rsidR="00110A97" w:rsidRDefault="00110A97" w:rsidP="00064C98">
      <w:pPr>
        <w:spacing w:after="0" w:line="360" w:lineRule="auto"/>
        <w:ind w:firstLineChars="200" w:firstLine="480"/>
        <w:jc w:val="both"/>
        <w:rPr>
          <w:rFonts w:ascii="Times New Roman" w:eastAsia="SimSun" w:hAnsi="Times New Roman" w:cs="Times New Roman"/>
          <w:sz w:val="24"/>
          <w:szCs w:val="24"/>
          <w:lang w:val="en-US" w:eastAsia="zh-CN"/>
        </w:rPr>
      </w:pPr>
      <w:r>
        <w:rPr>
          <w:rFonts w:ascii="Times New Roman" w:eastAsia="SimSun" w:hAnsi="Times New Roman" w:cs="Times New Roman"/>
          <w:sz w:val="24"/>
          <w:szCs w:val="24"/>
          <w:lang w:val="en-US" w:eastAsia="zh-CN"/>
        </w:rPr>
        <w:t>This chapter (</w:t>
      </w:r>
      <w:r w:rsidR="00A817D3">
        <w:rPr>
          <w:rFonts w:ascii="Times New Roman" w:eastAsia="SimSun" w:hAnsi="Times New Roman" w:cs="Times New Roman"/>
          <w:sz w:val="24"/>
          <w:szCs w:val="24"/>
          <w:lang w:val="en-US" w:eastAsia="zh-CN"/>
        </w:rPr>
        <w:t>C</w:t>
      </w:r>
      <w:r>
        <w:rPr>
          <w:rFonts w:ascii="Times New Roman" w:eastAsia="SimSun" w:hAnsi="Times New Roman" w:cs="Times New Roman"/>
          <w:sz w:val="24"/>
          <w:szCs w:val="24"/>
          <w:lang w:val="en-US" w:eastAsia="zh-CN"/>
        </w:rPr>
        <w:t>hapter 8) is supplemented by the Stakeholder Engagement information provided in the ESMP for this project.</w:t>
      </w:r>
    </w:p>
    <w:p w14:paraId="71F10112" w14:textId="77777777" w:rsidR="00C43797" w:rsidRPr="00064C98" w:rsidRDefault="00C43797" w:rsidP="00064C98">
      <w:pPr>
        <w:spacing w:after="0" w:line="360" w:lineRule="auto"/>
        <w:ind w:firstLineChars="200" w:firstLine="480"/>
        <w:jc w:val="both"/>
        <w:rPr>
          <w:rFonts w:ascii="Times New Roman" w:eastAsia="SimSun" w:hAnsi="Times New Roman" w:cs="Times New Roman"/>
          <w:sz w:val="24"/>
          <w:szCs w:val="24"/>
          <w:lang w:val="en-US" w:eastAsia="zh-CN"/>
        </w:rPr>
      </w:pPr>
    </w:p>
    <w:p w14:paraId="407C4D41" w14:textId="7A5E63B7" w:rsidR="00C06070" w:rsidRPr="00311696" w:rsidRDefault="00064C98" w:rsidP="00311696">
      <w:pPr>
        <w:pStyle w:val="Heading2"/>
      </w:pPr>
      <w:bookmarkStart w:id="199" w:name="_Toc93907406"/>
      <w:r w:rsidRPr="00FC1AB7">
        <w:t>8.2</w:t>
      </w:r>
      <w:r w:rsidRPr="00A70128">
        <w:t xml:space="preserve"> Regulations</w:t>
      </w:r>
      <w:r w:rsidR="00C5035E">
        <w:rPr>
          <w:rFonts w:hint="eastAsia"/>
          <w:lang w:eastAsia="zh-CN"/>
        </w:rPr>
        <w:t>,</w:t>
      </w:r>
      <w:r w:rsidR="00C5035E">
        <w:rPr>
          <w:lang w:eastAsia="zh-CN"/>
        </w:rPr>
        <w:t xml:space="preserve"> </w:t>
      </w:r>
      <w:r w:rsidR="006924D7">
        <w:t>R</w:t>
      </w:r>
      <w:r w:rsidRPr="00A70128">
        <w:t>equirements</w:t>
      </w:r>
      <w:r w:rsidR="00C5035E">
        <w:t>,</w:t>
      </w:r>
      <w:r w:rsidRPr="00A70128">
        <w:t xml:space="preserve"> </w:t>
      </w:r>
      <w:r w:rsidRPr="00A70128">
        <w:rPr>
          <w:rFonts w:hint="eastAsia"/>
          <w:lang w:eastAsia="zh-CN"/>
        </w:rPr>
        <w:t>a</w:t>
      </w:r>
      <w:r w:rsidRPr="00A70128">
        <w:rPr>
          <w:lang w:eastAsia="zh-CN"/>
        </w:rPr>
        <w:t xml:space="preserve">nd </w:t>
      </w:r>
      <w:r w:rsidR="006924D7">
        <w:rPr>
          <w:lang w:eastAsia="zh-CN"/>
        </w:rPr>
        <w:t>C</w:t>
      </w:r>
      <w:r w:rsidRPr="00A70128">
        <w:rPr>
          <w:lang w:eastAsia="zh-CN"/>
        </w:rPr>
        <w:t>ompliance</w:t>
      </w:r>
      <w:bookmarkEnd w:id="199"/>
      <w:r w:rsidRPr="00A70128">
        <w:rPr>
          <w:lang w:eastAsia="zh-CN"/>
        </w:rPr>
        <w:t xml:space="preserve"> </w:t>
      </w:r>
    </w:p>
    <w:p w14:paraId="31F08F0D" w14:textId="28586499" w:rsidR="00C06070" w:rsidRPr="00E0142D" w:rsidRDefault="00C06070" w:rsidP="00E0142D">
      <w:pPr>
        <w:spacing w:line="360" w:lineRule="auto"/>
        <w:ind w:firstLine="360"/>
        <w:rPr>
          <w:szCs w:val="24"/>
          <w:lang w:eastAsia="zh-CN"/>
        </w:rPr>
      </w:pPr>
      <w:r w:rsidRPr="00E0142D">
        <w:rPr>
          <w:rFonts w:ascii="Times New Roman" w:hAnsi="Times New Roman" w:cs="Times New Roman"/>
          <w:sz w:val="24"/>
          <w:szCs w:val="24"/>
          <w:lang w:eastAsia="zh-CN"/>
        </w:rPr>
        <w:t>This section outlines legislation, regulations, and standards relevant to stakeholder engagement and information disclosure to which this project must adhere.</w:t>
      </w:r>
    </w:p>
    <w:p w14:paraId="45E7591F" w14:textId="26D02B92" w:rsidR="00064C98" w:rsidRPr="00311696" w:rsidRDefault="00064C98" w:rsidP="00311696">
      <w:pPr>
        <w:pStyle w:val="Heading3"/>
      </w:pPr>
      <w:bookmarkStart w:id="200" w:name="_Toc70430810"/>
      <w:bookmarkStart w:id="201" w:name="_Toc93907407"/>
      <w:r w:rsidRPr="00FC1AB7">
        <w:lastRenderedPageBreak/>
        <w:t xml:space="preserve">8.2.1 China's </w:t>
      </w:r>
      <w:r w:rsidR="006924D7">
        <w:t>D</w:t>
      </w:r>
      <w:r w:rsidRPr="00FC1AB7">
        <w:t xml:space="preserve">omestic </w:t>
      </w:r>
      <w:r w:rsidR="006924D7">
        <w:t>L</w:t>
      </w:r>
      <w:r w:rsidRPr="00FC1AB7">
        <w:t xml:space="preserve">aws and </w:t>
      </w:r>
      <w:r w:rsidR="006924D7">
        <w:t>R</w:t>
      </w:r>
      <w:r w:rsidRPr="00FC1AB7">
        <w:t>egulations</w:t>
      </w:r>
      <w:bookmarkEnd w:id="200"/>
      <w:bookmarkEnd w:id="201"/>
    </w:p>
    <w:p w14:paraId="5752D0CE" w14:textId="572F5CBE" w:rsidR="00064C98" w:rsidRPr="00A70128" w:rsidRDefault="00064C98" w:rsidP="00064C98">
      <w:pPr>
        <w:pStyle w:val="a"/>
        <w:spacing w:beforeLines="0" w:before="0" w:afterLines="0" w:after="0"/>
        <w:ind w:firstLine="480"/>
        <w:rPr>
          <w:rFonts w:ascii="Times New Roman" w:hAnsi="Times New Roman"/>
          <w:szCs w:val="24"/>
        </w:rPr>
      </w:pPr>
      <w:r w:rsidRPr="00A70128">
        <w:rPr>
          <w:rFonts w:ascii="Times New Roman" w:hAnsi="Times New Roman" w:hint="eastAsia"/>
          <w:szCs w:val="24"/>
        </w:rPr>
        <w:t>Many laws, administrative regulations, departmental rules and planning outlines in China require public participation and information disclosure</w:t>
      </w:r>
      <w:r w:rsidRPr="00A70128">
        <w:rPr>
          <w:rFonts w:ascii="Times New Roman" w:hAnsi="Times New Roman"/>
          <w:szCs w:val="24"/>
        </w:rPr>
        <w:t xml:space="preserve"> </w:t>
      </w:r>
      <w:r w:rsidRPr="00A70128">
        <w:rPr>
          <w:rFonts w:ascii="Times New Roman" w:hAnsi="Times New Roman" w:hint="eastAsia"/>
          <w:szCs w:val="24"/>
        </w:rPr>
        <w:t xml:space="preserve">Chapter 5 of </w:t>
      </w:r>
      <w:r w:rsidRPr="00A70128">
        <w:rPr>
          <w:rFonts w:ascii="Times New Roman" w:hAnsi="Times New Roman" w:hint="eastAsia"/>
          <w:b/>
          <w:szCs w:val="24"/>
        </w:rPr>
        <w:t xml:space="preserve">the </w:t>
      </w:r>
      <w:r w:rsidRPr="00A70128">
        <w:rPr>
          <w:rFonts w:ascii="Times New Roman" w:hAnsi="Times New Roman"/>
          <w:b/>
          <w:szCs w:val="24"/>
        </w:rPr>
        <w:t>E</w:t>
      </w:r>
      <w:r w:rsidRPr="00A70128">
        <w:rPr>
          <w:rFonts w:ascii="Times New Roman" w:hAnsi="Times New Roman" w:hint="eastAsia"/>
          <w:b/>
          <w:szCs w:val="24"/>
        </w:rPr>
        <w:t xml:space="preserve">nvironmental </w:t>
      </w:r>
      <w:r w:rsidRPr="00A70128">
        <w:rPr>
          <w:rFonts w:ascii="Times New Roman" w:hAnsi="Times New Roman"/>
          <w:b/>
          <w:szCs w:val="24"/>
        </w:rPr>
        <w:t>P</w:t>
      </w:r>
      <w:r w:rsidRPr="00A70128">
        <w:rPr>
          <w:rFonts w:ascii="Times New Roman" w:hAnsi="Times New Roman" w:hint="eastAsia"/>
          <w:b/>
          <w:szCs w:val="24"/>
        </w:rPr>
        <w:t xml:space="preserve">rotection </w:t>
      </w:r>
      <w:r w:rsidRPr="00A70128">
        <w:rPr>
          <w:rFonts w:ascii="Times New Roman" w:hAnsi="Times New Roman"/>
          <w:b/>
          <w:szCs w:val="24"/>
        </w:rPr>
        <w:t>L</w:t>
      </w:r>
      <w:r w:rsidRPr="00A70128">
        <w:rPr>
          <w:rFonts w:ascii="Times New Roman" w:hAnsi="Times New Roman" w:hint="eastAsia"/>
          <w:b/>
          <w:szCs w:val="24"/>
        </w:rPr>
        <w:t>aw of the people's Republic of China</w:t>
      </w:r>
      <w:r w:rsidRPr="00A70128">
        <w:rPr>
          <w:rFonts w:ascii="Times New Roman" w:hAnsi="Times New Roman" w:hint="eastAsia"/>
          <w:szCs w:val="24"/>
        </w:rPr>
        <w:t xml:space="preserve"> (revised in 2015) specifically</w:t>
      </w:r>
      <w:r w:rsidRPr="00A70128">
        <w:rPr>
          <w:rFonts w:ascii="Times New Roman" w:hAnsi="Times New Roman"/>
          <w:szCs w:val="24"/>
        </w:rPr>
        <w:t xml:space="preserve"> stipulates </w:t>
      </w:r>
      <w:r>
        <w:rPr>
          <w:rFonts w:ascii="Times New Roman" w:hAnsi="Times New Roman"/>
          <w:szCs w:val="24"/>
        </w:rPr>
        <w:t>“</w:t>
      </w:r>
      <w:r w:rsidRPr="00A70128">
        <w:rPr>
          <w:rFonts w:ascii="Times New Roman" w:hAnsi="Times New Roman"/>
          <w:szCs w:val="24"/>
        </w:rPr>
        <w:t>information disc</w:t>
      </w:r>
      <w:r>
        <w:rPr>
          <w:rFonts w:ascii="Times New Roman" w:hAnsi="Times New Roman"/>
          <w:szCs w:val="24"/>
        </w:rPr>
        <w:t>losure and public participation”, endows “</w:t>
      </w:r>
      <w:r w:rsidRPr="00A70128">
        <w:rPr>
          <w:rFonts w:ascii="Times New Roman" w:hAnsi="Times New Roman"/>
          <w:szCs w:val="24"/>
        </w:rPr>
        <w:t>citizens, legal persons and other organizations with the right to obtain environmental information, participate in and supervise environmental protection a</w:t>
      </w:r>
      <w:r>
        <w:rPr>
          <w:rFonts w:ascii="Times New Roman" w:hAnsi="Times New Roman"/>
          <w:szCs w:val="24"/>
        </w:rPr>
        <w:t xml:space="preserve">ccording to law”, and requires </w:t>
      </w:r>
      <w:r w:rsidR="00C5035E">
        <w:rPr>
          <w:rFonts w:ascii="Times New Roman" w:hAnsi="Times New Roman"/>
          <w:szCs w:val="24"/>
        </w:rPr>
        <w:t xml:space="preserve">that </w:t>
      </w:r>
      <w:r>
        <w:rPr>
          <w:rFonts w:ascii="Times New Roman" w:hAnsi="Times New Roman"/>
          <w:szCs w:val="24"/>
        </w:rPr>
        <w:t>“</w:t>
      </w:r>
      <w:r w:rsidR="00C5035E">
        <w:rPr>
          <w:rFonts w:ascii="Times New Roman" w:hAnsi="Times New Roman"/>
          <w:szCs w:val="24"/>
        </w:rPr>
        <w:t>…e</w:t>
      </w:r>
      <w:r w:rsidRPr="00A70128">
        <w:rPr>
          <w:rFonts w:ascii="Times New Roman" w:hAnsi="Times New Roman"/>
          <w:szCs w:val="24"/>
        </w:rPr>
        <w:t>nvironmental information should be made public in accordance with the law, and public participation procedures should be improved to facilitate citizens, legal persons and other organizations to participate in and superv</w:t>
      </w:r>
      <w:r>
        <w:rPr>
          <w:rFonts w:ascii="Times New Roman" w:hAnsi="Times New Roman"/>
          <w:szCs w:val="24"/>
        </w:rPr>
        <w:t>ise environmental protection.”</w:t>
      </w:r>
    </w:p>
    <w:p w14:paraId="1F2140CF" w14:textId="2EDEC343" w:rsidR="00064C98" w:rsidRPr="00A70128" w:rsidRDefault="00064C98" w:rsidP="00064C98">
      <w:pPr>
        <w:widowControl w:val="0"/>
        <w:spacing w:after="0" w:line="360" w:lineRule="auto"/>
        <w:ind w:firstLineChars="200" w:firstLine="440"/>
        <w:jc w:val="both"/>
        <w:rPr>
          <w:rFonts w:ascii="Times New Roman" w:hAnsi="Times New Roman" w:cs="Times New Roman"/>
          <w:kern w:val="2"/>
          <w:lang w:val="en-US" w:eastAsia="zh-CN"/>
        </w:rPr>
      </w:pPr>
      <w:r w:rsidRPr="00A70128">
        <w:rPr>
          <w:rFonts w:ascii="Times New Roman" w:hAnsi="Times New Roman" w:cs="Times New Roman"/>
          <w:kern w:val="2"/>
          <w:lang w:val="en-US" w:eastAsia="zh-CN"/>
        </w:rPr>
        <w:t xml:space="preserve">Article 5 of </w:t>
      </w:r>
      <w:r w:rsidRPr="00A70128">
        <w:rPr>
          <w:rFonts w:ascii="Times New Roman" w:hAnsi="Times New Roman" w:cs="Times New Roman" w:hint="eastAsia"/>
          <w:b/>
          <w:bCs/>
          <w:kern w:val="2"/>
          <w:lang w:val="en-US" w:eastAsia="zh-CN"/>
        </w:rPr>
        <w:t>t</w:t>
      </w:r>
      <w:r w:rsidRPr="00A70128">
        <w:rPr>
          <w:rFonts w:ascii="Times New Roman" w:hAnsi="Times New Roman" w:cs="Times New Roman"/>
          <w:b/>
          <w:bCs/>
          <w:kern w:val="2"/>
          <w:lang w:val="en-US" w:eastAsia="zh-CN"/>
        </w:rPr>
        <w:t>he Environmental Impact Assessment Law</w:t>
      </w:r>
      <w:r w:rsidRPr="00A70128">
        <w:rPr>
          <w:rFonts w:ascii="Times New Roman" w:hAnsi="Times New Roman" w:cs="Times New Roman"/>
          <w:kern w:val="2"/>
          <w:lang w:val="en-US" w:eastAsia="zh-CN"/>
        </w:rPr>
        <w:t xml:space="preserve"> (revised in 2018) stipulates that "the State encourages relevant units, experts and the public to participate in environmental impact assessment in an appropriate way". The measures for public participation in environmental impact assessment were deliberated and adopted at the ministerial meeting of the Ministry of ecological environment on April 16, </w:t>
      </w:r>
      <w:proofErr w:type="gramStart"/>
      <w:r w:rsidRPr="00A70128">
        <w:rPr>
          <w:rFonts w:ascii="Times New Roman" w:hAnsi="Times New Roman" w:cs="Times New Roman"/>
          <w:kern w:val="2"/>
          <w:lang w:val="en-US" w:eastAsia="zh-CN"/>
        </w:rPr>
        <w:t>2018</w:t>
      </w:r>
      <w:proofErr w:type="gramEnd"/>
      <w:r w:rsidRPr="00A70128">
        <w:rPr>
          <w:rFonts w:ascii="Times New Roman" w:hAnsi="Times New Roman" w:cs="Times New Roman"/>
          <w:kern w:val="2"/>
          <w:lang w:val="en-US" w:eastAsia="zh-CN"/>
        </w:rPr>
        <w:t xml:space="preserve"> and will be implemented as of January 1, 2019. "The measures are applicable to industries, agriculture, animal husbandry, forestry, energy, water conservancy, transportation, urban construction, tourism, tourism and other industries that may cause adverse environmental impacts and directly involve public environmental rights and interests Public participation in environmental impact assessment of special plans related to natural resources development, and public participation in environmental impact assessment of construction projects that should prepare environmental impact reports according to law".</w:t>
      </w:r>
    </w:p>
    <w:p w14:paraId="3329426C" w14:textId="1C39D4C6" w:rsidR="00C5035E" w:rsidRDefault="00064C98" w:rsidP="00064C98">
      <w:pPr>
        <w:widowControl w:val="0"/>
        <w:spacing w:after="0" w:line="360" w:lineRule="auto"/>
        <w:ind w:firstLineChars="200" w:firstLine="440"/>
        <w:jc w:val="both"/>
        <w:rPr>
          <w:rFonts w:ascii="Times New Roman" w:hAnsi="Times New Roman" w:cs="Times New Roman"/>
          <w:kern w:val="2"/>
          <w:lang w:val="en-US" w:eastAsia="zh-CN"/>
        </w:rPr>
      </w:pPr>
      <w:r w:rsidRPr="00A70128">
        <w:rPr>
          <w:rFonts w:ascii="Times New Roman" w:hAnsi="Times New Roman" w:cs="Times New Roman"/>
          <w:kern w:val="2"/>
          <w:lang w:val="en-US" w:eastAsia="zh-CN"/>
        </w:rPr>
        <w:t xml:space="preserve">Article 10 of </w:t>
      </w:r>
      <w:r w:rsidRPr="00A70128">
        <w:rPr>
          <w:rFonts w:ascii="Times New Roman" w:hAnsi="Times New Roman" w:cs="Times New Roman"/>
          <w:b/>
          <w:bCs/>
          <w:kern w:val="2"/>
          <w:lang w:val="en-US" w:eastAsia="zh-CN"/>
        </w:rPr>
        <w:t>the law of the people's Republic of China on regional ethnic autonomy</w:t>
      </w:r>
      <w:r w:rsidRPr="00A70128">
        <w:rPr>
          <w:rFonts w:ascii="Times New Roman" w:hAnsi="Times New Roman" w:cs="Times New Roman"/>
          <w:kern w:val="2"/>
          <w:lang w:val="en-US" w:eastAsia="zh-CN"/>
        </w:rPr>
        <w:t xml:space="preserve"> (revised in 2001) stipulates that "the organs of self-government in ethnic autonomous areas guarantee that all ethnic groups in the area have the freedom to use and develop their own spoken and written languages, and the freedom to maintain or reform their own customs and habits</w:t>
      </w:r>
      <w:r w:rsidR="00C5035E">
        <w:rPr>
          <w:rFonts w:ascii="Times New Roman" w:hAnsi="Times New Roman" w:cs="Times New Roman"/>
          <w:kern w:val="2"/>
          <w:lang w:val="en-US" w:eastAsia="zh-CN"/>
        </w:rPr>
        <w:t xml:space="preserve">”. </w:t>
      </w:r>
      <w:r w:rsidRPr="00A70128">
        <w:rPr>
          <w:rFonts w:ascii="Times New Roman" w:hAnsi="Times New Roman" w:cs="Times New Roman"/>
          <w:kern w:val="2"/>
          <w:lang w:val="en-US" w:eastAsia="zh-CN"/>
        </w:rPr>
        <w:t xml:space="preserve">Article 27 stipulates that "the organs of self-government of national autonomous areas shall, in accordance with the provisions of the law, determine the ownership and use right of grasslands and forests in their respective areas. The organs of self-government of national </w:t>
      </w:r>
      <w:r w:rsidRPr="00A70128">
        <w:rPr>
          <w:rFonts w:ascii="Times New Roman" w:hAnsi="Times New Roman" w:cs="Times New Roman"/>
          <w:kern w:val="2"/>
          <w:lang w:val="en-US" w:eastAsia="zh-CN"/>
        </w:rPr>
        <w:lastRenderedPageBreak/>
        <w:t xml:space="preserve">autonomous areas protect and build grasslands and forests, </w:t>
      </w:r>
      <w:proofErr w:type="gramStart"/>
      <w:r w:rsidRPr="00A70128">
        <w:rPr>
          <w:rFonts w:ascii="Times New Roman" w:hAnsi="Times New Roman" w:cs="Times New Roman"/>
          <w:kern w:val="2"/>
          <w:lang w:val="en-US" w:eastAsia="zh-CN"/>
        </w:rPr>
        <w:t>organize</w:t>
      </w:r>
      <w:proofErr w:type="gramEnd"/>
      <w:r w:rsidRPr="00A70128">
        <w:rPr>
          <w:rFonts w:ascii="Times New Roman" w:hAnsi="Times New Roman" w:cs="Times New Roman"/>
          <w:kern w:val="2"/>
          <w:lang w:val="en-US" w:eastAsia="zh-CN"/>
        </w:rPr>
        <w:t xml:space="preserve"> and encourage tree and grass planting. Destruction of grasslands and forests by any organization or individual by any means is prohibited. It is strictly forbidden to destroy grassland and forest to reclaim cultivated land, Article 48 stipulates that "the organs of self-government of national autonomous areas guarantee that all ethnic groups in the area enjoy equal rights</w:t>
      </w:r>
      <w:r w:rsidRPr="00A70128">
        <w:rPr>
          <w:rFonts w:ascii="Times New Roman" w:hAnsi="Times New Roman" w:cs="Times New Roman" w:hint="eastAsia"/>
          <w:kern w:val="2"/>
          <w:lang w:val="en-US" w:eastAsia="zh-CN"/>
        </w:rPr>
        <w:t>"</w:t>
      </w:r>
      <w:r w:rsidRPr="00A70128">
        <w:rPr>
          <w:rFonts w:ascii="Times New Roman" w:hAnsi="Times New Roman" w:cs="Times New Roman"/>
          <w:kern w:val="2"/>
          <w:lang w:val="en-US" w:eastAsia="zh-CN"/>
        </w:rPr>
        <w:t>.</w:t>
      </w:r>
    </w:p>
    <w:p w14:paraId="59C01419" w14:textId="71A466ED" w:rsidR="00064C98" w:rsidRPr="00A70128" w:rsidRDefault="00064C98" w:rsidP="00064C98">
      <w:pPr>
        <w:widowControl w:val="0"/>
        <w:spacing w:after="0" w:line="360" w:lineRule="auto"/>
        <w:ind w:firstLineChars="200" w:firstLine="440"/>
        <w:jc w:val="both"/>
        <w:rPr>
          <w:rFonts w:ascii="Times New Roman" w:hAnsi="Times New Roman" w:cs="Times New Roman"/>
          <w:kern w:val="2"/>
          <w:lang w:val="en-US" w:eastAsia="zh-CN"/>
        </w:rPr>
      </w:pPr>
      <w:r w:rsidRPr="00A70128">
        <w:rPr>
          <w:rFonts w:ascii="Times New Roman" w:hAnsi="Times New Roman" w:cs="Times New Roman" w:hint="eastAsia"/>
          <w:kern w:val="2"/>
          <w:lang w:val="en-US" w:eastAsia="zh-CN"/>
        </w:rPr>
        <w:t xml:space="preserve">The State Council implemented several provisions of </w:t>
      </w:r>
      <w:r w:rsidRPr="00A70128">
        <w:rPr>
          <w:rFonts w:ascii="Times New Roman" w:hAnsi="Times New Roman" w:cs="Times New Roman" w:hint="eastAsia"/>
          <w:b/>
          <w:bCs/>
          <w:kern w:val="2"/>
          <w:lang w:val="en-US" w:eastAsia="zh-CN"/>
        </w:rPr>
        <w:t>the law of the people's Republic of China on regional ethnic autonomy (2005)</w:t>
      </w:r>
      <w:r w:rsidRPr="00A70128">
        <w:rPr>
          <w:rFonts w:ascii="Times New Roman" w:hAnsi="Times New Roman" w:cs="Times New Roman" w:hint="eastAsia"/>
          <w:kern w:val="2"/>
          <w:lang w:val="en-US" w:eastAsia="zh-CN"/>
        </w:rPr>
        <w:t>, which required "to speed up the establishment of ecological compensation mechanism. According to the principle of develo</w:t>
      </w:r>
      <w:r w:rsidRPr="00A70128">
        <w:rPr>
          <w:rFonts w:ascii="Times New Roman" w:hAnsi="Times New Roman" w:cs="Times New Roman"/>
          <w:kern w:val="2"/>
          <w:lang w:val="en-US" w:eastAsia="zh-CN"/>
        </w:rPr>
        <w:t xml:space="preserve">per's payment, beneficiary's </w:t>
      </w:r>
      <w:proofErr w:type="gramStart"/>
      <w:r w:rsidRPr="00A70128">
        <w:rPr>
          <w:rFonts w:ascii="Times New Roman" w:hAnsi="Times New Roman" w:cs="Times New Roman"/>
          <w:kern w:val="2"/>
          <w:lang w:val="en-US" w:eastAsia="zh-CN"/>
        </w:rPr>
        <w:t>compensation</w:t>
      </w:r>
      <w:proofErr w:type="gramEnd"/>
      <w:r w:rsidRPr="00A70128">
        <w:rPr>
          <w:rFonts w:ascii="Times New Roman" w:hAnsi="Times New Roman" w:cs="Times New Roman"/>
          <w:kern w:val="2"/>
          <w:lang w:val="en-US" w:eastAsia="zh-CN"/>
        </w:rPr>
        <w:t xml:space="preserve"> and saboteur's compensation, from the national, regional and industrial levels, through financial transfer payment, project support and other measures, Reasonable compensation shall be given to the ethnic autonomous areas that have made contributions to the protection of the ecological environment, such as the protection of wild animals and plants and the construction of nature reserves. ".</w:t>
      </w:r>
    </w:p>
    <w:p w14:paraId="156ED99E" w14:textId="4B0D7860" w:rsidR="007D215F" w:rsidRDefault="00064C98" w:rsidP="00064C98">
      <w:pPr>
        <w:widowControl w:val="0"/>
        <w:spacing w:after="0" w:line="360" w:lineRule="auto"/>
        <w:ind w:firstLineChars="200" w:firstLine="440"/>
        <w:jc w:val="both"/>
        <w:rPr>
          <w:rFonts w:ascii="Times New Roman" w:hAnsi="Times New Roman" w:cs="Times New Roman"/>
          <w:kern w:val="2"/>
          <w:lang w:val="en-US" w:eastAsia="zh-CN"/>
        </w:rPr>
      </w:pPr>
      <w:r w:rsidRPr="00A70128">
        <w:rPr>
          <w:rFonts w:ascii="Times New Roman" w:hAnsi="Times New Roman" w:cs="Times New Roman"/>
          <w:b/>
          <w:bCs/>
          <w:kern w:val="2"/>
          <w:lang w:val="en-US" w:eastAsia="zh-CN"/>
        </w:rPr>
        <w:t>The regulations of the people's Republic of China on the disclosure of government information</w:t>
      </w:r>
      <w:r w:rsidRPr="00A70128">
        <w:rPr>
          <w:rFonts w:ascii="Times New Roman" w:hAnsi="Times New Roman" w:cs="Times New Roman"/>
          <w:kern w:val="2"/>
          <w:lang w:val="en-US" w:eastAsia="zh-CN"/>
        </w:rPr>
        <w:t xml:space="preserve"> (revised in 2019) clearly stipulates that "people's governments at all levels shall strengthen the organization and leadership of the work of government information disclosure" and "administrative organs shall disclose government information timely and accurately. If an administrative organ finds any false or incomplete information that affects or may affect social stability or disrupt social and economic management order, it shall issue accurate government information to clarify it. "For government information that involves the adjustment of public interests, needs to be widely known by the public or needs public participation in decision-making, the administrative organ shall take the initiative to make it public". </w:t>
      </w:r>
    </w:p>
    <w:p w14:paraId="38CFE730" w14:textId="028302A5" w:rsidR="00064C98" w:rsidRDefault="00064C98" w:rsidP="00064C98">
      <w:pPr>
        <w:widowControl w:val="0"/>
        <w:spacing w:after="0" w:line="360" w:lineRule="auto"/>
        <w:ind w:firstLineChars="200" w:firstLine="440"/>
        <w:jc w:val="both"/>
        <w:rPr>
          <w:rFonts w:ascii="Times New Roman" w:hAnsi="Times New Roman" w:cs="Times New Roman"/>
          <w:kern w:val="2"/>
          <w:lang w:val="en-US" w:eastAsia="zh-CN"/>
        </w:rPr>
      </w:pPr>
      <w:r w:rsidRPr="00A70128">
        <w:rPr>
          <w:rFonts w:ascii="Times New Roman" w:hAnsi="Times New Roman" w:cs="Times New Roman"/>
          <w:kern w:val="2"/>
          <w:lang w:val="en-US" w:eastAsia="zh-CN"/>
        </w:rPr>
        <w:t xml:space="preserve">Article 6 of </w:t>
      </w:r>
      <w:r w:rsidRPr="00A70128">
        <w:rPr>
          <w:rFonts w:ascii="Times New Roman" w:hAnsi="Times New Roman" w:cs="Times New Roman"/>
          <w:b/>
          <w:bCs/>
          <w:kern w:val="2"/>
          <w:lang w:val="en-US" w:eastAsia="zh-CN"/>
        </w:rPr>
        <w:t>the Interim Regulations on major administrative decision-making procedures</w:t>
      </w:r>
      <w:r w:rsidRPr="00A70128">
        <w:rPr>
          <w:rFonts w:ascii="Times New Roman" w:hAnsi="Times New Roman" w:cs="Times New Roman"/>
          <w:kern w:val="2"/>
          <w:lang w:val="en-US" w:eastAsia="zh-CN"/>
        </w:rPr>
        <w:t>, which came into effect on September 1, 2019, stipulates that "major administrative decisions shall be made in accordance with the principle of democratic decision-making, fully listen to the opinions of all parties, and ensure the people's participation in decision-making through various channels and forms".</w:t>
      </w:r>
    </w:p>
    <w:p w14:paraId="770921A5" w14:textId="77777777" w:rsidR="00C43797" w:rsidRPr="00A70128" w:rsidRDefault="00C43797" w:rsidP="00064C98">
      <w:pPr>
        <w:widowControl w:val="0"/>
        <w:spacing w:after="0" w:line="360" w:lineRule="auto"/>
        <w:ind w:firstLineChars="200" w:firstLine="440"/>
        <w:jc w:val="both"/>
        <w:rPr>
          <w:rFonts w:ascii="Times New Roman" w:hAnsi="Times New Roman" w:cs="Times New Roman"/>
          <w:kern w:val="2"/>
          <w:lang w:val="en-US" w:eastAsia="zh-CN"/>
        </w:rPr>
      </w:pPr>
    </w:p>
    <w:p w14:paraId="412FD7FD" w14:textId="22D765C8" w:rsidR="00064C98" w:rsidRPr="00311696" w:rsidRDefault="00064C98" w:rsidP="00311696">
      <w:pPr>
        <w:pStyle w:val="Heading3"/>
      </w:pPr>
      <w:bookmarkStart w:id="202" w:name="_Toc70430811"/>
      <w:bookmarkStart w:id="203" w:name="_Toc93907408"/>
      <w:r w:rsidRPr="00FC1AB7">
        <w:lastRenderedPageBreak/>
        <w:t xml:space="preserve">8.2.2 International </w:t>
      </w:r>
      <w:r w:rsidR="006924D7">
        <w:t>T</w:t>
      </w:r>
      <w:r w:rsidRPr="00FC1AB7">
        <w:t>reaties signed by China</w:t>
      </w:r>
      <w:bookmarkEnd w:id="202"/>
      <w:bookmarkEnd w:id="203"/>
    </w:p>
    <w:p w14:paraId="637DE0EC" w14:textId="77777777" w:rsidR="00064C98" w:rsidRPr="00064C98" w:rsidRDefault="00064C98" w:rsidP="00064C98">
      <w:pPr>
        <w:spacing w:after="0" w:line="360" w:lineRule="auto"/>
        <w:ind w:firstLineChars="200" w:firstLine="480"/>
        <w:jc w:val="both"/>
        <w:rPr>
          <w:rFonts w:ascii="Times New Roman" w:eastAsia="SimSun" w:hAnsi="Times New Roman" w:cs="Times New Roman"/>
          <w:sz w:val="24"/>
          <w:szCs w:val="24"/>
          <w:lang w:val="en-US" w:eastAsia="zh-CN"/>
        </w:rPr>
      </w:pPr>
      <w:r w:rsidRPr="00064C98">
        <w:rPr>
          <w:rFonts w:ascii="Times New Roman" w:eastAsia="SimSun" w:hAnsi="Times New Roman" w:cs="Times New Roman"/>
          <w:sz w:val="24"/>
          <w:szCs w:val="24"/>
          <w:lang w:val="en-US" w:eastAsia="zh-CN"/>
        </w:rPr>
        <w:t xml:space="preserve">There are also relevant provisions in the international treaties signed by China. The Convention for the protection of the world cultural and natural heritage of 1972 "Article 27: (1) states parties to this Convention shall, through all appropriate means, </w:t>
      </w:r>
      <w:r w:rsidRPr="00064C98">
        <w:rPr>
          <w:rFonts w:ascii="Times New Roman" w:eastAsia="SimSun" w:hAnsi="Times New Roman" w:cs="Times New Roman" w:hint="eastAsia"/>
          <w:sz w:val="24"/>
          <w:szCs w:val="24"/>
          <w:lang w:val="en-US" w:eastAsia="zh-CN"/>
        </w:rPr>
        <w:t>especially education and publicity programs, strive to enhance the appreciation and respect of their people for the cultural and natural heritage as defined in Articles 1 and 2 of this Convention</w:t>
      </w:r>
      <w:r w:rsidRPr="00064C98">
        <w:rPr>
          <w:rFonts w:ascii="Times New Roman" w:eastAsia="SimSun" w:hAnsi="Times New Roman" w:cs="Times New Roman"/>
          <w:sz w:val="24"/>
          <w:szCs w:val="24"/>
          <w:lang w:val="en-US" w:eastAsia="zh-CN"/>
        </w:rPr>
        <w:t xml:space="preserve">; </w:t>
      </w:r>
      <w:r w:rsidRPr="00064C98">
        <w:rPr>
          <w:rFonts w:ascii="Times New Roman" w:eastAsia="SimSun" w:hAnsi="Times New Roman" w:cs="Times New Roman" w:hint="eastAsia"/>
          <w:sz w:val="24"/>
          <w:szCs w:val="24"/>
          <w:lang w:val="en-US" w:eastAsia="zh-CN"/>
        </w:rPr>
        <w:t>(</w:t>
      </w:r>
      <w:r w:rsidRPr="00064C98">
        <w:rPr>
          <w:rFonts w:ascii="Times New Roman" w:eastAsia="SimSun" w:hAnsi="Times New Roman" w:cs="Times New Roman"/>
          <w:sz w:val="24"/>
          <w:szCs w:val="24"/>
          <w:lang w:val="en-US" w:eastAsia="zh-CN"/>
        </w:rPr>
        <w:t>2)</w:t>
      </w:r>
      <w:r w:rsidRPr="00064C98">
        <w:rPr>
          <w:rFonts w:ascii="Times New Roman" w:eastAsia="SimSun" w:hAnsi="Times New Roman" w:cs="Times New Roman" w:hint="eastAsia"/>
          <w:sz w:val="24"/>
          <w:szCs w:val="24"/>
          <w:lang w:val="en-US" w:eastAsia="zh-CN"/>
        </w:rPr>
        <w:t xml:space="preserve"> States parties shall make the public widely aware of the</w:t>
      </w:r>
      <w:r w:rsidRPr="00064C98">
        <w:rPr>
          <w:rFonts w:ascii="Times New Roman" w:eastAsia="SimSun" w:hAnsi="Times New Roman" w:cs="Times New Roman"/>
          <w:sz w:val="24"/>
          <w:szCs w:val="24"/>
          <w:lang w:val="en-US" w:eastAsia="zh-CN"/>
        </w:rPr>
        <w:t xml:space="preserve"> dangers posed to such heritage and the activities undertaken to implement this Convention. Article 28: States parties receiving international assistance in accordance with this Convention shall take appropriate measures to make people aware of the importance of the property receiving assistance and the role played by international assistance. ".</w:t>
      </w:r>
    </w:p>
    <w:p w14:paraId="6F2A99AB" w14:textId="77777777" w:rsidR="00064C98" w:rsidRPr="00064C98" w:rsidRDefault="00064C98" w:rsidP="00064C98">
      <w:pPr>
        <w:spacing w:after="0" w:line="360" w:lineRule="auto"/>
        <w:ind w:firstLineChars="200" w:firstLine="480"/>
        <w:jc w:val="both"/>
        <w:rPr>
          <w:rFonts w:ascii="Times New Roman" w:eastAsia="SimSun" w:hAnsi="Times New Roman" w:cs="Times New Roman"/>
          <w:sz w:val="24"/>
          <w:szCs w:val="24"/>
          <w:lang w:val="en-US" w:eastAsia="zh-CN"/>
        </w:rPr>
      </w:pPr>
      <w:r w:rsidRPr="00064C98">
        <w:rPr>
          <w:rFonts w:ascii="Times New Roman" w:eastAsia="SimSun" w:hAnsi="Times New Roman" w:cs="Times New Roman"/>
          <w:sz w:val="24"/>
          <w:szCs w:val="24"/>
          <w:lang w:val="en-US" w:eastAsia="zh-CN"/>
        </w:rPr>
        <w:t xml:space="preserve">Article 13 of the 1992 Convention on biological diversity provides for public education and awareness, "States parties shall: (a) promote and encourage understanding of the importance of the protection of biodiversity and the measures required, and promote and include these topics in educational curricula through mass communication tools; (b) develop, as appropriate, educational and public awareness programmes on the protection and sustainable use of biodiversity in cooperation with other countries and international organizations. ". Article 17 provides for information exchange: "1. States parties shall facilitate the exchange of information available to the public on the protection and sustainable use of biodiversity, </w:t>
      </w:r>
      <w:proofErr w:type="gramStart"/>
      <w:r w:rsidRPr="00064C98">
        <w:rPr>
          <w:rFonts w:ascii="Times New Roman" w:eastAsia="SimSun" w:hAnsi="Times New Roman" w:cs="Times New Roman"/>
          <w:sz w:val="24"/>
          <w:szCs w:val="24"/>
          <w:lang w:val="en-US" w:eastAsia="zh-CN"/>
        </w:rPr>
        <w:t>taking into account</w:t>
      </w:r>
      <w:proofErr w:type="gramEnd"/>
      <w:r w:rsidRPr="00064C98">
        <w:rPr>
          <w:rFonts w:ascii="Times New Roman" w:eastAsia="SimSun" w:hAnsi="Times New Roman" w:cs="Times New Roman"/>
          <w:sz w:val="24"/>
          <w:szCs w:val="24"/>
          <w:lang w:val="en-US" w:eastAsia="zh-CN"/>
        </w:rPr>
        <w:t xml:space="preserve"> the special needs of developing countries. 2. Such exchange of information shall include the exchange of technology, scientific and socio-economic research results, as well as information, expertise, local and traditional knowledge of training and investigation programmes, and, together with the technology referred to in Article 16, paragraph 1. The return of information should also be included where feasible. "</w:t>
      </w:r>
    </w:p>
    <w:p w14:paraId="50563074" w14:textId="77777777" w:rsidR="00064C98" w:rsidRPr="00064C98" w:rsidRDefault="00064C98" w:rsidP="00064C98">
      <w:pPr>
        <w:spacing w:after="0" w:line="360" w:lineRule="auto"/>
        <w:ind w:firstLineChars="200" w:firstLine="480"/>
        <w:jc w:val="both"/>
        <w:rPr>
          <w:rFonts w:ascii="Times New Roman" w:eastAsia="SimSun" w:hAnsi="Times New Roman" w:cs="Times New Roman"/>
          <w:sz w:val="24"/>
          <w:szCs w:val="24"/>
          <w:lang w:val="en-US" w:eastAsia="zh-CN"/>
        </w:rPr>
      </w:pPr>
      <w:r w:rsidRPr="00064C98">
        <w:rPr>
          <w:rFonts w:ascii="Times New Roman" w:eastAsia="SimSun" w:hAnsi="Times New Roman" w:cs="Times New Roman"/>
          <w:sz w:val="24"/>
          <w:szCs w:val="24"/>
          <w:lang w:val="en-US" w:eastAsia="zh-CN"/>
        </w:rPr>
        <w:t xml:space="preserve">The Beijing Declaration (1995) is committed to protecting the rights of women and children, "ensuring the full implementation of the human rights of women and girls as an inalienable, indispensable and indivisible part of all human rights and fundamental freedoms", "empowering women and their full participation in all areas of society on </w:t>
      </w:r>
      <w:r w:rsidRPr="00064C98">
        <w:rPr>
          <w:rFonts w:ascii="Times New Roman" w:eastAsia="SimSun" w:hAnsi="Times New Roman" w:cs="Times New Roman"/>
          <w:sz w:val="24"/>
          <w:szCs w:val="24"/>
          <w:lang w:val="en-US" w:eastAsia="zh-CN"/>
        </w:rPr>
        <w:lastRenderedPageBreak/>
        <w:t xml:space="preserve">an equal basis, including participation in decision-making processes and access to power, </w:t>
      </w:r>
      <w:r w:rsidRPr="00064C98">
        <w:rPr>
          <w:rFonts w:ascii="Times New Roman" w:eastAsia="SimSun" w:hAnsi="Times New Roman" w:cs="Times New Roman" w:hint="eastAsia"/>
          <w:sz w:val="24"/>
          <w:szCs w:val="24"/>
          <w:lang w:val="en-US" w:eastAsia="zh-CN"/>
        </w:rPr>
        <w:t>i</w:t>
      </w:r>
      <w:r w:rsidRPr="00064C98">
        <w:rPr>
          <w:rFonts w:ascii="Times New Roman" w:eastAsia="SimSun" w:hAnsi="Times New Roman" w:cs="Times New Roman"/>
          <w:sz w:val="24"/>
          <w:szCs w:val="24"/>
          <w:lang w:val="en-US" w:eastAsia="zh-CN"/>
        </w:rPr>
        <w:t xml:space="preserve">t is the foundation of equality, </w:t>
      </w:r>
      <w:proofErr w:type="gramStart"/>
      <w:r w:rsidRPr="00064C98">
        <w:rPr>
          <w:rFonts w:ascii="Times New Roman" w:eastAsia="SimSun" w:hAnsi="Times New Roman" w:cs="Times New Roman"/>
          <w:sz w:val="24"/>
          <w:szCs w:val="24"/>
          <w:lang w:val="en-US" w:eastAsia="zh-CN"/>
        </w:rPr>
        <w:t>development</w:t>
      </w:r>
      <w:proofErr w:type="gramEnd"/>
      <w:r w:rsidRPr="00064C98">
        <w:rPr>
          <w:rFonts w:ascii="Times New Roman" w:eastAsia="SimSun" w:hAnsi="Times New Roman" w:cs="Times New Roman"/>
          <w:sz w:val="24"/>
          <w:szCs w:val="24"/>
          <w:lang w:val="en-US" w:eastAsia="zh-CN"/>
        </w:rPr>
        <w:t xml:space="preserve"> and peace. ". </w:t>
      </w:r>
    </w:p>
    <w:p w14:paraId="158DAB62" w14:textId="77777777" w:rsidR="00064C98" w:rsidRPr="00064C98" w:rsidRDefault="00064C98" w:rsidP="00064C98">
      <w:pPr>
        <w:spacing w:after="0" w:line="360" w:lineRule="auto"/>
        <w:ind w:firstLineChars="200" w:firstLine="480"/>
        <w:jc w:val="both"/>
        <w:rPr>
          <w:rFonts w:ascii="Times New Roman" w:eastAsia="SimSun" w:hAnsi="Times New Roman" w:cs="Times New Roman"/>
          <w:sz w:val="24"/>
          <w:szCs w:val="24"/>
          <w:lang w:val="en-US" w:eastAsia="zh-CN"/>
        </w:rPr>
      </w:pPr>
      <w:r w:rsidRPr="00064C98">
        <w:rPr>
          <w:rFonts w:ascii="Times New Roman" w:eastAsia="SimSun" w:hAnsi="Times New Roman" w:cs="Times New Roman" w:hint="eastAsia"/>
          <w:sz w:val="24"/>
          <w:szCs w:val="24"/>
          <w:lang w:val="en-US" w:eastAsia="zh-CN"/>
        </w:rPr>
        <w:t>The United Nations Dec</w:t>
      </w:r>
      <w:r w:rsidRPr="00064C98">
        <w:rPr>
          <w:rFonts w:ascii="Times New Roman" w:eastAsia="SimSun" w:hAnsi="Times New Roman" w:cs="Times New Roman"/>
          <w:sz w:val="24"/>
          <w:szCs w:val="24"/>
          <w:lang w:val="en-US" w:eastAsia="zh-CN"/>
        </w:rPr>
        <w:t xml:space="preserve">laration on the rights of indigenous people (2007) states that indigenous people have equal rights:  </w:t>
      </w:r>
    </w:p>
    <w:p w14:paraId="76F48EE3" w14:textId="77777777" w:rsidR="00064C98" w:rsidRPr="00064C98" w:rsidRDefault="00064C98" w:rsidP="00064C98">
      <w:pPr>
        <w:spacing w:after="0" w:line="360" w:lineRule="auto"/>
        <w:ind w:firstLineChars="200" w:firstLine="480"/>
        <w:jc w:val="both"/>
        <w:rPr>
          <w:rFonts w:ascii="Times New Roman" w:eastAsia="SimSun" w:hAnsi="Times New Roman" w:cs="Times New Roman"/>
          <w:sz w:val="24"/>
          <w:szCs w:val="24"/>
          <w:lang w:val="en-US" w:eastAsia="zh-CN"/>
        </w:rPr>
      </w:pPr>
      <w:r w:rsidRPr="00064C98">
        <w:rPr>
          <w:rFonts w:ascii="Times New Roman" w:eastAsia="SimSun" w:hAnsi="Times New Roman" w:cs="Times New Roman"/>
          <w:sz w:val="24"/>
          <w:szCs w:val="24"/>
          <w:lang w:val="en-US" w:eastAsia="zh-CN"/>
        </w:rPr>
        <w:t xml:space="preserve">Article 3: indigenous people have the right to self-determination. Based on this right, they can freely determine their political status and freely pursue their own economic, </w:t>
      </w:r>
      <w:proofErr w:type="gramStart"/>
      <w:r w:rsidRPr="00064C98">
        <w:rPr>
          <w:rFonts w:ascii="Times New Roman" w:eastAsia="SimSun" w:hAnsi="Times New Roman" w:cs="Times New Roman"/>
          <w:sz w:val="24"/>
          <w:szCs w:val="24"/>
          <w:lang w:val="en-US" w:eastAsia="zh-CN"/>
        </w:rPr>
        <w:t>social</w:t>
      </w:r>
      <w:proofErr w:type="gramEnd"/>
      <w:r w:rsidRPr="00064C98">
        <w:rPr>
          <w:rFonts w:ascii="Times New Roman" w:eastAsia="SimSun" w:hAnsi="Times New Roman" w:cs="Times New Roman"/>
          <w:sz w:val="24"/>
          <w:szCs w:val="24"/>
          <w:lang w:val="en-US" w:eastAsia="zh-CN"/>
        </w:rPr>
        <w:t xml:space="preserve"> and cultural development.</w:t>
      </w:r>
    </w:p>
    <w:p w14:paraId="1F1A94D3" w14:textId="77777777" w:rsidR="00064C98" w:rsidRPr="00064C98" w:rsidRDefault="00064C98" w:rsidP="00064C98">
      <w:pPr>
        <w:spacing w:after="0" w:line="360" w:lineRule="auto"/>
        <w:ind w:firstLineChars="200" w:firstLine="480"/>
        <w:jc w:val="both"/>
        <w:rPr>
          <w:rFonts w:ascii="Times New Roman" w:eastAsia="SimSun" w:hAnsi="Times New Roman" w:cs="Times New Roman"/>
          <w:sz w:val="24"/>
          <w:szCs w:val="24"/>
          <w:lang w:val="en-US" w:eastAsia="zh-CN"/>
        </w:rPr>
      </w:pPr>
      <w:r w:rsidRPr="00064C98">
        <w:rPr>
          <w:rFonts w:ascii="Times New Roman" w:eastAsia="SimSun" w:hAnsi="Times New Roman" w:cs="Times New Roman"/>
          <w:sz w:val="24"/>
          <w:szCs w:val="24"/>
          <w:lang w:val="en-US" w:eastAsia="zh-CN"/>
        </w:rPr>
        <w:t xml:space="preserve">Article 4: in exercising their right to self-determination, indigenous peoples enjoy autonomy or autonomy in matters relating to their internal and local affairs, as well as in how to raise funds to exercise their functions of autonomy. </w:t>
      </w:r>
    </w:p>
    <w:p w14:paraId="59CC2DF4" w14:textId="77777777" w:rsidR="00064C98" w:rsidRPr="00064C98" w:rsidRDefault="00064C98" w:rsidP="00064C98">
      <w:pPr>
        <w:spacing w:after="0" w:line="360" w:lineRule="auto"/>
        <w:ind w:firstLineChars="200" w:firstLine="480"/>
        <w:jc w:val="both"/>
        <w:rPr>
          <w:rFonts w:ascii="Times New Roman" w:eastAsia="SimSun" w:hAnsi="Times New Roman" w:cs="Times New Roman"/>
          <w:sz w:val="24"/>
          <w:szCs w:val="24"/>
          <w:lang w:val="en-US" w:eastAsia="zh-CN"/>
        </w:rPr>
      </w:pPr>
      <w:r w:rsidRPr="00064C98">
        <w:rPr>
          <w:rFonts w:ascii="Times New Roman" w:eastAsia="SimSun" w:hAnsi="Times New Roman" w:cs="Times New Roman"/>
          <w:sz w:val="24"/>
          <w:szCs w:val="24"/>
          <w:lang w:val="en-US" w:eastAsia="zh-CN"/>
        </w:rPr>
        <w:t xml:space="preserve">Article 5: indigenous people have the right to maintain and strengthen their unique political, legal, economic, </w:t>
      </w:r>
      <w:proofErr w:type="gramStart"/>
      <w:r w:rsidRPr="00064C98">
        <w:rPr>
          <w:rFonts w:ascii="Times New Roman" w:eastAsia="SimSun" w:hAnsi="Times New Roman" w:cs="Times New Roman"/>
          <w:sz w:val="24"/>
          <w:szCs w:val="24"/>
          <w:lang w:val="en-US" w:eastAsia="zh-CN"/>
        </w:rPr>
        <w:t>social</w:t>
      </w:r>
      <w:proofErr w:type="gramEnd"/>
      <w:r w:rsidRPr="00064C98">
        <w:rPr>
          <w:rFonts w:ascii="Times New Roman" w:eastAsia="SimSun" w:hAnsi="Times New Roman" w:cs="Times New Roman"/>
          <w:sz w:val="24"/>
          <w:szCs w:val="24"/>
          <w:lang w:val="en-US" w:eastAsia="zh-CN"/>
        </w:rPr>
        <w:t xml:space="preserve"> and cultural institutions, while maintaining the right to participate fully in the political, economic, social and cultural life of the country, in accordance with their will. </w:t>
      </w:r>
    </w:p>
    <w:p w14:paraId="090BD88A" w14:textId="77777777" w:rsidR="00064C98" w:rsidRPr="00064C98" w:rsidRDefault="00064C98" w:rsidP="00064C98">
      <w:pPr>
        <w:spacing w:after="0" w:line="360" w:lineRule="auto"/>
        <w:ind w:firstLineChars="200" w:firstLine="480"/>
        <w:jc w:val="both"/>
        <w:rPr>
          <w:rFonts w:ascii="Times New Roman" w:eastAsia="SimSun" w:hAnsi="Times New Roman" w:cs="Times New Roman"/>
          <w:sz w:val="24"/>
          <w:szCs w:val="24"/>
          <w:lang w:val="en-US" w:eastAsia="zh-CN"/>
        </w:rPr>
      </w:pPr>
      <w:r w:rsidRPr="00064C98">
        <w:rPr>
          <w:rFonts w:ascii="Times New Roman" w:eastAsia="SimSun" w:hAnsi="Times New Roman" w:cs="Times New Roman"/>
          <w:sz w:val="24"/>
          <w:szCs w:val="24"/>
          <w:lang w:val="en-US" w:eastAsia="zh-CN"/>
        </w:rPr>
        <w:t>Article 23 of the Cartagena Protocol on Biosafety to the Convention on biological diversity, which was not ratified in 2000, provides for public awareness and participation:</w:t>
      </w:r>
    </w:p>
    <w:p w14:paraId="267ED304" w14:textId="4A6988DE" w:rsidR="00064C98" w:rsidRDefault="00064C98" w:rsidP="00064C98">
      <w:pPr>
        <w:spacing w:after="0" w:line="360" w:lineRule="auto"/>
        <w:ind w:firstLineChars="200" w:firstLine="480"/>
        <w:jc w:val="both"/>
        <w:rPr>
          <w:rFonts w:ascii="Times New Roman" w:eastAsia="SimSun" w:hAnsi="Times New Roman" w:cs="Times New Roman"/>
          <w:sz w:val="24"/>
          <w:szCs w:val="24"/>
          <w:lang w:val="en-US" w:eastAsia="zh-CN"/>
        </w:rPr>
      </w:pPr>
      <w:r w:rsidRPr="00064C98">
        <w:rPr>
          <w:rFonts w:ascii="Times New Roman" w:eastAsia="SimSun" w:hAnsi="Times New Roman" w:cs="Times New Roman"/>
          <w:sz w:val="24"/>
          <w:szCs w:val="24"/>
          <w:lang w:val="en-US" w:eastAsia="zh-CN"/>
        </w:rPr>
        <w:t xml:space="preserve">“1. Parties shall: (a) promote and facilitate public awareness and educational activities and participation in the safe transfer, handling and use of living modified organisms, taking into account the risks to human health, </w:t>
      </w:r>
      <w:proofErr w:type="gramStart"/>
      <w:r w:rsidRPr="00064C98">
        <w:rPr>
          <w:rFonts w:ascii="Times New Roman" w:eastAsia="SimSun" w:hAnsi="Times New Roman" w:cs="Times New Roman"/>
          <w:sz w:val="24"/>
          <w:szCs w:val="24"/>
          <w:lang w:val="en-US" w:eastAsia="zh-CN"/>
        </w:rPr>
        <w:t>In</w:t>
      </w:r>
      <w:proofErr w:type="gramEnd"/>
      <w:r w:rsidRPr="00064C98">
        <w:rPr>
          <w:rFonts w:ascii="Times New Roman" w:eastAsia="SimSun" w:hAnsi="Times New Roman" w:cs="Times New Roman"/>
          <w:sz w:val="24"/>
          <w:szCs w:val="24"/>
          <w:lang w:val="en-US" w:eastAsia="zh-CN"/>
        </w:rPr>
        <w:t xml:space="preserve"> order to facilitate the protection and sustainable use of biodiversity. Parties shall cooperate with other nati</w:t>
      </w:r>
      <w:r w:rsidRPr="00064C98">
        <w:rPr>
          <w:rFonts w:ascii="Times New Roman" w:eastAsia="SimSun" w:hAnsi="Times New Roman" w:cs="Times New Roman" w:hint="eastAsia"/>
          <w:sz w:val="24"/>
          <w:szCs w:val="24"/>
          <w:lang w:val="en-US" w:eastAsia="zh-CN"/>
        </w:rPr>
        <w:t>onal and international institutions, as appropriate, in this regard</w:t>
      </w:r>
      <w:r w:rsidRPr="00064C98">
        <w:rPr>
          <w:rFonts w:ascii="Times New Roman" w:eastAsia="SimSun" w:hAnsi="Times New Roman" w:cs="Times New Roman"/>
          <w:sz w:val="24"/>
          <w:szCs w:val="24"/>
          <w:lang w:val="en-US" w:eastAsia="zh-CN"/>
        </w:rPr>
        <w:t>; (</w:t>
      </w:r>
      <w:r w:rsidRPr="00064C98">
        <w:rPr>
          <w:rFonts w:ascii="Times New Roman" w:eastAsia="SimSun" w:hAnsi="Times New Roman" w:cs="Times New Roman" w:hint="eastAsia"/>
          <w:sz w:val="24"/>
          <w:szCs w:val="24"/>
          <w:lang w:val="en-US" w:eastAsia="zh-CN"/>
        </w:rPr>
        <w:t>b) Strive to ensure that public awareness and education activities include access to information on possible imports of living modified organisms identified in accordance with this protoc</w:t>
      </w:r>
      <w:r w:rsidRPr="00064C98">
        <w:rPr>
          <w:rFonts w:ascii="Times New Roman" w:eastAsia="SimSun" w:hAnsi="Times New Roman" w:cs="Times New Roman"/>
          <w:sz w:val="24"/>
          <w:szCs w:val="24"/>
          <w:lang w:val="en-US" w:eastAsia="zh-CN"/>
        </w:rPr>
        <w:t>ol. 2. Each party shall, in accordance with its own laws and regulations, consult the public in the decision-making process on living modified organisms and, subject to Article 21 on confidential information, inform the public of the results of such decisions. 3. Each Contracting Party shall strive to make the public aware of the means by which information and information of the biosafety clearing house may be made publicly available.”</w:t>
      </w:r>
    </w:p>
    <w:p w14:paraId="4DB480F1" w14:textId="77777777" w:rsidR="00C43797" w:rsidRPr="00064C98" w:rsidRDefault="00C43797" w:rsidP="00064C98">
      <w:pPr>
        <w:spacing w:after="0" w:line="360" w:lineRule="auto"/>
        <w:ind w:firstLineChars="200" w:firstLine="480"/>
        <w:jc w:val="both"/>
        <w:rPr>
          <w:rFonts w:ascii="Times New Roman" w:eastAsia="SimSun" w:hAnsi="Times New Roman" w:cs="Times New Roman"/>
          <w:sz w:val="24"/>
          <w:szCs w:val="24"/>
          <w:lang w:val="en-US" w:eastAsia="zh-CN"/>
        </w:rPr>
      </w:pPr>
    </w:p>
    <w:p w14:paraId="6A7212B9" w14:textId="77777777" w:rsidR="00064C98" w:rsidRPr="00311696" w:rsidRDefault="00064C98" w:rsidP="00311696">
      <w:pPr>
        <w:pStyle w:val="Heading3"/>
      </w:pPr>
      <w:bookmarkStart w:id="204" w:name="_Toc70430812"/>
      <w:bookmarkStart w:id="205" w:name="_Toc93907409"/>
      <w:r w:rsidRPr="00FC1AB7">
        <w:t>8</w:t>
      </w:r>
      <w:r w:rsidRPr="00FC1AB7">
        <w:rPr>
          <w:lang w:eastAsia="zh-CN"/>
        </w:rPr>
        <w:t xml:space="preserve">.2.3 </w:t>
      </w:r>
      <w:r w:rsidRPr="00FC1AB7">
        <w:t>UNDP’s Social and Environmental Standards (SES)</w:t>
      </w:r>
      <w:bookmarkEnd w:id="204"/>
      <w:bookmarkEnd w:id="205"/>
    </w:p>
    <w:p w14:paraId="5B74B604" w14:textId="4BBD03C9" w:rsidR="00064C98" w:rsidRPr="00D0111C" w:rsidRDefault="00064C98">
      <w:pPr>
        <w:spacing w:after="0" w:line="360" w:lineRule="auto"/>
        <w:ind w:firstLineChars="200" w:firstLine="440"/>
        <w:rPr>
          <w:rFonts w:ascii="Times New Roman" w:hAnsi="Times New Roman" w:cs="Times New Roman"/>
        </w:rPr>
      </w:pPr>
      <w:r w:rsidRPr="00D0111C">
        <w:rPr>
          <w:rFonts w:ascii="Times New Roman" w:hAnsi="Times New Roman" w:cs="Times New Roman"/>
          <w:color w:val="000000" w:themeColor="text1"/>
        </w:rPr>
        <w:t>UNDP’s Social and Environmental Standards (SES</w:t>
      </w:r>
      <w:r w:rsidRPr="00D0111C">
        <w:rPr>
          <w:rFonts w:ascii="Times New Roman" w:hAnsi="Times New Roman" w:cs="Times New Roman"/>
        </w:rPr>
        <w:t xml:space="preserve">) are applied to all UNDP projects. </w:t>
      </w:r>
      <w:r w:rsidR="00981D6D">
        <w:rPr>
          <w:rFonts w:ascii="Times New Roman" w:hAnsi="Times New Roman" w:cs="Times New Roman"/>
        </w:rPr>
        <w:t xml:space="preserve"> </w:t>
      </w:r>
      <w:r w:rsidR="00DB434A">
        <w:rPr>
          <w:rFonts w:ascii="Times New Roman" w:hAnsi="Times New Roman" w:cs="Times New Roman"/>
        </w:rPr>
        <w:t>Further d</w:t>
      </w:r>
      <w:r w:rsidR="00981D6D">
        <w:rPr>
          <w:rFonts w:ascii="Times New Roman" w:hAnsi="Times New Roman" w:cs="Times New Roman"/>
        </w:rPr>
        <w:t>etail regardin</w:t>
      </w:r>
      <w:r w:rsidR="00DB434A">
        <w:rPr>
          <w:rFonts w:ascii="Times New Roman" w:hAnsi="Times New Roman" w:cs="Times New Roman"/>
        </w:rPr>
        <w:t>g</w:t>
      </w:r>
      <w:r w:rsidR="00981D6D">
        <w:rPr>
          <w:rFonts w:ascii="Times New Roman" w:hAnsi="Times New Roman" w:cs="Times New Roman"/>
        </w:rPr>
        <w:t xml:space="preserve"> the UNDP’s SES </w:t>
      </w:r>
      <w:proofErr w:type="gramStart"/>
      <w:r w:rsidR="00981D6D">
        <w:rPr>
          <w:rFonts w:ascii="Times New Roman" w:hAnsi="Times New Roman" w:cs="Times New Roman"/>
        </w:rPr>
        <w:t>are</w:t>
      </w:r>
      <w:proofErr w:type="gramEnd"/>
      <w:r w:rsidR="00981D6D">
        <w:rPr>
          <w:rFonts w:ascii="Times New Roman" w:hAnsi="Times New Roman" w:cs="Times New Roman"/>
        </w:rPr>
        <w:t xml:space="preserve"> outlined in Section 2.3 of this ESIA. </w:t>
      </w:r>
    </w:p>
    <w:p w14:paraId="2777ACCB" w14:textId="77777777" w:rsidR="00064C98" w:rsidRPr="00CF1678" w:rsidRDefault="00064C98" w:rsidP="00064C98">
      <w:pPr>
        <w:pStyle w:val="ListParagraph"/>
        <w:spacing w:line="300" w:lineRule="auto"/>
        <w:ind w:left="360"/>
        <w:rPr>
          <w:rFonts w:ascii="Times New Roman" w:hAnsi="Times New Roman" w:cs="Times New Roman"/>
        </w:rPr>
      </w:pPr>
    </w:p>
    <w:p w14:paraId="352CAC75" w14:textId="77777777" w:rsidR="00064C98" w:rsidRPr="00B8662E" w:rsidRDefault="00064C98" w:rsidP="00064C98">
      <w:pPr>
        <w:pStyle w:val="Caption"/>
        <w:spacing w:after="0" w:line="300" w:lineRule="auto"/>
        <w:jc w:val="center"/>
        <w:rPr>
          <w:rFonts w:ascii="Times New Roman" w:hAnsi="Times New Roman" w:cs="Times New Roman"/>
          <w:b/>
          <w:bCs/>
          <w:i/>
          <w:iCs/>
          <w:sz w:val="21"/>
          <w:szCs w:val="21"/>
        </w:rPr>
      </w:pPr>
      <w:r w:rsidRPr="00B8662E">
        <w:rPr>
          <w:rFonts w:ascii="Times New Roman" w:hAnsi="Times New Roman" w:cs="Times New Roman"/>
          <w:b/>
          <w:bCs/>
          <w:sz w:val="21"/>
          <w:szCs w:val="21"/>
        </w:rPr>
        <w:t>Table 8-1 Key Elements of UNDP’s SES</w:t>
      </w:r>
    </w:p>
    <w:tbl>
      <w:tblPr>
        <w:tblStyle w:val="GridTable4-Accent5"/>
        <w:tblW w:w="0" w:type="auto"/>
        <w:tblLook w:val="04A0" w:firstRow="1" w:lastRow="0" w:firstColumn="1" w:lastColumn="0" w:noHBand="0" w:noVBand="1"/>
      </w:tblPr>
      <w:tblGrid>
        <w:gridCol w:w="2786"/>
        <w:gridCol w:w="2732"/>
        <w:gridCol w:w="2778"/>
      </w:tblGrid>
      <w:tr w:rsidR="00064C98" w:rsidRPr="00923976" w14:paraId="4C54761A" w14:textId="77777777" w:rsidTr="00B047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0DE0CDA3" w14:textId="77777777" w:rsidR="00064C98" w:rsidRPr="00CF1678" w:rsidRDefault="00064C98" w:rsidP="00B0478D">
            <w:pPr>
              <w:spacing w:after="0" w:line="300" w:lineRule="auto"/>
              <w:rPr>
                <w:rFonts w:ascii="Times New Roman" w:hAnsi="Times New Roman" w:cs="Times New Roman"/>
                <w:b w:val="0"/>
                <w:bCs w:val="0"/>
                <w:sz w:val="24"/>
              </w:rPr>
            </w:pPr>
            <w:r w:rsidRPr="00CF1678">
              <w:rPr>
                <w:rFonts w:ascii="Times New Roman" w:hAnsi="Times New Roman" w:cs="Times New Roman"/>
                <w:sz w:val="24"/>
                <w:szCs w:val="22"/>
              </w:rPr>
              <w:t>Overarching Policy</w:t>
            </w:r>
          </w:p>
        </w:tc>
        <w:tc>
          <w:tcPr>
            <w:tcW w:w="3117" w:type="dxa"/>
          </w:tcPr>
          <w:p w14:paraId="043DA47C" w14:textId="77777777" w:rsidR="00064C98" w:rsidRPr="00CF1678" w:rsidRDefault="00064C98" w:rsidP="00B0478D">
            <w:pPr>
              <w:spacing w:after="0" w:line="30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rPr>
            </w:pPr>
            <w:r w:rsidRPr="00CF1678">
              <w:rPr>
                <w:rFonts w:ascii="Times New Roman" w:hAnsi="Times New Roman" w:cs="Times New Roman"/>
                <w:sz w:val="24"/>
                <w:szCs w:val="22"/>
              </w:rPr>
              <w:t>Project-Level Standards</w:t>
            </w:r>
          </w:p>
        </w:tc>
        <w:tc>
          <w:tcPr>
            <w:tcW w:w="3117" w:type="dxa"/>
          </w:tcPr>
          <w:p w14:paraId="4BDBDA59" w14:textId="77777777" w:rsidR="00064C98" w:rsidRPr="00CF1678" w:rsidRDefault="00064C98" w:rsidP="00B0478D">
            <w:pPr>
              <w:spacing w:after="0" w:line="30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rPr>
            </w:pPr>
            <w:r w:rsidRPr="00CF1678">
              <w:rPr>
                <w:rFonts w:ascii="Times New Roman" w:hAnsi="Times New Roman" w:cs="Times New Roman"/>
                <w:sz w:val="24"/>
                <w:szCs w:val="22"/>
              </w:rPr>
              <w:t xml:space="preserve">Policy Delivery Process &amp; Accountability </w:t>
            </w:r>
          </w:p>
        </w:tc>
      </w:tr>
      <w:tr w:rsidR="00064C98" w:rsidRPr="00923976" w14:paraId="7B7E7491" w14:textId="77777777" w:rsidTr="00B047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5F43A141" w14:textId="77777777" w:rsidR="00064C98" w:rsidRPr="00CF1678" w:rsidRDefault="00064C98" w:rsidP="00B0478D">
            <w:pPr>
              <w:spacing w:after="0" w:line="300" w:lineRule="auto"/>
              <w:rPr>
                <w:rFonts w:ascii="Times New Roman" w:hAnsi="Times New Roman" w:cs="Times New Roman"/>
                <w:sz w:val="24"/>
              </w:rPr>
            </w:pPr>
            <w:r w:rsidRPr="00CF1678">
              <w:rPr>
                <w:rFonts w:ascii="Times New Roman" w:hAnsi="Times New Roman" w:cs="Times New Roman"/>
                <w:sz w:val="24"/>
                <w:szCs w:val="22"/>
              </w:rPr>
              <w:t xml:space="preserve">Principle 1: </w:t>
            </w:r>
            <w:r w:rsidRPr="00CF1678">
              <w:rPr>
                <w:rFonts w:ascii="Times New Roman" w:hAnsi="Times New Roman" w:cs="Times New Roman"/>
                <w:sz w:val="24"/>
                <w:szCs w:val="22"/>
                <w:u w:val="single"/>
              </w:rPr>
              <w:t>Human Rights</w:t>
            </w:r>
          </w:p>
          <w:p w14:paraId="408E2456" w14:textId="77777777" w:rsidR="00064C98" w:rsidRPr="00CF1678" w:rsidRDefault="00064C98" w:rsidP="00B0478D">
            <w:pPr>
              <w:spacing w:after="0" w:line="300" w:lineRule="auto"/>
              <w:rPr>
                <w:rFonts w:ascii="Times New Roman" w:hAnsi="Times New Roman" w:cs="Times New Roman"/>
                <w:sz w:val="24"/>
              </w:rPr>
            </w:pPr>
          </w:p>
          <w:p w14:paraId="2814DC66" w14:textId="77777777" w:rsidR="00064C98" w:rsidRPr="00CF1678" w:rsidRDefault="00064C98" w:rsidP="00B0478D">
            <w:pPr>
              <w:spacing w:after="0" w:line="300" w:lineRule="auto"/>
              <w:rPr>
                <w:rFonts w:ascii="Times New Roman" w:hAnsi="Times New Roman" w:cs="Times New Roman"/>
                <w:sz w:val="24"/>
                <w:u w:val="single"/>
              </w:rPr>
            </w:pPr>
            <w:r w:rsidRPr="00CF1678">
              <w:rPr>
                <w:rFonts w:ascii="Times New Roman" w:hAnsi="Times New Roman" w:cs="Times New Roman"/>
                <w:sz w:val="24"/>
                <w:szCs w:val="22"/>
              </w:rPr>
              <w:t xml:space="preserve">Principle 2: </w:t>
            </w:r>
            <w:r w:rsidRPr="00CF1678">
              <w:rPr>
                <w:rFonts w:ascii="Times New Roman" w:hAnsi="Times New Roman" w:cs="Times New Roman"/>
                <w:sz w:val="24"/>
                <w:szCs w:val="22"/>
                <w:u w:val="single"/>
              </w:rPr>
              <w:t>Gender Equality and Women’s Empowerment</w:t>
            </w:r>
          </w:p>
          <w:p w14:paraId="4357F0C6" w14:textId="77777777" w:rsidR="00064C98" w:rsidRPr="00CF1678" w:rsidRDefault="00064C98" w:rsidP="00B0478D">
            <w:pPr>
              <w:spacing w:after="0" w:line="300" w:lineRule="auto"/>
              <w:rPr>
                <w:rFonts w:ascii="Times New Roman" w:hAnsi="Times New Roman" w:cs="Times New Roman"/>
                <w:sz w:val="24"/>
              </w:rPr>
            </w:pPr>
          </w:p>
          <w:p w14:paraId="1FBCACDB" w14:textId="77777777" w:rsidR="00064C98" w:rsidRPr="00CF1678" w:rsidRDefault="00064C98" w:rsidP="00B0478D">
            <w:pPr>
              <w:spacing w:after="0" w:line="300" w:lineRule="auto"/>
              <w:rPr>
                <w:rFonts w:ascii="Times New Roman" w:hAnsi="Times New Roman" w:cs="Times New Roman"/>
                <w:b w:val="0"/>
                <w:bCs w:val="0"/>
                <w:sz w:val="24"/>
              </w:rPr>
            </w:pPr>
            <w:r w:rsidRPr="00CF1678">
              <w:rPr>
                <w:rFonts w:ascii="Times New Roman" w:hAnsi="Times New Roman" w:cs="Times New Roman"/>
                <w:sz w:val="24"/>
                <w:szCs w:val="22"/>
              </w:rPr>
              <w:t xml:space="preserve">Principle 3: </w:t>
            </w:r>
            <w:r w:rsidRPr="00CF1678">
              <w:rPr>
                <w:rFonts w:ascii="Times New Roman" w:hAnsi="Times New Roman" w:cs="Times New Roman"/>
                <w:sz w:val="24"/>
                <w:szCs w:val="22"/>
                <w:u w:val="single"/>
              </w:rPr>
              <w:t>Environmental Sustainabilit</w:t>
            </w:r>
            <w:r w:rsidRPr="00CF1678">
              <w:rPr>
                <w:rFonts w:ascii="Times New Roman" w:hAnsi="Times New Roman" w:cs="Times New Roman"/>
                <w:sz w:val="24"/>
                <w:szCs w:val="22"/>
              </w:rPr>
              <w:t>y</w:t>
            </w:r>
          </w:p>
        </w:tc>
        <w:tc>
          <w:tcPr>
            <w:tcW w:w="3117" w:type="dxa"/>
          </w:tcPr>
          <w:p w14:paraId="244007A1" w14:textId="77777777" w:rsidR="00064C98" w:rsidRPr="00CF1678" w:rsidRDefault="00064C98" w:rsidP="00B0478D">
            <w:pPr>
              <w:spacing w:after="0" w:line="30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CF1678">
              <w:rPr>
                <w:rFonts w:ascii="Times New Roman" w:hAnsi="Times New Roman" w:cs="Times New Roman"/>
                <w:sz w:val="24"/>
                <w:szCs w:val="22"/>
              </w:rPr>
              <w:t xml:space="preserve">Standard 1: </w:t>
            </w:r>
            <w:r w:rsidRPr="00CF1678">
              <w:rPr>
                <w:rFonts w:ascii="Times New Roman" w:hAnsi="Times New Roman" w:cs="Times New Roman"/>
                <w:sz w:val="24"/>
                <w:szCs w:val="22"/>
                <w:u w:val="single"/>
              </w:rPr>
              <w:t>Biodiversity Conservation and Sustainable Natural Resource Management</w:t>
            </w:r>
          </w:p>
          <w:p w14:paraId="47717C90" w14:textId="77777777" w:rsidR="00064C98" w:rsidRPr="00CF1678" w:rsidRDefault="00064C98" w:rsidP="00B0478D">
            <w:pPr>
              <w:spacing w:after="0" w:line="30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p>
          <w:p w14:paraId="67C46851" w14:textId="77777777" w:rsidR="00064C98" w:rsidRPr="00CF1678" w:rsidRDefault="00064C98" w:rsidP="00B0478D">
            <w:pPr>
              <w:spacing w:after="0" w:line="30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u w:val="single"/>
              </w:rPr>
            </w:pPr>
            <w:r w:rsidRPr="00CF1678">
              <w:rPr>
                <w:rFonts w:ascii="Times New Roman" w:hAnsi="Times New Roman" w:cs="Times New Roman"/>
                <w:sz w:val="24"/>
                <w:szCs w:val="22"/>
              </w:rPr>
              <w:t xml:space="preserve">Standard 2: </w:t>
            </w:r>
            <w:r w:rsidRPr="00CF1678">
              <w:rPr>
                <w:rFonts w:ascii="Times New Roman" w:hAnsi="Times New Roman" w:cs="Times New Roman"/>
                <w:sz w:val="24"/>
                <w:szCs w:val="22"/>
                <w:u w:val="single"/>
              </w:rPr>
              <w:t>Climate Change Mitigation and Adaptation</w:t>
            </w:r>
          </w:p>
          <w:p w14:paraId="74E2DA9E" w14:textId="77777777" w:rsidR="00064C98" w:rsidRPr="00CF1678" w:rsidRDefault="00064C98" w:rsidP="00B0478D">
            <w:pPr>
              <w:spacing w:after="0" w:line="30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u w:val="single"/>
              </w:rPr>
            </w:pPr>
          </w:p>
          <w:p w14:paraId="3DE9CE84" w14:textId="77777777" w:rsidR="00064C98" w:rsidRPr="00CF1678" w:rsidRDefault="00064C98" w:rsidP="00B0478D">
            <w:pPr>
              <w:spacing w:after="0" w:line="30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CF1678">
              <w:rPr>
                <w:rFonts w:ascii="Times New Roman" w:hAnsi="Times New Roman" w:cs="Times New Roman"/>
                <w:sz w:val="24"/>
                <w:szCs w:val="22"/>
              </w:rPr>
              <w:t xml:space="preserve">Standard 3: </w:t>
            </w:r>
            <w:r w:rsidRPr="00CF1678">
              <w:rPr>
                <w:rFonts w:ascii="Times New Roman" w:hAnsi="Times New Roman" w:cs="Times New Roman"/>
                <w:sz w:val="24"/>
                <w:szCs w:val="22"/>
                <w:u w:val="single"/>
              </w:rPr>
              <w:t>Community Health, Safety and Working Conditions</w:t>
            </w:r>
          </w:p>
          <w:p w14:paraId="4DA4862E" w14:textId="77777777" w:rsidR="00064C98" w:rsidRPr="00CF1678" w:rsidRDefault="00064C98" w:rsidP="00B0478D">
            <w:pPr>
              <w:spacing w:after="0" w:line="30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p>
          <w:p w14:paraId="3BBC5F97" w14:textId="77777777" w:rsidR="00064C98" w:rsidRPr="00CF1678" w:rsidRDefault="00064C98" w:rsidP="00B0478D">
            <w:pPr>
              <w:spacing w:after="0" w:line="30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u w:val="single"/>
              </w:rPr>
            </w:pPr>
            <w:r w:rsidRPr="00CF1678">
              <w:rPr>
                <w:rFonts w:ascii="Times New Roman" w:hAnsi="Times New Roman" w:cs="Times New Roman"/>
                <w:sz w:val="24"/>
                <w:szCs w:val="22"/>
              </w:rPr>
              <w:t xml:space="preserve">Standard 4: </w:t>
            </w:r>
            <w:r w:rsidRPr="00CF1678">
              <w:rPr>
                <w:rFonts w:ascii="Times New Roman" w:hAnsi="Times New Roman" w:cs="Times New Roman"/>
                <w:sz w:val="24"/>
                <w:szCs w:val="22"/>
                <w:u w:val="single"/>
              </w:rPr>
              <w:t>Cultural Heritage</w:t>
            </w:r>
          </w:p>
          <w:p w14:paraId="44ABE545" w14:textId="77777777" w:rsidR="00064C98" w:rsidRPr="00CF1678" w:rsidRDefault="00064C98" w:rsidP="00B0478D">
            <w:pPr>
              <w:spacing w:after="0" w:line="30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u w:val="single"/>
              </w:rPr>
            </w:pPr>
          </w:p>
          <w:p w14:paraId="11875180" w14:textId="77777777" w:rsidR="00064C98" w:rsidRPr="00CF1678" w:rsidRDefault="00064C98" w:rsidP="00B0478D">
            <w:pPr>
              <w:spacing w:after="0" w:line="30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u w:val="single"/>
              </w:rPr>
            </w:pPr>
            <w:r w:rsidRPr="00CF1678">
              <w:rPr>
                <w:rFonts w:ascii="Times New Roman" w:hAnsi="Times New Roman" w:cs="Times New Roman"/>
                <w:sz w:val="24"/>
                <w:szCs w:val="22"/>
              </w:rPr>
              <w:t xml:space="preserve">Standard 5: </w:t>
            </w:r>
            <w:r w:rsidRPr="00CF1678">
              <w:rPr>
                <w:rFonts w:ascii="Times New Roman" w:hAnsi="Times New Roman" w:cs="Times New Roman"/>
                <w:sz w:val="24"/>
                <w:szCs w:val="22"/>
                <w:u w:val="single"/>
              </w:rPr>
              <w:t>Displacement and Resettlement</w:t>
            </w:r>
          </w:p>
          <w:p w14:paraId="0F4E4F47" w14:textId="77777777" w:rsidR="00064C98" w:rsidRPr="00CF1678" w:rsidRDefault="00064C98" w:rsidP="00B0478D">
            <w:pPr>
              <w:spacing w:after="0" w:line="30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p>
          <w:p w14:paraId="4A441DF9" w14:textId="77777777" w:rsidR="00064C98" w:rsidRPr="00CF1678" w:rsidRDefault="00064C98" w:rsidP="00B0478D">
            <w:pPr>
              <w:spacing w:after="0" w:line="30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CF1678">
              <w:rPr>
                <w:rFonts w:ascii="Times New Roman" w:hAnsi="Times New Roman" w:cs="Times New Roman"/>
                <w:sz w:val="24"/>
                <w:szCs w:val="22"/>
              </w:rPr>
              <w:t xml:space="preserve">Standard 6: </w:t>
            </w:r>
            <w:r w:rsidRPr="00CF1678">
              <w:rPr>
                <w:rFonts w:ascii="Times New Roman" w:hAnsi="Times New Roman" w:cs="Times New Roman"/>
                <w:sz w:val="24"/>
                <w:szCs w:val="22"/>
                <w:u w:val="single"/>
              </w:rPr>
              <w:t>Indigenous Peoples</w:t>
            </w:r>
          </w:p>
          <w:p w14:paraId="323EC8BA" w14:textId="77777777" w:rsidR="00064C98" w:rsidRPr="00CF1678" w:rsidRDefault="00064C98" w:rsidP="00B0478D">
            <w:pPr>
              <w:spacing w:after="0" w:line="30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p>
          <w:p w14:paraId="2DA7574C" w14:textId="77777777" w:rsidR="00064C98" w:rsidRPr="00CF1678" w:rsidRDefault="00064C98" w:rsidP="00B0478D">
            <w:pPr>
              <w:spacing w:after="0" w:line="30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CF1678">
              <w:rPr>
                <w:rFonts w:ascii="Times New Roman" w:hAnsi="Times New Roman" w:cs="Times New Roman"/>
                <w:sz w:val="24"/>
                <w:szCs w:val="22"/>
              </w:rPr>
              <w:t xml:space="preserve">Standard 7: </w:t>
            </w:r>
            <w:r w:rsidRPr="00CF1678">
              <w:rPr>
                <w:rFonts w:ascii="Times New Roman" w:hAnsi="Times New Roman" w:cs="Times New Roman"/>
                <w:sz w:val="24"/>
                <w:szCs w:val="22"/>
                <w:u w:val="single"/>
              </w:rPr>
              <w:t>Pollution Prevention and Resource Efficiency</w:t>
            </w:r>
          </w:p>
        </w:tc>
        <w:tc>
          <w:tcPr>
            <w:tcW w:w="3117" w:type="dxa"/>
          </w:tcPr>
          <w:p w14:paraId="07CCBC47" w14:textId="77777777" w:rsidR="00064C98" w:rsidRPr="00CF1678" w:rsidRDefault="00064C98" w:rsidP="00B0478D">
            <w:pPr>
              <w:spacing w:after="0" w:line="30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CF1678">
              <w:rPr>
                <w:rFonts w:ascii="Times New Roman" w:hAnsi="Times New Roman" w:cs="Times New Roman"/>
                <w:sz w:val="24"/>
                <w:szCs w:val="22"/>
              </w:rPr>
              <w:t>Quality Assurance</w:t>
            </w:r>
          </w:p>
          <w:p w14:paraId="545FB613" w14:textId="77777777" w:rsidR="00064C98" w:rsidRPr="00CF1678" w:rsidRDefault="00064C98" w:rsidP="00B0478D">
            <w:pPr>
              <w:spacing w:after="0" w:line="30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p>
          <w:p w14:paraId="76D8DF46" w14:textId="77777777" w:rsidR="00064C98" w:rsidRPr="00CF1678" w:rsidRDefault="00064C98" w:rsidP="00B0478D">
            <w:pPr>
              <w:spacing w:after="0" w:line="30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CF1678">
              <w:rPr>
                <w:rFonts w:ascii="Times New Roman" w:hAnsi="Times New Roman" w:cs="Times New Roman"/>
                <w:sz w:val="24"/>
                <w:szCs w:val="22"/>
              </w:rPr>
              <w:t>Screening and Categorization</w:t>
            </w:r>
          </w:p>
          <w:p w14:paraId="78FA819A" w14:textId="77777777" w:rsidR="00064C98" w:rsidRPr="00CF1678" w:rsidRDefault="00064C98" w:rsidP="00B0478D">
            <w:pPr>
              <w:spacing w:after="0" w:line="30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p>
          <w:p w14:paraId="3D4AF6D8" w14:textId="77777777" w:rsidR="00064C98" w:rsidRPr="00CF1678" w:rsidRDefault="00064C98" w:rsidP="00B0478D">
            <w:pPr>
              <w:spacing w:after="0" w:line="30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CF1678">
              <w:rPr>
                <w:rFonts w:ascii="Times New Roman" w:hAnsi="Times New Roman" w:cs="Times New Roman"/>
                <w:sz w:val="24"/>
                <w:szCs w:val="22"/>
              </w:rPr>
              <w:t>Assessment and Management</w:t>
            </w:r>
          </w:p>
          <w:p w14:paraId="7FEC86B8" w14:textId="77777777" w:rsidR="00064C98" w:rsidRPr="00CF1678" w:rsidRDefault="00064C98" w:rsidP="00B0478D">
            <w:pPr>
              <w:spacing w:after="0" w:line="30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p>
          <w:p w14:paraId="2FF94146" w14:textId="77777777" w:rsidR="00064C98" w:rsidRPr="00CF1678" w:rsidRDefault="00064C98" w:rsidP="00B0478D">
            <w:pPr>
              <w:spacing w:after="0" w:line="30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CF1678">
              <w:rPr>
                <w:rFonts w:ascii="Times New Roman" w:hAnsi="Times New Roman" w:cs="Times New Roman"/>
                <w:sz w:val="24"/>
                <w:szCs w:val="22"/>
              </w:rPr>
              <w:t>Stakeholder Engagement and Response Mechanism</w:t>
            </w:r>
          </w:p>
          <w:p w14:paraId="0849DACC" w14:textId="77777777" w:rsidR="00064C98" w:rsidRPr="00CF1678" w:rsidRDefault="00064C98" w:rsidP="00B0478D">
            <w:pPr>
              <w:spacing w:after="0" w:line="30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p>
          <w:p w14:paraId="145B78B6" w14:textId="77777777" w:rsidR="00064C98" w:rsidRPr="00CF1678" w:rsidRDefault="00064C98" w:rsidP="00B0478D">
            <w:pPr>
              <w:spacing w:after="0" w:line="30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CF1678">
              <w:rPr>
                <w:rFonts w:ascii="Times New Roman" w:hAnsi="Times New Roman" w:cs="Times New Roman"/>
                <w:sz w:val="24"/>
                <w:szCs w:val="22"/>
              </w:rPr>
              <w:t>Access to information</w:t>
            </w:r>
          </w:p>
          <w:p w14:paraId="1432A53A" w14:textId="77777777" w:rsidR="00064C98" w:rsidRPr="00CF1678" w:rsidRDefault="00064C98" w:rsidP="00B0478D">
            <w:pPr>
              <w:spacing w:after="0" w:line="30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p>
          <w:p w14:paraId="75F96401" w14:textId="77777777" w:rsidR="00064C98" w:rsidRPr="00CF1678" w:rsidRDefault="00064C98" w:rsidP="00B0478D">
            <w:pPr>
              <w:keepNext/>
              <w:spacing w:after="0" w:line="30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rPr>
            </w:pPr>
            <w:r w:rsidRPr="00CF1678">
              <w:rPr>
                <w:rFonts w:ascii="Times New Roman" w:hAnsi="Times New Roman" w:cs="Times New Roman"/>
                <w:sz w:val="24"/>
                <w:szCs w:val="22"/>
              </w:rPr>
              <w:t>Monitoring, Reporting, and Compliance Review</w:t>
            </w:r>
            <w:r w:rsidRPr="00CF1678">
              <w:rPr>
                <w:rFonts w:ascii="Times New Roman" w:hAnsi="Times New Roman" w:cs="Times New Roman"/>
                <w:b/>
                <w:bCs/>
                <w:sz w:val="24"/>
                <w:szCs w:val="22"/>
              </w:rPr>
              <w:t xml:space="preserve"> </w:t>
            </w:r>
          </w:p>
        </w:tc>
      </w:tr>
    </w:tbl>
    <w:p w14:paraId="3D4AE8C5" w14:textId="77777777" w:rsidR="00064C98" w:rsidRPr="00CF1678" w:rsidRDefault="00064C98" w:rsidP="00064C98">
      <w:pPr>
        <w:pStyle w:val="ListParagraph"/>
        <w:widowControl w:val="0"/>
        <w:spacing w:line="300" w:lineRule="auto"/>
        <w:ind w:left="360"/>
        <w:jc w:val="both"/>
        <w:rPr>
          <w:rFonts w:ascii="Times New Roman" w:hAnsi="Times New Roman" w:cs="Times New Roman"/>
          <w:kern w:val="2"/>
          <w:lang w:val="en-US" w:eastAsia="zh-CN"/>
        </w:rPr>
      </w:pPr>
    </w:p>
    <w:p w14:paraId="7DD09E69" w14:textId="7A358818" w:rsidR="00064C98" w:rsidRPr="00064C98" w:rsidRDefault="00064C98" w:rsidP="00064C98">
      <w:pPr>
        <w:spacing w:after="0" w:line="360" w:lineRule="auto"/>
        <w:ind w:firstLineChars="200" w:firstLine="480"/>
        <w:jc w:val="both"/>
        <w:rPr>
          <w:rFonts w:ascii="Times New Roman" w:eastAsia="SimSun" w:hAnsi="Times New Roman" w:cs="Times New Roman"/>
          <w:sz w:val="24"/>
          <w:szCs w:val="24"/>
          <w:lang w:val="en-US" w:eastAsia="zh-CN"/>
        </w:rPr>
      </w:pPr>
      <w:r w:rsidRPr="00064C98">
        <w:rPr>
          <w:rFonts w:ascii="Times New Roman" w:eastAsia="SimSun" w:hAnsi="Times New Roman" w:cs="Times New Roman"/>
          <w:sz w:val="24"/>
          <w:szCs w:val="24"/>
          <w:lang w:val="en-US" w:eastAsia="zh-CN"/>
        </w:rPr>
        <w:lastRenderedPageBreak/>
        <w:t xml:space="preserve">UNDP puts forward detailed and comprehensive requirements for stakeholder participation and </w:t>
      </w:r>
      <w:r w:rsidR="00DB434A" w:rsidRPr="00064C98">
        <w:rPr>
          <w:rFonts w:ascii="Times New Roman" w:eastAsia="SimSun" w:hAnsi="Times New Roman" w:cs="Times New Roman"/>
          <w:sz w:val="24"/>
          <w:szCs w:val="24"/>
          <w:lang w:val="en-US" w:eastAsia="zh-CN"/>
        </w:rPr>
        <w:t>engagement</w:t>
      </w:r>
      <w:r w:rsidRPr="00064C98">
        <w:rPr>
          <w:rFonts w:ascii="Times New Roman" w:eastAsia="SimSun" w:hAnsi="Times New Roman" w:cs="Times New Roman"/>
          <w:sz w:val="24"/>
          <w:szCs w:val="24"/>
          <w:lang w:val="en-US" w:eastAsia="zh-CN"/>
        </w:rPr>
        <w:t xml:space="preserve">. The project must ensure that stakeholders fully express their opinions and demands and participate in the various processes of the project. Key SES stakeholder engagement requirements are as follows: </w:t>
      </w:r>
    </w:p>
    <w:p w14:paraId="475A21F9" w14:textId="72B2EA71" w:rsidR="00064C98" w:rsidRPr="00064C98" w:rsidRDefault="00064C98" w:rsidP="00064C98">
      <w:pPr>
        <w:spacing w:after="0" w:line="360" w:lineRule="auto"/>
        <w:ind w:firstLineChars="200" w:firstLine="480"/>
        <w:jc w:val="both"/>
        <w:rPr>
          <w:rFonts w:ascii="Times New Roman" w:eastAsia="SimSun" w:hAnsi="Times New Roman" w:cs="Times New Roman"/>
          <w:sz w:val="24"/>
          <w:szCs w:val="24"/>
          <w:lang w:val="en-US" w:eastAsia="zh-CN"/>
        </w:rPr>
      </w:pPr>
      <w:r w:rsidRPr="00064C98">
        <w:rPr>
          <w:rFonts w:ascii="Times New Roman" w:eastAsia="SimSun" w:hAnsi="Times New Roman" w:cs="Times New Roman"/>
          <w:sz w:val="24"/>
          <w:szCs w:val="24"/>
          <w:lang w:val="en-US" w:eastAsia="zh-CN"/>
        </w:rPr>
        <w:t>1. Ensure meaningful, effective, informed participation of stakeholders in the formulation and implementation of UNDP programs and projects, providing stakeholders opportunities to express their views at all points in the project decision-making process on matters that affect them (SES, Part C, paras. 18, 20).</w:t>
      </w:r>
    </w:p>
    <w:p w14:paraId="67D622CC" w14:textId="4D781167" w:rsidR="00064C98" w:rsidRPr="00064C98" w:rsidRDefault="00064C98" w:rsidP="00064C98">
      <w:pPr>
        <w:spacing w:after="0" w:line="360" w:lineRule="auto"/>
        <w:ind w:firstLineChars="200" w:firstLine="480"/>
        <w:jc w:val="both"/>
        <w:rPr>
          <w:rFonts w:ascii="Times New Roman" w:eastAsia="SimSun" w:hAnsi="Times New Roman" w:cs="Times New Roman"/>
          <w:sz w:val="24"/>
          <w:szCs w:val="24"/>
          <w:lang w:val="en-US" w:eastAsia="zh-CN"/>
        </w:rPr>
      </w:pPr>
      <w:r w:rsidRPr="00064C98">
        <w:rPr>
          <w:rFonts w:ascii="Times New Roman" w:eastAsia="SimSun" w:hAnsi="Times New Roman" w:cs="Times New Roman"/>
          <w:sz w:val="24"/>
          <w:szCs w:val="24"/>
          <w:lang w:val="en-US" w:eastAsia="zh-CN"/>
        </w:rPr>
        <w:t>2. Conduct stakeholder analysis and engagement in a gender-responsive, culturally sensitive, non-discriminatory</w:t>
      </w:r>
      <w:r w:rsidR="00DB434A">
        <w:rPr>
          <w:rFonts w:ascii="Times New Roman" w:eastAsia="SimSun" w:hAnsi="Times New Roman" w:cs="Times New Roman"/>
          <w:sz w:val="24"/>
          <w:szCs w:val="24"/>
          <w:lang w:val="en-US" w:eastAsia="zh-CN"/>
        </w:rPr>
        <w:t>,</w:t>
      </w:r>
      <w:r w:rsidRPr="00064C98">
        <w:rPr>
          <w:rFonts w:ascii="Times New Roman" w:eastAsia="SimSun" w:hAnsi="Times New Roman" w:cs="Times New Roman"/>
          <w:sz w:val="24"/>
          <w:szCs w:val="24"/>
          <w:lang w:val="en-US" w:eastAsia="zh-CN"/>
        </w:rPr>
        <w:t xml:space="preserve"> and inclusive manner, identifying potentially affected vulnerable and marginalized groups and providing them opportunities to participate (SES, Part C, para. 18).</w:t>
      </w:r>
    </w:p>
    <w:p w14:paraId="1D01E80B" w14:textId="54D8ED35" w:rsidR="00064C98" w:rsidRPr="00064C98" w:rsidRDefault="00064C98" w:rsidP="00064C98">
      <w:pPr>
        <w:spacing w:after="0" w:line="360" w:lineRule="auto"/>
        <w:ind w:firstLineChars="200" w:firstLine="480"/>
        <w:jc w:val="both"/>
        <w:rPr>
          <w:rFonts w:ascii="Times New Roman" w:eastAsia="SimSun" w:hAnsi="Times New Roman" w:cs="Times New Roman"/>
          <w:sz w:val="24"/>
          <w:szCs w:val="24"/>
          <w:lang w:val="en-US" w:eastAsia="zh-CN"/>
        </w:rPr>
      </w:pPr>
      <w:r w:rsidRPr="00064C98">
        <w:rPr>
          <w:rFonts w:ascii="Times New Roman" w:eastAsia="SimSun" w:hAnsi="Times New Roman" w:cs="Times New Roman"/>
          <w:sz w:val="24"/>
          <w:szCs w:val="24"/>
          <w:lang w:val="en-US" w:eastAsia="zh-CN"/>
        </w:rPr>
        <w:t xml:space="preserve">3. Develop </w:t>
      </w:r>
      <w:r w:rsidR="00DB434A" w:rsidRPr="00064C98">
        <w:rPr>
          <w:rFonts w:ascii="Times New Roman" w:eastAsia="SimSun" w:hAnsi="Times New Roman" w:cs="Times New Roman"/>
          <w:sz w:val="24"/>
          <w:szCs w:val="24"/>
          <w:lang w:val="en-US" w:eastAsia="zh-CN"/>
        </w:rPr>
        <w:t>appropriately scaled</w:t>
      </w:r>
      <w:r w:rsidRPr="00064C98">
        <w:rPr>
          <w:rFonts w:ascii="Times New Roman" w:eastAsia="SimSun" w:hAnsi="Times New Roman" w:cs="Times New Roman"/>
          <w:sz w:val="24"/>
          <w:szCs w:val="24"/>
          <w:lang w:val="en-US" w:eastAsia="zh-CN"/>
        </w:rPr>
        <w:t xml:space="preserve"> Stakeholder Engagement Plans, with level and frequency of engagement reflecting the nature of the activity, magnitude of potential risks and adverse impacts, and concerns raised by affected communities (SES, Part C, para. 21).</w:t>
      </w:r>
    </w:p>
    <w:p w14:paraId="6D2FB21A" w14:textId="1FEE7FB0" w:rsidR="00064C98" w:rsidRPr="00064C98" w:rsidRDefault="00064C98" w:rsidP="00064C98">
      <w:pPr>
        <w:spacing w:after="0" w:line="360" w:lineRule="auto"/>
        <w:ind w:firstLineChars="200" w:firstLine="480"/>
        <w:jc w:val="both"/>
        <w:rPr>
          <w:rFonts w:ascii="Times New Roman" w:eastAsia="SimSun" w:hAnsi="Times New Roman" w:cs="Times New Roman"/>
          <w:sz w:val="24"/>
          <w:szCs w:val="24"/>
          <w:lang w:val="en-US" w:eastAsia="zh-CN"/>
        </w:rPr>
      </w:pPr>
      <w:r w:rsidRPr="00064C98">
        <w:rPr>
          <w:rFonts w:ascii="Times New Roman" w:eastAsia="SimSun" w:hAnsi="Times New Roman" w:cs="Times New Roman"/>
          <w:sz w:val="24"/>
          <w:szCs w:val="24"/>
          <w:lang w:val="en-US" w:eastAsia="zh-CN"/>
        </w:rPr>
        <w:t xml:space="preserve">4. Meaningful, </w:t>
      </w:r>
      <w:proofErr w:type="gramStart"/>
      <w:r w:rsidRPr="00064C98">
        <w:rPr>
          <w:rFonts w:ascii="Times New Roman" w:eastAsia="SimSun" w:hAnsi="Times New Roman" w:cs="Times New Roman"/>
          <w:sz w:val="24"/>
          <w:szCs w:val="24"/>
          <w:lang w:val="en-US" w:eastAsia="zh-CN"/>
        </w:rPr>
        <w:t>effective</w:t>
      </w:r>
      <w:proofErr w:type="gramEnd"/>
      <w:r w:rsidRPr="00064C98">
        <w:rPr>
          <w:rFonts w:ascii="Times New Roman" w:eastAsia="SimSun" w:hAnsi="Times New Roman" w:cs="Times New Roman"/>
          <w:sz w:val="24"/>
          <w:szCs w:val="24"/>
          <w:lang w:val="en-US" w:eastAsia="zh-CN"/>
        </w:rPr>
        <w:t xml:space="preserve"> and informed consultation processes need to be free of charge and meet specified criteria, including</w:t>
      </w:r>
      <w:r w:rsidR="00DB434A">
        <w:rPr>
          <w:rFonts w:ascii="Times New Roman" w:eastAsia="SimSun" w:hAnsi="Times New Roman" w:cs="Times New Roman"/>
          <w:sz w:val="24"/>
          <w:szCs w:val="24"/>
          <w:lang w:val="en-US" w:eastAsia="zh-CN"/>
        </w:rPr>
        <w:t xml:space="preserve">: being </w:t>
      </w:r>
      <w:r w:rsidRPr="00064C98">
        <w:rPr>
          <w:rFonts w:ascii="Times New Roman" w:eastAsia="SimSun" w:hAnsi="Times New Roman" w:cs="Times New Roman"/>
          <w:sz w:val="24"/>
          <w:szCs w:val="24"/>
          <w:lang w:val="en-US" w:eastAsia="zh-CN"/>
        </w:rPr>
        <w:t>free of intimidation and external manipulation; initiated early and iterative; inclusive; gender and age responsive; culturally appropriate and tailored to language preferences; and based on timely disclosure of relevant</w:t>
      </w:r>
      <w:r w:rsidR="00DB434A">
        <w:rPr>
          <w:rFonts w:ascii="Times New Roman" w:eastAsia="SimSun" w:hAnsi="Times New Roman" w:cs="Times New Roman"/>
          <w:sz w:val="24"/>
          <w:szCs w:val="24"/>
          <w:lang w:val="en-US" w:eastAsia="zh-CN"/>
        </w:rPr>
        <w:t xml:space="preserve"> and</w:t>
      </w:r>
      <w:r w:rsidRPr="00064C98">
        <w:rPr>
          <w:rFonts w:ascii="Times New Roman" w:eastAsia="SimSun" w:hAnsi="Times New Roman" w:cs="Times New Roman"/>
          <w:sz w:val="24"/>
          <w:szCs w:val="24"/>
          <w:lang w:val="en-US" w:eastAsia="zh-CN"/>
        </w:rPr>
        <w:t xml:space="preserve"> accessible information regarding the project and its social and environmental risks and impacts (SES, Part C, para. 20).</w:t>
      </w:r>
    </w:p>
    <w:p w14:paraId="59D093EB" w14:textId="77777777" w:rsidR="00064C98" w:rsidRPr="00064C98" w:rsidRDefault="00064C98" w:rsidP="00064C98">
      <w:pPr>
        <w:spacing w:after="0" w:line="360" w:lineRule="auto"/>
        <w:ind w:firstLineChars="200" w:firstLine="480"/>
        <w:jc w:val="both"/>
        <w:rPr>
          <w:rFonts w:ascii="Times New Roman" w:eastAsia="SimSun" w:hAnsi="Times New Roman" w:cs="Times New Roman"/>
          <w:sz w:val="24"/>
          <w:szCs w:val="24"/>
          <w:lang w:val="en-US" w:eastAsia="zh-CN"/>
        </w:rPr>
      </w:pPr>
      <w:r w:rsidRPr="00064C98">
        <w:rPr>
          <w:rFonts w:ascii="Times New Roman" w:eastAsia="SimSun" w:hAnsi="Times New Roman" w:cs="Times New Roman"/>
          <w:sz w:val="24"/>
          <w:szCs w:val="24"/>
          <w:lang w:val="en-US" w:eastAsia="zh-CN"/>
        </w:rPr>
        <w:t>5. Include differentiated measures to allow effective participation of disadvantaged or vulnerable groups, including persons with disabilities (SES, Part C, para. 20).</w:t>
      </w:r>
    </w:p>
    <w:p w14:paraId="31C77D9B" w14:textId="77777777" w:rsidR="00064C98" w:rsidRPr="00064C98" w:rsidRDefault="00064C98" w:rsidP="00064C98">
      <w:pPr>
        <w:spacing w:after="0" w:line="360" w:lineRule="auto"/>
        <w:ind w:firstLineChars="200" w:firstLine="480"/>
        <w:jc w:val="both"/>
        <w:rPr>
          <w:rFonts w:ascii="Times New Roman" w:eastAsia="SimSun" w:hAnsi="Times New Roman" w:cs="Times New Roman"/>
          <w:sz w:val="24"/>
          <w:szCs w:val="24"/>
          <w:lang w:val="en-US" w:eastAsia="zh-CN"/>
        </w:rPr>
      </w:pPr>
      <w:r w:rsidRPr="00064C98">
        <w:rPr>
          <w:rFonts w:ascii="Times New Roman" w:eastAsia="SimSun" w:hAnsi="Times New Roman" w:cs="Times New Roman"/>
          <w:sz w:val="24"/>
          <w:szCs w:val="24"/>
          <w:lang w:val="en-US" w:eastAsia="zh-CN"/>
        </w:rPr>
        <w:t>6. Undertake measures to ensure effective stakeholder engagement occurs where conditions for inclusive participation are unfavorable (SES, Part C, para. 18)</w:t>
      </w:r>
    </w:p>
    <w:p w14:paraId="4D2A77FA" w14:textId="77777777" w:rsidR="00064C98" w:rsidRPr="00064C98" w:rsidRDefault="00064C98" w:rsidP="00064C98">
      <w:pPr>
        <w:spacing w:after="0" w:line="360" w:lineRule="auto"/>
        <w:ind w:firstLineChars="200" w:firstLine="480"/>
        <w:jc w:val="both"/>
        <w:rPr>
          <w:rFonts w:ascii="Times New Roman" w:eastAsia="SimSun" w:hAnsi="Times New Roman" w:cs="Times New Roman"/>
          <w:sz w:val="24"/>
          <w:szCs w:val="24"/>
          <w:lang w:val="en-US" w:eastAsia="zh-CN"/>
        </w:rPr>
      </w:pPr>
      <w:r w:rsidRPr="00064C98">
        <w:rPr>
          <w:rFonts w:ascii="Times New Roman" w:eastAsia="SimSun" w:hAnsi="Times New Roman" w:cs="Times New Roman"/>
          <w:sz w:val="24"/>
          <w:szCs w:val="24"/>
          <w:lang w:val="en-US" w:eastAsia="zh-CN"/>
        </w:rPr>
        <w:t>7. Document consultations and report them in accessible form to participants and the public (SES, Part C, paras. 20, 28).</w:t>
      </w:r>
    </w:p>
    <w:p w14:paraId="71499566" w14:textId="77777777" w:rsidR="00064C98" w:rsidRPr="00064C98" w:rsidRDefault="00064C98" w:rsidP="00064C98">
      <w:pPr>
        <w:spacing w:after="0" w:line="360" w:lineRule="auto"/>
        <w:ind w:firstLineChars="200" w:firstLine="480"/>
        <w:jc w:val="both"/>
        <w:rPr>
          <w:rFonts w:ascii="Times New Roman" w:eastAsia="SimSun" w:hAnsi="Times New Roman" w:cs="Times New Roman"/>
          <w:sz w:val="24"/>
          <w:szCs w:val="24"/>
          <w:lang w:val="en-US" w:eastAsia="zh-CN"/>
        </w:rPr>
      </w:pPr>
      <w:r w:rsidRPr="00064C98">
        <w:rPr>
          <w:rFonts w:ascii="Times New Roman" w:eastAsia="SimSun" w:hAnsi="Times New Roman" w:cs="Times New Roman"/>
          <w:sz w:val="24"/>
          <w:szCs w:val="24"/>
          <w:lang w:val="en-US" w:eastAsia="zh-CN"/>
        </w:rPr>
        <w:lastRenderedPageBreak/>
        <w:t>8. Ensure early and iterative meaningful stakeholder engagement throughout the assessment and management of potential social and environmental risks and impacts (SES, Part C, para. 16).</w:t>
      </w:r>
    </w:p>
    <w:p w14:paraId="2EF55341" w14:textId="1BA538D0" w:rsidR="00064C98" w:rsidRPr="00064C98" w:rsidRDefault="00064C98" w:rsidP="00064C98">
      <w:pPr>
        <w:spacing w:after="0" w:line="360" w:lineRule="auto"/>
        <w:ind w:firstLineChars="200" w:firstLine="480"/>
        <w:jc w:val="both"/>
        <w:rPr>
          <w:rFonts w:ascii="Times New Roman" w:eastAsia="SimSun" w:hAnsi="Times New Roman" w:cs="Times New Roman"/>
          <w:sz w:val="24"/>
          <w:szCs w:val="24"/>
          <w:lang w:val="en-US" w:eastAsia="zh-CN"/>
        </w:rPr>
      </w:pPr>
      <w:r w:rsidRPr="00064C98">
        <w:rPr>
          <w:rFonts w:ascii="Times New Roman" w:eastAsia="SimSun" w:hAnsi="Times New Roman" w:cs="Times New Roman"/>
          <w:sz w:val="24"/>
          <w:szCs w:val="24"/>
          <w:lang w:val="en-US" w:eastAsia="zh-CN"/>
        </w:rPr>
        <w:t>9. Ensure that stakeholders who may be adversely affected by the project can communicate concerns and grievances through various entry points, including an effective project-level grievance mechanism, and also UNDP’s Stakeholder Response Mechanism and Social and Environmental Compliance Unit (SES, Part C, paras. 23-26, 37).</w:t>
      </w:r>
    </w:p>
    <w:p w14:paraId="1487BF5B" w14:textId="77777777" w:rsidR="00064C98" w:rsidRPr="00064C98" w:rsidRDefault="00064C98" w:rsidP="00064C98">
      <w:pPr>
        <w:spacing w:after="0" w:line="360" w:lineRule="auto"/>
        <w:ind w:firstLineChars="200" w:firstLine="480"/>
        <w:jc w:val="both"/>
        <w:rPr>
          <w:rFonts w:ascii="Times New Roman" w:eastAsia="SimSun" w:hAnsi="Times New Roman" w:cs="Times New Roman"/>
          <w:sz w:val="24"/>
          <w:szCs w:val="24"/>
          <w:lang w:val="en-US" w:eastAsia="zh-CN"/>
        </w:rPr>
      </w:pPr>
      <w:r w:rsidRPr="00064C98">
        <w:rPr>
          <w:rFonts w:ascii="Times New Roman" w:eastAsia="SimSun" w:hAnsi="Times New Roman" w:cs="Times New Roman"/>
          <w:sz w:val="24"/>
          <w:szCs w:val="24"/>
          <w:lang w:val="en-US" w:eastAsia="zh-CN"/>
        </w:rPr>
        <w:t>10. For projects that affect rights, lands, territories, resources, and traditional livelihoods of indigenous peoples, ensure meaningful consultations and free, prior informed consent (FPIC) (SES, Part C, para. 22; SES, Standard 6, para. 10).</w:t>
      </w:r>
    </w:p>
    <w:p w14:paraId="36C4B843" w14:textId="77777777" w:rsidR="00064C98" w:rsidRPr="00064C98" w:rsidRDefault="00064C98" w:rsidP="00064C98">
      <w:pPr>
        <w:spacing w:after="0" w:line="360" w:lineRule="auto"/>
        <w:ind w:firstLineChars="200" w:firstLine="480"/>
        <w:jc w:val="both"/>
        <w:rPr>
          <w:rFonts w:ascii="Times New Roman" w:eastAsia="SimSun" w:hAnsi="Times New Roman" w:cs="Times New Roman"/>
          <w:sz w:val="24"/>
          <w:szCs w:val="24"/>
          <w:lang w:val="en-US" w:eastAsia="zh-CN"/>
        </w:rPr>
      </w:pPr>
      <w:r w:rsidRPr="00064C98">
        <w:rPr>
          <w:rFonts w:ascii="Times New Roman" w:eastAsia="SimSun" w:hAnsi="Times New Roman" w:cs="Times New Roman"/>
          <w:sz w:val="24"/>
          <w:szCs w:val="24"/>
          <w:lang w:val="en-US" w:eastAsia="zh-CN"/>
        </w:rPr>
        <w:t>11. For projects that may involve physical or economic displacement, ensure activities are planned and implemented collaboratively with meaningful and informed participation of those affected (SES, Standard 5).</w:t>
      </w:r>
    </w:p>
    <w:p w14:paraId="33DDB0A4" w14:textId="77777777" w:rsidR="00064C98" w:rsidRPr="00064C98" w:rsidRDefault="00064C98" w:rsidP="00064C98">
      <w:pPr>
        <w:spacing w:after="0" w:line="360" w:lineRule="auto"/>
        <w:ind w:firstLineChars="200" w:firstLine="480"/>
        <w:jc w:val="both"/>
        <w:rPr>
          <w:rFonts w:ascii="Times New Roman" w:eastAsia="SimSun" w:hAnsi="Times New Roman" w:cs="Times New Roman"/>
          <w:sz w:val="24"/>
          <w:szCs w:val="24"/>
          <w:lang w:val="en-US" w:eastAsia="zh-CN"/>
        </w:rPr>
      </w:pPr>
      <w:r w:rsidRPr="00064C98">
        <w:rPr>
          <w:rFonts w:ascii="Times New Roman" w:eastAsia="SimSun" w:hAnsi="Times New Roman" w:cs="Times New Roman"/>
          <w:sz w:val="24"/>
          <w:szCs w:val="24"/>
          <w:lang w:val="en-US" w:eastAsia="zh-CN"/>
        </w:rPr>
        <w:t>12. Provide ongoing reporting to affected communities and individuals for projects with significant adverse social and environmental impacts (SES, Part C, para. 34).</w:t>
      </w:r>
    </w:p>
    <w:p w14:paraId="5ACE564C" w14:textId="5EFA769A" w:rsidR="00064C98" w:rsidRDefault="00064C98" w:rsidP="00064C98">
      <w:pPr>
        <w:spacing w:after="0" w:line="360" w:lineRule="auto"/>
        <w:ind w:firstLineChars="200" w:firstLine="480"/>
        <w:jc w:val="both"/>
        <w:rPr>
          <w:rFonts w:ascii="Times New Roman" w:eastAsia="SimSun" w:hAnsi="Times New Roman" w:cs="Times New Roman"/>
          <w:sz w:val="24"/>
          <w:szCs w:val="24"/>
          <w:lang w:val="en-US" w:eastAsia="zh-CN"/>
        </w:rPr>
      </w:pPr>
      <w:r w:rsidRPr="00064C98">
        <w:rPr>
          <w:rFonts w:ascii="Times New Roman" w:eastAsia="SimSun" w:hAnsi="Times New Roman" w:cs="Times New Roman"/>
          <w:sz w:val="24"/>
          <w:szCs w:val="24"/>
          <w:lang w:val="en-US" w:eastAsia="zh-CN"/>
        </w:rPr>
        <w:t>13. Seek to identify, reduce</w:t>
      </w:r>
      <w:r w:rsidR="001C27A6">
        <w:rPr>
          <w:rFonts w:ascii="Times New Roman" w:eastAsia="SimSun" w:hAnsi="Times New Roman" w:cs="Times New Roman"/>
          <w:sz w:val="24"/>
          <w:szCs w:val="24"/>
          <w:lang w:val="en-US" w:eastAsia="zh-CN"/>
        </w:rPr>
        <w:t>,</w:t>
      </w:r>
      <w:r w:rsidRPr="00064C98">
        <w:rPr>
          <w:rFonts w:ascii="Times New Roman" w:eastAsia="SimSun" w:hAnsi="Times New Roman" w:cs="Times New Roman"/>
          <w:sz w:val="24"/>
          <w:szCs w:val="24"/>
          <w:lang w:val="en-US" w:eastAsia="zh-CN"/>
        </w:rPr>
        <w:t xml:space="preserve"> and address the risk of retaliation and reprisals against people who may seek information on and participation in project activities, express concerns and/or access project-level grievance redress processes/mechanisms or UNDP’s Stakeholder Response Mechanism or Social and Environmental Compliance Unit (SES, Part C, para. 27).</w:t>
      </w:r>
    </w:p>
    <w:p w14:paraId="49A4E0C4" w14:textId="77777777" w:rsidR="00C43797" w:rsidRPr="00064C98" w:rsidRDefault="00C43797" w:rsidP="00064C98">
      <w:pPr>
        <w:spacing w:after="0" w:line="360" w:lineRule="auto"/>
        <w:ind w:firstLineChars="200" w:firstLine="480"/>
        <w:jc w:val="both"/>
        <w:rPr>
          <w:rFonts w:ascii="Times New Roman" w:eastAsia="SimSun" w:hAnsi="Times New Roman" w:cs="Times New Roman"/>
          <w:sz w:val="24"/>
          <w:szCs w:val="24"/>
          <w:lang w:val="en-US" w:eastAsia="zh-CN"/>
        </w:rPr>
      </w:pPr>
    </w:p>
    <w:p w14:paraId="38D18FD4" w14:textId="77777777" w:rsidR="00064C98" w:rsidRPr="00311696" w:rsidRDefault="00064C98" w:rsidP="00311696">
      <w:pPr>
        <w:pStyle w:val="Heading3"/>
      </w:pPr>
      <w:bookmarkStart w:id="206" w:name="_Toc93907410"/>
      <w:r w:rsidRPr="00D0111C">
        <w:rPr>
          <w:rFonts w:hint="eastAsia"/>
        </w:rPr>
        <w:t>8</w:t>
      </w:r>
      <w:r w:rsidRPr="00D0111C">
        <w:t>.2.4 Compliance with regulations and requirements</w:t>
      </w:r>
      <w:bookmarkEnd w:id="206"/>
    </w:p>
    <w:p w14:paraId="5A879945" w14:textId="0839060E" w:rsidR="00064C98" w:rsidRPr="00D0111C" w:rsidRDefault="00064C98" w:rsidP="00064C98">
      <w:pPr>
        <w:widowControl w:val="0"/>
        <w:spacing w:after="0" w:line="360" w:lineRule="auto"/>
        <w:ind w:firstLineChars="200" w:firstLine="480"/>
        <w:jc w:val="both"/>
        <w:rPr>
          <w:rFonts w:ascii="Times New Roman" w:hAnsi="Times New Roman" w:cs="Times New Roman"/>
          <w:kern w:val="2"/>
          <w:sz w:val="24"/>
          <w:szCs w:val="24"/>
          <w:lang w:val="en-US" w:eastAsia="zh-CN"/>
        </w:rPr>
      </w:pPr>
      <w:r w:rsidRPr="00D0111C">
        <w:rPr>
          <w:rFonts w:ascii="Times New Roman" w:hAnsi="Times New Roman" w:cs="Times New Roman"/>
          <w:kern w:val="2"/>
          <w:sz w:val="24"/>
          <w:szCs w:val="24"/>
          <w:lang w:val="en-US" w:eastAsia="zh-CN"/>
        </w:rPr>
        <w:t>The project needs to meet the requirements of all the above laws and regulations for stakeholder participation, including information disclosure, publicity and education, skill training, establishment of supervision and complaint mechanism, and protection of the rights of women, children</w:t>
      </w:r>
      <w:r w:rsidR="00DB4CCA">
        <w:rPr>
          <w:rFonts w:ascii="Times New Roman" w:hAnsi="Times New Roman" w:cs="Times New Roman"/>
          <w:kern w:val="2"/>
          <w:sz w:val="24"/>
          <w:szCs w:val="24"/>
          <w:lang w:val="en-US" w:eastAsia="zh-CN"/>
        </w:rPr>
        <w:t>,</w:t>
      </w:r>
      <w:r w:rsidRPr="00D0111C">
        <w:rPr>
          <w:rFonts w:ascii="Times New Roman" w:hAnsi="Times New Roman" w:cs="Times New Roman"/>
          <w:kern w:val="2"/>
          <w:sz w:val="24"/>
          <w:szCs w:val="24"/>
          <w:lang w:val="en-US" w:eastAsia="zh-CN"/>
        </w:rPr>
        <w:t xml:space="preserve"> and ethnic minorities. In </w:t>
      </w:r>
      <w:r w:rsidR="00B661BA">
        <w:rPr>
          <w:rFonts w:ascii="Times New Roman" w:hAnsi="Times New Roman" w:cs="Times New Roman"/>
          <w:kern w:val="2"/>
          <w:sz w:val="24"/>
          <w:szCs w:val="24"/>
          <w:lang w:val="en-US" w:eastAsia="zh-CN"/>
        </w:rPr>
        <w:t>addition to the description of stakeholder engagement activities in Section 8.3 of this ESIA,</w:t>
      </w:r>
      <w:r w:rsidRPr="00D0111C">
        <w:rPr>
          <w:rFonts w:ascii="Times New Roman" w:hAnsi="Times New Roman" w:cs="Times New Roman"/>
          <w:kern w:val="2"/>
          <w:sz w:val="24"/>
          <w:szCs w:val="24"/>
          <w:lang w:val="en-US" w:eastAsia="zh-CN"/>
        </w:rPr>
        <w:t xml:space="preserve"> the project has </w:t>
      </w:r>
      <w:r w:rsidR="003A56A5">
        <w:rPr>
          <w:rFonts w:ascii="Times New Roman" w:hAnsi="Times New Roman" w:cs="Times New Roman"/>
          <w:kern w:val="2"/>
          <w:sz w:val="24"/>
          <w:szCs w:val="24"/>
          <w:lang w:val="en-US" w:eastAsia="zh-CN"/>
        </w:rPr>
        <w:t>developed a Stakeholder Engagement Plan</w:t>
      </w:r>
      <w:r w:rsidRPr="00D0111C">
        <w:rPr>
          <w:rFonts w:ascii="Times New Roman" w:hAnsi="Times New Roman" w:cs="Times New Roman"/>
          <w:kern w:val="2"/>
          <w:sz w:val="24"/>
          <w:szCs w:val="24"/>
          <w:lang w:val="en-US" w:eastAsia="zh-CN"/>
        </w:rPr>
        <w:t xml:space="preserve"> in accordance with </w:t>
      </w:r>
      <w:r w:rsidR="003A56A5">
        <w:rPr>
          <w:rFonts w:ascii="Times New Roman" w:hAnsi="Times New Roman" w:cs="Times New Roman"/>
          <w:kern w:val="2"/>
          <w:sz w:val="24"/>
          <w:szCs w:val="24"/>
          <w:lang w:val="en-US" w:eastAsia="zh-CN"/>
        </w:rPr>
        <w:t>UNDP’s</w:t>
      </w:r>
      <w:r w:rsidRPr="00D0111C">
        <w:rPr>
          <w:rFonts w:ascii="Times New Roman" w:hAnsi="Times New Roman" w:cs="Times New Roman"/>
          <w:kern w:val="2"/>
          <w:sz w:val="24"/>
          <w:szCs w:val="24"/>
          <w:lang w:val="en-US" w:eastAsia="zh-CN"/>
        </w:rPr>
        <w:t xml:space="preserve"> stakeholder engagement requirements</w:t>
      </w:r>
      <w:r w:rsidR="003A56A5">
        <w:rPr>
          <w:rFonts w:ascii="Times New Roman" w:hAnsi="Times New Roman" w:cs="Times New Roman"/>
          <w:kern w:val="2"/>
          <w:sz w:val="24"/>
          <w:szCs w:val="24"/>
          <w:lang w:val="en-US" w:eastAsia="zh-CN"/>
        </w:rPr>
        <w:t xml:space="preserve">. This Stakeholder Engagement Plan can be found in the ESMP produced </w:t>
      </w:r>
      <w:r w:rsidR="003A56A5">
        <w:rPr>
          <w:rFonts w:ascii="Times New Roman" w:hAnsi="Times New Roman" w:cs="Times New Roman"/>
          <w:kern w:val="2"/>
          <w:sz w:val="24"/>
          <w:szCs w:val="24"/>
          <w:lang w:val="en-US" w:eastAsia="zh-CN"/>
        </w:rPr>
        <w:lastRenderedPageBreak/>
        <w:t>as an ancillary document to this ESIA.</w:t>
      </w:r>
    </w:p>
    <w:p w14:paraId="1F0FE36E" w14:textId="0EAA0940" w:rsidR="00064C98" w:rsidRPr="00D0111C" w:rsidRDefault="00064C98" w:rsidP="00064C98">
      <w:pPr>
        <w:widowControl w:val="0"/>
        <w:spacing w:after="0" w:line="360" w:lineRule="auto"/>
        <w:ind w:firstLineChars="200" w:firstLine="480"/>
        <w:jc w:val="both"/>
        <w:rPr>
          <w:rFonts w:ascii="Times New Roman" w:hAnsi="Times New Roman" w:cs="Times New Roman"/>
          <w:kern w:val="2"/>
          <w:sz w:val="24"/>
          <w:szCs w:val="24"/>
          <w:lang w:val="en-US" w:eastAsia="zh-CN"/>
        </w:rPr>
      </w:pPr>
      <w:r w:rsidRPr="00D0111C">
        <w:rPr>
          <w:rFonts w:ascii="Times New Roman" w:hAnsi="Times New Roman" w:cs="Times New Roman"/>
          <w:kern w:val="2"/>
          <w:sz w:val="24"/>
          <w:szCs w:val="24"/>
          <w:lang w:val="en-US" w:eastAsia="zh-CN"/>
        </w:rPr>
        <w:t>Information disclosure and exchange are the basis for stakeholder participation. The project has and will continue to promote the exchange, transmission and sharing of information between the project organizer and all stakeholders through various forms such as questionnaire survey</w:t>
      </w:r>
      <w:r w:rsidR="004E630E">
        <w:rPr>
          <w:rFonts w:ascii="Times New Roman" w:hAnsi="Times New Roman" w:cs="Times New Roman"/>
          <w:kern w:val="2"/>
          <w:sz w:val="24"/>
          <w:szCs w:val="24"/>
          <w:lang w:val="en-US" w:eastAsia="zh-CN"/>
        </w:rPr>
        <w:t>s</w:t>
      </w:r>
      <w:r w:rsidRPr="00D0111C">
        <w:rPr>
          <w:rFonts w:ascii="Times New Roman" w:hAnsi="Times New Roman" w:cs="Times New Roman"/>
          <w:kern w:val="2"/>
          <w:sz w:val="24"/>
          <w:szCs w:val="24"/>
          <w:lang w:val="en-US" w:eastAsia="zh-CN"/>
        </w:rPr>
        <w:t>, household interview</w:t>
      </w:r>
      <w:r w:rsidR="004E630E">
        <w:rPr>
          <w:rFonts w:ascii="Times New Roman" w:hAnsi="Times New Roman" w:cs="Times New Roman"/>
          <w:kern w:val="2"/>
          <w:sz w:val="24"/>
          <w:szCs w:val="24"/>
          <w:lang w:val="en-US" w:eastAsia="zh-CN"/>
        </w:rPr>
        <w:t>s</w:t>
      </w:r>
      <w:r w:rsidRPr="00D0111C">
        <w:rPr>
          <w:rFonts w:ascii="Times New Roman" w:hAnsi="Times New Roman" w:cs="Times New Roman"/>
          <w:kern w:val="2"/>
          <w:sz w:val="24"/>
          <w:szCs w:val="24"/>
          <w:lang w:val="en-US" w:eastAsia="zh-CN"/>
        </w:rPr>
        <w:t>, forum</w:t>
      </w:r>
      <w:r w:rsidR="004E630E">
        <w:rPr>
          <w:rFonts w:ascii="Times New Roman" w:hAnsi="Times New Roman" w:cs="Times New Roman"/>
          <w:kern w:val="2"/>
          <w:sz w:val="24"/>
          <w:szCs w:val="24"/>
          <w:lang w:val="en-US" w:eastAsia="zh-CN"/>
        </w:rPr>
        <w:t>s</w:t>
      </w:r>
      <w:r w:rsidRPr="00D0111C">
        <w:rPr>
          <w:rFonts w:ascii="Times New Roman" w:hAnsi="Times New Roman" w:cs="Times New Roman"/>
          <w:kern w:val="2"/>
          <w:sz w:val="24"/>
          <w:szCs w:val="24"/>
          <w:lang w:val="en-US" w:eastAsia="zh-CN"/>
        </w:rPr>
        <w:t xml:space="preserve">, expert </w:t>
      </w:r>
      <w:proofErr w:type="gramStart"/>
      <w:r w:rsidRPr="00D0111C">
        <w:rPr>
          <w:rFonts w:ascii="Times New Roman" w:hAnsi="Times New Roman" w:cs="Times New Roman"/>
          <w:kern w:val="2"/>
          <w:sz w:val="24"/>
          <w:szCs w:val="24"/>
          <w:lang w:val="en-US" w:eastAsia="zh-CN"/>
        </w:rPr>
        <w:t>consultation</w:t>
      </w:r>
      <w:r w:rsidR="004E630E">
        <w:rPr>
          <w:rFonts w:ascii="Times New Roman" w:hAnsi="Times New Roman" w:cs="Times New Roman"/>
          <w:kern w:val="2"/>
          <w:sz w:val="24"/>
          <w:szCs w:val="24"/>
          <w:lang w:val="en-US" w:eastAsia="zh-CN"/>
        </w:rPr>
        <w:t>s</w:t>
      </w:r>
      <w:proofErr w:type="gramEnd"/>
      <w:r w:rsidRPr="00D0111C">
        <w:rPr>
          <w:rFonts w:ascii="Times New Roman" w:hAnsi="Times New Roman" w:cs="Times New Roman"/>
          <w:kern w:val="2"/>
          <w:sz w:val="24"/>
          <w:szCs w:val="24"/>
          <w:lang w:val="en-US" w:eastAsia="zh-CN"/>
        </w:rPr>
        <w:t xml:space="preserve"> and collective training. The project will also incorporate the views of stakeholders in the whole process as far as possible.</w:t>
      </w:r>
    </w:p>
    <w:p w14:paraId="3F94B400" w14:textId="10E5E5FC" w:rsidR="00064C98" w:rsidRPr="00D0111C" w:rsidRDefault="00064C98" w:rsidP="00064C98">
      <w:pPr>
        <w:widowControl w:val="0"/>
        <w:spacing w:after="0" w:line="360" w:lineRule="auto"/>
        <w:ind w:firstLineChars="200" w:firstLine="480"/>
        <w:jc w:val="both"/>
        <w:rPr>
          <w:rFonts w:ascii="Times New Roman" w:hAnsi="Times New Roman" w:cs="Times New Roman"/>
          <w:kern w:val="2"/>
          <w:sz w:val="24"/>
          <w:szCs w:val="24"/>
          <w:lang w:val="en-US" w:eastAsia="zh-CN"/>
        </w:rPr>
      </w:pPr>
      <w:r w:rsidRPr="00D0111C">
        <w:rPr>
          <w:rFonts w:ascii="Times New Roman" w:hAnsi="Times New Roman" w:cs="Times New Roman"/>
          <w:kern w:val="2"/>
          <w:sz w:val="24"/>
          <w:szCs w:val="24"/>
          <w:lang w:val="en-US" w:eastAsia="zh-CN"/>
        </w:rPr>
        <w:t xml:space="preserve">Gender equality is an important goal of the project. The project will promote gender mainstreaming through various channels. This project will analyze the impact of various project activities on gender, actively take measures to eliminate gender barriers, and promote equal participation and benefit of men and women. In community decision-making, it is necessary to ensure that women can express their opinions and demands. More specific considerations for women are described in </w:t>
      </w:r>
      <w:r w:rsidR="00DB4CCA">
        <w:rPr>
          <w:rFonts w:ascii="Times New Roman" w:hAnsi="Times New Roman" w:cs="Times New Roman"/>
          <w:kern w:val="2"/>
          <w:sz w:val="24"/>
          <w:szCs w:val="24"/>
          <w:lang w:val="en-US" w:eastAsia="zh-CN"/>
        </w:rPr>
        <w:t>the Stakeholder Engagement Plan in the ESMP</w:t>
      </w:r>
      <w:r w:rsidRPr="00D0111C">
        <w:rPr>
          <w:rFonts w:ascii="Times New Roman" w:hAnsi="Times New Roman" w:cs="Times New Roman"/>
          <w:kern w:val="2"/>
          <w:sz w:val="24"/>
          <w:szCs w:val="24"/>
          <w:lang w:val="en-US" w:eastAsia="zh-CN"/>
        </w:rPr>
        <w:t>.</w:t>
      </w:r>
    </w:p>
    <w:p w14:paraId="46CA30F4" w14:textId="458AC95C" w:rsidR="00064C98" w:rsidRPr="00D0111C" w:rsidRDefault="00064C98" w:rsidP="00064C98">
      <w:pPr>
        <w:widowControl w:val="0"/>
        <w:spacing w:after="0" w:line="360" w:lineRule="auto"/>
        <w:ind w:firstLineChars="200" w:firstLine="480"/>
        <w:jc w:val="both"/>
        <w:rPr>
          <w:rFonts w:ascii="Times New Roman" w:hAnsi="Times New Roman" w:cs="Times New Roman"/>
          <w:kern w:val="2"/>
          <w:sz w:val="24"/>
          <w:szCs w:val="24"/>
          <w:lang w:val="en-US" w:eastAsia="zh-CN"/>
        </w:rPr>
      </w:pPr>
      <w:r w:rsidRPr="00D0111C">
        <w:rPr>
          <w:rFonts w:ascii="Times New Roman" w:hAnsi="Times New Roman" w:cs="Times New Roman"/>
          <w:kern w:val="2"/>
          <w:sz w:val="24"/>
          <w:szCs w:val="24"/>
          <w:lang w:val="en-US" w:eastAsia="zh-CN"/>
        </w:rPr>
        <w:t xml:space="preserve">Meaningful consultations and free, prior informed consent (FPIC) </w:t>
      </w:r>
      <w:r w:rsidRPr="00D0111C">
        <w:rPr>
          <w:rFonts w:ascii="Times New Roman" w:hAnsi="Times New Roman" w:cs="Times New Roman" w:hint="eastAsia"/>
          <w:kern w:val="2"/>
          <w:sz w:val="24"/>
          <w:szCs w:val="24"/>
          <w:lang w:val="en-US" w:eastAsia="zh-CN"/>
        </w:rPr>
        <w:t>f</w:t>
      </w:r>
      <w:r w:rsidRPr="00D0111C">
        <w:rPr>
          <w:rFonts w:ascii="Times New Roman" w:hAnsi="Times New Roman" w:cs="Times New Roman"/>
          <w:kern w:val="2"/>
          <w:sz w:val="24"/>
          <w:szCs w:val="24"/>
          <w:lang w:val="en-US" w:eastAsia="zh-CN"/>
        </w:rPr>
        <w:t xml:space="preserve">or </w:t>
      </w:r>
      <w:r w:rsidR="00EA6D77">
        <w:rPr>
          <w:rFonts w:ascii="Times New Roman" w:hAnsi="Times New Roman" w:cs="Times New Roman"/>
          <w:kern w:val="2"/>
          <w:sz w:val="24"/>
          <w:szCs w:val="24"/>
          <w:lang w:val="en-US" w:eastAsia="zh-CN"/>
        </w:rPr>
        <w:t>ethnic minority</w:t>
      </w:r>
      <w:r w:rsidRPr="00D0111C">
        <w:rPr>
          <w:rFonts w:ascii="Times New Roman" w:hAnsi="Times New Roman" w:cs="Times New Roman"/>
          <w:kern w:val="2"/>
          <w:sz w:val="24"/>
          <w:szCs w:val="24"/>
          <w:lang w:val="en-US" w:eastAsia="zh-CN"/>
        </w:rPr>
        <w:t xml:space="preserve"> peoples are considered in throughout the project-cycle. Affected ethnic minorities are able to withhold consent and raise grievances through a project-level GRM which </w:t>
      </w:r>
      <w:r w:rsidR="00EA6D77">
        <w:rPr>
          <w:rFonts w:ascii="Times New Roman" w:hAnsi="Times New Roman" w:cs="Times New Roman"/>
          <w:kern w:val="2"/>
          <w:sz w:val="24"/>
          <w:szCs w:val="24"/>
          <w:lang w:val="en-US" w:eastAsia="zh-CN"/>
        </w:rPr>
        <w:t>i</w:t>
      </w:r>
      <w:r w:rsidRPr="00D0111C">
        <w:rPr>
          <w:rFonts w:ascii="Times New Roman" w:hAnsi="Times New Roman" w:cs="Times New Roman"/>
          <w:kern w:val="2"/>
          <w:sz w:val="24"/>
          <w:szCs w:val="24"/>
          <w:lang w:val="en-US" w:eastAsia="zh-CN"/>
        </w:rPr>
        <w:t xml:space="preserve">s accessible and cultural appropriate to them. </w:t>
      </w:r>
    </w:p>
    <w:p w14:paraId="55C4C905" w14:textId="035D1FC5" w:rsidR="00064C98" w:rsidRDefault="00064C98" w:rsidP="00064C98">
      <w:pPr>
        <w:widowControl w:val="0"/>
        <w:spacing w:after="0" w:line="360" w:lineRule="auto"/>
        <w:ind w:firstLineChars="200" w:firstLine="480"/>
        <w:jc w:val="both"/>
        <w:rPr>
          <w:rFonts w:ascii="Times New Roman" w:hAnsi="Times New Roman" w:cs="Times New Roman"/>
          <w:kern w:val="2"/>
          <w:sz w:val="24"/>
          <w:szCs w:val="24"/>
          <w:lang w:val="en-US" w:eastAsia="zh-CN"/>
        </w:rPr>
      </w:pPr>
      <w:r w:rsidRPr="00D0111C">
        <w:rPr>
          <w:rFonts w:ascii="Times New Roman" w:hAnsi="Times New Roman" w:cs="Times New Roman"/>
          <w:kern w:val="2"/>
          <w:sz w:val="24"/>
          <w:szCs w:val="24"/>
          <w:lang w:val="en-US" w:eastAsia="zh-CN"/>
        </w:rPr>
        <w:t>In this project, the pilot villages of Tree-River Resource National Park and Giant Panda National Park involve ethnic minority residents. All activities of the project will put the participation of local ethnic minority residents at the core to ensure that they are aware of and participate in the whole decision-making process. Effective information should be obtained through public opinion survey in advance. In addition, China's law clearly stipulates that ethnic minorities have the freedom to use and develop their own languages, as well as the freedom to maintain or reform their own customs and habits. The project needs to use minority languages to ensure smooth information communication and respect minority customs. This is taken seriously in all stakeholder activities of the project.</w:t>
      </w:r>
    </w:p>
    <w:p w14:paraId="4C560FBF" w14:textId="76256E8D" w:rsidR="00064C98" w:rsidRDefault="00064C98">
      <w:pPr>
        <w:widowControl w:val="0"/>
        <w:spacing w:after="0" w:line="360" w:lineRule="auto"/>
        <w:ind w:firstLineChars="200" w:firstLine="480"/>
        <w:jc w:val="both"/>
        <w:rPr>
          <w:rFonts w:ascii="Times New Roman" w:hAnsi="Times New Roman" w:cs="Times New Roman"/>
          <w:kern w:val="2"/>
          <w:sz w:val="24"/>
          <w:szCs w:val="24"/>
          <w:lang w:val="en-US" w:eastAsia="zh-CN"/>
        </w:rPr>
      </w:pPr>
      <w:r w:rsidRPr="00D0111C">
        <w:rPr>
          <w:rFonts w:ascii="Times New Roman" w:hAnsi="Times New Roman" w:cs="Times New Roman"/>
          <w:kern w:val="2"/>
          <w:sz w:val="24"/>
          <w:szCs w:val="24"/>
          <w:lang w:val="en-US" w:eastAsia="zh-CN"/>
        </w:rPr>
        <w:t>In order to ensure the effective supervision, feedback and appeal of stakeholders, the project will institute a project-level of Grievance Redress mechanism</w:t>
      </w:r>
      <w:r w:rsidR="00EA6D77">
        <w:rPr>
          <w:rFonts w:ascii="Times New Roman" w:hAnsi="Times New Roman" w:cs="Times New Roman"/>
          <w:kern w:val="2"/>
          <w:sz w:val="24"/>
          <w:szCs w:val="24"/>
          <w:lang w:val="en-US" w:eastAsia="zh-CN"/>
        </w:rPr>
        <w:t xml:space="preserve"> (provided in </w:t>
      </w:r>
      <w:r w:rsidR="00EA6D77">
        <w:rPr>
          <w:rFonts w:ascii="Times New Roman" w:hAnsi="Times New Roman" w:cs="Times New Roman"/>
          <w:kern w:val="2"/>
          <w:sz w:val="24"/>
          <w:szCs w:val="24"/>
          <w:lang w:val="en-US" w:eastAsia="zh-CN"/>
        </w:rPr>
        <w:lastRenderedPageBreak/>
        <w:t>section 8.8 of this ESIA)</w:t>
      </w:r>
      <w:r w:rsidRPr="00D0111C">
        <w:rPr>
          <w:rFonts w:ascii="Times New Roman" w:hAnsi="Times New Roman" w:cs="Times New Roman"/>
          <w:kern w:val="2"/>
          <w:sz w:val="24"/>
          <w:szCs w:val="24"/>
          <w:lang w:val="en-US" w:eastAsia="zh-CN"/>
        </w:rPr>
        <w:t xml:space="preserve">. </w:t>
      </w:r>
      <w:r w:rsidR="00DB4CCA">
        <w:rPr>
          <w:rFonts w:ascii="Times New Roman" w:hAnsi="Times New Roman" w:cs="Times New Roman"/>
          <w:kern w:val="2"/>
          <w:sz w:val="24"/>
          <w:szCs w:val="24"/>
          <w:lang w:val="en-US" w:eastAsia="zh-CN"/>
        </w:rPr>
        <w:t xml:space="preserve">The </w:t>
      </w:r>
      <w:r w:rsidRPr="00D0111C">
        <w:rPr>
          <w:rFonts w:ascii="Times New Roman" w:hAnsi="Times New Roman" w:cs="Times New Roman"/>
          <w:kern w:val="2"/>
          <w:sz w:val="24"/>
          <w:szCs w:val="24"/>
          <w:lang w:val="en-US" w:eastAsia="zh-CN"/>
        </w:rPr>
        <w:t>GRM aims to solve problems conveniently, cooperatively, quickly</w:t>
      </w:r>
      <w:r w:rsidR="00EA6D77">
        <w:rPr>
          <w:rFonts w:ascii="Times New Roman" w:hAnsi="Times New Roman" w:cs="Times New Roman"/>
          <w:kern w:val="2"/>
          <w:sz w:val="24"/>
          <w:szCs w:val="24"/>
          <w:lang w:val="en-US" w:eastAsia="zh-CN"/>
        </w:rPr>
        <w:t>,</w:t>
      </w:r>
      <w:r w:rsidRPr="00D0111C">
        <w:rPr>
          <w:rFonts w:ascii="Times New Roman" w:hAnsi="Times New Roman" w:cs="Times New Roman"/>
          <w:kern w:val="2"/>
          <w:sz w:val="24"/>
          <w:szCs w:val="24"/>
          <w:lang w:val="en-US" w:eastAsia="zh-CN"/>
        </w:rPr>
        <w:t xml:space="preserve"> and effectively through dialogue, joint fact finding, negotiation and problem solving.</w:t>
      </w:r>
      <w:r w:rsidRPr="001D366F">
        <w:t xml:space="preserve"> </w:t>
      </w:r>
    </w:p>
    <w:p w14:paraId="2B6333D1" w14:textId="77777777" w:rsidR="00EA6D77" w:rsidRPr="00D0111C" w:rsidRDefault="00EA6D77" w:rsidP="00064C98">
      <w:pPr>
        <w:widowControl w:val="0"/>
        <w:spacing w:after="0" w:line="360" w:lineRule="auto"/>
        <w:ind w:firstLineChars="200" w:firstLine="480"/>
        <w:jc w:val="both"/>
        <w:rPr>
          <w:rFonts w:ascii="Times New Roman" w:hAnsi="Times New Roman" w:cs="Times New Roman"/>
          <w:kern w:val="2"/>
          <w:sz w:val="24"/>
          <w:szCs w:val="24"/>
          <w:lang w:val="en-US" w:eastAsia="zh-CN"/>
        </w:rPr>
      </w:pPr>
    </w:p>
    <w:p w14:paraId="193D0FEB" w14:textId="77777777" w:rsidR="00942BD5" w:rsidRPr="00311696" w:rsidRDefault="0022304E" w:rsidP="00311696">
      <w:pPr>
        <w:pStyle w:val="Heading2"/>
      </w:pPr>
      <w:bookmarkStart w:id="207" w:name="_Toc93907411"/>
      <w:r>
        <w:t xml:space="preserve">8.3 </w:t>
      </w:r>
      <w:r w:rsidR="00064C98" w:rsidRPr="0057145B">
        <w:rPr>
          <w:rFonts w:eastAsia="SimSun"/>
        </w:rPr>
        <w:t xml:space="preserve">Summary of </w:t>
      </w:r>
      <w:r w:rsidR="00D85DD8" w:rsidRPr="0057145B">
        <w:rPr>
          <w:rFonts w:eastAsia="SimSun"/>
        </w:rPr>
        <w:t>S</w:t>
      </w:r>
      <w:r w:rsidR="00064C98" w:rsidRPr="0057145B">
        <w:rPr>
          <w:rFonts w:eastAsia="SimSun"/>
        </w:rPr>
        <w:t xml:space="preserve">takeholder </w:t>
      </w:r>
      <w:r w:rsidR="00D85DD8" w:rsidRPr="0057145B">
        <w:rPr>
          <w:rFonts w:eastAsia="SimSun"/>
        </w:rPr>
        <w:t>E</w:t>
      </w:r>
      <w:r w:rsidR="00064C98" w:rsidRPr="0057145B">
        <w:rPr>
          <w:rFonts w:eastAsia="SimSun"/>
        </w:rPr>
        <w:t xml:space="preserve">ngagement </w:t>
      </w:r>
      <w:r w:rsidR="00D85DD8" w:rsidRPr="0057145B">
        <w:rPr>
          <w:rFonts w:eastAsia="SimSun"/>
        </w:rPr>
        <w:t>A</w:t>
      </w:r>
      <w:r w:rsidR="00064C98" w:rsidRPr="0057145B">
        <w:rPr>
          <w:rFonts w:eastAsia="SimSun"/>
        </w:rPr>
        <w:t>ctivities</w:t>
      </w:r>
      <w:bookmarkStart w:id="208" w:name="_Toc81645409"/>
      <w:bookmarkEnd w:id="207"/>
    </w:p>
    <w:p w14:paraId="328719C5" w14:textId="2E872761" w:rsidR="00D45163" w:rsidRPr="00311696" w:rsidRDefault="00942BD5" w:rsidP="00311696">
      <w:pPr>
        <w:pStyle w:val="Heading3"/>
      </w:pPr>
      <w:bookmarkStart w:id="209" w:name="_Toc93907412"/>
      <w:r w:rsidRPr="003C0138">
        <w:t xml:space="preserve">8.3.1 </w:t>
      </w:r>
      <w:r w:rsidR="00D85DD8" w:rsidRPr="003C0138">
        <w:t>Stakeholder Involvement in the Risk Assessment</w:t>
      </w:r>
      <w:bookmarkEnd w:id="208"/>
      <w:bookmarkEnd w:id="209"/>
    </w:p>
    <w:p w14:paraId="548C3C2A" w14:textId="77777777" w:rsidR="00D85DD8" w:rsidRPr="00E0142D" w:rsidRDefault="00D85DD8" w:rsidP="00D85DD8">
      <w:pPr>
        <w:spacing w:line="360" w:lineRule="auto"/>
        <w:ind w:firstLineChars="200" w:firstLine="480"/>
        <w:jc w:val="both"/>
        <w:rPr>
          <w:rFonts w:ascii="Times New Roman" w:eastAsia="DengXian" w:hAnsi="Times New Roman" w:cs="Times New Roman"/>
          <w:iCs/>
          <w:color w:val="000000" w:themeColor="text1"/>
          <w:sz w:val="24"/>
          <w:szCs w:val="21"/>
        </w:rPr>
      </w:pPr>
      <w:r w:rsidRPr="00E0142D">
        <w:rPr>
          <w:rFonts w:ascii="Times New Roman" w:eastAsia="DengXian" w:hAnsi="Times New Roman" w:cs="Times New Roman"/>
          <w:iCs/>
          <w:color w:val="000000" w:themeColor="text1"/>
          <w:sz w:val="24"/>
          <w:szCs w:val="21"/>
        </w:rPr>
        <w:t xml:space="preserve">The project has taken a variety of approaches to inform stakeholders and will continue to involve them during project implementation. Opinions and information from stakeholders (mainly residents of pilot villages) are crucial for project evaluation. Stakeholders' experiences with the project activities will provide key information for the further improvement of the project. </w:t>
      </w:r>
    </w:p>
    <w:p w14:paraId="22ECF9B7" w14:textId="77777777" w:rsidR="00D85DD8" w:rsidRPr="00E0142D" w:rsidRDefault="00D85DD8" w:rsidP="00D85DD8">
      <w:pPr>
        <w:spacing w:line="360" w:lineRule="auto"/>
        <w:ind w:firstLineChars="200" w:firstLine="480"/>
        <w:jc w:val="both"/>
        <w:rPr>
          <w:rFonts w:ascii="Times New Roman" w:eastAsia="DengXian" w:hAnsi="Times New Roman" w:cs="Times New Roman"/>
          <w:iCs/>
          <w:color w:val="000000" w:themeColor="text1"/>
          <w:sz w:val="24"/>
          <w:szCs w:val="21"/>
        </w:rPr>
      </w:pPr>
      <w:r w:rsidRPr="00E0142D">
        <w:rPr>
          <w:rFonts w:ascii="Times New Roman" w:eastAsia="DengXian" w:hAnsi="Times New Roman" w:cs="Times New Roman"/>
          <w:iCs/>
          <w:color w:val="000000" w:themeColor="text1"/>
          <w:sz w:val="24"/>
          <w:szCs w:val="21"/>
        </w:rPr>
        <w:t xml:space="preserve">The local focal point in charge of the project and the local villagers' committee are responsible for informing the </w:t>
      </w:r>
      <w:proofErr w:type="gramStart"/>
      <w:r w:rsidRPr="00E0142D">
        <w:rPr>
          <w:rFonts w:ascii="Times New Roman" w:eastAsia="DengXian" w:hAnsi="Times New Roman" w:cs="Times New Roman"/>
          <w:iCs/>
          <w:color w:val="000000" w:themeColor="text1"/>
          <w:sz w:val="24"/>
          <w:szCs w:val="21"/>
        </w:rPr>
        <w:t>local residents</w:t>
      </w:r>
      <w:proofErr w:type="gramEnd"/>
      <w:r w:rsidRPr="00E0142D">
        <w:rPr>
          <w:rFonts w:ascii="Times New Roman" w:eastAsia="DengXian" w:hAnsi="Times New Roman" w:cs="Times New Roman"/>
          <w:iCs/>
          <w:color w:val="000000" w:themeColor="text1"/>
          <w:sz w:val="24"/>
          <w:szCs w:val="21"/>
        </w:rPr>
        <w:t xml:space="preserve"> of the specific project-related information. Consultation seminars, questionnaire surveys and household interviews are the main methods to collect the opinions of stakeholders.</w:t>
      </w:r>
    </w:p>
    <w:p w14:paraId="1825DFEF" w14:textId="77777777" w:rsidR="00D85DD8" w:rsidRPr="00E0142D" w:rsidRDefault="00D85DD8" w:rsidP="00D85DD8">
      <w:pPr>
        <w:spacing w:line="360" w:lineRule="auto"/>
        <w:jc w:val="both"/>
        <w:rPr>
          <w:rFonts w:ascii="Times New Roman" w:eastAsia="DengXian" w:hAnsi="Times New Roman" w:cs="Times New Roman"/>
          <w:b/>
          <w:iCs/>
          <w:color w:val="000000" w:themeColor="text1"/>
          <w:sz w:val="24"/>
          <w:szCs w:val="21"/>
        </w:rPr>
      </w:pPr>
      <w:r w:rsidRPr="00E0142D">
        <w:rPr>
          <w:rFonts w:ascii="Times New Roman" w:eastAsia="DengXian" w:hAnsi="Times New Roman" w:cs="Times New Roman"/>
          <w:b/>
          <w:iCs/>
          <w:color w:val="000000" w:themeColor="text1"/>
          <w:sz w:val="24"/>
          <w:szCs w:val="21"/>
        </w:rPr>
        <w:t>(1) Questionnaire survey</w:t>
      </w:r>
    </w:p>
    <w:p w14:paraId="000C8069" w14:textId="77777777" w:rsidR="00D85DD8" w:rsidRPr="00E0142D" w:rsidRDefault="00D85DD8" w:rsidP="00D85DD8">
      <w:pPr>
        <w:spacing w:line="360" w:lineRule="auto"/>
        <w:ind w:firstLineChars="200" w:firstLine="480"/>
        <w:jc w:val="both"/>
        <w:rPr>
          <w:rFonts w:ascii="Times New Roman" w:eastAsia="DengXian" w:hAnsi="Times New Roman" w:cs="Times New Roman"/>
          <w:iCs/>
          <w:color w:val="000000" w:themeColor="text1"/>
          <w:sz w:val="24"/>
          <w:szCs w:val="21"/>
        </w:rPr>
      </w:pPr>
      <w:r w:rsidRPr="00E0142D">
        <w:rPr>
          <w:rFonts w:ascii="Times New Roman" w:eastAsia="DengXian" w:hAnsi="Times New Roman" w:cs="Times New Roman"/>
          <w:iCs/>
          <w:color w:val="000000" w:themeColor="text1"/>
          <w:sz w:val="24"/>
          <w:szCs w:val="21"/>
        </w:rPr>
        <w:t>This project has carried out questionnaire surveys and household interviews in three pilot villages of National Parks. In addition to the basic questions, the questionnaire also sought project-affected peoples’ views of the National Park,</w:t>
      </w:r>
      <w:r w:rsidRPr="00E0142D" w:rsidDel="00C23FB2">
        <w:rPr>
          <w:rFonts w:ascii="Times New Roman" w:eastAsia="DengXian" w:hAnsi="Times New Roman" w:cs="Times New Roman"/>
          <w:iCs/>
          <w:color w:val="000000" w:themeColor="text1"/>
          <w:sz w:val="24"/>
          <w:szCs w:val="21"/>
        </w:rPr>
        <w:t xml:space="preserve"> </w:t>
      </w:r>
      <w:r w:rsidRPr="00E0142D">
        <w:rPr>
          <w:rFonts w:ascii="Times New Roman" w:eastAsia="DengXian" w:hAnsi="Times New Roman" w:cs="Times New Roman"/>
          <w:iCs/>
          <w:color w:val="000000" w:themeColor="text1"/>
          <w:sz w:val="24"/>
          <w:szCs w:val="21"/>
        </w:rPr>
        <w:t>the degree of affect to livelihoods, human animal conflict and other issues. The specific data analysis and results are presented in the ESIA report for C-PAR1.</w:t>
      </w:r>
    </w:p>
    <w:p w14:paraId="71B39363" w14:textId="77777777" w:rsidR="00D85DD8" w:rsidRPr="00E0142D" w:rsidRDefault="00D85DD8" w:rsidP="00D85DD8">
      <w:pPr>
        <w:spacing w:line="360" w:lineRule="auto"/>
        <w:jc w:val="both"/>
        <w:rPr>
          <w:rFonts w:ascii="Times New Roman" w:eastAsia="DengXian" w:hAnsi="Times New Roman" w:cs="Times New Roman"/>
          <w:b/>
          <w:iCs/>
          <w:color w:val="000000" w:themeColor="text1"/>
          <w:sz w:val="24"/>
          <w:szCs w:val="21"/>
        </w:rPr>
      </w:pPr>
      <w:r w:rsidRPr="00E0142D">
        <w:rPr>
          <w:rFonts w:ascii="Times New Roman" w:eastAsia="DengXian" w:hAnsi="Times New Roman" w:cs="Times New Roman"/>
          <w:b/>
          <w:iCs/>
          <w:color w:val="000000" w:themeColor="text1"/>
          <w:sz w:val="24"/>
          <w:szCs w:val="21"/>
        </w:rPr>
        <w:t>(2) Interview</w:t>
      </w:r>
    </w:p>
    <w:p w14:paraId="112A432A" w14:textId="77777777" w:rsidR="00D85DD8" w:rsidRPr="00E0142D" w:rsidRDefault="00D85DD8" w:rsidP="00D85DD8">
      <w:pPr>
        <w:spacing w:line="360" w:lineRule="auto"/>
        <w:ind w:firstLineChars="200" w:firstLine="480"/>
        <w:jc w:val="both"/>
        <w:rPr>
          <w:rFonts w:ascii="Times New Roman" w:eastAsia="DengXian" w:hAnsi="Times New Roman" w:cs="Times New Roman"/>
          <w:iCs/>
          <w:color w:val="000000" w:themeColor="text1"/>
          <w:sz w:val="24"/>
          <w:szCs w:val="21"/>
        </w:rPr>
      </w:pPr>
      <w:r w:rsidRPr="00E0142D">
        <w:rPr>
          <w:rFonts w:ascii="Times New Roman" w:eastAsia="DengXian" w:hAnsi="Times New Roman" w:cs="Times New Roman"/>
          <w:iCs/>
          <w:color w:val="000000" w:themeColor="text1"/>
          <w:sz w:val="24"/>
          <w:szCs w:val="21"/>
        </w:rPr>
        <w:t xml:space="preserve">The project has conducted interviews with families and individuals in each of the three pilot villages of Three-River-Resource National Park. The local project focal point visited the families of the pilot villages and randomly selected villagers for in-depth interviews and exchanges. Through the interview, the local focal point can have a long-term in-depth exchange with the villagers to obtain the villagers' views on the </w:t>
      </w:r>
      <w:r w:rsidRPr="00E0142D">
        <w:rPr>
          <w:rFonts w:ascii="Times New Roman" w:eastAsia="DengXian" w:hAnsi="Times New Roman" w:cs="Times New Roman"/>
          <w:iCs/>
          <w:color w:val="000000" w:themeColor="text1"/>
          <w:sz w:val="24"/>
          <w:szCs w:val="21"/>
        </w:rPr>
        <w:lastRenderedPageBreak/>
        <w:t xml:space="preserve">construction of the National Park, the implementation of the project activities, and any impacts that local peoples are encountering (either direct or indirect) </w:t>
      </w:r>
      <w:proofErr w:type="gramStart"/>
      <w:r w:rsidRPr="00E0142D">
        <w:rPr>
          <w:rFonts w:ascii="Times New Roman" w:eastAsia="DengXian" w:hAnsi="Times New Roman" w:cs="Times New Roman"/>
          <w:iCs/>
          <w:color w:val="000000" w:themeColor="text1"/>
          <w:sz w:val="24"/>
          <w:szCs w:val="21"/>
        </w:rPr>
        <w:t>as a result of</w:t>
      </w:r>
      <w:proofErr w:type="gramEnd"/>
      <w:r w:rsidRPr="00E0142D">
        <w:rPr>
          <w:rFonts w:ascii="Times New Roman" w:eastAsia="DengXian" w:hAnsi="Times New Roman" w:cs="Times New Roman"/>
          <w:iCs/>
          <w:color w:val="000000" w:themeColor="text1"/>
          <w:sz w:val="24"/>
          <w:szCs w:val="21"/>
        </w:rPr>
        <w:t xml:space="preserve"> the project’s intervention.</w:t>
      </w:r>
    </w:p>
    <w:p w14:paraId="1D5F6206" w14:textId="77777777" w:rsidR="00D85DD8" w:rsidRPr="00D224B9" w:rsidRDefault="00D85DD8" w:rsidP="00D85DD8">
      <w:pPr>
        <w:spacing w:after="0" w:line="360" w:lineRule="auto"/>
        <w:ind w:firstLineChars="200" w:firstLine="480"/>
        <w:jc w:val="both"/>
        <w:rPr>
          <w:rFonts w:ascii="Times New Roman" w:eastAsia="DengXian" w:hAnsi="Times New Roman" w:cs="Times New Roman"/>
          <w:iCs/>
          <w:color w:val="000000" w:themeColor="text1"/>
          <w:sz w:val="24"/>
          <w:szCs w:val="20"/>
          <w:lang w:eastAsia="en-US"/>
        </w:rPr>
      </w:pPr>
    </w:p>
    <w:p w14:paraId="6F4049C2" w14:textId="1CD1816A" w:rsidR="00D85DD8" w:rsidRPr="00311696" w:rsidRDefault="003C0138" w:rsidP="00311696">
      <w:pPr>
        <w:pStyle w:val="Heading3"/>
      </w:pPr>
      <w:bookmarkStart w:id="210" w:name="_Toc81645410"/>
      <w:bookmarkStart w:id="211" w:name="_Toc93907413"/>
      <w:r>
        <w:t xml:space="preserve">8.3.2 </w:t>
      </w:r>
      <w:r w:rsidR="00D85DD8" w:rsidRPr="003C0138">
        <w:t>National level</w:t>
      </w:r>
      <w:bookmarkEnd w:id="210"/>
      <w:bookmarkEnd w:id="211"/>
    </w:p>
    <w:p w14:paraId="105A7F8E" w14:textId="77777777" w:rsidR="00D85DD8" w:rsidRPr="00D224B9" w:rsidRDefault="00D85DD8" w:rsidP="00D85DD8">
      <w:pPr>
        <w:widowControl w:val="0"/>
        <w:spacing w:after="0" w:line="360" w:lineRule="auto"/>
        <w:ind w:firstLineChars="200" w:firstLine="480"/>
        <w:jc w:val="both"/>
        <w:rPr>
          <w:rFonts w:ascii="Times New Roman" w:eastAsia="SimSun" w:hAnsi="Times New Roman" w:cs="Times New Roman"/>
          <w:bCs/>
          <w:sz w:val="24"/>
          <w:szCs w:val="24"/>
          <w:lang w:val="en-US" w:eastAsia="zh-CN"/>
        </w:rPr>
      </w:pPr>
      <w:r w:rsidRPr="00D224B9">
        <w:rPr>
          <w:rFonts w:ascii="Times New Roman" w:eastAsia="SimSun" w:hAnsi="Times New Roman" w:cs="Times New Roman"/>
          <w:bCs/>
          <w:sz w:val="24"/>
          <w:szCs w:val="24"/>
          <w:lang w:val="en-US" w:eastAsia="zh-CN"/>
        </w:rPr>
        <w:t>The public participation and information disclosure actions carried out by the National Park Authority are as follows:</w:t>
      </w:r>
    </w:p>
    <w:p w14:paraId="7ADC2999" w14:textId="77777777" w:rsidR="00D85DD8" w:rsidRPr="007139AA" w:rsidRDefault="00D85DD8" w:rsidP="00D85DD8">
      <w:pPr>
        <w:widowControl w:val="0"/>
        <w:spacing w:after="0" w:line="360" w:lineRule="auto"/>
        <w:ind w:firstLineChars="200" w:firstLine="480"/>
        <w:jc w:val="both"/>
        <w:rPr>
          <w:rFonts w:ascii="Times New Roman" w:eastAsia="SimSun" w:hAnsi="Times New Roman" w:cs="Times New Roman"/>
          <w:sz w:val="24"/>
          <w:szCs w:val="24"/>
          <w:lang w:val="en-US" w:eastAsia="zh-CN"/>
        </w:rPr>
      </w:pPr>
      <w:r w:rsidRPr="00FC1AB7">
        <w:rPr>
          <w:rFonts w:ascii="Times New Roman" w:eastAsia="SimSun" w:hAnsi="Times New Roman" w:cs="Times New Roman"/>
          <w:sz w:val="24"/>
          <w:szCs w:val="24"/>
          <w:lang w:val="en-US" w:eastAsia="zh-CN"/>
        </w:rPr>
        <w:t xml:space="preserve">(1) Provide telephone, e-mail and correspondence address on the official website of the National Park Administration to solicit opinions for the formulation of the master plan of the National Park, such as the notice on </w:t>
      </w:r>
      <w:r>
        <w:rPr>
          <w:rFonts w:ascii="Times New Roman" w:eastAsia="SimSun" w:hAnsi="Times New Roman" w:cs="Times New Roman"/>
          <w:sz w:val="24"/>
          <w:szCs w:val="24"/>
          <w:lang w:val="en-US" w:eastAsia="zh-CN"/>
        </w:rPr>
        <w:t>s</w:t>
      </w:r>
      <w:r w:rsidRPr="00FC1AB7">
        <w:rPr>
          <w:rFonts w:ascii="Times New Roman" w:eastAsia="SimSun" w:hAnsi="Times New Roman" w:cs="Times New Roman"/>
          <w:sz w:val="24"/>
          <w:szCs w:val="24"/>
          <w:lang w:val="en-US" w:eastAsia="zh-CN"/>
        </w:rPr>
        <w:t xml:space="preserve">oliciting </w:t>
      </w:r>
      <w:r>
        <w:rPr>
          <w:rFonts w:ascii="Times New Roman" w:eastAsia="SimSun" w:hAnsi="Times New Roman" w:cs="Times New Roman"/>
          <w:sz w:val="24"/>
          <w:szCs w:val="24"/>
          <w:lang w:val="en-US" w:eastAsia="zh-CN"/>
        </w:rPr>
        <w:t>o</w:t>
      </w:r>
      <w:r w:rsidRPr="00FC1AB7">
        <w:rPr>
          <w:rFonts w:ascii="Times New Roman" w:eastAsia="SimSun" w:hAnsi="Times New Roman" w:cs="Times New Roman"/>
          <w:sz w:val="24"/>
          <w:szCs w:val="24"/>
          <w:lang w:val="en-US" w:eastAsia="zh-CN"/>
        </w:rPr>
        <w:t xml:space="preserve">pinions for the master plan of the northeast tiger and leopard National Park (Draft) from March 09, </w:t>
      </w:r>
      <w:proofErr w:type="gramStart"/>
      <w:r w:rsidRPr="00FC1AB7">
        <w:rPr>
          <w:rFonts w:ascii="Times New Roman" w:eastAsia="SimSun" w:hAnsi="Times New Roman" w:cs="Times New Roman"/>
          <w:sz w:val="24"/>
          <w:szCs w:val="24"/>
          <w:lang w:val="en-US" w:eastAsia="zh-CN"/>
        </w:rPr>
        <w:t>2018</w:t>
      </w:r>
      <w:proofErr w:type="gramEnd"/>
      <w:r w:rsidRPr="00FC1AB7">
        <w:rPr>
          <w:rFonts w:ascii="Times New Roman" w:eastAsia="SimSun" w:hAnsi="Times New Roman" w:cs="Times New Roman"/>
          <w:sz w:val="24"/>
          <w:szCs w:val="24"/>
          <w:lang w:val="en-US" w:eastAsia="zh-CN"/>
        </w:rPr>
        <w:t xml:space="preserve"> to March 22, </w:t>
      </w:r>
      <w:r>
        <w:rPr>
          <w:rFonts w:ascii="Times New Roman" w:eastAsia="SimSun" w:hAnsi="Times New Roman" w:cs="Times New Roman"/>
          <w:sz w:val="24"/>
          <w:szCs w:val="24"/>
          <w:lang w:val="en-US" w:eastAsia="zh-CN"/>
        </w:rPr>
        <w:t>and the</w:t>
      </w:r>
      <w:r w:rsidRPr="00FC1AB7">
        <w:rPr>
          <w:rFonts w:ascii="Times New Roman" w:eastAsia="SimSun" w:hAnsi="Times New Roman" w:cs="Times New Roman"/>
          <w:sz w:val="24"/>
          <w:szCs w:val="24"/>
          <w:lang w:val="en-US" w:eastAsia="zh-CN"/>
        </w:rPr>
        <w:t xml:space="preserve"> notice on soliciting public opinions on the master plan of Qilian Mountain National Park (Draft)</w:t>
      </w:r>
      <w:r w:rsidRPr="003E65EA">
        <w:rPr>
          <w:rFonts w:ascii="Times New Roman" w:eastAsia="SimSun" w:hAnsi="Times New Roman" w:cs="Times New Roman"/>
          <w:sz w:val="24"/>
          <w:szCs w:val="24"/>
          <w:lang w:val="en-US" w:eastAsia="zh-CN"/>
        </w:rPr>
        <w:t xml:space="preserve"> </w:t>
      </w:r>
      <w:r w:rsidRPr="00FC1AB7">
        <w:rPr>
          <w:rFonts w:ascii="Times New Roman" w:eastAsia="SimSun" w:hAnsi="Times New Roman" w:cs="Times New Roman"/>
          <w:sz w:val="24"/>
          <w:szCs w:val="24"/>
          <w:lang w:val="en-US" w:eastAsia="zh-CN"/>
        </w:rPr>
        <w:t>2018.</w:t>
      </w:r>
      <w:r w:rsidRPr="00FC1AB7">
        <w:rPr>
          <w:rFonts w:ascii="Times New Roman" w:eastAsia="SimSun" w:hAnsi="Times New Roman" w:cs="Times New Roman"/>
          <w:color w:val="FF0000"/>
          <w:sz w:val="24"/>
          <w:szCs w:val="24"/>
          <w:lang w:val="en-US" w:eastAsia="zh-CN"/>
        </w:rPr>
        <w:t xml:space="preserve"> </w:t>
      </w:r>
      <w:r w:rsidRPr="007139AA">
        <w:rPr>
          <w:rFonts w:ascii="Times New Roman" w:eastAsia="SimSun" w:hAnsi="Times New Roman" w:cs="Times New Roman"/>
          <w:sz w:val="24"/>
          <w:szCs w:val="24"/>
          <w:lang w:val="en-US" w:eastAsia="zh-CN"/>
        </w:rPr>
        <w:t>Considering the stakeholders who do not use the Internet and telephone, the planning team went to the local areas to hold a forum to collect opinions. During the planning process, the planning team went deep into the National Park to carry out field investigation</w:t>
      </w:r>
      <w:r>
        <w:rPr>
          <w:rFonts w:ascii="Times New Roman" w:eastAsia="SimSun" w:hAnsi="Times New Roman" w:cs="Times New Roman"/>
          <w:sz w:val="24"/>
          <w:szCs w:val="24"/>
          <w:lang w:val="en-US" w:eastAsia="zh-CN"/>
        </w:rPr>
        <w:t>s</w:t>
      </w:r>
      <w:r w:rsidRPr="007139AA">
        <w:rPr>
          <w:rFonts w:ascii="Times New Roman" w:eastAsia="SimSun" w:hAnsi="Times New Roman" w:cs="Times New Roman"/>
          <w:sz w:val="24"/>
          <w:szCs w:val="24"/>
          <w:lang w:val="en-US" w:eastAsia="zh-CN"/>
        </w:rPr>
        <w:t>, conduct in-depth exchanges with the local government and herdsmen, and understand the opinions and demands of stakeholders. Taking the overall planning of Qilian Mountain National Park as an example, during the planning period, the planning team held more than 30 seminars at different levels.</w:t>
      </w:r>
      <w:r w:rsidRPr="007139AA">
        <w:t xml:space="preserve"> </w:t>
      </w:r>
      <w:r w:rsidRPr="007139AA">
        <w:rPr>
          <w:rFonts w:ascii="Times New Roman" w:eastAsia="SimSun" w:hAnsi="Times New Roman" w:cs="Times New Roman"/>
          <w:sz w:val="24"/>
          <w:szCs w:val="24"/>
          <w:lang w:val="en-US" w:eastAsia="zh-CN"/>
        </w:rPr>
        <w:t>The language of communication and planning texts is mainly Chinese, and minority languages are used for communication and consultation in areas with ethnic minorities.</w:t>
      </w:r>
    </w:p>
    <w:p w14:paraId="6B34C991" w14:textId="77777777" w:rsidR="00D85DD8" w:rsidRPr="00C43797" w:rsidRDefault="00D85DD8" w:rsidP="00D85DD8">
      <w:pPr>
        <w:widowControl w:val="0"/>
        <w:spacing w:after="0" w:line="360" w:lineRule="auto"/>
        <w:ind w:firstLineChars="200" w:firstLine="480"/>
        <w:jc w:val="both"/>
        <w:rPr>
          <w:rFonts w:ascii="Times New Roman" w:eastAsia="SimSun" w:hAnsi="Times New Roman" w:cs="Times New Roman"/>
          <w:sz w:val="24"/>
          <w:szCs w:val="24"/>
          <w:lang w:val="en-US" w:eastAsia="zh-CN"/>
        </w:rPr>
      </w:pPr>
      <w:r w:rsidRPr="00FC1AB7">
        <w:rPr>
          <w:rFonts w:ascii="Times New Roman" w:eastAsia="SimSun" w:hAnsi="Times New Roman" w:cs="Times New Roman"/>
          <w:sz w:val="24"/>
          <w:szCs w:val="24"/>
          <w:lang w:val="en-US" w:eastAsia="zh-CN"/>
        </w:rPr>
        <w:t xml:space="preserve">(2) Holding National Park Logo award-winning collection activities: in order to better display the brand connotation of Qilian Mountain National Park, Qilian Mountain National Park Administration has carried out the national Qilian Mountain National Park Logo system award-winning collection activities since November 19, 2018. As of December 31, 2018, a total of 213 pieces (sets) of works have been received from the whole country, including 204 pieces (sets) of online contributions, 9 pieces (sets) were </w:t>
      </w:r>
      <w:r w:rsidRPr="00C43797">
        <w:rPr>
          <w:rFonts w:ascii="Times New Roman" w:eastAsia="SimSun" w:hAnsi="Times New Roman" w:cs="Times New Roman"/>
          <w:sz w:val="24"/>
          <w:szCs w:val="24"/>
          <w:lang w:val="en-US" w:eastAsia="zh-CN"/>
        </w:rPr>
        <w:t>submitted by mail.</w:t>
      </w:r>
    </w:p>
    <w:p w14:paraId="6325AA99" w14:textId="77777777" w:rsidR="00D85DD8" w:rsidRPr="00C43797" w:rsidRDefault="00D85DD8" w:rsidP="00D85DD8">
      <w:pPr>
        <w:widowControl w:val="0"/>
        <w:spacing w:after="0" w:line="360" w:lineRule="auto"/>
        <w:ind w:firstLineChars="200" w:firstLine="480"/>
        <w:jc w:val="both"/>
        <w:rPr>
          <w:rFonts w:ascii="Times New Roman" w:eastAsia="SimSun" w:hAnsi="Times New Roman" w:cs="Times New Roman"/>
          <w:sz w:val="24"/>
          <w:szCs w:val="24"/>
          <w:lang w:val="en-US" w:eastAsia="zh-CN"/>
        </w:rPr>
      </w:pPr>
      <w:r w:rsidRPr="00C43797">
        <w:rPr>
          <w:rFonts w:ascii="Times New Roman" w:eastAsia="SimSun" w:hAnsi="Times New Roman" w:cs="Times New Roman"/>
          <w:sz w:val="24"/>
          <w:szCs w:val="24"/>
          <w:lang w:val="en-US" w:eastAsia="zh-CN"/>
        </w:rPr>
        <w:t xml:space="preserve">(3) On February 10, 2021, the interactive activity of "Choose the National Park in </w:t>
      </w:r>
      <w:r w:rsidRPr="00C43797">
        <w:rPr>
          <w:rFonts w:ascii="Times New Roman" w:eastAsia="SimSun" w:hAnsi="Times New Roman" w:cs="Times New Roman"/>
          <w:sz w:val="24"/>
          <w:szCs w:val="24"/>
          <w:lang w:val="en-US" w:eastAsia="zh-CN"/>
        </w:rPr>
        <w:lastRenderedPageBreak/>
        <w:t>your heart" was held</w:t>
      </w:r>
      <w:r>
        <w:rPr>
          <w:rFonts w:eastAsia="SimSun"/>
          <w:lang w:val="en-US" w:eastAsia="zh-CN"/>
        </w:rPr>
        <w:t xml:space="preserve"> and</w:t>
      </w:r>
      <w:r w:rsidRPr="00C43797">
        <w:rPr>
          <w:rFonts w:ascii="Times New Roman" w:eastAsia="SimSun" w:hAnsi="Times New Roman" w:cs="Times New Roman"/>
          <w:sz w:val="24"/>
          <w:szCs w:val="24"/>
          <w:lang w:val="en-US" w:eastAsia="zh-CN"/>
        </w:rPr>
        <w:t xml:space="preserve"> publicized through the official website of National Park Administration and people's website.</w:t>
      </w:r>
    </w:p>
    <w:p w14:paraId="370E9137" w14:textId="77777777" w:rsidR="00D85DD8" w:rsidRPr="00C43797" w:rsidRDefault="00D85DD8" w:rsidP="00D85DD8">
      <w:pPr>
        <w:widowControl w:val="0"/>
        <w:spacing w:after="0" w:line="360" w:lineRule="auto"/>
        <w:ind w:firstLineChars="200" w:firstLine="480"/>
        <w:jc w:val="both"/>
        <w:rPr>
          <w:rFonts w:ascii="Times New Roman" w:eastAsia="SimSun" w:hAnsi="Times New Roman" w:cs="Times New Roman"/>
          <w:sz w:val="24"/>
          <w:szCs w:val="24"/>
          <w:lang w:val="en-US" w:eastAsia="zh-CN"/>
        </w:rPr>
      </w:pPr>
      <w:r w:rsidRPr="00C43797">
        <w:rPr>
          <w:rFonts w:ascii="Times New Roman" w:eastAsia="SimSun" w:hAnsi="Times New Roman" w:cs="Times New Roman"/>
          <w:sz w:val="24"/>
          <w:szCs w:val="24"/>
          <w:lang w:val="en-US" w:eastAsia="zh-CN"/>
        </w:rPr>
        <w:t>(4) The official website has set up three sections: "interactive message", "online interview" and "online live broadcast", which are used to publicize and disclose the construction of the National Park so as to facilitate the public to express their opinions, obtain information, and knowledge.</w:t>
      </w:r>
    </w:p>
    <w:p w14:paraId="44E5B875" w14:textId="77777777" w:rsidR="00D85DD8" w:rsidRPr="00D224B9" w:rsidRDefault="00D85DD8" w:rsidP="00D85DD8">
      <w:pPr>
        <w:widowControl w:val="0"/>
        <w:spacing w:after="0" w:line="360" w:lineRule="auto"/>
        <w:ind w:firstLineChars="200" w:firstLine="480"/>
        <w:jc w:val="both"/>
        <w:rPr>
          <w:rFonts w:ascii="Times New Roman" w:eastAsia="SimSun" w:hAnsi="Times New Roman" w:cs="Times New Roman"/>
          <w:lang w:val="en-US" w:eastAsia="zh-CN"/>
        </w:rPr>
      </w:pPr>
      <w:r w:rsidRPr="00D224B9">
        <w:rPr>
          <w:rFonts w:ascii="Times New Roman" w:eastAsia="SimSun" w:hAnsi="Times New Roman" w:cs="Times New Roman"/>
          <w:sz w:val="24"/>
          <w:szCs w:val="24"/>
          <w:lang w:val="en-US" w:eastAsia="zh-CN"/>
        </w:rPr>
        <w:t>Through the "interactive message", the staff of the National Park Service can understand the information needs of visitors, answer their questions through the online message, and provide the information they need. According to the records of the website, five messages about the National Park have been answered in time.</w:t>
      </w:r>
    </w:p>
    <w:p w14:paraId="3BE2334D" w14:textId="77777777" w:rsidR="00D85DD8" w:rsidRPr="00D224B9" w:rsidRDefault="00D85DD8" w:rsidP="00D85DD8">
      <w:pPr>
        <w:widowControl w:val="0"/>
        <w:spacing w:after="0" w:line="360" w:lineRule="auto"/>
        <w:ind w:firstLineChars="200" w:firstLine="480"/>
        <w:jc w:val="both"/>
        <w:rPr>
          <w:rFonts w:ascii="Times New Roman" w:hAnsi="Times New Roman" w:cs="Times New Roman"/>
          <w:lang w:val="en-US" w:eastAsia="zh-CN"/>
        </w:rPr>
      </w:pPr>
      <w:r w:rsidRPr="00D224B9">
        <w:rPr>
          <w:rFonts w:ascii="Times New Roman" w:hAnsi="Times New Roman" w:cs="Times New Roman"/>
          <w:sz w:val="24"/>
          <w:szCs w:val="24"/>
          <w:lang w:val="en-US" w:eastAsia="zh-CN"/>
        </w:rPr>
        <w:t xml:space="preserve">The "live online" section provides visitors with a network entrance to the press conference. For example, at the regular press conference of the fourth quarter of 2019 held on October 10, 2019, the responsible </w:t>
      </w:r>
      <w:r w:rsidRPr="00C43797">
        <w:rPr>
          <w:rFonts w:ascii="Times New Roman" w:hAnsi="Times New Roman" w:cs="Times New Roman"/>
          <w:sz w:val="24"/>
          <w:szCs w:val="24"/>
          <w:lang w:val="en-US" w:eastAsia="zh-CN"/>
        </w:rPr>
        <w:t xml:space="preserve">administrative parties </w:t>
      </w:r>
      <w:r w:rsidRPr="00D224B9">
        <w:rPr>
          <w:rFonts w:ascii="Times New Roman" w:hAnsi="Times New Roman" w:cs="Times New Roman"/>
          <w:sz w:val="24"/>
          <w:szCs w:val="24"/>
          <w:lang w:val="en-US" w:eastAsia="zh-CN"/>
        </w:rPr>
        <w:t>of the three national park system pilot areas introduced the relevant situation, the logo of Qilian Mountain National Park was released on October 17, 2019, and the press conference for the opening of the logo of northeast tiger and leopard National Park was held on July 11, 2018.</w:t>
      </w:r>
    </w:p>
    <w:p w14:paraId="6FD6DFCB" w14:textId="77777777" w:rsidR="00D85DD8" w:rsidRDefault="00D85DD8" w:rsidP="00D85DD8">
      <w:pPr>
        <w:widowControl w:val="0"/>
        <w:spacing w:after="0" w:line="360" w:lineRule="auto"/>
        <w:ind w:firstLineChars="200" w:firstLine="480"/>
        <w:jc w:val="both"/>
        <w:rPr>
          <w:rFonts w:ascii="Times New Roman" w:eastAsia="SimSun" w:hAnsi="Times New Roman" w:cs="Times New Roman"/>
          <w:sz w:val="24"/>
          <w:szCs w:val="24"/>
          <w:lang w:val="en-US" w:eastAsia="zh-CN"/>
        </w:rPr>
      </w:pPr>
      <w:r w:rsidRPr="00FC1AB7">
        <w:rPr>
          <w:rFonts w:ascii="Times New Roman" w:eastAsia="SimSun" w:hAnsi="Times New Roman" w:cs="Times New Roman"/>
          <w:sz w:val="24"/>
          <w:szCs w:val="24"/>
          <w:lang w:val="en-US" w:eastAsia="zh-CN"/>
        </w:rPr>
        <w:t>(5) According to the annual report of the State Forestry and grassland administration on government information disclosure in 2020, 55</w:t>
      </w:r>
      <w:r>
        <w:rPr>
          <w:rFonts w:ascii="Times New Roman" w:eastAsia="SimSun" w:hAnsi="Times New Roman" w:cs="Times New Roman"/>
          <w:sz w:val="24"/>
          <w:szCs w:val="24"/>
          <w:lang w:val="en-US" w:eastAsia="zh-CN"/>
        </w:rPr>
        <w:t>,</w:t>
      </w:r>
      <w:r w:rsidRPr="00FC1AB7">
        <w:rPr>
          <w:rFonts w:ascii="Times New Roman" w:eastAsia="SimSun" w:hAnsi="Times New Roman" w:cs="Times New Roman"/>
          <w:sz w:val="24"/>
          <w:szCs w:val="24"/>
          <w:lang w:val="en-US" w:eastAsia="zh-CN"/>
        </w:rPr>
        <w:t xml:space="preserve">553 </w:t>
      </w:r>
      <w:r>
        <w:rPr>
          <w:rFonts w:ascii="Times New Roman" w:eastAsia="SimSun" w:hAnsi="Times New Roman" w:cs="Times New Roman"/>
          <w:sz w:val="24"/>
          <w:szCs w:val="24"/>
          <w:lang w:val="en-US" w:eastAsia="zh-CN"/>
        </w:rPr>
        <w:t>pieces</w:t>
      </w:r>
      <w:r w:rsidRPr="00FC1AB7">
        <w:rPr>
          <w:rFonts w:ascii="Times New Roman" w:eastAsia="SimSun" w:hAnsi="Times New Roman" w:cs="Times New Roman"/>
          <w:sz w:val="24"/>
          <w:szCs w:val="24"/>
          <w:lang w:val="en-US" w:eastAsia="zh-CN"/>
        </w:rPr>
        <w:t xml:space="preserve"> of government information will be released, including 85 official documents, 273 replies to proposals, </w:t>
      </w:r>
      <w:r>
        <w:rPr>
          <w:rFonts w:ascii="Times New Roman" w:eastAsia="SimSun" w:hAnsi="Times New Roman" w:cs="Times New Roman"/>
          <w:sz w:val="24"/>
          <w:szCs w:val="24"/>
          <w:lang w:val="en-US" w:eastAsia="zh-CN"/>
        </w:rPr>
        <w:t xml:space="preserve">and </w:t>
      </w:r>
      <w:r w:rsidRPr="00FC1AB7">
        <w:rPr>
          <w:rFonts w:ascii="Times New Roman" w:eastAsia="SimSun" w:hAnsi="Times New Roman" w:cs="Times New Roman"/>
          <w:sz w:val="24"/>
          <w:szCs w:val="24"/>
          <w:lang w:val="en-US" w:eastAsia="zh-CN"/>
        </w:rPr>
        <w:t>3</w:t>
      </w:r>
      <w:r>
        <w:rPr>
          <w:rFonts w:ascii="Times New Roman" w:eastAsia="SimSun" w:hAnsi="Times New Roman" w:cs="Times New Roman"/>
          <w:sz w:val="24"/>
          <w:szCs w:val="24"/>
          <w:lang w:val="en-US" w:eastAsia="zh-CN"/>
        </w:rPr>
        <w:t>,</w:t>
      </w:r>
      <w:r w:rsidRPr="00FC1AB7">
        <w:rPr>
          <w:rFonts w:ascii="Times New Roman" w:eastAsia="SimSun" w:hAnsi="Times New Roman" w:cs="Times New Roman"/>
          <w:sz w:val="24"/>
          <w:szCs w:val="24"/>
          <w:lang w:val="en-US" w:eastAsia="zh-CN"/>
        </w:rPr>
        <w:t>960 administrative licensing results</w:t>
      </w:r>
      <w:r>
        <w:rPr>
          <w:rFonts w:ascii="Times New Roman" w:eastAsia="SimSun" w:hAnsi="Times New Roman" w:cs="Times New Roman"/>
          <w:sz w:val="24"/>
          <w:szCs w:val="24"/>
          <w:lang w:val="en-US" w:eastAsia="zh-CN"/>
        </w:rPr>
        <w:t xml:space="preserve">. </w:t>
      </w:r>
      <w:r w:rsidRPr="00FC1AB7">
        <w:rPr>
          <w:rFonts w:ascii="Times New Roman" w:eastAsia="SimSun" w:hAnsi="Times New Roman" w:cs="Times New Roman"/>
          <w:sz w:val="24"/>
          <w:szCs w:val="24"/>
          <w:lang w:val="en-US" w:eastAsia="zh-CN"/>
        </w:rPr>
        <w:t>14 press conferences were held and broadcast</w:t>
      </w:r>
      <w:r>
        <w:rPr>
          <w:rFonts w:ascii="Times New Roman" w:eastAsia="SimSun" w:hAnsi="Times New Roman" w:cs="Times New Roman"/>
          <w:sz w:val="24"/>
          <w:szCs w:val="24"/>
          <w:lang w:val="en-US" w:eastAsia="zh-CN"/>
        </w:rPr>
        <w:t>ed</w:t>
      </w:r>
      <w:r w:rsidRPr="00FC1AB7">
        <w:rPr>
          <w:rFonts w:ascii="Times New Roman" w:eastAsia="SimSun" w:hAnsi="Times New Roman" w:cs="Times New Roman"/>
          <w:sz w:val="24"/>
          <w:szCs w:val="24"/>
          <w:lang w:val="en-US" w:eastAsia="zh-CN"/>
        </w:rPr>
        <w:t xml:space="preserve"> simultaneously; 91 applications for information disclosure from the public were received, of which 21 were e-mail applications, 84 were completed on time, and 7 were carried forward to the next year according to regulations, covering wildlife protection, nature reserve management, national park construction management, etc.</w:t>
      </w:r>
    </w:p>
    <w:p w14:paraId="2154723F" w14:textId="77777777" w:rsidR="00D85DD8" w:rsidRPr="00FC1AB7" w:rsidRDefault="00D85DD8" w:rsidP="00D85DD8">
      <w:pPr>
        <w:widowControl w:val="0"/>
        <w:spacing w:after="0" w:line="360" w:lineRule="auto"/>
        <w:ind w:firstLineChars="200" w:firstLine="480"/>
        <w:jc w:val="both"/>
        <w:rPr>
          <w:rFonts w:ascii="Times New Roman" w:eastAsia="SimSun" w:hAnsi="Times New Roman" w:cs="Times New Roman"/>
          <w:sz w:val="24"/>
          <w:szCs w:val="24"/>
          <w:lang w:val="en-US" w:eastAsia="zh-CN"/>
        </w:rPr>
      </w:pPr>
    </w:p>
    <w:p w14:paraId="3FAFAC56" w14:textId="457E29D0" w:rsidR="00D85DD8" w:rsidRPr="00311696" w:rsidRDefault="002A6275" w:rsidP="00311696">
      <w:pPr>
        <w:pStyle w:val="Heading3"/>
      </w:pPr>
      <w:bookmarkStart w:id="212" w:name="_Toc81645411"/>
      <w:bookmarkStart w:id="213" w:name="_Toc93907414"/>
      <w:r>
        <w:t xml:space="preserve">8.3.3 </w:t>
      </w:r>
      <w:r w:rsidR="00D85DD8" w:rsidRPr="002A6275">
        <w:t>Pilot site level</w:t>
      </w:r>
      <w:bookmarkEnd w:id="212"/>
      <w:bookmarkEnd w:id="213"/>
    </w:p>
    <w:p w14:paraId="517323BA" w14:textId="77777777" w:rsidR="00D85DD8" w:rsidRPr="00D224B9" w:rsidRDefault="00D85DD8" w:rsidP="003B3C77">
      <w:pPr>
        <w:pStyle w:val="a"/>
        <w:spacing w:beforeLines="0" w:before="120" w:afterLines="0" w:after="120" w:line="300" w:lineRule="auto"/>
        <w:ind w:firstLineChars="0" w:firstLine="0"/>
        <w:rPr>
          <w:rFonts w:ascii="Times New Roman" w:eastAsia="SimSun" w:hAnsi="Times New Roman"/>
          <w:b/>
          <w:bCs/>
          <w:kern w:val="0"/>
          <w:szCs w:val="24"/>
          <w:u w:val="single"/>
        </w:rPr>
      </w:pPr>
      <w:r w:rsidRPr="00D224B9">
        <w:rPr>
          <w:rFonts w:ascii="Times New Roman" w:eastAsia="SimSun" w:hAnsi="Times New Roman"/>
          <w:b/>
          <w:bCs/>
          <w:kern w:val="0"/>
          <w:szCs w:val="24"/>
          <w:u w:val="single"/>
        </w:rPr>
        <w:t>(1) Three-river Source National Park</w:t>
      </w:r>
    </w:p>
    <w:p w14:paraId="492E7129" w14:textId="77777777" w:rsidR="00D85DD8" w:rsidRDefault="00D85DD8" w:rsidP="00D85DD8">
      <w:pPr>
        <w:spacing w:after="0" w:line="360" w:lineRule="auto"/>
        <w:ind w:firstLineChars="200" w:firstLine="480"/>
        <w:jc w:val="both"/>
        <w:rPr>
          <w:rFonts w:ascii="Times New Roman" w:eastAsia="SimSun" w:hAnsi="Times New Roman" w:cs="Times New Roman"/>
          <w:sz w:val="24"/>
          <w:szCs w:val="24"/>
          <w:lang w:val="en-US" w:eastAsia="zh-CN"/>
        </w:rPr>
      </w:pPr>
      <w:r w:rsidRPr="00064C98">
        <w:rPr>
          <w:rFonts w:ascii="Times New Roman" w:eastAsia="SimSun" w:hAnsi="Times New Roman" w:cs="Times New Roman"/>
          <w:sz w:val="24"/>
          <w:szCs w:val="24"/>
          <w:lang w:val="en-US" w:eastAsia="zh-CN"/>
        </w:rPr>
        <w:lastRenderedPageBreak/>
        <w:t>The following stakeholder participation activities have been carried out in the four pilot villages of GEF Three-</w:t>
      </w:r>
      <w:r>
        <w:rPr>
          <w:rFonts w:ascii="Times New Roman" w:eastAsia="SimSun" w:hAnsi="Times New Roman" w:cs="Times New Roman"/>
          <w:sz w:val="24"/>
          <w:szCs w:val="24"/>
          <w:lang w:val="en-US" w:eastAsia="zh-CN"/>
        </w:rPr>
        <w:t>R</w:t>
      </w:r>
      <w:r w:rsidRPr="00064C98">
        <w:rPr>
          <w:rFonts w:ascii="Times New Roman" w:eastAsia="SimSun" w:hAnsi="Times New Roman" w:cs="Times New Roman"/>
          <w:sz w:val="24"/>
          <w:szCs w:val="24"/>
          <w:lang w:val="en-US" w:eastAsia="zh-CN"/>
        </w:rPr>
        <w:t>iver Source National Park project:</w:t>
      </w:r>
    </w:p>
    <w:p w14:paraId="15B7FC87" w14:textId="77777777" w:rsidR="00D85DD8" w:rsidRPr="00064C98" w:rsidRDefault="00D85DD8" w:rsidP="00D85DD8">
      <w:pPr>
        <w:spacing w:after="0" w:line="360" w:lineRule="auto"/>
        <w:ind w:firstLineChars="200" w:firstLine="480"/>
        <w:jc w:val="both"/>
        <w:rPr>
          <w:rFonts w:ascii="Times New Roman" w:eastAsia="SimSun" w:hAnsi="Times New Roman" w:cs="Times New Roman"/>
          <w:sz w:val="24"/>
          <w:szCs w:val="24"/>
          <w:lang w:val="en-US" w:eastAsia="zh-CN"/>
        </w:rPr>
      </w:pPr>
    </w:p>
    <w:p w14:paraId="4E5F7739" w14:textId="77777777" w:rsidR="00D85DD8" w:rsidRPr="00D224B9" w:rsidRDefault="00D85DD8" w:rsidP="00D85DD8">
      <w:pPr>
        <w:widowControl w:val="0"/>
        <w:spacing w:after="0" w:line="300" w:lineRule="auto"/>
        <w:jc w:val="both"/>
        <w:rPr>
          <w:rFonts w:ascii="Times New Roman" w:eastAsia="SimSun" w:hAnsi="Times New Roman" w:cs="Times New Roman"/>
          <w:b/>
          <w:sz w:val="24"/>
          <w:szCs w:val="24"/>
          <w:lang w:val="en-US" w:eastAsia="zh-CN"/>
        </w:rPr>
      </w:pPr>
      <w:r w:rsidRPr="00D224B9">
        <w:rPr>
          <w:rFonts w:ascii="Times New Roman" w:eastAsia="SimSun" w:hAnsi="Times New Roman" w:cs="Times New Roman"/>
          <w:b/>
          <w:sz w:val="24"/>
          <w:szCs w:val="24"/>
          <w:lang w:val="en-US" w:eastAsia="zh-CN"/>
        </w:rPr>
        <w:t>Alternative sustainable livelihoods training</w:t>
      </w:r>
    </w:p>
    <w:p w14:paraId="3F6D97AE" w14:textId="77777777" w:rsidR="00D85DD8" w:rsidRPr="00C43797" w:rsidRDefault="00D85DD8" w:rsidP="00D85DD8">
      <w:pPr>
        <w:spacing w:after="0" w:line="360" w:lineRule="auto"/>
        <w:ind w:firstLineChars="200" w:firstLine="480"/>
        <w:jc w:val="both"/>
        <w:rPr>
          <w:rFonts w:ascii="Times New Roman" w:eastAsia="SimSun" w:hAnsi="Times New Roman" w:cs="Times New Roman"/>
          <w:sz w:val="24"/>
          <w:szCs w:val="24"/>
          <w:lang w:val="en-US" w:eastAsia="zh-CN"/>
        </w:rPr>
      </w:pPr>
      <w:r w:rsidRPr="00C43797">
        <w:rPr>
          <w:rFonts w:ascii="Times New Roman" w:eastAsia="SimSun" w:hAnsi="Times New Roman" w:cs="Times New Roman"/>
          <w:sz w:val="24"/>
          <w:szCs w:val="24"/>
          <w:lang w:val="en-US" w:eastAsia="zh-CN"/>
        </w:rPr>
        <w:t xml:space="preserve">From October 25 to 31, 2020, the project has carried out "hand weaving" alternative livelihood training in </w:t>
      </w:r>
      <w:proofErr w:type="spellStart"/>
      <w:r w:rsidRPr="00C43797">
        <w:rPr>
          <w:rFonts w:ascii="Times New Roman" w:eastAsia="SimSun" w:hAnsi="Times New Roman" w:cs="Times New Roman"/>
          <w:sz w:val="24"/>
          <w:szCs w:val="24"/>
          <w:lang w:val="en-US" w:eastAsia="zh-CN"/>
        </w:rPr>
        <w:t>Hongqi</w:t>
      </w:r>
      <w:proofErr w:type="spellEnd"/>
      <w:r w:rsidRPr="00C43797">
        <w:rPr>
          <w:rFonts w:ascii="Times New Roman" w:eastAsia="SimSun" w:hAnsi="Times New Roman" w:cs="Times New Roman"/>
          <w:sz w:val="24"/>
          <w:szCs w:val="24"/>
          <w:lang w:val="en-US" w:eastAsia="zh-CN"/>
        </w:rPr>
        <w:t xml:space="preserve"> village, with 30 participants, 100% of whom </w:t>
      </w:r>
      <w:r>
        <w:rPr>
          <w:rFonts w:eastAsia="SimSun"/>
          <w:lang w:val="en-US" w:eastAsia="zh-CN"/>
        </w:rPr>
        <w:t>we</w:t>
      </w:r>
      <w:r w:rsidRPr="00C43797">
        <w:rPr>
          <w:rFonts w:ascii="Times New Roman" w:eastAsia="SimSun" w:hAnsi="Times New Roman" w:cs="Times New Roman"/>
          <w:sz w:val="24"/>
          <w:szCs w:val="24"/>
          <w:lang w:val="en-US" w:eastAsia="zh-CN"/>
        </w:rPr>
        <w:t>re women.</w:t>
      </w:r>
    </w:p>
    <w:p w14:paraId="6A60BD1C" w14:textId="77777777" w:rsidR="00D85DD8" w:rsidRPr="00C43797" w:rsidRDefault="00D85DD8" w:rsidP="00D85DD8">
      <w:pPr>
        <w:spacing w:after="0" w:line="360" w:lineRule="auto"/>
        <w:ind w:firstLineChars="200" w:firstLine="480"/>
        <w:jc w:val="both"/>
        <w:rPr>
          <w:rFonts w:ascii="Times New Roman" w:eastAsia="SimSun" w:hAnsi="Times New Roman" w:cs="Times New Roman"/>
          <w:sz w:val="24"/>
          <w:szCs w:val="24"/>
          <w:lang w:val="en-US" w:eastAsia="zh-CN"/>
        </w:rPr>
      </w:pPr>
    </w:p>
    <w:p w14:paraId="1C43BF47" w14:textId="77777777" w:rsidR="00D85DD8" w:rsidRPr="00D224B9" w:rsidRDefault="00D85DD8" w:rsidP="00D85DD8">
      <w:pPr>
        <w:widowControl w:val="0"/>
        <w:spacing w:after="0" w:line="300" w:lineRule="auto"/>
        <w:jc w:val="both"/>
        <w:rPr>
          <w:rFonts w:ascii="Times New Roman" w:eastAsia="SimSun" w:hAnsi="Times New Roman" w:cs="Times New Roman"/>
          <w:b/>
          <w:sz w:val="24"/>
          <w:szCs w:val="24"/>
          <w:lang w:val="en-US" w:eastAsia="zh-CN"/>
        </w:rPr>
      </w:pPr>
      <w:r w:rsidRPr="00D224B9">
        <w:rPr>
          <w:rFonts w:ascii="Times New Roman" w:eastAsia="SimSun" w:hAnsi="Times New Roman" w:cs="Times New Roman"/>
          <w:b/>
          <w:sz w:val="24"/>
          <w:szCs w:val="24"/>
          <w:lang w:val="en-US" w:eastAsia="zh-CN"/>
        </w:rPr>
        <w:t>Environmental education and training</w:t>
      </w:r>
    </w:p>
    <w:p w14:paraId="6E0DD40B" w14:textId="77777777" w:rsidR="00D85DD8" w:rsidRPr="00D224B9" w:rsidRDefault="00D85DD8" w:rsidP="00D85DD8">
      <w:pPr>
        <w:widowControl w:val="0"/>
        <w:spacing w:after="0" w:line="360" w:lineRule="auto"/>
        <w:ind w:firstLineChars="200" w:firstLine="480"/>
        <w:jc w:val="both"/>
        <w:rPr>
          <w:rFonts w:ascii="Times New Roman" w:eastAsia="SimSun" w:hAnsi="Times New Roman" w:cs="Times New Roman"/>
          <w:sz w:val="24"/>
          <w:szCs w:val="24"/>
          <w:lang w:val="en-US" w:eastAsia="zh-CN"/>
        </w:rPr>
      </w:pPr>
      <w:r w:rsidRPr="00D224B9">
        <w:rPr>
          <w:rFonts w:ascii="Times New Roman" w:eastAsia="SimSun" w:hAnsi="Times New Roman" w:cs="Times New Roman"/>
          <w:sz w:val="24"/>
          <w:szCs w:val="24"/>
          <w:lang w:val="en-US" w:eastAsia="zh-CN"/>
        </w:rPr>
        <w:t xml:space="preserve">Three-river Source National Park Administration has entrusted </w:t>
      </w:r>
      <w:proofErr w:type="spellStart"/>
      <w:r w:rsidRPr="00D224B9">
        <w:rPr>
          <w:rFonts w:ascii="Times New Roman" w:eastAsia="SimSun" w:hAnsi="Times New Roman" w:cs="Times New Roman"/>
          <w:sz w:val="24"/>
          <w:szCs w:val="24"/>
          <w:lang w:val="en-US" w:eastAsia="zh-CN"/>
        </w:rPr>
        <w:t>Siyuan</w:t>
      </w:r>
      <w:proofErr w:type="spellEnd"/>
      <w:r w:rsidRPr="00D224B9">
        <w:rPr>
          <w:rFonts w:ascii="Times New Roman" w:eastAsia="SimSun" w:hAnsi="Times New Roman" w:cs="Times New Roman"/>
          <w:sz w:val="24"/>
          <w:szCs w:val="24"/>
          <w:lang w:val="en-US" w:eastAsia="zh-CN"/>
        </w:rPr>
        <w:t xml:space="preserve"> education vocational training school of </w:t>
      </w:r>
      <w:proofErr w:type="spellStart"/>
      <w:r w:rsidRPr="00D224B9">
        <w:rPr>
          <w:rFonts w:ascii="Times New Roman" w:eastAsia="SimSun" w:hAnsi="Times New Roman" w:cs="Times New Roman"/>
          <w:sz w:val="24"/>
          <w:szCs w:val="24"/>
          <w:lang w:val="en-US" w:eastAsia="zh-CN"/>
        </w:rPr>
        <w:t>Haixi</w:t>
      </w:r>
      <w:proofErr w:type="spellEnd"/>
      <w:r w:rsidRPr="00D224B9">
        <w:rPr>
          <w:rFonts w:ascii="Times New Roman" w:eastAsia="SimSun" w:hAnsi="Times New Roman" w:cs="Times New Roman"/>
          <w:sz w:val="24"/>
          <w:szCs w:val="24"/>
          <w:lang w:val="en-US" w:eastAsia="zh-CN"/>
        </w:rPr>
        <w:t xml:space="preserve"> prefecture to organize environmental education training in </w:t>
      </w:r>
      <w:proofErr w:type="spellStart"/>
      <w:r w:rsidRPr="00D224B9">
        <w:rPr>
          <w:rFonts w:ascii="Times New Roman" w:eastAsia="SimSun" w:hAnsi="Times New Roman" w:cs="Times New Roman"/>
          <w:sz w:val="24"/>
          <w:szCs w:val="24"/>
          <w:lang w:val="en-US" w:eastAsia="zh-CN"/>
        </w:rPr>
        <w:t>Niandu</w:t>
      </w:r>
      <w:proofErr w:type="spellEnd"/>
      <w:r w:rsidRPr="00D224B9">
        <w:rPr>
          <w:rFonts w:ascii="Times New Roman" w:eastAsia="SimSun" w:hAnsi="Times New Roman" w:cs="Times New Roman"/>
          <w:sz w:val="24"/>
          <w:szCs w:val="24"/>
          <w:lang w:val="en-US" w:eastAsia="zh-CN"/>
        </w:rPr>
        <w:t xml:space="preserve"> village of </w:t>
      </w:r>
      <w:proofErr w:type="spellStart"/>
      <w:r w:rsidRPr="00D224B9">
        <w:rPr>
          <w:rFonts w:ascii="Times New Roman" w:eastAsia="SimSun" w:hAnsi="Times New Roman" w:cs="Times New Roman"/>
          <w:sz w:val="24"/>
          <w:szCs w:val="24"/>
          <w:lang w:val="en-US" w:eastAsia="zh-CN"/>
        </w:rPr>
        <w:t>Zaduo</w:t>
      </w:r>
      <w:proofErr w:type="spellEnd"/>
      <w:r w:rsidRPr="00D224B9">
        <w:rPr>
          <w:rFonts w:ascii="Times New Roman" w:eastAsia="SimSun" w:hAnsi="Times New Roman" w:cs="Times New Roman"/>
          <w:sz w:val="24"/>
          <w:szCs w:val="24"/>
          <w:lang w:val="en-US" w:eastAsia="zh-CN"/>
        </w:rPr>
        <w:t xml:space="preserve"> County, Masai village of </w:t>
      </w:r>
      <w:proofErr w:type="spellStart"/>
      <w:r w:rsidRPr="00D224B9">
        <w:rPr>
          <w:rFonts w:ascii="Times New Roman" w:eastAsia="SimSun" w:hAnsi="Times New Roman" w:cs="Times New Roman"/>
          <w:sz w:val="24"/>
          <w:szCs w:val="24"/>
          <w:lang w:val="en-US" w:eastAsia="zh-CN"/>
        </w:rPr>
        <w:t>Zhiduo</w:t>
      </w:r>
      <w:proofErr w:type="spellEnd"/>
      <w:r w:rsidRPr="00D224B9">
        <w:rPr>
          <w:rFonts w:ascii="Times New Roman" w:eastAsia="SimSun" w:hAnsi="Times New Roman" w:cs="Times New Roman"/>
          <w:sz w:val="24"/>
          <w:szCs w:val="24"/>
          <w:lang w:val="en-US" w:eastAsia="zh-CN"/>
        </w:rPr>
        <w:t xml:space="preserve"> County, </w:t>
      </w:r>
      <w:proofErr w:type="spellStart"/>
      <w:r w:rsidRPr="00D224B9">
        <w:rPr>
          <w:rFonts w:ascii="Times New Roman" w:eastAsia="SimSun" w:hAnsi="Times New Roman" w:cs="Times New Roman"/>
          <w:sz w:val="24"/>
          <w:szCs w:val="24"/>
          <w:lang w:val="en-US" w:eastAsia="zh-CN"/>
        </w:rPr>
        <w:t>Hongqi</w:t>
      </w:r>
      <w:proofErr w:type="spellEnd"/>
      <w:r w:rsidRPr="00D224B9">
        <w:rPr>
          <w:rFonts w:ascii="Times New Roman" w:eastAsia="SimSun" w:hAnsi="Times New Roman" w:cs="Times New Roman"/>
          <w:sz w:val="24"/>
          <w:szCs w:val="24"/>
          <w:lang w:val="en-US" w:eastAsia="zh-CN"/>
        </w:rPr>
        <w:t xml:space="preserve"> village of </w:t>
      </w:r>
      <w:proofErr w:type="spellStart"/>
      <w:r w:rsidRPr="00D224B9">
        <w:rPr>
          <w:rFonts w:ascii="Times New Roman" w:eastAsia="SimSun" w:hAnsi="Times New Roman" w:cs="Times New Roman"/>
          <w:sz w:val="24"/>
          <w:szCs w:val="24"/>
          <w:lang w:val="en-US" w:eastAsia="zh-CN"/>
        </w:rPr>
        <w:t>Qumalai</w:t>
      </w:r>
      <w:proofErr w:type="spellEnd"/>
      <w:r w:rsidRPr="00D224B9">
        <w:rPr>
          <w:rFonts w:ascii="Times New Roman" w:eastAsia="SimSun" w:hAnsi="Times New Roman" w:cs="Times New Roman"/>
          <w:sz w:val="24"/>
          <w:szCs w:val="24"/>
          <w:lang w:val="en-US" w:eastAsia="zh-CN"/>
        </w:rPr>
        <w:t xml:space="preserve"> county and </w:t>
      </w:r>
      <w:proofErr w:type="spellStart"/>
      <w:r w:rsidRPr="00D224B9">
        <w:rPr>
          <w:rFonts w:ascii="Times New Roman" w:eastAsia="SimSun" w:hAnsi="Times New Roman" w:cs="Times New Roman"/>
          <w:sz w:val="24"/>
          <w:szCs w:val="24"/>
          <w:lang w:val="en-US" w:eastAsia="zh-CN"/>
        </w:rPr>
        <w:t>Chaze</w:t>
      </w:r>
      <w:proofErr w:type="spellEnd"/>
      <w:r w:rsidRPr="00D224B9">
        <w:rPr>
          <w:rFonts w:ascii="Times New Roman" w:eastAsia="SimSun" w:hAnsi="Times New Roman" w:cs="Times New Roman"/>
          <w:sz w:val="24"/>
          <w:szCs w:val="24"/>
          <w:lang w:val="en-US" w:eastAsia="zh-CN"/>
        </w:rPr>
        <w:t xml:space="preserve"> village of </w:t>
      </w:r>
      <w:proofErr w:type="spellStart"/>
      <w:r w:rsidRPr="00D224B9">
        <w:rPr>
          <w:rFonts w:ascii="Times New Roman" w:eastAsia="SimSun" w:hAnsi="Times New Roman" w:cs="Times New Roman"/>
          <w:sz w:val="24"/>
          <w:szCs w:val="24"/>
          <w:lang w:val="en-US" w:eastAsia="zh-CN"/>
        </w:rPr>
        <w:t>Maduo</w:t>
      </w:r>
      <w:proofErr w:type="spellEnd"/>
      <w:r w:rsidRPr="00D224B9">
        <w:rPr>
          <w:rFonts w:ascii="Times New Roman" w:eastAsia="SimSun" w:hAnsi="Times New Roman" w:cs="Times New Roman"/>
          <w:sz w:val="24"/>
          <w:szCs w:val="24"/>
          <w:lang w:val="en-US" w:eastAsia="zh-CN"/>
        </w:rPr>
        <w:t xml:space="preserve"> County in Three-River Source National Park pilot area from August 20 to 31, 2020.</w:t>
      </w:r>
    </w:p>
    <w:p w14:paraId="238C8E41" w14:textId="77777777" w:rsidR="00D85DD8" w:rsidRPr="00BC69AF" w:rsidRDefault="00D85DD8" w:rsidP="00D85DD8">
      <w:pPr>
        <w:pStyle w:val="ListParagraph"/>
        <w:widowControl w:val="0"/>
        <w:numPr>
          <w:ilvl w:val="0"/>
          <w:numId w:val="67"/>
        </w:numPr>
        <w:spacing w:line="360" w:lineRule="auto"/>
        <w:contextualSpacing w:val="0"/>
        <w:jc w:val="both"/>
        <w:rPr>
          <w:rFonts w:ascii="Times New Roman" w:eastAsia="SimSun" w:hAnsi="Times New Roman" w:cs="Times New Roman"/>
          <w:lang w:val="en-US" w:eastAsia="zh-CN"/>
        </w:rPr>
      </w:pPr>
      <w:r w:rsidRPr="00BC69AF">
        <w:rPr>
          <w:rFonts w:ascii="Times New Roman" w:eastAsia="SimSun" w:hAnsi="Times New Roman" w:cs="Times New Roman"/>
          <w:lang w:val="en-US" w:eastAsia="zh-CN"/>
        </w:rPr>
        <w:t>Time: August 20-31, 2020, 12 days in total</w:t>
      </w:r>
    </w:p>
    <w:p w14:paraId="623A0896" w14:textId="77777777" w:rsidR="00D85DD8" w:rsidRPr="00BC69AF" w:rsidRDefault="00D85DD8" w:rsidP="00D85DD8">
      <w:pPr>
        <w:pStyle w:val="ListParagraph"/>
        <w:widowControl w:val="0"/>
        <w:numPr>
          <w:ilvl w:val="0"/>
          <w:numId w:val="67"/>
        </w:numPr>
        <w:spacing w:line="360" w:lineRule="auto"/>
        <w:contextualSpacing w:val="0"/>
        <w:jc w:val="both"/>
        <w:rPr>
          <w:rFonts w:ascii="Times New Roman" w:eastAsia="SimSun" w:hAnsi="Times New Roman" w:cs="Times New Roman"/>
          <w:lang w:val="en-US" w:eastAsia="zh-CN"/>
        </w:rPr>
      </w:pPr>
      <w:r w:rsidRPr="00BC69AF">
        <w:rPr>
          <w:rFonts w:ascii="Times New Roman" w:eastAsia="SimSun" w:hAnsi="Times New Roman" w:cs="Times New Roman"/>
          <w:lang w:val="en-US" w:eastAsia="zh-CN"/>
        </w:rPr>
        <w:t xml:space="preserve">Venue: </w:t>
      </w:r>
      <w:proofErr w:type="spellStart"/>
      <w:r w:rsidRPr="00BC69AF">
        <w:rPr>
          <w:rFonts w:ascii="Times New Roman" w:eastAsia="SimSun" w:hAnsi="Times New Roman" w:cs="Times New Roman"/>
          <w:lang w:val="en-US" w:eastAsia="zh-CN"/>
        </w:rPr>
        <w:t>Chaze</w:t>
      </w:r>
      <w:proofErr w:type="spellEnd"/>
      <w:r w:rsidRPr="00BC69AF">
        <w:rPr>
          <w:rFonts w:ascii="Times New Roman" w:eastAsia="SimSun" w:hAnsi="Times New Roman" w:cs="Times New Roman"/>
          <w:lang w:val="en-US" w:eastAsia="zh-CN"/>
        </w:rPr>
        <w:t xml:space="preserve"> village, management committee of </w:t>
      </w:r>
      <w:r w:rsidRPr="00BC69AF">
        <w:rPr>
          <w:rFonts w:ascii="Times New Roman" w:eastAsia="SimSun" w:hAnsi="Times New Roman" w:cs="Times New Roman"/>
          <w:kern w:val="2"/>
          <w:lang w:val="en-US" w:eastAsia="zh-CN"/>
        </w:rPr>
        <w:t>Yellow River Source</w:t>
      </w:r>
      <w:r w:rsidRPr="00BC69AF">
        <w:rPr>
          <w:rFonts w:ascii="Times New Roman" w:eastAsia="SimSun" w:hAnsi="Times New Roman" w:cs="Times New Roman"/>
          <w:lang w:val="en-US" w:eastAsia="zh-CN"/>
        </w:rPr>
        <w:t xml:space="preserve"> Park, </w:t>
      </w:r>
      <w:proofErr w:type="spellStart"/>
      <w:r w:rsidRPr="00BC69AF">
        <w:rPr>
          <w:rFonts w:ascii="Times New Roman" w:eastAsia="SimSun" w:hAnsi="Times New Roman" w:cs="Times New Roman"/>
          <w:lang w:val="en-US" w:eastAsia="zh-CN"/>
        </w:rPr>
        <w:t>Niandu</w:t>
      </w:r>
      <w:proofErr w:type="spellEnd"/>
      <w:r w:rsidRPr="00BC69AF">
        <w:rPr>
          <w:rFonts w:ascii="Times New Roman" w:eastAsia="SimSun" w:hAnsi="Times New Roman" w:cs="Times New Roman"/>
          <w:lang w:val="en-US" w:eastAsia="zh-CN"/>
        </w:rPr>
        <w:t xml:space="preserve"> village, management committee of Mekong River Source Park, Masai village, </w:t>
      </w:r>
      <w:proofErr w:type="spellStart"/>
      <w:r w:rsidRPr="00BC69AF">
        <w:rPr>
          <w:rFonts w:ascii="Times New Roman" w:eastAsia="SimSun" w:hAnsi="Times New Roman" w:cs="Times New Roman"/>
          <w:lang w:val="en-US" w:eastAsia="zh-CN"/>
        </w:rPr>
        <w:t>Zhiduo</w:t>
      </w:r>
      <w:proofErr w:type="spellEnd"/>
      <w:r w:rsidRPr="00BC69AF">
        <w:rPr>
          <w:rFonts w:ascii="Times New Roman" w:eastAsia="SimSun" w:hAnsi="Times New Roman" w:cs="Times New Roman"/>
          <w:lang w:val="en-US" w:eastAsia="zh-CN"/>
        </w:rPr>
        <w:t xml:space="preserve"> Management Office of </w:t>
      </w:r>
      <w:r w:rsidRPr="00BC69AF">
        <w:rPr>
          <w:rFonts w:ascii="Times New Roman" w:eastAsia="SimSun" w:hAnsi="Times New Roman" w:cs="Times New Roman"/>
          <w:kern w:val="2"/>
          <w:lang w:val="en-US" w:eastAsia="zh-CN"/>
        </w:rPr>
        <w:t>Yangtze River Source</w:t>
      </w:r>
      <w:r w:rsidRPr="00BC69AF">
        <w:rPr>
          <w:rFonts w:ascii="Times New Roman" w:eastAsia="SimSun" w:hAnsi="Times New Roman" w:cs="Times New Roman"/>
          <w:lang w:val="en-US" w:eastAsia="zh-CN"/>
        </w:rPr>
        <w:t xml:space="preserve"> Park, </w:t>
      </w:r>
      <w:proofErr w:type="spellStart"/>
      <w:r w:rsidRPr="00BC69AF">
        <w:rPr>
          <w:rFonts w:ascii="Times New Roman" w:eastAsia="SimSun" w:hAnsi="Times New Roman" w:cs="Times New Roman"/>
          <w:lang w:val="en-US" w:eastAsia="zh-CN"/>
        </w:rPr>
        <w:t>Hongqi</w:t>
      </w:r>
      <w:proofErr w:type="spellEnd"/>
      <w:r w:rsidRPr="00BC69AF">
        <w:rPr>
          <w:rFonts w:ascii="Times New Roman" w:eastAsia="SimSun" w:hAnsi="Times New Roman" w:cs="Times New Roman"/>
          <w:lang w:val="en-US" w:eastAsia="zh-CN"/>
        </w:rPr>
        <w:t xml:space="preserve"> village, </w:t>
      </w:r>
      <w:proofErr w:type="spellStart"/>
      <w:r w:rsidRPr="00BC69AF">
        <w:rPr>
          <w:rFonts w:ascii="Times New Roman" w:eastAsia="SimSun" w:hAnsi="Times New Roman" w:cs="Times New Roman"/>
          <w:lang w:val="en-US" w:eastAsia="zh-CN"/>
        </w:rPr>
        <w:t>Qumalai</w:t>
      </w:r>
      <w:proofErr w:type="spellEnd"/>
      <w:r w:rsidRPr="00BC69AF">
        <w:rPr>
          <w:rFonts w:ascii="Times New Roman" w:eastAsia="SimSun" w:hAnsi="Times New Roman" w:cs="Times New Roman"/>
          <w:lang w:val="en-US" w:eastAsia="zh-CN"/>
        </w:rPr>
        <w:t xml:space="preserve"> Management Office of </w:t>
      </w:r>
      <w:r w:rsidRPr="00BC69AF">
        <w:rPr>
          <w:rFonts w:ascii="Times New Roman" w:eastAsia="SimSun" w:hAnsi="Times New Roman" w:cs="Times New Roman"/>
          <w:kern w:val="2"/>
          <w:lang w:val="en-US" w:eastAsia="zh-CN"/>
        </w:rPr>
        <w:t>Yangtze River Source</w:t>
      </w:r>
      <w:r w:rsidRPr="00BC69AF">
        <w:rPr>
          <w:rFonts w:ascii="Times New Roman" w:eastAsia="SimSun" w:hAnsi="Times New Roman" w:cs="Times New Roman"/>
          <w:lang w:val="en-US" w:eastAsia="zh-CN"/>
        </w:rPr>
        <w:t xml:space="preserve"> Park.</w:t>
      </w:r>
    </w:p>
    <w:p w14:paraId="67684C70" w14:textId="77777777" w:rsidR="00D85DD8" w:rsidRPr="00D224B9" w:rsidRDefault="00D85DD8" w:rsidP="00D85DD8">
      <w:pPr>
        <w:pStyle w:val="ListParagraph"/>
        <w:widowControl w:val="0"/>
        <w:numPr>
          <w:ilvl w:val="0"/>
          <w:numId w:val="67"/>
        </w:numPr>
        <w:spacing w:line="360" w:lineRule="auto"/>
        <w:jc w:val="both"/>
        <w:rPr>
          <w:rFonts w:eastAsia="SimSun"/>
          <w:lang w:val="en-US" w:eastAsia="zh-CN"/>
        </w:rPr>
      </w:pPr>
      <w:r w:rsidRPr="00BC69AF">
        <w:rPr>
          <w:rFonts w:ascii="Times New Roman" w:eastAsia="SimSun" w:hAnsi="Times New Roman" w:cs="Times New Roman"/>
          <w:lang w:val="en-US" w:eastAsia="zh-CN"/>
        </w:rPr>
        <w:t xml:space="preserve">Training contents: environmental education, garbage sorting, ecological </w:t>
      </w:r>
      <w:r w:rsidRPr="00D224B9">
        <w:rPr>
          <w:rFonts w:ascii="Times New Roman" w:eastAsia="SimSun" w:hAnsi="Times New Roman" w:cs="Times New Roman"/>
          <w:lang w:val="en-US" w:eastAsia="zh-CN"/>
        </w:rPr>
        <w:t>resource protection</w:t>
      </w:r>
      <w:r>
        <w:rPr>
          <w:rFonts w:ascii="Times New Roman" w:eastAsia="SimSun" w:hAnsi="Times New Roman" w:cs="Times New Roman"/>
          <w:lang w:val="en-US" w:eastAsia="zh-CN"/>
        </w:rPr>
        <w:t>,</w:t>
      </w:r>
      <w:r w:rsidRPr="00D224B9">
        <w:rPr>
          <w:rFonts w:ascii="Times New Roman" w:eastAsia="SimSun" w:hAnsi="Times New Roman" w:cs="Times New Roman"/>
          <w:lang w:val="en-US" w:eastAsia="zh-CN"/>
        </w:rPr>
        <w:t xml:space="preserve"> and environmental monitoring in the pilot area of</w:t>
      </w:r>
      <w:r>
        <w:rPr>
          <w:rFonts w:ascii="Times New Roman" w:eastAsia="SimSun" w:hAnsi="Times New Roman" w:cs="Times New Roman"/>
          <w:lang w:val="en-US" w:eastAsia="zh-CN"/>
        </w:rPr>
        <w:t xml:space="preserve"> T</w:t>
      </w:r>
      <w:r w:rsidRPr="00D224B9">
        <w:rPr>
          <w:rFonts w:ascii="Times New Roman" w:eastAsia="SimSun" w:hAnsi="Times New Roman" w:cs="Times New Roman"/>
          <w:lang w:val="en-US" w:eastAsia="zh-CN"/>
        </w:rPr>
        <w:t>hree-</w:t>
      </w:r>
      <w:r>
        <w:rPr>
          <w:rFonts w:ascii="Times New Roman" w:eastAsia="SimSun" w:hAnsi="Times New Roman" w:cs="Times New Roman"/>
          <w:lang w:val="en-US" w:eastAsia="zh-CN"/>
        </w:rPr>
        <w:t>R</w:t>
      </w:r>
      <w:r w:rsidRPr="00D224B9">
        <w:rPr>
          <w:rFonts w:ascii="Times New Roman" w:eastAsia="SimSun" w:hAnsi="Times New Roman" w:cs="Times New Roman"/>
          <w:lang w:val="en-US" w:eastAsia="zh-CN"/>
        </w:rPr>
        <w:t xml:space="preserve">iver </w:t>
      </w:r>
      <w:r>
        <w:rPr>
          <w:rFonts w:ascii="Times New Roman" w:eastAsia="SimSun" w:hAnsi="Times New Roman" w:cs="Times New Roman"/>
          <w:lang w:val="en-US" w:eastAsia="zh-CN"/>
        </w:rPr>
        <w:t>S</w:t>
      </w:r>
      <w:r w:rsidRPr="00D224B9">
        <w:rPr>
          <w:rFonts w:ascii="Times New Roman" w:eastAsia="SimSun" w:hAnsi="Times New Roman" w:cs="Times New Roman"/>
          <w:lang w:val="en-US" w:eastAsia="zh-CN"/>
        </w:rPr>
        <w:t>ource National Park.</w:t>
      </w:r>
    </w:p>
    <w:p w14:paraId="27495EBF" w14:textId="77777777" w:rsidR="00D85DD8" w:rsidRPr="00E57685" w:rsidRDefault="00D85DD8" w:rsidP="00D85DD8">
      <w:pPr>
        <w:pStyle w:val="ListParagraph"/>
        <w:widowControl w:val="0"/>
        <w:numPr>
          <w:ilvl w:val="0"/>
          <w:numId w:val="67"/>
        </w:numPr>
        <w:spacing w:line="360" w:lineRule="auto"/>
        <w:jc w:val="both"/>
        <w:rPr>
          <w:rFonts w:ascii="Times New Roman" w:eastAsia="SimSun" w:hAnsi="Times New Roman" w:cs="Times New Roman"/>
          <w:lang w:val="en-US" w:eastAsia="zh-CN"/>
        </w:rPr>
      </w:pPr>
      <w:r w:rsidRPr="00D224B9">
        <w:rPr>
          <w:rFonts w:ascii="Times New Roman" w:eastAsia="SimSun" w:hAnsi="Times New Roman" w:cs="Times New Roman"/>
          <w:lang w:val="en-US" w:eastAsia="zh-CN"/>
        </w:rPr>
        <w:t xml:space="preserve">Training personnel: ecological management and protection personnel </w:t>
      </w:r>
      <w:r>
        <w:rPr>
          <w:rFonts w:ascii="Times New Roman" w:eastAsia="SimSun" w:hAnsi="Times New Roman" w:cs="Times New Roman"/>
          <w:lang w:val="en-US" w:eastAsia="zh-CN"/>
        </w:rPr>
        <w:t>(</w:t>
      </w:r>
      <w:r w:rsidRPr="00D224B9">
        <w:rPr>
          <w:rFonts w:ascii="Times New Roman" w:eastAsia="SimSun" w:hAnsi="Times New Roman" w:cs="Times New Roman"/>
          <w:lang w:val="en-US" w:eastAsia="zh-CN"/>
        </w:rPr>
        <w:t>herdsmen</w:t>
      </w:r>
      <w:r>
        <w:rPr>
          <w:rFonts w:ascii="Times New Roman" w:eastAsia="SimSun" w:hAnsi="Times New Roman" w:cs="Times New Roman"/>
          <w:lang w:val="en-US" w:eastAsia="zh-CN"/>
        </w:rPr>
        <w:t>)</w:t>
      </w:r>
      <w:r w:rsidRPr="00D224B9">
        <w:rPr>
          <w:rFonts w:ascii="Times New Roman" w:eastAsia="SimSun" w:hAnsi="Times New Roman" w:cs="Times New Roman"/>
          <w:lang w:val="en-US" w:eastAsia="zh-CN"/>
        </w:rPr>
        <w:t xml:space="preserve"> in four demonstration villages (about 100 people), </w:t>
      </w:r>
      <w:r>
        <w:rPr>
          <w:rFonts w:ascii="Times New Roman" w:eastAsia="SimSun" w:hAnsi="Times New Roman" w:cs="Times New Roman"/>
          <w:lang w:val="en-US" w:eastAsia="zh-CN"/>
        </w:rPr>
        <w:t xml:space="preserve">and </w:t>
      </w:r>
      <w:r w:rsidRPr="00D224B9">
        <w:rPr>
          <w:rFonts w:ascii="Times New Roman" w:eastAsia="SimSun" w:hAnsi="Times New Roman" w:cs="Times New Roman"/>
          <w:lang w:val="en-US" w:eastAsia="zh-CN"/>
        </w:rPr>
        <w:t xml:space="preserve">relevant park management personnel and technical personnel (24 people), a total of 124 </w:t>
      </w:r>
      <w:r w:rsidRPr="00E57685">
        <w:rPr>
          <w:rFonts w:ascii="Times New Roman" w:eastAsia="SimSun" w:hAnsi="Times New Roman" w:cs="Times New Roman"/>
          <w:lang w:val="en-US" w:eastAsia="zh-CN"/>
        </w:rPr>
        <w:t>people.</w:t>
      </w:r>
    </w:p>
    <w:p w14:paraId="44C49B1B" w14:textId="77777777" w:rsidR="00D85DD8" w:rsidRPr="00E57685" w:rsidRDefault="00D85DD8" w:rsidP="00D85DD8">
      <w:pPr>
        <w:pStyle w:val="ListParagraph"/>
        <w:widowControl w:val="0"/>
        <w:numPr>
          <w:ilvl w:val="0"/>
          <w:numId w:val="67"/>
        </w:numPr>
        <w:spacing w:line="360" w:lineRule="auto"/>
        <w:contextualSpacing w:val="0"/>
        <w:jc w:val="both"/>
        <w:rPr>
          <w:rFonts w:ascii="Times New Roman" w:eastAsia="SimSun" w:hAnsi="Times New Roman" w:cs="Times New Roman"/>
          <w:lang w:val="en-US" w:eastAsia="zh-CN"/>
        </w:rPr>
      </w:pPr>
      <w:r w:rsidRPr="00E57685">
        <w:rPr>
          <w:rFonts w:ascii="Times New Roman" w:eastAsia="SimSun" w:hAnsi="Times New Roman" w:cs="Times New Roman"/>
          <w:lang w:val="en-US" w:eastAsia="zh-CN"/>
        </w:rPr>
        <w:t>Training methods and schedule: the expert group trained in the pilot villages, each pilot village training for three days (including the distance), a total of 12 days.</w:t>
      </w:r>
    </w:p>
    <w:p w14:paraId="457F2CDB" w14:textId="77777777" w:rsidR="00D85DD8" w:rsidRPr="00E57685" w:rsidRDefault="00D85DD8" w:rsidP="00D85DD8">
      <w:pPr>
        <w:pStyle w:val="ListParagraph"/>
        <w:widowControl w:val="0"/>
        <w:numPr>
          <w:ilvl w:val="0"/>
          <w:numId w:val="67"/>
        </w:numPr>
        <w:spacing w:line="360" w:lineRule="auto"/>
        <w:contextualSpacing w:val="0"/>
        <w:jc w:val="both"/>
        <w:rPr>
          <w:rFonts w:ascii="Times New Roman" w:eastAsia="SimSun" w:hAnsi="Times New Roman" w:cs="Times New Roman"/>
          <w:lang w:val="en-US" w:eastAsia="zh-CN"/>
        </w:rPr>
      </w:pPr>
      <w:r w:rsidRPr="00E57685">
        <w:rPr>
          <w:rFonts w:ascii="Times New Roman" w:eastAsia="SimSun" w:hAnsi="Times New Roman" w:cs="Times New Roman"/>
          <w:lang w:val="en-US" w:eastAsia="zh-CN"/>
        </w:rPr>
        <w:t xml:space="preserve">Training expert member: One National Park ecological protection expert; one </w:t>
      </w:r>
      <w:r w:rsidRPr="00E57685">
        <w:rPr>
          <w:rFonts w:ascii="Times New Roman" w:eastAsia="SimSun" w:hAnsi="Times New Roman" w:cs="Times New Roman"/>
          <w:lang w:val="en-US" w:eastAsia="zh-CN"/>
        </w:rPr>
        <w:lastRenderedPageBreak/>
        <w:t>national park environmental education expert.</w:t>
      </w:r>
    </w:p>
    <w:p w14:paraId="3AE8A36D" w14:textId="77777777" w:rsidR="00D85DD8" w:rsidRPr="00E57685" w:rsidRDefault="00D85DD8" w:rsidP="00D85DD8">
      <w:pPr>
        <w:pStyle w:val="ListParagraph"/>
        <w:widowControl w:val="0"/>
        <w:numPr>
          <w:ilvl w:val="0"/>
          <w:numId w:val="67"/>
        </w:numPr>
        <w:spacing w:line="360" w:lineRule="auto"/>
        <w:contextualSpacing w:val="0"/>
        <w:jc w:val="both"/>
        <w:rPr>
          <w:rFonts w:ascii="Times New Roman" w:eastAsia="SimSun" w:hAnsi="Times New Roman" w:cs="Times New Roman"/>
          <w:lang w:val="en-US" w:eastAsia="zh-CN"/>
        </w:rPr>
      </w:pPr>
      <w:r w:rsidRPr="00E57685">
        <w:rPr>
          <w:rFonts w:ascii="Times New Roman" w:eastAsia="SimSun" w:hAnsi="Times New Roman" w:cs="Times New Roman"/>
          <w:lang w:val="en-US" w:eastAsia="zh-CN"/>
        </w:rPr>
        <w:t>Training requirements: (1) all relevant units should actively organize the ecological management and protection personnel of pilot villages to participate in the training, and all the pilot mobilizers should participate in the whole process; and (2) the training institution is required to carefully prepare the training plan, carry out the training in accordance with the contract, strictly implement the daily attendance system, carefully fill in the training evaluation form after the training, and bind all training materials into volumes, submitting them to the Administration for filing.</w:t>
      </w:r>
    </w:p>
    <w:p w14:paraId="09D26C96" w14:textId="77777777" w:rsidR="00D85DD8" w:rsidRPr="00FC1AB7" w:rsidRDefault="00D85DD8" w:rsidP="00D85DD8">
      <w:pPr>
        <w:widowControl w:val="0"/>
        <w:spacing w:after="0" w:line="360" w:lineRule="auto"/>
        <w:jc w:val="both"/>
        <w:rPr>
          <w:rFonts w:ascii="Times New Roman" w:eastAsia="SimSun" w:hAnsi="Times New Roman" w:cs="Times New Roman"/>
          <w:sz w:val="24"/>
          <w:szCs w:val="24"/>
          <w:lang w:val="en-US" w:eastAsia="zh-CN"/>
        </w:rPr>
      </w:pPr>
    </w:p>
    <w:p w14:paraId="689C5DC1" w14:textId="77777777" w:rsidR="00D85DD8" w:rsidRPr="00FC1AB7" w:rsidRDefault="00D85DD8" w:rsidP="00D85DD8">
      <w:pPr>
        <w:widowControl w:val="0"/>
        <w:spacing w:after="0" w:line="300" w:lineRule="auto"/>
        <w:jc w:val="both"/>
        <w:rPr>
          <w:rFonts w:ascii="Times New Roman" w:eastAsia="SimSun" w:hAnsi="Times New Roman" w:cs="Times New Roman"/>
          <w:sz w:val="24"/>
          <w:szCs w:val="24"/>
          <w:lang w:val="en-US" w:eastAsia="zh-CN"/>
        </w:rPr>
      </w:pPr>
      <w:r w:rsidRPr="00FC1AB7">
        <w:rPr>
          <w:rFonts w:ascii="Times New Roman" w:eastAsia="SimSun" w:hAnsi="Times New Roman" w:cs="Times New Roman"/>
          <w:b/>
          <w:sz w:val="24"/>
          <w:szCs w:val="24"/>
          <w:lang w:val="en-US" w:eastAsia="zh-CN"/>
        </w:rPr>
        <w:t>Franchising with participation of enterprises (source area of Mekong River)</w:t>
      </w:r>
    </w:p>
    <w:p w14:paraId="51C595D8" w14:textId="77777777" w:rsidR="00D85DD8" w:rsidRDefault="00D85DD8" w:rsidP="00D85DD8">
      <w:pPr>
        <w:spacing w:after="0" w:line="360" w:lineRule="auto"/>
        <w:ind w:firstLineChars="200" w:firstLine="480"/>
        <w:jc w:val="both"/>
        <w:rPr>
          <w:rFonts w:ascii="Times New Roman" w:eastAsia="SimSun" w:hAnsi="Times New Roman" w:cs="Times New Roman"/>
          <w:sz w:val="24"/>
          <w:szCs w:val="24"/>
          <w:lang w:val="en-US" w:eastAsia="zh-CN"/>
        </w:rPr>
      </w:pPr>
      <w:r w:rsidRPr="00064C98">
        <w:rPr>
          <w:rFonts w:ascii="Times New Roman" w:eastAsia="SimSun" w:hAnsi="Times New Roman" w:cs="Times New Roman"/>
          <w:sz w:val="24"/>
          <w:szCs w:val="24"/>
          <w:lang w:val="en-US" w:eastAsia="zh-CN"/>
        </w:rPr>
        <w:t xml:space="preserve">Due to the situation of </w:t>
      </w:r>
      <w:r>
        <w:rPr>
          <w:rFonts w:ascii="Times New Roman" w:eastAsia="SimSun" w:hAnsi="Times New Roman" w:cs="Times New Roman"/>
          <w:sz w:val="24"/>
          <w:szCs w:val="24"/>
          <w:lang w:val="en-US" w:eastAsia="zh-CN"/>
        </w:rPr>
        <w:t>pandemic</w:t>
      </w:r>
      <w:r w:rsidRPr="00064C98">
        <w:rPr>
          <w:rFonts w:ascii="Times New Roman" w:eastAsia="SimSun" w:hAnsi="Times New Roman" w:cs="Times New Roman"/>
          <w:sz w:val="24"/>
          <w:szCs w:val="24"/>
          <w:lang w:val="en-US" w:eastAsia="zh-CN"/>
        </w:rPr>
        <w:t xml:space="preserve"> prevention and control, the Mekong River Source Management Committee decided to divide the franchise of the pilot area of </w:t>
      </w:r>
      <w:proofErr w:type="spellStart"/>
      <w:r w:rsidRPr="00064C98">
        <w:rPr>
          <w:rFonts w:ascii="Times New Roman" w:eastAsia="SimSun" w:hAnsi="Times New Roman" w:cs="Times New Roman"/>
          <w:sz w:val="24"/>
          <w:szCs w:val="24"/>
          <w:lang w:val="en-US" w:eastAsia="zh-CN"/>
        </w:rPr>
        <w:t>Niandu</w:t>
      </w:r>
      <w:proofErr w:type="spellEnd"/>
      <w:r w:rsidRPr="00064C98">
        <w:rPr>
          <w:rFonts w:ascii="Times New Roman" w:eastAsia="SimSun" w:hAnsi="Times New Roman" w:cs="Times New Roman"/>
          <w:sz w:val="24"/>
          <w:szCs w:val="24"/>
          <w:lang w:val="en-US" w:eastAsia="zh-CN"/>
        </w:rPr>
        <w:t xml:space="preserve"> village, </w:t>
      </w:r>
      <w:proofErr w:type="spellStart"/>
      <w:r w:rsidRPr="00064C98">
        <w:rPr>
          <w:rFonts w:ascii="Times New Roman" w:eastAsia="SimSun" w:hAnsi="Times New Roman" w:cs="Times New Roman"/>
          <w:sz w:val="24"/>
          <w:szCs w:val="24"/>
          <w:lang w:val="en-US" w:eastAsia="zh-CN"/>
        </w:rPr>
        <w:t>Angsai</w:t>
      </w:r>
      <w:proofErr w:type="spellEnd"/>
      <w:r w:rsidRPr="00064C98">
        <w:rPr>
          <w:rFonts w:ascii="Times New Roman" w:eastAsia="SimSun" w:hAnsi="Times New Roman" w:cs="Times New Roman"/>
          <w:sz w:val="24"/>
          <w:szCs w:val="24"/>
          <w:lang w:val="en-US" w:eastAsia="zh-CN"/>
        </w:rPr>
        <w:t xml:space="preserve"> Township, Mekong River Source Park in 2020 into two projects, which will be implemented at the end of the year.</w:t>
      </w:r>
    </w:p>
    <w:p w14:paraId="24126C6B" w14:textId="77777777" w:rsidR="00D85DD8" w:rsidRPr="00064C98" w:rsidRDefault="00D85DD8" w:rsidP="00D85DD8">
      <w:pPr>
        <w:spacing w:after="0" w:line="360" w:lineRule="auto"/>
        <w:ind w:firstLineChars="200" w:firstLine="480"/>
        <w:jc w:val="both"/>
        <w:rPr>
          <w:rFonts w:ascii="Times New Roman" w:eastAsia="SimSun" w:hAnsi="Times New Roman" w:cs="Times New Roman"/>
          <w:sz w:val="24"/>
          <w:szCs w:val="24"/>
          <w:lang w:val="en-US" w:eastAsia="zh-CN"/>
        </w:rPr>
      </w:pPr>
    </w:p>
    <w:p w14:paraId="71D5FC64" w14:textId="77777777" w:rsidR="00D85DD8" w:rsidRPr="00CF1678" w:rsidRDefault="00D85DD8" w:rsidP="00D85DD8">
      <w:pPr>
        <w:widowControl w:val="0"/>
        <w:spacing w:after="0" w:line="300" w:lineRule="auto"/>
        <w:jc w:val="both"/>
        <w:rPr>
          <w:rFonts w:ascii="Times New Roman" w:eastAsia="SimSun" w:hAnsi="Times New Roman" w:cs="Times New Roman"/>
          <w:b/>
          <w:lang w:val="en-US" w:eastAsia="zh-CN"/>
        </w:rPr>
      </w:pPr>
      <w:r w:rsidRPr="00CF1678">
        <w:rPr>
          <w:rFonts w:ascii="Times New Roman" w:eastAsia="SimSun" w:hAnsi="Times New Roman" w:cs="Times New Roman"/>
          <w:b/>
          <w:lang w:val="en-US" w:eastAsia="zh-CN"/>
        </w:rPr>
        <w:t xml:space="preserve">Ecological experience demonstration skills training project in </w:t>
      </w:r>
      <w:proofErr w:type="spellStart"/>
      <w:r w:rsidRPr="00CF1678">
        <w:rPr>
          <w:rFonts w:ascii="Times New Roman" w:eastAsia="SimSun" w:hAnsi="Times New Roman" w:cs="Times New Roman"/>
          <w:b/>
          <w:lang w:val="en-US" w:eastAsia="zh-CN"/>
        </w:rPr>
        <w:t>Niandu</w:t>
      </w:r>
      <w:proofErr w:type="spellEnd"/>
      <w:r w:rsidRPr="00CF1678">
        <w:rPr>
          <w:rFonts w:ascii="Times New Roman" w:eastAsia="SimSun" w:hAnsi="Times New Roman" w:cs="Times New Roman"/>
          <w:b/>
          <w:lang w:val="en-US" w:eastAsia="zh-CN"/>
        </w:rPr>
        <w:t xml:space="preserve"> village, </w:t>
      </w:r>
      <w:proofErr w:type="spellStart"/>
      <w:r w:rsidRPr="00CF1678">
        <w:rPr>
          <w:rFonts w:ascii="Times New Roman" w:eastAsia="SimSun" w:hAnsi="Times New Roman" w:cs="Times New Roman"/>
          <w:b/>
          <w:lang w:val="en-US" w:eastAsia="zh-CN"/>
        </w:rPr>
        <w:t>Angsai</w:t>
      </w:r>
      <w:proofErr w:type="spellEnd"/>
      <w:r w:rsidRPr="00CF1678">
        <w:rPr>
          <w:rFonts w:ascii="Times New Roman" w:eastAsia="SimSun" w:hAnsi="Times New Roman" w:cs="Times New Roman"/>
          <w:b/>
          <w:lang w:val="en-US" w:eastAsia="zh-CN"/>
        </w:rPr>
        <w:t xml:space="preserve"> Township</w:t>
      </w:r>
    </w:p>
    <w:p w14:paraId="39407905" w14:textId="77777777" w:rsidR="00D85DD8" w:rsidRPr="00064C98" w:rsidRDefault="00D85DD8" w:rsidP="00D85DD8">
      <w:pPr>
        <w:spacing w:after="0" w:line="360" w:lineRule="auto"/>
        <w:ind w:firstLineChars="200" w:firstLine="480"/>
        <w:jc w:val="both"/>
        <w:rPr>
          <w:rFonts w:ascii="Times New Roman" w:eastAsia="SimSun" w:hAnsi="Times New Roman" w:cs="Times New Roman"/>
          <w:sz w:val="24"/>
          <w:szCs w:val="24"/>
          <w:lang w:val="en-US" w:eastAsia="zh-CN"/>
        </w:rPr>
      </w:pPr>
      <w:r w:rsidRPr="00064C98">
        <w:rPr>
          <w:rFonts w:ascii="Times New Roman" w:eastAsia="SimSun" w:hAnsi="Times New Roman" w:cs="Times New Roman"/>
          <w:sz w:val="24"/>
          <w:szCs w:val="24"/>
          <w:lang w:val="en-US" w:eastAsia="zh-CN"/>
        </w:rPr>
        <w:t xml:space="preserve">The Management Committee of Mekong River Source </w:t>
      </w:r>
      <w:r>
        <w:rPr>
          <w:rFonts w:ascii="Times New Roman" w:eastAsia="SimSun" w:hAnsi="Times New Roman" w:cs="Times New Roman"/>
          <w:sz w:val="24"/>
          <w:szCs w:val="24"/>
          <w:lang w:val="en-US" w:eastAsia="zh-CN"/>
        </w:rPr>
        <w:t>P</w:t>
      </w:r>
      <w:r w:rsidRPr="00064C98">
        <w:rPr>
          <w:rFonts w:ascii="Times New Roman" w:eastAsia="SimSun" w:hAnsi="Times New Roman" w:cs="Times New Roman"/>
          <w:sz w:val="24"/>
          <w:szCs w:val="24"/>
          <w:lang w:val="en-US" w:eastAsia="zh-CN"/>
        </w:rPr>
        <w:t xml:space="preserve">ark has entrusted Beijing </w:t>
      </w:r>
      <w:proofErr w:type="spellStart"/>
      <w:r w:rsidRPr="00064C98">
        <w:rPr>
          <w:rFonts w:ascii="Times New Roman" w:eastAsia="SimSun" w:hAnsi="Times New Roman" w:cs="Times New Roman"/>
          <w:sz w:val="24"/>
          <w:szCs w:val="24"/>
          <w:lang w:val="en-US" w:eastAsia="zh-CN"/>
        </w:rPr>
        <w:t>Haidian</w:t>
      </w:r>
      <w:proofErr w:type="spellEnd"/>
      <w:r w:rsidRPr="00064C98">
        <w:rPr>
          <w:rFonts w:ascii="Times New Roman" w:eastAsia="SimSun" w:hAnsi="Times New Roman" w:cs="Times New Roman"/>
          <w:sz w:val="24"/>
          <w:szCs w:val="24"/>
          <w:lang w:val="en-US" w:eastAsia="zh-CN"/>
        </w:rPr>
        <w:t xml:space="preserve"> District </w:t>
      </w:r>
      <w:proofErr w:type="spellStart"/>
      <w:r w:rsidRPr="00064C98">
        <w:rPr>
          <w:rFonts w:ascii="Times New Roman" w:eastAsia="SimSun" w:hAnsi="Times New Roman" w:cs="Times New Roman"/>
          <w:sz w:val="24"/>
          <w:szCs w:val="24"/>
          <w:lang w:val="en-US" w:eastAsia="zh-CN"/>
        </w:rPr>
        <w:t>Shanshui</w:t>
      </w:r>
      <w:proofErr w:type="spellEnd"/>
      <w:r w:rsidRPr="00064C98">
        <w:rPr>
          <w:rFonts w:ascii="Times New Roman" w:eastAsia="SimSun" w:hAnsi="Times New Roman" w:cs="Times New Roman"/>
          <w:sz w:val="24"/>
          <w:szCs w:val="24"/>
          <w:lang w:val="en-US" w:eastAsia="zh-CN"/>
        </w:rPr>
        <w:t xml:space="preserve"> nature conservation center to be responsible for the training project of ecological experience demonstration skills in </w:t>
      </w:r>
      <w:proofErr w:type="spellStart"/>
      <w:r w:rsidRPr="00064C98">
        <w:rPr>
          <w:rFonts w:ascii="Times New Roman" w:eastAsia="SimSun" w:hAnsi="Times New Roman" w:cs="Times New Roman"/>
          <w:sz w:val="24"/>
          <w:szCs w:val="24"/>
          <w:lang w:val="en-US" w:eastAsia="zh-CN"/>
        </w:rPr>
        <w:t>Niandu</w:t>
      </w:r>
      <w:proofErr w:type="spellEnd"/>
      <w:r w:rsidRPr="00064C98">
        <w:rPr>
          <w:rFonts w:ascii="Times New Roman" w:eastAsia="SimSun" w:hAnsi="Times New Roman" w:cs="Times New Roman"/>
          <w:sz w:val="24"/>
          <w:szCs w:val="24"/>
          <w:lang w:val="en-US" w:eastAsia="zh-CN"/>
        </w:rPr>
        <w:t xml:space="preserve"> village, </w:t>
      </w:r>
      <w:proofErr w:type="spellStart"/>
      <w:r w:rsidRPr="00064C98">
        <w:rPr>
          <w:rFonts w:ascii="Times New Roman" w:eastAsia="SimSun" w:hAnsi="Times New Roman" w:cs="Times New Roman"/>
          <w:sz w:val="24"/>
          <w:szCs w:val="24"/>
          <w:lang w:val="en-US" w:eastAsia="zh-CN"/>
        </w:rPr>
        <w:t>Angsai</w:t>
      </w:r>
      <w:proofErr w:type="spellEnd"/>
      <w:r w:rsidRPr="00064C98">
        <w:rPr>
          <w:rFonts w:ascii="Times New Roman" w:eastAsia="SimSun" w:hAnsi="Times New Roman" w:cs="Times New Roman"/>
          <w:sz w:val="24"/>
          <w:szCs w:val="24"/>
          <w:lang w:val="en-US" w:eastAsia="zh-CN"/>
        </w:rPr>
        <w:t xml:space="preserve"> Township, which is a pilot project of UNDP-GEF Three-river Source National Park. The training personnel include 60 ecological public welfare administrators and 21 families of public welfare administrators. </w:t>
      </w:r>
    </w:p>
    <w:p w14:paraId="796F95D8" w14:textId="77777777" w:rsidR="00D85DD8" w:rsidRDefault="00D85DD8" w:rsidP="00D85DD8">
      <w:pPr>
        <w:spacing w:after="0" w:line="360" w:lineRule="auto"/>
        <w:ind w:firstLineChars="200" w:firstLine="480"/>
        <w:jc w:val="both"/>
        <w:rPr>
          <w:rFonts w:ascii="Times New Roman" w:eastAsia="SimSun" w:hAnsi="Times New Roman" w:cs="Times New Roman"/>
          <w:sz w:val="24"/>
          <w:szCs w:val="24"/>
          <w:lang w:val="en-US" w:eastAsia="zh-CN"/>
        </w:rPr>
      </w:pPr>
      <w:r w:rsidRPr="00064C98">
        <w:rPr>
          <w:rFonts w:ascii="Times New Roman" w:eastAsia="SimSun" w:hAnsi="Times New Roman" w:cs="Times New Roman"/>
          <w:sz w:val="24"/>
          <w:szCs w:val="24"/>
          <w:lang w:val="en-US" w:eastAsia="zh-CN"/>
        </w:rPr>
        <w:t>Through this training, herdsmen are more aware of the importance of ecological protection</w:t>
      </w:r>
      <w:r>
        <w:rPr>
          <w:rFonts w:ascii="Times New Roman" w:eastAsia="SimSun" w:hAnsi="Times New Roman" w:cs="Times New Roman"/>
          <w:sz w:val="24"/>
          <w:szCs w:val="24"/>
          <w:lang w:val="en-US" w:eastAsia="zh-CN"/>
        </w:rPr>
        <w:t xml:space="preserve"> </w:t>
      </w:r>
      <w:r w:rsidRPr="00064C98">
        <w:rPr>
          <w:rFonts w:ascii="Times New Roman" w:eastAsia="SimSun" w:hAnsi="Times New Roman" w:cs="Times New Roman"/>
          <w:sz w:val="24"/>
          <w:szCs w:val="24"/>
          <w:lang w:val="en-US" w:eastAsia="zh-CN"/>
        </w:rPr>
        <w:t>and local residents' sense of responsibility and consciousness of ecological protection</w:t>
      </w:r>
      <w:r>
        <w:rPr>
          <w:rFonts w:ascii="Times New Roman" w:eastAsia="SimSun" w:hAnsi="Times New Roman" w:cs="Times New Roman"/>
          <w:sz w:val="24"/>
          <w:szCs w:val="24"/>
          <w:lang w:val="en-US" w:eastAsia="zh-CN"/>
        </w:rPr>
        <w:t xml:space="preserve"> is enhanced</w:t>
      </w:r>
      <w:r w:rsidRPr="00064C98">
        <w:rPr>
          <w:rFonts w:ascii="Times New Roman" w:eastAsia="SimSun" w:hAnsi="Times New Roman" w:cs="Times New Roman"/>
          <w:sz w:val="24"/>
          <w:szCs w:val="24"/>
          <w:lang w:val="en-US" w:eastAsia="zh-CN"/>
        </w:rPr>
        <w:t>.</w:t>
      </w:r>
    </w:p>
    <w:p w14:paraId="48D4884A" w14:textId="77777777" w:rsidR="00D85DD8" w:rsidRPr="00064C98" w:rsidRDefault="00D85DD8" w:rsidP="00D85DD8">
      <w:pPr>
        <w:spacing w:after="0" w:line="360" w:lineRule="auto"/>
        <w:ind w:firstLineChars="200" w:firstLine="480"/>
        <w:jc w:val="both"/>
        <w:rPr>
          <w:rFonts w:ascii="Times New Roman" w:eastAsia="SimSun" w:hAnsi="Times New Roman" w:cs="Times New Roman"/>
          <w:sz w:val="24"/>
          <w:szCs w:val="24"/>
          <w:lang w:val="en-US" w:eastAsia="zh-CN"/>
        </w:rPr>
      </w:pPr>
    </w:p>
    <w:p w14:paraId="1C7D4C70" w14:textId="77777777" w:rsidR="00D85DD8" w:rsidRPr="007139AA" w:rsidRDefault="00D85DD8" w:rsidP="00D85DD8">
      <w:pPr>
        <w:widowControl w:val="0"/>
        <w:spacing w:after="0" w:line="300" w:lineRule="auto"/>
        <w:jc w:val="both"/>
        <w:rPr>
          <w:rFonts w:ascii="Times New Roman" w:eastAsia="SimSun" w:hAnsi="Times New Roman" w:cs="Times New Roman"/>
          <w:b/>
          <w:lang w:val="en-US" w:eastAsia="zh-CN"/>
        </w:rPr>
      </w:pPr>
      <w:r w:rsidRPr="007139AA">
        <w:rPr>
          <w:rFonts w:ascii="Times New Roman" w:eastAsia="SimSun" w:hAnsi="Times New Roman" w:cs="Times New Roman"/>
          <w:b/>
          <w:lang w:val="en-US" w:eastAsia="zh-CN"/>
        </w:rPr>
        <w:t>Ecological experience reception supporting facilities procurement project</w:t>
      </w:r>
    </w:p>
    <w:p w14:paraId="0DEA1817" w14:textId="77777777" w:rsidR="00D85DD8" w:rsidRDefault="00D85DD8" w:rsidP="00D85DD8">
      <w:pPr>
        <w:spacing w:after="0" w:line="360" w:lineRule="auto"/>
        <w:ind w:firstLineChars="200" w:firstLine="480"/>
        <w:jc w:val="both"/>
        <w:rPr>
          <w:rFonts w:ascii="Times New Roman" w:eastAsia="SimSun" w:hAnsi="Times New Roman" w:cs="Times New Roman"/>
          <w:sz w:val="24"/>
          <w:szCs w:val="24"/>
          <w:lang w:val="en-US" w:eastAsia="zh-CN"/>
        </w:rPr>
      </w:pPr>
      <w:r w:rsidRPr="00064C98">
        <w:rPr>
          <w:rFonts w:ascii="Times New Roman" w:eastAsia="SimSun" w:hAnsi="Times New Roman" w:cs="Times New Roman"/>
          <w:sz w:val="24"/>
          <w:szCs w:val="24"/>
          <w:lang w:val="en-US" w:eastAsia="zh-CN"/>
        </w:rPr>
        <w:lastRenderedPageBreak/>
        <w:t>On January 26, 2021, the pilot project of UNDP-GEF Three-river Source National Park purchased ecological experience reception facilities. After the equipment is put into place, it will play an important role in publiciz</w:t>
      </w:r>
      <w:r>
        <w:rPr>
          <w:rFonts w:eastAsia="SimSun"/>
          <w:lang w:val="en-US" w:eastAsia="zh-CN"/>
        </w:rPr>
        <w:t>ing</w:t>
      </w:r>
      <w:r w:rsidRPr="00064C98">
        <w:rPr>
          <w:rFonts w:ascii="Times New Roman" w:eastAsia="SimSun" w:hAnsi="Times New Roman" w:cs="Times New Roman"/>
          <w:sz w:val="24"/>
          <w:szCs w:val="24"/>
          <w:lang w:val="en-US" w:eastAsia="zh-CN"/>
        </w:rPr>
        <w:t xml:space="preserve"> the concept of National Park protection.</w:t>
      </w:r>
    </w:p>
    <w:p w14:paraId="68AAF50F" w14:textId="77777777" w:rsidR="00D85DD8" w:rsidRPr="00064C98" w:rsidRDefault="00D85DD8" w:rsidP="00D85DD8">
      <w:pPr>
        <w:spacing w:after="0" w:line="360" w:lineRule="auto"/>
        <w:ind w:firstLineChars="200" w:firstLine="480"/>
        <w:jc w:val="both"/>
        <w:rPr>
          <w:rFonts w:ascii="Times New Roman" w:eastAsia="SimSun" w:hAnsi="Times New Roman" w:cs="Times New Roman"/>
          <w:sz w:val="24"/>
          <w:szCs w:val="24"/>
          <w:lang w:val="en-US" w:eastAsia="zh-CN"/>
        </w:rPr>
      </w:pPr>
    </w:p>
    <w:p w14:paraId="01881DF7" w14:textId="77777777" w:rsidR="00D85DD8" w:rsidRPr="007139AA" w:rsidRDefault="00D85DD8" w:rsidP="00D85DD8">
      <w:pPr>
        <w:widowControl w:val="0"/>
        <w:spacing w:after="0" w:line="300" w:lineRule="auto"/>
        <w:jc w:val="both"/>
        <w:rPr>
          <w:rFonts w:ascii="Times New Roman" w:eastAsia="SimSun" w:hAnsi="Times New Roman" w:cs="Times New Roman"/>
          <w:b/>
          <w:bCs/>
          <w:lang w:val="en-US" w:eastAsia="zh-CN"/>
        </w:rPr>
      </w:pPr>
      <w:r w:rsidRPr="007139AA">
        <w:rPr>
          <w:rFonts w:ascii="Times New Roman" w:eastAsia="SimSun" w:hAnsi="Times New Roman" w:cs="Times New Roman"/>
          <w:b/>
          <w:bCs/>
          <w:lang w:val="en-US" w:eastAsia="zh-CN"/>
        </w:rPr>
        <w:t>Study on human animal conflict management</w:t>
      </w:r>
    </w:p>
    <w:p w14:paraId="5DF23437" w14:textId="77777777" w:rsidR="00D85DD8" w:rsidRDefault="00D85DD8" w:rsidP="00D85DD8">
      <w:pPr>
        <w:spacing w:line="360" w:lineRule="auto"/>
        <w:ind w:firstLineChars="200" w:firstLine="480"/>
        <w:jc w:val="both"/>
        <w:rPr>
          <w:rFonts w:eastAsia="SimSun"/>
          <w:lang w:val="en-US" w:eastAsia="zh-CN"/>
        </w:rPr>
      </w:pPr>
      <w:r w:rsidRPr="00064C98">
        <w:rPr>
          <w:rFonts w:ascii="Times New Roman" w:eastAsia="SimSun" w:hAnsi="Times New Roman" w:cs="Times New Roman"/>
          <w:sz w:val="24"/>
          <w:szCs w:val="24"/>
          <w:lang w:val="en-US" w:eastAsia="zh-CN"/>
        </w:rPr>
        <w:t>From mid-October to mid-November 2020, three expert groups completed the study of construction pilot projects in the national park. The</w:t>
      </w:r>
      <w:r>
        <w:rPr>
          <w:rFonts w:eastAsia="SimSun"/>
          <w:lang w:val="en-US" w:eastAsia="zh-CN"/>
        </w:rPr>
        <w:t>se groups</w:t>
      </w:r>
      <w:r w:rsidRPr="00064C98">
        <w:rPr>
          <w:rFonts w:ascii="Times New Roman" w:eastAsia="SimSun" w:hAnsi="Times New Roman" w:cs="Times New Roman"/>
          <w:sz w:val="24"/>
          <w:szCs w:val="24"/>
          <w:lang w:val="en-US" w:eastAsia="zh-CN"/>
        </w:rPr>
        <w:t xml:space="preserve"> </w:t>
      </w:r>
      <w:proofErr w:type="gramStart"/>
      <w:r w:rsidRPr="00064C98">
        <w:rPr>
          <w:rFonts w:ascii="Times New Roman" w:eastAsia="SimSun" w:hAnsi="Times New Roman" w:cs="Times New Roman"/>
          <w:sz w:val="24"/>
          <w:szCs w:val="24"/>
          <w:lang w:val="en-US" w:eastAsia="zh-CN"/>
        </w:rPr>
        <w:t>are</w:t>
      </w:r>
      <w:r>
        <w:rPr>
          <w:rFonts w:ascii="Times New Roman" w:eastAsia="SimSun" w:hAnsi="Times New Roman" w:cs="Times New Roman"/>
          <w:sz w:val="24"/>
          <w:szCs w:val="24"/>
          <w:lang w:val="en-US" w:eastAsia="zh-CN"/>
        </w:rPr>
        <w:t>:</w:t>
      </w:r>
      <w:proofErr w:type="gramEnd"/>
      <w:r w:rsidRPr="00064C98">
        <w:rPr>
          <w:rFonts w:ascii="Times New Roman" w:eastAsia="SimSun" w:hAnsi="Times New Roman" w:cs="Times New Roman"/>
          <w:sz w:val="24"/>
          <w:szCs w:val="24"/>
          <w:lang w:val="en-US" w:eastAsia="zh-CN"/>
        </w:rPr>
        <w:t xml:space="preserve"> the research group of School of economics and management, Beijing Forestry University</w:t>
      </w:r>
      <w:r>
        <w:rPr>
          <w:rFonts w:ascii="Times New Roman" w:eastAsia="SimSun" w:hAnsi="Times New Roman" w:cs="Times New Roman"/>
          <w:sz w:val="24"/>
          <w:szCs w:val="24"/>
          <w:lang w:val="en-US" w:eastAsia="zh-CN"/>
        </w:rPr>
        <w:t>;</w:t>
      </w:r>
      <w:r w:rsidRPr="00064C98">
        <w:rPr>
          <w:rFonts w:ascii="Times New Roman" w:eastAsia="SimSun" w:hAnsi="Times New Roman" w:cs="Times New Roman"/>
          <w:sz w:val="24"/>
          <w:szCs w:val="24"/>
          <w:lang w:val="en-US" w:eastAsia="zh-CN"/>
        </w:rPr>
        <w:t xml:space="preserve"> the research group of ecological environmental impact and </w:t>
      </w:r>
      <w:r>
        <w:rPr>
          <w:rFonts w:ascii="Times New Roman" w:eastAsia="SimSun" w:hAnsi="Times New Roman" w:cs="Times New Roman"/>
          <w:sz w:val="24"/>
          <w:szCs w:val="24"/>
          <w:lang w:val="en-US" w:eastAsia="zh-CN"/>
        </w:rPr>
        <w:t>c</w:t>
      </w:r>
      <w:r w:rsidRPr="00064C98">
        <w:rPr>
          <w:rFonts w:ascii="Times New Roman" w:eastAsia="SimSun" w:hAnsi="Times New Roman" w:cs="Times New Roman"/>
          <w:sz w:val="24"/>
          <w:szCs w:val="24"/>
          <w:lang w:val="en-US" w:eastAsia="zh-CN"/>
        </w:rPr>
        <w:t>ountermeasures of hydropower and mines in national nature reserves</w:t>
      </w:r>
      <w:r>
        <w:rPr>
          <w:rFonts w:ascii="Times New Roman" w:eastAsia="SimSun" w:hAnsi="Times New Roman" w:cs="Times New Roman"/>
          <w:sz w:val="24"/>
          <w:szCs w:val="24"/>
          <w:lang w:val="en-US" w:eastAsia="zh-CN"/>
        </w:rPr>
        <w:t xml:space="preserve"> (</w:t>
      </w:r>
      <w:r w:rsidRPr="00064C98">
        <w:rPr>
          <w:rFonts w:ascii="Times New Roman" w:eastAsia="SimSun" w:hAnsi="Times New Roman" w:cs="Times New Roman"/>
          <w:sz w:val="24"/>
          <w:szCs w:val="24"/>
          <w:lang w:val="en-US" w:eastAsia="zh-CN"/>
        </w:rPr>
        <w:t>which is comp</w:t>
      </w:r>
      <w:r>
        <w:rPr>
          <w:rFonts w:ascii="Times New Roman" w:eastAsia="SimSun" w:hAnsi="Times New Roman" w:cs="Times New Roman"/>
          <w:sz w:val="24"/>
          <w:szCs w:val="24"/>
          <w:lang w:val="en-US" w:eastAsia="zh-CN"/>
        </w:rPr>
        <w:t xml:space="preserve">rised </w:t>
      </w:r>
      <w:r w:rsidRPr="00064C98">
        <w:rPr>
          <w:rFonts w:ascii="Times New Roman" w:eastAsia="SimSun" w:hAnsi="Times New Roman" w:cs="Times New Roman"/>
          <w:sz w:val="24"/>
          <w:szCs w:val="24"/>
          <w:lang w:val="en-US" w:eastAsia="zh-CN"/>
        </w:rPr>
        <w:t>of Chengdu University of science and technology and General Institute of water resources and hydropower</w:t>
      </w:r>
      <w:r>
        <w:rPr>
          <w:rFonts w:ascii="Times New Roman" w:eastAsia="SimSun" w:hAnsi="Times New Roman" w:cs="Times New Roman"/>
          <w:sz w:val="24"/>
          <w:szCs w:val="24"/>
          <w:lang w:val="en-US" w:eastAsia="zh-CN"/>
        </w:rPr>
        <w:t>);</w:t>
      </w:r>
      <w:r w:rsidRPr="00064C98">
        <w:rPr>
          <w:rFonts w:ascii="Times New Roman" w:eastAsia="SimSun" w:hAnsi="Times New Roman" w:cs="Times New Roman"/>
          <w:sz w:val="24"/>
          <w:szCs w:val="24"/>
          <w:lang w:val="en-US" w:eastAsia="zh-CN"/>
        </w:rPr>
        <w:t xml:space="preserve"> and the by </w:t>
      </w:r>
      <w:proofErr w:type="spellStart"/>
      <w:r w:rsidRPr="00064C98">
        <w:rPr>
          <w:rFonts w:ascii="Times New Roman" w:eastAsia="SimSun" w:hAnsi="Times New Roman" w:cs="Times New Roman"/>
          <w:sz w:val="24"/>
          <w:szCs w:val="24"/>
          <w:lang w:val="en-US" w:eastAsia="zh-CN"/>
        </w:rPr>
        <w:t>Ziyangtianxia</w:t>
      </w:r>
      <w:proofErr w:type="spellEnd"/>
      <w:r w:rsidRPr="00064C98">
        <w:rPr>
          <w:rFonts w:ascii="Times New Roman" w:eastAsia="SimSun" w:hAnsi="Times New Roman" w:cs="Times New Roman"/>
          <w:sz w:val="24"/>
          <w:szCs w:val="24"/>
          <w:lang w:val="en-US" w:eastAsia="zh-CN"/>
        </w:rPr>
        <w:t xml:space="preserve"> (Beijing) Consulting Co., Ltd. </w:t>
      </w:r>
    </w:p>
    <w:p w14:paraId="6319085F" w14:textId="77777777" w:rsidR="00242C30" w:rsidRDefault="00D85DD8" w:rsidP="00651321">
      <w:pPr>
        <w:spacing w:after="0" w:line="360" w:lineRule="auto"/>
        <w:ind w:firstLineChars="200" w:firstLine="480"/>
        <w:jc w:val="both"/>
        <w:rPr>
          <w:rFonts w:ascii="Times New Roman" w:eastAsia="SimSun" w:hAnsi="Times New Roman" w:cs="Times New Roman"/>
          <w:sz w:val="24"/>
          <w:szCs w:val="24"/>
          <w:lang w:val="en-US" w:eastAsia="zh-CN"/>
        </w:rPr>
      </w:pPr>
      <w:r w:rsidRPr="00064C98">
        <w:rPr>
          <w:rFonts w:ascii="Times New Roman" w:eastAsia="SimSun" w:hAnsi="Times New Roman" w:cs="Times New Roman"/>
          <w:sz w:val="24"/>
          <w:szCs w:val="24"/>
          <w:lang w:val="en-US" w:eastAsia="zh-CN"/>
        </w:rPr>
        <w:t>The staff of GEF project supported the research work and assisted them to complete the research work successfully.</w:t>
      </w:r>
    </w:p>
    <w:p w14:paraId="76F8F471" w14:textId="4C39DE7C" w:rsidR="00D85DD8" w:rsidRPr="00651321" w:rsidRDefault="00D85DD8" w:rsidP="00242C30">
      <w:pPr>
        <w:spacing w:after="0" w:line="360" w:lineRule="auto"/>
        <w:jc w:val="both"/>
        <w:rPr>
          <w:rFonts w:ascii="Times New Roman" w:eastAsia="SimSun" w:hAnsi="Times New Roman" w:cs="Times New Roman"/>
          <w:sz w:val="24"/>
          <w:szCs w:val="24"/>
          <w:lang w:val="en-US" w:eastAsia="zh-CN"/>
        </w:rPr>
      </w:pPr>
      <w:r w:rsidRPr="00D224B9">
        <w:rPr>
          <w:rFonts w:ascii="Times New Roman" w:eastAsia="SimSun" w:hAnsi="Times New Roman" w:hint="eastAsia"/>
          <w:b/>
          <w:bCs/>
          <w:szCs w:val="24"/>
          <w:u w:val="single"/>
        </w:rPr>
        <w:t>(</w:t>
      </w:r>
      <w:r w:rsidRPr="00D224B9">
        <w:rPr>
          <w:rFonts w:ascii="Times New Roman" w:eastAsia="SimSun" w:hAnsi="Times New Roman"/>
          <w:b/>
          <w:bCs/>
          <w:szCs w:val="24"/>
          <w:u w:val="single"/>
        </w:rPr>
        <w:t xml:space="preserve">2) </w:t>
      </w:r>
      <w:r w:rsidRPr="00D224B9">
        <w:rPr>
          <w:rFonts w:ascii="Times New Roman" w:eastAsia="SimSun" w:hAnsi="Times New Roman" w:hint="eastAsia"/>
          <w:b/>
          <w:bCs/>
          <w:szCs w:val="24"/>
          <w:u w:val="single"/>
        </w:rPr>
        <w:t>The</w:t>
      </w:r>
      <w:r w:rsidRPr="00D224B9">
        <w:rPr>
          <w:rFonts w:ascii="Times New Roman" w:eastAsia="SimSun" w:hAnsi="Times New Roman"/>
          <w:b/>
          <w:bCs/>
          <w:szCs w:val="24"/>
          <w:u w:val="single"/>
        </w:rPr>
        <w:t xml:space="preserve"> Giant Panda National Park</w:t>
      </w:r>
    </w:p>
    <w:p w14:paraId="47C69068" w14:textId="77777777" w:rsidR="00D85DD8" w:rsidRPr="007139AA" w:rsidRDefault="00D85DD8" w:rsidP="00D85DD8">
      <w:pPr>
        <w:widowControl w:val="0"/>
        <w:spacing w:after="0" w:line="300" w:lineRule="auto"/>
        <w:jc w:val="both"/>
        <w:rPr>
          <w:rFonts w:ascii="Times New Roman" w:eastAsia="SimSun" w:hAnsi="Times New Roman" w:cs="Times New Roman"/>
          <w:b/>
          <w:lang w:val="en-US" w:eastAsia="zh-CN"/>
        </w:rPr>
      </w:pPr>
      <w:r w:rsidRPr="007139AA">
        <w:rPr>
          <w:rFonts w:ascii="Times New Roman" w:eastAsia="SimSun" w:hAnsi="Times New Roman" w:cs="Times New Roman"/>
          <w:b/>
          <w:lang w:val="en-US" w:eastAsia="zh-CN"/>
        </w:rPr>
        <w:t>Environmental education and training</w:t>
      </w:r>
    </w:p>
    <w:p w14:paraId="279EBB47" w14:textId="77777777" w:rsidR="00D85DD8" w:rsidRDefault="00D85DD8" w:rsidP="00D85DD8">
      <w:pPr>
        <w:spacing w:after="0" w:line="360" w:lineRule="auto"/>
        <w:ind w:firstLineChars="200" w:firstLine="480"/>
        <w:jc w:val="both"/>
        <w:rPr>
          <w:rFonts w:ascii="Times New Roman" w:eastAsia="SimSun" w:hAnsi="Times New Roman" w:cs="Times New Roman"/>
          <w:sz w:val="24"/>
          <w:szCs w:val="24"/>
          <w:lang w:val="en-US" w:eastAsia="zh-CN"/>
        </w:rPr>
      </w:pPr>
      <w:r w:rsidRPr="007139AA">
        <w:rPr>
          <w:rFonts w:ascii="Times New Roman" w:eastAsia="SimSun" w:hAnsi="Times New Roman" w:cs="Times New Roman"/>
          <w:sz w:val="24"/>
          <w:szCs w:val="24"/>
          <w:lang w:val="en-US" w:eastAsia="zh-CN"/>
        </w:rPr>
        <w:t xml:space="preserve">In September 2020, the project carried out a questionnaire survey on environmental education and training in the pilot villages of giant panda National Park. A total of 176 people participated in the survey. From September 22 to September 26, 2020, the project trained the villagers in the pilot villages, and organized the villagers to discuss, share and record the environmental education sites and natural resources in groups. The total number of trainees was 344, including 158 males, accounting for 45.93%, and 186 females, accounting for </w:t>
      </w:r>
      <w:r>
        <w:rPr>
          <w:rFonts w:ascii="Times New Roman" w:eastAsia="SimSun" w:hAnsi="Times New Roman" w:cs="Times New Roman"/>
          <w:sz w:val="24"/>
          <w:szCs w:val="24"/>
          <w:lang w:val="en-US" w:eastAsia="zh-CN"/>
        </w:rPr>
        <w:t xml:space="preserve">the remaining </w:t>
      </w:r>
      <w:r w:rsidRPr="007139AA">
        <w:rPr>
          <w:rFonts w:ascii="Times New Roman" w:eastAsia="SimSun" w:hAnsi="Times New Roman" w:cs="Times New Roman"/>
          <w:sz w:val="24"/>
          <w:szCs w:val="24"/>
          <w:lang w:val="en-US" w:eastAsia="zh-CN"/>
        </w:rPr>
        <w:t>54.07%. The project encourages villagers to sign up to join the volunteer team</w:t>
      </w:r>
      <w:r>
        <w:rPr>
          <w:rFonts w:ascii="Times New Roman" w:eastAsia="SimSun" w:hAnsi="Times New Roman" w:cs="Times New Roman"/>
          <w:sz w:val="24"/>
          <w:szCs w:val="24"/>
          <w:lang w:val="en-US" w:eastAsia="zh-CN"/>
        </w:rPr>
        <w:t>s</w:t>
      </w:r>
      <w:r w:rsidRPr="007139AA">
        <w:rPr>
          <w:rFonts w:ascii="Times New Roman" w:eastAsia="SimSun" w:hAnsi="Times New Roman" w:cs="Times New Roman"/>
          <w:sz w:val="24"/>
          <w:szCs w:val="24"/>
          <w:lang w:val="en-US" w:eastAsia="zh-CN"/>
        </w:rPr>
        <w:t xml:space="preserve"> in environmental education and training. As of December 2020, 155 people from five villages have joined the volunteer guard team. Based on the previous research work, the project compiled environmental education introductory manuals for the pilot villages </w:t>
      </w:r>
      <w:r>
        <w:rPr>
          <w:rFonts w:ascii="Times New Roman" w:eastAsia="SimSun" w:hAnsi="Times New Roman" w:cs="Times New Roman"/>
          <w:sz w:val="24"/>
          <w:szCs w:val="24"/>
          <w:lang w:val="en-US" w:eastAsia="zh-CN"/>
        </w:rPr>
        <w:t xml:space="preserve">of Giant Panda </w:t>
      </w:r>
      <w:r w:rsidRPr="007139AA">
        <w:rPr>
          <w:rFonts w:ascii="Times New Roman" w:eastAsia="SimSun" w:hAnsi="Times New Roman" w:cs="Times New Roman"/>
          <w:sz w:val="24"/>
          <w:szCs w:val="24"/>
          <w:lang w:val="en-US" w:eastAsia="zh-CN"/>
        </w:rPr>
        <w:t xml:space="preserve">National Park. Each village has a corresponding version of the environmental education </w:t>
      </w:r>
      <w:r w:rsidRPr="007139AA">
        <w:rPr>
          <w:rFonts w:ascii="Times New Roman" w:eastAsia="SimSun" w:hAnsi="Times New Roman" w:cs="Times New Roman"/>
          <w:sz w:val="24"/>
          <w:szCs w:val="24"/>
          <w:lang w:val="en-US" w:eastAsia="zh-CN"/>
        </w:rPr>
        <w:lastRenderedPageBreak/>
        <w:t>manual. The total printing volume is 1</w:t>
      </w:r>
      <w:r>
        <w:rPr>
          <w:rFonts w:ascii="Times New Roman" w:eastAsia="SimSun" w:hAnsi="Times New Roman" w:cs="Times New Roman"/>
          <w:sz w:val="24"/>
          <w:szCs w:val="24"/>
          <w:lang w:val="en-US" w:eastAsia="zh-CN"/>
        </w:rPr>
        <w:t>,</w:t>
      </w:r>
      <w:r w:rsidRPr="007139AA">
        <w:rPr>
          <w:rFonts w:ascii="Times New Roman" w:eastAsia="SimSun" w:hAnsi="Times New Roman" w:cs="Times New Roman"/>
          <w:sz w:val="24"/>
          <w:szCs w:val="24"/>
          <w:lang w:val="en-US" w:eastAsia="zh-CN"/>
        </w:rPr>
        <w:t>500 copies, and each pilot village will print 300 copies for distribution.</w:t>
      </w:r>
    </w:p>
    <w:p w14:paraId="0F834FF0" w14:textId="77777777" w:rsidR="00D85DD8" w:rsidRDefault="00D85DD8" w:rsidP="00D85DD8">
      <w:pPr>
        <w:spacing w:after="0" w:line="360" w:lineRule="auto"/>
        <w:ind w:firstLineChars="200" w:firstLine="480"/>
        <w:jc w:val="both"/>
        <w:rPr>
          <w:rFonts w:ascii="Times New Roman" w:eastAsia="SimSun" w:hAnsi="Times New Roman" w:cs="Times New Roman"/>
          <w:sz w:val="24"/>
          <w:szCs w:val="24"/>
          <w:lang w:val="en-US" w:eastAsia="zh-CN"/>
        </w:rPr>
      </w:pPr>
    </w:p>
    <w:p w14:paraId="3B9E660E" w14:textId="77777777" w:rsidR="00D85DD8" w:rsidRPr="007139AA" w:rsidRDefault="00D85DD8" w:rsidP="00D85DD8">
      <w:pPr>
        <w:widowControl w:val="0"/>
        <w:spacing w:after="0" w:line="300" w:lineRule="auto"/>
        <w:jc w:val="both"/>
        <w:rPr>
          <w:rFonts w:ascii="Times New Roman" w:eastAsia="SimSun" w:hAnsi="Times New Roman" w:cs="Times New Roman"/>
          <w:sz w:val="24"/>
          <w:szCs w:val="24"/>
          <w:lang w:val="en-US" w:eastAsia="zh-CN"/>
        </w:rPr>
      </w:pPr>
      <w:r w:rsidRPr="007139AA">
        <w:rPr>
          <w:rFonts w:ascii="Times New Roman" w:eastAsia="SimSun" w:hAnsi="Times New Roman" w:cs="Times New Roman"/>
          <w:b/>
          <w:lang w:val="en-US" w:eastAsia="zh-CN"/>
        </w:rPr>
        <w:t>Alternative sustainable livelihoods training</w:t>
      </w:r>
    </w:p>
    <w:p w14:paraId="46BE05F2" w14:textId="77777777" w:rsidR="00D85DD8" w:rsidRPr="007139AA" w:rsidRDefault="00D85DD8" w:rsidP="00D85DD8">
      <w:pPr>
        <w:spacing w:after="0" w:line="360" w:lineRule="auto"/>
        <w:ind w:firstLineChars="200" w:firstLine="480"/>
        <w:jc w:val="both"/>
        <w:rPr>
          <w:rFonts w:ascii="Times New Roman" w:eastAsia="SimSun" w:hAnsi="Times New Roman" w:cs="Times New Roman"/>
          <w:sz w:val="24"/>
          <w:szCs w:val="24"/>
          <w:lang w:val="en-US" w:eastAsia="zh-CN"/>
        </w:rPr>
      </w:pPr>
      <w:r w:rsidRPr="007139AA">
        <w:rPr>
          <w:rFonts w:ascii="Times New Roman" w:eastAsia="SimSun" w:hAnsi="Times New Roman" w:cs="Times New Roman"/>
          <w:sz w:val="24"/>
          <w:szCs w:val="24"/>
          <w:lang w:val="en-US" w:eastAsia="zh-CN"/>
        </w:rPr>
        <w:t xml:space="preserve">The project team assessed the livelihood status of the pilot villages through questionnaires and household interviews. In doing so, they were able to collect information for alternative livelihood training content and development strategy planning. The project team also collected data and files from local management units, village branch committees and forestry management departments. The first training ran from September 21 to September 25, 2020. 378 people from five administrative villages were trained. The training team focused on the village resource analysis, community resource map, cooperative cultivation (law, product, market, Finance) and seasonal tourism design. </w:t>
      </w:r>
    </w:p>
    <w:p w14:paraId="02F6ED1C" w14:textId="77777777" w:rsidR="00D85DD8" w:rsidRDefault="00D85DD8" w:rsidP="00D85DD8">
      <w:pPr>
        <w:spacing w:after="0" w:line="360" w:lineRule="auto"/>
        <w:ind w:firstLineChars="200" w:firstLine="480"/>
        <w:jc w:val="both"/>
        <w:rPr>
          <w:rFonts w:ascii="Times New Roman" w:eastAsia="SimSun" w:hAnsi="Times New Roman" w:cs="Times New Roman"/>
          <w:sz w:val="24"/>
          <w:szCs w:val="24"/>
          <w:lang w:val="en-US" w:eastAsia="zh-CN"/>
        </w:rPr>
      </w:pPr>
      <w:r w:rsidRPr="007139AA">
        <w:rPr>
          <w:rFonts w:ascii="Times New Roman" w:eastAsia="SimSun" w:hAnsi="Times New Roman" w:cs="Times New Roman"/>
          <w:sz w:val="24"/>
          <w:szCs w:val="24"/>
          <w:lang w:val="en-US" w:eastAsia="zh-CN"/>
        </w:rPr>
        <w:t>From November 4 to 8, 2020, the project carried out the second training on sustainable alternative livelihoods in the pilot villages, and the number of direct beneficiaries of this training reached 288. There were 142 males and 146 females. Women accounted for more than half of the participants, which reflected the ability and conditions of women's participation in village governance and ensured women's right to participate</w:t>
      </w:r>
      <w:r w:rsidRPr="00064C98">
        <w:rPr>
          <w:rFonts w:ascii="Times New Roman" w:eastAsia="SimSun" w:hAnsi="Times New Roman" w:cs="Times New Roman"/>
          <w:sz w:val="24"/>
          <w:szCs w:val="24"/>
          <w:lang w:val="en-US" w:eastAsia="zh-CN"/>
        </w:rPr>
        <w:t>.</w:t>
      </w:r>
    </w:p>
    <w:p w14:paraId="55F2F6A1" w14:textId="77777777" w:rsidR="00D85DD8" w:rsidRDefault="00D85DD8" w:rsidP="00D85DD8">
      <w:pPr>
        <w:spacing w:line="360" w:lineRule="auto"/>
        <w:ind w:firstLineChars="200" w:firstLine="440"/>
        <w:jc w:val="both"/>
        <w:rPr>
          <w:rFonts w:eastAsia="SimSun"/>
          <w:lang w:val="en-US" w:eastAsia="zh-CN"/>
        </w:rPr>
      </w:pPr>
    </w:p>
    <w:p w14:paraId="64EC65D1" w14:textId="1AF53C0E" w:rsidR="00D85DD8" w:rsidRPr="00311696" w:rsidRDefault="00BA3EC9" w:rsidP="00311696">
      <w:pPr>
        <w:pStyle w:val="Heading3"/>
      </w:pPr>
      <w:bookmarkStart w:id="214" w:name="_Toc93907415"/>
      <w:r>
        <w:t xml:space="preserve">8.3.4 </w:t>
      </w:r>
      <w:r w:rsidR="00D85DD8" w:rsidRPr="00BA3EC9">
        <w:t>Other Planned Participation Activities</w:t>
      </w:r>
      <w:bookmarkEnd w:id="214"/>
    </w:p>
    <w:p w14:paraId="5C0ADFE9" w14:textId="77777777" w:rsidR="00D85DD8" w:rsidRPr="00064C98" w:rsidRDefault="00D85DD8" w:rsidP="00D85DD8">
      <w:pPr>
        <w:spacing w:after="0" w:line="360" w:lineRule="auto"/>
        <w:ind w:firstLineChars="200" w:firstLine="480"/>
        <w:jc w:val="both"/>
        <w:rPr>
          <w:rFonts w:ascii="Times New Roman" w:eastAsia="SimSun" w:hAnsi="Times New Roman" w:cs="Times New Roman"/>
          <w:sz w:val="24"/>
          <w:szCs w:val="24"/>
          <w:lang w:val="en-US" w:eastAsia="zh-CN"/>
        </w:rPr>
      </w:pPr>
      <w:r w:rsidRPr="00064C98">
        <w:rPr>
          <w:rFonts w:ascii="Times New Roman" w:eastAsia="SimSun" w:hAnsi="Times New Roman" w:cs="Times New Roman"/>
          <w:sz w:val="24"/>
          <w:szCs w:val="24"/>
          <w:lang w:val="en-US" w:eastAsia="zh-CN"/>
        </w:rPr>
        <w:t xml:space="preserve">In 2021, the </w:t>
      </w:r>
      <w:r>
        <w:rPr>
          <w:rFonts w:ascii="Times New Roman" w:eastAsia="SimSun" w:hAnsi="Times New Roman" w:cs="Times New Roman"/>
          <w:sz w:val="24"/>
          <w:szCs w:val="24"/>
          <w:lang w:val="en-US" w:eastAsia="zh-CN"/>
        </w:rPr>
        <w:t xml:space="preserve">planned </w:t>
      </w:r>
      <w:r w:rsidRPr="00064C98">
        <w:rPr>
          <w:rFonts w:ascii="Times New Roman" w:eastAsia="SimSun" w:hAnsi="Times New Roman" w:cs="Times New Roman"/>
          <w:sz w:val="24"/>
          <w:szCs w:val="24"/>
          <w:lang w:val="en-US" w:eastAsia="zh-CN"/>
        </w:rPr>
        <w:t xml:space="preserve">stakeholder activities in </w:t>
      </w:r>
      <w:proofErr w:type="spellStart"/>
      <w:r w:rsidRPr="00064C98">
        <w:rPr>
          <w:rFonts w:ascii="Times New Roman" w:eastAsia="SimSun" w:hAnsi="Times New Roman" w:cs="Times New Roman"/>
          <w:sz w:val="24"/>
          <w:szCs w:val="24"/>
          <w:lang w:val="en-US" w:eastAsia="zh-CN"/>
        </w:rPr>
        <w:t>Niandu</w:t>
      </w:r>
      <w:proofErr w:type="spellEnd"/>
      <w:r w:rsidRPr="00064C98">
        <w:rPr>
          <w:rFonts w:ascii="Times New Roman" w:eastAsia="SimSun" w:hAnsi="Times New Roman" w:cs="Times New Roman"/>
          <w:sz w:val="24"/>
          <w:szCs w:val="24"/>
          <w:lang w:val="en-US" w:eastAsia="zh-CN"/>
        </w:rPr>
        <w:t xml:space="preserve"> village, </w:t>
      </w:r>
      <w:proofErr w:type="spellStart"/>
      <w:r w:rsidRPr="00064C98">
        <w:rPr>
          <w:rFonts w:ascii="Times New Roman" w:eastAsia="SimSun" w:hAnsi="Times New Roman" w:cs="Times New Roman"/>
          <w:sz w:val="24"/>
          <w:szCs w:val="24"/>
          <w:lang w:val="en-US" w:eastAsia="zh-CN"/>
        </w:rPr>
        <w:t>Angsai</w:t>
      </w:r>
      <w:proofErr w:type="spellEnd"/>
      <w:r w:rsidRPr="00064C98">
        <w:rPr>
          <w:rFonts w:ascii="Times New Roman" w:eastAsia="SimSun" w:hAnsi="Times New Roman" w:cs="Times New Roman"/>
          <w:sz w:val="24"/>
          <w:szCs w:val="24"/>
          <w:lang w:val="en-US" w:eastAsia="zh-CN"/>
        </w:rPr>
        <w:t xml:space="preserve"> Township, Mekong River Source Park pilot area (i.e., of UNDP-GEF Three-river Source National Park) </w:t>
      </w:r>
      <w:r>
        <w:rPr>
          <w:rFonts w:ascii="Times New Roman" w:eastAsia="SimSun" w:hAnsi="Times New Roman" w:cs="Times New Roman"/>
          <w:sz w:val="24"/>
          <w:szCs w:val="24"/>
          <w:lang w:val="en-US" w:eastAsia="zh-CN"/>
        </w:rPr>
        <w:t>are</w:t>
      </w:r>
      <w:r w:rsidRPr="00064C98">
        <w:rPr>
          <w:rFonts w:ascii="Times New Roman" w:eastAsia="SimSun" w:hAnsi="Times New Roman" w:cs="Times New Roman"/>
          <w:sz w:val="24"/>
          <w:szCs w:val="24"/>
          <w:lang w:val="en-US" w:eastAsia="zh-CN"/>
        </w:rPr>
        <w:t xml:space="preserve"> as follows:</w:t>
      </w:r>
    </w:p>
    <w:p w14:paraId="283CD772" w14:textId="77777777" w:rsidR="00D85DD8" w:rsidRPr="00D224B9" w:rsidRDefault="00D85DD8" w:rsidP="00D85DD8">
      <w:pPr>
        <w:pStyle w:val="ListParagraph"/>
        <w:numPr>
          <w:ilvl w:val="0"/>
          <w:numId w:val="55"/>
        </w:numPr>
        <w:spacing w:line="360" w:lineRule="auto"/>
        <w:jc w:val="both"/>
        <w:rPr>
          <w:rFonts w:ascii="Times New Roman" w:eastAsia="SimSun" w:hAnsi="Times New Roman" w:cs="Times New Roman"/>
          <w:lang w:val="en-US" w:eastAsia="zh-CN"/>
        </w:rPr>
      </w:pPr>
      <w:r w:rsidRPr="00D224B9">
        <w:rPr>
          <w:rFonts w:ascii="Times New Roman" w:eastAsia="SimSun" w:hAnsi="Times New Roman" w:cs="Times New Roman"/>
          <w:lang w:val="en-US" w:eastAsia="zh-CN"/>
        </w:rPr>
        <w:t xml:space="preserve">Organize the ecological experience households of </w:t>
      </w:r>
      <w:proofErr w:type="spellStart"/>
      <w:r w:rsidRPr="00D224B9">
        <w:rPr>
          <w:rFonts w:ascii="Times New Roman" w:eastAsia="SimSun" w:hAnsi="Times New Roman" w:cs="Times New Roman"/>
          <w:lang w:val="en-US" w:eastAsia="zh-CN"/>
        </w:rPr>
        <w:t>Niandu</w:t>
      </w:r>
      <w:proofErr w:type="spellEnd"/>
      <w:r w:rsidRPr="00D224B9">
        <w:rPr>
          <w:rFonts w:ascii="Times New Roman" w:eastAsia="SimSun" w:hAnsi="Times New Roman" w:cs="Times New Roman"/>
          <w:lang w:val="en-US" w:eastAsia="zh-CN"/>
        </w:rPr>
        <w:t xml:space="preserve"> village in </w:t>
      </w:r>
      <w:proofErr w:type="spellStart"/>
      <w:r w:rsidRPr="00D224B9">
        <w:rPr>
          <w:rFonts w:ascii="Times New Roman" w:eastAsia="SimSun" w:hAnsi="Times New Roman" w:cs="Times New Roman"/>
          <w:lang w:val="en-US" w:eastAsia="zh-CN"/>
        </w:rPr>
        <w:t>Angsai</w:t>
      </w:r>
      <w:proofErr w:type="spellEnd"/>
      <w:r w:rsidRPr="00D224B9">
        <w:rPr>
          <w:rFonts w:ascii="Times New Roman" w:eastAsia="SimSun" w:hAnsi="Times New Roman" w:cs="Times New Roman"/>
          <w:lang w:val="en-US" w:eastAsia="zh-CN"/>
        </w:rPr>
        <w:t xml:space="preserve"> township to visit other pilot areas and exchange and study.</w:t>
      </w:r>
    </w:p>
    <w:p w14:paraId="4E2D4DD9" w14:textId="77777777" w:rsidR="00D85DD8" w:rsidRDefault="00D85DD8" w:rsidP="00D85DD8">
      <w:pPr>
        <w:pStyle w:val="ListParagraph"/>
        <w:numPr>
          <w:ilvl w:val="0"/>
          <w:numId w:val="55"/>
        </w:numPr>
        <w:spacing w:line="360" w:lineRule="auto"/>
        <w:jc w:val="both"/>
        <w:rPr>
          <w:rFonts w:ascii="Times New Roman" w:eastAsia="SimSun" w:hAnsi="Times New Roman" w:cs="Times New Roman"/>
          <w:lang w:val="en-US" w:eastAsia="zh-CN"/>
        </w:rPr>
      </w:pPr>
      <w:r w:rsidRPr="00D224B9">
        <w:rPr>
          <w:rFonts w:ascii="Times New Roman" w:eastAsia="SimSun" w:hAnsi="Times New Roman" w:cs="Times New Roman"/>
          <w:lang w:val="en-US" w:eastAsia="zh-CN"/>
        </w:rPr>
        <w:t xml:space="preserve">Organize and carry out training on human animal conflict and other insurance claims, to ensure that local communities understand the procedures, </w:t>
      </w:r>
      <w:proofErr w:type="gramStart"/>
      <w:r w:rsidRPr="00D224B9">
        <w:rPr>
          <w:rFonts w:ascii="Times New Roman" w:eastAsia="SimSun" w:hAnsi="Times New Roman" w:cs="Times New Roman"/>
          <w:lang w:val="en-US" w:eastAsia="zh-CN"/>
        </w:rPr>
        <w:t>scope</w:t>
      </w:r>
      <w:proofErr w:type="gramEnd"/>
      <w:r w:rsidRPr="00D224B9">
        <w:rPr>
          <w:rFonts w:ascii="Times New Roman" w:eastAsia="SimSun" w:hAnsi="Times New Roman" w:cs="Times New Roman"/>
          <w:lang w:val="en-US" w:eastAsia="zh-CN"/>
        </w:rPr>
        <w:t xml:space="preserve"> and system of insurance claims settlement to reduce their own losses.</w:t>
      </w:r>
    </w:p>
    <w:p w14:paraId="60CEBF88" w14:textId="53BED774" w:rsidR="00D85DD8" w:rsidRDefault="00D85DD8" w:rsidP="00D85DD8">
      <w:pPr>
        <w:pStyle w:val="ListParagraph"/>
        <w:numPr>
          <w:ilvl w:val="0"/>
          <w:numId w:val="55"/>
        </w:numPr>
        <w:spacing w:line="360" w:lineRule="auto"/>
        <w:jc w:val="both"/>
        <w:rPr>
          <w:rFonts w:ascii="Times New Roman" w:eastAsia="SimSun" w:hAnsi="Times New Roman" w:cs="Times New Roman"/>
          <w:lang w:val="en-US" w:eastAsia="zh-CN"/>
        </w:rPr>
      </w:pPr>
      <w:r w:rsidRPr="00E0142D">
        <w:rPr>
          <w:rFonts w:ascii="Times New Roman" w:eastAsia="SimSun" w:hAnsi="Times New Roman" w:cs="Times New Roman"/>
          <w:lang w:val="en-US" w:eastAsia="zh-CN"/>
        </w:rPr>
        <w:lastRenderedPageBreak/>
        <w:t>Publication of a micro documentary on biodiversity which tells the story of species occurring in different ecosystems and shows the rich biodiversity of the ecosystem and the relationship between human and nature.</w:t>
      </w:r>
    </w:p>
    <w:p w14:paraId="10CD92E8" w14:textId="77777777" w:rsidR="00423339" w:rsidRPr="00064C98" w:rsidRDefault="00423339" w:rsidP="00E0142D">
      <w:pPr>
        <w:spacing w:after="0" w:line="360" w:lineRule="auto"/>
        <w:jc w:val="both"/>
        <w:rPr>
          <w:rFonts w:ascii="Times New Roman" w:eastAsia="SimSun" w:hAnsi="Times New Roman" w:cs="Times New Roman"/>
          <w:sz w:val="24"/>
          <w:szCs w:val="24"/>
          <w:lang w:val="en-US" w:eastAsia="zh-CN"/>
        </w:rPr>
      </w:pPr>
    </w:p>
    <w:p w14:paraId="3DFEC042" w14:textId="3114B34D" w:rsidR="00064C98" w:rsidRPr="00311696" w:rsidRDefault="00064C98" w:rsidP="00311696">
      <w:pPr>
        <w:pStyle w:val="Heading2"/>
        <w:rPr>
          <w:rFonts w:eastAsia="SimSun"/>
        </w:rPr>
      </w:pPr>
      <w:bookmarkStart w:id="215" w:name="_Toc93907416"/>
      <w:r w:rsidRPr="00FC1AB7">
        <w:rPr>
          <w:rFonts w:eastAsia="SimSun"/>
          <w:lang w:val="en-US" w:eastAsia="zh-CN"/>
        </w:rPr>
        <w:t xml:space="preserve">8.4 </w:t>
      </w:r>
      <w:r w:rsidR="006924D7">
        <w:rPr>
          <w:rFonts w:eastAsia="SimSun"/>
          <w:lang w:val="en-US" w:eastAsia="zh-CN"/>
        </w:rPr>
        <w:t>S</w:t>
      </w:r>
      <w:r w:rsidRPr="00FC1AB7">
        <w:rPr>
          <w:rFonts w:eastAsia="SimSun"/>
          <w:lang w:val="en-US" w:eastAsia="zh-CN"/>
        </w:rPr>
        <w:t xml:space="preserve">takeholder </w:t>
      </w:r>
      <w:r w:rsidR="006924D7">
        <w:rPr>
          <w:rFonts w:eastAsia="SimSun"/>
          <w:lang w:val="en-US" w:eastAsia="zh-CN"/>
        </w:rPr>
        <w:t>M</w:t>
      </w:r>
      <w:r w:rsidRPr="00FC1AB7">
        <w:rPr>
          <w:rFonts w:eastAsia="SimSun"/>
          <w:lang w:val="en-US" w:eastAsia="zh-CN"/>
        </w:rPr>
        <w:t>apping</w:t>
      </w:r>
      <w:bookmarkEnd w:id="215"/>
    </w:p>
    <w:p w14:paraId="71227439" w14:textId="7E8BA7E2" w:rsidR="00064C98" w:rsidRPr="00064C98" w:rsidRDefault="00064C98" w:rsidP="00064C98">
      <w:pPr>
        <w:spacing w:after="0" w:line="360" w:lineRule="auto"/>
        <w:ind w:firstLineChars="200" w:firstLine="480"/>
        <w:jc w:val="both"/>
        <w:rPr>
          <w:rFonts w:ascii="Times New Roman" w:eastAsia="SimSun" w:hAnsi="Times New Roman" w:cs="Times New Roman"/>
          <w:sz w:val="24"/>
          <w:szCs w:val="24"/>
          <w:lang w:val="en-US" w:eastAsia="zh-CN"/>
        </w:rPr>
      </w:pPr>
      <w:r w:rsidRPr="00064C98">
        <w:rPr>
          <w:rFonts w:ascii="Times New Roman" w:eastAsia="SimSun" w:hAnsi="Times New Roman" w:cs="Times New Roman"/>
          <w:sz w:val="24"/>
          <w:szCs w:val="24"/>
          <w:lang w:val="en-US" w:eastAsia="zh-CN"/>
        </w:rPr>
        <w:t xml:space="preserve">The person in charge of the project execution department and the local focal point employed by the project shall undertake stakeholder </w:t>
      </w:r>
      <w:proofErr w:type="gramStart"/>
      <w:r w:rsidRPr="00064C98">
        <w:rPr>
          <w:rFonts w:ascii="Times New Roman" w:eastAsia="SimSun" w:hAnsi="Times New Roman" w:cs="Times New Roman"/>
          <w:sz w:val="24"/>
          <w:szCs w:val="24"/>
          <w:lang w:val="en-US" w:eastAsia="zh-CN"/>
        </w:rPr>
        <w:t>analysis, and</w:t>
      </w:r>
      <w:proofErr w:type="gramEnd"/>
      <w:r w:rsidRPr="00064C98">
        <w:rPr>
          <w:rFonts w:ascii="Times New Roman" w:eastAsia="SimSun" w:hAnsi="Times New Roman" w:cs="Times New Roman"/>
          <w:sz w:val="24"/>
          <w:szCs w:val="24"/>
          <w:lang w:val="en-US" w:eastAsia="zh-CN"/>
        </w:rPr>
        <w:t xml:space="preserve"> </w:t>
      </w:r>
      <w:r w:rsidR="00303C14">
        <w:rPr>
          <w:rFonts w:ascii="Times New Roman" w:eastAsia="SimSun" w:hAnsi="Times New Roman" w:cs="Times New Roman"/>
          <w:sz w:val="24"/>
          <w:szCs w:val="24"/>
          <w:lang w:val="en-US" w:eastAsia="zh-CN"/>
        </w:rPr>
        <w:t xml:space="preserve">shall </w:t>
      </w:r>
      <w:r w:rsidRPr="00064C98">
        <w:rPr>
          <w:rFonts w:ascii="Times New Roman" w:eastAsia="SimSun" w:hAnsi="Times New Roman" w:cs="Times New Roman"/>
          <w:sz w:val="24"/>
          <w:szCs w:val="24"/>
          <w:lang w:val="en-US" w:eastAsia="zh-CN"/>
        </w:rPr>
        <w:t xml:space="preserve">constantly update the content according to the available information. There is no specific work schedule for this element, but the local person in charge of the project should always pay attention to the participation of stakeholders </w:t>
      </w:r>
      <w:r w:rsidR="00303C14">
        <w:rPr>
          <w:rFonts w:ascii="Times New Roman" w:eastAsia="SimSun" w:hAnsi="Times New Roman" w:cs="Times New Roman"/>
          <w:sz w:val="24"/>
          <w:szCs w:val="24"/>
          <w:lang w:val="en-US" w:eastAsia="zh-CN"/>
        </w:rPr>
        <w:t>throughout</w:t>
      </w:r>
      <w:r w:rsidRPr="00064C98">
        <w:rPr>
          <w:rFonts w:ascii="Times New Roman" w:eastAsia="SimSun" w:hAnsi="Times New Roman" w:cs="Times New Roman"/>
          <w:sz w:val="24"/>
          <w:szCs w:val="24"/>
          <w:lang w:val="en-US" w:eastAsia="zh-CN"/>
        </w:rPr>
        <w:t xml:space="preserve"> </w:t>
      </w:r>
      <w:r w:rsidR="00423339">
        <w:rPr>
          <w:rFonts w:ascii="Times New Roman" w:eastAsia="SimSun" w:hAnsi="Times New Roman" w:cs="Times New Roman"/>
          <w:sz w:val="24"/>
          <w:szCs w:val="24"/>
          <w:lang w:val="en-US" w:eastAsia="zh-CN"/>
        </w:rPr>
        <w:t>project implementation.</w:t>
      </w:r>
    </w:p>
    <w:p w14:paraId="51D19D27" w14:textId="001518F2" w:rsidR="00064C98" w:rsidRPr="00064C98" w:rsidRDefault="00064C98" w:rsidP="00064C98">
      <w:pPr>
        <w:spacing w:after="0" w:line="360" w:lineRule="auto"/>
        <w:ind w:firstLineChars="200" w:firstLine="480"/>
        <w:jc w:val="both"/>
        <w:rPr>
          <w:rFonts w:ascii="Times New Roman" w:eastAsia="SimSun" w:hAnsi="Times New Roman" w:cs="Times New Roman"/>
          <w:sz w:val="24"/>
          <w:szCs w:val="24"/>
          <w:lang w:val="en-US" w:eastAsia="zh-CN"/>
        </w:rPr>
      </w:pPr>
      <w:r w:rsidRPr="00064C98">
        <w:rPr>
          <w:rFonts w:ascii="Times New Roman" w:eastAsia="SimSun" w:hAnsi="Times New Roman" w:cs="Times New Roman"/>
          <w:sz w:val="24"/>
          <w:szCs w:val="24"/>
          <w:lang w:val="en-US" w:eastAsia="zh-CN"/>
        </w:rPr>
        <w:t xml:space="preserve">A key objective at this stage is to begin to identify stakeholders who may have a strong interest in or ability to influence what is being planned, including potential groups who may benefit from the project, those who may also be adversely impacted, and groups potentially opposed to the planned interventions. Initial analysis would thus focus on identifying and consulting with representatives of likely stakeholder groups, such as regional or national associations, unions, </w:t>
      </w:r>
      <w:r w:rsidR="00423339">
        <w:rPr>
          <w:rFonts w:ascii="Times New Roman" w:eastAsia="SimSun" w:hAnsi="Times New Roman" w:cs="Times New Roman"/>
          <w:sz w:val="24"/>
          <w:szCs w:val="24"/>
          <w:lang w:val="en-US" w:eastAsia="zh-CN"/>
        </w:rPr>
        <w:t>ethnic minority</w:t>
      </w:r>
      <w:r w:rsidR="00423339" w:rsidRPr="00064C98">
        <w:rPr>
          <w:rFonts w:ascii="Times New Roman" w:eastAsia="SimSun" w:hAnsi="Times New Roman" w:cs="Times New Roman"/>
          <w:sz w:val="24"/>
          <w:szCs w:val="24"/>
          <w:lang w:val="en-US" w:eastAsia="zh-CN"/>
        </w:rPr>
        <w:t xml:space="preserve"> </w:t>
      </w:r>
      <w:r w:rsidRPr="00064C98">
        <w:rPr>
          <w:rFonts w:ascii="Times New Roman" w:eastAsia="SimSun" w:hAnsi="Times New Roman" w:cs="Times New Roman"/>
          <w:sz w:val="24"/>
          <w:szCs w:val="24"/>
          <w:lang w:val="en-US" w:eastAsia="zh-CN"/>
        </w:rPr>
        <w:t>people networks, local and national NGOs, etc.</w:t>
      </w:r>
    </w:p>
    <w:p w14:paraId="7186B11D" w14:textId="61FE0800" w:rsidR="00064C98" w:rsidRDefault="00064C98" w:rsidP="00064C98">
      <w:pPr>
        <w:spacing w:after="0" w:line="360" w:lineRule="auto"/>
        <w:ind w:firstLineChars="200" w:firstLine="480"/>
        <w:jc w:val="both"/>
        <w:rPr>
          <w:rFonts w:ascii="Times New Roman" w:eastAsia="SimSun" w:hAnsi="Times New Roman" w:cs="Times New Roman"/>
          <w:sz w:val="24"/>
          <w:szCs w:val="24"/>
          <w:lang w:val="en-US" w:eastAsia="zh-CN"/>
        </w:rPr>
      </w:pPr>
      <w:r w:rsidRPr="00064C98">
        <w:rPr>
          <w:rFonts w:ascii="Times New Roman" w:eastAsia="SimSun" w:hAnsi="Times New Roman" w:cs="Times New Roman"/>
          <w:sz w:val="24"/>
          <w:szCs w:val="24"/>
          <w:lang w:val="en-US" w:eastAsia="zh-CN"/>
        </w:rPr>
        <w:t>Key stakeholders in the ESIA process for C</w:t>
      </w:r>
      <w:r w:rsidR="00E76E6C">
        <w:rPr>
          <w:rFonts w:ascii="Times New Roman" w:eastAsia="SimSun" w:hAnsi="Times New Roman" w:cs="Times New Roman"/>
          <w:sz w:val="24"/>
          <w:szCs w:val="24"/>
          <w:lang w:val="en-US" w:eastAsia="zh-CN"/>
        </w:rPr>
        <w:t>-</w:t>
      </w:r>
      <w:r w:rsidRPr="00064C98">
        <w:rPr>
          <w:rFonts w:ascii="Times New Roman" w:eastAsia="SimSun" w:hAnsi="Times New Roman" w:cs="Times New Roman"/>
          <w:sz w:val="24"/>
          <w:szCs w:val="24"/>
          <w:lang w:val="en-US" w:eastAsia="zh-CN"/>
        </w:rPr>
        <w:t xml:space="preserve">PAR1 include the National Park Administration, the Three-River Source National Park Management Agency, the Giant Panda National Park Management Agency, the </w:t>
      </w:r>
      <w:proofErr w:type="spellStart"/>
      <w:r w:rsidRPr="00064C98">
        <w:rPr>
          <w:rFonts w:ascii="Times New Roman" w:eastAsia="SimSun" w:hAnsi="Times New Roman" w:cs="Times New Roman"/>
          <w:sz w:val="24"/>
          <w:szCs w:val="24"/>
          <w:lang w:val="en-US" w:eastAsia="zh-CN"/>
        </w:rPr>
        <w:t>Xianju</w:t>
      </w:r>
      <w:proofErr w:type="spellEnd"/>
      <w:r w:rsidRPr="00064C98">
        <w:rPr>
          <w:rFonts w:ascii="Times New Roman" w:eastAsia="SimSun" w:hAnsi="Times New Roman" w:cs="Times New Roman"/>
          <w:sz w:val="24"/>
          <w:szCs w:val="24"/>
          <w:lang w:val="en-US" w:eastAsia="zh-CN"/>
        </w:rPr>
        <w:t xml:space="preserve"> National Park Management Agency, local governments, communities</w:t>
      </w:r>
      <w:r w:rsidR="00423339">
        <w:rPr>
          <w:rFonts w:ascii="Times New Roman" w:eastAsia="SimSun" w:hAnsi="Times New Roman" w:cs="Times New Roman"/>
          <w:sz w:val="24"/>
          <w:szCs w:val="24"/>
          <w:lang w:val="en-US" w:eastAsia="zh-CN"/>
        </w:rPr>
        <w:t xml:space="preserve"> (</w:t>
      </w:r>
      <w:r w:rsidR="00303C14">
        <w:rPr>
          <w:rFonts w:ascii="Times New Roman" w:eastAsia="SimSun" w:hAnsi="Times New Roman" w:cs="Times New Roman"/>
          <w:sz w:val="24"/>
          <w:szCs w:val="24"/>
          <w:lang w:val="en-US" w:eastAsia="zh-CN"/>
        </w:rPr>
        <w:t>many of which are comprised of ethnic minorities</w:t>
      </w:r>
      <w:r w:rsidR="00423339">
        <w:rPr>
          <w:rFonts w:ascii="Times New Roman" w:eastAsia="SimSun" w:hAnsi="Times New Roman" w:cs="Times New Roman"/>
          <w:sz w:val="24"/>
          <w:szCs w:val="24"/>
          <w:lang w:val="en-US" w:eastAsia="zh-CN"/>
        </w:rPr>
        <w:t>)</w:t>
      </w:r>
      <w:r w:rsidRPr="00064C98">
        <w:rPr>
          <w:rFonts w:ascii="Times New Roman" w:eastAsia="SimSun" w:hAnsi="Times New Roman" w:cs="Times New Roman"/>
          <w:sz w:val="24"/>
          <w:szCs w:val="24"/>
          <w:lang w:val="en-US" w:eastAsia="zh-CN"/>
        </w:rPr>
        <w:t xml:space="preserve">, </w:t>
      </w:r>
      <w:r w:rsidR="00423339">
        <w:rPr>
          <w:rFonts w:ascii="Times New Roman" w:eastAsia="SimSun" w:hAnsi="Times New Roman" w:cs="Times New Roman"/>
          <w:sz w:val="24"/>
          <w:szCs w:val="24"/>
          <w:lang w:val="en-US" w:eastAsia="zh-CN"/>
        </w:rPr>
        <w:t>and</w:t>
      </w:r>
      <w:r w:rsidRPr="00064C98">
        <w:rPr>
          <w:rFonts w:ascii="Times New Roman" w:eastAsia="SimSun" w:hAnsi="Times New Roman" w:cs="Times New Roman"/>
          <w:sz w:val="24"/>
          <w:szCs w:val="24"/>
          <w:lang w:val="en-US" w:eastAsia="zh-CN"/>
        </w:rPr>
        <w:t xml:space="preserve"> NGOs. </w:t>
      </w:r>
      <w:r w:rsidR="00423339">
        <w:rPr>
          <w:rFonts w:ascii="Times New Roman" w:eastAsia="SimSun" w:hAnsi="Times New Roman" w:cs="Times New Roman"/>
          <w:sz w:val="24"/>
          <w:szCs w:val="24"/>
          <w:lang w:val="en-US" w:eastAsia="zh-CN"/>
        </w:rPr>
        <w:t xml:space="preserve">Stakeholders are divided below </w:t>
      </w:r>
      <w:r w:rsidRPr="00064C98">
        <w:rPr>
          <w:rFonts w:ascii="Times New Roman" w:eastAsia="SimSun" w:hAnsi="Times New Roman" w:cs="Times New Roman"/>
          <w:sz w:val="24"/>
          <w:szCs w:val="24"/>
          <w:lang w:val="en-US" w:eastAsia="zh-CN"/>
        </w:rPr>
        <w:t xml:space="preserve">into </w:t>
      </w:r>
      <w:r w:rsidR="00423339">
        <w:rPr>
          <w:rFonts w:ascii="Times New Roman" w:eastAsia="SimSun" w:hAnsi="Times New Roman" w:cs="Times New Roman"/>
          <w:sz w:val="24"/>
          <w:szCs w:val="24"/>
          <w:lang w:val="en-US" w:eastAsia="zh-CN"/>
        </w:rPr>
        <w:t xml:space="preserve">classifications as </w:t>
      </w:r>
      <w:r w:rsidRPr="00064C98">
        <w:rPr>
          <w:rFonts w:ascii="Times New Roman" w:eastAsia="SimSun" w:hAnsi="Times New Roman" w:cs="Times New Roman"/>
          <w:sz w:val="24"/>
          <w:szCs w:val="24"/>
          <w:lang w:val="en-US" w:eastAsia="zh-CN"/>
        </w:rPr>
        <w:t>governmental and non-governmental</w:t>
      </w:r>
      <w:r w:rsidR="00423339">
        <w:rPr>
          <w:rFonts w:ascii="Times New Roman" w:eastAsia="SimSun" w:hAnsi="Times New Roman" w:cs="Times New Roman"/>
          <w:sz w:val="24"/>
          <w:szCs w:val="24"/>
          <w:lang w:val="en-US" w:eastAsia="zh-CN"/>
        </w:rPr>
        <w:t xml:space="preserve">. Each of these classifications is </w:t>
      </w:r>
      <w:r w:rsidRPr="00064C98">
        <w:rPr>
          <w:rFonts w:ascii="Times New Roman" w:eastAsia="SimSun" w:hAnsi="Times New Roman" w:cs="Times New Roman"/>
          <w:sz w:val="24"/>
          <w:szCs w:val="24"/>
          <w:lang w:val="en-US" w:eastAsia="zh-CN"/>
        </w:rPr>
        <w:t>analyze</w:t>
      </w:r>
      <w:r w:rsidR="00423339">
        <w:rPr>
          <w:rFonts w:ascii="Times New Roman" w:eastAsia="SimSun" w:hAnsi="Times New Roman" w:cs="Times New Roman"/>
          <w:sz w:val="24"/>
          <w:szCs w:val="24"/>
          <w:lang w:val="en-US" w:eastAsia="zh-CN"/>
        </w:rPr>
        <w:t>d independently</w:t>
      </w:r>
      <w:r w:rsidR="00303C14">
        <w:rPr>
          <w:rFonts w:ascii="Times New Roman" w:eastAsia="SimSun" w:hAnsi="Times New Roman" w:cs="Times New Roman"/>
          <w:sz w:val="24"/>
          <w:szCs w:val="24"/>
          <w:lang w:val="en-US" w:eastAsia="zh-CN"/>
        </w:rPr>
        <w:t xml:space="preserve"> with a brief consideration of possible baseline perspectives of each of the listed stakeholder groups</w:t>
      </w:r>
      <w:r w:rsidR="00423339">
        <w:rPr>
          <w:rFonts w:ascii="Times New Roman" w:eastAsia="SimSun" w:hAnsi="Times New Roman" w:cs="Times New Roman"/>
          <w:sz w:val="24"/>
          <w:szCs w:val="24"/>
          <w:lang w:val="en-US" w:eastAsia="zh-CN"/>
        </w:rPr>
        <w:t>.</w:t>
      </w:r>
      <w:r w:rsidRPr="00064C98">
        <w:rPr>
          <w:rFonts w:ascii="Times New Roman" w:eastAsia="SimSun" w:hAnsi="Times New Roman" w:cs="Times New Roman"/>
          <w:sz w:val="24"/>
          <w:szCs w:val="24"/>
          <w:lang w:val="en-US" w:eastAsia="zh-CN"/>
        </w:rPr>
        <w:t xml:space="preserve"> </w:t>
      </w:r>
    </w:p>
    <w:p w14:paraId="59ADA656" w14:textId="77777777" w:rsidR="00423339" w:rsidRPr="00064C98" w:rsidRDefault="00423339" w:rsidP="00064C98">
      <w:pPr>
        <w:spacing w:after="0" w:line="360" w:lineRule="auto"/>
        <w:ind w:firstLineChars="200" w:firstLine="480"/>
        <w:jc w:val="both"/>
        <w:rPr>
          <w:rFonts w:ascii="Times New Roman" w:eastAsia="SimSun" w:hAnsi="Times New Roman" w:cs="Times New Roman"/>
          <w:sz w:val="24"/>
          <w:szCs w:val="24"/>
          <w:lang w:val="en-US" w:eastAsia="zh-CN"/>
        </w:rPr>
      </w:pPr>
    </w:p>
    <w:p w14:paraId="57459E78" w14:textId="07258755" w:rsidR="00064C98" w:rsidRPr="00E91A90" w:rsidRDefault="006924D7" w:rsidP="00311696">
      <w:pPr>
        <w:pStyle w:val="Heading3"/>
      </w:pPr>
      <w:bookmarkStart w:id="216" w:name="_Toc93907417"/>
      <w:r w:rsidRPr="00E91A90">
        <w:t xml:space="preserve">8.4.1 </w:t>
      </w:r>
      <w:r w:rsidR="00064C98" w:rsidRPr="00E91A90">
        <w:t>Governmental Stakeholders</w:t>
      </w:r>
      <w:bookmarkEnd w:id="216"/>
    </w:p>
    <w:p w14:paraId="24DD4207" w14:textId="7244E5C5" w:rsidR="00064C98" w:rsidRPr="00FC1AB7" w:rsidRDefault="006924D7" w:rsidP="00064C98">
      <w:pPr>
        <w:widowControl w:val="0"/>
        <w:spacing w:after="0" w:line="300" w:lineRule="auto"/>
        <w:jc w:val="both"/>
        <w:rPr>
          <w:rFonts w:ascii="Times New Roman" w:eastAsia="SimSun" w:hAnsi="Times New Roman" w:cs="Times New Roman"/>
          <w:b/>
          <w:bCs/>
          <w:lang w:val="en-US" w:eastAsia="zh-CN"/>
        </w:rPr>
      </w:pPr>
      <w:r>
        <w:rPr>
          <w:rFonts w:ascii="Times New Roman" w:eastAsia="SimSun" w:hAnsi="Times New Roman" w:cs="Times New Roman"/>
          <w:b/>
          <w:bCs/>
          <w:lang w:val="en-US" w:eastAsia="zh-CN"/>
        </w:rPr>
        <w:t xml:space="preserve">(1) </w:t>
      </w:r>
      <w:r w:rsidR="00064C98" w:rsidRPr="00FC1AB7">
        <w:rPr>
          <w:rFonts w:ascii="Times New Roman" w:eastAsia="SimSun" w:hAnsi="Times New Roman" w:cs="Times New Roman"/>
          <w:b/>
          <w:bCs/>
          <w:lang w:val="en-US" w:eastAsia="zh-CN"/>
        </w:rPr>
        <w:t xml:space="preserve">National Park </w:t>
      </w:r>
      <w:bookmarkStart w:id="217" w:name="_Hlk61344595"/>
      <w:r w:rsidR="00064C98" w:rsidRPr="00FC1AB7">
        <w:rPr>
          <w:rFonts w:ascii="Times New Roman" w:eastAsia="SimSun" w:hAnsi="Times New Roman" w:cs="Times New Roman"/>
          <w:b/>
          <w:bCs/>
          <w:lang w:val="en-US" w:eastAsia="zh-CN"/>
        </w:rPr>
        <w:t>Administration</w:t>
      </w:r>
      <w:bookmarkEnd w:id="217"/>
      <w:r w:rsidR="00064C98" w:rsidRPr="00FC1AB7">
        <w:rPr>
          <w:rFonts w:ascii="Times New Roman" w:eastAsia="SimSun" w:hAnsi="Times New Roman" w:cs="Times New Roman"/>
          <w:b/>
          <w:bCs/>
          <w:lang w:val="en-US" w:eastAsia="zh-CN"/>
        </w:rPr>
        <w:t xml:space="preserve"> (NPA)</w:t>
      </w:r>
    </w:p>
    <w:p w14:paraId="573AD79D" w14:textId="4C3EDD35" w:rsidR="00064C98" w:rsidRPr="00064C98" w:rsidRDefault="00064C98" w:rsidP="00064C98">
      <w:pPr>
        <w:spacing w:after="0" w:line="360" w:lineRule="auto"/>
        <w:ind w:firstLineChars="200" w:firstLine="480"/>
        <w:jc w:val="both"/>
        <w:rPr>
          <w:rFonts w:ascii="Times New Roman" w:eastAsia="SimSun" w:hAnsi="Times New Roman" w:cs="Times New Roman"/>
          <w:sz w:val="24"/>
          <w:szCs w:val="24"/>
          <w:lang w:val="en-US" w:eastAsia="zh-CN"/>
        </w:rPr>
      </w:pPr>
      <w:r w:rsidRPr="00064C98">
        <w:rPr>
          <w:rFonts w:ascii="Times New Roman" w:eastAsia="SimSun" w:hAnsi="Times New Roman" w:cs="Times New Roman"/>
          <w:sz w:val="24"/>
          <w:szCs w:val="24"/>
          <w:lang w:val="en-US" w:eastAsia="zh-CN"/>
        </w:rPr>
        <w:t xml:space="preserve">In March 2018, the central government provided for the formation of the National Forestry and Grassland Administration, with the addition of the National Parks </w:t>
      </w:r>
      <w:r w:rsidRPr="00064C98">
        <w:rPr>
          <w:rFonts w:ascii="Times New Roman" w:eastAsia="SimSun" w:hAnsi="Times New Roman" w:cs="Times New Roman"/>
          <w:sz w:val="24"/>
          <w:szCs w:val="24"/>
          <w:lang w:val="en-US" w:eastAsia="zh-CN"/>
        </w:rPr>
        <w:lastRenderedPageBreak/>
        <w:t>Administration. The NPA is responsible for the unified management of national parks and provides top-level design for the management of national parks while a national park management agency is set up for each national park to carry out specific management.</w:t>
      </w:r>
    </w:p>
    <w:p w14:paraId="076E9069" w14:textId="441431AC" w:rsidR="00064C98" w:rsidRPr="00064C98" w:rsidRDefault="00064C98" w:rsidP="00064C98">
      <w:pPr>
        <w:spacing w:after="0" w:line="360" w:lineRule="auto"/>
        <w:ind w:firstLineChars="200" w:firstLine="480"/>
        <w:jc w:val="both"/>
        <w:rPr>
          <w:rFonts w:ascii="Times New Roman" w:eastAsia="SimSun" w:hAnsi="Times New Roman" w:cs="Times New Roman"/>
          <w:sz w:val="24"/>
          <w:szCs w:val="24"/>
          <w:lang w:val="en-US" w:eastAsia="zh-CN"/>
        </w:rPr>
      </w:pPr>
      <w:r w:rsidRPr="00064C98">
        <w:rPr>
          <w:rFonts w:ascii="Times New Roman" w:eastAsia="SimSun" w:hAnsi="Times New Roman" w:cs="Times New Roman"/>
          <w:sz w:val="24"/>
          <w:szCs w:val="24"/>
          <w:lang w:val="en-US" w:eastAsia="zh-CN"/>
        </w:rPr>
        <w:t xml:space="preserve">In terms of </w:t>
      </w:r>
      <w:r w:rsidR="007362B9">
        <w:rPr>
          <w:rFonts w:ascii="Times New Roman" w:eastAsia="SimSun" w:hAnsi="Times New Roman" w:cs="Times New Roman"/>
          <w:sz w:val="24"/>
          <w:szCs w:val="24"/>
          <w:lang w:val="en-US" w:eastAsia="zh-CN"/>
        </w:rPr>
        <w:t>project roles</w:t>
      </w:r>
      <w:r w:rsidRPr="00064C98">
        <w:rPr>
          <w:rFonts w:ascii="Times New Roman" w:eastAsia="SimSun" w:hAnsi="Times New Roman" w:cs="Times New Roman"/>
          <w:sz w:val="24"/>
          <w:szCs w:val="24"/>
          <w:lang w:val="en-US" w:eastAsia="zh-CN"/>
        </w:rPr>
        <w:t xml:space="preserve">, as the owner of natural resource assets, </w:t>
      </w:r>
      <w:r w:rsidR="007362B9">
        <w:rPr>
          <w:rFonts w:ascii="Times New Roman" w:eastAsia="SimSun" w:hAnsi="Times New Roman" w:cs="Times New Roman"/>
          <w:sz w:val="24"/>
          <w:szCs w:val="24"/>
          <w:lang w:val="en-US" w:eastAsia="zh-CN"/>
        </w:rPr>
        <w:t>the NPA</w:t>
      </w:r>
      <w:r w:rsidRPr="00064C98">
        <w:rPr>
          <w:rFonts w:ascii="Times New Roman" w:eastAsia="SimSun" w:hAnsi="Times New Roman" w:cs="Times New Roman"/>
          <w:sz w:val="24"/>
          <w:szCs w:val="24"/>
          <w:lang w:val="en-US" w:eastAsia="zh-CN"/>
        </w:rPr>
        <w:t xml:space="preserve"> is not only the formulator of national park policies, but also </w:t>
      </w:r>
      <w:r w:rsidR="007362B9">
        <w:rPr>
          <w:rFonts w:ascii="Times New Roman" w:eastAsia="SimSun" w:hAnsi="Times New Roman" w:cs="Times New Roman"/>
          <w:sz w:val="24"/>
          <w:szCs w:val="24"/>
          <w:lang w:val="en-US" w:eastAsia="zh-CN"/>
        </w:rPr>
        <w:t>plays</w:t>
      </w:r>
      <w:r w:rsidRPr="00064C98">
        <w:rPr>
          <w:rFonts w:ascii="Times New Roman" w:eastAsia="SimSun" w:hAnsi="Times New Roman" w:cs="Times New Roman"/>
          <w:sz w:val="24"/>
          <w:szCs w:val="24"/>
          <w:lang w:val="en-US" w:eastAsia="zh-CN"/>
        </w:rPr>
        <w:t xml:space="preserve"> a central role in leading and coordinating among national park stakeholders. </w:t>
      </w:r>
    </w:p>
    <w:p w14:paraId="37A6AE9D" w14:textId="118BBDD7" w:rsidR="00064C98" w:rsidRDefault="00064C98" w:rsidP="00064C98">
      <w:pPr>
        <w:spacing w:after="0" w:line="360" w:lineRule="auto"/>
        <w:ind w:firstLineChars="200" w:firstLine="480"/>
        <w:jc w:val="both"/>
        <w:rPr>
          <w:rFonts w:ascii="Times New Roman" w:eastAsia="SimSun" w:hAnsi="Times New Roman" w:cs="Times New Roman"/>
          <w:sz w:val="24"/>
          <w:szCs w:val="24"/>
          <w:lang w:val="en-US" w:eastAsia="zh-CN"/>
        </w:rPr>
      </w:pPr>
      <w:r w:rsidRPr="00064C98">
        <w:rPr>
          <w:rFonts w:ascii="Times New Roman" w:eastAsia="SimSun" w:hAnsi="Times New Roman" w:cs="Times New Roman"/>
          <w:sz w:val="24"/>
          <w:szCs w:val="24"/>
          <w:lang w:val="en-US" w:eastAsia="zh-CN"/>
        </w:rPr>
        <w:t xml:space="preserve">The main concerns of NPA stem from the difficulty of reconciling interests with local government. The purpose of establishing National Parks is to protect the authenticity and integrity of natural resources. Therefore, the establishment of National Parks will inevitably restrict the development of certain local resource-consuming industries, thereby limiting local socio-economic development </w:t>
      </w:r>
      <w:r w:rsidR="00A77CEE">
        <w:rPr>
          <w:rFonts w:ascii="Times New Roman" w:eastAsia="SimSun" w:hAnsi="Times New Roman" w:cs="Times New Roman"/>
          <w:sz w:val="24"/>
          <w:szCs w:val="24"/>
          <w:lang w:val="en-US" w:eastAsia="zh-CN"/>
        </w:rPr>
        <w:t>to some degree</w:t>
      </w:r>
      <w:r w:rsidRPr="00064C98">
        <w:rPr>
          <w:rFonts w:ascii="Times New Roman" w:eastAsia="SimSun" w:hAnsi="Times New Roman" w:cs="Times New Roman"/>
          <w:sz w:val="24"/>
          <w:szCs w:val="24"/>
          <w:lang w:val="en-US" w:eastAsia="zh-CN"/>
        </w:rPr>
        <w:t xml:space="preserve">. As a result, local governments are </w:t>
      </w:r>
      <w:r w:rsidR="00A77CEE">
        <w:rPr>
          <w:rFonts w:ascii="Times New Roman" w:eastAsia="SimSun" w:hAnsi="Times New Roman" w:cs="Times New Roman"/>
          <w:sz w:val="24"/>
          <w:szCs w:val="24"/>
          <w:lang w:val="en-US" w:eastAsia="zh-CN"/>
        </w:rPr>
        <w:t xml:space="preserve">often </w:t>
      </w:r>
      <w:r w:rsidRPr="00064C98">
        <w:rPr>
          <w:rFonts w:ascii="Times New Roman" w:eastAsia="SimSun" w:hAnsi="Times New Roman" w:cs="Times New Roman"/>
          <w:sz w:val="24"/>
          <w:szCs w:val="24"/>
          <w:lang w:val="en-US" w:eastAsia="zh-CN"/>
        </w:rPr>
        <w:t xml:space="preserve">not very motivated to participate. </w:t>
      </w:r>
    </w:p>
    <w:p w14:paraId="486ED53F" w14:textId="77777777" w:rsidR="00A77CEE" w:rsidRPr="00064C98" w:rsidRDefault="00A77CEE" w:rsidP="00064C98">
      <w:pPr>
        <w:spacing w:after="0" w:line="360" w:lineRule="auto"/>
        <w:ind w:firstLineChars="200" w:firstLine="480"/>
        <w:jc w:val="both"/>
        <w:rPr>
          <w:rFonts w:ascii="Times New Roman" w:eastAsia="SimSun" w:hAnsi="Times New Roman" w:cs="Times New Roman"/>
          <w:sz w:val="24"/>
          <w:szCs w:val="24"/>
          <w:lang w:val="en-US" w:eastAsia="zh-CN"/>
        </w:rPr>
      </w:pPr>
    </w:p>
    <w:p w14:paraId="108585CB" w14:textId="42F2793C" w:rsidR="00064C98" w:rsidRPr="00FC1AB7" w:rsidRDefault="006924D7" w:rsidP="00064C98">
      <w:pPr>
        <w:widowControl w:val="0"/>
        <w:spacing w:after="0" w:line="300" w:lineRule="auto"/>
        <w:jc w:val="both"/>
        <w:rPr>
          <w:rFonts w:ascii="Times New Roman" w:eastAsia="SimSun" w:hAnsi="Times New Roman" w:cs="Times New Roman"/>
          <w:lang w:val="en-US" w:eastAsia="zh-CN"/>
        </w:rPr>
      </w:pPr>
      <w:r>
        <w:rPr>
          <w:rFonts w:ascii="Times New Roman" w:eastAsia="SimSun" w:hAnsi="Times New Roman" w:cs="Times New Roman"/>
          <w:b/>
          <w:bCs/>
          <w:lang w:val="en-US" w:eastAsia="zh-CN"/>
        </w:rPr>
        <w:t xml:space="preserve">(2) </w:t>
      </w:r>
      <w:r w:rsidR="00064C98" w:rsidRPr="00FC1AB7">
        <w:rPr>
          <w:rFonts w:ascii="Times New Roman" w:eastAsia="SimSun" w:hAnsi="Times New Roman" w:cs="Times New Roman"/>
          <w:b/>
          <w:bCs/>
          <w:lang w:val="en-US" w:eastAsia="zh-CN"/>
        </w:rPr>
        <w:t>Local governments of three provincial pilot demonstrations</w:t>
      </w:r>
    </w:p>
    <w:p w14:paraId="6D6A7E88" w14:textId="6EE244CD" w:rsidR="00064C98" w:rsidRPr="00064C98" w:rsidRDefault="00064C98" w:rsidP="00064C98">
      <w:pPr>
        <w:spacing w:after="0" w:line="360" w:lineRule="auto"/>
        <w:ind w:firstLineChars="200" w:firstLine="480"/>
        <w:jc w:val="both"/>
        <w:rPr>
          <w:rFonts w:ascii="Times New Roman" w:eastAsia="SimSun" w:hAnsi="Times New Roman" w:cs="Times New Roman"/>
          <w:sz w:val="24"/>
          <w:szCs w:val="24"/>
          <w:lang w:val="en-US" w:eastAsia="zh-CN"/>
        </w:rPr>
      </w:pPr>
      <w:r w:rsidRPr="00064C98">
        <w:rPr>
          <w:rFonts w:ascii="Times New Roman" w:eastAsia="SimSun" w:hAnsi="Times New Roman" w:cs="Times New Roman"/>
          <w:sz w:val="24"/>
          <w:szCs w:val="24"/>
          <w:lang w:val="en-US" w:eastAsia="zh-CN"/>
        </w:rPr>
        <w:t xml:space="preserve">The NPs will be established through consolidating existing nature reserves and placing previously non‐protected areas under protection. The subnational government agencies in these jurisdictions will be responsible </w:t>
      </w:r>
      <w:r w:rsidR="00A77CEE">
        <w:rPr>
          <w:rFonts w:ascii="Times New Roman" w:eastAsia="SimSun" w:hAnsi="Times New Roman" w:cs="Times New Roman"/>
          <w:sz w:val="24"/>
          <w:szCs w:val="24"/>
          <w:lang w:val="en-US" w:eastAsia="zh-CN"/>
        </w:rPr>
        <w:t>for administering</w:t>
      </w:r>
      <w:r w:rsidRPr="00064C98">
        <w:rPr>
          <w:rFonts w:ascii="Times New Roman" w:eastAsia="SimSun" w:hAnsi="Times New Roman" w:cs="Times New Roman"/>
          <w:sz w:val="24"/>
          <w:szCs w:val="24"/>
          <w:lang w:val="en-US" w:eastAsia="zh-CN"/>
        </w:rPr>
        <w:t xml:space="preserve"> the establishment of the NPs.</w:t>
      </w:r>
    </w:p>
    <w:p w14:paraId="298513AE" w14:textId="4CE0F54A" w:rsidR="00064C98" w:rsidRPr="00064C98" w:rsidRDefault="00064C98" w:rsidP="00064C98">
      <w:pPr>
        <w:spacing w:after="0" w:line="360" w:lineRule="auto"/>
        <w:ind w:firstLineChars="200" w:firstLine="480"/>
        <w:jc w:val="both"/>
        <w:rPr>
          <w:rFonts w:ascii="Times New Roman" w:eastAsia="SimSun" w:hAnsi="Times New Roman" w:cs="Times New Roman"/>
          <w:sz w:val="24"/>
          <w:szCs w:val="24"/>
          <w:lang w:val="en-US" w:eastAsia="zh-CN"/>
        </w:rPr>
      </w:pPr>
      <w:r w:rsidRPr="00064C98">
        <w:rPr>
          <w:rFonts w:ascii="Times New Roman" w:eastAsia="SimSun" w:hAnsi="Times New Roman" w:cs="Times New Roman"/>
          <w:sz w:val="24"/>
          <w:szCs w:val="24"/>
          <w:lang w:val="en-US" w:eastAsia="zh-CN"/>
        </w:rPr>
        <w:t xml:space="preserve">In terms of roles in </w:t>
      </w:r>
      <w:r w:rsidR="00303C14">
        <w:rPr>
          <w:rFonts w:ascii="Times New Roman" w:eastAsia="SimSun" w:hAnsi="Times New Roman" w:cs="Times New Roman"/>
          <w:sz w:val="24"/>
          <w:szCs w:val="24"/>
          <w:lang w:val="en-US" w:eastAsia="zh-CN"/>
        </w:rPr>
        <w:t xml:space="preserve">the </w:t>
      </w:r>
      <w:r w:rsidRPr="00064C98">
        <w:rPr>
          <w:rFonts w:ascii="Times New Roman" w:eastAsia="SimSun" w:hAnsi="Times New Roman" w:cs="Times New Roman"/>
          <w:sz w:val="24"/>
          <w:szCs w:val="24"/>
          <w:lang w:val="en-US" w:eastAsia="zh-CN"/>
        </w:rPr>
        <w:t>project, the provincial, county, township and village government units will be key partners during project implementation. Representative subnational officials from the three NP pilots are proposed to be members of the project steering committee. Project activities will be closely coordinated with local government units.</w:t>
      </w:r>
    </w:p>
    <w:p w14:paraId="7150BFD1" w14:textId="6D2EFA69" w:rsidR="00064C98" w:rsidRDefault="00064C98" w:rsidP="00064C98">
      <w:pPr>
        <w:spacing w:after="0" w:line="360" w:lineRule="auto"/>
        <w:ind w:firstLineChars="200" w:firstLine="480"/>
        <w:jc w:val="both"/>
        <w:rPr>
          <w:rFonts w:ascii="Times New Roman" w:eastAsia="SimSun" w:hAnsi="Times New Roman" w:cs="Times New Roman"/>
          <w:sz w:val="24"/>
          <w:szCs w:val="24"/>
          <w:lang w:val="en-US" w:eastAsia="zh-CN"/>
        </w:rPr>
      </w:pPr>
      <w:r w:rsidRPr="00064C98">
        <w:rPr>
          <w:rFonts w:ascii="Times New Roman" w:eastAsia="SimSun" w:hAnsi="Times New Roman" w:cs="Times New Roman"/>
          <w:sz w:val="24"/>
          <w:szCs w:val="24"/>
          <w:lang w:val="en-US" w:eastAsia="zh-CN"/>
        </w:rPr>
        <w:t xml:space="preserve">The National Park pilot areas are vast. Taking the Giant Panda National Park as an example, nearly 120,000 people were included in the pilot area. The main concerns of local governments stem from two aspects: firstly, the establishment of national parks will restrict the development of local mining, quarrying and other traditional industries, and restrict the construction of roads and other infrastructure; secondly, the development </w:t>
      </w:r>
      <w:r w:rsidR="00196D54">
        <w:rPr>
          <w:rFonts w:ascii="Times New Roman" w:eastAsia="SimSun" w:hAnsi="Times New Roman" w:cs="Times New Roman"/>
          <w:sz w:val="24"/>
          <w:szCs w:val="24"/>
          <w:lang w:val="en-US" w:eastAsia="zh-CN"/>
        </w:rPr>
        <w:t xml:space="preserve">and economic </w:t>
      </w:r>
      <w:r w:rsidRPr="00064C98">
        <w:rPr>
          <w:rFonts w:ascii="Times New Roman" w:eastAsia="SimSun" w:hAnsi="Times New Roman" w:cs="Times New Roman"/>
          <w:sz w:val="24"/>
          <w:szCs w:val="24"/>
          <w:lang w:val="en-US" w:eastAsia="zh-CN"/>
        </w:rPr>
        <w:t xml:space="preserve">rights of communities </w:t>
      </w:r>
      <w:r w:rsidR="00196D54">
        <w:rPr>
          <w:rFonts w:ascii="Times New Roman" w:eastAsia="SimSun" w:hAnsi="Times New Roman" w:cs="Times New Roman"/>
          <w:sz w:val="24"/>
          <w:szCs w:val="24"/>
          <w:lang w:val="en-US" w:eastAsia="zh-CN"/>
        </w:rPr>
        <w:t>may</w:t>
      </w:r>
      <w:r w:rsidRPr="00064C98">
        <w:rPr>
          <w:rFonts w:ascii="Times New Roman" w:eastAsia="SimSun" w:hAnsi="Times New Roman" w:cs="Times New Roman"/>
          <w:sz w:val="24"/>
          <w:szCs w:val="24"/>
          <w:lang w:val="en-US" w:eastAsia="zh-CN"/>
        </w:rPr>
        <w:t xml:space="preserve"> be damaged. </w:t>
      </w:r>
    </w:p>
    <w:p w14:paraId="11F84889" w14:textId="77777777" w:rsidR="006924D7" w:rsidRPr="00064C98" w:rsidRDefault="006924D7" w:rsidP="00064C98">
      <w:pPr>
        <w:spacing w:after="0" w:line="360" w:lineRule="auto"/>
        <w:ind w:firstLineChars="200" w:firstLine="480"/>
        <w:jc w:val="both"/>
        <w:rPr>
          <w:rFonts w:ascii="Times New Roman" w:eastAsia="SimSun" w:hAnsi="Times New Roman" w:cs="Times New Roman"/>
          <w:sz w:val="24"/>
          <w:szCs w:val="24"/>
          <w:lang w:val="en-US" w:eastAsia="zh-CN"/>
        </w:rPr>
      </w:pPr>
    </w:p>
    <w:p w14:paraId="41DBAB50" w14:textId="6556483B" w:rsidR="00064C98" w:rsidRPr="00523468" w:rsidRDefault="006924D7" w:rsidP="00064C98">
      <w:pPr>
        <w:widowControl w:val="0"/>
        <w:spacing w:after="0" w:line="300" w:lineRule="auto"/>
        <w:jc w:val="both"/>
        <w:rPr>
          <w:rFonts w:ascii="Times New Roman" w:eastAsia="SimSun" w:hAnsi="Times New Roman" w:cs="Times New Roman"/>
          <w:b/>
          <w:bCs/>
          <w:lang w:val="en-US" w:eastAsia="zh-CN"/>
        </w:rPr>
      </w:pPr>
      <w:r>
        <w:rPr>
          <w:rFonts w:ascii="Times New Roman" w:eastAsia="SimSun" w:hAnsi="Times New Roman" w:cs="Times New Roman"/>
          <w:b/>
          <w:bCs/>
          <w:lang w:val="en-US" w:eastAsia="zh-CN"/>
        </w:rPr>
        <w:t xml:space="preserve">(3) </w:t>
      </w:r>
      <w:r w:rsidR="00064C98" w:rsidRPr="00523468">
        <w:rPr>
          <w:rFonts w:ascii="Times New Roman" w:eastAsia="SimSun" w:hAnsi="Times New Roman" w:cs="Times New Roman"/>
          <w:b/>
          <w:bCs/>
          <w:lang w:val="en-US" w:eastAsia="zh-CN"/>
        </w:rPr>
        <w:t>Local National Park Management Agency (LNPMA)</w:t>
      </w:r>
    </w:p>
    <w:p w14:paraId="2347F59B" w14:textId="63BE193D" w:rsidR="00064C98" w:rsidRDefault="00064C98" w:rsidP="00064C98">
      <w:pPr>
        <w:spacing w:after="0" w:line="360" w:lineRule="auto"/>
        <w:ind w:firstLineChars="200" w:firstLine="480"/>
        <w:jc w:val="both"/>
        <w:rPr>
          <w:rFonts w:ascii="Times New Roman" w:eastAsia="SimSun" w:hAnsi="Times New Roman" w:cs="Times New Roman"/>
          <w:sz w:val="24"/>
          <w:szCs w:val="24"/>
          <w:lang w:val="en-US" w:eastAsia="zh-CN"/>
        </w:rPr>
      </w:pPr>
      <w:r w:rsidRPr="00064C98">
        <w:rPr>
          <w:rFonts w:ascii="Times New Roman" w:eastAsia="SimSun" w:hAnsi="Times New Roman" w:cs="Times New Roman"/>
          <w:sz w:val="24"/>
          <w:szCs w:val="24"/>
          <w:lang w:val="en-US" w:eastAsia="zh-CN"/>
        </w:rPr>
        <w:t xml:space="preserve">Local National Park Management Agency (LNPMA) including the Three-River Source National Park Management Agency, Sichuan Forestry Department, and </w:t>
      </w:r>
      <w:proofErr w:type="spellStart"/>
      <w:r w:rsidRPr="00064C98">
        <w:rPr>
          <w:rFonts w:ascii="Times New Roman" w:eastAsia="SimSun" w:hAnsi="Times New Roman" w:cs="Times New Roman"/>
          <w:sz w:val="24"/>
          <w:szCs w:val="24"/>
          <w:lang w:val="en-US" w:eastAsia="zh-CN"/>
        </w:rPr>
        <w:t>Xianju</w:t>
      </w:r>
      <w:proofErr w:type="spellEnd"/>
      <w:r w:rsidRPr="00064C98">
        <w:rPr>
          <w:rFonts w:ascii="Times New Roman" w:eastAsia="SimSun" w:hAnsi="Times New Roman" w:cs="Times New Roman"/>
          <w:sz w:val="24"/>
          <w:szCs w:val="24"/>
          <w:lang w:val="en-US" w:eastAsia="zh-CN"/>
        </w:rPr>
        <w:t xml:space="preserve"> National Park Management Committee.</w:t>
      </w:r>
    </w:p>
    <w:p w14:paraId="0EDB2908" w14:textId="77777777" w:rsidR="006924D7" w:rsidRPr="00064C98" w:rsidRDefault="006924D7" w:rsidP="00064C98">
      <w:pPr>
        <w:spacing w:after="0" w:line="360" w:lineRule="auto"/>
        <w:ind w:firstLineChars="200" w:firstLine="480"/>
        <w:jc w:val="both"/>
        <w:rPr>
          <w:rFonts w:ascii="Times New Roman" w:eastAsia="SimSun" w:hAnsi="Times New Roman" w:cs="Times New Roman"/>
          <w:sz w:val="24"/>
          <w:szCs w:val="24"/>
          <w:lang w:val="en-US" w:eastAsia="zh-CN"/>
        </w:rPr>
      </w:pPr>
    </w:p>
    <w:p w14:paraId="1AA5F11C" w14:textId="0039FD86" w:rsidR="00064C98" w:rsidRPr="00FC1AB7" w:rsidRDefault="006924D7" w:rsidP="00064C98">
      <w:pPr>
        <w:widowControl w:val="0"/>
        <w:spacing w:after="0" w:line="300" w:lineRule="auto"/>
        <w:jc w:val="both"/>
        <w:rPr>
          <w:rFonts w:ascii="Times New Roman" w:eastAsia="SimSun" w:hAnsi="Times New Roman" w:cs="Times New Roman"/>
          <w:b/>
          <w:sz w:val="24"/>
          <w:szCs w:val="24"/>
          <w:lang w:val="en-US" w:eastAsia="zh-CN"/>
        </w:rPr>
      </w:pPr>
      <w:r>
        <w:rPr>
          <w:rFonts w:ascii="Times New Roman" w:eastAsia="SimSun" w:hAnsi="Times New Roman" w:cs="Times New Roman"/>
          <w:b/>
          <w:sz w:val="24"/>
          <w:szCs w:val="24"/>
          <w:lang w:val="en-US" w:eastAsia="zh-CN"/>
        </w:rPr>
        <w:t xml:space="preserve">(4) </w:t>
      </w:r>
      <w:r w:rsidR="00064C98" w:rsidRPr="00FC1AB7">
        <w:rPr>
          <w:rFonts w:ascii="Times New Roman" w:eastAsia="SimSun" w:hAnsi="Times New Roman" w:cs="Times New Roman"/>
          <w:b/>
          <w:sz w:val="24"/>
          <w:szCs w:val="24"/>
          <w:lang w:val="en-US" w:eastAsia="zh-CN"/>
        </w:rPr>
        <w:t>Three-River Source National Park Management Agency</w:t>
      </w:r>
    </w:p>
    <w:p w14:paraId="6B1F82AE" w14:textId="77777777" w:rsidR="00064C98" w:rsidRPr="00064C98" w:rsidRDefault="00064C98" w:rsidP="00064C98">
      <w:pPr>
        <w:spacing w:after="0" w:line="360" w:lineRule="auto"/>
        <w:ind w:firstLineChars="200" w:firstLine="480"/>
        <w:jc w:val="both"/>
        <w:rPr>
          <w:rFonts w:ascii="Times New Roman" w:eastAsia="SimSun" w:hAnsi="Times New Roman" w:cs="Times New Roman"/>
          <w:sz w:val="24"/>
          <w:szCs w:val="24"/>
          <w:lang w:val="en-US" w:eastAsia="zh-CN"/>
        </w:rPr>
      </w:pPr>
      <w:r w:rsidRPr="00064C98">
        <w:rPr>
          <w:rFonts w:ascii="Times New Roman" w:eastAsia="SimSun" w:hAnsi="Times New Roman" w:cs="Times New Roman"/>
          <w:sz w:val="24"/>
          <w:szCs w:val="24"/>
          <w:lang w:val="en-US" w:eastAsia="zh-CN"/>
        </w:rPr>
        <w:t xml:space="preserve">In terms of mandates, the Three-River Source National Park (TRS NP) Management Agency has been established under the Qinghai Provincial Government as the agency responsible for management of the Three-River Source NP. </w:t>
      </w:r>
    </w:p>
    <w:p w14:paraId="32E5404D" w14:textId="249334E0" w:rsidR="00064C98" w:rsidRDefault="00064C98" w:rsidP="00064C98">
      <w:pPr>
        <w:spacing w:after="0" w:line="360" w:lineRule="auto"/>
        <w:ind w:firstLineChars="200" w:firstLine="480"/>
        <w:jc w:val="both"/>
        <w:rPr>
          <w:rFonts w:ascii="Times New Roman" w:eastAsia="SimSun" w:hAnsi="Times New Roman" w:cs="Times New Roman"/>
          <w:sz w:val="24"/>
          <w:szCs w:val="24"/>
          <w:lang w:val="en-US" w:eastAsia="zh-CN"/>
        </w:rPr>
      </w:pPr>
      <w:r w:rsidRPr="00064C98">
        <w:rPr>
          <w:rFonts w:ascii="Times New Roman" w:eastAsia="SimSun" w:hAnsi="Times New Roman" w:cs="Times New Roman"/>
          <w:sz w:val="24"/>
          <w:szCs w:val="24"/>
          <w:lang w:val="en-US" w:eastAsia="zh-CN"/>
        </w:rPr>
        <w:t xml:space="preserve">In terms of roles in </w:t>
      </w:r>
      <w:r w:rsidR="00A77CEE">
        <w:rPr>
          <w:rFonts w:ascii="Times New Roman" w:eastAsia="SimSun" w:hAnsi="Times New Roman" w:cs="Times New Roman"/>
          <w:sz w:val="24"/>
          <w:szCs w:val="24"/>
          <w:lang w:val="en-US" w:eastAsia="zh-CN"/>
        </w:rPr>
        <w:t xml:space="preserve">this </w:t>
      </w:r>
      <w:r w:rsidRPr="00064C98">
        <w:rPr>
          <w:rFonts w:ascii="Times New Roman" w:eastAsia="SimSun" w:hAnsi="Times New Roman" w:cs="Times New Roman"/>
          <w:sz w:val="24"/>
          <w:szCs w:val="24"/>
          <w:lang w:val="en-US" w:eastAsia="zh-CN"/>
        </w:rPr>
        <w:t>project, The TRS NP Management Agency will be a member of the Project Steering Committee. Through a contractual arrangement with FECO, the TRS NP Management Agency will be responsible for implementation of project activities under Component 2 designed for the TRS NP.</w:t>
      </w:r>
    </w:p>
    <w:p w14:paraId="3E6037B0" w14:textId="77777777" w:rsidR="00A77CEE" w:rsidRPr="00064C98" w:rsidRDefault="00A77CEE" w:rsidP="00064C98">
      <w:pPr>
        <w:spacing w:after="0" w:line="360" w:lineRule="auto"/>
        <w:ind w:firstLineChars="200" w:firstLine="480"/>
        <w:jc w:val="both"/>
        <w:rPr>
          <w:rFonts w:ascii="Times New Roman" w:eastAsia="SimSun" w:hAnsi="Times New Roman" w:cs="Times New Roman"/>
          <w:sz w:val="24"/>
          <w:szCs w:val="24"/>
          <w:lang w:val="en-US" w:eastAsia="zh-CN"/>
        </w:rPr>
      </w:pPr>
    </w:p>
    <w:p w14:paraId="1FE0A3D0" w14:textId="02A8A14B" w:rsidR="00064C98" w:rsidRPr="00FC1AB7" w:rsidRDefault="006924D7" w:rsidP="00064C98">
      <w:pPr>
        <w:widowControl w:val="0"/>
        <w:spacing w:after="0" w:line="300" w:lineRule="auto"/>
        <w:jc w:val="both"/>
        <w:rPr>
          <w:rFonts w:ascii="Times New Roman" w:eastAsia="SimSun" w:hAnsi="Times New Roman" w:cs="Times New Roman"/>
          <w:b/>
          <w:sz w:val="24"/>
          <w:szCs w:val="24"/>
          <w:lang w:val="en-US" w:eastAsia="zh-CN"/>
        </w:rPr>
      </w:pPr>
      <w:r>
        <w:rPr>
          <w:rFonts w:ascii="Times New Roman" w:eastAsia="SimSun" w:hAnsi="Times New Roman" w:cs="Times New Roman"/>
          <w:b/>
          <w:sz w:val="24"/>
          <w:szCs w:val="24"/>
          <w:lang w:val="en-US" w:eastAsia="zh-CN"/>
        </w:rPr>
        <w:t xml:space="preserve">(5) </w:t>
      </w:r>
      <w:r w:rsidR="00064C98" w:rsidRPr="00FC1AB7">
        <w:rPr>
          <w:rFonts w:ascii="Times New Roman" w:eastAsia="SimSun" w:hAnsi="Times New Roman" w:cs="Times New Roman"/>
          <w:b/>
          <w:sz w:val="24"/>
          <w:szCs w:val="24"/>
          <w:lang w:val="en-US" w:eastAsia="zh-CN"/>
        </w:rPr>
        <w:t>Sichuan Forestry Department</w:t>
      </w:r>
    </w:p>
    <w:p w14:paraId="07F9343D" w14:textId="2614E799" w:rsidR="00064C98" w:rsidRPr="00064C98" w:rsidRDefault="00A77CEE" w:rsidP="00064C98">
      <w:pPr>
        <w:spacing w:after="0" w:line="360" w:lineRule="auto"/>
        <w:ind w:firstLineChars="200" w:firstLine="480"/>
        <w:jc w:val="both"/>
        <w:rPr>
          <w:rFonts w:ascii="Times New Roman" w:eastAsia="SimSun" w:hAnsi="Times New Roman" w:cs="Times New Roman"/>
          <w:sz w:val="24"/>
          <w:szCs w:val="24"/>
          <w:lang w:val="en-US" w:eastAsia="zh-CN"/>
        </w:rPr>
      </w:pPr>
      <w:r>
        <w:rPr>
          <w:rFonts w:ascii="Times New Roman" w:eastAsia="SimSun" w:hAnsi="Times New Roman" w:cs="Times New Roman"/>
          <w:sz w:val="24"/>
          <w:szCs w:val="24"/>
          <w:lang w:val="en-US" w:eastAsia="zh-CN"/>
        </w:rPr>
        <w:t>The</w:t>
      </w:r>
      <w:r w:rsidR="00064C98" w:rsidRPr="00064C98">
        <w:rPr>
          <w:rFonts w:ascii="Times New Roman" w:eastAsia="SimSun" w:hAnsi="Times New Roman" w:cs="Times New Roman"/>
          <w:sz w:val="24"/>
          <w:szCs w:val="24"/>
          <w:lang w:val="en-US" w:eastAsia="zh-CN"/>
        </w:rPr>
        <w:t xml:space="preserve"> Sichuan Forestry Department (SFD) is mandated to implement State principles, policies, laws</w:t>
      </w:r>
      <w:r>
        <w:rPr>
          <w:rFonts w:ascii="Times New Roman" w:eastAsia="SimSun" w:hAnsi="Times New Roman" w:cs="Times New Roman"/>
          <w:sz w:val="24"/>
          <w:szCs w:val="24"/>
          <w:lang w:val="en-US" w:eastAsia="zh-CN"/>
        </w:rPr>
        <w:t>,</w:t>
      </w:r>
      <w:r w:rsidR="00064C98" w:rsidRPr="00064C98">
        <w:rPr>
          <w:rFonts w:ascii="Times New Roman" w:eastAsia="SimSun" w:hAnsi="Times New Roman" w:cs="Times New Roman"/>
          <w:sz w:val="24"/>
          <w:szCs w:val="24"/>
          <w:lang w:val="en-US" w:eastAsia="zh-CN"/>
        </w:rPr>
        <w:t xml:space="preserve"> and rules concerning the improvement of forest resources of Sichuan Province. The SFD also drafts forestry regulations and is responsible for enforcement. The SFD is responsible for establishing and managing nature reserves, forest parks and wetland parks for protection of forest and wetland ecosystems. As more than 80% of the Giant Panda National Park</w:t>
      </w:r>
      <w:r>
        <w:rPr>
          <w:rFonts w:ascii="Times New Roman" w:eastAsia="SimSun" w:hAnsi="Times New Roman" w:cs="Times New Roman"/>
          <w:sz w:val="24"/>
          <w:szCs w:val="24"/>
          <w:lang w:val="en-US" w:eastAsia="zh-CN"/>
        </w:rPr>
        <w:t xml:space="preserve"> </w:t>
      </w:r>
      <w:r w:rsidR="00064C98" w:rsidRPr="00064C98">
        <w:rPr>
          <w:rFonts w:ascii="Times New Roman" w:eastAsia="SimSun" w:hAnsi="Times New Roman" w:cs="Times New Roman"/>
          <w:sz w:val="24"/>
          <w:szCs w:val="24"/>
          <w:lang w:val="en-US" w:eastAsia="zh-CN"/>
        </w:rPr>
        <w:t>is situated within Sichuan Province, the SFD is the leading provincial agency with respect to design and management of the NP.</w:t>
      </w:r>
    </w:p>
    <w:p w14:paraId="7E55BB2F" w14:textId="0B05937B" w:rsidR="00064C98" w:rsidRDefault="00064C98" w:rsidP="00064C98">
      <w:pPr>
        <w:spacing w:after="0" w:line="360" w:lineRule="auto"/>
        <w:ind w:firstLineChars="200" w:firstLine="480"/>
        <w:jc w:val="both"/>
        <w:rPr>
          <w:rFonts w:ascii="Times New Roman" w:eastAsia="SimSun" w:hAnsi="Times New Roman" w:cs="Times New Roman"/>
          <w:sz w:val="24"/>
          <w:szCs w:val="24"/>
          <w:lang w:val="en-US" w:eastAsia="zh-CN"/>
        </w:rPr>
      </w:pPr>
      <w:r w:rsidRPr="00064C98">
        <w:rPr>
          <w:rFonts w:ascii="Times New Roman" w:eastAsia="SimSun" w:hAnsi="Times New Roman" w:cs="Times New Roman"/>
          <w:sz w:val="24"/>
          <w:szCs w:val="24"/>
          <w:lang w:val="en-US" w:eastAsia="zh-CN"/>
        </w:rPr>
        <w:t>In terms of roles in</w:t>
      </w:r>
      <w:r w:rsidR="00A77CEE">
        <w:rPr>
          <w:rFonts w:ascii="Times New Roman" w:eastAsia="SimSun" w:hAnsi="Times New Roman" w:cs="Times New Roman"/>
          <w:sz w:val="24"/>
          <w:szCs w:val="24"/>
          <w:lang w:val="en-US" w:eastAsia="zh-CN"/>
        </w:rPr>
        <w:t xml:space="preserve"> this</w:t>
      </w:r>
      <w:r w:rsidRPr="00064C98">
        <w:rPr>
          <w:rFonts w:ascii="Times New Roman" w:eastAsia="SimSun" w:hAnsi="Times New Roman" w:cs="Times New Roman"/>
          <w:sz w:val="24"/>
          <w:szCs w:val="24"/>
          <w:lang w:val="en-US" w:eastAsia="zh-CN"/>
        </w:rPr>
        <w:t xml:space="preserve"> project, the Sichuan Forestry Department will be a member of the Project Steering Committee. Through a contractual arrangement with FECO, the Sichuan Forestry Department will be responsible for implementation of project activities under Component 2 designed for the Giant Panda NP. The Sichuan Forestry Department will also be responsible for facilitating coordination with the Gansu and Shaanxi provincial forestry departments for inter‐provincial project activities.</w:t>
      </w:r>
    </w:p>
    <w:p w14:paraId="37C6D854" w14:textId="77777777" w:rsidR="00A77CEE" w:rsidRPr="00064C98" w:rsidRDefault="00A77CEE" w:rsidP="00064C98">
      <w:pPr>
        <w:spacing w:after="0" w:line="360" w:lineRule="auto"/>
        <w:ind w:firstLineChars="200" w:firstLine="480"/>
        <w:jc w:val="both"/>
        <w:rPr>
          <w:rFonts w:ascii="Times New Roman" w:eastAsia="SimSun" w:hAnsi="Times New Roman" w:cs="Times New Roman"/>
          <w:sz w:val="24"/>
          <w:szCs w:val="24"/>
          <w:lang w:val="en-US" w:eastAsia="zh-CN"/>
        </w:rPr>
      </w:pPr>
    </w:p>
    <w:p w14:paraId="39FAEEAA" w14:textId="4CFBFF57" w:rsidR="00064C98" w:rsidRPr="00FC1AB7" w:rsidRDefault="006924D7" w:rsidP="00064C98">
      <w:pPr>
        <w:widowControl w:val="0"/>
        <w:spacing w:after="0" w:line="300" w:lineRule="auto"/>
        <w:jc w:val="both"/>
        <w:rPr>
          <w:rFonts w:ascii="Times New Roman" w:eastAsia="SimSun" w:hAnsi="Times New Roman" w:cs="Times New Roman"/>
          <w:b/>
          <w:sz w:val="24"/>
          <w:szCs w:val="24"/>
          <w:lang w:val="en-US" w:eastAsia="zh-CN"/>
        </w:rPr>
      </w:pPr>
      <w:r>
        <w:rPr>
          <w:rFonts w:ascii="Times New Roman" w:eastAsia="SimSun" w:hAnsi="Times New Roman" w:cs="Times New Roman"/>
          <w:b/>
          <w:sz w:val="24"/>
          <w:szCs w:val="24"/>
          <w:lang w:val="en-US" w:eastAsia="zh-CN"/>
        </w:rPr>
        <w:lastRenderedPageBreak/>
        <w:t xml:space="preserve">(6) </w:t>
      </w:r>
      <w:proofErr w:type="spellStart"/>
      <w:r w:rsidR="00064C98" w:rsidRPr="00FC1AB7">
        <w:rPr>
          <w:rFonts w:ascii="Times New Roman" w:eastAsia="SimSun" w:hAnsi="Times New Roman" w:cs="Times New Roman"/>
          <w:b/>
          <w:sz w:val="24"/>
          <w:szCs w:val="24"/>
          <w:lang w:val="en-US" w:eastAsia="zh-CN"/>
        </w:rPr>
        <w:t>Xianju</w:t>
      </w:r>
      <w:proofErr w:type="spellEnd"/>
      <w:r w:rsidR="00064C98" w:rsidRPr="00FC1AB7">
        <w:rPr>
          <w:rFonts w:ascii="Times New Roman" w:eastAsia="SimSun" w:hAnsi="Times New Roman" w:cs="Times New Roman"/>
          <w:b/>
          <w:sz w:val="24"/>
          <w:szCs w:val="24"/>
          <w:lang w:val="en-US" w:eastAsia="zh-CN"/>
        </w:rPr>
        <w:t xml:space="preserve"> National Park Management Committee</w:t>
      </w:r>
    </w:p>
    <w:p w14:paraId="6AA2BB82" w14:textId="6FF78051" w:rsidR="00064C98" w:rsidRPr="00064C98" w:rsidRDefault="00303C14" w:rsidP="00064C98">
      <w:pPr>
        <w:spacing w:after="0" w:line="360" w:lineRule="auto"/>
        <w:ind w:firstLineChars="200" w:firstLine="480"/>
        <w:jc w:val="both"/>
        <w:rPr>
          <w:rFonts w:ascii="Times New Roman" w:eastAsia="SimSun" w:hAnsi="Times New Roman" w:cs="Times New Roman"/>
          <w:sz w:val="24"/>
          <w:szCs w:val="24"/>
          <w:lang w:val="en-US" w:eastAsia="zh-CN"/>
        </w:rPr>
      </w:pPr>
      <w:r>
        <w:rPr>
          <w:rFonts w:ascii="Times New Roman" w:eastAsia="SimSun" w:hAnsi="Times New Roman" w:cs="Times New Roman"/>
          <w:sz w:val="24"/>
          <w:szCs w:val="24"/>
          <w:lang w:val="en-US" w:eastAsia="zh-CN"/>
        </w:rPr>
        <w:t>The</w:t>
      </w:r>
      <w:r w:rsidR="00064C98" w:rsidRPr="00064C98">
        <w:rPr>
          <w:rFonts w:ascii="Times New Roman" w:eastAsia="SimSun" w:hAnsi="Times New Roman" w:cs="Times New Roman"/>
          <w:sz w:val="24"/>
          <w:szCs w:val="24"/>
          <w:lang w:val="en-US" w:eastAsia="zh-CN"/>
        </w:rPr>
        <w:t xml:space="preserve"> </w:t>
      </w:r>
      <w:proofErr w:type="spellStart"/>
      <w:r w:rsidR="00064C98" w:rsidRPr="00064C98">
        <w:rPr>
          <w:rFonts w:ascii="Times New Roman" w:eastAsia="SimSun" w:hAnsi="Times New Roman" w:cs="Times New Roman"/>
          <w:sz w:val="24"/>
          <w:szCs w:val="24"/>
          <w:lang w:val="en-US" w:eastAsia="zh-CN"/>
        </w:rPr>
        <w:t>Xianju</w:t>
      </w:r>
      <w:proofErr w:type="spellEnd"/>
      <w:r w:rsidR="00064C98" w:rsidRPr="00064C98">
        <w:rPr>
          <w:rFonts w:ascii="Times New Roman" w:eastAsia="SimSun" w:hAnsi="Times New Roman" w:cs="Times New Roman"/>
          <w:sz w:val="24"/>
          <w:szCs w:val="24"/>
          <w:lang w:val="en-US" w:eastAsia="zh-CN"/>
        </w:rPr>
        <w:t xml:space="preserve"> National Park Management Committee has been established under the </w:t>
      </w:r>
      <w:proofErr w:type="spellStart"/>
      <w:r w:rsidR="00064C98" w:rsidRPr="00064C98">
        <w:rPr>
          <w:rFonts w:ascii="Times New Roman" w:eastAsia="SimSun" w:hAnsi="Times New Roman" w:cs="Times New Roman"/>
          <w:sz w:val="24"/>
          <w:szCs w:val="24"/>
          <w:lang w:val="en-US" w:eastAsia="zh-CN"/>
        </w:rPr>
        <w:t>Xianju</w:t>
      </w:r>
      <w:proofErr w:type="spellEnd"/>
      <w:r w:rsidR="00064C98" w:rsidRPr="00064C98">
        <w:rPr>
          <w:rFonts w:ascii="Times New Roman" w:eastAsia="SimSun" w:hAnsi="Times New Roman" w:cs="Times New Roman"/>
          <w:sz w:val="24"/>
          <w:szCs w:val="24"/>
          <w:lang w:val="en-US" w:eastAsia="zh-CN"/>
        </w:rPr>
        <w:t xml:space="preserve"> County Government as the body responsible for management of the </w:t>
      </w:r>
      <w:proofErr w:type="spellStart"/>
      <w:r w:rsidR="00064C98" w:rsidRPr="00064C98">
        <w:rPr>
          <w:rFonts w:ascii="Times New Roman" w:eastAsia="SimSun" w:hAnsi="Times New Roman" w:cs="Times New Roman"/>
          <w:sz w:val="24"/>
          <w:szCs w:val="24"/>
          <w:lang w:val="en-US" w:eastAsia="zh-CN"/>
        </w:rPr>
        <w:t>Xianju</w:t>
      </w:r>
      <w:proofErr w:type="spellEnd"/>
      <w:r w:rsidR="00064C98" w:rsidRPr="00064C98">
        <w:rPr>
          <w:rFonts w:ascii="Times New Roman" w:eastAsia="SimSun" w:hAnsi="Times New Roman" w:cs="Times New Roman"/>
          <w:sz w:val="24"/>
          <w:szCs w:val="24"/>
          <w:lang w:val="en-US" w:eastAsia="zh-CN"/>
        </w:rPr>
        <w:t xml:space="preserve"> NP.</w:t>
      </w:r>
    </w:p>
    <w:p w14:paraId="00005C92" w14:textId="68024DE7" w:rsidR="00064C98" w:rsidRPr="00064C98" w:rsidRDefault="00064C98" w:rsidP="00064C98">
      <w:pPr>
        <w:spacing w:after="0" w:line="360" w:lineRule="auto"/>
        <w:ind w:firstLineChars="200" w:firstLine="480"/>
        <w:jc w:val="both"/>
        <w:rPr>
          <w:rFonts w:ascii="Times New Roman" w:eastAsia="SimSun" w:hAnsi="Times New Roman" w:cs="Times New Roman"/>
          <w:sz w:val="24"/>
          <w:szCs w:val="24"/>
          <w:lang w:val="en-US" w:eastAsia="zh-CN"/>
        </w:rPr>
      </w:pPr>
      <w:r w:rsidRPr="00064C98">
        <w:rPr>
          <w:rFonts w:ascii="Times New Roman" w:eastAsia="SimSun" w:hAnsi="Times New Roman" w:cs="Times New Roman"/>
          <w:sz w:val="24"/>
          <w:szCs w:val="24"/>
          <w:lang w:val="en-US" w:eastAsia="zh-CN"/>
        </w:rPr>
        <w:t xml:space="preserve">In terms of roles in </w:t>
      </w:r>
      <w:r w:rsidR="00A77CEE">
        <w:rPr>
          <w:rFonts w:ascii="Times New Roman" w:eastAsia="SimSun" w:hAnsi="Times New Roman" w:cs="Times New Roman"/>
          <w:sz w:val="24"/>
          <w:szCs w:val="24"/>
          <w:lang w:val="en-US" w:eastAsia="zh-CN"/>
        </w:rPr>
        <w:t xml:space="preserve">this </w:t>
      </w:r>
      <w:r w:rsidRPr="00064C98">
        <w:rPr>
          <w:rFonts w:ascii="Times New Roman" w:eastAsia="SimSun" w:hAnsi="Times New Roman" w:cs="Times New Roman"/>
          <w:sz w:val="24"/>
          <w:szCs w:val="24"/>
          <w:lang w:val="en-US" w:eastAsia="zh-CN"/>
        </w:rPr>
        <w:t xml:space="preserve">project, the </w:t>
      </w:r>
      <w:proofErr w:type="spellStart"/>
      <w:r w:rsidRPr="00064C98">
        <w:rPr>
          <w:rFonts w:ascii="Times New Roman" w:eastAsia="SimSun" w:hAnsi="Times New Roman" w:cs="Times New Roman"/>
          <w:sz w:val="24"/>
          <w:szCs w:val="24"/>
          <w:lang w:val="en-US" w:eastAsia="zh-CN"/>
        </w:rPr>
        <w:t>Xianju</w:t>
      </w:r>
      <w:proofErr w:type="spellEnd"/>
      <w:r w:rsidRPr="00064C98">
        <w:rPr>
          <w:rFonts w:ascii="Times New Roman" w:eastAsia="SimSun" w:hAnsi="Times New Roman" w:cs="Times New Roman"/>
          <w:sz w:val="24"/>
          <w:szCs w:val="24"/>
          <w:lang w:val="en-US" w:eastAsia="zh-CN"/>
        </w:rPr>
        <w:t xml:space="preserve"> Management Committee will be a member of the Project Steering Committee. Through a contractual arrangement with FECO, the </w:t>
      </w:r>
      <w:proofErr w:type="spellStart"/>
      <w:r w:rsidRPr="00064C98">
        <w:rPr>
          <w:rFonts w:ascii="Times New Roman" w:eastAsia="SimSun" w:hAnsi="Times New Roman" w:cs="Times New Roman"/>
          <w:sz w:val="24"/>
          <w:szCs w:val="24"/>
          <w:lang w:val="en-US" w:eastAsia="zh-CN"/>
        </w:rPr>
        <w:t>Xianju</w:t>
      </w:r>
      <w:proofErr w:type="spellEnd"/>
      <w:r w:rsidRPr="00064C98">
        <w:rPr>
          <w:rFonts w:ascii="Times New Roman" w:eastAsia="SimSun" w:hAnsi="Times New Roman" w:cs="Times New Roman"/>
          <w:sz w:val="24"/>
          <w:szCs w:val="24"/>
          <w:lang w:val="en-US" w:eastAsia="zh-CN"/>
        </w:rPr>
        <w:t xml:space="preserve"> Management Committee will be responsible for implementation of project activities under Component 2 designed for the </w:t>
      </w:r>
      <w:proofErr w:type="spellStart"/>
      <w:r w:rsidRPr="00064C98">
        <w:rPr>
          <w:rFonts w:ascii="Times New Roman" w:eastAsia="SimSun" w:hAnsi="Times New Roman" w:cs="Times New Roman"/>
          <w:sz w:val="24"/>
          <w:szCs w:val="24"/>
          <w:lang w:val="en-US" w:eastAsia="zh-CN"/>
        </w:rPr>
        <w:t>Xianju</w:t>
      </w:r>
      <w:proofErr w:type="spellEnd"/>
      <w:r w:rsidRPr="00064C98">
        <w:rPr>
          <w:rFonts w:ascii="Times New Roman" w:eastAsia="SimSun" w:hAnsi="Times New Roman" w:cs="Times New Roman"/>
          <w:sz w:val="24"/>
          <w:szCs w:val="24"/>
          <w:lang w:val="en-US" w:eastAsia="zh-CN"/>
        </w:rPr>
        <w:t xml:space="preserve"> NP.</w:t>
      </w:r>
    </w:p>
    <w:p w14:paraId="28EC078F" w14:textId="6D2D2B05" w:rsidR="00064C98" w:rsidRDefault="00064C98" w:rsidP="00064C98">
      <w:pPr>
        <w:spacing w:after="0" w:line="360" w:lineRule="auto"/>
        <w:ind w:firstLineChars="200" w:firstLine="480"/>
        <w:jc w:val="both"/>
        <w:rPr>
          <w:rFonts w:ascii="Times New Roman" w:eastAsia="SimSun" w:hAnsi="Times New Roman" w:cs="Times New Roman"/>
          <w:sz w:val="24"/>
          <w:szCs w:val="24"/>
          <w:lang w:val="en-US" w:eastAsia="zh-CN"/>
        </w:rPr>
      </w:pPr>
      <w:r w:rsidRPr="00064C98">
        <w:rPr>
          <w:rFonts w:ascii="Times New Roman" w:eastAsia="SimSun" w:hAnsi="Times New Roman" w:cs="Times New Roman"/>
          <w:sz w:val="24"/>
          <w:szCs w:val="24"/>
          <w:lang w:val="en-US" w:eastAsia="zh-CN"/>
        </w:rPr>
        <w:t xml:space="preserve">The main concerns of LNPMA stem from the lack of clarity in the management system for the construction of national parks, which has led to a slow process of piloting the construction of NP and an inability to effectively coordinate the </w:t>
      </w:r>
      <w:r w:rsidR="00A77CEE">
        <w:rPr>
          <w:rFonts w:ascii="Times New Roman" w:eastAsia="SimSun" w:hAnsi="Times New Roman" w:cs="Times New Roman"/>
          <w:sz w:val="24"/>
          <w:szCs w:val="24"/>
          <w:lang w:val="en-US" w:eastAsia="zh-CN"/>
        </w:rPr>
        <w:t>(at times conflicting) interests of</w:t>
      </w:r>
      <w:r w:rsidRPr="00064C98">
        <w:rPr>
          <w:rFonts w:ascii="Times New Roman" w:eastAsia="SimSun" w:hAnsi="Times New Roman" w:cs="Times New Roman"/>
          <w:sz w:val="24"/>
          <w:szCs w:val="24"/>
          <w:lang w:val="en-US" w:eastAsia="zh-CN"/>
        </w:rPr>
        <w:t xml:space="preserve"> conservation and regional development</w:t>
      </w:r>
      <w:r w:rsidR="00A77CEE">
        <w:rPr>
          <w:rFonts w:ascii="Times New Roman" w:eastAsia="SimSun" w:hAnsi="Times New Roman" w:cs="Times New Roman"/>
          <w:sz w:val="24"/>
          <w:szCs w:val="24"/>
          <w:lang w:val="en-US" w:eastAsia="zh-CN"/>
        </w:rPr>
        <w:t xml:space="preserve"> respectively</w:t>
      </w:r>
      <w:r w:rsidRPr="00064C98">
        <w:rPr>
          <w:rFonts w:ascii="Times New Roman" w:eastAsia="SimSun" w:hAnsi="Times New Roman" w:cs="Times New Roman"/>
          <w:sz w:val="24"/>
          <w:szCs w:val="24"/>
          <w:lang w:val="en-US" w:eastAsia="zh-CN"/>
        </w:rPr>
        <w:t xml:space="preserve">. The current NP management system cannot effectively mobilize the enthusiasm of local participation, and the unclear management system also limits the efficiency of local governments coordinated protection and development. In addition, LNPMA will also face the pressure of local economic development. On the one hand, the strictest protection of NP will restrict local economic development and cause conflicts between local governments and LNPMA. On the other hand, the dependence of local extensive economic development methods on resources and the demand for infrastructure construction are constantly increasing, and pollution emissions from economic development may increase. </w:t>
      </w:r>
    </w:p>
    <w:p w14:paraId="06989491" w14:textId="77777777" w:rsidR="00A77CEE" w:rsidRPr="00064C98" w:rsidRDefault="00A77CEE" w:rsidP="00064C98">
      <w:pPr>
        <w:spacing w:after="0" w:line="360" w:lineRule="auto"/>
        <w:ind w:firstLineChars="200" w:firstLine="480"/>
        <w:jc w:val="both"/>
        <w:rPr>
          <w:rFonts w:ascii="Times New Roman" w:eastAsia="SimSun" w:hAnsi="Times New Roman" w:cs="Times New Roman"/>
          <w:sz w:val="24"/>
          <w:szCs w:val="24"/>
          <w:lang w:val="en-US" w:eastAsia="zh-CN"/>
        </w:rPr>
      </w:pPr>
    </w:p>
    <w:p w14:paraId="01EACD79" w14:textId="7FF69E64" w:rsidR="00064C98" w:rsidRPr="00311696" w:rsidRDefault="006924D7" w:rsidP="00311696">
      <w:pPr>
        <w:pStyle w:val="Heading3"/>
      </w:pPr>
      <w:bookmarkStart w:id="218" w:name="_Toc93907418"/>
      <w:r w:rsidRPr="00E91A90">
        <w:t xml:space="preserve">8.4.2 </w:t>
      </w:r>
      <w:proofErr w:type="gramStart"/>
      <w:r w:rsidR="00064C98" w:rsidRPr="00E91A90">
        <w:t>Non-Government</w:t>
      </w:r>
      <w:proofErr w:type="gramEnd"/>
      <w:r w:rsidR="00064C98" w:rsidRPr="00E91A90">
        <w:t xml:space="preserve"> stakeholders</w:t>
      </w:r>
      <w:bookmarkEnd w:id="218"/>
    </w:p>
    <w:p w14:paraId="27D95807" w14:textId="4EAF5D28" w:rsidR="00064C98" w:rsidRPr="00523468" w:rsidRDefault="006924D7" w:rsidP="00064C98">
      <w:pPr>
        <w:widowControl w:val="0"/>
        <w:spacing w:after="0" w:line="300" w:lineRule="auto"/>
        <w:jc w:val="both"/>
        <w:rPr>
          <w:rFonts w:ascii="Times New Roman" w:eastAsia="SimSun" w:hAnsi="Times New Roman" w:cs="Times New Roman"/>
          <w:b/>
          <w:bCs/>
          <w:lang w:val="en-US" w:eastAsia="zh-CN"/>
        </w:rPr>
      </w:pPr>
      <w:r>
        <w:rPr>
          <w:rFonts w:ascii="Times New Roman" w:eastAsia="SimSun" w:hAnsi="Times New Roman" w:cs="Times New Roman"/>
          <w:b/>
          <w:bCs/>
          <w:lang w:val="en-US" w:eastAsia="zh-CN"/>
        </w:rPr>
        <w:t xml:space="preserve">(1) </w:t>
      </w:r>
      <w:r w:rsidR="00064C98" w:rsidRPr="00523468">
        <w:rPr>
          <w:rFonts w:ascii="Times New Roman" w:eastAsia="SimSun" w:hAnsi="Times New Roman" w:cs="Times New Roman"/>
          <w:b/>
          <w:bCs/>
          <w:lang w:val="en-US" w:eastAsia="zh-CN"/>
        </w:rPr>
        <w:t>Local communities</w:t>
      </w:r>
    </w:p>
    <w:p w14:paraId="5812B972" w14:textId="30A5256A" w:rsidR="00064C98" w:rsidRPr="00064C98" w:rsidRDefault="00064C98" w:rsidP="00064C98">
      <w:pPr>
        <w:spacing w:after="0" w:line="360" w:lineRule="auto"/>
        <w:ind w:firstLineChars="200" w:firstLine="480"/>
        <w:jc w:val="both"/>
        <w:rPr>
          <w:rFonts w:ascii="Times New Roman" w:eastAsia="SimSun" w:hAnsi="Times New Roman" w:cs="Times New Roman"/>
          <w:sz w:val="24"/>
          <w:szCs w:val="24"/>
          <w:lang w:val="en-US" w:eastAsia="zh-CN"/>
        </w:rPr>
      </w:pPr>
      <w:r w:rsidRPr="00064C98">
        <w:rPr>
          <w:rFonts w:ascii="Times New Roman" w:eastAsia="SimSun" w:hAnsi="Times New Roman" w:cs="Times New Roman"/>
          <w:sz w:val="24"/>
          <w:szCs w:val="24"/>
          <w:lang w:val="en-US" w:eastAsia="zh-CN"/>
        </w:rPr>
        <w:t xml:space="preserve">The local communities </w:t>
      </w:r>
      <w:r w:rsidR="00A77CEE">
        <w:rPr>
          <w:rFonts w:ascii="Times New Roman" w:eastAsia="SimSun" w:hAnsi="Times New Roman" w:cs="Times New Roman"/>
          <w:sz w:val="24"/>
          <w:szCs w:val="24"/>
          <w:lang w:val="en-US" w:eastAsia="zh-CN"/>
        </w:rPr>
        <w:t xml:space="preserve">within the NPs </w:t>
      </w:r>
      <w:r w:rsidRPr="00064C98">
        <w:rPr>
          <w:rFonts w:ascii="Times New Roman" w:eastAsia="SimSun" w:hAnsi="Times New Roman" w:cs="Times New Roman"/>
          <w:sz w:val="24"/>
          <w:szCs w:val="24"/>
          <w:lang w:val="en-US" w:eastAsia="zh-CN"/>
        </w:rPr>
        <w:t xml:space="preserve">are concerned with improving their own economic standard of living, but also with maintaining their social and cultural well-being. Their lifestyles and cultures are already integrated with the physical geography, they have a deep understanding of the natural conditions within the NP and are closely connected to it. As a result, local community residents are also key participants in the management of the NP. </w:t>
      </w:r>
    </w:p>
    <w:p w14:paraId="61611E08" w14:textId="50BEB52F" w:rsidR="00064C98" w:rsidRPr="00064C98" w:rsidRDefault="00064C98" w:rsidP="00064C98">
      <w:pPr>
        <w:spacing w:after="0" w:line="360" w:lineRule="auto"/>
        <w:ind w:firstLineChars="200" w:firstLine="480"/>
        <w:jc w:val="both"/>
        <w:rPr>
          <w:rFonts w:ascii="Times New Roman" w:eastAsia="SimSun" w:hAnsi="Times New Roman" w:cs="Times New Roman"/>
          <w:sz w:val="24"/>
          <w:szCs w:val="24"/>
          <w:lang w:val="en-US" w:eastAsia="zh-CN"/>
        </w:rPr>
      </w:pPr>
      <w:r w:rsidRPr="00064C98">
        <w:rPr>
          <w:rFonts w:ascii="Times New Roman" w:eastAsia="SimSun" w:hAnsi="Times New Roman" w:cs="Times New Roman"/>
          <w:sz w:val="24"/>
          <w:szCs w:val="24"/>
          <w:lang w:val="en-US" w:eastAsia="zh-CN"/>
        </w:rPr>
        <w:lastRenderedPageBreak/>
        <w:t xml:space="preserve">Specifically, the local residents can be divided into two categories, one is the surrounding residents within the scope of the National Park pilot construction, the other is the villagers of the pilot villages selected by the GEF project. The project selected three national park construction pilot projects in China, namely: Three-river Source National Park, giant panda National Park and </w:t>
      </w:r>
      <w:proofErr w:type="spellStart"/>
      <w:r w:rsidRPr="00064C98">
        <w:rPr>
          <w:rFonts w:ascii="Times New Roman" w:eastAsia="SimSun" w:hAnsi="Times New Roman" w:cs="Times New Roman"/>
          <w:sz w:val="24"/>
          <w:szCs w:val="24"/>
          <w:lang w:val="en-US" w:eastAsia="zh-CN"/>
        </w:rPr>
        <w:t>Xianju</w:t>
      </w:r>
      <w:proofErr w:type="spellEnd"/>
      <w:r w:rsidRPr="00064C98">
        <w:rPr>
          <w:rFonts w:ascii="Times New Roman" w:eastAsia="SimSun" w:hAnsi="Times New Roman" w:cs="Times New Roman"/>
          <w:sz w:val="24"/>
          <w:szCs w:val="24"/>
          <w:lang w:val="en-US" w:eastAsia="zh-CN"/>
        </w:rPr>
        <w:t xml:space="preserve"> National Park. </w:t>
      </w:r>
      <w:r w:rsidRPr="00303C14">
        <w:rPr>
          <w:rFonts w:ascii="Times New Roman" w:eastAsia="SimSun" w:hAnsi="Times New Roman" w:cs="Times New Roman"/>
          <w:sz w:val="24"/>
          <w:szCs w:val="24"/>
          <w:lang w:val="en-US" w:eastAsia="zh-CN"/>
        </w:rPr>
        <w:t xml:space="preserve">The pilot projects of these three national parks have been introduced in detail </w:t>
      </w:r>
      <w:r w:rsidR="00A77CEE" w:rsidRPr="00303C14">
        <w:rPr>
          <w:rFonts w:ascii="Times New Roman" w:eastAsia="SimSun" w:hAnsi="Times New Roman" w:cs="Times New Roman"/>
          <w:sz w:val="24"/>
          <w:szCs w:val="24"/>
          <w:lang w:val="en-US" w:eastAsia="zh-CN"/>
        </w:rPr>
        <w:t xml:space="preserve">earlier </w:t>
      </w:r>
      <w:r w:rsidRPr="00303C14">
        <w:rPr>
          <w:rFonts w:ascii="Times New Roman" w:eastAsia="SimSun" w:hAnsi="Times New Roman" w:cs="Times New Roman"/>
          <w:sz w:val="24"/>
          <w:szCs w:val="24"/>
          <w:lang w:val="en-US" w:eastAsia="zh-CN"/>
        </w:rPr>
        <w:t xml:space="preserve">in </w:t>
      </w:r>
      <w:r w:rsidR="00A77CEE" w:rsidRPr="00303C14">
        <w:rPr>
          <w:rFonts w:ascii="Times New Roman" w:eastAsia="SimSun" w:hAnsi="Times New Roman" w:cs="Times New Roman"/>
          <w:sz w:val="24"/>
          <w:szCs w:val="24"/>
          <w:lang w:val="en-US" w:eastAsia="zh-CN"/>
        </w:rPr>
        <w:t>this report</w:t>
      </w:r>
      <w:r w:rsidRPr="00303C14">
        <w:rPr>
          <w:rFonts w:ascii="Times New Roman" w:eastAsia="SimSun" w:hAnsi="Times New Roman" w:cs="Times New Roman"/>
          <w:sz w:val="24"/>
          <w:szCs w:val="24"/>
          <w:lang w:val="en-US" w:eastAsia="zh-CN"/>
        </w:rPr>
        <w:t xml:space="preserve"> and will not be repeated here.</w:t>
      </w:r>
      <w:r w:rsidRPr="00064C98">
        <w:rPr>
          <w:rFonts w:ascii="Times New Roman" w:eastAsia="SimSun" w:hAnsi="Times New Roman" w:cs="Times New Roman"/>
          <w:sz w:val="24"/>
          <w:szCs w:val="24"/>
          <w:lang w:val="en-US" w:eastAsia="zh-CN"/>
        </w:rPr>
        <w:t xml:space="preserve"> The residents in and around the three national parks are </w:t>
      </w:r>
      <w:r w:rsidR="00A77CEE">
        <w:rPr>
          <w:rFonts w:ascii="Times New Roman" w:eastAsia="SimSun" w:hAnsi="Times New Roman" w:cs="Times New Roman"/>
          <w:sz w:val="24"/>
          <w:szCs w:val="24"/>
          <w:lang w:val="en-US" w:eastAsia="zh-CN"/>
        </w:rPr>
        <w:t>particularly important</w:t>
      </w:r>
      <w:r w:rsidRPr="00064C98">
        <w:rPr>
          <w:rFonts w:ascii="Times New Roman" w:eastAsia="SimSun" w:hAnsi="Times New Roman" w:cs="Times New Roman"/>
          <w:sz w:val="24"/>
          <w:szCs w:val="24"/>
          <w:lang w:val="en-US" w:eastAsia="zh-CN"/>
        </w:rPr>
        <w:t xml:space="preserve"> stakeholders. In the GEF project, four pilot villages around the National Park </w:t>
      </w:r>
      <w:r w:rsidR="000A0B5D">
        <w:rPr>
          <w:rFonts w:ascii="Times New Roman" w:eastAsia="SimSun" w:hAnsi="Times New Roman" w:cs="Times New Roman"/>
          <w:sz w:val="24"/>
          <w:szCs w:val="24"/>
          <w:lang w:val="en-US" w:eastAsia="zh-CN"/>
        </w:rPr>
        <w:t xml:space="preserve">have been selected </w:t>
      </w:r>
      <w:r w:rsidRPr="00064C98">
        <w:rPr>
          <w:rFonts w:ascii="Times New Roman" w:eastAsia="SimSun" w:hAnsi="Times New Roman" w:cs="Times New Roman"/>
          <w:sz w:val="24"/>
          <w:szCs w:val="24"/>
          <w:lang w:val="en-US" w:eastAsia="zh-CN"/>
        </w:rPr>
        <w:t xml:space="preserve">as the objects of activities and evaluation. The villagers of the four pilot villages are also very important stakeholders, including </w:t>
      </w:r>
      <w:proofErr w:type="spellStart"/>
      <w:r w:rsidRPr="00064C98">
        <w:rPr>
          <w:rFonts w:ascii="Times New Roman" w:eastAsia="SimSun" w:hAnsi="Times New Roman" w:cs="Times New Roman"/>
          <w:sz w:val="24"/>
          <w:szCs w:val="24"/>
          <w:lang w:val="en-US" w:eastAsia="zh-CN"/>
        </w:rPr>
        <w:t>Chaze</w:t>
      </w:r>
      <w:proofErr w:type="spellEnd"/>
      <w:r w:rsidRPr="00064C98">
        <w:rPr>
          <w:rFonts w:ascii="Times New Roman" w:eastAsia="SimSun" w:hAnsi="Times New Roman" w:cs="Times New Roman"/>
          <w:sz w:val="24"/>
          <w:szCs w:val="24"/>
          <w:lang w:val="en-US" w:eastAsia="zh-CN"/>
        </w:rPr>
        <w:t xml:space="preserve"> village of the Management Committee of Yellow River Source Park, </w:t>
      </w:r>
      <w:proofErr w:type="spellStart"/>
      <w:r w:rsidRPr="00064C98">
        <w:rPr>
          <w:rFonts w:ascii="Times New Roman" w:eastAsia="SimSun" w:hAnsi="Times New Roman" w:cs="Times New Roman"/>
          <w:sz w:val="24"/>
          <w:szCs w:val="24"/>
          <w:lang w:val="en-US" w:eastAsia="zh-CN"/>
        </w:rPr>
        <w:t>Niandu</w:t>
      </w:r>
      <w:proofErr w:type="spellEnd"/>
      <w:r w:rsidRPr="00064C98">
        <w:rPr>
          <w:rFonts w:ascii="Times New Roman" w:eastAsia="SimSun" w:hAnsi="Times New Roman" w:cs="Times New Roman"/>
          <w:sz w:val="24"/>
          <w:szCs w:val="24"/>
          <w:lang w:val="en-US" w:eastAsia="zh-CN"/>
        </w:rPr>
        <w:t xml:space="preserve"> village of the Management Committee of Mekong River Source Park, Masai village of </w:t>
      </w:r>
      <w:proofErr w:type="spellStart"/>
      <w:r w:rsidRPr="00064C98">
        <w:rPr>
          <w:rFonts w:ascii="Times New Roman" w:eastAsia="SimSun" w:hAnsi="Times New Roman" w:cs="Times New Roman"/>
          <w:sz w:val="24"/>
          <w:szCs w:val="24"/>
          <w:lang w:val="en-US" w:eastAsia="zh-CN"/>
        </w:rPr>
        <w:t>Zhiduo</w:t>
      </w:r>
      <w:proofErr w:type="spellEnd"/>
      <w:r w:rsidRPr="00064C98">
        <w:rPr>
          <w:rFonts w:ascii="Times New Roman" w:eastAsia="SimSun" w:hAnsi="Times New Roman" w:cs="Times New Roman"/>
          <w:sz w:val="24"/>
          <w:szCs w:val="24"/>
          <w:lang w:val="en-US" w:eastAsia="zh-CN"/>
        </w:rPr>
        <w:t xml:space="preserve"> Management Office of Yangtze River Source Park, and </w:t>
      </w:r>
      <w:proofErr w:type="spellStart"/>
      <w:r w:rsidRPr="00064C98">
        <w:rPr>
          <w:rFonts w:ascii="Times New Roman" w:eastAsia="SimSun" w:hAnsi="Times New Roman" w:cs="Times New Roman"/>
          <w:sz w:val="24"/>
          <w:szCs w:val="24"/>
          <w:lang w:val="en-US" w:eastAsia="zh-CN"/>
        </w:rPr>
        <w:t>Hongqi</w:t>
      </w:r>
      <w:proofErr w:type="spellEnd"/>
      <w:r w:rsidRPr="00064C98">
        <w:rPr>
          <w:rFonts w:ascii="Times New Roman" w:eastAsia="SimSun" w:hAnsi="Times New Roman" w:cs="Times New Roman"/>
          <w:sz w:val="24"/>
          <w:szCs w:val="24"/>
          <w:lang w:val="en-US" w:eastAsia="zh-CN"/>
        </w:rPr>
        <w:t xml:space="preserve"> village of </w:t>
      </w:r>
      <w:proofErr w:type="spellStart"/>
      <w:r w:rsidRPr="00064C98">
        <w:rPr>
          <w:rFonts w:ascii="Times New Roman" w:eastAsia="SimSun" w:hAnsi="Times New Roman" w:cs="Times New Roman"/>
          <w:sz w:val="24"/>
          <w:szCs w:val="24"/>
          <w:lang w:val="en-US" w:eastAsia="zh-CN"/>
        </w:rPr>
        <w:t>Qumalai</w:t>
      </w:r>
      <w:proofErr w:type="spellEnd"/>
      <w:r w:rsidRPr="00064C98">
        <w:rPr>
          <w:rFonts w:ascii="Times New Roman" w:eastAsia="SimSun" w:hAnsi="Times New Roman" w:cs="Times New Roman"/>
          <w:sz w:val="24"/>
          <w:szCs w:val="24"/>
          <w:lang w:val="en-US" w:eastAsia="zh-CN"/>
        </w:rPr>
        <w:t xml:space="preserve"> Management Office of Yangtze River Source Park.</w:t>
      </w:r>
    </w:p>
    <w:p w14:paraId="65CA0E04" w14:textId="2461FF55" w:rsidR="00064C98" w:rsidRPr="00064C98" w:rsidRDefault="00064C98" w:rsidP="00064C98">
      <w:pPr>
        <w:spacing w:after="0" w:line="360" w:lineRule="auto"/>
        <w:ind w:firstLineChars="200" w:firstLine="480"/>
        <w:jc w:val="both"/>
        <w:rPr>
          <w:rFonts w:ascii="Times New Roman" w:eastAsia="SimSun" w:hAnsi="Times New Roman" w:cs="Times New Roman"/>
          <w:sz w:val="24"/>
          <w:szCs w:val="24"/>
          <w:lang w:val="en-US" w:eastAsia="zh-CN"/>
        </w:rPr>
      </w:pPr>
      <w:r w:rsidRPr="00064C98">
        <w:rPr>
          <w:rFonts w:ascii="Times New Roman" w:eastAsia="SimSun" w:hAnsi="Times New Roman" w:cs="Times New Roman"/>
          <w:sz w:val="24"/>
          <w:szCs w:val="24"/>
          <w:lang w:val="en-US" w:eastAsia="zh-CN"/>
        </w:rPr>
        <w:t>In terms of mandates, the local communities where project interventions are planned are among the key beneficiaries of the project</w:t>
      </w:r>
      <w:r w:rsidR="00A77CEE">
        <w:rPr>
          <w:rFonts w:ascii="Times New Roman" w:eastAsia="SimSun" w:hAnsi="Times New Roman" w:cs="Times New Roman"/>
          <w:sz w:val="24"/>
          <w:szCs w:val="24"/>
          <w:lang w:val="en-US" w:eastAsia="zh-CN"/>
        </w:rPr>
        <w:t xml:space="preserve"> as well as playing</w:t>
      </w:r>
      <w:r w:rsidRPr="00064C98">
        <w:rPr>
          <w:rFonts w:ascii="Times New Roman" w:eastAsia="SimSun" w:hAnsi="Times New Roman" w:cs="Times New Roman"/>
          <w:sz w:val="24"/>
          <w:szCs w:val="24"/>
          <w:lang w:val="en-US" w:eastAsia="zh-CN"/>
        </w:rPr>
        <w:t xml:space="preserve"> a central role in attracting participation of local people and promoting local economic and sector development. The</w:t>
      </w:r>
      <w:r w:rsidR="00A77CEE">
        <w:rPr>
          <w:rFonts w:ascii="Times New Roman" w:eastAsia="SimSun" w:hAnsi="Times New Roman" w:cs="Times New Roman"/>
          <w:sz w:val="24"/>
          <w:szCs w:val="24"/>
          <w:lang w:val="en-US" w:eastAsia="zh-CN"/>
        </w:rPr>
        <w:t xml:space="preserve"> opinions of local communities</w:t>
      </w:r>
      <w:r w:rsidRPr="00064C98">
        <w:rPr>
          <w:rFonts w:ascii="Times New Roman" w:eastAsia="SimSun" w:hAnsi="Times New Roman" w:cs="Times New Roman"/>
          <w:sz w:val="24"/>
          <w:szCs w:val="24"/>
          <w:lang w:val="en-US" w:eastAsia="zh-CN"/>
        </w:rPr>
        <w:t xml:space="preserve"> are vital in developing </w:t>
      </w:r>
      <w:r w:rsidR="00A77CEE">
        <w:rPr>
          <w:rFonts w:ascii="Times New Roman" w:eastAsia="SimSun" w:hAnsi="Times New Roman" w:cs="Times New Roman"/>
          <w:sz w:val="24"/>
          <w:szCs w:val="24"/>
          <w:lang w:val="en-US" w:eastAsia="zh-CN"/>
        </w:rPr>
        <w:t xml:space="preserve">appropriate </w:t>
      </w:r>
      <w:r w:rsidRPr="00064C98">
        <w:rPr>
          <w:rFonts w:ascii="Times New Roman" w:eastAsia="SimSun" w:hAnsi="Times New Roman" w:cs="Times New Roman"/>
          <w:sz w:val="24"/>
          <w:szCs w:val="24"/>
          <w:lang w:val="en-US" w:eastAsia="zh-CN"/>
        </w:rPr>
        <w:t>alternative livelihoods for local people and thus are potential partners for demonstration.</w:t>
      </w:r>
    </w:p>
    <w:p w14:paraId="1388ABFD" w14:textId="09AB5DBB" w:rsidR="00064C98" w:rsidRPr="00064C98" w:rsidRDefault="00064C98" w:rsidP="00064C98">
      <w:pPr>
        <w:spacing w:after="0" w:line="360" w:lineRule="auto"/>
        <w:ind w:firstLineChars="200" w:firstLine="480"/>
        <w:jc w:val="both"/>
        <w:rPr>
          <w:rFonts w:ascii="Times New Roman" w:eastAsia="SimSun" w:hAnsi="Times New Roman" w:cs="Times New Roman"/>
          <w:sz w:val="24"/>
          <w:szCs w:val="24"/>
          <w:lang w:val="en-US" w:eastAsia="zh-CN"/>
        </w:rPr>
      </w:pPr>
      <w:r w:rsidRPr="00064C98">
        <w:rPr>
          <w:rFonts w:ascii="Times New Roman" w:eastAsia="SimSun" w:hAnsi="Times New Roman" w:cs="Times New Roman"/>
          <w:sz w:val="24"/>
          <w:szCs w:val="24"/>
          <w:lang w:val="en-US" w:eastAsia="zh-CN"/>
        </w:rPr>
        <w:t>In terms of roles in</w:t>
      </w:r>
      <w:r w:rsidR="00A77CEE">
        <w:rPr>
          <w:rFonts w:ascii="Times New Roman" w:eastAsia="SimSun" w:hAnsi="Times New Roman" w:cs="Times New Roman"/>
          <w:sz w:val="24"/>
          <w:szCs w:val="24"/>
          <w:lang w:val="en-US" w:eastAsia="zh-CN"/>
        </w:rPr>
        <w:t xml:space="preserve"> this</w:t>
      </w:r>
      <w:r w:rsidRPr="00064C98">
        <w:rPr>
          <w:rFonts w:ascii="Times New Roman" w:eastAsia="SimSun" w:hAnsi="Times New Roman" w:cs="Times New Roman"/>
          <w:sz w:val="24"/>
          <w:szCs w:val="24"/>
          <w:lang w:val="en-US" w:eastAsia="zh-CN"/>
        </w:rPr>
        <w:t xml:space="preserve"> project, the local communities will participate in collaborative PA management arrangements, receive specific training, be involved in sustainable alternative demonstrations, and encouraged to be actively involved in the NP.</w:t>
      </w:r>
    </w:p>
    <w:p w14:paraId="7D3AB809" w14:textId="73036913" w:rsidR="00064C98" w:rsidRPr="00064C98" w:rsidRDefault="00064C98" w:rsidP="00064C98">
      <w:pPr>
        <w:spacing w:after="0" w:line="360" w:lineRule="auto"/>
        <w:ind w:firstLineChars="200" w:firstLine="480"/>
        <w:jc w:val="both"/>
        <w:rPr>
          <w:rFonts w:ascii="Times New Roman" w:eastAsia="SimSun" w:hAnsi="Times New Roman" w:cs="Times New Roman"/>
          <w:sz w:val="24"/>
          <w:szCs w:val="24"/>
          <w:lang w:val="en-US" w:eastAsia="zh-CN"/>
        </w:rPr>
      </w:pPr>
      <w:r w:rsidRPr="00064C98">
        <w:rPr>
          <w:rFonts w:ascii="Times New Roman" w:eastAsia="SimSun" w:hAnsi="Times New Roman" w:cs="Times New Roman"/>
          <w:sz w:val="24"/>
          <w:szCs w:val="24"/>
          <w:lang w:val="en-US" w:eastAsia="zh-CN"/>
        </w:rPr>
        <w:t>The social impact of NP and C</w:t>
      </w:r>
      <w:r w:rsidR="00E76E6C">
        <w:rPr>
          <w:rFonts w:ascii="Times New Roman" w:eastAsia="SimSun" w:hAnsi="Times New Roman" w:cs="Times New Roman"/>
          <w:sz w:val="24"/>
          <w:szCs w:val="24"/>
          <w:lang w:val="en-US" w:eastAsia="zh-CN"/>
        </w:rPr>
        <w:t>-</w:t>
      </w:r>
      <w:r w:rsidRPr="00064C98">
        <w:rPr>
          <w:rFonts w:ascii="Times New Roman" w:eastAsia="SimSun" w:hAnsi="Times New Roman" w:cs="Times New Roman"/>
          <w:sz w:val="24"/>
          <w:szCs w:val="24"/>
          <w:lang w:val="en-US" w:eastAsia="zh-CN"/>
        </w:rPr>
        <w:t xml:space="preserve">PAR1 activities on the community is differentiated across the local population. </w:t>
      </w:r>
      <w:r w:rsidR="006E0E76">
        <w:rPr>
          <w:rFonts w:ascii="Times New Roman" w:eastAsia="SimSun" w:hAnsi="Times New Roman" w:cs="Times New Roman"/>
          <w:sz w:val="24"/>
          <w:szCs w:val="24"/>
          <w:lang w:val="en-US" w:eastAsia="zh-CN"/>
        </w:rPr>
        <w:t>The</w:t>
      </w:r>
      <w:r w:rsidRPr="00064C98">
        <w:rPr>
          <w:rFonts w:ascii="Times New Roman" w:eastAsia="SimSun" w:hAnsi="Times New Roman" w:cs="Times New Roman"/>
          <w:sz w:val="24"/>
          <w:szCs w:val="24"/>
          <w:lang w:val="en-US" w:eastAsia="zh-CN"/>
        </w:rPr>
        <w:t xml:space="preserve"> establishment of NP</w:t>
      </w:r>
      <w:r w:rsidR="006E0E76">
        <w:rPr>
          <w:rFonts w:ascii="Times New Roman" w:eastAsia="SimSun" w:hAnsi="Times New Roman" w:cs="Times New Roman"/>
          <w:sz w:val="24"/>
          <w:szCs w:val="24"/>
          <w:lang w:val="en-US" w:eastAsia="zh-CN"/>
        </w:rPr>
        <w:t>s</w:t>
      </w:r>
      <w:r w:rsidRPr="00064C98">
        <w:rPr>
          <w:rFonts w:ascii="Times New Roman" w:eastAsia="SimSun" w:hAnsi="Times New Roman" w:cs="Times New Roman"/>
          <w:sz w:val="24"/>
          <w:szCs w:val="24"/>
          <w:lang w:val="en-US" w:eastAsia="zh-CN"/>
        </w:rPr>
        <w:t xml:space="preserve"> </w:t>
      </w:r>
      <w:r w:rsidR="006E0E76">
        <w:rPr>
          <w:rFonts w:ascii="Times New Roman" w:eastAsia="SimSun" w:hAnsi="Times New Roman" w:cs="Times New Roman"/>
          <w:sz w:val="24"/>
          <w:szCs w:val="24"/>
          <w:lang w:val="en-US" w:eastAsia="zh-CN"/>
        </w:rPr>
        <w:t>may have a</w:t>
      </w:r>
      <w:r w:rsidRPr="00064C98">
        <w:rPr>
          <w:rFonts w:ascii="Times New Roman" w:eastAsia="SimSun" w:hAnsi="Times New Roman" w:cs="Times New Roman"/>
          <w:sz w:val="24"/>
          <w:szCs w:val="24"/>
          <w:lang w:val="en-US" w:eastAsia="zh-CN"/>
        </w:rPr>
        <w:t xml:space="preserve"> negative impact on the livelihoods of farmers at lower income levels, as reflected in the increased intensity of protection and restrictions on community access to natural resources, including grazing, medicine digging and wild plant collection, which is also </w:t>
      </w:r>
      <w:r w:rsidR="006E0E76">
        <w:rPr>
          <w:rFonts w:ascii="Times New Roman" w:eastAsia="SimSun" w:hAnsi="Times New Roman" w:cs="Times New Roman"/>
          <w:sz w:val="24"/>
          <w:szCs w:val="24"/>
          <w:lang w:val="en-US" w:eastAsia="zh-CN"/>
        </w:rPr>
        <w:t>a</w:t>
      </w:r>
      <w:r w:rsidRPr="00064C98">
        <w:rPr>
          <w:rFonts w:ascii="Times New Roman" w:eastAsia="SimSun" w:hAnsi="Times New Roman" w:cs="Times New Roman"/>
          <w:sz w:val="24"/>
          <w:szCs w:val="24"/>
          <w:lang w:val="en-US" w:eastAsia="zh-CN"/>
        </w:rPr>
        <w:t xml:space="preserve"> main source of livelihood for poor farmers. </w:t>
      </w:r>
    </w:p>
    <w:p w14:paraId="50B33B23" w14:textId="73550250" w:rsidR="00064C98" w:rsidRPr="00064C98" w:rsidRDefault="00064C98" w:rsidP="00064C98">
      <w:pPr>
        <w:spacing w:after="0" w:line="360" w:lineRule="auto"/>
        <w:ind w:firstLineChars="200" w:firstLine="480"/>
        <w:jc w:val="both"/>
        <w:rPr>
          <w:rFonts w:ascii="Times New Roman" w:eastAsia="SimSun" w:hAnsi="Times New Roman" w:cs="Times New Roman"/>
          <w:sz w:val="24"/>
          <w:szCs w:val="24"/>
          <w:lang w:val="en-US" w:eastAsia="zh-CN"/>
        </w:rPr>
      </w:pPr>
      <w:r w:rsidRPr="00064C98">
        <w:rPr>
          <w:rFonts w:ascii="Times New Roman" w:eastAsia="SimSun" w:hAnsi="Times New Roman" w:cs="Times New Roman"/>
          <w:sz w:val="24"/>
          <w:szCs w:val="24"/>
          <w:lang w:val="en-US" w:eastAsia="zh-CN"/>
        </w:rPr>
        <w:lastRenderedPageBreak/>
        <w:t xml:space="preserve">For communities </w:t>
      </w:r>
      <w:r w:rsidR="006E0E76">
        <w:rPr>
          <w:rFonts w:ascii="Times New Roman" w:eastAsia="SimSun" w:hAnsi="Times New Roman" w:cs="Times New Roman"/>
          <w:sz w:val="24"/>
          <w:szCs w:val="24"/>
          <w:lang w:val="en-US" w:eastAsia="zh-CN"/>
        </w:rPr>
        <w:t>within</w:t>
      </w:r>
      <w:r w:rsidR="006E0E76" w:rsidRPr="00064C98">
        <w:rPr>
          <w:rFonts w:ascii="Times New Roman" w:eastAsia="SimSun" w:hAnsi="Times New Roman" w:cs="Times New Roman"/>
          <w:sz w:val="24"/>
          <w:szCs w:val="24"/>
          <w:lang w:val="en-US" w:eastAsia="zh-CN"/>
        </w:rPr>
        <w:t xml:space="preserve"> </w:t>
      </w:r>
      <w:r w:rsidRPr="00064C98">
        <w:rPr>
          <w:rFonts w:ascii="Times New Roman" w:eastAsia="SimSun" w:hAnsi="Times New Roman" w:cs="Times New Roman"/>
          <w:sz w:val="24"/>
          <w:szCs w:val="24"/>
          <w:lang w:val="en-US" w:eastAsia="zh-CN"/>
        </w:rPr>
        <w:t xml:space="preserve">and around </w:t>
      </w:r>
      <w:r w:rsidR="006E0E76">
        <w:rPr>
          <w:rFonts w:ascii="Times New Roman" w:eastAsia="SimSun" w:hAnsi="Times New Roman" w:cs="Times New Roman"/>
          <w:sz w:val="24"/>
          <w:szCs w:val="24"/>
          <w:lang w:val="en-US" w:eastAsia="zh-CN"/>
        </w:rPr>
        <w:t xml:space="preserve">the </w:t>
      </w:r>
      <w:r w:rsidRPr="00064C98">
        <w:rPr>
          <w:rFonts w:ascii="Times New Roman" w:eastAsia="SimSun" w:hAnsi="Times New Roman" w:cs="Times New Roman"/>
          <w:sz w:val="24"/>
          <w:szCs w:val="24"/>
          <w:lang w:val="en-US" w:eastAsia="zh-CN"/>
        </w:rPr>
        <w:t>NP</w:t>
      </w:r>
      <w:r w:rsidR="006E0E76">
        <w:rPr>
          <w:rFonts w:ascii="Times New Roman" w:eastAsia="SimSun" w:hAnsi="Times New Roman" w:cs="Times New Roman"/>
          <w:sz w:val="24"/>
          <w:szCs w:val="24"/>
          <w:lang w:val="en-US" w:eastAsia="zh-CN"/>
        </w:rPr>
        <w:t>s</w:t>
      </w:r>
      <w:r w:rsidRPr="00064C98">
        <w:rPr>
          <w:rFonts w:ascii="Times New Roman" w:eastAsia="SimSun" w:hAnsi="Times New Roman" w:cs="Times New Roman"/>
          <w:sz w:val="24"/>
          <w:szCs w:val="24"/>
          <w:lang w:val="en-US" w:eastAsia="zh-CN"/>
        </w:rPr>
        <w:t xml:space="preserve">, the main social impacts caused by the establishment of national parks are also differentiated depending on their own circumstances. The internal communities bear the main negative social impact, as the establishment of national parks can </w:t>
      </w:r>
      <w:r w:rsidR="006E0E76">
        <w:rPr>
          <w:rFonts w:ascii="Times New Roman" w:eastAsia="SimSun" w:hAnsi="Times New Roman" w:cs="Times New Roman"/>
          <w:sz w:val="24"/>
          <w:szCs w:val="24"/>
          <w:lang w:val="en-US" w:eastAsia="zh-CN"/>
        </w:rPr>
        <w:t xml:space="preserve">potentially </w:t>
      </w:r>
      <w:r w:rsidRPr="00064C98">
        <w:rPr>
          <w:rFonts w:ascii="Times New Roman" w:eastAsia="SimSun" w:hAnsi="Times New Roman" w:cs="Times New Roman"/>
          <w:sz w:val="24"/>
          <w:szCs w:val="24"/>
          <w:lang w:val="en-US" w:eastAsia="zh-CN"/>
        </w:rPr>
        <w:t xml:space="preserve">impose </w:t>
      </w:r>
      <w:r w:rsidR="006E0E76">
        <w:rPr>
          <w:rFonts w:ascii="Times New Roman" w:eastAsia="SimSun" w:hAnsi="Times New Roman" w:cs="Times New Roman"/>
          <w:sz w:val="24"/>
          <w:szCs w:val="24"/>
          <w:lang w:val="en-US" w:eastAsia="zh-CN"/>
        </w:rPr>
        <w:t xml:space="preserve">restrictions </w:t>
      </w:r>
      <w:r w:rsidRPr="00064C98">
        <w:rPr>
          <w:rFonts w:ascii="Times New Roman" w:eastAsia="SimSun" w:hAnsi="Times New Roman" w:cs="Times New Roman"/>
          <w:sz w:val="24"/>
          <w:szCs w:val="24"/>
          <w:lang w:val="en-US" w:eastAsia="zh-CN"/>
        </w:rPr>
        <w:t>on the use of resources in the area, while the negative impact is not</w:t>
      </w:r>
      <w:r w:rsidR="006E0E76">
        <w:rPr>
          <w:rFonts w:ascii="Times New Roman" w:eastAsia="SimSun" w:hAnsi="Times New Roman" w:cs="Times New Roman"/>
          <w:sz w:val="24"/>
          <w:szCs w:val="24"/>
          <w:lang w:val="en-US" w:eastAsia="zh-CN"/>
        </w:rPr>
        <w:t xml:space="preserve"> as</w:t>
      </w:r>
      <w:r w:rsidRPr="00064C98">
        <w:rPr>
          <w:rFonts w:ascii="Times New Roman" w:eastAsia="SimSun" w:hAnsi="Times New Roman" w:cs="Times New Roman"/>
          <w:sz w:val="24"/>
          <w:szCs w:val="24"/>
          <w:lang w:val="en-US" w:eastAsia="zh-CN"/>
        </w:rPr>
        <w:t xml:space="preserve"> significant for the surrounding communities. The main tourism infrastructure of the NP has been built in the surrounding communities, thus the impact of the NP establishment on the surrounding communities has been mostly positive from a socioeconomic standpoint.</w:t>
      </w:r>
    </w:p>
    <w:p w14:paraId="06F08FF3" w14:textId="56D3EA6B" w:rsidR="00064C98" w:rsidRPr="00064C98" w:rsidRDefault="00064C98" w:rsidP="00064C98">
      <w:pPr>
        <w:spacing w:after="0" w:line="360" w:lineRule="auto"/>
        <w:ind w:firstLineChars="200" w:firstLine="480"/>
        <w:jc w:val="both"/>
        <w:rPr>
          <w:rFonts w:ascii="Times New Roman" w:eastAsia="SimSun" w:hAnsi="Times New Roman" w:cs="Times New Roman"/>
          <w:sz w:val="24"/>
          <w:szCs w:val="24"/>
          <w:lang w:val="en-US" w:eastAsia="zh-CN"/>
        </w:rPr>
      </w:pPr>
      <w:r w:rsidRPr="00064C98">
        <w:rPr>
          <w:rFonts w:ascii="Times New Roman" w:eastAsia="SimSun" w:hAnsi="Times New Roman" w:cs="Times New Roman"/>
          <w:sz w:val="24"/>
          <w:szCs w:val="24"/>
          <w:lang w:val="en-US" w:eastAsia="zh-CN"/>
        </w:rPr>
        <w:t xml:space="preserve">In the project, special attention should be paid to the vulnerable groups in the local community, such as women, the elderly, children, the disabled, etc. Women, the elderly, children, the disabled and other vulnerable groups may lack production skills and </w:t>
      </w:r>
      <w:r w:rsidR="006E0E76">
        <w:rPr>
          <w:rFonts w:ascii="Times New Roman" w:eastAsia="SimSun" w:hAnsi="Times New Roman" w:cs="Times New Roman"/>
          <w:sz w:val="24"/>
          <w:szCs w:val="24"/>
          <w:lang w:val="en-US" w:eastAsia="zh-CN"/>
        </w:rPr>
        <w:t xml:space="preserve">have more difficulty </w:t>
      </w:r>
      <w:r w:rsidRPr="00064C98">
        <w:rPr>
          <w:rFonts w:ascii="Times New Roman" w:eastAsia="SimSun" w:hAnsi="Times New Roman" w:cs="Times New Roman"/>
          <w:sz w:val="24"/>
          <w:szCs w:val="24"/>
          <w:lang w:val="en-US" w:eastAsia="zh-CN"/>
        </w:rPr>
        <w:t xml:space="preserve">to adapt to </w:t>
      </w:r>
      <w:r w:rsidR="006E0E76">
        <w:rPr>
          <w:rFonts w:ascii="Times New Roman" w:eastAsia="SimSun" w:hAnsi="Times New Roman" w:cs="Times New Roman"/>
          <w:sz w:val="24"/>
          <w:szCs w:val="24"/>
          <w:lang w:val="en-US" w:eastAsia="zh-CN"/>
        </w:rPr>
        <w:t xml:space="preserve">changes in their socioeconomic situation. </w:t>
      </w:r>
      <w:r w:rsidRPr="00064C98">
        <w:rPr>
          <w:rFonts w:ascii="Times New Roman" w:eastAsia="SimSun" w:hAnsi="Times New Roman" w:cs="Times New Roman"/>
          <w:sz w:val="24"/>
          <w:szCs w:val="24"/>
          <w:lang w:val="en-US" w:eastAsia="zh-CN"/>
        </w:rPr>
        <w:t xml:space="preserve"> </w:t>
      </w:r>
    </w:p>
    <w:p w14:paraId="55CF15C6" w14:textId="704BC61A" w:rsidR="00064C98" w:rsidRDefault="00064C98" w:rsidP="00064C98">
      <w:pPr>
        <w:spacing w:after="0" w:line="360" w:lineRule="auto"/>
        <w:ind w:firstLineChars="200" w:firstLine="480"/>
        <w:jc w:val="both"/>
        <w:rPr>
          <w:rFonts w:ascii="Times New Roman" w:eastAsia="SimSun" w:hAnsi="Times New Roman" w:cs="Times New Roman"/>
          <w:sz w:val="24"/>
          <w:szCs w:val="24"/>
          <w:lang w:val="en-US" w:eastAsia="zh-CN"/>
        </w:rPr>
      </w:pPr>
      <w:r w:rsidRPr="00064C98">
        <w:rPr>
          <w:rFonts w:ascii="Times New Roman" w:eastAsia="SimSun" w:hAnsi="Times New Roman" w:cs="Times New Roman"/>
          <w:sz w:val="24"/>
          <w:szCs w:val="24"/>
          <w:lang w:val="en-US" w:eastAsia="zh-CN"/>
        </w:rPr>
        <w:t>According to the feedback from the local focal point of the project, there are 5</w:t>
      </w:r>
      <w:r w:rsidR="006E0E76">
        <w:rPr>
          <w:rFonts w:ascii="Times New Roman" w:eastAsia="SimSun" w:hAnsi="Times New Roman" w:cs="Times New Roman"/>
          <w:sz w:val="24"/>
          <w:szCs w:val="24"/>
          <w:lang w:val="en-US" w:eastAsia="zh-CN"/>
        </w:rPr>
        <w:t>,</w:t>
      </w:r>
      <w:r w:rsidRPr="00064C98">
        <w:rPr>
          <w:rFonts w:ascii="Times New Roman" w:eastAsia="SimSun" w:hAnsi="Times New Roman" w:cs="Times New Roman"/>
          <w:sz w:val="24"/>
          <w:szCs w:val="24"/>
          <w:lang w:val="en-US" w:eastAsia="zh-CN"/>
        </w:rPr>
        <w:t xml:space="preserve">771 villagers in the four villages of Three-River Resource National Park, all of whom are Tibetan, and the common language is Tibetan. In the four villages of the giant panda National Park, ethnic minorities account for only 5%, about 120 people, including Tibetan, </w:t>
      </w:r>
      <w:proofErr w:type="spellStart"/>
      <w:r w:rsidRPr="00064C98">
        <w:rPr>
          <w:rFonts w:ascii="Times New Roman" w:eastAsia="SimSun" w:hAnsi="Times New Roman" w:cs="Times New Roman"/>
          <w:sz w:val="24"/>
          <w:szCs w:val="24"/>
          <w:lang w:val="en-US" w:eastAsia="zh-CN"/>
        </w:rPr>
        <w:t>Qiang</w:t>
      </w:r>
      <w:proofErr w:type="spellEnd"/>
      <w:r w:rsidRPr="00064C98">
        <w:rPr>
          <w:rFonts w:ascii="Times New Roman" w:eastAsia="SimSun" w:hAnsi="Times New Roman" w:cs="Times New Roman"/>
          <w:sz w:val="24"/>
          <w:szCs w:val="24"/>
          <w:lang w:val="en-US" w:eastAsia="zh-CN"/>
        </w:rPr>
        <w:t xml:space="preserve">, Yi, </w:t>
      </w:r>
      <w:proofErr w:type="gramStart"/>
      <w:r w:rsidRPr="00064C98">
        <w:rPr>
          <w:rFonts w:ascii="Times New Roman" w:eastAsia="SimSun" w:hAnsi="Times New Roman" w:cs="Times New Roman"/>
          <w:sz w:val="24"/>
          <w:szCs w:val="24"/>
          <w:lang w:val="en-US" w:eastAsia="zh-CN"/>
        </w:rPr>
        <w:t>Hui</w:t>
      </w:r>
      <w:proofErr w:type="gramEnd"/>
      <w:r w:rsidRPr="00064C98">
        <w:rPr>
          <w:rFonts w:ascii="Times New Roman" w:eastAsia="SimSun" w:hAnsi="Times New Roman" w:cs="Times New Roman"/>
          <w:sz w:val="24"/>
          <w:szCs w:val="24"/>
          <w:lang w:val="en-US" w:eastAsia="zh-CN"/>
        </w:rPr>
        <w:t xml:space="preserve"> and other nationalities. Both villages in </w:t>
      </w:r>
      <w:proofErr w:type="spellStart"/>
      <w:r w:rsidRPr="00064C98">
        <w:rPr>
          <w:rFonts w:ascii="Times New Roman" w:eastAsia="SimSun" w:hAnsi="Times New Roman" w:cs="Times New Roman"/>
          <w:sz w:val="24"/>
          <w:szCs w:val="24"/>
          <w:lang w:val="en-US" w:eastAsia="zh-CN"/>
        </w:rPr>
        <w:t>Xianju</w:t>
      </w:r>
      <w:proofErr w:type="spellEnd"/>
      <w:r w:rsidRPr="00064C98">
        <w:rPr>
          <w:rFonts w:ascii="Times New Roman" w:eastAsia="SimSun" w:hAnsi="Times New Roman" w:cs="Times New Roman"/>
          <w:sz w:val="24"/>
          <w:szCs w:val="24"/>
          <w:lang w:val="en-US" w:eastAsia="zh-CN"/>
        </w:rPr>
        <w:t xml:space="preserve"> National Park are predominantly Han villagers. According to the preliminary investigation report, the villagers of Giant Panda National Park and </w:t>
      </w:r>
      <w:proofErr w:type="spellStart"/>
      <w:r w:rsidRPr="00064C98">
        <w:rPr>
          <w:rFonts w:ascii="Times New Roman" w:eastAsia="SimSun" w:hAnsi="Times New Roman" w:cs="Times New Roman"/>
          <w:sz w:val="24"/>
          <w:szCs w:val="24"/>
          <w:lang w:val="en-US" w:eastAsia="zh-CN"/>
        </w:rPr>
        <w:t>Xianju</w:t>
      </w:r>
      <w:proofErr w:type="spellEnd"/>
      <w:r w:rsidRPr="00064C98">
        <w:rPr>
          <w:rFonts w:ascii="Times New Roman" w:eastAsia="SimSun" w:hAnsi="Times New Roman" w:cs="Times New Roman"/>
          <w:sz w:val="24"/>
          <w:szCs w:val="24"/>
          <w:lang w:val="en-US" w:eastAsia="zh-CN"/>
        </w:rPr>
        <w:t xml:space="preserve"> National Park can speak Mandarin, and there is no </w:t>
      </w:r>
      <w:r w:rsidR="006E0E76">
        <w:rPr>
          <w:rFonts w:ascii="Times New Roman" w:eastAsia="SimSun" w:hAnsi="Times New Roman" w:cs="Times New Roman"/>
          <w:sz w:val="24"/>
          <w:szCs w:val="24"/>
          <w:lang w:val="en-US" w:eastAsia="zh-CN"/>
        </w:rPr>
        <w:t xml:space="preserve">significant </w:t>
      </w:r>
      <w:r w:rsidRPr="00064C98">
        <w:rPr>
          <w:rFonts w:ascii="Times New Roman" w:eastAsia="SimSun" w:hAnsi="Times New Roman" w:cs="Times New Roman"/>
          <w:sz w:val="24"/>
          <w:szCs w:val="24"/>
          <w:lang w:val="en-US" w:eastAsia="zh-CN"/>
        </w:rPr>
        <w:t xml:space="preserve">language barrier in information exchange. But there are more than 5000 Tibetan villagers living in Three-River Resource National Park. They </w:t>
      </w:r>
      <w:r w:rsidR="006E0E76">
        <w:rPr>
          <w:rFonts w:ascii="Times New Roman" w:eastAsia="SimSun" w:hAnsi="Times New Roman" w:cs="Times New Roman"/>
          <w:sz w:val="24"/>
          <w:szCs w:val="24"/>
          <w:lang w:val="en-US" w:eastAsia="zh-CN"/>
        </w:rPr>
        <w:t>generally cannot</w:t>
      </w:r>
      <w:r w:rsidR="006E0E76" w:rsidRPr="00064C98">
        <w:rPr>
          <w:rFonts w:ascii="Times New Roman" w:eastAsia="SimSun" w:hAnsi="Times New Roman" w:cs="Times New Roman"/>
          <w:sz w:val="24"/>
          <w:szCs w:val="24"/>
          <w:lang w:val="en-US" w:eastAsia="zh-CN"/>
        </w:rPr>
        <w:t xml:space="preserve"> </w:t>
      </w:r>
      <w:r w:rsidR="006E0E76">
        <w:rPr>
          <w:rFonts w:ascii="Times New Roman" w:eastAsia="SimSun" w:hAnsi="Times New Roman" w:cs="Times New Roman"/>
          <w:sz w:val="24"/>
          <w:szCs w:val="24"/>
          <w:lang w:val="en-US" w:eastAsia="zh-CN"/>
        </w:rPr>
        <w:t xml:space="preserve">proficiently </w:t>
      </w:r>
      <w:r w:rsidRPr="00064C98">
        <w:rPr>
          <w:rFonts w:ascii="Times New Roman" w:eastAsia="SimSun" w:hAnsi="Times New Roman" w:cs="Times New Roman"/>
          <w:sz w:val="24"/>
          <w:szCs w:val="24"/>
          <w:lang w:val="en-US" w:eastAsia="zh-CN"/>
        </w:rPr>
        <w:t>speak Mandarin. Therefore, the implementation of the project must pay attention to the language of the stakeholders. Tibetan should be the main language for activities in Three-River Resource National Park. In addition, the elderly are also stakeholders that need to be focused on. According to the environmental education report of the Giant Panda National Park, the average age of the villagers in the pilot villages (or potential pilot villages) in the Giant Panda National Park area is between 49 and 60 years old, and less than 10% of the villagers are under 30 years old and over 20 years old.</w:t>
      </w:r>
    </w:p>
    <w:p w14:paraId="0CC66015" w14:textId="77777777" w:rsidR="006E0E76" w:rsidRPr="00064C98" w:rsidRDefault="006E0E76" w:rsidP="00064C98">
      <w:pPr>
        <w:spacing w:after="0" w:line="360" w:lineRule="auto"/>
        <w:ind w:firstLineChars="200" w:firstLine="480"/>
        <w:jc w:val="both"/>
        <w:rPr>
          <w:rFonts w:ascii="Times New Roman" w:eastAsia="SimSun" w:hAnsi="Times New Roman" w:cs="Times New Roman"/>
          <w:sz w:val="24"/>
          <w:szCs w:val="24"/>
          <w:lang w:val="en-US" w:eastAsia="zh-CN"/>
        </w:rPr>
      </w:pPr>
    </w:p>
    <w:p w14:paraId="04832520" w14:textId="38D79F95" w:rsidR="00064C98" w:rsidRPr="00FC1AB7" w:rsidRDefault="006924D7" w:rsidP="00064C98">
      <w:pPr>
        <w:widowControl w:val="0"/>
        <w:spacing w:after="0" w:line="300" w:lineRule="auto"/>
        <w:jc w:val="both"/>
        <w:rPr>
          <w:rFonts w:ascii="Times New Roman" w:eastAsia="SimSun" w:hAnsi="Times New Roman" w:cs="Times New Roman"/>
          <w:b/>
          <w:bCs/>
          <w:lang w:val="en-US" w:eastAsia="zh-CN"/>
        </w:rPr>
      </w:pPr>
      <w:r>
        <w:rPr>
          <w:rFonts w:ascii="Times New Roman" w:eastAsia="SimSun" w:hAnsi="Times New Roman" w:cs="Times New Roman"/>
          <w:b/>
          <w:bCs/>
          <w:lang w:val="en-US" w:eastAsia="zh-CN"/>
        </w:rPr>
        <w:lastRenderedPageBreak/>
        <w:t xml:space="preserve">(2) </w:t>
      </w:r>
      <w:r w:rsidR="00064C98" w:rsidRPr="00FC1AB7">
        <w:rPr>
          <w:rFonts w:ascii="Times New Roman" w:eastAsia="SimSun" w:hAnsi="Times New Roman" w:cs="Times New Roman"/>
          <w:b/>
          <w:bCs/>
          <w:lang w:val="en-US" w:eastAsia="zh-CN"/>
        </w:rPr>
        <w:t>GEF Agency</w:t>
      </w:r>
      <w:r w:rsidR="006E0E76">
        <w:rPr>
          <w:rFonts w:ascii="Times New Roman" w:eastAsia="SimSun" w:hAnsi="Times New Roman" w:cs="Times New Roman"/>
          <w:b/>
          <w:bCs/>
          <w:lang w:val="en-US" w:eastAsia="zh-CN"/>
        </w:rPr>
        <w:t xml:space="preserve"> and UNDP</w:t>
      </w:r>
    </w:p>
    <w:p w14:paraId="3633E816" w14:textId="4918B74C" w:rsidR="00064C98" w:rsidRPr="00064C98" w:rsidRDefault="006E0E76" w:rsidP="00064C98">
      <w:pPr>
        <w:spacing w:after="0" w:line="360" w:lineRule="auto"/>
        <w:ind w:firstLineChars="200" w:firstLine="480"/>
        <w:jc w:val="both"/>
        <w:rPr>
          <w:rFonts w:ascii="Times New Roman" w:eastAsia="SimSun" w:hAnsi="Times New Roman" w:cs="Times New Roman"/>
          <w:sz w:val="24"/>
          <w:szCs w:val="24"/>
          <w:lang w:val="en-US" w:eastAsia="zh-CN"/>
        </w:rPr>
      </w:pPr>
      <w:r>
        <w:rPr>
          <w:rFonts w:ascii="Times New Roman" w:eastAsia="SimSun" w:hAnsi="Times New Roman" w:cs="Times New Roman"/>
          <w:sz w:val="24"/>
          <w:szCs w:val="24"/>
          <w:lang w:val="en-US" w:eastAsia="zh-CN"/>
        </w:rPr>
        <w:t>T</w:t>
      </w:r>
      <w:r w:rsidR="00064C98" w:rsidRPr="00064C98">
        <w:rPr>
          <w:rFonts w:ascii="Times New Roman" w:eastAsia="SimSun" w:hAnsi="Times New Roman" w:cs="Times New Roman"/>
          <w:sz w:val="24"/>
          <w:szCs w:val="24"/>
          <w:lang w:val="en-US" w:eastAsia="zh-CN"/>
        </w:rPr>
        <w:t xml:space="preserve">he UNDP has had a resident office in China for many years, providing a broad spectrum of development assistance, including sustainable management of natural resources, governance, gender equality, and the rule of law. </w:t>
      </w:r>
    </w:p>
    <w:p w14:paraId="005B54F6" w14:textId="152D5461" w:rsidR="00064C98" w:rsidRPr="00064C98" w:rsidRDefault="00064C98" w:rsidP="00064C98">
      <w:pPr>
        <w:spacing w:after="0" w:line="360" w:lineRule="auto"/>
        <w:ind w:firstLineChars="200" w:firstLine="480"/>
        <w:jc w:val="both"/>
        <w:rPr>
          <w:rFonts w:ascii="Times New Roman" w:eastAsia="SimSun" w:hAnsi="Times New Roman" w:cs="Times New Roman"/>
          <w:sz w:val="24"/>
          <w:szCs w:val="24"/>
          <w:lang w:val="en-US" w:eastAsia="zh-CN"/>
        </w:rPr>
      </w:pPr>
      <w:r w:rsidRPr="00064C98">
        <w:rPr>
          <w:rFonts w:ascii="Times New Roman" w:eastAsia="SimSun" w:hAnsi="Times New Roman" w:cs="Times New Roman"/>
          <w:sz w:val="24"/>
          <w:szCs w:val="24"/>
          <w:lang w:val="en-US" w:eastAsia="zh-CN"/>
        </w:rPr>
        <w:t>In terms of roles in</w:t>
      </w:r>
      <w:r w:rsidR="006E0E76">
        <w:rPr>
          <w:rFonts w:ascii="Times New Roman" w:eastAsia="SimSun" w:hAnsi="Times New Roman" w:cs="Times New Roman"/>
          <w:sz w:val="24"/>
          <w:szCs w:val="24"/>
          <w:lang w:val="en-US" w:eastAsia="zh-CN"/>
        </w:rPr>
        <w:t xml:space="preserve"> this</w:t>
      </w:r>
      <w:r w:rsidRPr="00064C98">
        <w:rPr>
          <w:rFonts w:ascii="Times New Roman" w:eastAsia="SimSun" w:hAnsi="Times New Roman" w:cs="Times New Roman"/>
          <w:sz w:val="24"/>
          <w:szCs w:val="24"/>
          <w:lang w:val="en-US" w:eastAsia="zh-CN"/>
        </w:rPr>
        <w:t xml:space="preserve"> project, the UNDP is the GEF Agency for the project and the C‐PAR Program Coordination Agency. UNDP will be the Senior Supplier on the Project and Program Steering Committees. The UNDP Country Office will provide administrative and strategic guidance to the project, and support procurement processes, including for international sourced goods and services. The UNDP‐GEF Regional Technical Advisor based at the Regional Hub for Asia and the Pacific will provide strategic technical assistance and project assurance. UNDP is also one of the co-financing partners on the project.</w:t>
      </w:r>
    </w:p>
    <w:p w14:paraId="4AD700FD" w14:textId="22FED305" w:rsidR="00064C98" w:rsidRDefault="00064C98" w:rsidP="00064C98">
      <w:pPr>
        <w:spacing w:after="0" w:line="360" w:lineRule="auto"/>
        <w:ind w:firstLineChars="200" w:firstLine="480"/>
        <w:jc w:val="both"/>
        <w:rPr>
          <w:rFonts w:ascii="Times New Roman" w:eastAsia="SimSun" w:hAnsi="Times New Roman" w:cs="Times New Roman"/>
          <w:sz w:val="24"/>
          <w:szCs w:val="24"/>
          <w:lang w:val="en-US" w:eastAsia="zh-CN"/>
        </w:rPr>
      </w:pPr>
      <w:r w:rsidRPr="00064C98">
        <w:rPr>
          <w:rFonts w:ascii="Times New Roman" w:eastAsia="SimSun" w:hAnsi="Times New Roman" w:cs="Times New Roman"/>
          <w:sz w:val="24"/>
          <w:szCs w:val="24"/>
          <w:lang w:val="en-US" w:eastAsia="zh-CN"/>
        </w:rPr>
        <w:t xml:space="preserve">The main concerns of GEF stem from the possible negative environmental impacts of project activities, including infrastructure activities brought about by supporting funds that will have negative impacts on the environment. In addition, </w:t>
      </w:r>
      <w:r w:rsidR="006E0E76">
        <w:rPr>
          <w:rFonts w:ascii="Times New Roman" w:eastAsia="SimSun" w:hAnsi="Times New Roman" w:cs="Times New Roman"/>
          <w:sz w:val="24"/>
          <w:szCs w:val="24"/>
          <w:lang w:val="en-US" w:eastAsia="zh-CN"/>
        </w:rPr>
        <w:t xml:space="preserve">concerns exist that </w:t>
      </w:r>
      <w:r w:rsidRPr="00064C98">
        <w:rPr>
          <w:rFonts w:ascii="Times New Roman" w:eastAsia="SimSun" w:hAnsi="Times New Roman" w:cs="Times New Roman"/>
          <w:sz w:val="24"/>
          <w:szCs w:val="24"/>
          <w:lang w:val="en-US" w:eastAsia="zh-CN"/>
        </w:rPr>
        <w:t xml:space="preserve">the main project activities cannot significantly improve community livelihoods and reduce dependence on resources. </w:t>
      </w:r>
    </w:p>
    <w:p w14:paraId="2357F935" w14:textId="77777777" w:rsidR="006E0E76" w:rsidRPr="00064C98" w:rsidRDefault="006E0E76" w:rsidP="00064C98">
      <w:pPr>
        <w:spacing w:after="0" w:line="360" w:lineRule="auto"/>
        <w:ind w:firstLineChars="200" w:firstLine="480"/>
        <w:jc w:val="both"/>
        <w:rPr>
          <w:rFonts w:ascii="Times New Roman" w:eastAsia="SimSun" w:hAnsi="Times New Roman" w:cs="Times New Roman"/>
          <w:sz w:val="24"/>
          <w:szCs w:val="24"/>
          <w:lang w:val="en-US" w:eastAsia="zh-CN"/>
        </w:rPr>
      </w:pPr>
    </w:p>
    <w:p w14:paraId="6FFF4C85" w14:textId="7459462D" w:rsidR="00064C98" w:rsidRPr="00311696" w:rsidRDefault="00064C98" w:rsidP="00311696">
      <w:pPr>
        <w:pStyle w:val="Heading2"/>
      </w:pPr>
      <w:bookmarkStart w:id="219" w:name="_Toc93907419"/>
      <w:r w:rsidRPr="00E0142D">
        <w:t xml:space="preserve">8.5 Stakeholder </w:t>
      </w:r>
      <w:r w:rsidR="006924D7" w:rsidRPr="00E0142D">
        <w:t>E</w:t>
      </w:r>
      <w:r w:rsidRPr="00E0142D">
        <w:t xml:space="preserve">ngagement </w:t>
      </w:r>
      <w:r w:rsidR="006924D7" w:rsidRPr="00E0142D">
        <w:t>P</w:t>
      </w:r>
      <w:r w:rsidR="007C6226" w:rsidRPr="00E0142D">
        <w:t>lan</w:t>
      </w:r>
      <w:r w:rsidR="00CB02EB" w:rsidRPr="00E0142D">
        <w:t xml:space="preserve"> (See ESMP)</w:t>
      </w:r>
      <w:bookmarkEnd w:id="219"/>
    </w:p>
    <w:p w14:paraId="302780DB" w14:textId="17D48D6A" w:rsidR="00064C98" w:rsidRPr="00064C98" w:rsidRDefault="00064C98" w:rsidP="00064C98">
      <w:pPr>
        <w:spacing w:after="0" w:line="360" w:lineRule="auto"/>
        <w:ind w:firstLineChars="200" w:firstLine="480"/>
        <w:jc w:val="both"/>
        <w:rPr>
          <w:rFonts w:ascii="Times New Roman" w:eastAsia="SimSun" w:hAnsi="Times New Roman" w:cs="Times New Roman"/>
          <w:sz w:val="24"/>
          <w:szCs w:val="24"/>
          <w:lang w:val="en-US" w:eastAsia="zh-CN"/>
        </w:rPr>
      </w:pPr>
      <w:r w:rsidRPr="00064C98">
        <w:rPr>
          <w:rFonts w:ascii="Times New Roman" w:eastAsia="SimSun" w:hAnsi="Times New Roman" w:cs="Times New Roman"/>
          <w:sz w:val="24"/>
          <w:szCs w:val="24"/>
          <w:lang w:val="en-US" w:eastAsia="zh-CN"/>
        </w:rPr>
        <w:t xml:space="preserve">The </w:t>
      </w:r>
      <w:r w:rsidR="00303C14">
        <w:rPr>
          <w:rFonts w:ascii="Times New Roman" w:eastAsia="SimSun" w:hAnsi="Times New Roman" w:cs="Times New Roman"/>
          <w:sz w:val="24"/>
          <w:szCs w:val="24"/>
          <w:lang w:val="en-US" w:eastAsia="zh-CN"/>
        </w:rPr>
        <w:t>S</w:t>
      </w:r>
      <w:r w:rsidRPr="00064C98">
        <w:rPr>
          <w:rFonts w:ascii="Times New Roman" w:eastAsia="SimSun" w:hAnsi="Times New Roman" w:cs="Times New Roman"/>
          <w:sz w:val="24"/>
          <w:szCs w:val="24"/>
          <w:lang w:val="en-US" w:eastAsia="zh-CN"/>
        </w:rPr>
        <w:t xml:space="preserve">takeholder </w:t>
      </w:r>
      <w:r w:rsidR="00303C14">
        <w:rPr>
          <w:rFonts w:ascii="Times New Roman" w:eastAsia="SimSun" w:hAnsi="Times New Roman" w:cs="Times New Roman"/>
          <w:sz w:val="24"/>
          <w:szCs w:val="24"/>
          <w:lang w:val="en-US" w:eastAsia="zh-CN"/>
        </w:rPr>
        <w:t>E</w:t>
      </w:r>
      <w:r w:rsidRPr="00064C98">
        <w:rPr>
          <w:rFonts w:ascii="Times New Roman" w:eastAsia="SimSun" w:hAnsi="Times New Roman" w:cs="Times New Roman"/>
          <w:sz w:val="24"/>
          <w:szCs w:val="24"/>
          <w:lang w:val="en-US" w:eastAsia="zh-CN"/>
        </w:rPr>
        <w:t xml:space="preserve">ngagement </w:t>
      </w:r>
      <w:r w:rsidR="00303C14">
        <w:rPr>
          <w:rFonts w:ascii="Times New Roman" w:eastAsia="SimSun" w:hAnsi="Times New Roman" w:cs="Times New Roman"/>
          <w:sz w:val="24"/>
          <w:szCs w:val="24"/>
          <w:lang w:val="en-US" w:eastAsia="zh-CN"/>
        </w:rPr>
        <w:t>Plan</w:t>
      </w:r>
      <w:r w:rsidR="00303C14" w:rsidRPr="00064C98">
        <w:rPr>
          <w:rFonts w:ascii="Times New Roman" w:eastAsia="SimSun" w:hAnsi="Times New Roman" w:cs="Times New Roman"/>
          <w:sz w:val="24"/>
          <w:szCs w:val="24"/>
          <w:lang w:val="en-US" w:eastAsia="zh-CN"/>
        </w:rPr>
        <w:t xml:space="preserve"> </w:t>
      </w:r>
      <w:r w:rsidRPr="00064C98">
        <w:rPr>
          <w:rFonts w:ascii="Times New Roman" w:eastAsia="SimSun" w:hAnsi="Times New Roman" w:cs="Times New Roman"/>
          <w:sz w:val="24"/>
          <w:szCs w:val="24"/>
          <w:lang w:val="en-US" w:eastAsia="zh-CN"/>
        </w:rPr>
        <w:t xml:space="preserve">provides a roadmap for stakeholders and project implementers as to when, how and with whom consultations and exchanges should be undertaken throughout the life of the project. The </w:t>
      </w:r>
      <w:r w:rsidR="00303C14">
        <w:rPr>
          <w:rFonts w:ascii="Times New Roman" w:eastAsia="SimSun" w:hAnsi="Times New Roman" w:cs="Times New Roman"/>
          <w:sz w:val="24"/>
          <w:szCs w:val="24"/>
          <w:lang w:val="en-US" w:eastAsia="zh-CN"/>
        </w:rPr>
        <w:t>Stakeholder Engagement Plan</w:t>
      </w:r>
      <w:r w:rsidRPr="00064C98">
        <w:rPr>
          <w:rFonts w:ascii="Times New Roman" w:eastAsia="SimSun" w:hAnsi="Times New Roman" w:cs="Times New Roman"/>
          <w:sz w:val="24"/>
          <w:szCs w:val="24"/>
          <w:lang w:val="en-US" w:eastAsia="zh-CN"/>
        </w:rPr>
        <w:t xml:space="preserve"> can help the decision-makers of national park construction projects to achieve the goal of ecological protection while ensuring that the rights of stakeholders are not infringed. </w:t>
      </w:r>
    </w:p>
    <w:p w14:paraId="768712D1" w14:textId="5041EAA2" w:rsidR="00064C98" w:rsidRPr="00292BD4" w:rsidRDefault="00064C98" w:rsidP="00064C98">
      <w:pPr>
        <w:spacing w:after="0" w:line="360" w:lineRule="auto"/>
        <w:ind w:firstLineChars="200" w:firstLine="480"/>
        <w:jc w:val="both"/>
        <w:rPr>
          <w:rFonts w:ascii="Times New Roman" w:eastAsia="SimSun" w:hAnsi="Times New Roman" w:cs="Times New Roman"/>
          <w:sz w:val="24"/>
          <w:szCs w:val="24"/>
          <w:lang w:val="en-US" w:eastAsia="zh-CN"/>
        </w:rPr>
      </w:pPr>
      <w:r w:rsidRPr="00064C98">
        <w:rPr>
          <w:rFonts w:ascii="Times New Roman" w:eastAsia="SimSun" w:hAnsi="Times New Roman" w:cs="Times New Roman"/>
          <w:sz w:val="24"/>
          <w:szCs w:val="24"/>
          <w:lang w:val="en-US" w:eastAsia="zh-CN"/>
        </w:rPr>
        <w:t xml:space="preserve">The goal is to enable all stakeholders to participate in the whole process of decision-making, and ultimately reach an agreed decision-making result and through multi-channel information disclosure, full and effective consultation, full expression of public opinion and other participation </w:t>
      </w:r>
      <w:r w:rsidRPr="00292BD4">
        <w:rPr>
          <w:rFonts w:ascii="Times New Roman" w:eastAsia="SimSun" w:hAnsi="Times New Roman" w:cs="Times New Roman"/>
          <w:sz w:val="24"/>
          <w:szCs w:val="24"/>
          <w:lang w:val="en-US" w:eastAsia="zh-CN"/>
        </w:rPr>
        <w:t xml:space="preserve">activities. </w:t>
      </w:r>
    </w:p>
    <w:p w14:paraId="6A056D90" w14:textId="0BD31B80" w:rsidR="007C6226" w:rsidRPr="00292BD4" w:rsidRDefault="007C6226" w:rsidP="00064C98">
      <w:pPr>
        <w:spacing w:after="0" w:line="360" w:lineRule="auto"/>
        <w:ind w:firstLineChars="200" w:firstLine="480"/>
        <w:jc w:val="both"/>
        <w:rPr>
          <w:rFonts w:ascii="Times New Roman" w:eastAsia="SimSun" w:hAnsi="Times New Roman" w:cs="Times New Roman"/>
          <w:sz w:val="24"/>
          <w:szCs w:val="24"/>
          <w:lang w:val="en-US" w:eastAsia="zh-CN"/>
        </w:rPr>
      </w:pPr>
      <w:r w:rsidRPr="00E0142D">
        <w:rPr>
          <w:rFonts w:ascii="Times New Roman" w:eastAsia="SimSun" w:hAnsi="Times New Roman" w:cs="Times New Roman"/>
          <w:sz w:val="24"/>
          <w:szCs w:val="24"/>
          <w:lang w:val="en-US" w:eastAsia="zh-CN"/>
        </w:rPr>
        <w:lastRenderedPageBreak/>
        <w:t>A detailed Stakeholder Engagement Plan is provided in Chapter 7 of the ESMP produced as an ancillary document to this ESIA.</w:t>
      </w:r>
    </w:p>
    <w:p w14:paraId="50795471" w14:textId="77777777" w:rsidR="00EC7CD7" w:rsidRPr="00432B2D" w:rsidRDefault="00EC7CD7">
      <w:pPr>
        <w:spacing w:after="0" w:line="360" w:lineRule="auto"/>
        <w:ind w:firstLineChars="200" w:firstLine="480"/>
        <w:jc w:val="both"/>
        <w:rPr>
          <w:rFonts w:ascii="Times New Roman" w:eastAsia="SimSun" w:hAnsi="Times New Roman" w:cs="Times New Roman"/>
          <w:sz w:val="24"/>
          <w:szCs w:val="24"/>
          <w:lang w:val="en-US" w:eastAsia="zh-CN"/>
        </w:rPr>
      </w:pPr>
    </w:p>
    <w:p w14:paraId="1C43E83B" w14:textId="77777777" w:rsidR="00064C98" w:rsidRPr="00432B2D" w:rsidRDefault="00064C98" w:rsidP="00311696">
      <w:pPr>
        <w:pStyle w:val="Heading2"/>
        <w:rPr>
          <w:rFonts w:eastAsia="SimSun"/>
          <w:lang w:val="en-US" w:eastAsia="zh-CN"/>
        </w:rPr>
      </w:pPr>
      <w:bookmarkStart w:id="220" w:name="_Toc93907420"/>
      <w:r w:rsidRPr="00432B2D">
        <w:rPr>
          <w:rFonts w:eastAsia="SimSun"/>
          <w:lang w:val="en-US" w:eastAsia="zh-CN"/>
        </w:rPr>
        <w:t>8.6 Timetable</w:t>
      </w:r>
      <w:bookmarkEnd w:id="220"/>
    </w:p>
    <w:tbl>
      <w:tblPr>
        <w:tblStyle w:val="TableGrid"/>
        <w:tblW w:w="0" w:type="auto"/>
        <w:jc w:val="center"/>
        <w:tblLook w:val="04A0" w:firstRow="1" w:lastRow="0" w:firstColumn="1" w:lastColumn="0" w:noHBand="0" w:noVBand="1"/>
      </w:tblPr>
      <w:tblGrid>
        <w:gridCol w:w="1182"/>
        <w:gridCol w:w="2334"/>
        <w:gridCol w:w="1516"/>
        <w:gridCol w:w="1623"/>
        <w:gridCol w:w="1641"/>
      </w:tblGrid>
      <w:tr w:rsidR="00064C98" w:rsidRPr="00432B2D" w14:paraId="4CDE267E" w14:textId="77777777" w:rsidTr="00E0142D">
        <w:trPr>
          <w:jc w:val="center"/>
        </w:trPr>
        <w:tc>
          <w:tcPr>
            <w:tcW w:w="1182" w:type="dxa"/>
            <w:vAlign w:val="center"/>
          </w:tcPr>
          <w:p w14:paraId="7430E9AF" w14:textId="77777777" w:rsidR="00064C98" w:rsidRPr="00432B2D" w:rsidRDefault="00064C98" w:rsidP="00B0478D">
            <w:pPr>
              <w:widowControl w:val="0"/>
              <w:spacing w:after="0" w:line="300" w:lineRule="auto"/>
              <w:jc w:val="center"/>
              <w:rPr>
                <w:b/>
                <w:sz w:val="21"/>
                <w:szCs w:val="21"/>
              </w:rPr>
            </w:pPr>
            <w:r w:rsidRPr="00432B2D">
              <w:rPr>
                <w:b/>
                <w:sz w:val="21"/>
                <w:szCs w:val="21"/>
              </w:rPr>
              <w:t>Time</w:t>
            </w:r>
          </w:p>
        </w:tc>
        <w:tc>
          <w:tcPr>
            <w:tcW w:w="2334" w:type="dxa"/>
            <w:vAlign w:val="center"/>
          </w:tcPr>
          <w:p w14:paraId="1381DF01" w14:textId="77777777" w:rsidR="00064C98" w:rsidRPr="00432B2D" w:rsidRDefault="00064C98" w:rsidP="00B0478D">
            <w:pPr>
              <w:widowControl w:val="0"/>
              <w:spacing w:after="0" w:line="300" w:lineRule="auto"/>
              <w:jc w:val="center"/>
              <w:rPr>
                <w:b/>
                <w:sz w:val="21"/>
                <w:szCs w:val="21"/>
              </w:rPr>
            </w:pPr>
            <w:r w:rsidRPr="00432B2D">
              <w:rPr>
                <w:b/>
                <w:sz w:val="21"/>
                <w:szCs w:val="21"/>
              </w:rPr>
              <w:t>Activity</w:t>
            </w:r>
          </w:p>
        </w:tc>
        <w:tc>
          <w:tcPr>
            <w:tcW w:w="1516" w:type="dxa"/>
            <w:vAlign w:val="center"/>
          </w:tcPr>
          <w:p w14:paraId="7854E9B9" w14:textId="77777777" w:rsidR="00064C98" w:rsidRPr="00432B2D" w:rsidRDefault="00064C98" w:rsidP="00B0478D">
            <w:pPr>
              <w:widowControl w:val="0"/>
              <w:spacing w:after="0" w:line="300" w:lineRule="auto"/>
              <w:jc w:val="center"/>
              <w:rPr>
                <w:b/>
                <w:sz w:val="21"/>
                <w:szCs w:val="21"/>
              </w:rPr>
            </w:pPr>
            <w:r w:rsidRPr="00432B2D">
              <w:rPr>
                <w:b/>
                <w:sz w:val="21"/>
                <w:szCs w:val="21"/>
              </w:rPr>
              <w:t>Place</w:t>
            </w:r>
          </w:p>
        </w:tc>
        <w:tc>
          <w:tcPr>
            <w:tcW w:w="1623" w:type="dxa"/>
            <w:vAlign w:val="center"/>
          </w:tcPr>
          <w:p w14:paraId="6C975F88" w14:textId="77777777" w:rsidR="00064C98" w:rsidRPr="00432B2D" w:rsidRDefault="00064C98" w:rsidP="00B0478D">
            <w:pPr>
              <w:widowControl w:val="0"/>
              <w:spacing w:after="0" w:line="300" w:lineRule="auto"/>
              <w:jc w:val="center"/>
              <w:rPr>
                <w:b/>
                <w:sz w:val="21"/>
                <w:szCs w:val="21"/>
              </w:rPr>
            </w:pPr>
            <w:r w:rsidRPr="00432B2D">
              <w:rPr>
                <w:b/>
                <w:sz w:val="21"/>
                <w:szCs w:val="21"/>
              </w:rPr>
              <w:t>Stakeholder</w:t>
            </w:r>
          </w:p>
        </w:tc>
        <w:tc>
          <w:tcPr>
            <w:tcW w:w="1641" w:type="dxa"/>
            <w:vAlign w:val="center"/>
          </w:tcPr>
          <w:p w14:paraId="0638D208" w14:textId="77777777" w:rsidR="00064C98" w:rsidRPr="00432B2D" w:rsidRDefault="00064C98" w:rsidP="00B0478D">
            <w:pPr>
              <w:widowControl w:val="0"/>
              <w:spacing w:after="0" w:line="300" w:lineRule="auto"/>
              <w:jc w:val="center"/>
              <w:rPr>
                <w:b/>
                <w:sz w:val="21"/>
                <w:szCs w:val="21"/>
              </w:rPr>
            </w:pPr>
            <w:r w:rsidRPr="00432B2D">
              <w:rPr>
                <w:b/>
                <w:sz w:val="21"/>
                <w:szCs w:val="21"/>
              </w:rPr>
              <w:t>Remarks</w:t>
            </w:r>
          </w:p>
        </w:tc>
      </w:tr>
      <w:tr w:rsidR="00064C98" w:rsidRPr="00432B2D" w14:paraId="612196B3" w14:textId="77777777" w:rsidTr="00E0142D">
        <w:trPr>
          <w:jc w:val="center"/>
        </w:trPr>
        <w:tc>
          <w:tcPr>
            <w:tcW w:w="1182" w:type="dxa"/>
            <w:vAlign w:val="center"/>
          </w:tcPr>
          <w:p w14:paraId="01778259" w14:textId="77777777" w:rsidR="00064C98" w:rsidRPr="00432B2D" w:rsidRDefault="00064C98" w:rsidP="00B0478D">
            <w:pPr>
              <w:widowControl w:val="0"/>
              <w:spacing w:after="0" w:line="300" w:lineRule="auto"/>
              <w:jc w:val="center"/>
              <w:rPr>
                <w:sz w:val="21"/>
                <w:szCs w:val="21"/>
              </w:rPr>
            </w:pPr>
            <w:r w:rsidRPr="00432B2D">
              <w:rPr>
                <w:sz w:val="21"/>
                <w:szCs w:val="21"/>
              </w:rPr>
              <w:t>2021.06-2021.07</w:t>
            </w:r>
          </w:p>
        </w:tc>
        <w:tc>
          <w:tcPr>
            <w:tcW w:w="2334" w:type="dxa"/>
            <w:vAlign w:val="center"/>
          </w:tcPr>
          <w:p w14:paraId="60D04A40" w14:textId="77777777" w:rsidR="00064C98" w:rsidRPr="00432B2D" w:rsidRDefault="00064C98" w:rsidP="00B0478D">
            <w:pPr>
              <w:widowControl w:val="0"/>
              <w:spacing w:after="0" w:line="300" w:lineRule="auto"/>
              <w:jc w:val="center"/>
              <w:rPr>
                <w:sz w:val="21"/>
                <w:szCs w:val="21"/>
              </w:rPr>
            </w:pPr>
            <w:r w:rsidRPr="00432B2D">
              <w:rPr>
                <w:sz w:val="21"/>
                <w:szCs w:val="21"/>
              </w:rPr>
              <w:t>Organize and carry out environmental education and animal conflict insurance claims related training</w:t>
            </w:r>
          </w:p>
        </w:tc>
        <w:tc>
          <w:tcPr>
            <w:tcW w:w="1516" w:type="dxa"/>
            <w:vAlign w:val="center"/>
          </w:tcPr>
          <w:p w14:paraId="31BD62C0" w14:textId="77777777" w:rsidR="00064C98" w:rsidRPr="00432B2D" w:rsidRDefault="00064C98" w:rsidP="00B0478D">
            <w:pPr>
              <w:widowControl w:val="0"/>
              <w:spacing w:after="0" w:line="300" w:lineRule="auto"/>
              <w:jc w:val="center"/>
              <w:rPr>
                <w:sz w:val="21"/>
                <w:szCs w:val="21"/>
              </w:rPr>
            </w:pPr>
            <w:proofErr w:type="spellStart"/>
            <w:r w:rsidRPr="00432B2D">
              <w:rPr>
                <w:sz w:val="21"/>
                <w:szCs w:val="21"/>
              </w:rPr>
              <w:t>Niandu</w:t>
            </w:r>
            <w:proofErr w:type="spellEnd"/>
            <w:r w:rsidRPr="00432B2D">
              <w:rPr>
                <w:sz w:val="21"/>
                <w:szCs w:val="21"/>
              </w:rPr>
              <w:t xml:space="preserve"> village, </w:t>
            </w:r>
            <w:proofErr w:type="spellStart"/>
            <w:r w:rsidRPr="00432B2D">
              <w:rPr>
                <w:sz w:val="21"/>
                <w:szCs w:val="21"/>
              </w:rPr>
              <w:t>Angsai</w:t>
            </w:r>
            <w:proofErr w:type="spellEnd"/>
            <w:r w:rsidRPr="00432B2D">
              <w:rPr>
                <w:sz w:val="21"/>
                <w:szCs w:val="21"/>
              </w:rPr>
              <w:t xml:space="preserve"> Township</w:t>
            </w:r>
          </w:p>
        </w:tc>
        <w:tc>
          <w:tcPr>
            <w:tcW w:w="1623" w:type="dxa"/>
            <w:vAlign w:val="center"/>
          </w:tcPr>
          <w:p w14:paraId="49823B76" w14:textId="77777777" w:rsidR="00064C98" w:rsidRPr="00432B2D" w:rsidRDefault="00064C98" w:rsidP="00B0478D">
            <w:pPr>
              <w:widowControl w:val="0"/>
              <w:spacing w:after="0" w:line="300" w:lineRule="auto"/>
              <w:jc w:val="center"/>
              <w:rPr>
                <w:sz w:val="21"/>
                <w:szCs w:val="21"/>
              </w:rPr>
            </w:pPr>
            <w:r w:rsidRPr="00432B2D">
              <w:rPr>
                <w:sz w:val="21"/>
                <w:szCs w:val="21"/>
              </w:rPr>
              <w:t>All the villagers</w:t>
            </w:r>
          </w:p>
        </w:tc>
        <w:tc>
          <w:tcPr>
            <w:tcW w:w="1641" w:type="dxa"/>
            <w:vAlign w:val="center"/>
          </w:tcPr>
          <w:p w14:paraId="2430044C" w14:textId="77777777" w:rsidR="00064C98" w:rsidRPr="00432B2D" w:rsidRDefault="00064C98" w:rsidP="00B0478D">
            <w:pPr>
              <w:widowControl w:val="0"/>
              <w:spacing w:after="0" w:line="300" w:lineRule="auto"/>
              <w:jc w:val="center"/>
              <w:rPr>
                <w:sz w:val="21"/>
                <w:szCs w:val="21"/>
              </w:rPr>
            </w:pPr>
            <w:r w:rsidRPr="00432B2D">
              <w:rPr>
                <w:sz w:val="21"/>
                <w:szCs w:val="21"/>
              </w:rPr>
              <w:t>Two training sessions, once a month.</w:t>
            </w:r>
          </w:p>
        </w:tc>
      </w:tr>
      <w:tr w:rsidR="00064C98" w:rsidRPr="00432B2D" w14:paraId="3919D569" w14:textId="77777777" w:rsidTr="00E0142D">
        <w:trPr>
          <w:jc w:val="center"/>
        </w:trPr>
        <w:tc>
          <w:tcPr>
            <w:tcW w:w="1182" w:type="dxa"/>
            <w:vAlign w:val="center"/>
          </w:tcPr>
          <w:p w14:paraId="609F289E" w14:textId="77777777" w:rsidR="00064C98" w:rsidRPr="00432B2D" w:rsidRDefault="00064C98" w:rsidP="00B0478D">
            <w:pPr>
              <w:widowControl w:val="0"/>
              <w:spacing w:after="0" w:line="300" w:lineRule="auto"/>
              <w:jc w:val="center"/>
              <w:rPr>
                <w:sz w:val="21"/>
                <w:szCs w:val="21"/>
              </w:rPr>
            </w:pPr>
            <w:r w:rsidRPr="00432B2D">
              <w:rPr>
                <w:sz w:val="21"/>
                <w:szCs w:val="21"/>
              </w:rPr>
              <w:t>2021.07-2021.08</w:t>
            </w:r>
          </w:p>
        </w:tc>
        <w:tc>
          <w:tcPr>
            <w:tcW w:w="2334" w:type="dxa"/>
            <w:vAlign w:val="center"/>
          </w:tcPr>
          <w:p w14:paraId="54E61C33" w14:textId="77777777" w:rsidR="00064C98" w:rsidRPr="00432B2D" w:rsidRDefault="00064C98" w:rsidP="00B0478D">
            <w:pPr>
              <w:widowControl w:val="0"/>
              <w:spacing w:after="0" w:line="300" w:lineRule="auto"/>
              <w:jc w:val="center"/>
              <w:rPr>
                <w:sz w:val="21"/>
                <w:szCs w:val="21"/>
              </w:rPr>
            </w:pPr>
            <w:r w:rsidRPr="00432B2D">
              <w:rPr>
                <w:sz w:val="21"/>
                <w:szCs w:val="21"/>
              </w:rPr>
              <w:t xml:space="preserve">Organize the ecological experience households of </w:t>
            </w:r>
            <w:proofErr w:type="spellStart"/>
            <w:r w:rsidRPr="00432B2D">
              <w:rPr>
                <w:sz w:val="21"/>
                <w:szCs w:val="21"/>
              </w:rPr>
              <w:t>Niandu</w:t>
            </w:r>
            <w:proofErr w:type="spellEnd"/>
            <w:r w:rsidRPr="00432B2D">
              <w:rPr>
                <w:sz w:val="21"/>
                <w:szCs w:val="21"/>
              </w:rPr>
              <w:t xml:space="preserve"> village in </w:t>
            </w:r>
            <w:proofErr w:type="spellStart"/>
            <w:r w:rsidRPr="00432B2D">
              <w:rPr>
                <w:sz w:val="21"/>
                <w:szCs w:val="21"/>
              </w:rPr>
              <w:t>Angsai</w:t>
            </w:r>
            <w:proofErr w:type="spellEnd"/>
            <w:r w:rsidRPr="00432B2D">
              <w:rPr>
                <w:sz w:val="21"/>
                <w:szCs w:val="21"/>
              </w:rPr>
              <w:t xml:space="preserve"> township to visit and exchange with other pilot areas</w:t>
            </w:r>
          </w:p>
        </w:tc>
        <w:tc>
          <w:tcPr>
            <w:tcW w:w="1516" w:type="dxa"/>
            <w:vAlign w:val="center"/>
          </w:tcPr>
          <w:p w14:paraId="1AD4B276" w14:textId="77777777" w:rsidR="00064C98" w:rsidRPr="00432B2D" w:rsidRDefault="00064C98" w:rsidP="00B0478D">
            <w:pPr>
              <w:widowControl w:val="0"/>
              <w:spacing w:after="0" w:line="300" w:lineRule="auto"/>
              <w:jc w:val="center"/>
              <w:rPr>
                <w:sz w:val="21"/>
                <w:szCs w:val="21"/>
              </w:rPr>
            </w:pPr>
            <w:r w:rsidRPr="00432B2D">
              <w:rPr>
                <w:sz w:val="21"/>
                <w:szCs w:val="21"/>
              </w:rPr>
              <w:t>Other pilot areas</w:t>
            </w:r>
          </w:p>
        </w:tc>
        <w:tc>
          <w:tcPr>
            <w:tcW w:w="1623" w:type="dxa"/>
            <w:vAlign w:val="center"/>
          </w:tcPr>
          <w:p w14:paraId="6CCF1BDA" w14:textId="77777777" w:rsidR="00064C98" w:rsidRPr="00432B2D" w:rsidRDefault="00064C98" w:rsidP="00B0478D">
            <w:pPr>
              <w:widowControl w:val="0"/>
              <w:spacing w:after="0" w:line="300" w:lineRule="auto"/>
              <w:jc w:val="center"/>
              <w:rPr>
                <w:sz w:val="21"/>
                <w:szCs w:val="21"/>
              </w:rPr>
            </w:pPr>
            <w:r w:rsidRPr="00432B2D">
              <w:rPr>
                <w:sz w:val="21"/>
                <w:szCs w:val="21"/>
              </w:rPr>
              <w:t xml:space="preserve">Ecological experience households in </w:t>
            </w:r>
            <w:proofErr w:type="spellStart"/>
            <w:r w:rsidRPr="00432B2D">
              <w:rPr>
                <w:sz w:val="21"/>
                <w:szCs w:val="21"/>
              </w:rPr>
              <w:t>Niandu</w:t>
            </w:r>
            <w:proofErr w:type="spellEnd"/>
            <w:r w:rsidRPr="00432B2D">
              <w:rPr>
                <w:sz w:val="21"/>
                <w:szCs w:val="21"/>
              </w:rPr>
              <w:t xml:space="preserve"> village of </w:t>
            </w:r>
            <w:proofErr w:type="spellStart"/>
            <w:r w:rsidRPr="00432B2D">
              <w:rPr>
                <w:sz w:val="21"/>
                <w:szCs w:val="21"/>
              </w:rPr>
              <w:t>Angsai</w:t>
            </w:r>
            <w:proofErr w:type="spellEnd"/>
            <w:r w:rsidRPr="00432B2D">
              <w:rPr>
                <w:sz w:val="21"/>
                <w:szCs w:val="21"/>
              </w:rPr>
              <w:t xml:space="preserve"> Township and farmers in other pilot areas</w:t>
            </w:r>
          </w:p>
        </w:tc>
        <w:tc>
          <w:tcPr>
            <w:tcW w:w="1641" w:type="dxa"/>
            <w:vAlign w:val="center"/>
          </w:tcPr>
          <w:p w14:paraId="606C62DE" w14:textId="77777777" w:rsidR="00064C98" w:rsidRPr="00432B2D" w:rsidRDefault="00064C98" w:rsidP="00B0478D">
            <w:pPr>
              <w:widowControl w:val="0"/>
              <w:spacing w:after="0" w:line="300" w:lineRule="auto"/>
              <w:jc w:val="center"/>
              <w:rPr>
                <w:sz w:val="21"/>
                <w:szCs w:val="21"/>
              </w:rPr>
            </w:pPr>
            <w:r w:rsidRPr="00432B2D">
              <w:rPr>
                <w:sz w:val="21"/>
                <w:szCs w:val="21"/>
              </w:rPr>
              <w:t>-</w:t>
            </w:r>
          </w:p>
        </w:tc>
      </w:tr>
      <w:tr w:rsidR="00064C98" w:rsidRPr="00432B2D" w14:paraId="2F7937F2" w14:textId="77777777" w:rsidTr="00E0142D">
        <w:trPr>
          <w:jc w:val="center"/>
        </w:trPr>
        <w:tc>
          <w:tcPr>
            <w:tcW w:w="1182" w:type="dxa"/>
            <w:vAlign w:val="center"/>
          </w:tcPr>
          <w:p w14:paraId="2F1CF32A" w14:textId="77777777" w:rsidR="00064C98" w:rsidRPr="00432B2D" w:rsidRDefault="00064C98" w:rsidP="00B0478D">
            <w:pPr>
              <w:widowControl w:val="0"/>
              <w:spacing w:after="0" w:line="300" w:lineRule="auto"/>
              <w:jc w:val="center"/>
              <w:rPr>
                <w:sz w:val="21"/>
                <w:szCs w:val="21"/>
              </w:rPr>
            </w:pPr>
            <w:r w:rsidRPr="00432B2D">
              <w:rPr>
                <w:sz w:val="21"/>
                <w:szCs w:val="21"/>
              </w:rPr>
              <w:t>2021.09-2021.10</w:t>
            </w:r>
          </w:p>
        </w:tc>
        <w:tc>
          <w:tcPr>
            <w:tcW w:w="2334" w:type="dxa"/>
            <w:vAlign w:val="center"/>
          </w:tcPr>
          <w:p w14:paraId="04A959D1" w14:textId="77777777" w:rsidR="00064C98" w:rsidRPr="00432B2D" w:rsidRDefault="00064C98" w:rsidP="00B0478D">
            <w:pPr>
              <w:widowControl w:val="0"/>
              <w:spacing w:after="0" w:line="300" w:lineRule="auto"/>
              <w:jc w:val="center"/>
              <w:rPr>
                <w:sz w:val="21"/>
                <w:szCs w:val="21"/>
              </w:rPr>
            </w:pPr>
            <w:r w:rsidRPr="00432B2D">
              <w:rPr>
                <w:sz w:val="21"/>
                <w:szCs w:val="21"/>
              </w:rPr>
              <w:t>Purchase technical equipment and carry out technical training</w:t>
            </w:r>
          </w:p>
        </w:tc>
        <w:tc>
          <w:tcPr>
            <w:tcW w:w="1516" w:type="dxa"/>
            <w:vAlign w:val="center"/>
          </w:tcPr>
          <w:p w14:paraId="6FE76C4F" w14:textId="77777777" w:rsidR="00064C98" w:rsidRPr="00432B2D" w:rsidRDefault="00064C98" w:rsidP="00B0478D">
            <w:pPr>
              <w:widowControl w:val="0"/>
              <w:spacing w:after="0" w:line="300" w:lineRule="auto"/>
              <w:jc w:val="center"/>
              <w:rPr>
                <w:sz w:val="21"/>
                <w:szCs w:val="21"/>
              </w:rPr>
            </w:pPr>
            <w:r w:rsidRPr="00432B2D">
              <w:rPr>
                <w:sz w:val="21"/>
                <w:szCs w:val="21"/>
              </w:rPr>
              <w:t>Pilot villages</w:t>
            </w:r>
          </w:p>
        </w:tc>
        <w:tc>
          <w:tcPr>
            <w:tcW w:w="1623" w:type="dxa"/>
            <w:vAlign w:val="center"/>
          </w:tcPr>
          <w:p w14:paraId="1C32F42F" w14:textId="77777777" w:rsidR="00064C98" w:rsidRPr="00432B2D" w:rsidRDefault="00064C98" w:rsidP="00B0478D">
            <w:pPr>
              <w:widowControl w:val="0"/>
              <w:spacing w:after="0" w:line="300" w:lineRule="auto"/>
              <w:jc w:val="center"/>
              <w:rPr>
                <w:sz w:val="21"/>
                <w:szCs w:val="21"/>
              </w:rPr>
            </w:pPr>
            <w:r w:rsidRPr="00432B2D">
              <w:rPr>
                <w:sz w:val="21"/>
                <w:szCs w:val="21"/>
              </w:rPr>
              <w:t>All the villagers</w:t>
            </w:r>
          </w:p>
        </w:tc>
        <w:tc>
          <w:tcPr>
            <w:tcW w:w="1641" w:type="dxa"/>
            <w:vAlign w:val="center"/>
          </w:tcPr>
          <w:p w14:paraId="69CE6EB0" w14:textId="77777777" w:rsidR="00064C98" w:rsidRPr="00432B2D" w:rsidRDefault="00064C98" w:rsidP="00B0478D">
            <w:pPr>
              <w:widowControl w:val="0"/>
              <w:spacing w:after="0" w:line="300" w:lineRule="auto"/>
              <w:jc w:val="center"/>
              <w:rPr>
                <w:sz w:val="21"/>
                <w:szCs w:val="21"/>
              </w:rPr>
            </w:pPr>
            <w:r w:rsidRPr="00432B2D">
              <w:rPr>
                <w:sz w:val="21"/>
                <w:szCs w:val="21"/>
              </w:rPr>
              <w:t>Two training sessions, once a month</w:t>
            </w:r>
          </w:p>
        </w:tc>
      </w:tr>
      <w:tr w:rsidR="00064C98" w:rsidRPr="00432B2D" w14:paraId="13B33398" w14:textId="77777777" w:rsidTr="00E0142D">
        <w:trPr>
          <w:jc w:val="center"/>
        </w:trPr>
        <w:tc>
          <w:tcPr>
            <w:tcW w:w="1182" w:type="dxa"/>
            <w:vAlign w:val="center"/>
          </w:tcPr>
          <w:p w14:paraId="586408DE" w14:textId="77777777" w:rsidR="00064C98" w:rsidRPr="00432B2D" w:rsidRDefault="00064C98" w:rsidP="00B0478D">
            <w:pPr>
              <w:widowControl w:val="0"/>
              <w:spacing w:after="0" w:line="300" w:lineRule="auto"/>
              <w:jc w:val="center"/>
              <w:rPr>
                <w:sz w:val="21"/>
                <w:szCs w:val="21"/>
              </w:rPr>
            </w:pPr>
            <w:r w:rsidRPr="00432B2D">
              <w:rPr>
                <w:sz w:val="21"/>
                <w:szCs w:val="21"/>
              </w:rPr>
              <w:t>2021.08-2021.12</w:t>
            </w:r>
          </w:p>
        </w:tc>
        <w:tc>
          <w:tcPr>
            <w:tcW w:w="2334" w:type="dxa"/>
            <w:vAlign w:val="center"/>
          </w:tcPr>
          <w:p w14:paraId="10B51135" w14:textId="77777777" w:rsidR="00064C98" w:rsidRPr="00432B2D" w:rsidRDefault="00064C98" w:rsidP="00B0478D">
            <w:pPr>
              <w:widowControl w:val="0"/>
              <w:spacing w:after="0" w:line="300" w:lineRule="auto"/>
              <w:jc w:val="center"/>
              <w:rPr>
                <w:sz w:val="21"/>
                <w:szCs w:val="21"/>
              </w:rPr>
            </w:pPr>
            <w:r w:rsidRPr="00432B2D">
              <w:rPr>
                <w:sz w:val="21"/>
                <w:szCs w:val="21"/>
              </w:rPr>
              <w:t>Development of "human animal conflict" Guide</w:t>
            </w:r>
          </w:p>
        </w:tc>
        <w:tc>
          <w:tcPr>
            <w:tcW w:w="1516" w:type="dxa"/>
            <w:vAlign w:val="center"/>
          </w:tcPr>
          <w:p w14:paraId="0D61C898" w14:textId="77777777" w:rsidR="00064C98" w:rsidRPr="00432B2D" w:rsidRDefault="00064C98" w:rsidP="00B0478D">
            <w:pPr>
              <w:widowControl w:val="0"/>
              <w:spacing w:after="0" w:line="300" w:lineRule="auto"/>
              <w:jc w:val="center"/>
              <w:rPr>
                <w:sz w:val="21"/>
                <w:szCs w:val="21"/>
              </w:rPr>
            </w:pPr>
            <w:r w:rsidRPr="00432B2D">
              <w:rPr>
                <w:sz w:val="21"/>
                <w:szCs w:val="21"/>
              </w:rPr>
              <w:t>-</w:t>
            </w:r>
          </w:p>
        </w:tc>
        <w:tc>
          <w:tcPr>
            <w:tcW w:w="1623" w:type="dxa"/>
            <w:vAlign w:val="center"/>
          </w:tcPr>
          <w:p w14:paraId="7B591461" w14:textId="77777777" w:rsidR="00064C98" w:rsidRPr="00432B2D" w:rsidRDefault="00064C98" w:rsidP="00B0478D">
            <w:pPr>
              <w:widowControl w:val="0"/>
              <w:spacing w:after="0" w:line="300" w:lineRule="auto"/>
              <w:jc w:val="center"/>
              <w:rPr>
                <w:sz w:val="21"/>
                <w:szCs w:val="21"/>
              </w:rPr>
            </w:pPr>
            <w:r w:rsidRPr="00432B2D">
              <w:rPr>
                <w:sz w:val="21"/>
                <w:szCs w:val="21"/>
              </w:rPr>
              <w:t>Project leader, relevant scholars and research team, villagers of pilot villages</w:t>
            </w:r>
          </w:p>
        </w:tc>
        <w:tc>
          <w:tcPr>
            <w:tcW w:w="1641" w:type="dxa"/>
            <w:vAlign w:val="center"/>
          </w:tcPr>
          <w:p w14:paraId="236FD10A" w14:textId="77777777" w:rsidR="00064C98" w:rsidRPr="00432B2D" w:rsidRDefault="00064C98" w:rsidP="00B0478D">
            <w:pPr>
              <w:widowControl w:val="0"/>
              <w:spacing w:after="0" w:line="300" w:lineRule="auto"/>
              <w:jc w:val="center"/>
              <w:rPr>
                <w:sz w:val="21"/>
                <w:szCs w:val="21"/>
              </w:rPr>
            </w:pPr>
            <w:r w:rsidRPr="00432B2D">
              <w:rPr>
                <w:sz w:val="21"/>
                <w:szCs w:val="21"/>
              </w:rPr>
              <w:t>-</w:t>
            </w:r>
          </w:p>
        </w:tc>
      </w:tr>
      <w:tr w:rsidR="00064C98" w:rsidRPr="00432B2D" w14:paraId="22071324" w14:textId="77777777" w:rsidTr="00E0142D">
        <w:trPr>
          <w:jc w:val="center"/>
        </w:trPr>
        <w:tc>
          <w:tcPr>
            <w:tcW w:w="1182" w:type="dxa"/>
            <w:vAlign w:val="center"/>
          </w:tcPr>
          <w:p w14:paraId="5CCF0238" w14:textId="77777777" w:rsidR="00064C98" w:rsidRPr="00432B2D" w:rsidRDefault="00064C98" w:rsidP="00B0478D">
            <w:pPr>
              <w:widowControl w:val="0"/>
              <w:spacing w:after="0" w:line="300" w:lineRule="auto"/>
              <w:jc w:val="center"/>
              <w:rPr>
                <w:sz w:val="21"/>
                <w:szCs w:val="21"/>
              </w:rPr>
            </w:pPr>
            <w:r w:rsidRPr="00432B2D">
              <w:rPr>
                <w:sz w:val="21"/>
                <w:szCs w:val="21"/>
              </w:rPr>
              <w:t>2022.02-2022.06</w:t>
            </w:r>
          </w:p>
        </w:tc>
        <w:tc>
          <w:tcPr>
            <w:tcW w:w="2334" w:type="dxa"/>
            <w:vAlign w:val="center"/>
          </w:tcPr>
          <w:p w14:paraId="0C94FA6F" w14:textId="4347B127" w:rsidR="00064C98" w:rsidRPr="00432B2D" w:rsidRDefault="00064C98" w:rsidP="00B0478D">
            <w:pPr>
              <w:widowControl w:val="0"/>
              <w:spacing w:after="0" w:line="300" w:lineRule="auto"/>
              <w:jc w:val="center"/>
              <w:rPr>
                <w:sz w:val="21"/>
                <w:szCs w:val="21"/>
              </w:rPr>
            </w:pPr>
            <w:r w:rsidRPr="00432B2D">
              <w:rPr>
                <w:sz w:val="21"/>
                <w:szCs w:val="21"/>
              </w:rPr>
              <w:t xml:space="preserve">Carry out the </w:t>
            </w:r>
            <w:r w:rsidR="00810D89">
              <w:rPr>
                <w:sz w:val="21"/>
                <w:szCs w:val="21"/>
              </w:rPr>
              <w:t>distribution</w:t>
            </w:r>
            <w:r w:rsidR="00810D89" w:rsidRPr="00432B2D">
              <w:rPr>
                <w:sz w:val="21"/>
                <w:szCs w:val="21"/>
              </w:rPr>
              <w:t xml:space="preserve"> </w:t>
            </w:r>
            <w:r w:rsidRPr="00432B2D">
              <w:rPr>
                <w:sz w:val="21"/>
                <w:szCs w:val="21"/>
              </w:rPr>
              <w:t>and education of the guide to "human animal conflict"</w:t>
            </w:r>
          </w:p>
        </w:tc>
        <w:tc>
          <w:tcPr>
            <w:tcW w:w="1516" w:type="dxa"/>
            <w:vAlign w:val="center"/>
          </w:tcPr>
          <w:p w14:paraId="4A5830DE" w14:textId="77777777" w:rsidR="00064C98" w:rsidRPr="00432B2D" w:rsidRDefault="00064C98" w:rsidP="00B0478D">
            <w:pPr>
              <w:widowControl w:val="0"/>
              <w:spacing w:after="0" w:line="300" w:lineRule="auto"/>
              <w:jc w:val="center"/>
              <w:rPr>
                <w:sz w:val="21"/>
                <w:szCs w:val="21"/>
              </w:rPr>
            </w:pPr>
            <w:r w:rsidRPr="00432B2D">
              <w:rPr>
                <w:sz w:val="21"/>
                <w:szCs w:val="21"/>
              </w:rPr>
              <w:t>Pilot villages</w:t>
            </w:r>
          </w:p>
        </w:tc>
        <w:tc>
          <w:tcPr>
            <w:tcW w:w="1623" w:type="dxa"/>
            <w:vAlign w:val="center"/>
          </w:tcPr>
          <w:p w14:paraId="3457857F" w14:textId="77777777" w:rsidR="00064C98" w:rsidRPr="00432B2D" w:rsidRDefault="00064C98" w:rsidP="00B0478D">
            <w:pPr>
              <w:widowControl w:val="0"/>
              <w:spacing w:after="0" w:line="300" w:lineRule="auto"/>
              <w:jc w:val="center"/>
              <w:rPr>
                <w:sz w:val="21"/>
                <w:szCs w:val="21"/>
              </w:rPr>
            </w:pPr>
            <w:r w:rsidRPr="00432B2D">
              <w:rPr>
                <w:sz w:val="21"/>
                <w:szCs w:val="21"/>
              </w:rPr>
              <w:t>Local propagandists, villagers</w:t>
            </w:r>
          </w:p>
        </w:tc>
        <w:tc>
          <w:tcPr>
            <w:tcW w:w="1641" w:type="dxa"/>
            <w:vAlign w:val="center"/>
          </w:tcPr>
          <w:p w14:paraId="1CA9329B" w14:textId="77777777" w:rsidR="00064C98" w:rsidRPr="00432B2D" w:rsidRDefault="00064C98" w:rsidP="00B0478D">
            <w:pPr>
              <w:widowControl w:val="0"/>
              <w:spacing w:after="0" w:line="300" w:lineRule="auto"/>
              <w:jc w:val="center"/>
              <w:rPr>
                <w:sz w:val="21"/>
                <w:szCs w:val="21"/>
              </w:rPr>
            </w:pPr>
            <w:r w:rsidRPr="00432B2D">
              <w:rPr>
                <w:sz w:val="21"/>
                <w:szCs w:val="21"/>
              </w:rPr>
              <w:t xml:space="preserve">The combination of small-scale centralized publicity and household publicity is </w:t>
            </w:r>
            <w:r w:rsidRPr="00432B2D">
              <w:rPr>
                <w:sz w:val="21"/>
                <w:szCs w:val="21"/>
              </w:rPr>
              <w:lastRenderedPageBreak/>
              <w:t>adopted.</w:t>
            </w:r>
          </w:p>
        </w:tc>
      </w:tr>
      <w:tr w:rsidR="00064C98" w:rsidRPr="00432B2D" w14:paraId="3C9046AA" w14:textId="77777777" w:rsidTr="00E0142D">
        <w:trPr>
          <w:jc w:val="center"/>
        </w:trPr>
        <w:tc>
          <w:tcPr>
            <w:tcW w:w="1182" w:type="dxa"/>
            <w:vAlign w:val="center"/>
          </w:tcPr>
          <w:p w14:paraId="047613B7" w14:textId="77777777" w:rsidR="00064C98" w:rsidRPr="00432B2D" w:rsidRDefault="00064C98" w:rsidP="00B0478D">
            <w:pPr>
              <w:widowControl w:val="0"/>
              <w:spacing w:after="0" w:line="300" w:lineRule="auto"/>
              <w:jc w:val="center"/>
              <w:rPr>
                <w:sz w:val="21"/>
                <w:szCs w:val="21"/>
              </w:rPr>
            </w:pPr>
            <w:r w:rsidRPr="00432B2D">
              <w:rPr>
                <w:sz w:val="21"/>
                <w:szCs w:val="21"/>
              </w:rPr>
              <w:lastRenderedPageBreak/>
              <w:t>2021.10-2021.12</w:t>
            </w:r>
          </w:p>
          <w:p w14:paraId="40DEF978" w14:textId="77777777" w:rsidR="00064C98" w:rsidRPr="00432B2D" w:rsidRDefault="00064C98" w:rsidP="00B0478D">
            <w:pPr>
              <w:widowControl w:val="0"/>
              <w:spacing w:after="0" w:line="300" w:lineRule="auto"/>
              <w:jc w:val="center"/>
              <w:rPr>
                <w:sz w:val="21"/>
                <w:szCs w:val="21"/>
              </w:rPr>
            </w:pPr>
            <w:r w:rsidRPr="00432B2D">
              <w:rPr>
                <w:sz w:val="21"/>
                <w:szCs w:val="21"/>
              </w:rPr>
              <w:t>2022.05-2022.07</w:t>
            </w:r>
          </w:p>
        </w:tc>
        <w:tc>
          <w:tcPr>
            <w:tcW w:w="2334" w:type="dxa"/>
            <w:vAlign w:val="center"/>
          </w:tcPr>
          <w:p w14:paraId="45154DF4" w14:textId="77777777" w:rsidR="00064C98" w:rsidRPr="00432B2D" w:rsidRDefault="00064C98" w:rsidP="00B0478D">
            <w:pPr>
              <w:widowControl w:val="0"/>
              <w:spacing w:after="0" w:line="300" w:lineRule="auto"/>
              <w:jc w:val="center"/>
              <w:rPr>
                <w:sz w:val="21"/>
                <w:szCs w:val="21"/>
              </w:rPr>
            </w:pPr>
            <w:r w:rsidRPr="00432B2D">
              <w:rPr>
                <w:sz w:val="21"/>
                <w:szCs w:val="21"/>
              </w:rPr>
              <w:t>Make a micro documentary on biodiversity and broadcast it on local TV station</w:t>
            </w:r>
          </w:p>
        </w:tc>
        <w:tc>
          <w:tcPr>
            <w:tcW w:w="1516" w:type="dxa"/>
            <w:vAlign w:val="center"/>
          </w:tcPr>
          <w:p w14:paraId="5D5C6FEB" w14:textId="77777777" w:rsidR="00064C98" w:rsidRPr="00432B2D" w:rsidRDefault="00064C98" w:rsidP="00B0478D">
            <w:pPr>
              <w:widowControl w:val="0"/>
              <w:spacing w:after="0" w:line="300" w:lineRule="auto"/>
              <w:jc w:val="center"/>
              <w:rPr>
                <w:sz w:val="21"/>
                <w:szCs w:val="21"/>
              </w:rPr>
            </w:pPr>
            <w:r w:rsidRPr="00432B2D">
              <w:rPr>
                <w:sz w:val="21"/>
                <w:szCs w:val="21"/>
              </w:rPr>
              <w:t>National Park pilot area</w:t>
            </w:r>
          </w:p>
        </w:tc>
        <w:tc>
          <w:tcPr>
            <w:tcW w:w="1623" w:type="dxa"/>
            <w:vAlign w:val="center"/>
          </w:tcPr>
          <w:p w14:paraId="3E3E61E3" w14:textId="77777777" w:rsidR="00064C98" w:rsidRPr="00432B2D" w:rsidRDefault="00064C98" w:rsidP="00B0478D">
            <w:pPr>
              <w:widowControl w:val="0"/>
              <w:spacing w:after="0" w:line="300" w:lineRule="auto"/>
              <w:jc w:val="center"/>
              <w:rPr>
                <w:sz w:val="21"/>
                <w:szCs w:val="21"/>
              </w:rPr>
            </w:pPr>
            <w:r w:rsidRPr="00432B2D">
              <w:rPr>
                <w:sz w:val="21"/>
                <w:szCs w:val="21"/>
              </w:rPr>
              <w:t>Residents of National Park pilot areas</w:t>
            </w:r>
          </w:p>
        </w:tc>
        <w:tc>
          <w:tcPr>
            <w:tcW w:w="1641" w:type="dxa"/>
            <w:vAlign w:val="center"/>
          </w:tcPr>
          <w:p w14:paraId="7A3E214B" w14:textId="77777777" w:rsidR="00064C98" w:rsidRPr="00432B2D" w:rsidRDefault="00064C98" w:rsidP="00B0478D">
            <w:pPr>
              <w:widowControl w:val="0"/>
              <w:spacing w:after="0" w:line="300" w:lineRule="auto"/>
              <w:jc w:val="center"/>
              <w:rPr>
                <w:sz w:val="21"/>
                <w:szCs w:val="21"/>
              </w:rPr>
            </w:pPr>
            <w:r w:rsidRPr="00432B2D">
              <w:rPr>
                <w:sz w:val="21"/>
                <w:szCs w:val="21"/>
              </w:rPr>
              <w:t>The period is six months, divided into two periods.</w:t>
            </w:r>
          </w:p>
        </w:tc>
      </w:tr>
      <w:tr w:rsidR="00064C98" w:rsidRPr="00432B2D" w14:paraId="246E765C" w14:textId="77777777" w:rsidTr="00E0142D">
        <w:trPr>
          <w:jc w:val="center"/>
        </w:trPr>
        <w:tc>
          <w:tcPr>
            <w:tcW w:w="1182" w:type="dxa"/>
            <w:vAlign w:val="center"/>
          </w:tcPr>
          <w:p w14:paraId="05F3AA86" w14:textId="77777777" w:rsidR="00064C98" w:rsidRPr="00432B2D" w:rsidRDefault="00064C98" w:rsidP="00B0478D">
            <w:pPr>
              <w:widowControl w:val="0"/>
              <w:spacing w:after="0" w:line="300" w:lineRule="auto"/>
              <w:jc w:val="center"/>
              <w:rPr>
                <w:sz w:val="21"/>
                <w:szCs w:val="21"/>
              </w:rPr>
            </w:pPr>
            <w:r w:rsidRPr="00432B2D">
              <w:rPr>
                <w:sz w:val="21"/>
                <w:szCs w:val="21"/>
              </w:rPr>
              <w:t>2022.08-2022.12</w:t>
            </w:r>
          </w:p>
        </w:tc>
        <w:tc>
          <w:tcPr>
            <w:tcW w:w="2334" w:type="dxa"/>
            <w:vAlign w:val="center"/>
          </w:tcPr>
          <w:p w14:paraId="6FE18415" w14:textId="77777777" w:rsidR="00064C98" w:rsidRPr="00432B2D" w:rsidRDefault="00064C98" w:rsidP="00B0478D">
            <w:pPr>
              <w:widowControl w:val="0"/>
              <w:spacing w:after="0" w:line="300" w:lineRule="auto"/>
              <w:jc w:val="center"/>
              <w:rPr>
                <w:sz w:val="21"/>
                <w:szCs w:val="21"/>
              </w:rPr>
            </w:pPr>
            <w:r w:rsidRPr="00432B2D">
              <w:rPr>
                <w:sz w:val="21"/>
                <w:szCs w:val="21"/>
              </w:rPr>
              <w:t>Public opinion survey and interview</w:t>
            </w:r>
          </w:p>
        </w:tc>
        <w:tc>
          <w:tcPr>
            <w:tcW w:w="1516" w:type="dxa"/>
            <w:vAlign w:val="center"/>
          </w:tcPr>
          <w:p w14:paraId="39951CAE" w14:textId="77777777" w:rsidR="00064C98" w:rsidRPr="00432B2D" w:rsidRDefault="00064C98" w:rsidP="00B0478D">
            <w:pPr>
              <w:widowControl w:val="0"/>
              <w:spacing w:after="0" w:line="300" w:lineRule="auto"/>
              <w:jc w:val="center"/>
              <w:rPr>
                <w:sz w:val="21"/>
                <w:szCs w:val="21"/>
              </w:rPr>
            </w:pPr>
            <w:r w:rsidRPr="00432B2D">
              <w:rPr>
                <w:sz w:val="21"/>
                <w:szCs w:val="21"/>
              </w:rPr>
              <w:t>Pilot villages</w:t>
            </w:r>
          </w:p>
        </w:tc>
        <w:tc>
          <w:tcPr>
            <w:tcW w:w="1623" w:type="dxa"/>
            <w:vAlign w:val="center"/>
          </w:tcPr>
          <w:p w14:paraId="287A0D37" w14:textId="77777777" w:rsidR="00064C98" w:rsidRPr="00432B2D" w:rsidRDefault="00064C98" w:rsidP="00B0478D">
            <w:pPr>
              <w:widowControl w:val="0"/>
              <w:spacing w:after="0" w:line="300" w:lineRule="auto"/>
              <w:jc w:val="center"/>
              <w:rPr>
                <w:sz w:val="21"/>
                <w:szCs w:val="21"/>
              </w:rPr>
            </w:pPr>
            <w:r w:rsidRPr="00432B2D">
              <w:rPr>
                <w:sz w:val="21"/>
                <w:szCs w:val="21"/>
              </w:rPr>
              <w:t>Ecological researcher, villager</w:t>
            </w:r>
          </w:p>
        </w:tc>
        <w:tc>
          <w:tcPr>
            <w:tcW w:w="1641" w:type="dxa"/>
            <w:vAlign w:val="center"/>
          </w:tcPr>
          <w:p w14:paraId="6D59ADD3" w14:textId="77777777" w:rsidR="00064C98" w:rsidRPr="00432B2D" w:rsidRDefault="00064C98" w:rsidP="00B0478D">
            <w:pPr>
              <w:widowControl w:val="0"/>
              <w:spacing w:after="0" w:line="300" w:lineRule="auto"/>
              <w:jc w:val="center"/>
              <w:rPr>
                <w:sz w:val="21"/>
                <w:szCs w:val="21"/>
              </w:rPr>
            </w:pPr>
            <w:r w:rsidRPr="00432B2D">
              <w:rPr>
                <w:sz w:val="21"/>
                <w:szCs w:val="21"/>
              </w:rPr>
              <w:t>Complete a survey and interview of pilot villages every month, the sample size is not less than 20%.</w:t>
            </w:r>
          </w:p>
        </w:tc>
      </w:tr>
      <w:tr w:rsidR="00064C98" w:rsidRPr="00432B2D" w14:paraId="6F8CEC72" w14:textId="77777777" w:rsidTr="00E0142D">
        <w:trPr>
          <w:jc w:val="center"/>
        </w:trPr>
        <w:tc>
          <w:tcPr>
            <w:tcW w:w="1182" w:type="dxa"/>
            <w:vAlign w:val="center"/>
          </w:tcPr>
          <w:p w14:paraId="3CBF60E4" w14:textId="77777777" w:rsidR="00064C98" w:rsidRPr="00432B2D" w:rsidRDefault="00064C98" w:rsidP="00B0478D">
            <w:pPr>
              <w:widowControl w:val="0"/>
              <w:spacing w:after="0" w:line="300" w:lineRule="auto"/>
              <w:jc w:val="center"/>
              <w:rPr>
                <w:sz w:val="21"/>
                <w:szCs w:val="21"/>
              </w:rPr>
            </w:pPr>
            <w:r w:rsidRPr="00432B2D">
              <w:rPr>
                <w:sz w:val="21"/>
                <w:szCs w:val="21"/>
              </w:rPr>
              <w:t>2023.01-2023.06</w:t>
            </w:r>
          </w:p>
        </w:tc>
        <w:tc>
          <w:tcPr>
            <w:tcW w:w="2334" w:type="dxa"/>
            <w:vAlign w:val="center"/>
          </w:tcPr>
          <w:p w14:paraId="14F4F0E2" w14:textId="77777777" w:rsidR="00064C98" w:rsidRPr="00432B2D" w:rsidRDefault="00064C98" w:rsidP="00B0478D">
            <w:pPr>
              <w:widowControl w:val="0"/>
              <w:spacing w:after="0" w:line="300" w:lineRule="auto"/>
              <w:jc w:val="center"/>
              <w:rPr>
                <w:sz w:val="21"/>
                <w:szCs w:val="21"/>
              </w:rPr>
            </w:pPr>
            <w:r w:rsidRPr="00432B2D">
              <w:rPr>
                <w:sz w:val="21"/>
                <w:szCs w:val="21"/>
              </w:rPr>
              <w:t>Establish tourism partnership with related enterprises and sign franchise contract</w:t>
            </w:r>
          </w:p>
        </w:tc>
        <w:tc>
          <w:tcPr>
            <w:tcW w:w="1516" w:type="dxa"/>
            <w:vAlign w:val="center"/>
          </w:tcPr>
          <w:p w14:paraId="13C9D0B7" w14:textId="77777777" w:rsidR="00064C98" w:rsidRPr="00432B2D" w:rsidRDefault="00064C98" w:rsidP="00B0478D">
            <w:pPr>
              <w:widowControl w:val="0"/>
              <w:spacing w:after="0" w:line="300" w:lineRule="auto"/>
              <w:jc w:val="center"/>
              <w:rPr>
                <w:sz w:val="21"/>
                <w:szCs w:val="21"/>
              </w:rPr>
            </w:pPr>
            <w:r w:rsidRPr="00432B2D">
              <w:rPr>
                <w:sz w:val="21"/>
                <w:szCs w:val="21"/>
              </w:rPr>
              <w:t>National Park pilot area</w:t>
            </w:r>
          </w:p>
        </w:tc>
        <w:tc>
          <w:tcPr>
            <w:tcW w:w="1623" w:type="dxa"/>
            <w:vAlign w:val="center"/>
          </w:tcPr>
          <w:p w14:paraId="4058C250" w14:textId="77777777" w:rsidR="00064C98" w:rsidRPr="00432B2D" w:rsidRDefault="00064C98" w:rsidP="00B0478D">
            <w:pPr>
              <w:widowControl w:val="0"/>
              <w:spacing w:after="0" w:line="300" w:lineRule="auto"/>
              <w:jc w:val="center"/>
              <w:rPr>
                <w:sz w:val="21"/>
                <w:szCs w:val="21"/>
              </w:rPr>
            </w:pPr>
            <w:r w:rsidRPr="00432B2D">
              <w:rPr>
                <w:sz w:val="21"/>
                <w:szCs w:val="21"/>
              </w:rPr>
              <w:t>Local enterprises, local national park management agencies, GEF project agencies</w:t>
            </w:r>
          </w:p>
        </w:tc>
        <w:tc>
          <w:tcPr>
            <w:tcW w:w="1641" w:type="dxa"/>
            <w:vAlign w:val="center"/>
          </w:tcPr>
          <w:p w14:paraId="28235BFE" w14:textId="77777777" w:rsidR="00064C98" w:rsidRPr="00432B2D" w:rsidRDefault="00064C98" w:rsidP="00B0478D">
            <w:pPr>
              <w:widowControl w:val="0"/>
              <w:spacing w:after="0" w:line="300" w:lineRule="auto"/>
              <w:jc w:val="center"/>
              <w:rPr>
                <w:sz w:val="21"/>
                <w:szCs w:val="21"/>
              </w:rPr>
            </w:pPr>
            <w:r w:rsidRPr="00432B2D">
              <w:rPr>
                <w:sz w:val="21"/>
                <w:szCs w:val="21"/>
              </w:rPr>
              <w:t>-</w:t>
            </w:r>
          </w:p>
        </w:tc>
      </w:tr>
      <w:tr w:rsidR="00064C98" w:rsidRPr="00432B2D" w14:paraId="68FDE957" w14:textId="77777777" w:rsidTr="00E0142D">
        <w:trPr>
          <w:jc w:val="center"/>
        </w:trPr>
        <w:tc>
          <w:tcPr>
            <w:tcW w:w="1182" w:type="dxa"/>
            <w:vAlign w:val="center"/>
          </w:tcPr>
          <w:p w14:paraId="0C57D511" w14:textId="77777777" w:rsidR="00064C98" w:rsidRPr="00432B2D" w:rsidRDefault="00064C98" w:rsidP="00B0478D">
            <w:pPr>
              <w:widowControl w:val="0"/>
              <w:spacing w:after="0" w:line="300" w:lineRule="auto"/>
              <w:jc w:val="center"/>
              <w:rPr>
                <w:sz w:val="21"/>
                <w:szCs w:val="21"/>
              </w:rPr>
            </w:pPr>
            <w:r w:rsidRPr="00432B2D">
              <w:rPr>
                <w:sz w:val="21"/>
                <w:szCs w:val="21"/>
              </w:rPr>
              <w:t>2023.07-2023.12</w:t>
            </w:r>
          </w:p>
        </w:tc>
        <w:tc>
          <w:tcPr>
            <w:tcW w:w="2334" w:type="dxa"/>
            <w:vAlign w:val="center"/>
          </w:tcPr>
          <w:p w14:paraId="2095A633" w14:textId="77777777" w:rsidR="00064C98" w:rsidRPr="00432B2D" w:rsidRDefault="00064C98" w:rsidP="00B0478D">
            <w:pPr>
              <w:widowControl w:val="0"/>
              <w:spacing w:after="0" w:line="300" w:lineRule="auto"/>
              <w:jc w:val="center"/>
              <w:rPr>
                <w:sz w:val="21"/>
                <w:szCs w:val="21"/>
              </w:rPr>
            </w:pPr>
            <w:r w:rsidRPr="00432B2D">
              <w:rPr>
                <w:sz w:val="21"/>
                <w:szCs w:val="21"/>
              </w:rPr>
              <w:t>Training activities on sustainable alternative livelihoods</w:t>
            </w:r>
          </w:p>
        </w:tc>
        <w:tc>
          <w:tcPr>
            <w:tcW w:w="1516" w:type="dxa"/>
            <w:vAlign w:val="center"/>
          </w:tcPr>
          <w:p w14:paraId="2815AEC5" w14:textId="77777777" w:rsidR="00064C98" w:rsidRPr="00432B2D" w:rsidRDefault="00064C98" w:rsidP="00B0478D">
            <w:pPr>
              <w:widowControl w:val="0"/>
              <w:spacing w:after="0" w:line="300" w:lineRule="auto"/>
              <w:jc w:val="center"/>
              <w:rPr>
                <w:sz w:val="21"/>
                <w:szCs w:val="21"/>
              </w:rPr>
            </w:pPr>
            <w:r w:rsidRPr="00432B2D">
              <w:rPr>
                <w:sz w:val="21"/>
                <w:szCs w:val="21"/>
              </w:rPr>
              <w:t>Pilot villages</w:t>
            </w:r>
          </w:p>
        </w:tc>
        <w:tc>
          <w:tcPr>
            <w:tcW w:w="1623" w:type="dxa"/>
            <w:vAlign w:val="center"/>
          </w:tcPr>
          <w:p w14:paraId="62DE96E7" w14:textId="77777777" w:rsidR="00064C98" w:rsidRPr="00432B2D" w:rsidRDefault="00064C98" w:rsidP="00B0478D">
            <w:pPr>
              <w:widowControl w:val="0"/>
              <w:spacing w:after="0" w:line="300" w:lineRule="auto"/>
              <w:jc w:val="center"/>
              <w:rPr>
                <w:sz w:val="21"/>
                <w:szCs w:val="21"/>
              </w:rPr>
            </w:pPr>
            <w:r w:rsidRPr="00432B2D">
              <w:rPr>
                <w:sz w:val="21"/>
                <w:szCs w:val="21"/>
              </w:rPr>
              <w:t>All the villagers</w:t>
            </w:r>
          </w:p>
        </w:tc>
        <w:tc>
          <w:tcPr>
            <w:tcW w:w="1641" w:type="dxa"/>
            <w:vAlign w:val="center"/>
          </w:tcPr>
          <w:p w14:paraId="105005DF" w14:textId="77777777" w:rsidR="00064C98" w:rsidRPr="00432B2D" w:rsidRDefault="00064C98" w:rsidP="00B0478D">
            <w:pPr>
              <w:widowControl w:val="0"/>
              <w:spacing w:after="0" w:line="300" w:lineRule="auto"/>
              <w:jc w:val="center"/>
              <w:rPr>
                <w:sz w:val="21"/>
                <w:szCs w:val="21"/>
              </w:rPr>
            </w:pPr>
            <w:r w:rsidRPr="00432B2D">
              <w:rPr>
                <w:sz w:val="21"/>
                <w:szCs w:val="21"/>
              </w:rPr>
              <w:t>A total of three training activities, once a month, focus on the participation of women and the elderly.</w:t>
            </w:r>
          </w:p>
        </w:tc>
      </w:tr>
      <w:tr w:rsidR="00064C98" w:rsidRPr="00432B2D" w14:paraId="5DD27EBB" w14:textId="77777777" w:rsidTr="00E0142D">
        <w:trPr>
          <w:jc w:val="center"/>
        </w:trPr>
        <w:tc>
          <w:tcPr>
            <w:tcW w:w="1182" w:type="dxa"/>
            <w:vAlign w:val="center"/>
          </w:tcPr>
          <w:p w14:paraId="6FEDAAAF" w14:textId="77777777" w:rsidR="00064C98" w:rsidRPr="00432B2D" w:rsidRDefault="00064C98" w:rsidP="00B0478D">
            <w:pPr>
              <w:widowControl w:val="0"/>
              <w:spacing w:after="0" w:line="300" w:lineRule="auto"/>
              <w:jc w:val="center"/>
              <w:rPr>
                <w:sz w:val="21"/>
                <w:szCs w:val="21"/>
              </w:rPr>
            </w:pPr>
            <w:r w:rsidRPr="00432B2D">
              <w:rPr>
                <w:sz w:val="21"/>
                <w:szCs w:val="21"/>
              </w:rPr>
              <w:t>2024.01-2024.06</w:t>
            </w:r>
          </w:p>
        </w:tc>
        <w:tc>
          <w:tcPr>
            <w:tcW w:w="2334" w:type="dxa"/>
            <w:vAlign w:val="center"/>
          </w:tcPr>
          <w:p w14:paraId="0BB9F3FD" w14:textId="77777777" w:rsidR="00064C98" w:rsidRPr="00432B2D" w:rsidRDefault="00064C98" w:rsidP="00B0478D">
            <w:pPr>
              <w:widowControl w:val="0"/>
              <w:spacing w:after="0" w:line="300" w:lineRule="auto"/>
              <w:jc w:val="center"/>
              <w:rPr>
                <w:sz w:val="21"/>
                <w:szCs w:val="21"/>
              </w:rPr>
            </w:pPr>
            <w:r w:rsidRPr="00432B2D">
              <w:rPr>
                <w:sz w:val="21"/>
                <w:szCs w:val="21"/>
              </w:rPr>
              <w:t>Environmental education and publicity in local schools</w:t>
            </w:r>
          </w:p>
        </w:tc>
        <w:tc>
          <w:tcPr>
            <w:tcW w:w="1516" w:type="dxa"/>
            <w:vAlign w:val="center"/>
          </w:tcPr>
          <w:p w14:paraId="77D1E07D" w14:textId="77777777" w:rsidR="00064C98" w:rsidRPr="00432B2D" w:rsidRDefault="00064C98" w:rsidP="00B0478D">
            <w:pPr>
              <w:widowControl w:val="0"/>
              <w:spacing w:after="0" w:line="300" w:lineRule="auto"/>
              <w:jc w:val="center"/>
              <w:rPr>
                <w:sz w:val="21"/>
                <w:szCs w:val="21"/>
              </w:rPr>
            </w:pPr>
            <w:r w:rsidRPr="00432B2D">
              <w:rPr>
                <w:sz w:val="21"/>
                <w:szCs w:val="21"/>
              </w:rPr>
              <w:t>Primary and secondary schools in pilot areas</w:t>
            </w:r>
          </w:p>
        </w:tc>
        <w:tc>
          <w:tcPr>
            <w:tcW w:w="1623" w:type="dxa"/>
            <w:vAlign w:val="center"/>
          </w:tcPr>
          <w:p w14:paraId="499E025D" w14:textId="77777777" w:rsidR="00064C98" w:rsidRPr="00432B2D" w:rsidRDefault="00064C98" w:rsidP="00B0478D">
            <w:pPr>
              <w:widowControl w:val="0"/>
              <w:spacing w:after="0" w:line="300" w:lineRule="auto"/>
              <w:jc w:val="center"/>
              <w:rPr>
                <w:sz w:val="21"/>
                <w:szCs w:val="21"/>
              </w:rPr>
            </w:pPr>
            <w:r w:rsidRPr="00432B2D">
              <w:rPr>
                <w:sz w:val="21"/>
                <w:szCs w:val="21"/>
              </w:rPr>
              <w:t>Local students</w:t>
            </w:r>
          </w:p>
        </w:tc>
        <w:tc>
          <w:tcPr>
            <w:tcW w:w="1641" w:type="dxa"/>
            <w:vAlign w:val="center"/>
          </w:tcPr>
          <w:p w14:paraId="4DCD7370" w14:textId="77777777" w:rsidR="00064C98" w:rsidRPr="00432B2D" w:rsidRDefault="00064C98" w:rsidP="00B0478D">
            <w:pPr>
              <w:widowControl w:val="0"/>
              <w:spacing w:after="0" w:line="300" w:lineRule="auto"/>
              <w:jc w:val="center"/>
              <w:rPr>
                <w:sz w:val="21"/>
                <w:szCs w:val="21"/>
              </w:rPr>
            </w:pPr>
            <w:r w:rsidRPr="00432B2D">
              <w:rPr>
                <w:sz w:val="21"/>
                <w:szCs w:val="21"/>
              </w:rPr>
              <w:t>A total of three activities, once a month.</w:t>
            </w:r>
          </w:p>
        </w:tc>
      </w:tr>
      <w:tr w:rsidR="00064C98" w:rsidRPr="00432B2D" w14:paraId="42307D9B" w14:textId="77777777" w:rsidTr="00E0142D">
        <w:trPr>
          <w:jc w:val="center"/>
        </w:trPr>
        <w:tc>
          <w:tcPr>
            <w:tcW w:w="1182" w:type="dxa"/>
            <w:vAlign w:val="center"/>
          </w:tcPr>
          <w:p w14:paraId="6F54AD1D" w14:textId="77777777" w:rsidR="00064C98" w:rsidRPr="00432B2D" w:rsidRDefault="00064C98" w:rsidP="00B0478D">
            <w:pPr>
              <w:widowControl w:val="0"/>
              <w:spacing w:after="0" w:line="300" w:lineRule="auto"/>
              <w:jc w:val="center"/>
              <w:rPr>
                <w:sz w:val="21"/>
                <w:szCs w:val="21"/>
              </w:rPr>
            </w:pPr>
            <w:r w:rsidRPr="00432B2D">
              <w:rPr>
                <w:sz w:val="21"/>
                <w:szCs w:val="21"/>
              </w:rPr>
              <w:t>2024.07-2024.12</w:t>
            </w:r>
          </w:p>
        </w:tc>
        <w:tc>
          <w:tcPr>
            <w:tcW w:w="2334" w:type="dxa"/>
            <w:vAlign w:val="center"/>
          </w:tcPr>
          <w:p w14:paraId="1E8221EE" w14:textId="77777777" w:rsidR="00064C98" w:rsidRPr="00432B2D" w:rsidRDefault="00064C98" w:rsidP="00B0478D">
            <w:pPr>
              <w:widowControl w:val="0"/>
              <w:spacing w:after="0" w:line="300" w:lineRule="auto"/>
              <w:jc w:val="center"/>
              <w:rPr>
                <w:sz w:val="21"/>
                <w:szCs w:val="21"/>
              </w:rPr>
            </w:pPr>
            <w:r w:rsidRPr="00432B2D">
              <w:rPr>
                <w:sz w:val="21"/>
                <w:szCs w:val="21"/>
              </w:rPr>
              <w:t>Carry out ecotourism publicity activities</w:t>
            </w:r>
          </w:p>
        </w:tc>
        <w:tc>
          <w:tcPr>
            <w:tcW w:w="1516" w:type="dxa"/>
            <w:vAlign w:val="center"/>
          </w:tcPr>
          <w:p w14:paraId="015C6CA0" w14:textId="77777777" w:rsidR="00064C98" w:rsidRPr="00432B2D" w:rsidRDefault="00064C98" w:rsidP="00B0478D">
            <w:pPr>
              <w:widowControl w:val="0"/>
              <w:spacing w:after="0" w:line="300" w:lineRule="auto"/>
              <w:jc w:val="center"/>
              <w:rPr>
                <w:sz w:val="21"/>
                <w:szCs w:val="21"/>
              </w:rPr>
            </w:pPr>
            <w:r w:rsidRPr="00432B2D">
              <w:rPr>
                <w:sz w:val="21"/>
                <w:szCs w:val="21"/>
              </w:rPr>
              <w:t>Pilot villages</w:t>
            </w:r>
          </w:p>
        </w:tc>
        <w:tc>
          <w:tcPr>
            <w:tcW w:w="1623" w:type="dxa"/>
            <w:vAlign w:val="center"/>
          </w:tcPr>
          <w:p w14:paraId="51BFDC56" w14:textId="77777777" w:rsidR="00064C98" w:rsidRPr="00432B2D" w:rsidRDefault="00064C98" w:rsidP="00B0478D">
            <w:pPr>
              <w:widowControl w:val="0"/>
              <w:spacing w:after="0" w:line="300" w:lineRule="auto"/>
              <w:jc w:val="center"/>
              <w:rPr>
                <w:sz w:val="21"/>
                <w:szCs w:val="21"/>
              </w:rPr>
            </w:pPr>
            <w:r w:rsidRPr="00432B2D">
              <w:rPr>
                <w:sz w:val="21"/>
                <w:szCs w:val="21"/>
              </w:rPr>
              <w:t>Villager</w:t>
            </w:r>
          </w:p>
        </w:tc>
        <w:tc>
          <w:tcPr>
            <w:tcW w:w="1641" w:type="dxa"/>
            <w:vAlign w:val="center"/>
          </w:tcPr>
          <w:p w14:paraId="4874C182" w14:textId="77777777" w:rsidR="00064C98" w:rsidRPr="00432B2D" w:rsidRDefault="00064C98" w:rsidP="00B0478D">
            <w:pPr>
              <w:widowControl w:val="0"/>
              <w:spacing w:after="0" w:line="300" w:lineRule="auto"/>
              <w:jc w:val="center"/>
              <w:rPr>
                <w:sz w:val="21"/>
                <w:szCs w:val="21"/>
              </w:rPr>
            </w:pPr>
            <w:r w:rsidRPr="00432B2D">
              <w:rPr>
                <w:sz w:val="21"/>
                <w:szCs w:val="21"/>
              </w:rPr>
              <w:t xml:space="preserve">There are four publicity activities, one in </w:t>
            </w:r>
            <w:r w:rsidRPr="00432B2D">
              <w:rPr>
                <w:sz w:val="21"/>
                <w:szCs w:val="21"/>
              </w:rPr>
              <w:lastRenderedPageBreak/>
              <w:t>each village.</w:t>
            </w:r>
          </w:p>
        </w:tc>
      </w:tr>
    </w:tbl>
    <w:p w14:paraId="240ACDF6" w14:textId="77777777" w:rsidR="00064C98" w:rsidRPr="00432B2D" w:rsidRDefault="00064C98" w:rsidP="00064C98">
      <w:pPr>
        <w:widowControl w:val="0"/>
        <w:spacing w:after="0" w:line="300" w:lineRule="auto"/>
        <w:ind w:firstLineChars="200" w:firstLine="480"/>
        <w:jc w:val="both"/>
        <w:rPr>
          <w:rFonts w:ascii="Times New Roman" w:eastAsia="SimSun" w:hAnsi="Times New Roman" w:cs="Times New Roman"/>
          <w:sz w:val="24"/>
          <w:szCs w:val="24"/>
          <w:lang w:val="en-US" w:eastAsia="zh-CN"/>
        </w:rPr>
      </w:pPr>
    </w:p>
    <w:p w14:paraId="14ECEDAC" w14:textId="77777777" w:rsidR="00064C98" w:rsidRPr="00432B2D" w:rsidRDefault="00064C98" w:rsidP="00311696">
      <w:pPr>
        <w:pStyle w:val="Heading2"/>
        <w:rPr>
          <w:rFonts w:eastAsia="SimSun"/>
          <w:lang w:val="en-US" w:eastAsia="zh-CN"/>
        </w:rPr>
      </w:pPr>
      <w:bookmarkStart w:id="221" w:name="_Toc93907421"/>
      <w:r w:rsidRPr="00432B2D">
        <w:rPr>
          <w:rFonts w:eastAsia="SimSun"/>
          <w:lang w:val="en-US" w:eastAsia="zh-CN"/>
        </w:rPr>
        <w:t>8.8 Grievance Mechanism</w:t>
      </w:r>
      <w:bookmarkEnd w:id="221"/>
    </w:p>
    <w:p w14:paraId="606689F8" w14:textId="6E657BDD" w:rsidR="00064C98" w:rsidRDefault="00064C98" w:rsidP="00064C98">
      <w:pPr>
        <w:spacing w:after="0" w:line="360" w:lineRule="auto"/>
        <w:ind w:firstLineChars="200" w:firstLine="480"/>
        <w:jc w:val="both"/>
        <w:rPr>
          <w:rFonts w:ascii="Times New Roman" w:eastAsia="SimSun" w:hAnsi="Times New Roman" w:cs="Times New Roman"/>
          <w:sz w:val="24"/>
          <w:szCs w:val="24"/>
          <w:lang w:val="en-US" w:eastAsia="zh-CN"/>
        </w:rPr>
      </w:pPr>
      <w:r w:rsidRPr="00064C98">
        <w:rPr>
          <w:rFonts w:ascii="Times New Roman" w:eastAsia="SimSun" w:hAnsi="Times New Roman" w:cs="Times New Roman"/>
          <w:sz w:val="24"/>
          <w:szCs w:val="24"/>
          <w:lang w:val="en-US" w:eastAsia="zh-CN"/>
        </w:rPr>
        <w:t>The appeal mechanism is divided into direct and indirect</w:t>
      </w:r>
      <w:r w:rsidR="00E03D09">
        <w:rPr>
          <w:rFonts w:ascii="Times New Roman" w:eastAsia="SimSun" w:hAnsi="Times New Roman" w:cs="Times New Roman"/>
          <w:sz w:val="24"/>
          <w:szCs w:val="24"/>
          <w:lang w:val="en-US" w:eastAsia="zh-CN"/>
        </w:rPr>
        <w:t xml:space="preserve"> appeals</w:t>
      </w:r>
      <w:r w:rsidRPr="00064C98">
        <w:rPr>
          <w:rFonts w:ascii="Times New Roman" w:eastAsia="SimSun" w:hAnsi="Times New Roman" w:cs="Times New Roman"/>
          <w:sz w:val="24"/>
          <w:szCs w:val="24"/>
          <w:lang w:val="en-US" w:eastAsia="zh-CN"/>
        </w:rPr>
        <w:t>.</w:t>
      </w:r>
      <w:r w:rsidR="00E03D09">
        <w:rPr>
          <w:rFonts w:ascii="Times New Roman" w:eastAsia="SimSun" w:hAnsi="Times New Roman" w:cs="Times New Roman"/>
          <w:sz w:val="24"/>
          <w:szCs w:val="24"/>
          <w:lang w:val="en-US" w:eastAsia="zh-CN"/>
        </w:rPr>
        <w:t xml:space="preserve"> An overview of the process can be seen in Table 8.</w:t>
      </w:r>
    </w:p>
    <w:p w14:paraId="403BF53D" w14:textId="7E343792" w:rsidR="002C2757" w:rsidRPr="002C2757" w:rsidRDefault="002C2757" w:rsidP="00311696">
      <w:pPr>
        <w:pStyle w:val="Heading3"/>
        <w:rPr>
          <w:lang w:val="en-US" w:eastAsia="zh-CN"/>
        </w:rPr>
      </w:pPr>
      <w:bookmarkStart w:id="222" w:name="_Toc93907422"/>
      <w:r>
        <w:rPr>
          <w:lang w:val="en-US" w:eastAsia="zh-CN"/>
        </w:rPr>
        <w:t xml:space="preserve">8.8.1 </w:t>
      </w:r>
      <w:r w:rsidRPr="00432B2D">
        <w:rPr>
          <w:lang w:val="en-US" w:eastAsia="zh-CN"/>
        </w:rPr>
        <w:t xml:space="preserve">Methods of </w:t>
      </w:r>
      <w:r>
        <w:rPr>
          <w:lang w:val="en-US" w:eastAsia="zh-CN"/>
        </w:rPr>
        <w:t>R</w:t>
      </w:r>
      <w:r w:rsidRPr="00432B2D">
        <w:rPr>
          <w:lang w:val="en-US" w:eastAsia="zh-CN"/>
        </w:rPr>
        <w:t xml:space="preserve">eceiving </w:t>
      </w:r>
      <w:r>
        <w:rPr>
          <w:lang w:val="en-US" w:eastAsia="zh-CN"/>
        </w:rPr>
        <w:t>F</w:t>
      </w:r>
      <w:r w:rsidRPr="00432B2D">
        <w:rPr>
          <w:lang w:val="en-US" w:eastAsia="zh-CN"/>
        </w:rPr>
        <w:t xml:space="preserve">eedback and </w:t>
      </w:r>
      <w:r>
        <w:rPr>
          <w:lang w:val="en-US" w:eastAsia="zh-CN"/>
        </w:rPr>
        <w:t>M</w:t>
      </w:r>
      <w:r w:rsidRPr="00432B2D">
        <w:rPr>
          <w:lang w:val="en-US" w:eastAsia="zh-CN"/>
        </w:rPr>
        <w:t xml:space="preserve">aintaining </w:t>
      </w:r>
      <w:r>
        <w:rPr>
          <w:lang w:val="en-US" w:eastAsia="zh-CN"/>
        </w:rPr>
        <w:t>C</w:t>
      </w:r>
      <w:r w:rsidRPr="00432B2D">
        <w:rPr>
          <w:lang w:val="en-US" w:eastAsia="zh-CN"/>
        </w:rPr>
        <w:t>ommunication</w:t>
      </w:r>
      <w:bookmarkEnd w:id="222"/>
    </w:p>
    <w:p w14:paraId="7888AC16" w14:textId="77777777" w:rsidR="002C2757" w:rsidRPr="00D224B9" w:rsidRDefault="002C2757" w:rsidP="002C2757">
      <w:pPr>
        <w:widowControl w:val="0"/>
        <w:spacing w:after="0" w:line="360" w:lineRule="auto"/>
        <w:ind w:firstLineChars="200" w:firstLine="480"/>
        <w:jc w:val="both"/>
        <w:rPr>
          <w:rFonts w:ascii="Times New Roman" w:eastAsia="SimSun" w:hAnsi="Times New Roman" w:cs="Times New Roman"/>
          <w:sz w:val="24"/>
          <w:szCs w:val="24"/>
          <w:lang w:val="en-US" w:eastAsia="zh-CN"/>
        </w:rPr>
      </w:pPr>
      <w:r w:rsidRPr="00D224B9">
        <w:rPr>
          <w:rFonts w:ascii="Times New Roman" w:eastAsia="SimSun" w:hAnsi="Times New Roman" w:cs="Times New Roman"/>
          <w:sz w:val="24"/>
          <w:szCs w:val="24"/>
          <w:lang w:val="en-US" w:eastAsia="zh-CN"/>
        </w:rPr>
        <w:t>It is necessary to establish a channel to receive feedback from stakeholders for the implementation of policies and projects. Generally, after the relevant stakeholders participate in the activities, the experience and feelings of the participants can be recorded on the spot, as well as encouraging participants to put forward suggestions for future improvements.</w:t>
      </w:r>
    </w:p>
    <w:p w14:paraId="2E3EBE01" w14:textId="77777777" w:rsidR="002C2757" w:rsidRDefault="002C2757" w:rsidP="002C2757">
      <w:pPr>
        <w:widowControl w:val="0"/>
        <w:spacing w:after="0" w:line="360" w:lineRule="auto"/>
        <w:ind w:firstLineChars="200" w:firstLine="480"/>
        <w:jc w:val="both"/>
        <w:rPr>
          <w:rFonts w:ascii="Times New Roman" w:eastAsia="SimSun" w:hAnsi="Times New Roman" w:cs="Times New Roman"/>
          <w:sz w:val="24"/>
          <w:szCs w:val="24"/>
          <w:lang w:val="en-US" w:eastAsia="zh-CN"/>
        </w:rPr>
      </w:pPr>
      <w:r w:rsidRPr="00D224B9">
        <w:rPr>
          <w:rFonts w:ascii="Times New Roman" w:eastAsia="SimSun" w:hAnsi="Times New Roman" w:cs="Times New Roman"/>
          <w:sz w:val="24"/>
          <w:szCs w:val="24"/>
          <w:lang w:val="en-US" w:eastAsia="zh-CN"/>
        </w:rPr>
        <w:t>Establishing a daily and continuous communication mechanism will play an important role. The official websites of National Park Administration and pilot national parks have set up an interactive message platform. The website also provides the telephone number, mailing address and email address of the organization</w:t>
      </w:r>
      <w:r>
        <w:rPr>
          <w:rFonts w:ascii="Times New Roman" w:eastAsia="SimSun" w:hAnsi="Times New Roman" w:cs="Times New Roman"/>
          <w:sz w:val="24"/>
          <w:szCs w:val="24"/>
          <w:lang w:val="en-US" w:eastAsia="zh-CN"/>
        </w:rPr>
        <w:t xml:space="preserve">. </w:t>
      </w:r>
    </w:p>
    <w:p w14:paraId="380C0980" w14:textId="77777777" w:rsidR="002C2757" w:rsidRPr="00D224B9" w:rsidRDefault="002C2757" w:rsidP="002C2757">
      <w:pPr>
        <w:widowControl w:val="0"/>
        <w:spacing w:after="0" w:line="360" w:lineRule="auto"/>
        <w:ind w:firstLineChars="200" w:firstLine="480"/>
        <w:jc w:val="both"/>
        <w:rPr>
          <w:rFonts w:ascii="Times New Roman" w:eastAsia="SimSun" w:hAnsi="Times New Roman" w:cs="Times New Roman"/>
          <w:sz w:val="24"/>
          <w:szCs w:val="24"/>
          <w:lang w:val="en-US" w:eastAsia="zh-CN"/>
        </w:rPr>
      </w:pPr>
      <w:r>
        <w:rPr>
          <w:rFonts w:ascii="Times New Roman" w:eastAsia="SimSun" w:hAnsi="Times New Roman" w:cs="Times New Roman"/>
          <w:sz w:val="24"/>
          <w:szCs w:val="24"/>
          <w:lang w:val="en-US" w:eastAsia="zh-CN"/>
        </w:rPr>
        <w:t>Taking</w:t>
      </w:r>
      <w:r w:rsidRPr="00D224B9">
        <w:rPr>
          <w:rFonts w:ascii="Times New Roman" w:eastAsia="SimSun" w:hAnsi="Times New Roman" w:cs="Times New Roman"/>
          <w:sz w:val="24"/>
          <w:szCs w:val="24"/>
          <w:lang w:val="en-US" w:eastAsia="zh-CN"/>
        </w:rPr>
        <w:t xml:space="preserve"> the giant panda National Park as an example, a "director's mailbox" is set up on its website. The public can feed back their opinions to the leaders of the </w:t>
      </w:r>
      <w:r>
        <w:rPr>
          <w:rFonts w:ascii="Times New Roman" w:eastAsia="SimSun" w:hAnsi="Times New Roman" w:cs="Times New Roman"/>
          <w:sz w:val="24"/>
          <w:szCs w:val="24"/>
          <w:lang w:val="en-US" w:eastAsia="zh-CN"/>
        </w:rPr>
        <w:t>G</w:t>
      </w:r>
      <w:r w:rsidRPr="00D224B9">
        <w:rPr>
          <w:rFonts w:ascii="Times New Roman" w:eastAsia="SimSun" w:hAnsi="Times New Roman" w:cs="Times New Roman"/>
          <w:sz w:val="24"/>
          <w:szCs w:val="24"/>
          <w:lang w:val="en-US" w:eastAsia="zh-CN"/>
        </w:rPr>
        <w:t xml:space="preserve">iant </w:t>
      </w:r>
      <w:r>
        <w:rPr>
          <w:rFonts w:ascii="Times New Roman" w:eastAsia="SimSun" w:hAnsi="Times New Roman" w:cs="Times New Roman"/>
          <w:sz w:val="24"/>
          <w:szCs w:val="24"/>
          <w:lang w:val="en-US" w:eastAsia="zh-CN"/>
        </w:rPr>
        <w:t>P</w:t>
      </w:r>
      <w:r w:rsidRPr="00D224B9">
        <w:rPr>
          <w:rFonts w:ascii="Times New Roman" w:eastAsia="SimSun" w:hAnsi="Times New Roman" w:cs="Times New Roman"/>
          <w:sz w:val="24"/>
          <w:szCs w:val="24"/>
          <w:lang w:val="en-US" w:eastAsia="zh-CN"/>
        </w:rPr>
        <w:t>anda National Park Administration by submitting information and letters, and the staff will also reply in a centralized way</w:t>
      </w:r>
      <w:r>
        <w:rPr>
          <w:rFonts w:ascii="Times New Roman" w:eastAsia="SimSun" w:hAnsi="Times New Roman" w:cs="Times New Roman"/>
          <w:sz w:val="24"/>
          <w:szCs w:val="24"/>
          <w:lang w:val="en-US" w:eastAsia="zh-CN"/>
        </w:rPr>
        <w:t>.</w:t>
      </w:r>
      <w:r w:rsidRPr="00D224B9">
        <w:rPr>
          <w:rFonts w:ascii="Times New Roman" w:eastAsia="SimSun" w:hAnsi="Times New Roman" w:cs="Times New Roman"/>
          <w:sz w:val="24"/>
          <w:szCs w:val="24"/>
          <w:lang w:val="en-US" w:eastAsia="zh-CN"/>
        </w:rPr>
        <w:t xml:space="preserve"> At the same time, the website also provides a report telephone to accept the report</w:t>
      </w:r>
      <w:r>
        <w:rPr>
          <w:rFonts w:ascii="Times New Roman" w:eastAsia="SimSun" w:hAnsi="Times New Roman" w:cs="Times New Roman"/>
          <w:sz w:val="24"/>
          <w:szCs w:val="24"/>
          <w:lang w:val="en-US" w:eastAsia="zh-CN"/>
        </w:rPr>
        <w:t>s</w:t>
      </w:r>
      <w:r w:rsidRPr="00D224B9">
        <w:rPr>
          <w:rFonts w:ascii="Times New Roman" w:eastAsia="SimSun" w:hAnsi="Times New Roman" w:cs="Times New Roman"/>
          <w:sz w:val="24"/>
          <w:szCs w:val="24"/>
          <w:lang w:val="en-US" w:eastAsia="zh-CN"/>
        </w:rPr>
        <w:t xml:space="preserve"> of violations related to </w:t>
      </w:r>
      <w:r>
        <w:rPr>
          <w:rFonts w:ascii="Times New Roman" w:eastAsia="SimSun" w:hAnsi="Times New Roman" w:cs="Times New Roman"/>
          <w:sz w:val="24"/>
          <w:szCs w:val="24"/>
          <w:lang w:val="en-US" w:eastAsia="zh-CN"/>
        </w:rPr>
        <w:t>G</w:t>
      </w:r>
      <w:r w:rsidRPr="00D224B9">
        <w:rPr>
          <w:rFonts w:ascii="Times New Roman" w:eastAsia="SimSun" w:hAnsi="Times New Roman" w:cs="Times New Roman"/>
          <w:sz w:val="24"/>
          <w:szCs w:val="24"/>
          <w:lang w:val="en-US" w:eastAsia="zh-CN"/>
        </w:rPr>
        <w:t xml:space="preserve">iant </w:t>
      </w:r>
      <w:r>
        <w:rPr>
          <w:rFonts w:ascii="Times New Roman" w:eastAsia="SimSun" w:hAnsi="Times New Roman" w:cs="Times New Roman"/>
          <w:sz w:val="24"/>
          <w:szCs w:val="24"/>
          <w:lang w:val="en-US" w:eastAsia="zh-CN"/>
        </w:rPr>
        <w:t>P</w:t>
      </w:r>
      <w:r w:rsidRPr="00D224B9">
        <w:rPr>
          <w:rFonts w:ascii="Times New Roman" w:eastAsia="SimSun" w:hAnsi="Times New Roman" w:cs="Times New Roman"/>
          <w:sz w:val="24"/>
          <w:szCs w:val="24"/>
          <w:lang w:val="en-US" w:eastAsia="zh-CN"/>
        </w:rPr>
        <w:t>anda National Park. These channels can play a certain role, but the residents of the pilot villages in remote areas rarely visit the National Park website</w:t>
      </w:r>
      <w:r>
        <w:rPr>
          <w:rFonts w:ascii="Times New Roman" w:eastAsia="SimSun" w:hAnsi="Times New Roman" w:cs="Times New Roman"/>
          <w:sz w:val="24"/>
          <w:szCs w:val="24"/>
          <w:lang w:val="en-US" w:eastAsia="zh-CN"/>
        </w:rPr>
        <w:t xml:space="preserve"> due to limitations on internet accessibility</w:t>
      </w:r>
      <w:r w:rsidRPr="00D224B9">
        <w:rPr>
          <w:rFonts w:ascii="Times New Roman" w:eastAsia="SimSun" w:hAnsi="Times New Roman" w:cs="Times New Roman"/>
          <w:sz w:val="24"/>
          <w:szCs w:val="24"/>
          <w:lang w:val="en-US" w:eastAsia="zh-CN"/>
        </w:rPr>
        <w:t>. Therefore, it is necessary to establish feedback channels suitable for local farmers and herdsmen. The feasible methods are as follows:</w:t>
      </w:r>
    </w:p>
    <w:p w14:paraId="40D544DF" w14:textId="77777777" w:rsidR="002C2757" w:rsidRPr="00D224B9" w:rsidRDefault="002C2757" w:rsidP="002C2757">
      <w:pPr>
        <w:pStyle w:val="ListParagraph"/>
        <w:widowControl w:val="0"/>
        <w:numPr>
          <w:ilvl w:val="0"/>
          <w:numId w:val="53"/>
        </w:numPr>
        <w:spacing w:line="360" w:lineRule="auto"/>
        <w:jc w:val="both"/>
        <w:rPr>
          <w:rFonts w:ascii="Times New Roman" w:eastAsia="SimSun" w:hAnsi="Times New Roman" w:cs="Times New Roman"/>
          <w:lang w:val="en-US" w:eastAsia="zh-CN"/>
        </w:rPr>
      </w:pPr>
      <w:r w:rsidRPr="00D224B9">
        <w:rPr>
          <w:rFonts w:ascii="Times New Roman" w:eastAsia="SimSun" w:hAnsi="Times New Roman" w:cs="Times New Roman"/>
          <w:lang w:val="en-US" w:eastAsia="zh-CN"/>
        </w:rPr>
        <w:t>Set up a special line for residents' feedback to receive their opinions at any time;</w:t>
      </w:r>
    </w:p>
    <w:p w14:paraId="50C002E4" w14:textId="77777777" w:rsidR="002C2757" w:rsidRPr="00D224B9" w:rsidRDefault="002C2757" w:rsidP="002C2757">
      <w:pPr>
        <w:pStyle w:val="ListParagraph"/>
        <w:widowControl w:val="0"/>
        <w:numPr>
          <w:ilvl w:val="0"/>
          <w:numId w:val="53"/>
        </w:numPr>
        <w:spacing w:line="360" w:lineRule="auto"/>
        <w:jc w:val="both"/>
        <w:rPr>
          <w:rFonts w:ascii="Times New Roman" w:eastAsia="SimSun" w:hAnsi="Times New Roman" w:cs="Times New Roman"/>
          <w:lang w:val="en-US" w:eastAsia="zh-CN"/>
        </w:rPr>
      </w:pPr>
      <w:r w:rsidRPr="00D224B9">
        <w:rPr>
          <w:rFonts w:ascii="Times New Roman" w:eastAsia="SimSun" w:hAnsi="Times New Roman" w:cs="Times New Roman"/>
          <w:lang w:val="en-US" w:eastAsia="zh-CN"/>
        </w:rPr>
        <w:t>Set up a message box in the local management organization to receive anonymous feedback from residents;</w:t>
      </w:r>
    </w:p>
    <w:p w14:paraId="713BC389" w14:textId="77777777" w:rsidR="002C2757" w:rsidRPr="00D224B9" w:rsidRDefault="002C2757" w:rsidP="002C2757">
      <w:pPr>
        <w:pStyle w:val="ListParagraph"/>
        <w:widowControl w:val="0"/>
        <w:numPr>
          <w:ilvl w:val="0"/>
          <w:numId w:val="53"/>
        </w:numPr>
        <w:spacing w:line="360" w:lineRule="auto"/>
        <w:jc w:val="both"/>
        <w:rPr>
          <w:rFonts w:ascii="Times New Roman" w:eastAsia="SimSun" w:hAnsi="Times New Roman" w:cs="Times New Roman"/>
          <w:lang w:val="en-US" w:eastAsia="zh-CN"/>
        </w:rPr>
      </w:pPr>
      <w:r w:rsidRPr="00D224B9">
        <w:rPr>
          <w:rFonts w:ascii="Times New Roman" w:eastAsia="SimSun" w:hAnsi="Times New Roman" w:cs="Times New Roman"/>
          <w:lang w:val="en-US" w:eastAsia="zh-CN"/>
        </w:rPr>
        <w:t xml:space="preserve">Set up a communication coordinator in the village to collect villagers' opinions and feed back to the National Park Management Agency and GEF </w:t>
      </w:r>
      <w:r w:rsidRPr="00D224B9">
        <w:rPr>
          <w:rFonts w:ascii="Times New Roman" w:eastAsia="SimSun" w:hAnsi="Times New Roman" w:cs="Times New Roman"/>
          <w:lang w:val="en-US" w:eastAsia="zh-CN"/>
        </w:rPr>
        <w:lastRenderedPageBreak/>
        <w:t>project agency.</w:t>
      </w:r>
    </w:p>
    <w:p w14:paraId="4EC67741" w14:textId="77777777" w:rsidR="002C2757" w:rsidRDefault="002C2757" w:rsidP="00064C98">
      <w:pPr>
        <w:spacing w:after="0" w:line="360" w:lineRule="auto"/>
        <w:ind w:firstLineChars="200" w:firstLine="480"/>
        <w:jc w:val="both"/>
        <w:rPr>
          <w:rFonts w:ascii="Times New Roman" w:eastAsia="SimSun" w:hAnsi="Times New Roman" w:cs="Times New Roman"/>
          <w:sz w:val="24"/>
          <w:szCs w:val="24"/>
          <w:lang w:val="en-US" w:eastAsia="zh-CN"/>
        </w:rPr>
      </w:pPr>
    </w:p>
    <w:p w14:paraId="58C7C88F" w14:textId="44C2F8A9" w:rsidR="00064C98" w:rsidRPr="00432B2D" w:rsidRDefault="00064C98" w:rsidP="00311696">
      <w:pPr>
        <w:pStyle w:val="Heading3"/>
        <w:rPr>
          <w:lang w:val="en-US" w:eastAsia="zh-CN"/>
        </w:rPr>
      </w:pPr>
      <w:bookmarkStart w:id="223" w:name="_Toc93907423"/>
      <w:r w:rsidRPr="00432B2D">
        <w:rPr>
          <w:lang w:val="en-US" w:eastAsia="zh-CN"/>
        </w:rPr>
        <w:t>8.8.</w:t>
      </w:r>
      <w:r w:rsidR="002C2757">
        <w:rPr>
          <w:lang w:val="en-US" w:eastAsia="zh-CN"/>
        </w:rPr>
        <w:t>2</w:t>
      </w:r>
      <w:r w:rsidRPr="00432B2D">
        <w:rPr>
          <w:lang w:val="en-US" w:eastAsia="zh-CN"/>
        </w:rPr>
        <w:t xml:space="preserve"> Direct </w:t>
      </w:r>
      <w:r w:rsidR="006924D7">
        <w:rPr>
          <w:lang w:val="en-US" w:eastAsia="zh-CN"/>
        </w:rPr>
        <w:t>A</w:t>
      </w:r>
      <w:r w:rsidRPr="00432B2D">
        <w:rPr>
          <w:lang w:val="en-US" w:eastAsia="zh-CN"/>
        </w:rPr>
        <w:t xml:space="preserve">ppeal </w:t>
      </w:r>
      <w:r w:rsidR="006924D7">
        <w:rPr>
          <w:lang w:val="en-US" w:eastAsia="zh-CN"/>
        </w:rPr>
        <w:t>P</w:t>
      </w:r>
      <w:r w:rsidRPr="00432B2D">
        <w:rPr>
          <w:lang w:val="en-US" w:eastAsia="zh-CN"/>
        </w:rPr>
        <w:t>rocess</w:t>
      </w:r>
      <w:bookmarkEnd w:id="223"/>
    </w:p>
    <w:p w14:paraId="0365EB26" w14:textId="7E5079CF" w:rsidR="00064C98" w:rsidRDefault="00064C98" w:rsidP="00064C98">
      <w:pPr>
        <w:spacing w:after="0" w:line="360" w:lineRule="auto"/>
        <w:ind w:firstLineChars="200" w:firstLine="480"/>
        <w:jc w:val="both"/>
        <w:rPr>
          <w:rFonts w:ascii="Times New Roman" w:eastAsia="SimSun" w:hAnsi="Times New Roman" w:cs="Times New Roman"/>
          <w:sz w:val="24"/>
          <w:szCs w:val="24"/>
          <w:lang w:val="en-US" w:eastAsia="zh-CN"/>
        </w:rPr>
      </w:pPr>
      <w:r w:rsidRPr="00064C98">
        <w:rPr>
          <w:rFonts w:ascii="Times New Roman" w:eastAsia="SimSun" w:hAnsi="Times New Roman" w:cs="Times New Roman"/>
          <w:sz w:val="24"/>
          <w:szCs w:val="24"/>
          <w:lang w:val="en-US" w:eastAsia="zh-CN"/>
        </w:rPr>
        <w:t>Local community residents can reflect their dissatisfaction and demands to the local management organization by dialing the complaint telephone</w:t>
      </w:r>
      <w:r w:rsidR="00DF1F4F">
        <w:rPr>
          <w:rFonts w:ascii="Times New Roman" w:eastAsia="SimSun" w:hAnsi="Times New Roman" w:cs="Times New Roman"/>
          <w:sz w:val="24"/>
          <w:szCs w:val="24"/>
          <w:lang w:val="en-US" w:eastAsia="zh-CN"/>
        </w:rPr>
        <w:t xml:space="preserve"> number</w:t>
      </w:r>
      <w:r w:rsidRPr="00064C98">
        <w:rPr>
          <w:rFonts w:ascii="Times New Roman" w:eastAsia="SimSun" w:hAnsi="Times New Roman" w:cs="Times New Roman"/>
          <w:sz w:val="24"/>
          <w:szCs w:val="24"/>
          <w:lang w:val="en-US" w:eastAsia="zh-CN"/>
        </w:rPr>
        <w:t xml:space="preserve">, writing complaint letters, and making direct </w:t>
      </w:r>
      <w:r w:rsidR="00DF1F4F">
        <w:rPr>
          <w:rFonts w:ascii="Times New Roman" w:eastAsia="SimSun" w:hAnsi="Times New Roman" w:cs="Times New Roman"/>
          <w:sz w:val="24"/>
          <w:szCs w:val="24"/>
          <w:lang w:val="en-US" w:eastAsia="zh-CN"/>
        </w:rPr>
        <w:t>in person</w:t>
      </w:r>
      <w:r w:rsidRPr="00064C98">
        <w:rPr>
          <w:rFonts w:ascii="Times New Roman" w:eastAsia="SimSun" w:hAnsi="Times New Roman" w:cs="Times New Roman"/>
          <w:sz w:val="24"/>
          <w:szCs w:val="24"/>
          <w:lang w:val="en-US" w:eastAsia="zh-CN"/>
        </w:rPr>
        <w:t xml:space="preserve"> complaints. The staff of the organization will directly accept the complaints and submit them to the leaders of the organization. The management of the institution will discuss and determine the appropriate person in charge and alternative solutions through internal meetings, and then the person in charge will communicate with the complainants and convey the </w:t>
      </w:r>
      <w:r w:rsidR="00DF1F4F">
        <w:rPr>
          <w:rFonts w:ascii="Times New Roman" w:eastAsia="SimSun" w:hAnsi="Times New Roman" w:cs="Times New Roman"/>
          <w:sz w:val="24"/>
          <w:szCs w:val="24"/>
          <w:lang w:val="en-US" w:eastAsia="zh-CN"/>
        </w:rPr>
        <w:t xml:space="preserve">proposed </w:t>
      </w:r>
      <w:r w:rsidRPr="00064C98">
        <w:rPr>
          <w:rFonts w:ascii="Times New Roman" w:eastAsia="SimSun" w:hAnsi="Times New Roman" w:cs="Times New Roman"/>
          <w:sz w:val="24"/>
          <w:szCs w:val="24"/>
          <w:lang w:val="en-US" w:eastAsia="zh-CN"/>
        </w:rPr>
        <w:t xml:space="preserve">solutions. If the complainants choose to </w:t>
      </w:r>
      <w:r w:rsidR="00DF1F4F">
        <w:rPr>
          <w:rFonts w:ascii="Times New Roman" w:eastAsia="SimSun" w:hAnsi="Times New Roman" w:cs="Times New Roman"/>
          <w:sz w:val="24"/>
          <w:szCs w:val="24"/>
          <w:lang w:val="en-US" w:eastAsia="zh-CN"/>
        </w:rPr>
        <w:t>accept the proposed</w:t>
      </w:r>
      <w:r w:rsidRPr="00064C98">
        <w:rPr>
          <w:rFonts w:ascii="Times New Roman" w:eastAsia="SimSun" w:hAnsi="Times New Roman" w:cs="Times New Roman"/>
          <w:sz w:val="24"/>
          <w:szCs w:val="24"/>
          <w:lang w:val="en-US" w:eastAsia="zh-CN"/>
        </w:rPr>
        <w:t xml:space="preserve"> solution, the complaint will be solved. If the complainants choose to refuse </w:t>
      </w:r>
      <w:r w:rsidR="00DF1F4F">
        <w:rPr>
          <w:rFonts w:ascii="Times New Roman" w:eastAsia="SimSun" w:hAnsi="Times New Roman" w:cs="Times New Roman"/>
          <w:sz w:val="24"/>
          <w:szCs w:val="24"/>
          <w:lang w:val="en-US" w:eastAsia="zh-CN"/>
        </w:rPr>
        <w:t>the proposed</w:t>
      </w:r>
      <w:r w:rsidRPr="00064C98">
        <w:rPr>
          <w:rFonts w:ascii="Times New Roman" w:eastAsia="SimSun" w:hAnsi="Times New Roman" w:cs="Times New Roman"/>
          <w:sz w:val="24"/>
          <w:szCs w:val="24"/>
          <w:lang w:val="en-US" w:eastAsia="zh-CN"/>
        </w:rPr>
        <w:t xml:space="preserve"> solution, the agency will report the complaint to the higher authorities.</w:t>
      </w:r>
    </w:p>
    <w:p w14:paraId="01673E89" w14:textId="77777777" w:rsidR="00DF1F4F" w:rsidRPr="00064C98" w:rsidRDefault="00DF1F4F" w:rsidP="00064C98">
      <w:pPr>
        <w:spacing w:after="0" w:line="360" w:lineRule="auto"/>
        <w:ind w:firstLineChars="200" w:firstLine="480"/>
        <w:jc w:val="both"/>
        <w:rPr>
          <w:rFonts w:ascii="Times New Roman" w:eastAsia="SimSun" w:hAnsi="Times New Roman" w:cs="Times New Roman"/>
          <w:sz w:val="24"/>
          <w:szCs w:val="24"/>
          <w:lang w:val="en-US" w:eastAsia="zh-CN"/>
        </w:rPr>
      </w:pPr>
    </w:p>
    <w:p w14:paraId="77FAB212" w14:textId="1DD00317" w:rsidR="00064C98" w:rsidRPr="00311696" w:rsidRDefault="00064C98" w:rsidP="00311696">
      <w:pPr>
        <w:pStyle w:val="Heading3"/>
      </w:pPr>
      <w:bookmarkStart w:id="224" w:name="_Toc93907424"/>
      <w:r w:rsidRPr="00432B2D">
        <w:rPr>
          <w:lang w:val="en-US" w:eastAsia="zh-CN"/>
        </w:rPr>
        <w:t>8.8.</w:t>
      </w:r>
      <w:r w:rsidR="002C2757">
        <w:rPr>
          <w:lang w:val="en-US" w:eastAsia="zh-CN"/>
        </w:rPr>
        <w:t>3</w:t>
      </w:r>
      <w:r w:rsidRPr="00432B2D">
        <w:rPr>
          <w:lang w:val="en-US" w:eastAsia="zh-CN"/>
        </w:rPr>
        <w:t xml:space="preserve"> Indirect </w:t>
      </w:r>
      <w:r w:rsidR="006924D7">
        <w:rPr>
          <w:lang w:val="en-US" w:eastAsia="zh-CN"/>
        </w:rPr>
        <w:t>A</w:t>
      </w:r>
      <w:r w:rsidRPr="00432B2D">
        <w:rPr>
          <w:lang w:val="en-US" w:eastAsia="zh-CN"/>
        </w:rPr>
        <w:t xml:space="preserve">ppeal </w:t>
      </w:r>
      <w:r w:rsidR="006924D7">
        <w:rPr>
          <w:lang w:val="en-US" w:eastAsia="zh-CN"/>
        </w:rPr>
        <w:t>P</w:t>
      </w:r>
      <w:r w:rsidRPr="00432B2D">
        <w:rPr>
          <w:lang w:val="en-US" w:eastAsia="zh-CN"/>
        </w:rPr>
        <w:t>rocess</w:t>
      </w:r>
      <w:bookmarkEnd w:id="224"/>
    </w:p>
    <w:p w14:paraId="678E4F41" w14:textId="50135987" w:rsidR="00064C98" w:rsidRDefault="00064C98" w:rsidP="00064C98">
      <w:pPr>
        <w:spacing w:after="0" w:line="360" w:lineRule="auto"/>
        <w:ind w:firstLineChars="200" w:firstLine="480"/>
        <w:jc w:val="both"/>
        <w:rPr>
          <w:rFonts w:ascii="Times New Roman" w:eastAsia="SimSun" w:hAnsi="Times New Roman" w:cs="Times New Roman"/>
          <w:sz w:val="24"/>
          <w:szCs w:val="24"/>
          <w:lang w:val="en-US" w:eastAsia="zh-CN"/>
        </w:rPr>
      </w:pPr>
      <w:r w:rsidRPr="00064C98">
        <w:rPr>
          <w:rFonts w:ascii="Times New Roman" w:eastAsia="SimSun" w:hAnsi="Times New Roman" w:cs="Times New Roman"/>
          <w:sz w:val="24"/>
          <w:szCs w:val="24"/>
          <w:lang w:val="en-US" w:eastAsia="zh-CN"/>
        </w:rPr>
        <w:t xml:space="preserve">The complainants can express their dissatisfaction and appeal to the community coordinator. After receiving a complaint, the community coordinator should first consider resolving the complaint through communication and consultation at the community level. If the community coordinator finds that the complaint cannot be solved through the communication within the community, he needs to inform the local government agencies of the complaint in </w:t>
      </w:r>
      <w:r w:rsidR="00DF1F4F">
        <w:rPr>
          <w:rFonts w:ascii="Times New Roman" w:eastAsia="SimSun" w:hAnsi="Times New Roman" w:cs="Times New Roman"/>
          <w:sz w:val="24"/>
          <w:szCs w:val="24"/>
          <w:lang w:val="en-US" w:eastAsia="zh-CN"/>
        </w:rPr>
        <w:t xml:space="preserve">a </w:t>
      </w:r>
      <w:r w:rsidRPr="00064C98">
        <w:rPr>
          <w:rFonts w:ascii="Times New Roman" w:eastAsia="SimSun" w:hAnsi="Times New Roman" w:cs="Times New Roman"/>
          <w:sz w:val="24"/>
          <w:szCs w:val="24"/>
          <w:lang w:val="en-US" w:eastAsia="zh-CN"/>
        </w:rPr>
        <w:t>time</w:t>
      </w:r>
      <w:r w:rsidR="00DF1F4F">
        <w:rPr>
          <w:rFonts w:ascii="Times New Roman" w:eastAsia="SimSun" w:hAnsi="Times New Roman" w:cs="Times New Roman"/>
          <w:sz w:val="24"/>
          <w:szCs w:val="24"/>
          <w:lang w:val="en-US" w:eastAsia="zh-CN"/>
        </w:rPr>
        <w:t>ly manner</w:t>
      </w:r>
      <w:r w:rsidRPr="00064C98">
        <w:rPr>
          <w:rFonts w:ascii="Times New Roman" w:eastAsia="SimSun" w:hAnsi="Times New Roman" w:cs="Times New Roman"/>
          <w:sz w:val="24"/>
          <w:szCs w:val="24"/>
          <w:lang w:val="en-US" w:eastAsia="zh-CN"/>
        </w:rPr>
        <w:t>. Finally, the community coordinator acts as the intermediary, the government agencies and the complainants solve the complaints with the help of the community coordinator and meet or compensate the reasonable demands of the complainants.</w:t>
      </w:r>
    </w:p>
    <w:p w14:paraId="764DF87C" w14:textId="39B73DA1" w:rsidR="00E03D09" w:rsidRDefault="00E03D09" w:rsidP="00E03D09">
      <w:pPr>
        <w:spacing w:after="0" w:line="360" w:lineRule="auto"/>
        <w:jc w:val="both"/>
        <w:rPr>
          <w:rFonts w:ascii="Times New Roman" w:eastAsia="SimSun" w:hAnsi="Times New Roman" w:cs="Times New Roman"/>
          <w:sz w:val="24"/>
          <w:szCs w:val="24"/>
          <w:lang w:val="en-US" w:eastAsia="zh-CN"/>
        </w:rPr>
      </w:pPr>
    </w:p>
    <w:p w14:paraId="45C41564" w14:textId="025DC64F" w:rsidR="00E03D09" w:rsidRPr="00BD177B" w:rsidRDefault="00E03D09" w:rsidP="00BD177B">
      <w:pPr>
        <w:spacing w:after="0" w:line="360" w:lineRule="auto"/>
        <w:jc w:val="center"/>
        <w:rPr>
          <w:rFonts w:ascii="Times New Roman" w:eastAsia="SimSun" w:hAnsi="Times New Roman" w:cs="Times New Roman"/>
          <w:b/>
          <w:bCs/>
          <w:sz w:val="21"/>
          <w:szCs w:val="21"/>
          <w:lang w:val="en-US" w:eastAsia="zh-CN"/>
        </w:rPr>
      </w:pPr>
      <w:r w:rsidRPr="00BD177B">
        <w:rPr>
          <w:rFonts w:ascii="Times New Roman" w:eastAsia="SimSun" w:hAnsi="Times New Roman" w:cs="Times New Roman"/>
          <w:b/>
          <w:bCs/>
          <w:sz w:val="21"/>
          <w:szCs w:val="21"/>
          <w:lang w:val="en-US" w:eastAsia="zh-CN"/>
        </w:rPr>
        <w:t>Table 8 Grievance Redress Mechanism Overview</w:t>
      </w:r>
    </w:p>
    <w:tbl>
      <w:tblPr>
        <w:tblStyle w:val="Style13"/>
        <w:tblW w:w="10490" w:type="dxa"/>
        <w:tblInd w:w="-7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2997"/>
        <w:gridCol w:w="2220"/>
        <w:gridCol w:w="2250"/>
        <w:gridCol w:w="3023"/>
      </w:tblGrid>
      <w:tr w:rsidR="00E03D09" w14:paraId="3D79ECD5" w14:textId="77777777" w:rsidTr="00364183">
        <w:tc>
          <w:tcPr>
            <w:tcW w:w="2997" w:type="dxa"/>
            <w:shd w:val="clear" w:color="auto" w:fill="F4CCCC"/>
            <w:tcMar>
              <w:top w:w="100" w:type="dxa"/>
              <w:left w:w="100" w:type="dxa"/>
              <w:bottom w:w="100" w:type="dxa"/>
              <w:right w:w="100" w:type="dxa"/>
            </w:tcMar>
            <w:vAlign w:val="center"/>
          </w:tcPr>
          <w:p w14:paraId="35DDEDD7" w14:textId="017A96FF" w:rsidR="00E03D09" w:rsidRPr="000C7854" w:rsidRDefault="00E03D09" w:rsidP="00364183">
            <w:pPr>
              <w:widowControl w:val="0"/>
              <w:spacing w:line="240" w:lineRule="auto"/>
              <w:jc w:val="center"/>
              <w:rPr>
                <w:rFonts w:eastAsia="Times New Roman"/>
                <w:color w:val="000000" w:themeColor="text1"/>
                <w:sz w:val="20"/>
                <w:lang w:val="en-US"/>
              </w:rPr>
            </w:pPr>
            <w:r>
              <w:rPr>
                <w:rFonts w:eastAsia="Times New Roman"/>
                <w:color w:val="000000" w:themeColor="text1"/>
                <w:sz w:val="20"/>
                <w:lang w:val="en-CA"/>
              </w:rPr>
              <w:t>M</w:t>
            </w:r>
            <w:proofErr w:type="spellStart"/>
            <w:r w:rsidR="005F3D6B">
              <w:rPr>
                <w:rFonts w:eastAsia="Times New Roman"/>
                <w:color w:val="000000" w:themeColor="text1"/>
                <w:sz w:val="20"/>
                <w:lang w:val="en-US"/>
              </w:rPr>
              <w:t>e</w:t>
            </w:r>
            <w:r w:rsidRPr="000C7854">
              <w:rPr>
                <w:rFonts w:eastAsia="Times New Roman"/>
                <w:color w:val="000000" w:themeColor="text1"/>
                <w:sz w:val="20"/>
                <w:lang w:val="en-US"/>
              </w:rPr>
              <w:t>ch</w:t>
            </w:r>
            <w:r w:rsidR="005F3D6B">
              <w:rPr>
                <w:rFonts w:eastAsia="Times New Roman"/>
                <w:color w:val="000000" w:themeColor="text1"/>
                <w:sz w:val="20"/>
                <w:lang w:val="en-US"/>
              </w:rPr>
              <w:t>a</w:t>
            </w:r>
            <w:r w:rsidRPr="000C7854">
              <w:rPr>
                <w:rFonts w:eastAsia="Times New Roman"/>
                <w:color w:val="000000" w:themeColor="text1"/>
                <w:sz w:val="20"/>
                <w:lang w:val="en-US"/>
              </w:rPr>
              <w:t>nism</w:t>
            </w:r>
            <w:proofErr w:type="spellEnd"/>
            <w:r w:rsidRPr="000C7854">
              <w:rPr>
                <w:rFonts w:eastAsia="Times New Roman"/>
                <w:color w:val="000000" w:themeColor="text1"/>
                <w:sz w:val="20"/>
                <w:lang w:val="en-US"/>
              </w:rPr>
              <w:t xml:space="preserve"> for filing complaints </w:t>
            </w:r>
            <w:r>
              <w:rPr>
                <w:rFonts w:eastAsia="Times New Roman"/>
                <w:color w:val="000000" w:themeColor="text1"/>
                <w:sz w:val="20"/>
                <w:lang w:val="en-CA"/>
              </w:rPr>
              <w:t xml:space="preserve">by </w:t>
            </w:r>
            <w:r w:rsidRPr="000C7854">
              <w:rPr>
                <w:rFonts w:eastAsia="Times New Roman"/>
                <w:color w:val="000000" w:themeColor="text1"/>
                <w:sz w:val="20"/>
                <w:lang w:val="en-US"/>
              </w:rPr>
              <w:t>communities in and around protected areas</w:t>
            </w:r>
          </w:p>
        </w:tc>
        <w:tc>
          <w:tcPr>
            <w:tcW w:w="2220" w:type="dxa"/>
            <w:shd w:val="clear" w:color="auto" w:fill="F4CCCC"/>
            <w:tcMar>
              <w:top w:w="100" w:type="dxa"/>
              <w:left w:w="100" w:type="dxa"/>
              <w:bottom w:w="100" w:type="dxa"/>
              <w:right w:w="100" w:type="dxa"/>
            </w:tcMar>
            <w:vAlign w:val="center"/>
          </w:tcPr>
          <w:p w14:paraId="1DFA2301" w14:textId="77777777" w:rsidR="00E03D09" w:rsidRDefault="00E03D09" w:rsidP="00364183">
            <w:pPr>
              <w:widowControl w:val="0"/>
              <w:spacing w:line="240" w:lineRule="auto"/>
              <w:jc w:val="center"/>
              <w:rPr>
                <w:rFonts w:eastAsia="Times New Roman"/>
                <w:color w:val="000000" w:themeColor="text1"/>
                <w:sz w:val="20"/>
              </w:rPr>
            </w:pPr>
            <w:r>
              <w:rPr>
                <w:rFonts w:eastAsia="Times New Roman"/>
                <w:color w:val="000000" w:themeColor="text1"/>
                <w:sz w:val="20"/>
              </w:rPr>
              <w:t>Goal</w:t>
            </w:r>
          </w:p>
        </w:tc>
        <w:tc>
          <w:tcPr>
            <w:tcW w:w="2250" w:type="dxa"/>
            <w:shd w:val="clear" w:color="auto" w:fill="F4CCCC"/>
            <w:tcMar>
              <w:top w:w="100" w:type="dxa"/>
              <w:left w:w="100" w:type="dxa"/>
              <w:bottom w:w="100" w:type="dxa"/>
              <w:right w:w="100" w:type="dxa"/>
            </w:tcMar>
            <w:vAlign w:val="center"/>
          </w:tcPr>
          <w:p w14:paraId="201DA54C" w14:textId="77777777" w:rsidR="00E03D09" w:rsidRDefault="00E03D09" w:rsidP="00364183">
            <w:pPr>
              <w:widowControl w:val="0"/>
              <w:spacing w:line="240" w:lineRule="auto"/>
              <w:jc w:val="center"/>
              <w:rPr>
                <w:rFonts w:eastAsia="Times New Roman"/>
                <w:color w:val="000000" w:themeColor="text1"/>
                <w:sz w:val="20"/>
              </w:rPr>
            </w:pPr>
            <w:r>
              <w:rPr>
                <w:rFonts w:eastAsia="Times New Roman"/>
                <w:color w:val="000000" w:themeColor="text1"/>
                <w:sz w:val="20"/>
              </w:rPr>
              <w:t>Main responsible organizations</w:t>
            </w:r>
          </w:p>
        </w:tc>
        <w:tc>
          <w:tcPr>
            <w:tcW w:w="3023" w:type="dxa"/>
            <w:shd w:val="clear" w:color="auto" w:fill="F4CCCC"/>
            <w:tcMar>
              <w:top w:w="100" w:type="dxa"/>
              <w:left w:w="100" w:type="dxa"/>
              <w:bottom w:w="100" w:type="dxa"/>
              <w:right w:w="100" w:type="dxa"/>
            </w:tcMar>
            <w:vAlign w:val="center"/>
          </w:tcPr>
          <w:p w14:paraId="2C5B1679" w14:textId="77777777" w:rsidR="00E03D09" w:rsidRDefault="00E03D09" w:rsidP="00364183">
            <w:pPr>
              <w:widowControl w:val="0"/>
              <w:spacing w:line="240" w:lineRule="auto"/>
              <w:jc w:val="center"/>
              <w:rPr>
                <w:rFonts w:eastAsia="Times New Roman"/>
                <w:color w:val="000000" w:themeColor="text1"/>
                <w:sz w:val="20"/>
              </w:rPr>
            </w:pPr>
            <w:r>
              <w:rPr>
                <w:rFonts w:eastAsia="Times New Roman"/>
                <w:color w:val="000000" w:themeColor="text1"/>
                <w:sz w:val="20"/>
              </w:rPr>
              <w:t>Time</w:t>
            </w:r>
          </w:p>
        </w:tc>
      </w:tr>
      <w:tr w:rsidR="00E03D09" w:rsidRPr="00B02E8C" w14:paraId="0249AFED" w14:textId="77777777" w:rsidTr="009D4271">
        <w:tc>
          <w:tcPr>
            <w:tcW w:w="2997" w:type="dxa"/>
            <w:shd w:val="clear" w:color="auto" w:fill="auto"/>
            <w:tcMar>
              <w:top w:w="100" w:type="dxa"/>
              <w:left w:w="100" w:type="dxa"/>
              <w:bottom w:w="100" w:type="dxa"/>
              <w:right w:w="100" w:type="dxa"/>
            </w:tcMar>
          </w:tcPr>
          <w:p w14:paraId="097F8F29" w14:textId="77777777" w:rsidR="00E03D09" w:rsidRPr="000C7854" w:rsidRDefault="00E03D09" w:rsidP="009D4271">
            <w:pPr>
              <w:widowControl w:val="0"/>
              <w:spacing w:line="240" w:lineRule="auto"/>
              <w:rPr>
                <w:rFonts w:eastAsia="Times New Roman"/>
                <w:color w:val="000000" w:themeColor="text1"/>
                <w:sz w:val="20"/>
                <w:lang w:val="en-US"/>
              </w:rPr>
            </w:pPr>
            <w:r w:rsidRPr="000C7854">
              <w:rPr>
                <w:rFonts w:eastAsia="Times New Roman"/>
                <w:color w:val="000000" w:themeColor="text1"/>
                <w:sz w:val="20"/>
                <w:lang w:val="en-US"/>
              </w:rPr>
              <w:lastRenderedPageBreak/>
              <w:t>Step 1: provide contact information of the protected areas and a description of how to file a complaint to communities that are affected by the project</w:t>
            </w:r>
          </w:p>
        </w:tc>
        <w:tc>
          <w:tcPr>
            <w:tcW w:w="2220" w:type="dxa"/>
            <w:shd w:val="clear" w:color="auto" w:fill="auto"/>
            <w:tcMar>
              <w:top w:w="100" w:type="dxa"/>
              <w:left w:w="100" w:type="dxa"/>
              <w:bottom w:w="100" w:type="dxa"/>
              <w:right w:w="100" w:type="dxa"/>
            </w:tcMar>
          </w:tcPr>
          <w:p w14:paraId="7DA3BAF5" w14:textId="77777777" w:rsidR="00E03D09" w:rsidRPr="000C7854" w:rsidRDefault="00E03D09" w:rsidP="009D4271">
            <w:pPr>
              <w:widowControl w:val="0"/>
              <w:spacing w:after="0" w:line="240" w:lineRule="auto"/>
              <w:rPr>
                <w:rFonts w:eastAsia="Times New Roman"/>
                <w:color w:val="000000" w:themeColor="text1"/>
                <w:sz w:val="20"/>
                <w:lang w:val="en-US"/>
              </w:rPr>
            </w:pPr>
            <w:r w:rsidRPr="000C7854">
              <w:rPr>
                <w:rFonts w:eastAsia="Times New Roman"/>
                <w:color w:val="000000" w:themeColor="text1"/>
                <w:sz w:val="20"/>
                <w:lang w:val="en-US"/>
              </w:rPr>
              <w:t>Enable affected communities to access project information and resolve any complaints as soon as possible</w:t>
            </w:r>
          </w:p>
        </w:tc>
        <w:tc>
          <w:tcPr>
            <w:tcW w:w="2250" w:type="dxa"/>
            <w:shd w:val="clear" w:color="auto" w:fill="auto"/>
            <w:tcMar>
              <w:top w:w="100" w:type="dxa"/>
              <w:left w:w="100" w:type="dxa"/>
              <w:bottom w:w="100" w:type="dxa"/>
              <w:right w:w="100" w:type="dxa"/>
            </w:tcMar>
          </w:tcPr>
          <w:p w14:paraId="0D484982" w14:textId="77777777" w:rsidR="00E03D09" w:rsidRDefault="00E03D09" w:rsidP="009D4271">
            <w:pPr>
              <w:widowControl w:val="0"/>
              <w:spacing w:after="0" w:line="240" w:lineRule="auto"/>
              <w:rPr>
                <w:rFonts w:eastAsia="Times New Roman"/>
                <w:color w:val="000000" w:themeColor="text1"/>
                <w:sz w:val="20"/>
              </w:rPr>
            </w:pPr>
            <w:r>
              <w:rPr>
                <w:rFonts w:eastAsia="Times New Roman"/>
                <w:color w:val="000000" w:themeColor="text1"/>
                <w:sz w:val="20"/>
              </w:rPr>
              <w:t xml:space="preserve">Project implementation unit </w:t>
            </w:r>
          </w:p>
        </w:tc>
        <w:tc>
          <w:tcPr>
            <w:tcW w:w="3023" w:type="dxa"/>
            <w:shd w:val="clear" w:color="auto" w:fill="auto"/>
            <w:tcMar>
              <w:top w:w="100" w:type="dxa"/>
              <w:left w:w="100" w:type="dxa"/>
              <w:bottom w:w="100" w:type="dxa"/>
              <w:right w:w="100" w:type="dxa"/>
            </w:tcMar>
          </w:tcPr>
          <w:p w14:paraId="2938C77C" w14:textId="77777777" w:rsidR="00E03D09" w:rsidRPr="000C7854" w:rsidRDefault="00E03D09" w:rsidP="009D4271">
            <w:pPr>
              <w:widowControl w:val="0"/>
              <w:spacing w:after="0" w:line="240" w:lineRule="auto"/>
              <w:rPr>
                <w:rFonts w:eastAsia="Times New Roman"/>
                <w:color w:val="000000" w:themeColor="text1"/>
                <w:sz w:val="20"/>
                <w:lang w:val="en-US"/>
              </w:rPr>
            </w:pPr>
            <w:r w:rsidRPr="000C7854">
              <w:rPr>
                <w:rFonts w:eastAsia="Times New Roman"/>
                <w:color w:val="000000" w:themeColor="text1"/>
                <w:sz w:val="20"/>
                <w:lang w:val="en-US"/>
              </w:rPr>
              <w:t>Immediately effective after the meeting</w:t>
            </w:r>
          </w:p>
        </w:tc>
      </w:tr>
      <w:tr w:rsidR="00E03D09" w:rsidRPr="00B02E8C" w14:paraId="3CB9FA09" w14:textId="77777777" w:rsidTr="009D4271">
        <w:tc>
          <w:tcPr>
            <w:tcW w:w="2997" w:type="dxa"/>
            <w:shd w:val="clear" w:color="auto" w:fill="auto"/>
            <w:tcMar>
              <w:top w:w="100" w:type="dxa"/>
              <w:left w:w="100" w:type="dxa"/>
              <w:bottom w:w="100" w:type="dxa"/>
              <w:right w:w="100" w:type="dxa"/>
            </w:tcMar>
          </w:tcPr>
          <w:p w14:paraId="5FEEBC56" w14:textId="77777777" w:rsidR="00E03D09" w:rsidRPr="000C7854" w:rsidRDefault="00E03D09" w:rsidP="009D4271">
            <w:pPr>
              <w:widowControl w:val="0"/>
              <w:spacing w:line="240" w:lineRule="auto"/>
              <w:rPr>
                <w:rFonts w:eastAsia="Times New Roman"/>
                <w:color w:val="000000" w:themeColor="text1"/>
                <w:sz w:val="20"/>
                <w:lang w:val="en-US"/>
              </w:rPr>
            </w:pPr>
            <w:r w:rsidRPr="000C7854">
              <w:rPr>
                <w:rFonts w:eastAsia="Times New Roman"/>
                <w:color w:val="000000" w:themeColor="text1"/>
                <w:sz w:val="20"/>
                <w:lang w:val="en-US"/>
              </w:rPr>
              <w:t xml:space="preserve">Step 2: The affected stakeholder submits a complaint to the </w:t>
            </w:r>
            <w:r>
              <w:rPr>
                <w:rFonts w:eastAsia="Times New Roman"/>
                <w:color w:val="000000" w:themeColor="text1"/>
                <w:sz w:val="20"/>
                <w:lang w:val="en-US"/>
              </w:rPr>
              <w:t>PA administration</w:t>
            </w:r>
            <w:r w:rsidRPr="000C7854">
              <w:rPr>
                <w:rFonts w:eastAsia="Times New Roman"/>
                <w:color w:val="000000" w:themeColor="text1"/>
                <w:sz w:val="20"/>
                <w:lang w:val="en-US"/>
              </w:rPr>
              <w:t xml:space="preserve">. Complaints can be made by phone and recorded by the telephone operator. Complaints can be made in minority language and a community liaison officer will translate </w:t>
            </w:r>
            <w:r>
              <w:rPr>
                <w:rFonts w:eastAsia="Times New Roman"/>
                <w:color w:val="000000" w:themeColor="text1"/>
                <w:sz w:val="20"/>
                <w:lang w:val="en-US"/>
              </w:rPr>
              <w:t xml:space="preserve">the </w:t>
            </w:r>
            <w:r w:rsidRPr="000C7854">
              <w:rPr>
                <w:rFonts w:eastAsia="Times New Roman"/>
                <w:color w:val="000000" w:themeColor="text1"/>
                <w:sz w:val="20"/>
                <w:lang w:val="en-US"/>
              </w:rPr>
              <w:t xml:space="preserve">content into Mandarin.  </w:t>
            </w:r>
          </w:p>
        </w:tc>
        <w:tc>
          <w:tcPr>
            <w:tcW w:w="2220" w:type="dxa"/>
            <w:shd w:val="clear" w:color="auto" w:fill="auto"/>
            <w:tcMar>
              <w:top w:w="100" w:type="dxa"/>
              <w:left w:w="100" w:type="dxa"/>
              <w:bottom w:w="100" w:type="dxa"/>
              <w:right w:w="100" w:type="dxa"/>
            </w:tcMar>
          </w:tcPr>
          <w:p w14:paraId="64BC13A6" w14:textId="77777777" w:rsidR="00E03D09" w:rsidRPr="000C7854" w:rsidRDefault="00E03D09" w:rsidP="009D4271">
            <w:pPr>
              <w:widowControl w:val="0"/>
              <w:spacing w:after="0" w:line="240" w:lineRule="auto"/>
              <w:rPr>
                <w:rFonts w:eastAsia="Times New Roman"/>
                <w:color w:val="000000" w:themeColor="text1"/>
                <w:sz w:val="20"/>
                <w:lang w:val="en-US"/>
              </w:rPr>
            </w:pPr>
            <w:r w:rsidRPr="000C7854">
              <w:rPr>
                <w:rFonts w:eastAsia="Times New Roman"/>
                <w:color w:val="000000" w:themeColor="text1"/>
                <w:sz w:val="20"/>
                <w:lang w:val="en-US"/>
              </w:rPr>
              <w:t xml:space="preserve">Give every stakeholder, regardless of gender, ethnicity, literacy </w:t>
            </w:r>
            <w:r>
              <w:rPr>
                <w:rFonts w:eastAsia="Times New Roman"/>
                <w:color w:val="000000" w:themeColor="text1"/>
                <w:sz w:val="20"/>
                <w:lang w:val="en-US"/>
              </w:rPr>
              <w:t>(</w:t>
            </w:r>
            <w:r w:rsidRPr="000C7854">
              <w:rPr>
                <w:rFonts w:eastAsia="Times New Roman"/>
                <w:color w:val="000000" w:themeColor="text1"/>
                <w:sz w:val="20"/>
                <w:lang w:val="en-US"/>
              </w:rPr>
              <w:t>or lack thereof</w:t>
            </w:r>
            <w:r>
              <w:rPr>
                <w:rFonts w:eastAsia="Times New Roman"/>
                <w:color w:val="000000" w:themeColor="text1"/>
                <w:sz w:val="20"/>
                <w:lang w:val="en-US"/>
              </w:rPr>
              <w:t>)</w:t>
            </w:r>
            <w:r w:rsidRPr="000C7854">
              <w:rPr>
                <w:rFonts w:eastAsia="Times New Roman"/>
                <w:color w:val="000000" w:themeColor="text1"/>
                <w:sz w:val="20"/>
                <w:lang w:val="en-US"/>
              </w:rPr>
              <w:t>, a fair chance to appeal</w:t>
            </w:r>
          </w:p>
        </w:tc>
        <w:tc>
          <w:tcPr>
            <w:tcW w:w="2250" w:type="dxa"/>
            <w:shd w:val="clear" w:color="auto" w:fill="auto"/>
            <w:tcMar>
              <w:top w:w="100" w:type="dxa"/>
              <w:left w:w="100" w:type="dxa"/>
              <w:bottom w:w="100" w:type="dxa"/>
              <w:right w:w="100" w:type="dxa"/>
            </w:tcMar>
          </w:tcPr>
          <w:p w14:paraId="1E4AA112" w14:textId="77777777" w:rsidR="00E03D09" w:rsidRDefault="00E03D09" w:rsidP="009D4271">
            <w:pPr>
              <w:widowControl w:val="0"/>
              <w:spacing w:line="240" w:lineRule="auto"/>
              <w:rPr>
                <w:rFonts w:eastAsia="Times New Roman"/>
                <w:color w:val="000000" w:themeColor="text1"/>
                <w:sz w:val="20"/>
              </w:rPr>
            </w:pPr>
            <w:r>
              <w:rPr>
                <w:rFonts w:eastAsia="Times New Roman"/>
                <w:color w:val="000000" w:themeColor="text1"/>
                <w:sz w:val="20"/>
              </w:rPr>
              <w:t xml:space="preserve">Project implementation unit </w:t>
            </w:r>
          </w:p>
        </w:tc>
        <w:tc>
          <w:tcPr>
            <w:tcW w:w="3023" w:type="dxa"/>
            <w:shd w:val="clear" w:color="auto" w:fill="auto"/>
            <w:tcMar>
              <w:top w:w="100" w:type="dxa"/>
              <w:left w:w="100" w:type="dxa"/>
              <w:bottom w:w="100" w:type="dxa"/>
              <w:right w:w="100" w:type="dxa"/>
            </w:tcMar>
          </w:tcPr>
          <w:p w14:paraId="3011FA3E" w14:textId="77777777" w:rsidR="00E03D09" w:rsidRPr="000C7854" w:rsidRDefault="00E03D09" w:rsidP="009D4271">
            <w:pPr>
              <w:widowControl w:val="0"/>
              <w:spacing w:after="0" w:line="240" w:lineRule="auto"/>
              <w:rPr>
                <w:rFonts w:eastAsia="Times New Roman"/>
                <w:color w:val="000000" w:themeColor="text1"/>
                <w:sz w:val="20"/>
                <w:lang w:val="en-US"/>
              </w:rPr>
            </w:pPr>
            <w:r w:rsidRPr="000C7854">
              <w:rPr>
                <w:rFonts w:eastAsia="Times New Roman"/>
                <w:color w:val="000000" w:themeColor="text1"/>
                <w:sz w:val="20"/>
                <w:lang w:val="en-US"/>
              </w:rPr>
              <w:t>Any time during project implementation</w:t>
            </w:r>
          </w:p>
        </w:tc>
      </w:tr>
      <w:tr w:rsidR="00E03D09" w:rsidRPr="00B02E8C" w14:paraId="123A2385" w14:textId="77777777" w:rsidTr="009D4271">
        <w:tc>
          <w:tcPr>
            <w:tcW w:w="2997" w:type="dxa"/>
            <w:shd w:val="clear" w:color="auto" w:fill="auto"/>
            <w:tcMar>
              <w:top w:w="100" w:type="dxa"/>
              <w:left w:w="100" w:type="dxa"/>
              <w:bottom w:w="100" w:type="dxa"/>
              <w:right w:w="100" w:type="dxa"/>
            </w:tcMar>
          </w:tcPr>
          <w:p w14:paraId="45B9F91F" w14:textId="77777777" w:rsidR="00E03D09" w:rsidRPr="000C7854" w:rsidRDefault="00E03D09" w:rsidP="009D4271">
            <w:pPr>
              <w:widowControl w:val="0"/>
              <w:spacing w:line="240" w:lineRule="auto"/>
              <w:rPr>
                <w:rFonts w:eastAsia="Times New Roman"/>
                <w:color w:val="000000" w:themeColor="text1"/>
                <w:sz w:val="20"/>
                <w:lang w:val="en-US"/>
              </w:rPr>
            </w:pPr>
            <w:r w:rsidRPr="000C7854">
              <w:rPr>
                <w:rFonts w:eastAsia="Times New Roman"/>
                <w:color w:val="000000" w:themeColor="text1"/>
                <w:sz w:val="20"/>
                <w:lang w:val="en-US"/>
              </w:rPr>
              <w:t xml:space="preserve">Step 3: the </w:t>
            </w:r>
            <w:r>
              <w:rPr>
                <w:rFonts w:eastAsia="Times New Roman"/>
                <w:color w:val="000000" w:themeColor="text1"/>
                <w:sz w:val="20"/>
                <w:lang w:val="en-US"/>
              </w:rPr>
              <w:t xml:space="preserve">PA </w:t>
            </w:r>
            <w:r w:rsidRPr="000C7854">
              <w:rPr>
                <w:rFonts w:eastAsia="Times New Roman"/>
                <w:color w:val="000000" w:themeColor="text1"/>
                <w:sz w:val="20"/>
                <w:lang w:val="en-US"/>
              </w:rPr>
              <w:t>administration responds to the complainant and forward</w:t>
            </w:r>
            <w:r>
              <w:rPr>
                <w:rFonts w:eastAsia="Times New Roman"/>
                <w:color w:val="000000" w:themeColor="text1"/>
                <w:sz w:val="20"/>
                <w:lang w:val="en-US"/>
              </w:rPr>
              <w:t>s</w:t>
            </w:r>
            <w:r w:rsidRPr="000C7854">
              <w:rPr>
                <w:rFonts w:eastAsia="Times New Roman"/>
                <w:color w:val="000000" w:themeColor="text1"/>
                <w:sz w:val="20"/>
                <w:lang w:val="en-US"/>
              </w:rPr>
              <w:t xml:space="preserve"> the response to the project office</w:t>
            </w:r>
          </w:p>
        </w:tc>
        <w:tc>
          <w:tcPr>
            <w:tcW w:w="2220" w:type="dxa"/>
            <w:shd w:val="clear" w:color="auto" w:fill="auto"/>
            <w:tcMar>
              <w:top w:w="100" w:type="dxa"/>
              <w:left w:w="100" w:type="dxa"/>
              <w:bottom w:w="100" w:type="dxa"/>
              <w:right w:w="100" w:type="dxa"/>
            </w:tcMar>
          </w:tcPr>
          <w:p w14:paraId="0A96E98A" w14:textId="77777777" w:rsidR="00E03D09" w:rsidRPr="000C7854" w:rsidRDefault="00E03D09" w:rsidP="009D4271">
            <w:pPr>
              <w:widowControl w:val="0"/>
              <w:spacing w:after="0" w:line="240" w:lineRule="auto"/>
              <w:rPr>
                <w:rFonts w:eastAsia="Times New Roman"/>
                <w:color w:val="000000" w:themeColor="text1"/>
                <w:sz w:val="20"/>
                <w:lang w:val="en-US"/>
              </w:rPr>
            </w:pPr>
            <w:r w:rsidRPr="000C7854">
              <w:rPr>
                <w:rFonts w:eastAsia="Times New Roman"/>
                <w:color w:val="000000" w:themeColor="text1"/>
                <w:sz w:val="20"/>
                <w:lang w:val="en-US"/>
              </w:rPr>
              <w:t>Guarantee the complainant's right for consideration</w:t>
            </w:r>
          </w:p>
        </w:tc>
        <w:tc>
          <w:tcPr>
            <w:tcW w:w="2250" w:type="dxa"/>
            <w:shd w:val="clear" w:color="auto" w:fill="auto"/>
            <w:tcMar>
              <w:top w:w="100" w:type="dxa"/>
              <w:left w:w="100" w:type="dxa"/>
              <w:bottom w:w="100" w:type="dxa"/>
              <w:right w:w="100" w:type="dxa"/>
            </w:tcMar>
          </w:tcPr>
          <w:p w14:paraId="5A8A0D5A" w14:textId="77777777" w:rsidR="00E03D09" w:rsidRDefault="00E03D09" w:rsidP="009D4271">
            <w:pPr>
              <w:widowControl w:val="0"/>
              <w:spacing w:line="240" w:lineRule="auto"/>
              <w:rPr>
                <w:rFonts w:eastAsia="Times New Roman"/>
                <w:color w:val="000000" w:themeColor="text1"/>
                <w:sz w:val="20"/>
              </w:rPr>
            </w:pPr>
            <w:r>
              <w:rPr>
                <w:rFonts w:eastAsia="Times New Roman"/>
                <w:color w:val="000000" w:themeColor="text1"/>
                <w:sz w:val="20"/>
              </w:rPr>
              <w:t xml:space="preserve">Project implementation unit </w:t>
            </w:r>
          </w:p>
        </w:tc>
        <w:tc>
          <w:tcPr>
            <w:tcW w:w="3023" w:type="dxa"/>
            <w:shd w:val="clear" w:color="auto" w:fill="auto"/>
            <w:tcMar>
              <w:top w:w="100" w:type="dxa"/>
              <w:left w:w="100" w:type="dxa"/>
              <w:bottom w:w="100" w:type="dxa"/>
              <w:right w:w="100" w:type="dxa"/>
            </w:tcMar>
          </w:tcPr>
          <w:p w14:paraId="7D2F14B3" w14:textId="77777777" w:rsidR="00E03D09" w:rsidRPr="000C7854" w:rsidRDefault="00E03D09" w:rsidP="009D4271">
            <w:pPr>
              <w:widowControl w:val="0"/>
              <w:spacing w:after="0" w:line="240" w:lineRule="auto"/>
              <w:rPr>
                <w:rFonts w:eastAsia="Times New Roman"/>
                <w:color w:val="000000" w:themeColor="text1"/>
                <w:sz w:val="20"/>
                <w:lang w:val="en-US"/>
              </w:rPr>
            </w:pPr>
            <w:r w:rsidRPr="000C7854">
              <w:rPr>
                <w:rFonts w:eastAsia="Times New Roman"/>
                <w:color w:val="000000" w:themeColor="text1"/>
                <w:sz w:val="20"/>
                <w:lang w:val="en-US"/>
              </w:rPr>
              <w:t>Complaints received within 15 business days</w:t>
            </w:r>
          </w:p>
        </w:tc>
      </w:tr>
      <w:tr w:rsidR="00E03D09" w:rsidRPr="00B02E8C" w14:paraId="13707EA7" w14:textId="77777777" w:rsidTr="009D4271">
        <w:tc>
          <w:tcPr>
            <w:tcW w:w="2997" w:type="dxa"/>
            <w:shd w:val="clear" w:color="auto" w:fill="auto"/>
            <w:tcMar>
              <w:top w:w="100" w:type="dxa"/>
              <w:left w:w="100" w:type="dxa"/>
              <w:bottom w:w="100" w:type="dxa"/>
              <w:right w:w="100" w:type="dxa"/>
            </w:tcMar>
          </w:tcPr>
          <w:p w14:paraId="5B716EF8" w14:textId="77777777" w:rsidR="00E03D09" w:rsidRPr="000C7854" w:rsidRDefault="00E03D09" w:rsidP="009D4271">
            <w:pPr>
              <w:widowControl w:val="0"/>
              <w:spacing w:line="240" w:lineRule="auto"/>
              <w:rPr>
                <w:rFonts w:eastAsia="Times New Roman"/>
                <w:color w:val="000000" w:themeColor="text1"/>
                <w:sz w:val="20"/>
                <w:lang w:val="en-US"/>
              </w:rPr>
            </w:pPr>
            <w:r w:rsidRPr="000C7854">
              <w:rPr>
                <w:rFonts w:eastAsia="Times New Roman"/>
                <w:color w:val="000000" w:themeColor="text1"/>
                <w:sz w:val="20"/>
                <w:lang w:val="en-US"/>
              </w:rPr>
              <w:t xml:space="preserve">Step 4: if the complainant is not satisfied with the response from the </w:t>
            </w:r>
            <w:r>
              <w:rPr>
                <w:rFonts w:eastAsia="Times New Roman"/>
                <w:color w:val="000000" w:themeColor="text1"/>
                <w:sz w:val="20"/>
                <w:lang w:val="en-US"/>
              </w:rPr>
              <w:t xml:space="preserve">PA </w:t>
            </w:r>
            <w:r w:rsidRPr="000C7854">
              <w:rPr>
                <w:rFonts w:eastAsia="Times New Roman"/>
                <w:color w:val="000000" w:themeColor="text1"/>
                <w:sz w:val="20"/>
                <w:lang w:val="en-US"/>
              </w:rPr>
              <w:t>administration, the</w:t>
            </w:r>
            <w:r w:rsidRPr="000C7854">
              <w:rPr>
                <w:rFonts w:eastAsia="Times New Roman" w:hint="eastAsia"/>
                <w:color w:val="000000" w:themeColor="text1"/>
                <w:sz w:val="20"/>
                <w:lang w:val="en-US"/>
              </w:rPr>
              <w:t>y</w:t>
            </w:r>
            <w:r>
              <w:rPr>
                <w:rFonts w:eastAsia="Times New Roman"/>
                <w:color w:val="000000" w:themeColor="text1"/>
                <w:sz w:val="20"/>
                <w:lang w:val="en-CA"/>
              </w:rPr>
              <w:t xml:space="preserve"> </w:t>
            </w:r>
            <w:r w:rsidRPr="000C7854">
              <w:rPr>
                <w:rFonts w:eastAsia="Times New Roman"/>
                <w:color w:val="000000" w:themeColor="text1"/>
                <w:sz w:val="20"/>
                <w:lang w:val="en-US"/>
              </w:rPr>
              <w:t>can submit a second appeal to the project office</w:t>
            </w:r>
          </w:p>
        </w:tc>
        <w:tc>
          <w:tcPr>
            <w:tcW w:w="2220" w:type="dxa"/>
            <w:shd w:val="clear" w:color="auto" w:fill="auto"/>
            <w:tcMar>
              <w:top w:w="100" w:type="dxa"/>
              <w:left w:w="100" w:type="dxa"/>
              <w:bottom w:w="100" w:type="dxa"/>
              <w:right w:w="100" w:type="dxa"/>
            </w:tcMar>
          </w:tcPr>
          <w:p w14:paraId="29BB0F24" w14:textId="77777777" w:rsidR="00E03D09" w:rsidRPr="000C7854" w:rsidRDefault="00E03D09" w:rsidP="009D4271">
            <w:pPr>
              <w:widowControl w:val="0"/>
              <w:spacing w:after="0" w:line="240" w:lineRule="auto"/>
              <w:rPr>
                <w:rFonts w:eastAsia="Times New Roman"/>
                <w:color w:val="000000" w:themeColor="text1"/>
                <w:sz w:val="20"/>
                <w:lang w:val="en-US"/>
              </w:rPr>
            </w:pPr>
          </w:p>
        </w:tc>
        <w:tc>
          <w:tcPr>
            <w:tcW w:w="2250" w:type="dxa"/>
            <w:shd w:val="clear" w:color="auto" w:fill="auto"/>
            <w:tcMar>
              <w:top w:w="100" w:type="dxa"/>
              <w:left w:w="100" w:type="dxa"/>
              <w:bottom w:w="100" w:type="dxa"/>
              <w:right w:w="100" w:type="dxa"/>
            </w:tcMar>
          </w:tcPr>
          <w:p w14:paraId="084092E7" w14:textId="77777777" w:rsidR="00E03D09" w:rsidRDefault="00E03D09" w:rsidP="009D4271">
            <w:pPr>
              <w:widowControl w:val="0"/>
              <w:spacing w:after="0" w:line="240" w:lineRule="auto"/>
              <w:rPr>
                <w:rFonts w:eastAsia="Times New Roman"/>
                <w:color w:val="000000" w:themeColor="text1"/>
                <w:sz w:val="20"/>
              </w:rPr>
            </w:pPr>
            <w:r>
              <w:rPr>
                <w:rFonts w:eastAsia="Times New Roman"/>
                <w:color w:val="000000" w:themeColor="text1"/>
                <w:sz w:val="20"/>
              </w:rPr>
              <w:t>Project office</w:t>
            </w:r>
          </w:p>
        </w:tc>
        <w:tc>
          <w:tcPr>
            <w:tcW w:w="3023" w:type="dxa"/>
            <w:shd w:val="clear" w:color="auto" w:fill="auto"/>
            <w:tcMar>
              <w:top w:w="100" w:type="dxa"/>
              <w:left w:w="100" w:type="dxa"/>
              <w:bottom w:w="100" w:type="dxa"/>
              <w:right w:w="100" w:type="dxa"/>
            </w:tcMar>
          </w:tcPr>
          <w:p w14:paraId="30504B96" w14:textId="77777777" w:rsidR="00E03D09" w:rsidRPr="000C7854" w:rsidRDefault="00E03D09" w:rsidP="009D4271">
            <w:pPr>
              <w:widowControl w:val="0"/>
              <w:spacing w:after="0" w:line="240" w:lineRule="auto"/>
              <w:rPr>
                <w:rFonts w:eastAsia="Times New Roman"/>
                <w:color w:val="000000" w:themeColor="text1"/>
                <w:sz w:val="20"/>
                <w:lang w:val="en-US"/>
              </w:rPr>
            </w:pPr>
            <w:r w:rsidRPr="000C7854">
              <w:rPr>
                <w:rFonts w:eastAsia="Times New Roman"/>
                <w:color w:val="000000" w:themeColor="text1"/>
                <w:sz w:val="20"/>
                <w:lang w:val="en-US"/>
              </w:rPr>
              <w:t>Response received within 7 business days</w:t>
            </w:r>
          </w:p>
        </w:tc>
      </w:tr>
      <w:tr w:rsidR="00E03D09" w:rsidRPr="00B02E8C" w14:paraId="334CA485" w14:textId="77777777" w:rsidTr="009D4271">
        <w:tc>
          <w:tcPr>
            <w:tcW w:w="2997" w:type="dxa"/>
            <w:shd w:val="clear" w:color="auto" w:fill="auto"/>
            <w:tcMar>
              <w:top w:w="100" w:type="dxa"/>
              <w:left w:w="100" w:type="dxa"/>
              <w:bottom w:w="100" w:type="dxa"/>
              <w:right w:w="100" w:type="dxa"/>
            </w:tcMar>
          </w:tcPr>
          <w:p w14:paraId="5DB7993E" w14:textId="77777777" w:rsidR="00E03D09" w:rsidRPr="000C7854" w:rsidRDefault="00E03D09" w:rsidP="009D4271">
            <w:pPr>
              <w:widowControl w:val="0"/>
              <w:spacing w:line="240" w:lineRule="auto"/>
              <w:rPr>
                <w:rFonts w:eastAsia="Times New Roman"/>
                <w:color w:val="000000" w:themeColor="text1"/>
                <w:sz w:val="20"/>
                <w:lang w:val="en-US"/>
              </w:rPr>
            </w:pPr>
            <w:r w:rsidRPr="000C7854">
              <w:rPr>
                <w:rFonts w:eastAsia="Times New Roman"/>
                <w:color w:val="000000" w:themeColor="text1"/>
                <w:sz w:val="20"/>
                <w:lang w:val="en-US"/>
              </w:rPr>
              <w:t xml:space="preserve">Step 5: project office responds to the complainant and forwards the response to the </w:t>
            </w:r>
            <w:r>
              <w:rPr>
                <w:rFonts w:eastAsia="Times New Roman"/>
                <w:color w:val="000000" w:themeColor="text1"/>
                <w:sz w:val="20"/>
                <w:lang w:val="en-US"/>
              </w:rPr>
              <w:t>PA</w:t>
            </w:r>
            <w:r w:rsidRPr="000C7854">
              <w:rPr>
                <w:rFonts w:eastAsia="Times New Roman"/>
                <w:color w:val="000000" w:themeColor="text1"/>
                <w:sz w:val="20"/>
                <w:lang w:val="en-US"/>
              </w:rPr>
              <w:t xml:space="preserve"> administration and UNDP</w:t>
            </w:r>
          </w:p>
        </w:tc>
        <w:tc>
          <w:tcPr>
            <w:tcW w:w="2220" w:type="dxa"/>
            <w:shd w:val="clear" w:color="auto" w:fill="auto"/>
            <w:tcMar>
              <w:top w:w="100" w:type="dxa"/>
              <w:left w:w="100" w:type="dxa"/>
              <w:bottom w:w="100" w:type="dxa"/>
              <w:right w:w="100" w:type="dxa"/>
            </w:tcMar>
          </w:tcPr>
          <w:p w14:paraId="677ED1C9" w14:textId="77777777" w:rsidR="00E03D09" w:rsidRPr="000C7854" w:rsidRDefault="00E03D09" w:rsidP="009D4271">
            <w:pPr>
              <w:widowControl w:val="0"/>
              <w:spacing w:line="240" w:lineRule="auto"/>
              <w:rPr>
                <w:rFonts w:eastAsia="Times New Roman"/>
                <w:color w:val="000000" w:themeColor="text1"/>
                <w:sz w:val="20"/>
                <w:lang w:val="en-US"/>
              </w:rPr>
            </w:pPr>
            <w:r w:rsidRPr="000C7854">
              <w:rPr>
                <w:rFonts w:eastAsia="Times New Roman"/>
                <w:color w:val="000000" w:themeColor="text1"/>
                <w:sz w:val="20"/>
                <w:lang w:val="en-US"/>
              </w:rPr>
              <w:t>Guarantee the complainant's right for reconsideration</w:t>
            </w:r>
          </w:p>
        </w:tc>
        <w:tc>
          <w:tcPr>
            <w:tcW w:w="2250" w:type="dxa"/>
            <w:shd w:val="clear" w:color="auto" w:fill="auto"/>
            <w:tcMar>
              <w:top w:w="100" w:type="dxa"/>
              <w:left w:w="100" w:type="dxa"/>
              <w:bottom w:w="100" w:type="dxa"/>
              <w:right w:w="100" w:type="dxa"/>
            </w:tcMar>
          </w:tcPr>
          <w:p w14:paraId="07430C4D" w14:textId="77777777" w:rsidR="00E03D09" w:rsidRDefault="00E03D09" w:rsidP="009D4271">
            <w:pPr>
              <w:widowControl w:val="0"/>
              <w:spacing w:after="0" w:line="240" w:lineRule="auto"/>
              <w:rPr>
                <w:rFonts w:eastAsia="Times New Roman"/>
                <w:color w:val="000000" w:themeColor="text1"/>
                <w:sz w:val="20"/>
              </w:rPr>
            </w:pPr>
            <w:r>
              <w:rPr>
                <w:rFonts w:eastAsia="Times New Roman"/>
                <w:color w:val="000000" w:themeColor="text1"/>
                <w:sz w:val="20"/>
              </w:rPr>
              <w:t>Project office</w:t>
            </w:r>
          </w:p>
        </w:tc>
        <w:tc>
          <w:tcPr>
            <w:tcW w:w="3023" w:type="dxa"/>
            <w:shd w:val="clear" w:color="auto" w:fill="auto"/>
            <w:tcMar>
              <w:top w:w="100" w:type="dxa"/>
              <w:left w:w="100" w:type="dxa"/>
              <w:bottom w:w="100" w:type="dxa"/>
              <w:right w:w="100" w:type="dxa"/>
            </w:tcMar>
          </w:tcPr>
          <w:p w14:paraId="323B9840" w14:textId="77777777" w:rsidR="00E03D09" w:rsidRPr="000C7854" w:rsidRDefault="00E03D09" w:rsidP="009D4271">
            <w:pPr>
              <w:widowControl w:val="0"/>
              <w:spacing w:line="240" w:lineRule="auto"/>
              <w:rPr>
                <w:rFonts w:eastAsia="Times New Roman"/>
                <w:color w:val="000000" w:themeColor="text1"/>
                <w:sz w:val="20"/>
                <w:lang w:val="en-US"/>
              </w:rPr>
            </w:pPr>
            <w:r w:rsidRPr="000C7854">
              <w:rPr>
                <w:rFonts w:eastAsia="Times New Roman"/>
                <w:color w:val="000000" w:themeColor="text1"/>
                <w:sz w:val="20"/>
                <w:lang w:val="en-US"/>
              </w:rPr>
              <w:t>Complaints received within 15 business days</w:t>
            </w:r>
          </w:p>
        </w:tc>
      </w:tr>
      <w:tr w:rsidR="00E03D09" w:rsidRPr="00B02E8C" w14:paraId="50B37212" w14:textId="77777777" w:rsidTr="009D4271">
        <w:tc>
          <w:tcPr>
            <w:tcW w:w="2997" w:type="dxa"/>
            <w:shd w:val="clear" w:color="auto" w:fill="auto"/>
            <w:tcMar>
              <w:top w:w="100" w:type="dxa"/>
              <w:left w:w="100" w:type="dxa"/>
              <w:bottom w:w="100" w:type="dxa"/>
              <w:right w:w="100" w:type="dxa"/>
            </w:tcMar>
          </w:tcPr>
          <w:p w14:paraId="0A3D0F9B" w14:textId="701BFD3C" w:rsidR="00E03D09" w:rsidRPr="000C7854" w:rsidRDefault="00E03D09" w:rsidP="009D4271">
            <w:pPr>
              <w:widowControl w:val="0"/>
              <w:spacing w:line="240" w:lineRule="auto"/>
              <w:rPr>
                <w:rFonts w:eastAsia="Times New Roman"/>
                <w:color w:val="000000" w:themeColor="text1"/>
                <w:sz w:val="20"/>
                <w:lang w:val="en-US"/>
              </w:rPr>
            </w:pPr>
            <w:r w:rsidRPr="000C7854">
              <w:rPr>
                <w:rFonts w:eastAsia="Times New Roman"/>
                <w:color w:val="000000" w:themeColor="text1"/>
                <w:sz w:val="20"/>
                <w:lang w:val="en-US"/>
              </w:rPr>
              <w:t>Step 6: if the complainant is not satisfied with the response from the project office, then they can submit a third appeal to UNDP for another reconsideration</w:t>
            </w:r>
          </w:p>
        </w:tc>
        <w:tc>
          <w:tcPr>
            <w:tcW w:w="2220" w:type="dxa"/>
            <w:shd w:val="clear" w:color="auto" w:fill="auto"/>
            <w:tcMar>
              <w:top w:w="100" w:type="dxa"/>
              <w:left w:w="100" w:type="dxa"/>
              <w:bottom w:w="100" w:type="dxa"/>
              <w:right w:w="100" w:type="dxa"/>
            </w:tcMar>
          </w:tcPr>
          <w:p w14:paraId="638C64AE" w14:textId="77777777" w:rsidR="00E03D09" w:rsidRPr="000C7854" w:rsidRDefault="00E03D09" w:rsidP="009D4271">
            <w:pPr>
              <w:widowControl w:val="0"/>
              <w:spacing w:after="0" w:line="240" w:lineRule="auto"/>
              <w:rPr>
                <w:rFonts w:eastAsia="Times New Roman"/>
                <w:color w:val="000000" w:themeColor="text1"/>
                <w:sz w:val="20"/>
                <w:lang w:val="en-US"/>
              </w:rPr>
            </w:pPr>
          </w:p>
        </w:tc>
        <w:tc>
          <w:tcPr>
            <w:tcW w:w="2250" w:type="dxa"/>
            <w:shd w:val="clear" w:color="auto" w:fill="auto"/>
            <w:tcMar>
              <w:top w:w="100" w:type="dxa"/>
              <w:left w:w="100" w:type="dxa"/>
              <w:bottom w:w="100" w:type="dxa"/>
              <w:right w:w="100" w:type="dxa"/>
            </w:tcMar>
          </w:tcPr>
          <w:p w14:paraId="1BFF49F8" w14:textId="77777777" w:rsidR="00E03D09" w:rsidRDefault="00E03D09" w:rsidP="009D4271">
            <w:pPr>
              <w:widowControl w:val="0"/>
              <w:spacing w:after="0" w:line="240" w:lineRule="auto"/>
              <w:rPr>
                <w:rFonts w:eastAsia="Times New Roman"/>
                <w:color w:val="000000" w:themeColor="text1"/>
                <w:sz w:val="20"/>
              </w:rPr>
            </w:pPr>
            <w:r>
              <w:rPr>
                <w:rFonts w:eastAsia="Times New Roman"/>
                <w:color w:val="000000" w:themeColor="text1"/>
                <w:sz w:val="20"/>
              </w:rPr>
              <w:t>UNDP</w:t>
            </w:r>
          </w:p>
        </w:tc>
        <w:tc>
          <w:tcPr>
            <w:tcW w:w="3023" w:type="dxa"/>
            <w:shd w:val="clear" w:color="auto" w:fill="auto"/>
            <w:tcMar>
              <w:top w:w="100" w:type="dxa"/>
              <w:left w:w="100" w:type="dxa"/>
              <w:bottom w:w="100" w:type="dxa"/>
              <w:right w:w="100" w:type="dxa"/>
            </w:tcMar>
          </w:tcPr>
          <w:p w14:paraId="2BC57202" w14:textId="77777777" w:rsidR="00E03D09" w:rsidRPr="000C7854" w:rsidRDefault="00E03D09" w:rsidP="009D4271">
            <w:pPr>
              <w:widowControl w:val="0"/>
              <w:spacing w:line="240" w:lineRule="auto"/>
              <w:rPr>
                <w:rFonts w:eastAsia="Times New Roman"/>
                <w:color w:val="000000" w:themeColor="text1"/>
                <w:sz w:val="20"/>
                <w:lang w:val="en-US"/>
              </w:rPr>
            </w:pPr>
            <w:r w:rsidRPr="000C7854">
              <w:rPr>
                <w:rFonts w:eastAsia="Times New Roman"/>
                <w:color w:val="000000" w:themeColor="text1"/>
                <w:sz w:val="20"/>
                <w:lang w:val="en-US"/>
              </w:rPr>
              <w:t>Response received within 7 business days</w:t>
            </w:r>
          </w:p>
        </w:tc>
      </w:tr>
      <w:tr w:rsidR="00E03D09" w:rsidRPr="00B02E8C" w14:paraId="6ABCE852" w14:textId="77777777" w:rsidTr="009D4271">
        <w:tc>
          <w:tcPr>
            <w:tcW w:w="2997" w:type="dxa"/>
            <w:shd w:val="clear" w:color="auto" w:fill="auto"/>
            <w:tcMar>
              <w:top w:w="100" w:type="dxa"/>
              <w:left w:w="100" w:type="dxa"/>
              <w:bottom w:w="100" w:type="dxa"/>
              <w:right w:w="100" w:type="dxa"/>
            </w:tcMar>
          </w:tcPr>
          <w:p w14:paraId="0F2BF0FD" w14:textId="77777777" w:rsidR="00E03D09" w:rsidRPr="000C7854" w:rsidRDefault="00E03D09" w:rsidP="009D4271">
            <w:pPr>
              <w:widowControl w:val="0"/>
              <w:spacing w:after="0" w:line="240" w:lineRule="auto"/>
              <w:rPr>
                <w:rFonts w:eastAsia="Times New Roman"/>
                <w:color w:val="000000" w:themeColor="text1"/>
                <w:sz w:val="20"/>
                <w:lang w:val="en-US"/>
              </w:rPr>
            </w:pPr>
            <w:r w:rsidRPr="000C7854">
              <w:rPr>
                <w:rFonts w:eastAsia="Times New Roman"/>
                <w:color w:val="000000" w:themeColor="text1"/>
                <w:sz w:val="20"/>
                <w:lang w:val="en-US"/>
              </w:rPr>
              <w:t xml:space="preserve">Step 7: UNDP gives a final response to the complainant and </w:t>
            </w:r>
            <w:r w:rsidRPr="000C7854">
              <w:rPr>
                <w:rFonts w:eastAsia="Times New Roman"/>
                <w:color w:val="000000" w:themeColor="text1"/>
                <w:sz w:val="20"/>
                <w:lang w:val="en-US"/>
              </w:rPr>
              <w:lastRenderedPageBreak/>
              <w:t>forwards the response to the project office and the reserve administration</w:t>
            </w:r>
          </w:p>
        </w:tc>
        <w:tc>
          <w:tcPr>
            <w:tcW w:w="2220" w:type="dxa"/>
            <w:shd w:val="clear" w:color="auto" w:fill="auto"/>
            <w:tcMar>
              <w:top w:w="100" w:type="dxa"/>
              <w:left w:w="100" w:type="dxa"/>
              <w:bottom w:w="100" w:type="dxa"/>
              <w:right w:w="100" w:type="dxa"/>
            </w:tcMar>
          </w:tcPr>
          <w:p w14:paraId="23C8C239" w14:textId="77777777" w:rsidR="00E03D09" w:rsidRPr="000C7854" w:rsidRDefault="00E03D09" w:rsidP="009D4271">
            <w:pPr>
              <w:widowControl w:val="0"/>
              <w:spacing w:after="0" w:line="240" w:lineRule="auto"/>
              <w:rPr>
                <w:rFonts w:eastAsia="Times New Roman"/>
                <w:color w:val="000000" w:themeColor="text1"/>
                <w:sz w:val="20"/>
                <w:lang w:val="en-US"/>
              </w:rPr>
            </w:pPr>
          </w:p>
        </w:tc>
        <w:tc>
          <w:tcPr>
            <w:tcW w:w="2250" w:type="dxa"/>
            <w:shd w:val="clear" w:color="auto" w:fill="auto"/>
            <w:tcMar>
              <w:top w:w="100" w:type="dxa"/>
              <w:left w:w="100" w:type="dxa"/>
              <w:bottom w:w="100" w:type="dxa"/>
              <w:right w:w="100" w:type="dxa"/>
            </w:tcMar>
          </w:tcPr>
          <w:p w14:paraId="67CFD3E7" w14:textId="77777777" w:rsidR="00E03D09" w:rsidRDefault="00E03D09" w:rsidP="009D4271">
            <w:pPr>
              <w:widowControl w:val="0"/>
              <w:spacing w:after="0" w:line="240" w:lineRule="auto"/>
              <w:rPr>
                <w:rFonts w:eastAsia="Times New Roman"/>
                <w:color w:val="000000" w:themeColor="text1"/>
                <w:sz w:val="20"/>
              </w:rPr>
            </w:pPr>
            <w:r>
              <w:rPr>
                <w:rFonts w:eastAsia="Times New Roman"/>
                <w:color w:val="000000" w:themeColor="text1"/>
                <w:sz w:val="20"/>
              </w:rPr>
              <w:t>UNDP</w:t>
            </w:r>
          </w:p>
        </w:tc>
        <w:tc>
          <w:tcPr>
            <w:tcW w:w="3023" w:type="dxa"/>
            <w:shd w:val="clear" w:color="auto" w:fill="auto"/>
            <w:tcMar>
              <w:top w:w="100" w:type="dxa"/>
              <w:left w:w="100" w:type="dxa"/>
              <w:bottom w:w="100" w:type="dxa"/>
              <w:right w:w="100" w:type="dxa"/>
            </w:tcMar>
          </w:tcPr>
          <w:p w14:paraId="2B0144E6" w14:textId="77777777" w:rsidR="00E03D09" w:rsidRPr="000C7854" w:rsidRDefault="00E03D09" w:rsidP="009D4271">
            <w:pPr>
              <w:widowControl w:val="0"/>
              <w:spacing w:after="0" w:line="240" w:lineRule="auto"/>
              <w:rPr>
                <w:rFonts w:eastAsia="Times New Roman"/>
                <w:color w:val="000000" w:themeColor="text1"/>
                <w:sz w:val="20"/>
                <w:lang w:val="en-US"/>
              </w:rPr>
            </w:pPr>
            <w:r w:rsidRPr="000C7854">
              <w:rPr>
                <w:rFonts w:eastAsia="Times New Roman"/>
                <w:color w:val="000000" w:themeColor="text1"/>
                <w:sz w:val="20"/>
                <w:lang w:val="en-US"/>
              </w:rPr>
              <w:t>Received reconsideration within 7 business days</w:t>
            </w:r>
          </w:p>
        </w:tc>
      </w:tr>
    </w:tbl>
    <w:p w14:paraId="7A9AEBE8" w14:textId="77777777" w:rsidR="00A95C35" w:rsidRPr="00064C98" w:rsidRDefault="00A95C35" w:rsidP="00064C98">
      <w:pPr>
        <w:spacing w:after="0" w:line="360" w:lineRule="auto"/>
        <w:ind w:firstLineChars="200" w:firstLine="480"/>
        <w:jc w:val="both"/>
        <w:rPr>
          <w:rFonts w:ascii="Times New Roman" w:eastAsia="SimSun" w:hAnsi="Times New Roman" w:cs="Times New Roman"/>
          <w:sz w:val="24"/>
          <w:szCs w:val="24"/>
          <w:lang w:val="en-US" w:eastAsia="zh-CN"/>
        </w:rPr>
      </w:pPr>
    </w:p>
    <w:p w14:paraId="59834E0C" w14:textId="7CCED16B" w:rsidR="00064C98" w:rsidRPr="00432B2D" w:rsidRDefault="00064C98" w:rsidP="000C7B0A">
      <w:pPr>
        <w:pStyle w:val="Heading2"/>
        <w:rPr>
          <w:rFonts w:eastAsia="SimSun"/>
          <w:lang w:val="en-US" w:eastAsia="zh-CN"/>
        </w:rPr>
      </w:pPr>
      <w:bookmarkStart w:id="225" w:name="_Toc93907425"/>
      <w:r w:rsidRPr="00432B2D">
        <w:rPr>
          <w:rFonts w:eastAsia="SimSun"/>
          <w:lang w:val="en-US" w:eastAsia="zh-CN"/>
        </w:rPr>
        <w:t xml:space="preserve">8.9 Monitoring and </w:t>
      </w:r>
      <w:r w:rsidR="006924D7">
        <w:rPr>
          <w:rFonts w:eastAsia="SimSun"/>
          <w:lang w:val="en-US" w:eastAsia="zh-CN"/>
        </w:rPr>
        <w:t>R</w:t>
      </w:r>
      <w:r w:rsidRPr="00432B2D">
        <w:rPr>
          <w:rFonts w:eastAsia="SimSun"/>
          <w:lang w:val="en-US" w:eastAsia="zh-CN"/>
        </w:rPr>
        <w:t>eporting</w:t>
      </w:r>
      <w:bookmarkEnd w:id="225"/>
    </w:p>
    <w:p w14:paraId="4352D2AD" w14:textId="20D05586" w:rsidR="00923976" w:rsidRPr="00064C98" w:rsidRDefault="00DF1F4F" w:rsidP="00064C98">
      <w:pPr>
        <w:spacing w:after="0" w:line="360" w:lineRule="auto"/>
        <w:ind w:firstLineChars="200" w:firstLine="480"/>
        <w:jc w:val="both"/>
        <w:rPr>
          <w:rFonts w:ascii="Times New Roman" w:hAnsi="Times New Roman" w:cs="Times New Roman"/>
          <w:kern w:val="2"/>
          <w:sz w:val="24"/>
          <w:szCs w:val="24"/>
          <w:lang w:val="en-US" w:eastAsia="zh-CN"/>
        </w:rPr>
      </w:pPr>
      <w:r>
        <w:rPr>
          <w:rFonts w:ascii="Times New Roman" w:eastAsia="SimSun" w:hAnsi="Times New Roman" w:cs="Times New Roman"/>
          <w:sz w:val="24"/>
          <w:szCs w:val="24"/>
          <w:lang w:val="en-US" w:eastAsia="zh-CN"/>
        </w:rPr>
        <w:t>Details regarding the required monitoring and reporting</w:t>
      </w:r>
      <w:r w:rsidR="007C341C">
        <w:rPr>
          <w:rFonts w:ascii="Times New Roman" w:eastAsia="SimSun" w:hAnsi="Times New Roman" w:cs="Times New Roman"/>
          <w:sz w:val="24"/>
          <w:szCs w:val="24"/>
          <w:lang w:val="en-US" w:eastAsia="zh-CN"/>
        </w:rPr>
        <w:t xml:space="preserve"> of E&amp;S mitigation</w:t>
      </w:r>
      <w:proofErr w:type="gramStart"/>
      <w:r w:rsidR="007C341C">
        <w:rPr>
          <w:rFonts w:ascii="Times New Roman" w:eastAsia="SimSun" w:hAnsi="Times New Roman" w:cs="Times New Roman"/>
          <w:sz w:val="24"/>
          <w:szCs w:val="24"/>
          <w:lang w:val="en-US" w:eastAsia="zh-CN"/>
        </w:rPr>
        <w:t>/,management</w:t>
      </w:r>
      <w:proofErr w:type="gramEnd"/>
      <w:r w:rsidR="007C341C">
        <w:rPr>
          <w:rFonts w:ascii="Times New Roman" w:eastAsia="SimSun" w:hAnsi="Times New Roman" w:cs="Times New Roman"/>
          <w:sz w:val="24"/>
          <w:szCs w:val="24"/>
          <w:lang w:val="en-US" w:eastAsia="zh-CN"/>
        </w:rPr>
        <w:t xml:space="preserve"> measures </w:t>
      </w:r>
      <w:r>
        <w:rPr>
          <w:rFonts w:ascii="Times New Roman" w:eastAsia="SimSun" w:hAnsi="Times New Roman" w:cs="Times New Roman"/>
          <w:sz w:val="24"/>
          <w:szCs w:val="24"/>
          <w:lang w:val="en-US" w:eastAsia="zh-CN"/>
        </w:rPr>
        <w:t>for this project are included in the ESMP document.</w:t>
      </w:r>
    </w:p>
    <w:p w14:paraId="31C98DF5" w14:textId="4CC539F9" w:rsidR="008D2C4A" w:rsidRDefault="008D2C4A" w:rsidP="008D2C4A">
      <w:pPr>
        <w:pStyle w:val="Heading1"/>
      </w:pPr>
      <w:bookmarkStart w:id="226" w:name="_Toc93907426"/>
      <w:r w:rsidRPr="008D2C4A">
        <w:t>9.Conclusion and Discussion</w:t>
      </w:r>
      <w:bookmarkEnd w:id="226"/>
    </w:p>
    <w:p w14:paraId="3AC3002F" w14:textId="26530489" w:rsidR="00FA50FC" w:rsidRPr="00FA50FC" w:rsidRDefault="00FA50FC" w:rsidP="00FA50FC">
      <w:pPr>
        <w:widowControl w:val="0"/>
        <w:spacing w:after="0" w:line="360" w:lineRule="auto"/>
        <w:ind w:firstLineChars="200" w:firstLine="480"/>
        <w:jc w:val="both"/>
        <w:rPr>
          <w:rFonts w:ascii="Times New Roman" w:eastAsia="DengXian" w:hAnsi="Times New Roman" w:cs="Times New Roman (正文 CS 字体)"/>
          <w:kern w:val="44"/>
          <w:sz w:val="24"/>
          <w:szCs w:val="24"/>
          <w:lang w:eastAsia="zh-CN"/>
        </w:rPr>
      </w:pPr>
      <w:r w:rsidRPr="00FA50FC">
        <w:rPr>
          <w:rFonts w:ascii="Times New Roman" w:eastAsia="DengXian" w:hAnsi="Times New Roman" w:cs="Times New Roman (正文 CS 字体)" w:hint="eastAsia"/>
          <w:kern w:val="44"/>
          <w:sz w:val="24"/>
          <w:szCs w:val="24"/>
          <w:lang w:eastAsia="zh-CN"/>
        </w:rPr>
        <w:t>T</w:t>
      </w:r>
      <w:r w:rsidRPr="00FA50FC">
        <w:rPr>
          <w:rFonts w:ascii="Times New Roman" w:eastAsia="DengXian" w:hAnsi="Times New Roman" w:cs="Times New Roman (正文 CS 字体)"/>
          <w:kern w:val="44"/>
          <w:sz w:val="24"/>
          <w:szCs w:val="24"/>
          <w:lang w:eastAsia="zh-CN"/>
        </w:rPr>
        <w:t xml:space="preserve">he CPAR1 </w:t>
      </w:r>
      <w:r w:rsidRPr="00FA50FC">
        <w:rPr>
          <w:rFonts w:ascii="Times New Roman" w:eastAsia="DengXian" w:hAnsi="Times New Roman" w:cs="Times New Roman (正文 CS 字体)" w:hint="eastAsia"/>
          <w:kern w:val="44"/>
          <w:sz w:val="24"/>
          <w:szCs w:val="24"/>
          <w:lang w:eastAsia="zh-CN"/>
        </w:rPr>
        <w:t>project</w:t>
      </w:r>
      <w:r w:rsidRPr="00FA50FC">
        <w:rPr>
          <w:rFonts w:ascii="Times New Roman" w:eastAsia="DengXian" w:hAnsi="Times New Roman" w:cs="Times New Roman (正文 CS 字体)"/>
          <w:kern w:val="44"/>
          <w:sz w:val="24"/>
          <w:szCs w:val="24"/>
          <w:lang w:eastAsia="zh-CN"/>
        </w:rPr>
        <w:t xml:space="preserve"> aims to establish a national park system</w:t>
      </w:r>
      <w:r w:rsidRPr="00FA50FC">
        <w:rPr>
          <w:rFonts w:ascii="Times New Roman" w:eastAsia="DengXian" w:hAnsi="Times New Roman" w:cs="Times New Roman (正文 CS 字体)" w:hint="eastAsia"/>
          <w:kern w:val="44"/>
          <w:sz w:val="24"/>
          <w:szCs w:val="24"/>
          <w:lang w:eastAsia="zh-CN"/>
        </w:rPr>
        <w:t>,</w:t>
      </w:r>
      <w:r w:rsidRPr="00FA50FC">
        <w:rPr>
          <w:rFonts w:ascii="Times New Roman" w:eastAsia="DengXian" w:hAnsi="Times New Roman" w:cs="Times New Roman (正文 CS 字体)"/>
          <w:kern w:val="44"/>
          <w:sz w:val="24"/>
          <w:szCs w:val="24"/>
          <w:lang w:eastAsia="zh-CN"/>
        </w:rPr>
        <w:t xml:space="preserve"> strengthen the provincial-level national park/protected area </w:t>
      </w:r>
      <w:proofErr w:type="gramStart"/>
      <w:r w:rsidRPr="00FA50FC">
        <w:rPr>
          <w:rFonts w:ascii="Times New Roman" w:eastAsia="DengXian" w:hAnsi="Times New Roman" w:cs="Times New Roman (正文 CS 字体)"/>
          <w:kern w:val="44"/>
          <w:sz w:val="24"/>
          <w:szCs w:val="24"/>
          <w:lang w:eastAsia="zh-CN"/>
        </w:rPr>
        <w:t>system</w:t>
      </w:r>
      <w:proofErr w:type="gramEnd"/>
      <w:r w:rsidRPr="00FA50FC">
        <w:rPr>
          <w:rFonts w:ascii="Times New Roman" w:eastAsia="DengXian" w:hAnsi="Times New Roman" w:cs="Times New Roman (正文 CS 字体)"/>
          <w:kern w:val="44"/>
          <w:sz w:val="24"/>
          <w:szCs w:val="24"/>
          <w:lang w:eastAsia="zh-CN"/>
        </w:rPr>
        <w:t xml:space="preserve"> and </w:t>
      </w:r>
      <w:r w:rsidRPr="00FA50FC">
        <w:rPr>
          <w:rFonts w:ascii="Times New Roman" w:eastAsia="DengXian" w:hAnsi="Times New Roman" w:cs="Times New Roman (正文 CS 字体)" w:hint="eastAsia"/>
          <w:kern w:val="44"/>
          <w:sz w:val="24"/>
          <w:szCs w:val="24"/>
          <w:lang w:eastAsia="zh-CN"/>
        </w:rPr>
        <w:t>re</w:t>
      </w:r>
      <w:r w:rsidRPr="00FA50FC">
        <w:rPr>
          <w:rFonts w:ascii="Times New Roman" w:eastAsia="DengXian" w:hAnsi="Times New Roman" w:cs="Times New Roman (正文 CS 字体)"/>
          <w:kern w:val="44"/>
          <w:sz w:val="24"/>
          <w:szCs w:val="24"/>
          <w:lang w:eastAsia="zh-CN"/>
        </w:rPr>
        <w:t>alize program coordination and knowledge management. For C-PAR1, the screenings conducted during project development indicate that three of the nine social and environmental principles and standards have been triggered due to ‘high’ risks.</w:t>
      </w:r>
      <w:r w:rsidRPr="00FA50FC">
        <w:rPr>
          <w:rFonts w:ascii="DengXian" w:eastAsia="DengXian" w:hAnsi="DengXian" w:cs="Times New Roman"/>
          <w:kern w:val="2"/>
          <w:sz w:val="24"/>
          <w:szCs w:val="24"/>
          <w:lang w:val="en-US" w:eastAsia="zh-CN"/>
        </w:rPr>
        <w:t xml:space="preserve"> </w:t>
      </w:r>
      <w:r w:rsidRPr="00FA50FC">
        <w:rPr>
          <w:rFonts w:ascii="Times New Roman" w:eastAsia="DengXian" w:hAnsi="Times New Roman" w:cs="Times New Roman (正文 CS 字体)"/>
          <w:kern w:val="44"/>
          <w:sz w:val="24"/>
          <w:szCs w:val="24"/>
          <w:lang w:eastAsia="zh-CN"/>
        </w:rPr>
        <w:t xml:space="preserve">In accordance with UNDP’s SES policy, High Risk projects require comprehensive forms of assessment. </w:t>
      </w:r>
    </w:p>
    <w:p w14:paraId="65EAE762" w14:textId="77777777" w:rsidR="00FA50FC" w:rsidRPr="00FA50FC" w:rsidRDefault="00FA50FC" w:rsidP="00FA50FC">
      <w:pPr>
        <w:widowControl w:val="0"/>
        <w:spacing w:after="0" w:line="360" w:lineRule="auto"/>
        <w:ind w:firstLineChars="200" w:firstLine="480"/>
        <w:jc w:val="both"/>
        <w:rPr>
          <w:rFonts w:ascii="Times New Roman" w:eastAsia="DengXian" w:hAnsi="Times New Roman" w:cs="Times New Roman (正文 CS 字体)"/>
          <w:kern w:val="44"/>
          <w:sz w:val="24"/>
          <w:szCs w:val="24"/>
          <w:lang w:eastAsia="zh-CN"/>
        </w:rPr>
      </w:pPr>
      <w:r w:rsidRPr="00FA50FC">
        <w:rPr>
          <w:rFonts w:ascii="Times New Roman" w:eastAsia="DengXian" w:hAnsi="Times New Roman" w:cs="Times New Roman (正文 CS 字体)"/>
          <w:kern w:val="44"/>
          <w:sz w:val="24"/>
          <w:szCs w:val="24"/>
          <w:lang w:eastAsia="zh-CN"/>
        </w:rPr>
        <w:t xml:space="preserve">The C-PAR1 ESIA report first outlines national legislation, policies and regulations, international agreements and treaties and UNDP’s social and environmental standards that are relevant to the project. Several gaps still do exist within the national regulatory framework, including lack of comprehensive and specific law for PAs, outdated legislative concepts, low level of legislation authority, contradiction of laws and under-consideration of ecological principles. </w:t>
      </w:r>
    </w:p>
    <w:p w14:paraId="7FBB9269" w14:textId="394CD703" w:rsidR="00FA50FC" w:rsidRPr="00FA50FC" w:rsidRDefault="00455767" w:rsidP="00FA50FC">
      <w:pPr>
        <w:widowControl w:val="0"/>
        <w:spacing w:after="0" w:line="360" w:lineRule="auto"/>
        <w:ind w:firstLineChars="200" w:firstLine="480"/>
        <w:jc w:val="both"/>
        <w:rPr>
          <w:rFonts w:ascii="Times New Roman" w:eastAsia="DengXian" w:hAnsi="Times New Roman" w:cs="Times New Roman (正文 CS 字体)"/>
          <w:kern w:val="44"/>
          <w:sz w:val="24"/>
          <w:szCs w:val="24"/>
          <w:lang w:eastAsia="zh-CN"/>
        </w:rPr>
      </w:pPr>
      <w:r>
        <w:rPr>
          <w:rFonts w:ascii="Times New Roman" w:eastAsia="DengXian" w:hAnsi="Times New Roman" w:cs="Times New Roman (正文 CS 字体)"/>
          <w:kern w:val="44"/>
          <w:sz w:val="24"/>
          <w:szCs w:val="24"/>
          <w:lang w:eastAsia="zh-CN"/>
        </w:rPr>
        <w:t>Baseline</w:t>
      </w:r>
      <w:r w:rsidR="00FA50FC" w:rsidRPr="00FA50FC">
        <w:rPr>
          <w:rFonts w:ascii="Times New Roman" w:eastAsia="DengXian" w:hAnsi="Times New Roman" w:cs="Times New Roman (正文 CS 字体)"/>
          <w:kern w:val="44"/>
          <w:sz w:val="24"/>
          <w:szCs w:val="24"/>
          <w:lang w:eastAsia="zh-CN"/>
        </w:rPr>
        <w:t xml:space="preserve"> data </w:t>
      </w:r>
      <w:r>
        <w:rPr>
          <w:rFonts w:ascii="Times New Roman" w:eastAsia="DengXian" w:hAnsi="Times New Roman" w:cs="Times New Roman (正文 CS 字体)"/>
          <w:kern w:val="44"/>
          <w:sz w:val="24"/>
          <w:szCs w:val="24"/>
          <w:lang w:eastAsia="zh-CN"/>
        </w:rPr>
        <w:t>has been collected and collated relating to</w:t>
      </w:r>
      <w:r w:rsidR="00FA50FC" w:rsidRPr="00FA50FC">
        <w:rPr>
          <w:rFonts w:ascii="Times New Roman" w:eastAsia="DengXian" w:hAnsi="Times New Roman" w:cs="Times New Roman (正文 CS 字体)"/>
          <w:kern w:val="44"/>
          <w:sz w:val="24"/>
          <w:szCs w:val="24"/>
          <w:lang w:eastAsia="zh-CN"/>
        </w:rPr>
        <w:t xml:space="preserve"> the ecological environment, species, and habitat quality from Local Government Environmental Protection Bureau and the National Park Service and conducted community surveys and stakeholder engagement interviews on the potential social impacts. Social risks are assessed from the aspects of affected groups</w:t>
      </w:r>
      <w:r w:rsidR="00FA50FC" w:rsidRPr="00FA50FC">
        <w:rPr>
          <w:rFonts w:ascii="Times New Roman" w:eastAsia="DengXian" w:hAnsi="Times New Roman" w:cs="Times New Roman (正文 CS 字体)" w:hint="eastAsia"/>
          <w:kern w:val="44"/>
          <w:sz w:val="24"/>
          <w:szCs w:val="24"/>
          <w:lang w:eastAsia="zh-CN"/>
        </w:rPr>
        <w:t>/communities</w:t>
      </w:r>
      <w:r w:rsidR="00FA50FC" w:rsidRPr="00FA50FC">
        <w:rPr>
          <w:rFonts w:ascii="Times New Roman" w:eastAsia="DengXian" w:hAnsi="Times New Roman" w:cs="Times New Roman (正文 CS 字体)"/>
          <w:kern w:val="44"/>
          <w:sz w:val="24"/>
          <w:szCs w:val="24"/>
          <w:lang w:eastAsia="zh-CN"/>
        </w:rPr>
        <w:t xml:space="preserve">, ethnic minorities, land tenure system, economic displacement and access restriction, livelihoods, cultural heritage, gender discrimination, community health and safety and supply chains. Environmental risks are assessed from the aspects of threats to conservation of biodiversity/natural habitats, climate change, water flows, </w:t>
      </w:r>
      <w:proofErr w:type="gramStart"/>
      <w:r w:rsidR="00FA50FC" w:rsidRPr="00FA50FC">
        <w:rPr>
          <w:rFonts w:ascii="Times New Roman" w:eastAsia="DengXian" w:hAnsi="Times New Roman" w:cs="Times New Roman (正文 CS 字体)"/>
          <w:kern w:val="44"/>
          <w:sz w:val="24"/>
          <w:szCs w:val="24"/>
          <w:lang w:eastAsia="zh-CN"/>
        </w:rPr>
        <w:t>pollution</w:t>
      </w:r>
      <w:proofErr w:type="gramEnd"/>
      <w:r w:rsidR="00FA50FC" w:rsidRPr="00FA50FC">
        <w:rPr>
          <w:rFonts w:ascii="Times New Roman" w:eastAsia="DengXian" w:hAnsi="Times New Roman" w:cs="Times New Roman (正文 CS 字体)"/>
          <w:kern w:val="44"/>
          <w:sz w:val="24"/>
          <w:szCs w:val="24"/>
          <w:lang w:eastAsia="zh-CN"/>
        </w:rPr>
        <w:t xml:space="preserve"> and discharges of waste. In general, high risks arise from </w:t>
      </w:r>
      <w:r w:rsidR="00894090">
        <w:rPr>
          <w:rFonts w:ascii="Times New Roman" w:eastAsia="DengXian" w:hAnsi="Times New Roman" w:cs="Times New Roman (正文 CS 字体)"/>
          <w:kern w:val="44"/>
          <w:sz w:val="24"/>
          <w:szCs w:val="24"/>
          <w:lang w:eastAsia="zh-CN"/>
        </w:rPr>
        <w:t xml:space="preserve">the potential for </w:t>
      </w:r>
      <w:r w:rsidR="00FA50FC" w:rsidRPr="00FA50FC">
        <w:rPr>
          <w:rFonts w:ascii="Times New Roman" w:eastAsia="DengXian" w:hAnsi="Times New Roman" w:cs="Times New Roman (正文 CS 字体)"/>
          <w:kern w:val="44"/>
          <w:sz w:val="24"/>
          <w:szCs w:val="24"/>
          <w:lang w:eastAsia="zh-CN"/>
        </w:rPr>
        <w:t xml:space="preserve">economic displacement and </w:t>
      </w:r>
      <w:r w:rsidR="00FA50FC" w:rsidRPr="00FA50FC">
        <w:rPr>
          <w:rFonts w:ascii="Times New Roman" w:eastAsia="DengXian" w:hAnsi="Times New Roman" w:cs="Times New Roman (正文 CS 字体)"/>
          <w:kern w:val="44"/>
          <w:sz w:val="24"/>
          <w:szCs w:val="24"/>
          <w:lang w:eastAsia="zh-CN"/>
        </w:rPr>
        <w:lastRenderedPageBreak/>
        <w:t>access restriction in certain core conservation areas of the relevant three NP sites.</w:t>
      </w:r>
      <w:r w:rsidR="00FA50FC" w:rsidRPr="00FA50FC">
        <w:rPr>
          <w:rFonts w:ascii="DengXian" w:eastAsia="DengXian" w:hAnsi="DengXian" w:cs="Times New Roman"/>
          <w:kern w:val="2"/>
          <w:sz w:val="21"/>
          <w:lang w:val="en-US" w:eastAsia="zh-CN"/>
        </w:rPr>
        <w:t xml:space="preserve"> </w:t>
      </w:r>
      <w:r w:rsidR="00FA50FC" w:rsidRPr="00FA50FC">
        <w:rPr>
          <w:rFonts w:ascii="Times New Roman" w:eastAsia="DengXian" w:hAnsi="Times New Roman" w:cs="Times New Roman (正文 CS 字体)"/>
          <w:kern w:val="44"/>
          <w:sz w:val="24"/>
          <w:szCs w:val="24"/>
          <w:lang w:eastAsia="zh-CN"/>
        </w:rPr>
        <w:t>Moderate risks arise from the increases in the occurrence of human-wildlife conflict, the shift from traditional livelihoods (animal husbandry and subsistence farming), the loss of traditional cultural heritage and practices, unintentional of damage critical or sensitive habitats and ecosystems and climate change.</w:t>
      </w:r>
    </w:p>
    <w:p w14:paraId="59ECB0FE" w14:textId="39DE6367" w:rsidR="00FA50FC" w:rsidRPr="00FA50FC" w:rsidRDefault="00FA50FC" w:rsidP="00FA50FC">
      <w:pPr>
        <w:widowControl w:val="0"/>
        <w:spacing w:after="0" w:line="360" w:lineRule="auto"/>
        <w:ind w:firstLineChars="200" w:firstLine="480"/>
        <w:jc w:val="both"/>
        <w:rPr>
          <w:rFonts w:ascii="Times New Roman" w:eastAsia="DengXian" w:hAnsi="Times New Roman" w:cs="Times New Roman"/>
          <w:color w:val="000000"/>
          <w:kern w:val="2"/>
          <w:sz w:val="24"/>
          <w:szCs w:val="24"/>
          <w:lang w:val="en-US" w:eastAsia="zh-CN"/>
        </w:rPr>
      </w:pPr>
      <w:proofErr w:type="gramStart"/>
      <w:r w:rsidRPr="00FA50FC">
        <w:rPr>
          <w:rFonts w:ascii="Times New Roman" w:eastAsia="DengXian" w:hAnsi="Times New Roman" w:cs="Times New Roman (正文 CS 字体)" w:hint="eastAsia"/>
          <w:kern w:val="44"/>
          <w:sz w:val="24"/>
          <w:szCs w:val="24"/>
          <w:lang w:eastAsia="zh-CN"/>
        </w:rPr>
        <w:t>I</w:t>
      </w:r>
      <w:r w:rsidRPr="00FA50FC">
        <w:rPr>
          <w:rFonts w:ascii="Times New Roman" w:eastAsia="DengXian" w:hAnsi="Times New Roman" w:cs="Times New Roman (正文 CS 字体)"/>
          <w:kern w:val="44"/>
          <w:sz w:val="24"/>
          <w:szCs w:val="24"/>
          <w:lang w:eastAsia="zh-CN"/>
        </w:rPr>
        <w:t>n order to</w:t>
      </w:r>
      <w:proofErr w:type="gramEnd"/>
      <w:r w:rsidRPr="00FA50FC">
        <w:rPr>
          <w:rFonts w:ascii="Times New Roman" w:eastAsia="DengXian" w:hAnsi="Times New Roman" w:cs="Times New Roman (正文 CS 字体)"/>
          <w:kern w:val="44"/>
          <w:sz w:val="24"/>
          <w:szCs w:val="24"/>
          <w:lang w:eastAsia="zh-CN"/>
        </w:rPr>
        <w:t xml:space="preserve"> avoid or mitigate the potential negative environmental and social impacts, recommendations are as follows. Firstly, alternatives may be identified for proposed activities including pilot site selection, making use of existing buildings and infrastructure, establishing invisible boundary pillars, </w:t>
      </w:r>
      <w:r w:rsidR="005C743A">
        <w:rPr>
          <w:rFonts w:ascii="Times New Roman" w:eastAsia="DengXian" w:hAnsi="Times New Roman" w:cs="Times New Roman (正文 CS 字体)"/>
          <w:kern w:val="44"/>
          <w:sz w:val="24"/>
          <w:szCs w:val="24"/>
          <w:lang w:eastAsia="zh-CN"/>
        </w:rPr>
        <w:t xml:space="preserve">and </w:t>
      </w:r>
      <w:r w:rsidRPr="00FA50FC">
        <w:rPr>
          <w:rFonts w:ascii="Times New Roman" w:eastAsia="DengXian" w:hAnsi="Times New Roman" w:cs="Times New Roman (正文 CS 字体)"/>
          <w:kern w:val="44"/>
          <w:sz w:val="24"/>
          <w:szCs w:val="24"/>
          <w:lang w:eastAsia="zh-CN"/>
        </w:rPr>
        <w:t>developing eco-tourism. Secondly, social mitigation and management measures include strengthening the management of Human-Wildlife Conflict, strengthen the protection and conservation of cultural heritage</w:t>
      </w:r>
      <w:r w:rsidR="005B491F">
        <w:rPr>
          <w:rFonts w:ascii="Times New Roman" w:eastAsia="DengXian" w:hAnsi="Times New Roman" w:cs="Times New Roman (正文 CS 字体)"/>
          <w:kern w:val="44"/>
          <w:sz w:val="24"/>
          <w:szCs w:val="24"/>
          <w:lang w:eastAsia="zh-CN"/>
        </w:rPr>
        <w:t>,</w:t>
      </w:r>
      <w:r w:rsidRPr="00FA50FC">
        <w:rPr>
          <w:rFonts w:ascii="Times New Roman" w:eastAsia="DengXian" w:hAnsi="Times New Roman" w:cs="Times New Roman (正文 CS 字体)"/>
          <w:kern w:val="44"/>
          <w:sz w:val="24"/>
          <w:szCs w:val="24"/>
          <w:lang w:eastAsia="zh-CN"/>
        </w:rPr>
        <w:t xml:space="preserve"> and enhanc</w:t>
      </w:r>
      <w:r w:rsidR="00BA4F90">
        <w:rPr>
          <w:rFonts w:ascii="Times New Roman" w:eastAsia="DengXian" w:hAnsi="Times New Roman" w:cs="Times New Roman (正文 CS 字体)"/>
          <w:kern w:val="44"/>
          <w:sz w:val="24"/>
          <w:szCs w:val="24"/>
          <w:lang w:eastAsia="zh-CN"/>
        </w:rPr>
        <w:t>ing</w:t>
      </w:r>
      <w:r w:rsidRPr="00FA50FC">
        <w:rPr>
          <w:rFonts w:ascii="Times New Roman" w:eastAsia="DengXian" w:hAnsi="Times New Roman" w:cs="Times New Roman (正文 CS 字体)"/>
          <w:kern w:val="44"/>
          <w:sz w:val="24"/>
          <w:szCs w:val="24"/>
          <w:lang w:eastAsia="zh-CN"/>
        </w:rPr>
        <w:t xml:space="preserve"> gender mainstreaming. Environmental mitigation and management measures include controlling the scale of ecotourism, systematically including climate change impact planning in decision-making, management of air quality, noise and vibration and traffic-related issues associated with NP infrastructure development.</w:t>
      </w:r>
      <w:r w:rsidRPr="00FA50FC">
        <w:rPr>
          <w:rFonts w:ascii="Times New Roman" w:eastAsia="DengXian" w:hAnsi="Times New Roman" w:cs="Times New Roman"/>
          <w:kern w:val="2"/>
          <w:sz w:val="24"/>
          <w:szCs w:val="24"/>
          <w:lang w:val="en-US" w:eastAsia="zh-CN"/>
        </w:rPr>
        <w:t xml:space="preserve"> Finally, </w:t>
      </w:r>
      <w:r w:rsidRPr="00FA50FC">
        <w:rPr>
          <w:rFonts w:ascii="Times New Roman" w:eastAsia="DengXian" w:hAnsi="Times New Roman" w:cs="Times New Roman"/>
          <w:color w:val="000000"/>
          <w:kern w:val="2"/>
          <w:sz w:val="24"/>
          <w:szCs w:val="24"/>
          <w:lang w:val="en-US" w:eastAsia="zh-CN"/>
        </w:rPr>
        <w:t>this report makes detailed Stakeholder Engagement and Monitoring/Reporting Plans. the regulations and standards require the relevant stakeholders</w:t>
      </w:r>
      <w:r w:rsidR="005B491F">
        <w:rPr>
          <w:rFonts w:ascii="Times New Roman" w:eastAsia="DengXian" w:hAnsi="Times New Roman" w:cs="Times New Roman"/>
          <w:color w:val="000000"/>
          <w:kern w:val="2"/>
          <w:sz w:val="24"/>
          <w:szCs w:val="24"/>
          <w:lang w:val="en-US" w:eastAsia="zh-CN"/>
        </w:rPr>
        <w:t>’</w:t>
      </w:r>
      <w:r w:rsidRPr="00FA50FC">
        <w:rPr>
          <w:rFonts w:ascii="Times New Roman" w:eastAsia="DengXian" w:hAnsi="Times New Roman" w:cs="Times New Roman"/>
          <w:color w:val="000000"/>
          <w:kern w:val="2"/>
          <w:sz w:val="24"/>
          <w:szCs w:val="24"/>
          <w:lang w:val="en-US" w:eastAsia="zh-CN"/>
        </w:rPr>
        <w:t xml:space="preserve"> active participation, and a grievance redress mechanism.</w:t>
      </w:r>
    </w:p>
    <w:p w14:paraId="454DD674" w14:textId="77777777" w:rsidR="00C472DE" w:rsidRPr="00FE70C8" w:rsidRDefault="00C472DE" w:rsidP="00C472DE">
      <w:pPr>
        <w:rPr>
          <w:lang w:val="en-US"/>
        </w:rPr>
      </w:pPr>
    </w:p>
    <w:p w14:paraId="3CC06A75" w14:textId="4A816B84" w:rsidR="003E1042" w:rsidRDefault="00DF1F4F" w:rsidP="00E0142D">
      <w:pPr>
        <w:pStyle w:val="Heading1"/>
      </w:pPr>
      <w:bookmarkStart w:id="227" w:name="_Toc93907427"/>
      <w:bookmarkEnd w:id="198"/>
      <w:r>
        <w:lastRenderedPageBreak/>
        <w:t>Appendices</w:t>
      </w:r>
      <w:bookmarkEnd w:id="227"/>
    </w:p>
    <w:p w14:paraId="1AB05C1F" w14:textId="4013B201" w:rsidR="00540EAA" w:rsidRDefault="00923976" w:rsidP="00E0142D">
      <w:pPr>
        <w:pStyle w:val="Heading2"/>
      </w:pPr>
      <w:bookmarkStart w:id="228" w:name="_Toc93907428"/>
      <w:r>
        <w:t xml:space="preserve">Appendix 1: UNDP SES Compliance </w:t>
      </w:r>
      <w:r w:rsidR="006924D7">
        <w:t>C</w:t>
      </w:r>
      <w:r>
        <w:t>ommitment</w:t>
      </w:r>
      <w:bookmarkEnd w:id="228"/>
      <w:r>
        <w:t xml:space="preserve"> </w:t>
      </w:r>
    </w:p>
    <w:p w14:paraId="519D43EE" w14:textId="720B7D90" w:rsidR="00540EAA" w:rsidRPr="00540EAA" w:rsidRDefault="00923976" w:rsidP="00540EAA">
      <w:r w:rsidRPr="00540EAA">
        <w:rPr>
          <w:noProof/>
          <w:lang w:val="en-US" w:eastAsia="zh-CN"/>
        </w:rPr>
        <w:drawing>
          <wp:inline distT="0" distB="0" distL="0" distR="0" wp14:anchorId="24B99040" wp14:editId="3666094E">
            <wp:extent cx="5274310" cy="7237095"/>
            <wp:effectExtent l="0" t="0" r="0"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49">
                      <a:extLst>
                        <a:ext uri="{28A0092B-C50C-407E-A947-70E740481C1C}">
                          <a14:useLocalDpi xmlns:a14="http://schemas.microsoft.com/office/drawing/2010/main" val="0"/>
                        </a:ext>
                      </a:extLst>
                    </a:blip>
                    <a:stretch>
                      <a:fillRect/>
                    </a:stretch>
                  </pic:blipFill>
                  <pic:spPr>
                    <a:xfrm>
                      <a:off x="0" y="0"/>
                      <a:ext cx="5274310" cy="7237095"/>
                    </a:xfrm>
                    <a:prstGeom prst="rect">
                      <a:avLst/>
                    </a:prstGeom>
                  </pic:spPr>
                </pic:pic>
              </a:graphicData>
            </a:graphic>
          </wp:inline>
        </w:drawing>
      </w:r>
    </w:p>
    <w:p w14:paraId="11FBACD4" w14:textId="77777777" w:rsidR="007C341C" w:rsidRDefault="007C341C">
      <w:pPr>
        <w:pStyle w:val="Heading2"/>
      </w:pPr>
    </w:p>
    <w:p w14:paraId="0CF419C4" w14:textId="082C9BD5" w:rsidR="00923976" w:rsidRPr="00FC1AB7" w:rsidRDefault="00923976" w:rsidP="00E0142D">
      <w:pPr>
        <w:pStyle w:val="Heading2"/>
      </w:pPr>
      <w:bookmarkStart w:id="229" w:name="_Toc93907429"/>
      <w:r>
        <w:t xml:space="preserve">Appendix 2: Stakeholder </w:t>
      </w:r>
      <w:r w:rsidR="00040A8B">
        <w:t>E</w:t>
      </w:r>
      <w:r>
        <w:t xml:space="preserve">ngagement </w:t>
      </w:r>
      <w:r w:rsidR="00040A8B">
        <w:t>M</w:t>
      </w:r>
      <w:r>
        <w:t>ethodology</w:t>
      </w:r>
      <w:bookmarkEnd w:id="229"/>
      <w:r>
        <w:t xml:space="preserve"> </w:t>
      </w:r>
    </w:p>
    <w:p w14:paraId="3CC0D8F4" w14:textId="32630276" w:rsidR="003E1042" w:rsidRPr="00E0142D" w:rsidRDefault="003E1042" w:rsidP="00E0142D">
      <w:pPr>
        <w:pStyle w:val="ListParagraph"/>
        <w:numPr>
          <w:ilvl w:val="0"/>
          <w:numId w:val="34"/>
        </w:numPr>
        <w:spacing w:line="360" w:lineRule="auto"/>
        <w:jc w:val="both"/>
        <w:rPr>
          <w:rFonts w:ascii="Times New Roman" w:hAnsi="Times New Roman" w:cs="Times New Roman"/>
          <w:b/>
          <w:bCs/>
          <w:kern w:val="2"/>
          <w:lang w:val="en-US" w:eastAsia="zh-CN"/>
        </w:rPr>
      </w:pPr>
      <w:r w:rsidRPr="00E0142D">
        <w:rPr>
          <w:rFonts w:ascii="Times New Roman" w:hAnsi="Times New Roman" w:cs="Times New Roman"/>
          <w:b/>
          <w:bCs/>
          <w:kern w:val="2"/>
          <w:lang w:val="en-US" w:eastAsia="zh-CN"/>
        </w:rPr>
        <w:t>Stakeholder engagement methodology</w:t>
      </w:r>
    </w:p>
    <w:p w14:paraId="4D4FE94C" w14:textId="77777777" w:rsidR="003E1042" w:rsidRPr="00FC1AB7" w:rsidRDefault="003E1042" w:rsidP="00A35163">
      <w:pPr>
        <w:spacing w:after="0" w:line="360" w:lineRule="auto"/>
        <w:ind w:firstLineChars="200" w:firstLine="480"/>
        <w:jc w:val="both"/>
        <w:rPr>
          <w:rFonts w:ascii="Times New Roman" w:hAnsi="Times New Roman" w:cs="Times New Roman"/>
          <w:kern w:val="2"/>
          <w:sz w:val="24"/>
          <w:szCs w:val="24"/>
          <w:lang w:val="en-US" w:eastAsia="zh-CN"/>
        </w:rPr>
      </w:pPr>
      <w:r w:rsidRPr="00FC1AB7">
        <w:rPr>
          <w:rFonts w:ascii="Times New Roman" w:hAnsi="Times New Roman" w:cs="Times New Roman"/>
          <w:kern w:val="2"/>
          <w:sz w:val="24"/>
          <w:szCs w:val="24"/>
          <w:lang w:val="en-US" w:eastAsia="zh-CN"/>
        </w:rPr>
        <w:t xml:space="preserve">The main methods used for stakeholder participation are participatory seminars, </w:t>
      </w:r>
      <w:proofErr w:type="gramStart"/>
      <w:r w:rsidRPr="00FC1AB7">
        <w:rPr>
          <w:rFonts w:ascii="Times New Roman" w:hAnsi="Times New Roman" w:cs="Times New Roman"/>
          <w:kern w:val="2"/>
          <w:sz w:val="24"/>
          <w:szCs w:val="24"/>
          <w:lang w:val="en-US" w:eastAsia="zh-CN"/>
        </w:rPr>
        <w:t>interviews</w:t>
      </w:r>
      <w:proofErr w:type="gramEnd"/>
      <w:r w:rsidRPr="00FC1AB7">
        <w:rPr>
          <w:rFonts w:ascii="Times New Roman" w:hAnsi="Times New Roman" w:cs="Times New Roman"/>
          <w:kern w:val="2"/>
          <w:sz w:val="24"/>
          <w:szCs w:val="24"/>
          <w:lang w:val="en-US" w:eastAsia="zh-CN"/>
        </w:rPr>
        <w:t xml:space="preserve"> and questionnaire surveys. </w:t>
      </w:r>
    </w:p>
    <w:p w14:paraId="5D2E4274" w14:textId="62FAF42A" w:rsidR="003E1042" w:rsidRPr="00FC1AB7" w:rsidRDefault="003E1042" w:rsidP="00A35163">
      <w:pPr>
        <w:spacing w:after="0" w:line="360" w:lineRule="auto"/>
        <w:ind w:firstLineChars="200" w:firstLine="480"/>
        <w:jc w:val="both"/>
        <w:rPr>
          <w:rFonts w:ascii="Times New Roman" w:hAnsi="Times New Roman" w:cs="Times New Roman"/>
          <w:kern w:val="2"/>
          <w:sz w:val="24"/>
          <w:szCs w:val="24"/>
          <w:lang w:val="en-US" w:eastAsia="zh-CN"/>
        </w:rPr>
      </w:pPr>
      <w:r w:rsidRPr="00FC1AB7">
        <w:rPr>
          <w:rFonts w:ascii="Times New Roman" w:hAnsi="Times New Roman" w:cs="Times New Roman"/>
          <w:kern w:val="2"/>
          <w:sz w:val="24"/>
          <w:szCs w:val="24"/>
          <w:lang w:val="en-US" w:eastAsia="zh-CN"/>
        </w:rPr>
        <w:t xml:space="preserve">Participatory interviews </w:t>
      </w:r>
      <w:r w:rsidRPr="00FC1AB7">
        <w:rPr>
          <w:rFonts w:ascii="Times New Roman" w:hAnsi="Times New Roman" w:cs="Times New Roman" w:hint="eastAsia"/>
          <w:kern w:val="2"/>
          <w:sz w:val="24"/>
          <w:szCs w:val="24"/>
          <w:lang w:val="en-US" w:eastAsia="zh-CN"/>
        </w:rPr>
        <w:t>are</w:t>
      </w:r>
      <w:r w:rsidRPr="00FC1AB7">
        <w:rPr>
          <w:rFonts w:ascii="Times New Roman" w:hAnsi="Times New Roman" w:cs="Times New Roman"/>
          <w:kern w:val="2"/>
          <w:sz w:val="24"/>
          <w:szCs w:val="24"/>
          <w:lang w:val="en-US" w:eastAsia="zh-CN"/>
        </w:rPr>
        <w:t xml:space="preserve"> carried out at the community level, of which participants include a member of local government, a member of the NP management agency, a village cadre, three villagers, a project </w:t>
      </w:r>
      <w:proofErr w:type="gramStart"/>
      <w:r w:rsidRPr="00FC1AB7">
        <w:rPr>
          <w:rFonts w:ascii="Times New Roman" w:hAnsi="Times New Roman" w:cs="Times New Roman"/>
          <w:kern w:val="2"/>
          <w:sz w:val="24"/>
          <w:szCs w:val="24"/>
          <w:lang w:val="en-US" w:eastAsia="zh-CN"/>
        </w:rPr>
        <w:t>expert</w:t>
      </w:r>
      <w:proofErr w:type="gramEnd"/>
      <w:r w:rsidRPr="00FC1AB7">
        <w:rPr>
          <w:rFonts w:ascii="Times New Roman" w:hAnsi="Times New Roman" w:cs="Times New Roman"/>
          <w:kern w:val="2"/>
          <w:sz w:val="24"/>
          <w:szCs w:val="24"/>
          <w:lang w:val="en-US" w:eastAsia="zh-CN"/>
        </w:rPr>
        <w:t xml:space="preserve"> and a project coordinator. The main issues concern</w:t>
      </w:r>
      <w:r w:rsidR="00017000" w:rsidRPr="00FC1AB7">
        <w:rPr>
          <w:rFonts w:ascii="Times New Roman" w:hAnsi="Times New Roman" w:cs="Times New Roman"/>
          <w:kern w:val="2"/>
          <w:sz w:val="24"/>
          <w:szCs w:val="24"/>
          <w:lang w:val="en-US" w:eastAsia="zh-CN"/>
        </w:rPr>
        <w:t>ed</w:t>
      </w:r>
      <w:r w:rsidRPr="00FC1AB7">
        <w:rPr>
          <w:rFonts w:ascii="Times New Roman" w:hAnsi="Times New Roman" w:cs="Times New Roman"/>
          <w:kern w:val="2"/>
          <w:sz w:val="24"/>
          <w:szCs w:val="24"/>
          <w:lang w:val="en-US" w:eastAsia="zh-CN"/>
        </w:rPr>
        <w:t xml:space="preserve"> are 1) the local residents' understanding of GEF projects and NP construction, channels to obtain information as well as their attitudes and main concerns towards NP; 2) Whether they will be affected by the project and the establishment of NP, and, if so, what are the possible effects and the</w:t>
      </w:r>
      <w:r w:rsidR="00AC682B">
        <w:rPr>
          <w:rFonts w:ascii="Times New Roman" w:hAnsi="Times New Roman" w:cs="Times New Roman"/>
          <w:kern w:val="2"/>
          <w:sz w:val="24"/>
          <w:szCs w:val="24"/>
          <w:lang w:val="en-US" w:eastAsia="zh-CN"/>
        </w:rPr>
        <w:t xml:space="preserve"> potential </w:t>
      </w:r>
      <w:r w:rsidRPr="00FC1AB7">
        <w:rPr>
          <w:rFonts w:ascii="Times New Roman" w:hAnsi="Times New Roman" w:cs="Times New Roman"/>
          <w:kern w:val="2"/>
          <w:sz w:val="24"/>
          <w:szCs w:val="24"/>
          <w:lang w:val="en-US" w:eastAsia="zh-CN"/>
        </w:rPr>
        <w:t>impacts on</w:t>
      </w:r>
      <w:r w:rsidR="00AC682B">
        <w:rPr>
          <w:rFonts w:ascii="Times New Roman" w:hAnsi="Times New Roman" w:cs="Times New Roman"/>
          <w:kern w:val="2"/>
          <w:sz w:val="24"/>
          <w:szCs w:val="24"/>
          <w:lang w:val="en-US" w:eastAsia="zh-CN"/>
        </w:rPr>
        <w:t xml:space="preserve"> their</w:t>
      </w:r>
      <w:r w:rsidRPr="00FC1AB7">
        <w:rPr>
          <w:rFonts w:ascii="Times New Roman" w:hAnsi="Times New Roman" w:cs="Times New Roman"/>
          <w:kern w:val="2"/>
          <w:sz w:val="24"/>
          <w:szCs w:val="24"/>
          <w:lang w:val="en-US" w:eastAsia="zh-CN"/>
        </w:rPr>
        <w:t xml:space="preserve"> well-being (positive, negative, no impact or unclear)</w:t>
      </w:r>
      <w:r w:rsidR="00AC682B">
        <w:rPr>
          <w:rFonts w:ascii="Times New Roman" w:hAnsi="Times New Roman" w:cs="Times New Roman"/>
          <w:kern w:val="2"/>
          <w:sz w:val="24"/>
          <w:szCs w:val="24"/>
          <w:lang w:val="en-US" w:eastAsia="zh-CN"/>
        </w:rPr>
        <w:t>;</w:t>
      </w:r>
      <w:r w:rsidRPr="00FC1AB7">
        <w:rPr>
          <w:rFonts w:ascii="Times New Roman" w:hAnsi="Times New Roman" w:cs="Times New Roman"/>
          <w:kern w:val="2"/>
          <w:sz w:val="24"/>
          <w:szCs w:val="24"/>
          <w:lang w:val="en-US" w:eastAsia="zh-CN"/>
        </w:rPr>
        <w:t xml:space="preserve"> 3) What management methods or measures can be taken to reduce or eliminate possible negative social impacts; 4) Possible policy demands, including eco-compensation, management of </w:t>
      </w:r>
      <w:r w:rsidR="00EC6EE1">
        <w:rPr>
          <w:rFonts w:ascii="Times New Roman" w:hAnsi="Times New Roman" w:cs="Times New Roman"/>
          <w:kern w:val="2"/>
          <w:sz w:val="24"/>
          <w:szCs w:val="24"/>
          <w:lang w:val="en-US" w:eastAsia="zh-CN"/>
        </w:rPr>
        <w:t>animal human</w:t>
      </w:r>
      <w:r w:rsidRPr="00FC1AB7">
        <w:rPr>
          <w:rFonts w:ascii="Times New Roman" w:hAnsi="Times New Roman" w:cs="Times New Roman"/>
          <w:kern w:val="2"/>
          <w:sz w:val="24"/>
          <w:szCs w:val="24"/>
          <w:lang w:val="en-US" w:eastAsia="zh-CN"/>
        </w:rPr>
        <w:t xml:space="preserve"> conflicts, ecological migration, returning farmland to forests, industrial development, etc.</w:t>
      </w:r>
    </w:p>
    <w:p w14:paraId="52B840B2" w14:textId="48E3CCDB" w:rsidR="003E1042" w:rsidRDefault="003E1042" w:rsidP="00A35163">
      <w:pPr>
        <w:spacing w:after="0" w:line="360" w:lineRule="auto"/>
        <w:ind w:firstLineChars="200" w:firstLine="480"/>
        <w:jc w:val="both"/>
        <w:rPr>
          <w:rFonts w:ascii="Times New Roman" w:hAnsi="Times New Roman" w:cs="Times New Roman"/>
          <w:kern w:val="2"/>
          <w:sz w:val="24"/>
          <w:szCs w:val="24"/>
          <w:lang w:val="en-US" w:eastAsia="zh-CN"/>
        </w:rPr>
      </w:pPr>
      <w:r w:rsidRPr="00FC1AB7">
        <w:rPr>
          <w:rFonts w:ascii="Times New Roman" w:hAnsi="Times New Roman" w:cs="Times New Roman"/>
          <w:kern w:val="2"/>
          <w:sz w:val="24"/>
          <w:szCs w:val="24"/>
          <w:lang w:val="en-US" w:eastAsia="zh-CN"/>
        </w:rPr>
        <w:t xml:space="preserve">A questionnaire survey on community residents </w:t>
      </w:r>
      <w:r w:rsidR="00EC6EE1">
        <w:rPr>
          <w:rFonts w:ascii="Times New Roman" w:hAnsi="Times New Roman" w:cs="Times New Roman"/>
          <w:kern w:val="2"/>
          <w:sz w:val="24"/>
          <w:szCs w:val="24"/>
          <w:lang w:val="en-US" w:eastAsia="zh-CN"/>
        </w:rPr>
        <w:t>is</w:t>
      </w:r>
      <w:r w:rsidRPr="00FC1AB7">
        <w:rPr>
          <w:rFonts w:ascii="Times New Roman" w:hAnsi="Times New Roman" w:cs="Times New Roman"/>
          <w:kern w:val="2"/>
          <w:sz w:val="24"/>
          <w:szCs w:val="24"/>
          <w:lang w:val="en-US" w:eastAsia="zh-CN"/>
        </w:rPr>
        <w:t xml:space="preserve"> carried out in the target villages. The questions include residents’ attitudes towards protection, utilization of natural resource</w:t>
      </w:r>
      <w:r w:rsidR="00EC6EE1">
        <w:rPr>
          <w:rFonts w:ascii="Times New Roman" w:hAnsi="Times New Roman" w:cs="Times New Roman"/>
          <w:kern w:val="2"/>
          <w:sz w:val="24"/>
          <w:szCs w:val="24"/>
          <w:lang w:val="en-US" w:eastAsia="zh-CN"/>
        </w:rPr>
        <w:t>s</w:t>
      </w:r>
      <w:r w:rsidRPr="00FC1AB7">
        <w:rPr>
          <w:rFonts w:ascii="Times New Roman" w:hAnsi="Times New Roman" w:cs="Times New Roman"/>
          <w:kern w:val="2"/>
          <w:sz w:val="24"/>
          <w:szCs w:val="24"/>
          <w:lang w:val="en-US" w:eastAsia="zh-CN"/>
        </w:rPr>
        <w:t xml:space="preserve">, the relationship between protection and development, the impacts on well-being and policy demands to mitigate negative social impacts. </w:t>
      </w:r>
    </w:p>
    <w:p w14:paraId="5FDB39B9" w14:textId="77777777" w:rsidR="00040A8B" w:rsidRPr="00FC1AB7" w:rsidRDefault="00040A8B" w:rsidP="00A35163">
      <w:pPr>
        <w:spacing w:after="0" w:line="360" w:lineRule="auto"/>
        <w:ind w:firstLineChars="200" w:firstLine="480"/>
        <w:jc w:val="both"/>
        <w:rPr>
          <w:rFonts w:ascii="Times New Roman" w:hAnsi="Times New Roman" w:cs="Times New Roman"/>
          <w:kern w:val="2"/>
          <w:sz w:val="24"/>
          <w:szCs w:val="24"/>
          <w:lang w:val="en-US" w:eastAsia="zh-CN"/>
        </w:rPr>
      </w:pPr>
    </w:p>
    <w:p w14:paraId="77742E7F" w14:textId="5C6D1E2B" w:rsidR="003E1042" w:rsidRDefault="00040A8B" w:rsidP="00A35163">
      <w:pPr>
        <w:spacing w:after="0" w:line="360" w:lineRule="auto"/>
        <w:jc w:val="both"/>
        <w:rPr>
          <w:rFonts w:ascii="Times New Roman" w:hAnsi="Times New Roman" w:cs="Times New Roman"/>
          <w:b/>
          <w:bCs/>
          <w:kern w:val="2"/>
          <w:sz w:val="24"/>
          <w:szCs w:val="24"/>
          <w:lang w:val="en-US" w:eastAsia="zh-CN"/>
        </w:rPr>
      </w:pPr>
      <w:r>
        <w:rPr>
          <w:rFonts w:ascii="Times New Roman" w:hAnsi="Times New Roman" w:cs="Times New Roman"/>
          <w:b/>
          <w:bCs/>
          <w:kern w:val="2"/>
          <w:sz w:val="24"/>
          <w:szCs w:val="24"/>
          <w:lang w:val="en-US" w:eastAsia="zh-CN"/>
        </w:rPr>
        <w:t xml:space="preserve">2. </w:t>
      </w:r>
      <w:r w:rsidR="003E1042" w:rsidRPr="00E0142D">
        <w:rPr>
          <w:rFonts w:ascii="Times New Roman" w:hAnsi="Times New Roman" w:cs="Times New Roman"/>
          <w:b/>
          <w:bCs/>
          <w:kern w:val="2"/>
          <w:sz w:val="24"/>
          <w:szCs w:val="24"/>
          <w:lang w:val="en-US" w:eastAsia="zh-CN"/>
        </w:rPr>
        <w:t xml:space="preserve">List of stakeholders consulted </w:t>
      </w:r>
    </w:p>
    <w:p w14:paraId="17E07BEB" w14:textId="77777777" w:rsidR="00923C13" w:rsidRPr="00E0142D" w:rsidRDefault="00923C13" w:rsidP="00E0142D">
      <w:pPr>
        <w:autoSpaceDE w:val="0"/>
        <w:autoSpaceDN w:val="0"/>
        <w:adjustRightInd w:val="0"/>
        <w:spacing w:after="0" w:line="360" w:lineRule="auto"/>
        <w:jc w:val="both"/>
        <w:rPr>
          <w:rFonts w:ascii="Times New Roman" w:hAnsi="Times New Roman" w:cs="Times New Roman"/>
          <w:sz w:val="24"/>
          <w:szCs w:val="24"/>
          <w:lang w:val="en-US" w:eastAsia="zh-CN"/>
        </w:rPr>
      </w:pPr>
    </w:p>
    <w:p w14:paraId="488B0DEA" w14:textId="77777777" w:rsidR="00923C13" w:rsidRPr="00E0142D" w:rsidRDefault="00923C13" w:rsidP="00E0142D">
      <w:pPr>
        <w:pStyle w:val="ListParagraph"/>
        <w:numPr>
          <w:ilvl w:val="0"/>
          <w:numId w:val="58"/>
        </w:numPr>
        <w:autoSpaceDE w:val="0"/>
        <w:autoSpaceDN w:val="0"/>
        <w:adjustRightInd w:val="0"/>
        <w:spacing w:line="360" w:lineRule="auto"/>
        <w:rPr>
          <w:rFonts w:ascii="Times New Roman" w:hAnsi="Times New Roman" w:cs="Times New Roman"/>
          <w:lang w:val="en-US" w:eastAsia="zh-CN"/>
        </w:rPr>
      </w:pPr>
      <w:r w:rsidRPr="00E0142D">
        <w:rPr>
          <w:rFonts w:ascii="Times New Roman" w:hAnsi="Times New Roman" w:cs="Times New Roman"/>
          <w:lang w:val="en-US" w:eastAsia="zh-CN"/>
        </w:rPr>
        <w:t xml:space="preserve">Administrative staff member of NP (one member in each NP): </w:t>
      </w:r>
    </w:p>
    <w:p w14:paraId="5F742AB2" w14:textId="77777777" w:rsidR="00923C13" w:rsidRPr="00E0142D" w:rsidRDefault="00923C13" w:rsidP="00E0142D">
      <w:pPr>
        <w:pStyle w:val="ListParagraph"/>
        <w:numPr>
          <w:ilvl w:val="1"/>
          <w:numId w:val="58"/>
        </w:numPr>
        <w:autoSpaceDE w:val="0"/>
        <w:autoSpaceDN w:val="0"/>
        <w:adjustRightInd w:val="0"/>
        <w:spacing w:line="360" w:lineRule="auto"/>
        <w:rPr>
          <w:rFonts w:ascii="Times New Roman" w:hAnsi="Times New Roman" w:cs="Times New Roman"/>
          <w:lang w:val="en-US" w:eastAsia="zh-CN"/>
        </w:rPr>
      </w:pPr>
      <w:r w:rsidRPr="00E0142D">
        <w:rPr>
          <w:rFonts w:ascii="Times New Roman" w:hAnsi="Times New Roman" w:cs="Times New Roman"/>
          <w:lang w:val="en-US" w:eastAsia="zh-CN"/>
        </w:rPr>
        <w:t xml:space="preserve">Li </w:t>
      </w:r>
      <w:proofErr w:type="spellStart"/>
      <w:r w:rsidRPr="00E0142D">
        <w:rPr>
          <w:rFonts w:ascii="Times New Roman" w:hAnsi="Times New Roman" w:cs="Times New Roman"/>
          <w:lang w:val="en-US" w:eastAsia="zh-CN"/>
        </w:rPr>
        <w:t>Dongliang</w:t>
      </w:r>
      <w:proofErr w:type="spellEnd"/>
      <w:r w:rsidRPr="00E0142D">
        <w:rPr>
          <w:rFonts w:ascii="Times New Roman" w:hAnsi="Times New Roman" w:cs="Times New Roman"/>
          <w:lang w:val="en-US" w:eastAsia="zh-CN"/>
        </w:rPr>
        <w:t xml:space="preserve"> (Three-River Source National Park Pilot Office) </w:t>
      </w:r>
      <w:proofErr w:type="spellStart"/>
      <w:r w:rsidRPr="00E0142D">
        <w:rPr>
          <w:rFonts w:ascii="Times New Roman" w:hAnsi="Times New Roman" w:cs="Times New Roman"/>
          <w:lang w:val="en-US" w:eastAsia="zh-CN"/>
        </w:rPr>
        <w:t>Wechat</w:t>
      </w:r>
      <w:proofErr w:type="spellEnd"/>
    </w:p>
    <w:p w14:paraId="401641FA" w14:textId="77777777" w:rsidR="00923C13" w:rsidRPr="00E0142D" w:rsidRDefault="00923C13" w:rsidP="00E0142D">
      <w:pPr>
        <w:pStyle w:val="ListParagraph"/>
        <w:numPr>
          <w:ilvl w:val="1"/>
          <w:numId w:val="58"/>
        </w:numPr>
        <w:autoSpaceDE w:val="0"/>
        <w:autoSpaceDN w:val="0"/>
        <w:adjustRightInd w:val="0"/>
        <w:spacing w:line="360" w:lineRule="auto"/>
        <w:rPr>
          <w:rFonts w:ascii="Times New Roman" w:hAnsi="Times New Roman" w:cs="Times New Roman"/>
          <w:lang w:val="en-US" w:eastAsia="zh-CN"/>
        </w:rPr>
      </w:pPr>
      <w:r w:rsidRPr="00E0142D">
        <w:rPr>
          <w:rFonts w:ascii="Times New Roman" w:hAnsi="Times New Roman" w:cs="Times New Roman"/>
          <w:lang w:val="en-US" w:eastAsia="zh-CN"/>
        </w:rPr>
        <w:t>Liu Can (</w:t>
      </w:r>
      <w:proofErr w:type="spellStart"/>
      <w:r w:rsidRPr="00E0142D">
        <w:rPr>
          <w:rFonts w:ascii="Times New Roman" w:hAnsi="Times New Roman" w:cs="Times New Roman"/>
          <w:lang w:val="en-US" w:eastAsia="zh-CN"/>
        </w:rPr>
        <w:t>Xianju</w:t>
      </w:r>
      <w:proofErr w:type="spellEnd"/>
      <w:r w:rsidRPr="00E0142D">
        <w:rPr>
          <w:rFonts w:ascii="Times New Roman" w:hAnsi="Times New Roman" w:cs="Times New Roman"/>
          <w:lang w:val="en-US" w:eastAsia="zh-CN"/>
        </w:rPr>
        <w:t xml:space="preserve"> National Park Management Committee) </w:t>
      </w:r>
      <w:proofErr w:type="spellStart"/>
      <w:r w:rsidRPr="00E0142D">
        <w:rPr>
          <w:rFonts w:ascii="Times New Roman" w:hAnsi="Times New Roman" w:cs="Times New Roman"/>
          <w:lang w:val="en-US" w:eastAsia="zh-CN"/>
        </w:rPr>
        <w:t>Wechat</w:t>
      </w:r>
      <w:proofErr w:type="spellEnd"/>
    </w:p>
    <w:p w14:paraId="2AA792E7" w14:textId="096D77F0" w:rsidR="00923C13" w:rsidRPr="00E0142D" w:rsidRDefault="00923C13" w:rsidP="00E0142D">
      <w:pPr>
        <w:pStyle w:val="ListParagraph"/>
        <w:numPr>
          <w:ilvl w:val="1"/>
          <w:numId w:val="58"/>
        </w:numPr>
        <w:autoSpaceDE w:val="0"/>
        <w:autoSpaceDN w:val="0"/>
        <w:adjustRightInd w:val="0"/>
        <w:spacing w:line="360" w:lineRule="auto"/>
        <w:rPr>
          <w:rFonts w:ascii="Times New Roman" w:hAnsi="Times New Roman" w:cs="Times New Roman"/>
          <w:lang w:val="en-US" w:eastAsia="zh-CN"/>
        </w:rPr>
      </w:pPr>
      <w:r w:rsidRPr="00E0142D">
        <w:rPr>
          <w:rFonts w:ascii="Times New Roman" w:hAnsi="Times New Roman" w:cs="Times New Roman"/>
          <w:lang w:val="en-US" w:eastAsia="zh-CN"/>
        </w:rPr>
        <w:t xml:space="preserve">Liu Yuan (Giant Panda National Park, Sichuan Project Office) </w:t>
      </w:r>
      <w:proofErr w:type="spellStart"/>
      <w:r w:rsidRPr="00E0142D">
        <w:rPr>
          <w:rFonts w:ascii="Times New Roman" w:hAnsi="Times New Roman" w:cs="Times New Roman"/>
          <w:lang w:val="en-US" w:eastAsia="zh-CN"/>
        </w:rPr>
        <w:t>Wechat</w:t>
      </w:r>
      <w:proofErr w:type="spellEnd"/>
    </w:p>
    <w:p w14:paraId="067CB3B8" w14:textId="77777777" w:rsidR="00923C13" w:rsidRPr="00E0142D" w:rsidRDefault="00923C13" w:rsidP="00E0142D">
      <w:pPr>
        <w:pStyle w:val="ListParagraph"/>
        <w:numPr>
          <w:ilvl w:val="0"/>
          <w:numId w:val="58"/>
        </w:numPr>
        <w:autoSpaceDE w:val="0"/>
        <w:autoSpaceDN w:val="0"/>
        <w:adjustRightInd w:val="0"/>
        <w:spacing w:line="360" w:lineRule="auto"/>
        <w:jc w:val="both"/>
        <w:rPr>
          <w:rFonts w:ascii="Times New Roman" w:hAnsi="Times New Roman" w:cs="Times New Roman"/>
          <w:lang w:val="en-US" w:eastAsia="zh-CN"/>
        </w:rPr>
      </w:pPr>
      <w:r w:rsidRPr="00E0142D">
        <w:rPr>
          <w:rFonts w:ascii="Times New Roman" w:hAnsi="Times New Roman" w:cs="Times New Roman"/>
          <w:lang w:val="en-US" w:eastAsia="zh-CN"/>
        </w:rPr>
        <w:t xml:space="preserve">NGO representative, </w:t>
      </w:r>
      <w:proofErr w:type="spellStart"/>
      <w:r w:rsidRPr="00E0142D">
        <w:rPr>
          <w:rFonts w:ascii="Times New Roman" w:hAnsi="Times New Roman" w:cs="Times New Roman"/>
          <w:lang w:val="en-US" w:eastAsia="zh-CN"/>
        </w:rPr>
        <w:t>Exiang</w:t>
      </w:r>
      <w:proofErr w:type="spellEnd"/>
      <w:r w:rsidRPr="00E0142D">
        <w:rPr>
          <w:rFonts w:ascii="Times New Roman" w:hAnsi="Times New Roman" w:cs="Times New Roman"/>
          <w:lang w:val="en-US" w:eastAsia="zh-CN"/>
        </w:rPr>
        <w:t xml:space="preserve"> Awang</w:t>
      </w:r>
    </w:p>
    <w:p w14:paraId="053EBEB1" w14:textId="6613FEAB" w:rsidR="00923C13" w:rsidRPr="00E0142D" w:rsidRDefault="00923C13" w:rsidP="00E0142D">
      <w:pPr>
        <w:pStyle w:val="ListParagraph"/>
        <w:numPr>
          <w:ilvl w:val="0"/>
          <w:numId w:val="58"/>
        </w:numPr>
        <w:autoSpaceDE w:val="0"/>
        <w:autoSpaceDN w:val="0"/>
        <w:adjustRightInd w:val="0"/>
        <w:spacing w:line="360" w:lineRule="auto"/>
        <w:jc w:val="both"/>
        <w:rPr>
          <w:rFonts w:ascii="Times New Roman" w:hAnsi="Times New Roman" w:cs="Times New Roman"/>
          <w:lang w:val="da-DK" w:eastAsia="zh-CN"/>
        </w:rPr>
      </w:pPr>
      <w:r w:rsidRPr="00E0142D">
        <w:rPr>
          <w:rFonts w:ascii="Times New Roman" w:hAnsi="Times New Roman" w:cs="Times New Roman"/>
          <w:lang w:val="da-DK" w:eastAsia="zh-CN"/>
        </w:rPr>
        <w:t>Village cadre and villager representatives:</w:t>
      </w:r>
    </w:p>
    <w:p w14:paraId="4E5796D3" w14:textId="77777777" w:rsidR="00923C13" w:rsidRPr="00E0142D" w:rsidRDefault="00923C13" w:rsidP="00E0142D">
      <w:pPr>
        <w:pStyle w:val="ListParagraph"/>
        <w:numPr>
          <w:ilvl w:val="1"/>
          <w:numId w:val="58"/>
        </w:numPr>
        <w:autoSpaceDE w:val="0"/>
        <w:autoSpaceDN w:val="0"/>
        <w:adjustRightInd w:val="0"/>
        <w:spacing w:line="360" w:lineRule="auto"/>
        <w:jc w:val="both"/>
        <w:rPr>
          <w:rFonts w:ascii="Times New Roman" w:hAnsi="Times New Roman" w:cs="Times New Roman"/>
          <w:lang w:val="en-US" w:eastAsia="zh-CN"/>
        </w:rPr>
      </w:pPr>
      <w:r w:rsidRPr="00E0142D">
        <w:rPr>
          <w:rFonts w:ascii="Times New Roman" w:hAnsi="Times New Roman" w:cs="Times New Roman"/>
          <w:lang w:val="en-US" w:eastAsia="zh-CN"/>
        </w:rPr>
        <w:lastRenderedPageBreak/>
        <w:t xml:space="preserve">Fu </w:t>
      </w:r>
      <w:proofErr w:type="spellStart"/>
      <w:r w:rsidRPr="00E0142D">
        <w:rPr>
          <w:rFonts w:ascii="Times New Roman" w:hAnsi="Times New Roman" w:cs="Times New Roman"/>
          <w:lang w:val="en-US" w:eastAsia="zh-CN"/>
        </w:rPr>
        <w:t>Zhengquan</w:t>
      </w:r>
      <w:proofErr w:type="spellEnd"/>
      <w:r w:rsidRPr="00E0142D">
        <w:rPr>
          <w:rFonts w:ascii="Times New Roman" w:hAnsi="Times New Roman" w:cs="Times New Roman"/>
          <w:lang w:val="en-US" w:eastAsia="zh-CN"/>
        </w:rPr>
        <w:t>, Committee Member of Disciplinary Inspection in Yanfeng Village, Sichuan Province, 13540322800</w:t>
      </w:r>
    </w:p>
    <w:p w14:paraId="61DB928B" w14:textId="77777777" w:rsidR="00923C13" w:rsidRPr="00E0142D" w:rsidRDefault="00923C13" w:rsidP="00E0142D">
      <w:pPr>
        <w:pStyle w:val="ListParagraph"/>
        <w:numPr>
          <w:ilvl w:val="1"/>
          <w:numId w:val="58"/>
        </w:numPr>
        <w:autoSpaceDE w:val="0"/>
        <w:autoSpaceDN w:val="0"/>
        <w:adjustRightInd w:val="0"/>
        <w:spacing w:line="360" w:lineRule="auto"/>
        <w:jc w:val="both"/>
        <w:rPr>
          <w:rFonts w:ascii="Times New Roman" w:hAnsi="Times New Roman" w:cs="Times New Roman"/>
          <w:lang w:val="en-US" w:eastAsia="zh-CN"/>
        </w:rPr>
      </w:pPr>
      <w:r w:rsidRPr="00E0142D">
        <w:rPr>
          <w:rFonts w:ascii="Times New Roman" w:hAnsi="Times New Roman" w:cs="Times New Roman"/>
          <w:lang w:val="en-US" w:eastAsia="zh-CN"/>
        </w:rPr>
        <w:t xml:space="preserve">Yi Daqing, Accountant in </w:t>
      </w:r>
      <w:proofErr w:type="spellStart"/>
      <w:r w:rsidRPr="00E0142D">
        <w:rPr>
          <w:rFonts w:ascii="Times New Roman" w:hAnsi="Times New Roman" w:cs="Times New Roman"/>
          <w:lang w:val="en-US" w:eastAsia="zh-CN"/>
        </w:rPr>
        <w:t>Lianhe</w:t>
      </w:r>
      <w:proofErr w:type="spellEnd"/>
      <w:r w:rsidRPr="00E0142D">
        <w:rPr>
          <w:rFonts w:ascii="Times New Roman" w:hAnsi="Times New Roman" w:cs="Times New Roman"/>
          <w:lang w:val="en-US" w:eastAsia="zh-CN"/>
        </w:rPr>
        <w:t xml:space="preserve"> Village, Sichuan Province, 13547945292</w:t>
      </w:r>
    </w:p>
    <w:p w14:paraId="74B7BF3A" w14:textId="28E44DDE" w:rsidR="00923C13" w:rsidRPr="00E0142D" w:rsidRDefault="00923C13" w:rsidP="00E0142D">
      <w:pPr>
        <w:pStyle w:val="ListParagraph"/>
        <w:numPr>
          <w:ilvl w:val="1"/>
          <w:numId w:val="58"/>
        </w:numPr>
        <w:autoSpaceDE w:val="0"/>
        <w:autoSpaceDN w:val="0"/>
        <w:adjustRightInd w:val="0"/>
        <w:spacing w:line="360" w:lineRule="auto"/>
        <w:jc w:val="both"/>
        <w:rPr>
          <w:rFonts w:ascii="Times New Roman" w:hAnsi="Times New Roman" w:cs="Times New Roman"/>
          <w:lang w:val="en-US" w:eastAsia="zh-CN"/>
        </w:rPr>
      </w:pPr>
      <w:r w:rsidRPr="00E0142D">
        <w:rPr>
          <w:rFonts w:ascii="Times New Roman" w:hAnsi="Times New Roman" w:cs="Times New Roman"/>
          <w:lang w:val="en-US" w:eastAsia="zh-CN"/>
        </w:rPr>
        <w:t xml:space="preserve">Yang Ping, Secretary in </w:t>
      </w:r>
      <w:proofErr w:type="spellStart"/>
      <w:r w:rsidRPr="00E0142D">
        <w:rPr>
          <w:rFonts w:ascii="Times New Roman" w:hAnsi="Times New Roman" w:cs="Times New Roman"/>
          <w:lang w:val="en-US" w:eastAsia="zh-CN"/>
        </w:rPr>
        <w:t>Caojia</w:t>
      </w:r>
      <w:proofErr w:type="spellEnd"/>
      <w:r w:rsidRPr="00E0142D">
        <w:rPr>
          <w:rFonts w:ascii="Times New Roman" w:hAnsi="Times New Roman" w:cs="Times New Roman"/>
          <w:lang w:val="en-US" w:eastAsia="zh-CN"/>
        </w:rPr>
        <w:t xml:space="preserve"> Village, Sichuan Province, 18188451150</w:t>
      </w:r>
    </w:p>
    <w:p w14:paraId="55517681" w14:textId="77777777" w:rsidR="00923C13" w:rsidRPr="00E0142D" w:rsidRDefault="00923C13" w:rsidP="00E0142D">
      <w:pPr>
        <w:pStyle w:val="ListParagraph"/>
        <w:numPr>
          <w:ilvl w:val="0"/>
          <w:numId w:val="59"/>
        </w:numPr>
        <w:autoSpaceDE w:val="0"/>
        <w:autoSpaceDN w:val="0"/>
        <w:adjustRightInd w:val="0"/>
        <w:spacing w:line="360" w:lineRule="auto"/>
        <w:jc w:val="both"/>
        <w:rPr>
          <w:rFonts w:ascii="Times New Roman" w:hAnsi="Times New Roman" w:cs="Times New Roman"/>
          <w:lang w:val="en-US" w:eastAsia="zh-CN"/>
        </w:rPr>
      </w:pPr>
      <w:r w:rsidRPr="00E0142D">
        <w:rPr>
          <w:rFonts w:ascii="Times New Roman" w:hAnsi="Times New Roman" w:cs="Times New Roman"/>
          <w:lang w:val="en-US" w:eastAsia="zh-CN"/>
        </w:rPr>
        <w:t>Scientific research institution</w:t>
      </w:r>
    </w:p>
    <w:p w14:paraId="5854AFC5" w14:textId="70FF1D71" w:rsidR="00923C13" w:rsidRPr="00E0142D" w:rsidRDefault="00923C13" w:rsidP="00E0142D">
      <w:pPr>
        <w:pStyle w:val="ListParagraph"/>
        <w:numPr>
          <w:ilvl w:val="1"/>
          <w:numId w:val="59"/>
        </w:numPr>
        <w:autoSpaceDE w:val="0"/>
        <w:autoSpaceDN w:val="0"/>
        <w:adjustRightInd w:val="0"/>
        <w:spacing w:line="360" w:lineRule="auto"/>
        <w:jc w:val="both"/>
        <w:rPr>
          <w:rFonts w:ascii="Times New Roman" w:hAnsi="Times New Roman" w:cs="Times New Roman"/>
          <w:lang w:val="en-US" w:eastAsia="zh-CN"/>
        </w:rPr>
      </w:pPr>
      <w:r w:rsidRPr="00E0142D">
        <w:rPr>
          <w:rFonts w:ascii="Times New Roman" w:hAnsi="Times New Roman" w:cs="Times New Roman"/>
          <w:lang w:val="en-US" w:eastAsia="zh-CN"/>
        </w:rPr>
        <w:t xml:space="preserve">Zheng </w:t>
      </w:r>
      <w:proofErr w:type="spellStart"/>
      <w:r w:rsidRPr="00E0142D">
        <w:rPr>
          <w:rFonts w:ascii="Times New Roman" w:hAnsi="Times New Roman" w:cs="Times New Roman"/>
          <w:lang w:val="en-US" w:eastAsia="zh-CN"/>
        </w:rPr>
        <w:t>Weichao</w:t>
      </w:r>
      <w:proofErr w:type="spellEnd"/>
      <w:r w:rsidRPr="00E0142D">
        <w:rPr>
          <w:rFonts w:ascii="Times New Roman" w:hAnsi="Times New Roman" w:cs="Times New Roman"/>
          <w:lang w:val="en-US" w:eastAsia="zh-CN"/>
        </w:rPr>
        <w:t xml:space="preserve"> (Sichuan Giant Panda Academy) </w:t>
      </w:r>
      <w:proofErr w:type="spellStart"/>
      <w:r w:rsidRPr="00E0142D">
        <w:rPr>
          <w:rFonts w:ascii="Times New Roman" w:hAnsi="Times New Roman" w:cs="Times New Roman"/>
          <w:lang w:val="en-US" w:eastAsia="zh-CN"/>
        </w:rPr>
        <w:t>Wechat</w:t>
      </w:r>
      <w:proofErr w:type="spellEnd"/>
    </w:p>
    <w:p w14:paraId="023F9A61" w14:textId="49D65B27" w:rsidR="00923C13" w:rsidRPr="00E0142D" w:rsidRDefault="00923C13" w:rsidP="00E0142D">
      <w:pPr>
        <w:pStyle w:val="ListParagraph"/>
        <w:numPr>
          <w:ilvl w:val="0"/>
          <w:numId w:val="60"/>
        </w:numPr>
        <w:autoSpaceDE w:val="0"/>
        <w:autoSpaceDN w:val="0"/>
        <w:adjustRightInd w:val="0"/>
        <w:spacing w:line="360" w:lineRule="auto"/>
        <w:jc w:val="both"/>
        <w:rPr>
          <w:rFonts w:ascii="Times New Roman" w:eastAsia="AppleExternalUIFontSimplifiedCh" w:hAnsi="Times New Roman" w:cs="Times New Roman"/>
          <w:lang w:val="en-US" w:eastAsia="zh-CN"/>
        </w:rPr>
      </w:pPr>
      <w:r w:rsidRPr="00E0142D">
        <w:rPr>
          <w:rFonts w:ascii="Times New Roman" w:eastAsia="AppleExternalUIFontSimplifiedCh" w:hAnsi="Times New Roman" w:cs="Times New Roman"/>
          <w:lang w:val="en-US" w:eastAsia="zh-CN"/>
        </w:rPr>
        <w:t>Community members come from the villages for project interventions, face to face interview</w:t>
      </w:r>
    </w:p>
    <w:p w14:paraId="2F5802D8" w14:textId="77777777" w:rsidR="00040A8B" w:rsidRDefault="00040A8B" w:rsidP="00A35163">
      <w:pPr>
        <w:spacing w:after="0" w:line="360" w:lineRule="auto"/>
        <w:jc w:val="both"/>
        <w:rPr>
          <w:rFonts w:ascii="Times New Roman" w:hAnsi="Times New Roman" w:cs="Times New Roman"/>
          <w:b/>
          <w:bCs/>
          <w:kern w:val="2"/>
          <w:sz w:val="24"/>
          <w:szCs w:val="24"/>
          <w:lang w:val="en-US" w:eastAsia="zh-CN"/>
        </w:rPr>
      </w:pPr>
    </w:p>
    <w:p w14:paraId="403F5B53" w14:textId="4469257C" w:rsidR="003E1042" w:rsidRPr="00E0142D" w:rsidRDefault="00040A8B" w:rsidP="00A35163">
      <w:pPr>
        <w:spacing w:after="0" w:line="360" w:lineRule="auto"/>
        <w:jc w:val="both"/>
        <w:rPr>
          <w:rFonts w:ascii="Times New Roman" w:hAnsi="Times New Roman" w:cs="Times New Roman"/>
          <w:b/>
          <w:bCs/>
          <w:kern w:val="2"/>
          <w:sz w:val="24"/>
          <w:szCs w:val="24"/>
          <w:lang w:val="en-US" w:eastAsia="zh-CN"/>
        </w:rPr>
      </w:pPr>
      <w:r>
        <w:rPr>
          <w:rFonts w:ascii="Times New Roman" w:hAnsi="Times New Roman" w:cs="Times New Roman"/>
          <w:b/>
          <w:bCs/>
          <w:kern w:val="2"/>
          <w:sz w:val="24"/>
          <w:szCs w:val="24"/>
          <w:lang w:val="en-US" w:eastAsia="zh-CN"/>
        </w:rPr>
        <w:t xml:space="preserve">3. </w:t>
      </w:r>
      <w:r w:rsidR="003E1042" w:rsidRPr="00E0142D">
        <w:rPr>
          <w:rFonts w:ascii="Times New Roman" w:hAnsi="Times New Roman" w:cs="Times New Roman"/>
          <w:b/>
          <w:bCs/>
          <w:kern w:val="2"/>
          <w:sz w:val="24"/>
          <w:szCs w:val="24"/>
          <w:lang w:val="en-US" w:eastAsia="zh-CN"/>
        </w:rPr>
        <w:t>List of documents consulted</w:t>
      </w:r>
    </w:p>
    <w:p w14:paraId="599F480E" w14:textId="10CFCEF5" w:rsidR="003E1042" w:rsidRPr="00E0142D" w:rsidRDefault="003E1042" w:rsidP="00E0142D">
      <w:pPr>
        <w:pStyle w:val="ListParagraph"/>
        <w:numPr>
          <w:ilvl w:val="0"/>
          <w:numId w:val="61"/>
        </w:numPr>
        <w:spacing w:line="360" w:lineRule="auto"/>
        <w:jc w:val="both"/>
        <w:rPr>
          <w:rFonts w:ascii="Times New Roman" w:hAnsi="Times New Roman" w:cs="Times New Roman"/>
          <w:kern w:val="2"/>
          <w:lang w:val="en-US" w:eastAsia="zh-CN"/>
        </w:rPr>
      </w:pPr>
      <w:r w:rsidRPr="00E0142D">
        <w:rPr>
          <w:rFonts w:ascii="Times New Roman" w:hAnsi="Times New Roman" w:cs="Times New Roman"/>
          <w:kern w:val="2"/>
          <w:lang w:val="en-US" w:eastAsia="zh-CN"/>
        </w:rPr>
        <w:t>Master Plan of Three-River Source National Park (Pilot Site)</w:t>
      </w:r>
    </w:p>
    <w:p w14:paraId="4E9C372C" w14:textId="0F43365E" w:rsidR="003E1042" w:rsidRPr="00E0142D" w:rsidRDefault="003E1042" w:rsidP="00E0142D">
      <w:pPr>
        <w:pStyle w:val="ListParagraph"/>
        <w:numPr>
          <w:ilvl w:val="0"/>
          <w:numId w:val="61"/>
        </w:numPr>
        <w:spacing w:line="360" w:lineRule="auto"/>
        <w:jc w:val="both"/>
        <w:rPr>
          <w:rFonts w:ascii="Times New Roman" w:hAnsi="Times New Roman" w:cs="Times New Roman"/>
          <w:kern w:val="2"/>
          <w:lang w:val="en-US" w:eastAsia="zh-CN"/>
        </w:rPr>
      </w:pPr>
      <w:r w:rsidRPr="00E0142D">
        <w:rPr>
          <w:rFonts w:ascii="Times New Roman" w:hAnsi="Times New Roman" w:cs="Times New Roman"/>
          <w:kern w:val="2"/>
          <w:lang w:val="en-US" w:eastAsia="zh-CN"/>
        </w:rPr>
        <w:t>Community Development and Infrastructure Construction Plan of Three-River Source National Park</w:t>
      </w:r>
    </w:p>
    <w:p w14:paraId="59FD7703" w14:textId="208971D1" w:rsidR="003E1042" w:rsidRPr="00E0142D" w:rsidRDefault="003E1042" w:rsidP="00E0142D">
      <w:pPr>
        <w:pStyle w:val="ListParagraph"/>
        <w:numPr>
          <w:ilvl w:val="0"/>
          <w:numId w:val="61"/>
        </w:numPr>
        <w:spacing w:line="360" w:lineRule="auto"/>
        <w:jc w:val="both"/>
        <w:rPr>
          <w:rFonts w:ascii="Times New Roman" w:hAnsi="Times New Roman" w:cs="Times New Roman"/>
          <w:kern w:val="2"/>
          <w:lang w:val="en-US" w:eastAsia="zh-CN"/>
        </w:rPr>
      </w:pPr>
      <w:r w:rsidRPr="00E0142D">
        <w:rPr>
          <w:rFonts w:ascii="Times New Roman" w:hAnsi="Times New Roman" w:cs="Times New Roman"/>
          <w:kern w:val="2"/>
          <w:lang w:val="en-US" w:eastAsia="zh-CN"/>
        </w:rPr>
        <w:t>Special Plan for Ecological Experience and Environmental Education for Three-River Source National Park</w:t>
      </w:r>
    </w:p>
    <w:p w14:paraId="6BCB9ABC" w14:textId="53E02535" w:rsidR="003E1042" w:rsidRPr="00E0142D" w:rsidRDefault="003E1042" w:rsidP="00E0142D">
      <w:pPr>
        <w:pStyle w:val="ListParagraph"/>
        <w:numPr>
          <w:ilvl w:val="0"/>
          <w:numId w:val="61"/>
        </w:numPr>
        <w:spacing w:line="360" w:lineRule="auto"/>
        <w:jc w:val="both"/>
        <w:rPr>
          <w:rFonts w:ascii="Times New Roman" w:hAnsi="Times New Roman" w:cs="Times New Roman"/>
          <w:kern w:val="2"/>
          <w:lang w:val="en-US" w:eastAsia="zh-CN"/>
        </w:rPr>
      </w:pPr>
      <w:r w:rsidRPr="00E0142D">
        <w:rPr>
          <w:rFonts w:ascii="Times New Roman" w:hAnsi="Times New Roman" w:cs="Times New Roman"/>
          <w:kern w:val="2"/>
          <w:lang w:val="en-US" w:eastAsia="zh-CN"/>
        </w:rPr>
        <w:t>Management Plan for Three-River Source National Park</w:t>
      </w:r>
    </w:p>
    <w:p w14:paraId="7CFC06AB" w14:textId="59004AA1" w:rsidR="003E1042" w:rsidRPr="00E0142D" w:rsidRDefault="003E1042" w:rsidP="00E0142D">
      <w:pPr>
        <w:pStyle w:val="ListParagraph"/>
        <w:numPr>
          <w:ilvl w:val="0"/>
          <w:numId w:val="61"/>
        </w:numPr>
        <w:spacing w:line="360" w:lineRule="auto"/>
        <w:jc w:val="both"/>
        <w:rPr>
          <w:rFonts w:ascii="Times New Roman" w:hAnsi="Times New Roman" w:cs="Times New Roman"/>
          <w:kern w:val="2"/>
          <w:lang w:val="en-US" w:eastAsia="zh-CN"/>
        </w:rPr>
      </w:pPr>
      <w:r w:rsidRPr="00E0142D">
        <w:rPr>
          <w:rFonts w:ascii="Times New Roman" w:hAnsi="Times New Roman" w:cs="Times New Roman"/>
          <w:kern w:val="2"/>
          <w:lang w:val="en-US" w:eastAsia="zh-CN"/>
        </w:rPr>
        <w:t>Master Plan for Giant Panda National Park (Pilot Site)</w:t>
      </w:r>
    </w:p>
    <w:p w14:paraId="6B98CF5F" w14:textId="7B3BDD4C" w:rsidR="003E1042" w:rsidRPr="00E0142D" w:rsidRDefault="003E1042" w:rsidP="00E0142D">
      <w:pPr>
        <w:pStyle w:val="ListParagraph"/>
        <w:numPr>
          <w:ilvl w:val="0"/>
          <w:numId w:val="61"/>
        </w:numPr>
        <w:spacing w:line="360" w:lineRule="auto"/>
        <w:jc w:val="both"/>
        <w:rPr>
          <w:rFonts w:ascii="Times New Roman" w:hAnsi="Times New Roman" w:cs="Times New Roman"/>
          <w:kern w:val="2"/>
          <w:lang w:val="en-US" w:eastAsia="zh-CN"/>
        </w:rPr>
      </w:pPr>
      <w:r w:rsidRPr="00E0142D">
        <w:rPr>
          <w:rFonts w:ascii="Times New Roman" w:hAnsi="Times New Roman" w:cs="Times New Roman"/>
          <w:kern w:val="2"/>
          <w:lang w:val="en-US" w:eastAsia="zh-CN"/>
        </w:rPr>
        <w:t>Management Plan for Giant Panda National Park</w:t>
      </w:r>
    </w:p>
    <w:p w14:paraId="449DA495" w14:textId="42A5B282" w:rsidR="003E1042" w:rsidRPr="00E0142D" w:rsidRDefault="003E1042" w:rsidP="00E0142D">
      <w:pPr>
        <w:pStyle w:val="ListParagraph"/>
        <w:numPr>
          <w:ilvl w:val="0"/>
          <w:numId w:val="61"/>
        </w:numPr>
        <w:spacing w:line="360" w:lineRule="auto"/>
        <w:jc w:val="both"/>
        <w:rPr>
          <w:rFonts w:ascii="Times New Roman" w:hAnsi="Times New Roman" w:cs="Times New Roman"/>
          <w:kern w:val="2"/>
          <w:lang w:val="en-US" w:eastAsia="zh-CN"/>
        </w:rPr>
      </w:pPr>
      <w:r w:rsidRPr="00E0142D">
        <w:rPr>
          <w:rFonts w:ascii="Times New Roman" w:hAnsi="Times New Roman" w:cs="Times New Roman"/>
          <w:kern w:val="2"/>
          <w:lang w:val="en-US" w:eastAsia="zh-CN"/>
        </w:rPr>
        <w:t xml:space="preserve">Master Plan for </w:t>
      </w:r>
      <w:proofErr w:type="spellStart"/>
      <w:r w:rsidRPr="00E0142D">
        <w:rPr>
          <w:rFonts w:ascii="Times New Roman" w:hAnsi="Times New Roman" w:cs="Times New Roman"/>
          <w:kern w:val="2"/>
          <w:lang w:val="en-US" w:eastAsia="zh-CN"/>
        </w:rPr>
        <w:t>Xianju</w:t>
      </w:r>
      <w:proofErr w:type="spellEnd"/>
      <w:r w:rsidRPr="00E0142D">
        <w:rPr>
          <w:rFonts w:ascii="Times New Roman" w:hAnsi="Times New Roman" w:cs="Times New Roman"/>
          <w:kern w:val="2"/>
          <w:lang w:val="en-US" w:eastAsia="zh-CN"/>
        </w:rPr>
        <w:t xml:space="preserve"> National Park</w:t>
      </w:r>
    </w:p>
    <w:p w14:paraId="2DB7C8E5" w14:textId="6ACE75A8" w:rsidR="00923976" w:rsidRDefault="00923976" w:rsidP="00A35163">
      <w:pPr>
        <w:spacing w:after="0" w:line="360" w:lineRule="auto"/>
        <w:ind w:firstLineChars="200" w:firstLine="480"/>
        <w:jc w:val="both"/>
        <w:rPr>
          <w:rFonts w:ascii="Times New Roman" w:hAnsi="Times New Roman" w:cs="Times New Roman"/>
          <w:kern w:val="2"/>
          <w:sz w:val="24"/>
          <w:szCs w:val="24"/>
          <w:lang w:val="en-US" w:eastAsia="zh-CN"/>
        </w:rPr>
      </w:pPr>
    </w:p>
    <w:p w14:paraId="0D849CDB" w14:textId="63E187A0" w:rsidR="00923976" w:rsidRDefault="00923976" w:rsidP="00A35163">
      <w:pPr>
        <w:spacing w:after="0" w:line="360" w:lineRule="auto"/>
        <w:ind w:firstLineChars="200" w:firstLine="480"/>
        <w:jc w:val="both"/>
        <w:rPr>
          <w:rFonts w:ascii="Times New Roman" w:hAnsi="Times New Roman" w:cs="Times New Roman"/>
          <w:kern w:val="2"/>
          <w:sz w:val="24"/>
          <w:szCs w:val="24"/>
          <w:lang w:val="en-US" w:eastAsia="zh-CN"/>
        </w:rPr>
      </w:pPr>
    </w:p>
    <w:p w14:paraId="5E1CEB2D" w14:textId="0DD53D4C" w:rsidR="00923976" w:rsidRDefault="00923976" w:rsidP="00A35163">
      <w:pPr>
        <w:spacing w:after="0" w:line="360" w:lineRule="auto"/>
        <w:ind w:firstLineChars="200" w:firstLine="480"/>
        <w:jc w:val="both"/>
        <w:rPr>
          <w:rFonts w:ascii="Times New Roman" w:hAnsi="Times New Roman" w:cs="Times New Roman"/>
          <w:kern w:val="2"/>
          <w:sz w:val="24"/>
          <w:szCs w:val="24"/>
          <w:lang w:val="en-US" w:eastAsia="zh-CN"/>
        </w:rPr>
      </w:pPr>
    </w:p>
    <w:p w14:paraId="489D416F" w14:textId="4E2AE56E" w:rsidR="00923976" w:rsidRDefault="00923976" w:rsidP="00A35163">
      <w:pPr>
        <w:spacing w:after="0" w:line="360" w:lineRule="auto"/>
        <w:ind w:firstLineChars="200" w:firstLine="480"/>
        <w:jc w:val="both"/>
        <w:rPr>
          <w:rFonts w:ascii="Times New Roman" w:hAnsi="Times New Roman" w:cs="Times New Roman"/>
          <w:kern w:val="2"/>
          <w:sz w:val="24"/>
          <w:szCs w:val="24"/>
          <w:lang w:val="en-US" w:eastAsia="zh-CN"/>
        </w:rPr>
      </w:pPr>
    </w:p>
    <w:p w14:paraId="5EB080F4" w14:textId="46FAA9D4" w:rsidR="00923976" w:rsidRDefault="00923976" w:rsidP="00A35163">
      <w:pPr>
        <w:spacing w:after="0" w:line="360" w:lineRule="auto"/>
        <w:ind w:firstLineChars="200" w:firstLine="480"/>
        <w:jc w:val="both"/>
        <w:rPr>
          <w:rFonts w:ascii="Times New Roman" w:hAnsi="Times New Roman" w:cs="Times New Roman"/>
          <w:kern w:val="2"/>
          <w:sz w:val="24"/>
          <w:szCs w:val="24"/>
          <w:lang w:val="en-US" w:eastAsia="zh-CN"/>
        </w:rPr>
      </w:pPr>
    </w:p>
    <w:p w14:paraId="19520A00" w14:textId="620032F8" w:rsidR="00923976" w:rsidRDefault="00923976" w:rsidP="00A35163">
      <w:pPr>
        <w:spacing w:after="0" w:line="360" w:lineRule="auto"/>
        <w:ind w:firstLineChars="200" w:firstLine="480"/>
        <w:jc w:val="both"/>
        <w:rPr>
          <w:rFonts w:ascii="Times New Roman" w:hAnsi="Times New Roman" w:cs="Times New Roman"/>
          <w:kern w:val="2"/>
          <w:sz w:val="24"/>
          <w:szCs w:val="24"/>
          <w:lang w:val="en-US" w:eastAsia="zh-CN"/>
        </w:rPr>
      </w:pPr>
    </w:p>
    <w:p w14:paraId="3CB03580" w14:textId="65FC7330" w:rsidR="00923976" w:rsidRDefault="00923976" w:rsidP="00A35163">
      <w:pPr>
        <w:spacing w:after="0" w:line="360" w:lineRule="auto"/>
        <w:ind w:firstLineChars="200" w:firstLine="480"/>
        <w:jc w:val="both"/>
        <w:rPr>
          <w:rFonts w:ascii="Times New Roman" w:hAnsi="Times New Roman" w:cs="Times New Roman"/>
          <w:kern w:val="2"/>
          <w:sz w:val="24"/>
          <w:szCs w:val="24"/>
          <w:lang w:val="en-US" w:eastAsia="zh-CN"/>
        </w:rPr>
      </w:pPr>
    </w:p>
    <w:p w14:paraId="3EE6E7F1" w14:textId="77777777" w:rsidR="00923976" w:rsidRDefault="00923976" w:rsidP="00E32921">
      <w:pPr>
        <w:pStyle w:val="1"/>
        <w:sectPr w:rsidR="00923976" w:rsidSect="00CE1909">
          <w:headerReference w:type="even" r:id="rId50"/>
          <w:headerReference w:type="default" r:id="rId51"/>
          <w:footerReference w:type="default" r:id="rId52"/>
          <w:headerReference w:type="first" r:id="rId53"/>
          <w:pgSz w:w="11906" w:h="16838"/>
          <w:pgMar w:top="1440" w:right="1800" w:bottom="1440" w:left="1800" w:header="907" w:footer="397" w:gutter="0"/>
          <w:pgNumType w:start="1"/>
          <w:cols w:space="425"/>
          <w:docGrid w:type="lines" w:linePitch="312"/>
        </w:sectPr>
      </w:pPr>
    </w:p>
    <w:p w14:paraId="202D5940" w14:textId="6676BFD2" w:rsidR="00923976" w:rsidRPr="00540EAA" w:rsidRDefault="00923976" w:rsidP="00E0142D">
      <w:pPr>
        <w:pStyle w:val="Heading2"/>
      </w:pPr>
      <w:bookmarkStart w:id="230" w:name="_Toc93907430"/>
      <w:r>
        <w:lastRenderedPageBreak/>
        <w:t xml:space="preserve">Appendix 3: </w:t>
      </w:r>
      <w:r w:rsidR="00EC6EE1">
        <w:t xml:space="preserve">C-PAR1 SESP </w:t>
      </w:r>
      <w:bookmarkEnd w:id="230"/>
    </w:p>
    <w:tbl>
      <w:tblPr>
        <w:tblStyle w:val="TableGrid"/>
        <w:tblW w:w="13248" w:type="dxa"/>
        <w:tblLook w:val="04A0" w:firstRow="1" w:lastRow="0" w:firstColumn="1" w:lastColumn="0" w:noHBand="0" w:noVBand="1"/>
      </w:tblPr>
      <w:tblGrid>
        <w:gridCol w:w="3325"/>
        <w:gridCol w:w="9923"/>
      </w:tblGrid>
      <w:tr w:rsidR="00923976" w:rsidRPr="00E97A38" w14:paraId="4FCB7B1A" w14:textId="77777777" w:rsidTr="00496B63">
        <w:tc>
          <w:tcPr>
            <w:tcW w:w="3325" w:type="dxa"/>
            <w:shd w:val="clear" w:color="auto" w:fill="C6D9F1" w:themeFill="text2" w:themeFillTint="33"/>
            <w:vAlign w:val="center"/>
          </w:tcPr>
          <w:p w14:paraId="06C5A307" w14:textId="77777777" w:rsidR="00923976" w:rsidRPr="00E97A38" w:rsidRDefault="00923976" w:rsidP="00496B63">
            <w:pPr>
              <w:tabs>
                <w:tab w:val="left" w:pos="360"/>
              </w:tabs>
              <w:spacing w:after="0"/>
              <w:rPr>
                <w:b/>
                <w:i/>
                <w:color w:val="000000" w:themeColor="text1"/>
              </w:rPr>
            </w:pPr>
            <w:r w:rsidRPr="00E97A38">
              <w:rPr>
                <w:b/>
                <w:i/>
                <w:color w:val="000000" w:themeColor="text1"/>
              </w:rPr>
              <w:t xml:space="preserve">Project Information </w:t>
            </w:r>
          </w:p>
        </w:tc>
        <w:tc>
          <w:tcPr>
            <w:tcW w:w="9923" w:type="dxa"/>
            <w:shd w:val="clear" w:color="auto" w:fill="C6D9F1" w:themeFill="text2" w:themeFillTint="33"/>
            <w:vAlign w:val="center"/>
          </w:tcPr>
          <w:p w14:paraId="670BEE8D" w14:textId="77777777" w:rsidR="00923976" w:rsidRPr="00E97A38" w:rsidRDefault="00923976" w:rsidP="00496B63">
            <w:pPr>
              <w:spacing w:after="0"/>
              <w:rPr>
                <w:i/>
                <w:color w:val="000000" w:themeColor="text1"/>
              </w:rPr>
            </w:pPr>
          </w:p>
        </w:tc>
      </w:tr>
      <w:tr w:rsidR="00923976" w:rsidRPr="00E97A38" w14:paraId="4219C835" w14:textId="77777777" w:rsidTr="00496B63">
        <w:trPr>
          <w:trHeight w:val="288"/>
        </w:trPr>
        <w:tc>
          <w:tcPr>
            <w:tcW w:w="3325" w:type="dxa"/>
            <w:vAlign w:val="center"/>
          </w:tcPr>
          <w:p w14:paraId="4C3E7327" w14:textId="77777777" w:rsidR="00923976" w:rsidRPr="00E0142D" w:rsidRDefault="00923976" w:rsidP="00064C98">
            <w:pPr>
              <w:pStyle w:val="ListParagraph"/>
              <w:numPr>
                <w:ilvl w:val="0"/>
                <w:numId w:val="12"/>
              </w:numPr>
              <w:ind w:left="360"/>
              <w:rPr>
                <w:sz w:val="18"/>
                <w:szCs w:val="18"/>
              </w:rPr>
            </w:pPr>
            <w:r w:rsidRPr="00E0142D">
              <w:rPr>
                <w:rFonts w:asciiTheme="minorHAnsi" w:hAnsiTheme="minorHAnsi" w:cstheme="minorBidi"/>
                <w:sz w:val="18"/>
                <w:szCs w:val="18"/>
              </w:rPr>
              <w:t>Project Title</w:t>
            </w:r>
          </w:p>
        </w:tc>
        <w:tc>
          <w:tcPr>
            <w:tcW w:w="9923" w:type="dxa"/>
            <w:vAlign w:val="center"/>
          </w:tcPr>
          <w:p w14:paraId="12D48FCA" w14:textId="77777777" w:rsidR="00923976" w:rsidRPr="00E0142D" w:rsidRDefault="00923976" w:rsidP="00496B63">
            <w:pPr>
              <w:spacing w:after="0"/>
              <w:rPr>
                <w:sz w:val="18"/>
                <w:szCs w:val="18"/>
              </w:rPr>
            </w:pPr>
            <w:r w:rsidRPr="00E0142D">
              <w:rPr>
                <w:rFonts w:asciiTheme="minorHAnsi" w:hAnsiTheme="minorHAnsi" w:cstheme="minorBidi"/>
                <w:color w:val="000000"/>
                <w:sz w:val="18"/>
                <w:szCs w:val="18"/>
              </w:rPr>
              <w:t>China’s Protected Area Reform (C-PAR) for Conserving Globally Significant Biodiversity</w:t>
            </w:r>
            <w:r w:rsidRPr="00E0142D">
              <w:rPr>
                <w:rFonts w:asciiTheme="minorHAnsi" w:hAnsiTheme="minorHAnsi" w:cstheme="minorBidi"/>
                <w:sz w:val="18"/>
                <w:szCs w:val="18"/>
              </w:rPr>
              <w:t xml:space="preserve"> </w:t>
            </w:r>
          </w:p>
          <w:p w14:paraId="7F9CEC14" w14:textId="77777777" w:rsidR="00923976" w:rsidRPr="00E0142D" w:rsidRDefault="00923976" w:rsidP="00496B63">
            <w:pPr>
              <w:spacing w:after="0"/>
              <w:rPr>
                <w:sz w:val="18"/>
                <w:szCs w:val="18"/>
              </w:rPr>
            </w:pPr>
            <w:r w:rsidRPr="00E0142D">
              <w:rPr>
                <w:rFonts w:asciiTheme="minorHAnsi" w:hAnsiTheme="minorHAnsi" w:cstheme="minorBidi"/>
                <w:sz w:val="18"/>
                <w:szCs w:val="18"/>
              </w:rPr>
              <w:t>(China’s Protected Areas System Reform – Child Project #1 (CPAR1))</w:t>
            </w:r>
          </w:p>
        </w:tc>
      </w:tr>
      <w:tr w:rsidR="00923976" w:rsidRPr="00E97A38" w14:paraId="7DFF514D" w14:textId="77777777" w:rsidTr="00496B63">
        <w:trPr>
          <w:trHeight w:val="288"/>
        </w:trPr>
        <w:tc>
          <w:tcPr>
            <w:tcW w:w="3325" w:type="dxa"/>
            <w:vAlign w:val="center"/>
          </w:tcPr>
          <w:p w14:paraId="7222665A" w14:textId="77777777" w:rsidR="00923976" w:rsidRPr="00E0142D" w:rsidRDefault="00923976" w:rsidP="00064C98">
            <w:pPr>
              <w:pStyle w:val="ListParagraph"/>
              <w:numPr>
                <w:ilvl w:val="0"/>
                <w:numId w:val="12"/>
              </w:numPr>
              <w:ind w:left="360"/>
              <w:rPr>
                <w:sz w:val="18"/>
                <w:szCs w:val="18"/>
              </w:rPr>
            </w:pPr>
            <w:r w:rsidRPr="00E0142D">
              <w:rPr>
                <w:rFonts w:asciiTheme="minorHAnsi" w:hAnsiTheme="minorHAnsi" w:cstheme="minorBidi"/>
                <w:sz w:val="18"/>
                <w:szCs w:val="18"/>
              </w:rPr>
              <w:t>Project Number</w:t>
            </w:r>
          </w:p>
        </w:tc>
        <w:tc>
          <w:tcPr>
            <w:tcW w:w="9923" w:type="dxa"/>
            <w:vAlign w:val="center"/>
          </w:tcPr>
          <w:p w14:paraId="2CBD8761" w14:textId="77777777" w:rsidR="00923976" w:rsidRPr="00E0142D" w:rsidRDefault="00923976" w:rsidP="00496B63">
            <w:pPr>
              <w:spacing w:after="0"/>
              <w:rPr>
                <w:sz w:val="18"/>
                <w:szCs w:val="18"/>
              </w:rPr>
            </w:pPr>
            <w:r w:rsidRPr="00E0142D">
              <w:rPr>
                <w:rFonts w:asciiTheme="minorHAnsi" w:hAnsiTheme="minorHAnsi" w:cstheme="minorBidi"/>
                <w:sz w:val="18"/>
                <w:szCs w:val="18"/>
              </w:rPr>
              <w:t>PIMS 5688</w:t>
            </w:r>
          </w:p>
        </w:tc>
      </w:tr>
      <w:tr w:rsidR="00923976" w:rsidRPr="00E97A38" w14:paraId="123373DF" w14:textId="77777777" w:rsidTr="00496B63">
        <w:trPr>
          <w:trHeight w:val="288"/>
        </w:trPr>
        <w:tc>
          <w:tcPr>
            <w:tcW w:w="3325" w:type="dxa"/>
            <w:vAlign w:val="center"/>
          </w:tcPr>
          <w:p w14:paraId="46DEF899" w14:textId="77777777" w:rsidR="00923976" w:rsidRPr="00E0142D" w:rsidRDefault="00923976" w:rsidP="00064C98">
            <w:pPr>
              <w:pStyle w:val="ListParagraph"/>
              <w:numPr>
                <w:ilvl w:val="0"/>
                <w:numId w:val="12"/>
              </w:numPr>
              <w:ind w:left="360"/>
              <w:rPr>
                <w:sz w:val="18"/>
                <w:szCs w:val="18"/>
              </w:rPr>
            </w:pPr>
            <w:r w:rsidRPr="00E0142D">
              <w:rPr>
                <w:rFonts w:asciiTheme="minorHAnsi" w:hAnsiTheme="minorHAnsi" w:cstheme="minorBidi"/>
                <w:sz w:val="18"/>
                <w:szCs w:val="18"/>
              </w:rPr>
              <w:t>Location (Global/Region/Country)</w:t>
            </w:r>
          </w:p>
        </w:tc>
        <w:tc>
          <w:tcPr>
            <w:tcW w:w="9923" w:type="dxa"/>
            <w:vAlign w:val="center"/>
          </w:tcPr>
          <w:p w14:paraId="72F3E8B6" w14:textId="6A6F209D" w:rsidR="00923976" w:rsidRPr="00E0142D" w:rsidRDefault="00923976" w:rsidP="00496B63">
            <w:pPr>
              <w:spacing w:after="0"/>
              <w:rPr>
                <w:sz w:val="18"/>
                <w:szCs w:val="18"/>
              </w:rPr>
            </w:pPr>
            <w:r w:rsidRPr="00E0142D">
              <w:rPr>
                <w:rFonts w:asciiTheme="minorHAnsi" w:hAnsiTheme="minorHAnsi" w:cstheme="minorBidi"/>
                <w:sz w:val="18"/>
                <w:szCs w:val="18"/>
              </w:rPr>
              <w:t>People</w:t>
            </w:r>
            <w:r w:rsidR="00A615ED">
              <w:rPr>
                <w:rFonts w:asciiTheme="minorHAnsi" w:hAnsiTheme="minorHAnsi" w:cstheme="minorBidi"/>
                <w:sz w:val="18"/>
                <w:szCs w:val="18"/>
              </w:rPr>
              <w:t>’</w:t>
            </w:r>
            <w:r w:rsidRPr="00E0142D">
              <w:rPr>
                <w:rFonts w:asciiTheme="minorHAnsi" w:hAnsiTheme="minorHAnsi" w:cstheme="minorBidi"/>
                <w:sz w:val="18"/>
                <w:szCs w:val="18"/>
              </w:rPr>
              <w:t>s Republic of China</w:t>
            </w:r>
          </w:p>
        </w:tc>
      </w:tr>
    </w:tbl>
    <w:p w14:paraId="5AF0FF43" w14:textId="77777777" w:rsidR="00923976" w:rsidRPr="00FB6B98" w:rsidRDefault="00923976" w:rsidP="00923976">
      <w:pPr>
        <w:spacing w:before="200"/>
        <w:ind w:left="360"/>
        <w:rPr>
          <w:b/>
          <w:color w:val="365F91" w:themeColor="accent1" w:themeShade="BF"/>
          <w:sz w:val="24"/>
        </w:rPr>
      </w:pPr>
      <w:r w:rsidRPr="00FB6B98">
        <w:rPr>
          <w:b/>
          <w:color w:val="365F91" w:themeColor="accent1" w:themeShade="BF"/>
          <w:sz w:val="24"/>
        </w:rPr>
        <w:t>Part A. Integrating Overarching Principles to Strengthen Social and Environmental Sustainability</w:t>
      </w:r>
    </w:p>
    <w:tbl>
      <w:tblPr>
        <w:tblStyle w:val="TableGrid"/>
        <w:tblW w:w="13248" w:type="dxa"/>
        <w:tblLook w:val="04A0" w:firstRow="1" w:lastRow="0" w:firstColumn="1" w:lastColumn="0" w:noHBand="0" w:noVBand="1"/>
      </w:tblPr>
      <w:tblGrid>
        <w:gridCol w:w="13248"/>
      </w:tblGrid>
      <w:tr w:rsidR="00923976" w:rsidRPr="00E97A38" w14:paraId="6E474F67" w14:textId="77777777" w:rsidTr="00496B63">
        <w:trPr>
          <w:trHeight w:val="449"/>
        </w:trPr>
        <w:tc>
          <w:tcPr>
            <w:tcW w:w="13248" w:type="dxa"/>
            <w:shd w:val="clear" w:color="auto" w:fill="0F243E" w:themeFill="text2" w:themeFillShade="80"/>
            <w:vAlign w:val="center"/>
          </w:tcPr>
          <w:p w14:paraId="6A7D9197" w14:textId="77777777" w:rsidR="00923976" w:rsidRPr="00E97A38" w:rsidRDefault="00923976" w:rsidP="00496B63">
            <w:pPr>
              <w:spacing w:before="40" w:after="40"/>
            </w:pPr>
            <w:r w:rsidRPr="00E97A38">
              <w:rPr>
                <w:b/>
              </w:rPr>
              <w:t xml:space="preserve">QUESTION 1: How Does the Project Integrate the Overarching Principles </w:t>
            </w:r>
            <w:proofErr w:type="gramStart"/>
            <w:r w:rsidRPr="00E97A38">
              <w:rPr>
                <w:b/>
              </w:rPr>
              <w:t>in order to</w:t>
            </w:r>
            <w:proofErr w:type="gramEnd"/>
            <w:r w:rsidRPr="00E97A38">
              <w:rPr>
                <w:b/>
              </w:rPr>
              <w:t xml:space="preserve"> Strengthen Social and Environmental Sustainability?</w:t>
            </w:r>
          </w:p>
        </w:tc>
      </w:tr>
      <w:tr w:rsidR="00923976" w:rsidRPr="00E97A38" w14:paraId="59965BAF" w14:textId="77777777" w:rsidTr="00496B63">
        <w:tc>
          <w:tcPr>
            <w:tcW w:w="13248" w:type="dxa"/>
            <w:shd w:val="clear" w:color="auto" w:fill="C6D9F1" w:themeFill="text2" w:themeFillTint="33"/>
          </w:tcPr>
          <w:p w14:paraId="40BE24CB" w14:textId="77777777" w:rsidR="00923976" w:rsidRPr="00E97A38" w:rsidRDefault="00923976" w:rsidP="00496B63">
            <w:pPr>
              <w:tabs>
                <w:tab w:val="left" w:pos="432"/>
              </w:tabs>
              <w:spacing w:before="40" w:after="40"/>
              <w:rPr>
                <w:rFonts w:eastAsia="Times New Roman"/>
                <w:b/>
                <w:i/>
                <w:sz w:val="18"/>
                <w:szCs w:val="18"/>
              </w:rPr>
            </w:pPr>
            <w:r w:rsidRPr="00E97A38">
              <w:rPr>
                <w:rFonts w:eastAsia="Times New Roman"/>
                <w:b/>
                <w:i/>
                <w:sz w:val="18"/>
                <w:szCs w:val="18"/>
              </w:rPr>
              <w:t xml:space="preserve">Briefly describe in the space below how the Project mainstreams the human-rights based approach </w:t>
            </w:r>
          </w:p>
        </w:tc>
      </w:tr>
      <w:tr w:rsidR="00923976" w:rsidRPr="00E97A38" w14:paraId="7EEAF7D6" w14:textId="77777777" w:rsidTr="00496B63">
        <w:tc>
          <w:tcPr>
            <w:tcW w:w="13248" w:type="dxa"/>
          </w:tcPr>
          <w:p w14:paraId="78481D8A" w14:textId="77777777" w:rsidR="00923976" w:rsidRPr="00E0142D" w:rsidRDefault="00923976" w:rsidP="00496B63">
            <w:pPr>
              <w:autoSpaceDE w:val="0"/>
              <w:autoSpaceDN w:val="0"/>
              <w:adjustRightInd w:val="0"/>
              <w:spacing w:before="60" w:after="60"/>
              <w:rPr>
                <w:color w:val="000000"/>
                <w:sz w:val="18"/>
                <w:szCs w:val="18"/>
              </w:rPr>
            </w:pPr>
            <w:r w:rsidRPr="00E0142D">
              <w:rPr>
                <w:rFonts w:asciiTheme="minorHAnsi" w:hAnsiTheme="minorHAnsi" w:cstheme="minorBidi"/>
                <w:color w:val="000000"/>
                <w:sz w:val="18"/>
                <w:szCs w:val="18"/>
              </w:rPr>
              <w:t xml:space="preserve">A human </w:t>
            </w:r>
            <w:proofErr w:type="gramStart"/>
            <w:r w:rsidRPr="00E0142D">
              <w:rPr>
                <w:rFonts w:asciiTheme="minorHAnsi" w:hAnsiTheme="minorHAnsi" w:cstheme="minorBidi"/>
                <w:color w:val="000000"/>
                <w:sz w:val="18"/>
                <w:szCs w:val="18"/>
              </w:rPr>
              <w:t>rights based</w:t>
            </w:r>
            <w:proofErr w:type="gramEnd"/>
            <w:r w:rsidRPr="00E0142D">
              <w:rPr>
                <w:rFonts w:asciiTheme="minorHAnsi" w:hAnsiTheme="minorHAnsi" w:cstheme="minorBidi"/>
                <w:color w:val="000000"/>
                <w:sz w:val="18"/>
                <w:szCs w:val="18"/>
              </w:rPr>
              <w:t xml:space="preserve"> approach is about empowering people to know and claim their rights and increasing the ability and accountability of individuals and institutions who are responsible for respecting, protecting and fulfilling rights. The project will achieve integration of human-rights based approaches through its main objective: “</w:t>
            </w:r>
            <w:r w:rsidRPr="00E0142D">
              <w:rPr>
                <w:rFonts w:asciiTheme="minorHAnsi" w:hAnsiTheme="minorHAnsi" w:cstheme="minorBidi"/>
                <w:i/>
                <w:color w:val="000000"/>
                <w:sz w:val="18"/>
                <w:szCs w:val="18"/>
              </w:rPr>
              <w:t>Establish an effective National Park System through protected area reform and institutional innovation, increasing coverage of protected areas and improving effectiveness of PA management for conservation of globally significant biodiversity</w:t>
            </w:r>
            <w:r w:rsidRPr="00E0142D">
              <w:rPr>
                <w:rFonts w:asciiTheme="minorHAnsi" w:hAnsiTheme="minorHAnsi" w:cstheme="minorBidi"/>
                <w:color w:val="000000"/>
                <w:sz w:val="18"/>
                <w:szCs w:val="18"/>
              </w:rPr>
              <w:t xml:space="preserve">”. Conservation of biodiversity for current and future generations by its nature secures fundamental human rights. </w:t>
            </w:r>
          </w:p>
          <w:p w14:paraId="01A23697" w14:textId="77777777" w:rsidR="00923976" w:rsidRPr="00E0142D" w:rsidRDefault="00923976" w:rsidP="00496B63">
            <w:pPr>
              <w:autoSpaceDE w:val="0"/>
              <w:autoSpaceDN w:val="0"/>
              <w:adjustRightInd w:val="0"/>
              <w:spacing w:before="60" w:after="60"/>
              <w:rPr>
                <w:color w:val="000000"/>
                <w:sz w:val="18"/>
                <w:szCs w:val="18"/>
              </w:rPr>
            </w:pPr>
            <w:r w:rsidRPr="00E0142D">
              <w:rPr>
                <w:rFonts w:asciiTheme="minorHAnsi" w:hAnsiTheme="minorHAnsi" w:cstheme="minorBidi"/>
                <w:color w:val="000000"/>
                <w:sz w:val="18"/>
                <w:szCs w:val="18"/>
              </w:rPr>
              <w:t xml:space="preserve">Component 1 will support the Government reform process of the national protected area (PA) system, particularly the national park (NP) system, which is envisaged by the central government to act as the cornerstone for the national PA system. The project will provide support to the process by establishing effective governance and legal frameworks for the national PA system, harmonized an effective national system for selecting, designing, </w:t>
            </w:r>
            <w:proofErr w:type="gramStart"/>
            <w:r w:rsidRPr="00E0142D">
              <w:rPr>
                <w:rFonts w:asciiTheme="minorHAnsi" w:hAnsiTheme="minorHAnsi" w:cstheme="minorBidi"/>
                <w:color w:val="000000"/>
                <w:sz w:val="18"/>
                <w:szCs w:val="18"/>
              </w:rPr>
              <w:t>managing</w:t>
            </w:r>
            <w:proofErr w:type="gramEnd"/>
            <w:r w:rsidRPr="00E0142D">
              <w:rPr>
                <w:rFonts w:asciiTheme="minorHAnsi" w:hAnsiTheme="minorHAnsi" w:cstheme="minorBidi"/>
                <w:color w:val="000000"/>
                <w:sz w:val="18"/>
                <w:szCs w:val="18"/>
              </w:rPr>
              <w:t xml:space="preserve"> and monitoring various types of PAs. Human-rights based approaches will be mainstreamed by ensuring transparent selection, </w:t>
            </w:r>
            <w:proofErr w:type="gramStart"/>
            <w:r w:rsidRPr="00E0142D">
              <w:rPr>
                <w:rFonts w:asciiTheme="minorHAnsi" w:hAnsiTheme="minorHAnsi" w:cstheme="minorBidi"/>
                <w:color w:val="000000"/>
                <w:sz w:val="18"/>
                <w:szCs w:val="18"/>
              </w:rPr>
              <w:t>planning</w:t>
            </w:r>
            <w:proofErr w:type="gramEnd"/>
            <w:r w:rsidRPr="00E0142D">
              <w:rPr>
                <w:rFonts w:asciiTheme="minorHAnsi" w:hAnsiTheme="minorHAnsi" w:cstheme="minorBidi"/>
                <w:color w:val="000000"/>
                <w:sz w:val="18"/>
                <w:szCs w:val="18"/>
              </w:rPr>
              <w:t xml:space="preserve"> and monitoring procedure for different types of PAs under the new framework, as well as ensuring a legal framework that provides for various forms of collaborative management of PAs and natural resources.</w:t>
            </w:r>
          </w:p>
          <w:p w14:paraId="4714F148" w14:textId="77777777" w:rsidR="00923976" w:rsidRPr="00E0142D" w:rsidRDefault="00923976" w:rsidP="00496B63">
            <w:pPr>
              <w:autoSpaceDE w:val="0"/>
              <w:autoSpaceDN w:val="0"/>
              <w:adjustRightInd w:val="0"/>
              <w:spacing w:before="40" w:after="40"/>
              <w:rPr>
                <w:color w:val="000000"/>
                <w:sz w:val="18"/>
                <w:szCs w:val="18"/>
              </w:rPr>
            </w:pPr>
            <w:r w:rsidRPr="00E0142D">
              <w:rPr>
                <w:rFonts w:asciiTheme="minorHAnsi" w:hAnsiTheme="minorHAnsi" w:cstheme="minorBidi"/>
                <w:color w:val="000000"/>
                <w:sz w:val="18"/>
                <w:szCs w:val="18"/>
              </w:rPr>
              <w:t xml:space="preserve">Component 2 will bring about expansion of the national PA system by 2 million ha, an increase in environmental sensitive areas (ESA) and capacity building for biodiversity mainstreaming in development and sector planning. Human-rights approaches will be mainstreamed by establishing clear safeguards for project operation to ensure protected area expansion or ESA designation of an area do not infringe on human rights of both men and women and of different ethnicity. Local community consent and participation will be assured for PA or ESA planning, </w:t>
            </w:r>
            <w:proofErr w:type="gramStart"/>
            <w:r w:rsidRPr="00E0142D">
              <w:rPr>
                <w:rFonts w:asciiTheme="minorHAnsi" w:hAnsiTheme="minorHAnsi" w:cstheme="minorBidi"/>
                <w:color w:val="000000"/>
                <w:sz w:val="18"/>
                <w:szCs w:val="18"/>
              </w:rPr>
              <w:t>designation</w:t>
            </w:r>
            <w:proofErr w:type="gramEnd"/>
            <w:r w:rsidRPr="00E0142D">
              <w:rPr>
                <w:rFonts w:asciiTheme="minorHAnsi" w:hAnsiTheme="minorHAnsi" w:cstheme="minorBidi"/>
                <w:color w:val="000000"/>
                <w:sz w:val="18"/>
                <w:szCs w:val="18"/>
              </w:rPr>
              <w:t xml:space="preserve"> and management. </w:t>
            </w:r>
          </w:p>
          <w:p w14:paraId="09793A5E" w14:textId="77777777" w:rsidR="00923976" w:rsidRPr="00E0142D" w:rsidRDefault="00923976" w:rsidP="00496B63">
            <w:pPr>
              <w:autoSpaceDE w:val="0"/>
              <w:autoSpaceDN w:val="0"/>
              <w:adjustRightInd w:val="0"/>
              <w:spacing w:before="40" w:after="40"/>
              <w:rPr>
                <w:color w:val="000000"/>
                <w:sz w:val="18"/>
                <w:szCs w:val="18"/>
              </w:rPr>
            </w:pPr>
            <w:r w:rsidRPr="00E0142D">
              <w:rPr>
                <w:rFonts w:asciiTheme="minorHAnsi" w:hAnsiTheme="minorHAnsi" w:cstheme="minorBidi"/>
                <w:sz w:val="18"/>
                <w:szCs w:val="18"/>
              </w:rPr>
              <w:t>Under Component 3 the requisite enabling conditions for sustaining the project results will be strengthened through targeted knowledge management, monitoring &amp; evaluation, and gender mainstreaming and social inclusion. The project is also designed to strengthen the environmental management capacities of the provincial level conservation agencies, other provincial sectors, local governments, the civil society, and community groups</w:t>
            </w:r>
          </w:p>
          <w:p w14:paraId="0AC0D39C" w14:textId="77777777" w:rsidR="00923976" w:rsidRPr="00E0142D" w:rsidRDefault="00923976" w:rsidP="00496B63">
            <w:pPr>
              <w:autoSpaceDE w:val="0"/>
              <w:autoSpaceDN w:val="0"/>
              <w:adjustRightInd w:val="0"/>
              <w:spacing w:before="40" w:after="40"/>
              <w:rPr>
                <w:color w:val="000000"/>
                <w:sz w:val="18"/>
                <w:szCs w:val="18"/>
              </w:rPr>
            </w:pPr>
            <w:r w:rsidRPr="00E0142D">
              <w:rPr>
                <w:rFonts w:asciiTheme="minorHAnsi" w:hAnsiTheme="minorHAnsi" w:cstheme="minorBidi"/>
                <w:color w:val="000000"/>
                <w:sz w:val="18"/>
                <w:szCs w:val="18"/>
              </w:rPr>
              <w:lastRenderedPageBreak/>
              <w:t>Inclusive consultations during the project preparation phase with local communities, local governments, civil society, and provincial agencies have socialized the key stakeholders to the proposed interventions.</w:t>
            </w:r>
          </w:p>
          <w:p w14:paraId="2282C8A3" w14:textId="77777777" w:rsidR="00923976" w:rsidRPr="00E0142D" w:rsidRDefault="00923976" w:rsidP="00496B63">
            <w:pPr>
              <w:autoSpaceDE w:val="0"/>
              <w:autoSpaceDN w:val="0"/>
              <w:adjustRightInd w:val="0"/>
              <w:spacing w:before="40" w:after="40"/>
              <w:rPr>
                <w:color w:val="000000"/>
                <w:sz w:val="18"/>
                <w:szCs w:val="18"/>
              </w:rPr>
            </w:pPr>
            <w:r w:rsidRPr="00E0142D">
              <w:rPr>
                <w:rFonts w:asciiTheme="minorHAnsi" w:hAnsiTheme="minorHAnsi" w:cstheme="minorBidi"/>
                <w:color w:val="000000"/>
                <w:sz w:val="18"/>
                <w:szCs w:val="18"/>
              </w:rPr>
              <w:t>The overall implementation plan for the national park (NP) system that was released in September 2017 indicates that local communities situated with key conservation zones will be gradually resettled and collectively held land normatively transferred through leasing, land exchange, and other approaches. The CPAR1 project, which is also serving as the platform for coordination of the C-PAR program, is well positioned to assist the governmental partners in implementing these envisaged actions according to human rights related standards and practices according to national and international laws, through participatory community consultations, demonstration of collaborative management arrangements that involve local communities in the management of the protected areas, and development of sustainable alternative livelihood opportunities.</w:t>
            </w:r>
          </w:p>
          <w:p w14:paraId="0E57DB34" w14:textId="77777777" w:rsidR="00923976" w:rsidRPr="00E0142D" w:rsidRDefault="00923976" w:rsidP="00496B63">
            <w:pPr>
              <w:autoSpaceDE w:val="0"/>
              <w:autoSpaceDN w:val="0"/>
              <w:adjustRightInd w:val="0"/>
              <w:spacing w:before="40" w:after="40"/>
              <w:rPr>
                <w:color w:val="000000"/>
                <w:sz w:val="18"/>
                <w:szCs w:val="18"/>
              </w:rPr>
            </w:pPr>
            <w:r w:rsidRPr="00E0142D">
              <w:rPr>
                <w:rFonts w:asciiTheme="minorHAnsi" w:hAnsiTheme="minorHAnsi" w:cstheme="minorBidi"/>
                <w:color w:val="000000"/>
                <w:sz w:val="18"/>
                <w:szCs w:val="18"/>
              </w:rPr>
              <w:t>The CPAR1 project will have a grievance redress mechanism which will enable project-affected people to raise concerns or grievances, consistent with the accountability and rule of law human rights principle. This will be detailed in the ESMP.</w:t>
            </w:r>
          </w:p>
          <w:p w14:paraId="5B810007" w14:textId="77777777" w:rsidR="00923976" w:rsidRPr="00E0142D" w:rsidRDefault="00923976" w:rsidP="00496B63">
            <w:pPr>
              <w:autoSpaceDE w:val="0"/>
              <w:autoSpaceDN w:val="0"/>
              <w:adjustRightInd w:val="0"/>
              <w:spacing w:before="40" w:after="40"/>
              <w:rPr>
                <w:color w:val="000000"/>
                <w:sz w:val="18"/>
                <w:szCs w:val="18"/>
              </w:rPr>
            </w:pPr>
          </w:p>
        </w:tc>
      </w:tr>
      <w:tr w:rsidR="00923976" w:rsidRPr="00E97A38" w14:paraId="138E2A6C" w14:textId="77777777" w:rsidTr="00496B63">
        <w:trPr>
          <w:trHeight w:val="296"/>
        </w:trPr>
        <w:tc>
          <w:tcPr>
            <w:tcW w:w="13248" w:type="dxa"/>
            <w:shd w:val="clear" w:color="auto" w:fill="C6D9F1" w:themeFill="text2" w:themeFillTint="33"/>
          </w:tcPr>
          <w:p w14:paraId="1732D125" w14:textId="77777777" w:rsidR="00923976" w:rsidRPr="00E97A38" w:rsidRDefault="00923976" w:rsidP="00496B63">
            <w:pPr>
              <w:spacing w:before="40" w:after="40"/>
              <w:rPr>
                <w:b/>
                <w:i/>
                <w:sz w:val="18"/>
                <w:szCs w:val="18"/>
              </w:rPr>
            </w:pPr>
            <w:r w:rsidRPr="00E97A38">
              <w:rPr>
                <w:rFonts w:eastAsia="Times New Roman"/>
                <w:b/>
                <w:i/>
                <w:sz w:val="18"/>
                <w:szCs w:val="18"/>
              </w:rPr>
              <w:lastRenderedPageBreak/>
              <w:t>Briefly describe in the space below how the Project is likely to improve gender equality and women’s empowerment</w:t>
            </w:r>
          </w:p>
        </w:tc>
      </w:tr>
      <w:tr w:rsidR="00923976" w:rsidRPr="00E97A38" w14:paraId="0F6DCA39" w14:textId="77777777" w:rsidTr="00496B63">
        <w:tc>
          <w:tcPr>
            <w:tcW w:w="13248" w:type="dxa"/>
          </w:tcPr>
          <w:p w14:paraId="4FFE2AA1" w14:textId="77777777" w:rsidR="00923976" w:rsidRPr="00E97A38" w:rsidRDefault="00923976" w:rsidP="00496B63">
            <w:pPr>
              <w:autoSpaceDE w:val="0"/>
              <w:autoSpaceDN w:val="0"/>
              <w:adjustRightInd w:val="0"/>
              <w:spacing w:before="40" w:after="40"/>
              <w:rPr>
                <w:rFonts w:eastAsia="Times New Roman"/>
                <w:sz w:val="18"/>
                <w:szCs w:val="18"/>
              </w:rPr>
            </w:pPr>
            <w:r w:rsidRPr="00E0142D">
              <w:rPr>
                <w:rFonts w:asciiTheme="minorHAnsi" w:hAnsiTheme="minorHAnsi" w:cstheme="minorBidi"/>
                <w:color w:val="000000"/>
                <w:sz w:val="18"/>
                <w:szCs w:val="18"/>
              </w:rPr>
              <w:t xml:space="preserve">At the project level, a gender mainstreaming plan has been developed to guide the gender mainstreaming process during project implementation. </w:t>
            </w:r>
            <w:r w:rsidRPr="00E97A38">
              <w:rPr>
                <w:rFonts w:eastAsia="Times New Roman"/>
                <w:sz w:val="18"/>
                <w:szCs w:val="18"/>
              </w:rPr>
              <w:t>Specific gender roles have been integrated into the project and programme level implementation arrangements, including but not limited to the following:</w:t>
            </w:r>
          </w:p>
          <w:p w14:paraId="64B64192" w14:textId="77777777" w:rsidR="00923976" w:rsidRPr="00E97A38" w:rsidRDefault="00923976" w:rsidP="00064C98">
            <w:pPr>
              <w:pStyle w:val="ListParagraph"/>
              <w:numPr>
                <w:ilvl w:val="0"/>
                <w:numId w:val="13"/>
              </w:numPr>
              <w:autoSpaceDE w:val="0"/>
              <w:autoSpaceDN w:val="0"/>
              <w:adjustRightInd w:val="0"/>
              <w:spacing w:before="40" w:after="40"/>
              <w:contextualSpacing w:val="0"/>
              <w:rPr>
                <w:rFonts w:eastAsia="Times New Roman"/>
                <w:sz w:val="18"/>
                <w:szCs w:val="18"/>
              </w:rPr>
            </w:pPr>
            <w:r w:rsidRPr="00E97A38">
              <w:rPr>
                <w:rFonts w:eastAsia="Times New Roman"/>
                <w:sz w:val="18"/>
                <w:szCs w:val="18"/>
              </w:rPr>
              <w:t>The Project Manager will appoint a gender focal point in the PMO who will implement and monitor the project level gender mainstreaming plan and support project focal points at PA Administration and site levels to mainstream gender into all project activities.</w:t>
            </w:r>
          </w:p>
          <w:p w14:paraId="3EFE6B23" w14:textId="77777777" w:rsidR="00923976" w:rsidRPr="00E97A38" w:rsidRDefault="00923976" w:rsidP="00064C98">
            <w:pPr>
              <w:pStyle w:val="ListParagraph"/>
              <w:numPr>
                <w:ilvl w:val="0"/>
                <w:numId w:val="13"/>
              </w:numPr>
              <w:autoSpaceDE w:val="0"/>
              <w:autoSpaceDN w:val="0"/>
              <w:adjustRightInd w:val="0"/>
              <w:spacing w:before="40" w:after="40"/>
              <w:contextualSpacing w:val="0"/>
              <w:rPr>
                <w:rFonts w:eastAsia="Times New Roman"/>
                <w:sz w:val="18"/>
                <w:szCs w:val="18"/>
              </w:rPr>
            </w:pPr>
            <w:r w:rsidRPr="00E97A38">
              <w:rPr>
                <w:rFonts w:eastAsia="Times New Roman"/>
                <w:sz w:val="18"/>
                <w:szCs w:val="18"/>
              </w:rPr>
              <w:t>The three NP project pilot sites will each designate a staff member as a gender focal point who will assist in the implementation of the gender mainstreaming plan and support the project-recruited gender experts.</w:t>
            </w:r>
          </w:p>
          <w:p w14:paraId="4160E32C" w14:textId="77777777" w:rsidR="00923976" w:rsidRPr="00E97A38" w:rsidRDefault="00923976" w:rsidP="00064C98">
            <w:pPr>
              <w:pStyle w:val="ListParagraph"/>
              <w:numPr>
                <w:ilvl w:val="0"/>
                <w:numId w:val="13"/>
              </w:numPr>
              <w:autoSpaceDE w:val="0"/>
              <w:autoSpaceDN w:val="0"/>
              <w:adjustRightInd w:val="0"/>
              <w:spacing w:before="40" w:after="40"/>
              <w:contextualSpacing w:val="0"/>
              <w:rPr>
                <w:rFonts w:eastAsia="Times New Roman"/>
                <w:sz w:val="18"/>
                <w:szCs w:val="18"/>
              </w:rPr>
            </w:pPr>
            <w:r w:rsidRPr="00E97A38">
              <w:rPr>
                <w:rFonts w:eastAsia="Times New Roman"/>
                <w:sz w:val="18"/>
                <w:szCs w:val="18"/>
              </w:rPr>
              <w:t>Project-recruited gender experts will support the project with gender training, monitoring &amp; evaluation of site activities, and consultations with local communities.</w:t>
            </w:r>
          </w:p>
          <w:p w14:paraId="3CF7F76F" w14:textId="77777777" w:rsidR="00923976" w:rsidRPr="00E97A38" w:rsidRDefault="00923976" w:rsidP="00064C98">
            <w:pPr>
              <w:pStyle w:val="ListParagraph"/>
              <w:numPr>
                <w:ilvl w:val="0"/>
                <w:numId w:val="13"/>
              </w:numPr>
              <w:autoSpaceDE w:val="0"/>
              <w:autoSpaceDN w:val="0"/>
              <w:adjustRightInd w:val="0"/>
              <w:spacing w:before="40" w:after="40"/>
              <w:contextualSpacing w:val="0"/>
              <w:rPr>
                <w:rFonts w:eastAsia="Times New Roman"/>
                <w:sz w:val="18"/>
                <w:szCs w:val="18"/>
              </w:rPr>
            </w:pPr>
            <w:r w:rsidRPr="00E97A38">
              <w:rPr>
                <w:rFonts w:eastAsia="Times New Roman"/>
                <w:sz w:val="18"/>
                <w:szCs w:val="18"/>
              </w:rPr>
              <w:t xml:space="preserve">The gender mainstreaming objectives for the project will be championed and monitored by the </w:t>
            </w:r>
            <w:r w:rsidRPr="00E97A38">
              <w:rPr>
                <w:sz w:val="18"/>
                <w:szCs w:val="18"/>
                <w:lang w:eastAsia="zh-CN"/>
              </w:rPr>
              <w:t>project-recruited gender experts and the project</w:t>
            </w:r>
            <w:r w:rsidRPr="00E97A38">
              <w:rPr>
                <w:rFonts w:eastAsia="Times New Roman"/>
                <w:sz w:val="18"/>
                <w:szCs w:val="18"/>
              </w:rPr>
              <w:t xml:space="preserve"> gender focal points, with back-up from the UNDP country office gender experts. </w:t>
            </w:r>
          </w:p>
          <w:p w14:paraId="0FDC3F1C" w14:textId="77777777" w:rsidR="00923976" w:rsidRPr="00E97A38" w:rsidRDefault="00923976" w:rsidP="00496B63">
            <w:pPr>
              <w:autoSpaceDE w:val="0"/>
              <w:autoSpaceDN w:val="0"/>
              <w:adjustRightInd w:val="0"/>
              <w:spacing w:before="40" w:after="40"/>
              <w:rPr>
                <w:rFonts w:eastAsia="Times New Roman"/>
                <w:sz w:val="18"/>
                <w:szCs w:val="18"/>
              </w:rPr>
            </w:pPr>
            <w:r w:rsidRPr="00E0142D">
              <w:rPr>
                <w:rFonts w:asciiTheme="minorHAnsi" w:hAnsiTheme="minorHAnsi" w:cstheme="minorBidi"/>
                <w:color w:val="000000"/>
                <w:sz w:val="18"/>
                <w:szCs w:val="18"/>
              </w:rPr>
              <w:t>During the project preparation phase, consultations were made with local communities, as well as representatives provincial government agencies and civil society organizations.</w:t>
            </w:r>
            <w:r w:rsidRPr="00E0142D">
              <w:rPr>
                <w:rFonts w:asciiTheme="minorHAnsi" w:hAnsiTheme="minorHAnsi" w:cstheme="minorBidi"/>
                <w:sz w:val="18"/>
                <w:szCs w:val="18"/>
              </w:rPr>
              <w:t xml:space="preserve"> The project results framework contains measurable indicators related to gender equality and women’s empowerment; an ATLAS gender marker of 2 has been applied to the project. For example, a target of 40% women representation among direct project beneficiaries has been applied in the project design, e.g., local collaborative management committees should have at least 40% women members. Sustainable alternative livelihoods will be developed that facilitate equitable participation by women. Gender and social inclusion training will be mandatory for project implementation staff and service providers, and resources have been allocated to monitor and evaluate socioeconomic benefits as part of the ESMP, which will be developed during project inception after the ESIA is complete.</w:t>
            </w:r>
            <w:r w:rsidRPr="00E0142D">
              <w:rPr>
                <w:rFonts w:asciiTheme="minorHAnsi" w:hAnsiTheme="minorHAnsi" w:cstheme="minorBidi"/>
                <w:color w:val="000000"/>
                <w:sz w:val="18"/>
                <w:szCs w:val="18"/>
              </w:rPr>
              <w:t xml:space="preserve"> Gender aspects will also be included in the </w:t>
            </w:r>
            <w:proofErr w:type="gramStart"/>
            <w:r w:rsidRPr="00E0142D">
              <w:rPr>
                <w:rFonts w:asciiTheme="minorHAnsi" w:hAnsiTheme="minorHAnsi" w:cstheme="minorBidi"/>
                <w:color w:val="000000"/>
                <w:sz w:val="18"/>
                <w:szCs w:val="18"/>
              </w:rPr>
              <w:t>ESIA</w:t>
            </w:r>
            <w:proofErr w:type="gramEnd"/>
            <w:r w:rsidRPr="00E0142D">
              <w:rPr>
                <w:rFonts w:asciiTheme="minorHAnsi" w:hAnsiTheme="minorHAnsi" w:cstheme="minorBidi"/>
                <w:color w:val="000000"/>
                <w:sz w:val="18"/>
                <w:szCs w:val="18"/>
              </w:rPr>
              <w:t xml:space="preserve"> and the gender action plan will be updated accordingly. Moreover, k</w:t>
            </w:r>
            <w:r w:rsidRPr="00E0142D">
              <w:rPr>
                <w:rFonts w:asciiTheme="minorHAnsi" w:hAnsiTheme="minorHAnsi" w:cstheme="minorBidi"/>
                <w:sz w:val="18"/>
                <w:szCs w:val="18"/>
              </w:rPr>
              <w:t>nowledge products will be developed and disseminated according to the literacy and cultural circumstances of the local project communities, to ensure equitable gender and social inclusion.</w:t>
            </w:r>
          </w:p>
        </w:tc>
      </w:tr>
      <w:tr w:rsidR="00923976" w:rsidRPr="00E97A38" w14:paraId="7DCA54E9" w14:textId="77777777" w:rsidTr="00496B63">
        <w:trPr>
          <w:trHeight w:val="305"/>
        </w:trPr>
        <w:tc>
          <w:tcPr>
            <w:tcW w:w="13248" w:type="dxa"/>
            <w:shd w:val="clear" w:color="auto" w:fill="C6D9F1" w:themeFill="text2" w:themeFillTint="33"/>
          </w:tcPr>
          <w:p w14:paraId="01F3B744" w14:textId="77777777" w:rsidR="00923976" w:rsidRPr="00E97A38" w:rsidRDefault="00923976" w:rsidP="00496B63">
            <w:pPr>
              <w:spacing w:before="40" w:after="40"/>
              <w:rPr>
                <w:b/>
                <w:i/>
                <w:sz w:val="18"/>
                <w:szCs w:val="18"/>
                <w:u w:val="single"/>
              </w:rPr>
            </w:pPr>
            <w:r w:rsidRPr="00E97A38">
              <w:rPr>
                <w:rFonts w:eastAsia="Times New Roman"/>
                <w:b/>
                <w:i/>
                <w:sz w:val="18"/>
                <w:szCs w:val="18"/>
              </w:rPr>
              <w:t>Briefly describe in the space below how the Project mainstreams environmental sustainability</w:t>
            </w:r>
          </w:p>
        </w:tc>
      </w:tr>
      <w:tr w:rsidR="00923976" w:rsidRPr="00E97A38" w14:paraId="3DF54022" w14:textId="77777777" w:rsidTr="00496B63">
        <w:tc>
          <w:tcPr>
            <w:tcW w:w="13248" w:type="dxa"/>
          </w:tcPr>
          <w:p w14:paraId="56286B1A" w14:textId="77777777" w:rsidR="00923976" w:rsidRPr="00E0142D" w:rsidRDefault="00923976" w:rsidP="00496B63">
            <w:pPr>
              <w:pStyle w:val="Default"/>
              <w:spacing w:before="40" w:after="40"/>
              <w:rPr>
                <w:rFonts w:ascii="Times New Roman" w:cs="Times New Roman"/>
                <w:sz w:val="18"/>
                <w:szCs w:val="18"/>
                <w:lang w:val="en-GB"/>
              </w:rPr>
            </w:pPr>
            <w:r w:rsidRPr="00E0142D">
              <w:rPr>
                <w:rFonts w:ascii="Times New Roman" w:cs="Times New Roman"/>
                <w:sz w:val="18"/>
                <w:szCs w:val="18"/>
              </w:rPr>
              <w:t>Environmental sustainability is inherent in this project objective and outcomes. Under Component 1, the project will endeavor to ensure sustainability of the project outcomes through supporting the national PA reform process backed by reform laws, regulations, and guidelines, and through expanding</w:t>
            </w:r>
            <w:r w:rsidRPr="00E0142D">
              <w:rPr>
                <w:rFonts w:ascii="Times New Roman" w:cs="Times New Roman"/>
                <w:sz w:val="18"/>
                <w:szCs w:val="18"/>
                <w:lang w:val="en-GB"/>
              </w:rPr>
              <w:t xml:space="preserve"> coverage of Key Biodiversity Areas (KBAs) and </w:t>
            </w:r>
            <w:r w:rsidRPr="00E0142D">
              <w:rPr>
                <w:rFonts w:ascii="Times New Roman" w:cs="Times New Roman"/>
                <w:sz w:val="18"/>
                <w:szCs w:val="18"/>
                <w:lang w:val="en-GB"/>
              </w:rPr>
              <w:lastRenderedPageBreak/>
              <w:t xml:space="preserve">increasing connectivity within the national PA system. Under Component 2, the establishment of the NP system will be enhanced through pilot development, largely focusing on strengthening community participation in natural resource management, with the goal of achieving mutually beneficial conservation and socioeconomic outcomes, along the poverty-environment nexus and consistent with the precautionary principle in biodiversity conservation and natural resource management, i.e., respecting priorities of both conservation and sustainable development. The project will support NP pilot development for 3 of the NP pilots, including the Three Rivers Source NP, the Giant Panda NP, and the </w:t>
            </w:r>
            <w:proofErr w:type="spellStart"/>
            <w:r w:rsidRPr="00E0142D">
              <w:rPr>
                <w:rFonts w:ascii="Times New Roman" w:cs="Times New Roman"/>
                <w:sz w:val="18"/>
                <w:szCs w:val="18"/>
                <w:lang w:val="en-GB"/>
              </w:rPr>
              <w:t>Xianju</w:t>
            </w:r>
            <w:proofErr w:type="spellEnd"/>
            <w:r w:rsidRPr="00E0142D">
              <w:rPr>
                <w:rFonts w:ascii="Times New Roman" w:cs="Times New Roman"/>
                <w:sz w:val="18"/>
                <w:szCs w:val="18"/>
                <w:lang w:val="en-GB"/>
              </w:rPr>
              <w:t xml:space="preserve"> Provincial Park. </w:t>
            </w:r>
            <w:r w:rsidRPr="00E0142D">
              <w:rPr>
                <w:rFonts w:ascii="Times New Roman" w:cs="Times New Roman"/>
                <w:bCs/>
                <w:sz w:val="18"/>
                <w:szCs w:val="18"/>
                <w:lang w:val="en-GB"/>
              </w:rPr>
              <w:t>The Three Rivers Source NP covers a vast area, covering 120,000 km</w:t>
            </w:r>
            <w:r w:rsidRPr="00E0142D">
              <w:rPr>
                <w:rFonts w:ascii="Times New Roman" w:cs="Times New Roman"/>
                <w:bCs/>
                <w:sz w:val="18"/>
                <w:szCs w:val="18"/>
                <w:vertAlign w:val="superscript"/>
                <w:lang w:val="en-GB"/>
              </w:rPr>
              <w:t>2</w:t>
            </w:r>
            <w:r w:rsidRPr="00E0142D">
              <w:rPr>
                <w:rFonts w:ascii="Times New Roman" w:cs="Times New Roman"/>
                <w:bCs/>
                <w:sz w:val="18"/>
                <w:szCs w:val="18"/>
                <w:lang w:val="en-GB"/>
              </w:rPr>
              <w:t xml:space="preserve"> in Qinghai Province, and is situated within the headwaters of three of the major rivers in China (and Asia): Yangtze River, Yellow River, and Mekong River. The proposed Giant Panda NP will consolidate more than 70 individual nature reserves in three provinces (Sichuan, Gansu, and Shaanxi), and will cover more than 27,000 km</w:t>
            </w:r>
            <w:r w:rsidRPr="00E0142D">
              <w:rPr>
                <w:rFonts w:ascii="Times New Roman" w:cs="Times New Roman"/>
                <w:bCs/>
                <w:sz w:val="18"/>
                <w:szCs w:val="18"/>
                <w:vertAlign w:val="superscript"/>
                <w:lang w:val="en-GB"/>
              </w:rPr>
              <w:t>2</w:t>
            </w:r>
            <w:r w:rsidRPr="00E0142D">
              <w:rPr>
                <w:rFonts w:ascii="Times New Roman" w:cs="Times New Roman"/>
                <w:bCs/>
                <w:sz w:val="18"/>
                <w:szCs w:val="18"/>
                <w:lang w:val="en-GB"/>
              </w:rPr>
              <w:t>, with more than 20,000 km</w:t>
            </w:r>
            <w:r w:rsidRPr="00E0142D">
              <w:rPr>
                <w:rFonts w:ascii="Times New Roman" w:cs="Times New Roman"/>
                <w:bCs/>
                <w:sz w:val="18"/>
                <w:szCs w:val="18"/>
                <w:vertAlign w:val="superscript"/>
                <w:lang w:val="en-GB"/>
              </w:rPr>
              <w:t>2</w:t>
            </w:r>
            <w:r w:rsidRPr="00E0142D">
              <w:rPr>
                <w:rFonts w:ascii="Times New Roman" w:cs="Times New Roman"/>
                <w:bCs/>
                <w:sz w:val="18"/>
                <w:szCs w:val="18"/>
                <w:lang w:val="en-GB"/>
              </w:rPr>
              <w:t xml:space="preserve"> in Sichuan province. Through establishment of the Giant Panda NP, approximately 85% of giant panda habitat will be protected. The </w:t>
            </w:r>
            <w:proofErr w:type="spellStart"/>
            <w:r w:rsidRPr="00E0142D">
              <w:rPr>
                <w:rFonts w:ascii="Times New Roman" w:cs="Times New Roman"/>
                <w:bCs/>
                <w:sz w:val="18"/>
                <w:szCs w:val="18"/>
                <w:lang w:val="en-GB"/>
              </w:rPr>
              <w:t>Xianju</w:t>
            </w:r>
            <w:proofErr w:type="spellEnd"/>
            <w:r w:rsidRPr="00E0142D">
              <w:rPr>
                <w:rFonts w:ascii="Times New Roman" w:cs="Times New Roman"/>
                <w:bCs/>
                <w:sz w:val="18"/>
                <w:szCs w:val="18"/>
                <w:lang w:val="en-GB"/>
              </w:rPr>
              <w:t xml:space="preserve"> Provincial Park covers approximately 302 km</w:t>
            </w:r>
            <w:r w:rsidRPr="00E0142D">
              <w:rPr>
                <w:rFonts w:ascii="Times New Roman" w:cs="Times New Roman"/>
                <w:bCs/>
                <w:sz w:val="18"/>
                <w:szCs w:val="18"/>
                <w:vertAlign w:val="superscript"/>
                <w:lang w:val="en-GB"/>
              </w:rPr>
              <w:t>2</w:t>
            </w:r>
            <w:r w:rsidRPr="00E0142D">
              <w:rPr>
                <w:rFonts w:ascii="Times New Roman" w:cs="Times New Roman"/>
                <w:bCs/>
                <w:sz w:val="18"/>
                <w:szCs w:val="18"/>
                <w:lang w:val="en-GB"/>
              </w:rPr>
              <w:t xml:space="preserve"> in the southeast part of Zhejiang County, and consolidates four unique protected areas, specifically the </w:t>
            </w:r>
            <w:proofErr w:type="spellStart"/>
            <w:r w:rsidRPr="00E0142D">
              <w:rPr>
                <w:rFonts w:ascii="Times New Roman" w:cs="Times New Roman"/>
                <w:bCs/>
                <w:sz w:val="18"/>
                <w:szCs w:val="18"/>
                <w:lang w:val="en-GB"/>
              </w:rPr>
              <w:t>Xianju</w:t>
            </w:r>
            <w:proofErr w:type="spellEnd"/>
            <w:r w:rsidRPr="00E0142D">
              <w:rPr>
                <w:rFonts w:ascii="Times New Roman" w:cs="Times New Roman"/>
                <w:bCs/>
                <w:sz w:val="18"/>
                <w:szCs w:val="18"/>
                <w:lang w:val="en-GB"/>
              </w:rPr>
              <w:t xml:space="preserve"> National Resort, </w:t>
            </w:r>
            <w:proofErr w:type="spellStart"/>
            <w:r w:rsidRPr="00E0142D">
              <w:rPr>
                <w:rFonts w:ascii="Times New Roman" w:cs="Times New Roman"/>
                <w:bCs/>
                <w:sz w:val="18"/>
                <w:szCs w:val="18"/>
                <w:lang w:val="en-GB"/>
              </w:rPr>
              <w:t>Xianju</w:t>
            </w:r>
            <w:proofErr w:type="spellEnd"/>
            <w:r w:rsidRPr="00E0142D">
              <w:rPr>
                <w:rFonts w:ascii="Times New Roman" w:cs="Times New Roman"/>
                <w:bCs/>
                <w:sz w:val="18"/>
                <w:szCs w:val="18"/>
                <w:lang w:val="en-GB"/>
              </w:rPr>
              <w:t xml:space="preserve"> National Forest Park, the </w:t>
            </w:r>
            <w:proofErr w:type="spellStart"/>
            <w:r w:rsidRPr="00E0142D">
              <w:rPr>
                <w:rFonts w:ascii="Times New Roman" w:cs="Times New Roman"/>
                <w:bCs/>
                <w:sz w:val="18"/>
                <w:szCs w:val="18"/>
                <w:lang w:val="en-GB"/>
              </w:rPr>
              <w:t>Kuocang</w:t>
            </w:r>
            <w:proofErr w:type="spellEnd"/>
            <w:r w:rsidRPr="00E0142D">
              <w:rPr>
                <w:rFonts w:ascii="Times New Roman" w:cs="Times New Roman"/>
                <w:bCs/>
                <w:sz w:val="18"/>
                <w:szCs w:val="18"/>
                <w:lang w:val="en-GB"/>
              </w:rPr>
              <w:t xml:space="preserve"> Mountain Provincial Nature Reserve, and the </w:t>
            </w:r>
            <w:proofErr w:type="spellStart"/>
            <w:r w:rsidRPr="00E0142D">
              <w:rPr>
                <w:rFonts w:ascii="Times New Roman" w:cs="Times New Roman"/>
                <w:bCs/>
                <w:sz w:val="18"/>
                <w:szCs w:val="18"/>
                <w:lang w:val="en-GB"/>
              </w:rPr>
              <w:t>Shenxianju</w:t>
            </w:r>
            <w:proofErr w:type="spellEnd"/>
            <w:r w:rsidRPr="00E0142D">
              <w:rPr>
                <w:rFonts w:ascii="Times New Roman" w:cs="Times New Roman"/>
                <w:bCs/>
                <w:sz w:val="18"/>
                <w:szCs w:val="18"/>
                <w:lang w:val="en-GB"/>
              </w:rPr>
              <w:t xml:space="preserve"> Provincial Geologic Park.</w:t>
            </w:r>
          </w:p>
          <w:p w14:paraId="67A1A9F9" w14:textId="77777777" w:rsidR="00923976" w:rsidRPr="00E0142D" w:rsidRDefault="00923976" w:rsidP="00496B63">
            <w:pPr>
              <w:pStyle w:val="Default"/>
              <w:spacing w:before="40" w:after="40"/>
              <w:rPr>
                <w:rFonts w:ascii="Times New Roman" w:cs="Times New Roman"/>
                <w:sz w:val="18"/>
                <w:szCs w:val="18"/>
                <w:lang w:val="en-GB"/>
              </w:rPr>
            </w:pPr>
            <w:r w:rsidRPr="00E0142D">
              <w:rPr>
                <w:rFonts w:ascii="Times New Roman" w:cs="Times New Roman"/>
                <w:sz w:val="18"/>
                <w:szCs w:val="18"/>
                <w:lang w:val="en-GB"/>
              </w:rPr>
              <w:t>Under Component 3 the requisite enabling conditions for sustaining the project results will be strengthened through targeted knowledge management, monitoring &amp; evaluation, and gender mainstreaming and social inclusion. The project is also designed to strengthen the environmental management capacities of the provincial level conservation agencies, other provincial sectors, local governments, the civil society, and community groups.</w:t>
            </w:r>
          </w:p>
          <w:p w14:paraId="40029404" w14:textId="77777777" w:rsidR="00923976" w:rsidRPr="00E0142D" w:rsidRDefault="00923976" w:rsidP="00496B63">
            <w:pPr>
              <w:pStyle w:val="Default"/>
              <w:spacing w:before="40" w:after="40"/>
              <w:rPr>
                <w:rFonts w:ascii="Times New Roman" w:cs="Times New Roman"/>
                <w:sz w:val="18"/>
                <w:szCs w:val="18"/>
                <w:lang w:val="en-GB"/>
              </w:rPr>
            </w:pPr>
            <w:r w:rsidRPr="00E0142D">
              <w:rPr>
                <w:rFonts w:ascii="Times New Roman" w:cs="Times New Roman"/>
                <w:sz w:val="18"/>
                <w:szCs w:val="18"/>
                <w:lang w:val="en-GB"/>
              </w:rPr>
              <w:t>Consistent with the overarching C-PAR program, this project is closely aligned with the ecological conservation objectives outlined in the 13</w:t>
            </w:r>
            <w:r w:rsidRPr="00E0142D">
              <w:rPr>
                <w:rFonts w:ascii="Times New Roman" w:cs="Times New Roman"/>
                <w:sz w:val="18"/>
                <w:szCs w:val="18"/>
                <w:vertAlign w:val="superscript"/>
                <w:lang w:val="en-GB"/>
              </w:rPr>
              <w:t>th</w:t>
            </w:r>
            <w:r w:rsidRPr="00E0142D">
              <w:rPr>
                <w:rFonts w:ascii="Times New Roman" w:cs="Times New Roman"/>
                <w:sz w:val="18"/>
                <w:szCs w:val="18"/>
                <w:lang w:val="en-GB"/>
              </w:rPr>
              <w:t xml:space="preserve"> Five-Year Plan for Economic and Social Development of the People’s Republic of China (2016-2020), which further mainstreams the principle of eco-civilization into the socioeconomic development priorities for the country; the National Biodiversity Strategy and Action Plan (NBSAP) for 2011-2030; the Aichi targets under the UN Convention on Biological Diversity; and the UN Development Assistance Framework (UNDAF) for China, specifically Priority Area No. 2: “</w:t>
            </w:r>
            <w:r w:rsidRPr="00E0142D">
              <w:rPr>
                <w:rFonts w:ascii="Times New Roman" w:cs="Times New Roman"/>
                <w:i/>
                <w:sz w:val="18"/>
                <w:szCs w:val="18"/>
                <w:lang w:val="en-GB"/>
              </w:rPr>
              <w:t>Improved and Sustainable Environment</w:t>
            </w:r>
            <w:r w:rsidRPr="00E0142D">
              <w:rPr>
                <w:rFonts w:ascii="Times New Roman" w:cs="Times New Roman"/>
                <w:sz w:val="18"/>
                <w:szCs w:val="18"/>
                <w:lang w:val="en-GB"/>
              </w:rPr>
              <w:t>”, Outcome 2: “</w:t>
            </w:r>
            <w:r w:rsidRPr="00E0142D">
              <w:rPr>
                <w:rFonts w:ascii="Times New Roman" w:cs="Times New Roman"/>
                <w:i/>
                <w:sz w:val="18"/>
                <w:szCs w:val="18"/>
                <w:lang w:val="en-GB"/>
              </w:rPr>
              <w:t>More people enjoy a cleaner, healthier and safer environment as a result of improved environmental protection and sustainable green growth</w:t>
            </w:r>
            <w:r w:rsidRPr="00E0142D">
              <w:rPr>
                <w:rFonts w:ascii="Times New Roman" w:cs="Times New Roman"/>
                <w:sz w:val="18"/>
                <w:szCs w:val="18"/>
                <w:lang w:val="en-GB"/>
              </w:rPr>
              <w:t>”. The project also contributes towards achievement of the UN Sustainable Development Goals for China, specifically Goal 15: “</w:t>
            </w:r>
            <w:r w:rsidRPr="00E0142D">
              <w:rPr>
                <w:rFonts w:ascii="Times New Roman" w:cs="Times New Roman"/>
                <w:i/>
                <w:sz w:val="18"/>
                <w:szCs w:val="18"/>
                <w:lang w:val="en-GB"/>
              </w:rPr>
              <w:t>Protect, restore and promote sustainable use of terrestrial ecosystems, sustainably manage forests, combat desertification, and halt and reverse land degradation and halt biodiversity loss</w:t>
            </w:r>
            <w:r w:rsidRPr="00E0142D">
              <w:rPr>
                <w:rFonts w:ascii="Times New Roman" w:cs="Times New Roman"/>
                <w:sz w:val="18"/>
                <w:szCs w:val="18"/>
                <w:lang w:val="en-GB"/>
              </w:rPr>
              <w:t>”.</w:t>
            </w:r>
          </w:p>
        </w:tc>
      </w:tr>
    </w:tbl>
    <w:p w14:paraId="04AA3AA9" w14:textId="77777777" w:rsidR="00923976" w:rsidRPr="00FB6B98" w:rsidRDefault="00923976" w:rsidP="00923976">
      <w:pPr>
        <w:keepNext/>
        <w:spacing w:before="200"/>
        <w:ind w:left="360"/>
        <w:rPr>
          <w:b/>
          <w:color w:val="365F91" w:themeColor="accent1" w:themeShade="BF"/>
          <w:sz w:val="24"/>
        </w:rPr>
      </w:pPr>
      <w:r w:rsidRPr="00FB6B98">
        <w:rPr>
          <w:b/>
          <w:color w:val="365F91" w:themeColor="accent1" w:themeShade="BF"/>
          <w:sz w:val="24"/>
        </w:rPr>
        <w:lastRenderedPageBreak/>
        <w:t xml:space="preserve">Part B. Identifying and Managing Social and Environmental </w:t>
      </w:r>
      <w:r w:rsidRPr="00FB6B98">
        <w:rPr>
          <w:b/>
          <w:color w:val="365F91" w:themeColor="accent1" w:themeShade="BF"/>
          <w:sz w:val="24"/>
          <w:u w:val="single"/>
        </w:rPr>
        <w:t>Risks</w:t>
      </w:r>
    </w:p>
    <w:tbl>
      <w:tblPr>
        <w:tblStyle w:val="TableGrid"/>
        <w:tblW w:w="13140" w:type="dxa"/>
        <w:tblLayout w:type="fixed"/>
        <w:tblLook w:val="04A0" w:firstRow="1" w:lastRow="0" w:firstColumn="1" w:lastColumn="0" w:noHBand="0" w:noVBand="1"/>
      </w:tblPr>
      <w:tblGrid>
        <w:gridCol w:w="3510"/>
        <w:gridCol w:w="1080"/>
        <w:gridCol w:w="1170"/>
        <w:gridCol w:w="2093"/>
        <w:gridCol w:w="1219"/>
        <w:gridCol w:w="4068"/>
      </w:tblGrid>
      <w:tr w:rsidR="00923976" w:rsidRPr="00563B34" w14:paraId="5CD7907C" w14:textId="77777777" w:rsidTr="00496B63">
        <w:trPr>
          <w:trHeight w:val="1061"/>
        </w:trPr>
        <w:tc>
          <w:tcPr>
            <w:tcW w:w="3510" w:type="dxa"/>
            <w:shd w:val="clear" w:color="auto" w:fill="0F243E" w:themeFill="text2" w:themeFillShade="80"/>
          </w:tcPr>
          <w:p w14:paraId="119924DD" w14:textId="77777777" w:rsidR="00923976" w:rsidRPr="00563B34" w:rsidRDefault="00923976" w:rsidP="00496B63">
            <w:pPr>
              <w:keepNext/>
              <w:tabs>
                <w:tab w:val="left" w:pos="101"/>
              </w:tabs>
              <w:ind w:right="252" w:firstLine="11"/>
              <w:rPr>
                <w:rFonts w:ascii="Calibri" w:hAnsi="Calibri" w:cs="Calibri"/>
                <w:b/>
              </w:rPr>
            </w:pPr>
            <w:r w:rsidRPr="00563B34">
              <w:rPr>
                <w:rFonts w:ascii="Calibri" w:hAnsi="Calibri" w:cs="Calibri"/>
                <w:b/>
              </w:rPr>
              <w:t xml:space="preserve">QUESTION 2: What are the Potential Social and Environmental Risks? </w:t>
            </w:r>
          </w:p>
          <w:p w14:paraId="3B27DFFE" w14:textId="77777777" w:rsidR="00923976" w:rsidRPr="00563B34" w:rsidRDefault="00923976" w:rsidP="00496B63">
            <w:pPr>
              <w:keepNext/>
              <w:tabs>
                <w:tab w:val="left" w:pos="101"/>
              </w:tabs>
              <w:ind w:right="252" w:firstLine="11"/>
              <w:rPr>
                <w:rFonts w:ascii="Calibri" w:hAnsi="Calibri" w:cs="Calibri"/>
                <w:b/>
              </w:rPr>
            </w:pPr>
          </w:p>
        </w:tc>
        <w:tc>
          <w:tcPr>
            <w:tcW w:w="5562" w:type="dxa"/>
            <w:gridSpan w:val="4"/>
            <w:shd w:val="clear" w:color="auto" w:fill="0F243E" w:themeFill="text2" w:themeFillShade="80"/>
          </w:tcPr>
          <w:p w14:paraId="03C8E579" w14:textId="77777777" w:rsidR="00923976" w:rsidRPr="00563B34" w:rsidRDefault="00923976" w:rsidP="00496B63">
            <w:pPr>
              <w:keepNext/>
              <w:tabs>
                <w:tab w:val="left" w:pos="101"/>
              </w:tabs>
              <w:ind w:right="252" w:firstLine="11"/>
              <w:rPr>
                <w:rFonts w:ascii="Calibri" w:hAnsi="Calibri" w:cs="Calibri"/>
                <w:b/>
              </w:rPr>
            </w:pPr>
            <w:r w:rsidRPr="00563B34">
              <w:rPr>
                <w:rFonts w:ascii="Calibri" w:hAnsi="Calibri" w:cs="Calibri"/>
                <w:b/>
              </w:rPr>
              <w:t>QUESTION 3: What is the level of significance of the potential social and environmental risks?</w:t>
            </w:r>
          </w:p>
          <w:p w14:paraId="4D181066" w14:textId="77777777" w:rsidR="00923976" w:rsidRPr="00563B34" w:rsidRDefault="00923976" w:rsidP="00496B63">
            <w:pPr>
              <w:keepNext/>
              <w:tabs>
                <w:tab w:val="left" w:pos="432"/>
              </w:tabs>
              <w:rPr>
                <w:rFonts w:ascii="Calibri" w:hAnsi="Calibri" w:cs="Calibri"/>
                <w:b/>
              </w:rPr>
            </w:pPr>
            <w:r w:rsidRPr="00563B34">
              <w:rPr>
                <w:rFonts w:ascii="Calibri" w:hAnsi="Calibri" w:cs="Calibri"/>
                <w:i/>
                <w:sz w:val="18"/>
                <w:szCs w:val="18"/>
              </w:rPr>
              <w:t>Note: Respond to Questions 4 and 5 below before proceeding to Question 6</w:t>
            </w:r>
          </w:p>
        </w:tc>
        <w:tc>
          <w:tcPr>
            <w:tcW w:w="4068" w:type="dxa"/>
            <w:shd w:val="clear" w:color="auto" w:fill="0F243E" w:themeFill="text2" w:themeFillShade="80"/>
          </w:tcPr>
          <w:p w14:paraId="2F39F0CC" w14:textId="77777777" w:rsidR="00923976" w:rsidRPr="00563B34" w:rsidRDefault="00923976" w:rsidP="00496B63">
            <w:pPr>
              <w:keepNext/>
              <w:tabs>
                <w:tab w:val="left" w:pos="432"/>
              </w:tabs>
              <w:rPr>
                <w:rFonts w:ascii="Calibri" w:hAnsi="Calibri" w:cs="Calibri"/>
                <w:b/>
              </w:rPr>
            </w:pPr>
            <w:r w:rsidRPr="00563B34">
              <w:rPr>
                <w:rFonts w:ascii="Calibri" w:hAnsi="Calibri" w:cs="Calibri"/>
                <w:b/>
              </w:rPr>
              <w:t>QUESTION 6: What social and environmental assessment and management measures have been conducted and/or are required to address potential risks (for Risks with Moderate and High Significance)?</w:t>
            </w:r>
          </w:p>
        </w:tc>
      </w:tr>
      <w:tr w:rsidR="00923976" w:rsidRPr="00563B34" w14:paraId="08E47BFB" w14:textId="77777777" w:rsidTr="00496B63">
        <w:tc>
          <w:tcPr>
            <w:tcW w:w="3510" w:type="dxa"/>
            <w:shd w:val="clear" w:color="auto" w:fill="C6D9F1" w:themeFill="text2" w:themeFillTint="33"/>
          </w:tcPr>
          <w:p w14:paraId="54CEBEBC" w14:textId="77777777" w:rsidR="00923976" w:rsidRPr="00563B34" w:rsidRDefault="00923976" w:rsidP="00496B63">
            <w:pPr>
              <w:rPr>
                <w:rFonts w:ascii="Calibri" w:hAnsi="Calibri" w:cs="Calibri"/>
                <w:b/>
                <w:i/>
                <w:sz w:val="18"/>
                <w:szCs w:val="18"/>
              </w:rPr>
            </w:pPr>
            <w:r w:rsidRPr="00563B34">
              <w:rPr>
                <w:rFonts w:ascii="Calibri" w:hAnsi="Calibri" w:cs="Calibri"/>
                <w:b/>
                <w:i/>
                <w:sz w:val="18"/>
                <w:szCs w:val="18"/>
              </w:rPr>
              <w:t>Risk Description</w:t>
            </w:r>
          </w:p>
        </w:tc>
        <w:tc>
          <w:tcPr>
            <w:tcW w:w="1080" w:type="dxa"/>
            <w:shd w:val="clear" w:color="auto" w:fill="C6D9F1" w:themeFill="text2" w:themeFillTint="33"/>
          </w:tcPr>
          <w:p w14:paraId="1A781C66" w14:textId="77777777" w:rsidR="00923976" w:rsidRPr="00563B34" w:rsidRDefault="00923976" w:rsidP="00496B63">
            <w:pPr>
              <w:rPr>
                <w:rFonts w:ascii="Calibri" w:hAnsi="Calibri" w:cs="Calibri"/>
                <w:b/>
                <w:i/>
                <w:sz w:val="18"/>
                <w:szCs w:val="18"/>
              </w:rPr>
            </w:pPr>
            <w:r w:rsidRPr="00563B34">
              <w:rPr>
                <w:rFonts w:ascii="Calibri" w:hAnsi="Calibri" w:cs="Calibri"/>
                <w:b/>
                <w:i/>
                <w:sz w:val="18"/>
                <w:szCs w:val="18"/>
              </w:rPr>
              <w:t>Impact and Probability (1-5)</w:t>
            </w:r>
          </w:p>
        </w:tc>
        <w:tc>
          <w:tcPr>
            <w:tcW w:w="1170" w:type="dxa"/>
            <w:shd w:val="clear" w:color="auto" w:fill="C6D9F1" w:themeFill="text2" w:themeFillTint="33"/>
          </w:tcPr>
          <w:p w14:paraId="0CE63054" w14:textId="77777777" w:rsidR="00923976" w:rsidRPr="00563B34" w:rsidRDefault="00923976" w:rsidP="00496B63">
            <w:pPr>
              <w:rPr>
                <w:rFonts w:ascii="Calibri" w:hAnsi="Calibri" w:cs="Calibri"/>
                <w:b/>
                <w:i/>
                <w:sz w:val="18"/>
                <w:szCs w:val="18"/>
              </w:rPr>
            </w:pPr>
            <w:r w:rsidRPr="00563B34">
              <w:rPr>
                <w:rFonts w:ascii="Calibri" w:hAnsi="Calibri" w:cs="Calibri"/>
                <w:b/>
                <w:i/>
                <w:sz w:val="18"/>
                <w:szCs w:val="18"/>
              </w:rPr>
              <w:t>Significance</w:t>
            </w:r>
          </w:p>
          <w:p w14:paraId="75D8ADA0" w14:textId="77777777" w:rsidR="00923976" w:rsidRPr="00563B34" w:rsidRDefault="00923976" w:rsidP="00496B63">
            <w:pPr>
              <w:rPr>
                <w:rFonts w:ascii="Calibri" w:hAnsi="Calibri" w:cs="Calibri"/>
                <w:b/>
                <w:i/>
                <w:sz w:val="18"/>
                <w:szCs w:val="18"/>
              </w:rPr>
            </w:pPr>
            <w:r w:rsidRPr="00563B34">
              <w:rPr>
                <w:rFonts w:ascii="Calibri" w:hAnsi="Calibri" w:cs="Calibri"/>
                <w:b/>
                <w:i/>
                <w:sz w:val="18"/>
                <w:szCs w:val="18"/>
              </w:rPr>
              <w:t>(Low, Moderate, High)</w:t>
            </w:r>
          </w:p>
        </w:tc>
        <w:tc>
          <w:tcPr>
            <w:tcW w:w="3312" w:type="dxa"/>
            <w:gridSpan w:val="2"/>
            <w:shd w:val="clear" w:color="auto" w:fill="C6D9F1" w:themeFill="text2" w:themeFillTint="33"/>
          </w:tcPr>
          <w:p w14:paraId="1489CC49" w14:textId="77777777" w:rsidR="00923976" w:rsidRPr="00563B34" w:rsidRDefault="00923976" w:rsidP="00496B63">
            <w:pPr>
              <w:rPr>
                <w:rFonts w:ascii="Calibri" w:hAnsi="Calibri" w:cs="Calibri"/>
                <w:b/>
                <w:i/>
                <w:sz w:val="18"/>
                <w:szCs w:val="18"/>
              </w:rPr>
            </w:pPr>
            <w:r w:rsidRPr="00563B34">
              <w:rPr>
                <w:rFonts w:ascii="Calibri" w:hAnsi="Calibri" w:cs="Calibri"/>
                <w:b/>
                <w:i/>
                <w:sz w:val="18"/>
                <w:szCs w:val="18"/>
              </w:rPr>
              <w:t>Comments</w:t>
            </w:r>
          </w:p>
        </w:tc>
        <w:tc>
          <w:tcPr>
            <w:tcW w:w="4068" w:type="dxa"/>
            <w:shd w:val="clear" w:color="auto" w:fill="C6D9F1" w:themeFill="text2" w:themeFillTint="33"/>
          </w:tcPr>
          <w:p w14:paraId="056EDB6C" w14:textId="77777777" w:rsidR="00923976" w:rsidRPr="00563B34" w:rsidRDefault="00923976" w:rsidP="00496B63">
            <w:pPr>
              <w:rPr>
                <w:rFonts w:ascii="Calibri" w:hAnsi="Calibri" w:cs="Calibri"/>
                <w:b/>
                <w:i/>
                <w:sz w:val="18"/>
                <w:szCs w:val="18"/>
              </w:rPr>
            </w:pPr>
            <w:r w:rsidRPr="00563B34">
              <w:rPr>
                <w:rFonts w:ascii="Calibri" w:hAnsi="Calibri" w:cs="Calibri"/>
                <w:b/>
                <w:i/>
                <w:sz w:val="18"/>
                <w:szCs w:val="18"/>
              </w:rPr>
              <w:t>Description of assessment and management measures as reflected in the Project design.  If ESIA or SESA is required note that the assessment should consider all potential impacts and risks.</w:t>
            </w:r>
          </w:p>
        </w:tc>
      </w:tr>
      <w:tr w:rsidR="00923976" w:rsidRPr="00563B34" w14:paraId="2617D87D" w14:textId="77777777" w:rsidTr="00496B63">
        <w:tc>
          <w:tcPr>
            <w:tcW w:w="3510" w:type="dxa"/>
          </w:tcPr>
          <w:p w14:paraId="4074F312" w14:textId="77777777" w:rsidR="00923976" w:rsidRDefault="00923976" w:rsidP="00496B63">
            <w:pPr>
              <w:rPr>
                <w:rFonts w:ascii="Calibri" w:hAnsi="Calibri" w:cs="Calibri"/>
                <w:bCs/>
                <w:sz w:val="18"/>
                <w:szCs w:val="18"/>
              </w:rPr>
            </w:pPr>
            <w:r w:rsidRPr="00FB6B98">
              <w:rPr>
                <w:rFonts w:ascii="Calibri" w:hAnsi="Calibri" w:cs="Calibri"/>
                <w:b/>
                <w:sz w:val="18"/>
                <w:szCs w:val="18"/>
              </w:rPr>
              <w:lastRenderedPageBreak/>
              <w:t xml:space="preserve">Risk </w:t>
            </w:r>
            <w:r>
              <w:rPr>
                <w:rFonts w:ascii="Calibri" w:hAnsi="Calibri" w:cs="Calibri"/>
                <w:b/>
                <w:sz w:val="18"/>
                <w:szCs w:val="18"/>
              </w:rPr>
              <w:t>1</w:t>
            </w:r>
            <w:r w:rsidRPr="009F4553">
              <w:rPr>
                <w:rFonts w:ascii="Calibri" w:hAnsi="Calibri" w:cs="Calibri"/>
                <w:b/>
                <w:sz w:val="18"/>
                <w:szCs w:val="18"/>
              </w:rPr>
              <w:t xml:space="preserve">: </w:t>
            </w:r>
            <w:r>
              <w:rPr>
                <w:rFonts w:ascii="Calibri" w:hAnsi="Calibri" w:cs="Calibri"/>
                <w:b/>
                <w:bCs/>
                <w:sz w:val="18"/>
                <w:szCs w:val="18"/>
              </w:rPr>
              <w:t>L</w:t>
            </w:r>
            <w:r w:rsidRPr="009F4553">
              <w:rPr>
                <w:rFonts w:ascii="Calibri" w:hAnsi="Calibri" w:cs="Calibri"/>
                <w:b/>
                <w:bCs/>
                <w:sz w:val="18"/>
                <w:szCs w:val="18"/>
              </w:rPr>
              <w:t xml:space="preserve">ocal </w:t>
            </w:r>
            <w:r w:rsidRPr="00551E6F">
              <w:rPr>
                <w:rFonts w:ascii="Calibri" w:hAnsi="Calibri" w:cs="Calibri"/>
                <w:b/>
                <w:bCs/>
                <w:sz w:val="18"/>
                <w:szCs w:val="18"/>
              </w:rPr>
              <w:t>communities (including ethnic minorities) living in key co</w:t>
            </w:r>
            <w:r>
              <w:rPr>
                <w:rFonts w:ascii="Calibri" w:hAnsi="Calibri" w:cs="Calibri"/>
                <w:b/>
                <w:bCs/>
                <w:sz w:val="18"/>
                <w:szCs w:val="18"/>
              </w:rPr>
              <w:t>nservation zones of NP pilots c</w:t>
            </w:r>
            <w:r w:rsidRPr="009F4553">
              <w:rPr>
                <w:rFonts w:ascii="Calibri" w:hAnsi="Calibri" w:cs="Calibri"/>
                <w:b/>
                <w:bCs/>
                <w:sz w:val="18"/>
                <w:szCs w:val="18"/>
              </w:rPr>
              <w:t>ould be gradually resettled.</w:t>
            </w:r>
            <w:r>
              <w:rPr>
                <w:rFonts w:ascii="Calibri" w:hAnsi="Calibri" w:cs="Calibri"/>
                <w:b/>
                <w:bCs/>
                <w:sz w:val="18"/>
                <w:szCs w:val="18"/>
              </w:rPr>
              <w:t xml:space="preserve"> Voluntary resettlement is proposed in the zoning plan for Giant Panda NP pilot and in the draft master plan for Three Rivers Source NP pilot.</w:t>
            </w:r>
          </w:p>
          <w:p w14:paraId="619DDDCB" w14:textId="77777777" w:rsidR="00923976" w:rsidRDefault="00923976" w:rsidP="00496B63">
            <w:pPr>
              <w:rPr>
                <w:rFonts w:ascii="Calibri" w:hAnsi="Calibri" w:cs="Calibri"/>
                <w:bCs/>
                <w:sz w:val="18"/>
                <w:szCs w:val="18"/>
              </w:rPr>
            </w:pPr>
          </w:p>
          <w:p w14:paraId="00528FF0" w14:textId="77777777" w:rsidR="00923976" w:rsidRPr="00B77EA0" w:rsidRDefault="00923976" w:rsidP="00496B63">
            <w:pPr>
              <w:rPr>
                <w:rFonts w:ascii="Calibri" w:hAnsi="Calibri" w:cs="Calibri"/>
                <w:i/>
                <w:sz w:val="16"/>
                <w:szCs w:val="16"/>
              </w:rPr>
            </w:pPr>
            <w:r w:rsidRPr="00B77EA0">
              <w:rPr>
                <w:rFonts w:ascii="Calibri" w:hAnsi="Calibri" w:cs="Calibri"/>
                <w:i/>
                <w:sz w:val="16"/>
                <w:szCs w:val="16"/>
              </w:rPr>
              <w:t>Standard 5: Displacement and Resettlement</w:t>
            </w:r>
            <w:r>
              <w:rPr>
                <w:rFonts w:ascii="Calibri" w:hAnsi="Calibri" w:cs="Calibri"/>
                <w:i/>
                <w:sz w:val="16"/>
                <w:szCs w:val="16"/>
              </w:rPr>
              <w:t>:</w:t>
            </w:r>
          </w:p>
          <w:p w14:paraId="7A689FD5" w14:textId="77777777" w:rsidR="00923976" w:rsidRDefault="00923976" w:rsidP="00496B63">
            <w:pPr>
              <w:rPr>
                <w:rFonts w:ascii="Calibri" w:hAnsi="Calibri" w:cs="Calibri"/>
                <w:i/>
                <w:sz w:val="16"/>
                <w:szCs w:val="16"/>
              </w:rPr>
            </w:pPr>
            <w:r w:rsidRPr="00B77EA0">
              <w:rPr>
                <w:rFonts w:ascii="Calibri" w:hAnsi="Calibri" w:cs="Calibri"/>
                <w:i/>
                <w:sz w:val="16"/>
                <w:szCs w:val="16"/>
              </w:rPr>
              <w:t>5.1. Would the potential outcomes of the Project potentially involve temporary or permanent and full or partial physical displacement?</w:t>
            </w:r>
          </w:p>
          <w:p w14:paraId="1AC8B0AF" w14:textId="77777777" w:rsidR="00923976" w:rsidRDefault="00923976" w:rsidP="00496B63">
            <w:pPr>
              <w:rPr>
                <w:rFonts w:ascii="Calibri" w:hAnsi="Calibri" w:cs="Calibri"/>
                <w:i/>
                <w:sz w:val="16"/>
                <w:szCs w:val="16"/>
              </w:rPr>
            </w:pPr>
            <w:r w:rsidRPr="00B77EA0">
              <w:rPr>
                <w:rFonts w:ascii="Calibri" w:hAnsi="Calibri" w:cs="Calibri"/>
                <w:i/>
                <w:sz w:val="16"/>
                <w:szCs w:val="16"/>
              </w:rPr>
              <w:t xml:space="preserve">5.4. Would the proposed Project possibly affect land tenure arrangements and/or </w:t>
            </w:r>
            <w:proofErr w:type="gramStart"/>
            <w:r w:rsidRPr="00B77EA0">
              <w:rPr>
                <w:rFonts w:ascii="Calibri" w:hAnsi="Calibri" w:cs="Calibri"/>
                <w:i/>
                <w:sz w:val="16"/>
                <w:szCs w:val="16"/>
              </w:rPr>
              <w:t>community based</w:t>
            </w:r>
            <w:proofErr w:type="gramEnd"/>
            <w:r w:rsidRPr="00B77EA0">
              <w:rPr>
                <w:rFonts w:ascii="Calibri" w:hAnsi="Calibri" w:cs="Calibri"/>
                <w:i/>
                <w:sz w:val="16"/>
                <w:szCs w:val="16"/>
              </w:rPr>
              <w:t xml:space="preserve"> property rights/customary rights to land, territories and/or resources?</w:t>
            </w:r>
          </w:p>
          <w:p w14:paraId="202EE6A5" w14:textId="77777777" w:rsidR="00923976" w:rsidRDefault="00923976" w:rsidP="00496B63">
            <w:pPr>
              <w:rPr>
                <w:rFonts w:ascii="Calibri" w:hAnsi="Calibri" w:cs="Calibri"/>
                <w:i/>
                <w:sz w:val="16"/>
                <w:szCs w:val="16"/>
              </w:rPr>
            </w:pPr>
          </w:p>
          <w:p w14:paraId="4252FCD7" w14:textId="77777777" w:rsidR="00923976" w:rsidRPr="00B77EA0" w:rsidRDefault="00923976" w:rsidP="00496B63">
            <w:pPr>
              <w:rPr>
                <w:rFonts w:ascii="Calibri" w:hAnsi="Calibri" w:cs="Calibri"/>
                <w:i/>
                <w:sz w:val="16"/>
                <w:szCs w:val="16"/>
              </w:rPr>
            </w:pPr>
            <w:r w:rsidRPr="00B77EA0">
              <w:rPr>
                <w:rFonts w:ascii="Calibri" w:hAnsi="Calibri" w:cs="Calibri"/>
                <w:i/>
                <w:sz w:val="16"/>
                <w:szCs w:val="16"/>
              </w:rPr>
              <w:t>Standard 6: Indigenous Peoples</w:t>
            </w:r>
            <w:r>
              <w:rPr>
                <w:rFonts w:ascii="Calibri" w:hAnsi="Calibri" w:cs="Calibri"/>
                <w:i/>
                <w:sz w:val="16"/>
                <w:szCs w:val="16"/>
              </w:rPr>
              <w:t>:</w:t>
            </w:r>
          </w:p>
          <w:p w14:paraId="04BAA717" w14:textId="77777777" w:rsidR="00923976" w:rsidRPr="0045763A" w:rsidRDefault="00923976" w:rsidP="00496B63">
            <w:pPr>
              <w:rPr>
                <w:rFonts w:ascii="Calibri" w:hAnsi="Calibri" w:cs="Calibri"/>
                <w:i/>
                <w:sz w:val="16"/>
                <w:szCs w:val="16"/>
              </w:rPr>
            </w:pPr>
            <w:r>
              <w:rPr>
                <w:rFonts w:ascii="Calibri" w:hAnsi="Calibri" w:cs="Calibri"/>
                <w:i/>
                <w:sz w:val="16"/>
                <w:szCs w:val="16"/>
              </w:rPr>
              <w:t>6.</w:t>
            </w:r>
            <w:r w:rsidRPr="0071296B">
              <w:rPr>
                <w:rFonts w:ascii="Calibri" w:hAnsi="Calibri" w:cs="Calibri"/>
                <w:i/>
                <w:sz w:val="16"/>
                <w:szCs w:val="16"/>
              </w:rPr>
              <w:t>6</w:t>
            </w:r>
            <w:r>
              <w:rPr>
                <w:rFonts w:ascii="Calibri" w:hAnsi="Calibri" w:cs="Calibri"/>
                <w:i/>
                <w:sz w:val="16"/>
                <w:szCs w:val="16"/>
              </w:rPr>
              <w:t xml:space="preserve">. </w:t>
            </w:r>
            <w:r w:rsidRPr="0071296B">
              <w:rPr>
                <w:rFonts w:ascii="Calibri" w:hAnsi="Calibri" w:cs="Calibri"/>
                <w:i/>
                <w:sz w:val="16"/>
                <w:szCs w:val="16"/>
              </w:rPr>
              <w:t>Is there a potential for forced eviction or the whole or partial physical or economic displacement of indigenous peoples, including through access restrictions to lands, territories, and resources?</w:t>
            </w:r>
          </w:p>
          <w:p w14:paraId="07A8CED0" w14:textId="77777777" w:rsidR="00923976" w:rsidRPr="00563B34" w:rsidRDefault="00923976" w:rsidP="00496B63">
            <w:pPr>
              <w:rPr>
                <w:rFonts w:ascii="Calibri" w:hAnsi="Calibri" w:cs="Calibri"/>
                <w:b/>
                <w:sz w:val="18"/>
                <w:szCs w:val="18"/>
              </w:rPr>
            </w:pPr>
          </w:p>
        </w:tc>
        <w:tc>
          <w:tcPr>
            <w:tcW w:w="1080" w:type="dxa"/>
          </w:tcPr>
          <w:p w14:paraId="7212B08A" w14:textId="77777777" w:rsidR="00923976" w:rsidRPr="00563B34" w:rsidRDefault="00923976" w:rsidP="00496B63">
            <w:pPr>
              <w:rPr>
                <w:rFonts w:ascii="Calibri" w:hAnsi="Calibri" w:cs="Calibri"/>
                <w:sz w:val="18"/>
                <w:szCs w:val="18"/>
              </w:rPr>
            </w:pPr>
            <w:r w:rsidRPr="00563B34">
              <w:rPr>
                <w:rFonts w:ascii="Calibri" w:hAnsi="Calibri" w:cs="Calibri"/>
                <w:sz w:val="18"/>
                <w:szCs w:val="18"/>
              </w:rPr>
              <w:t>I = 4</w:t>
            </w:r>
          </w:p>
          <w:p w14:paraId="520B9A10" w14:textId="77777777" w:rsidR="00923976" w:rsidRPr="00563B34" w:rsidRDefault="00923976" w:rsidP="00496B63">
            <w:pPr>
              <w:rPr>
                <w:rFonts w:ascii="Calibri" w:hAnsi="Calibri" w:cs="Calibri"/>
                <w:sz w:val="18"/>
                <w:szCs w:val="18"/>
              </w:rPr>
            </w:pPr>
            <w:r w:rsidRPr="00563B34">
              <w:rPr>
                <w:rFonts w:ascii="Calibri" w:hAnsi="Calibri" w:cs="Calibri"/>
                <w:sz w:val="18"/>
                <w:szCs w:val="18"/>
              </w:rPr>
              <w:t xml:space="preserve">P = </w:t>
            </w:r>
            <w:r>
              <w:rPr>
                <w:rFonts w:ascii="Calibri" w:hAnsi="Calibri" w:cs="Calibri"/>
                <w:sz w:val="18"/>
                <w:szCs w:val="18"/>
              </w:rPr>
              <w:t>4</w:t>
            </w:r>
          </w:p>
        </w:tc>
        <w:tc>
          <w:tcPr>
            <w:tcW w:w="1170" w:type="dxa"/>
          </w:tcPr>
          <w:p w14:paraId="22224270" w14:textId="77777777" w:rsidR="00923976" w:rsidRPr="00563B34" w:rsidRDefault="00923976" w:rsidP="00496B63">
            <w:pPr>
              <w:rPr>
                <w:rFonts w:ascii="Calibri" w:hAnsi="Calibri" w:cs="Calibri"/>
                <w:b/>
                <w:sz w:val="18"/>
                <w:szCs w:val="18"/>
                <w:highlight w:val="yellow"/>
              </w:rPr>
            </w:pPr>
            <w:r w:rsidRPr="00D332BB">
              <w:rPr>
                <w:rFonts w:ascii="Calibri" w:hAnsi="Calibri" w:cs="Calibri"/>
                <w:b/>
                <w:sz w:val="18"/>
                <w:szCs w:val="18"/>
              </w:rPr>
              <w:t>High</w:t>
            </w:r>
          </w:p>
        </w:tc>
        <w:tc>
          <w:tcPr>
            <w:tcW w:w="3312" w:type="dxa"/>
            <w:gridSpan w:val="2"/>
          </w:tcPr>
          <w:p w14:paraId="175B8860" w14:textId="77777777" w:rsidR="00923976" w:rsidRDefault="00923976" w:rsidP="00496B63">
            <w:pPr>
              <w:pStyle w:val="Default"/>
              <w:rPr>
                <w:rFonts w:ascii="Calibri" w:hAnsi="Calibri" w:cs="Calibri"/>
                <w:bCs/>
                <w:sz w:val="18"/>
                <w:szCs w:val="18"/>
                <w:lang w:val="en-GB"/>
              </w:rPr>
            </w:pPr>
            <w:r w:rsidRPr="00563B34">
              <w:rPr>
                <w:rFonts w:ascii="Calibri" w:hAnsi="Calibri" w:cs="Calibri"/>
                <w:bCs/>
                <w:sz w:val="18"/>
                <w:szCs w:val="18"/>
                <w:lang w:val="en-GB"/>
              </w:rPr>
              <w:t>The implementation plan issued</w:t>
            </w:r>
            <w:r>
              <w:rPr>
                <w:rFonts w:ascii="Calibri" w:hAnsi="Calibri" w:cs="Calibri"/>
                <w:bCs/>
                <w:sz w:val="18"/>
                <w:szCs w:val="18"/>
                <w:lang w:val="en-GB"/>
              </w:rPr>
              <w:t xml:space="preserve"> by the government of China</w:t>
            </w:r>
            <w:r w:rsidRPr="00563B34">
              <w:rPr>
                <w:rFonts w:ascii="Calibri" w:hAnsi="Calibri" w:cs="Calibri"/>
                <w:bCs/>
                <w:sz w:val="18"/>
                <w:szCs w:val="18"/>
                <w:lang w:val="en-GB"/>
              </w:rPr>
              <w:t xml:space="preserve"> in September 2017 for the national park (NP) system indicates that </w:t>
            </w:r>
            <w:r>
              <w:rPr>
                <w:rFonts w:ascii="Calibri" w:hAnsi="Calibri" w:cs="Calibri"/>
                <w:bCs/>
                <w:sz w:val="18"/>
                <w:szCs w:val="18"/>
                <w:lang w:val="en-GB"/>
              </w:rPr>
              <w:t>“</w:t>
            </w:r>
            <w:r w:rsidRPr="00563B34">
              <w:rPr>
                <w:rFonts w:ascii="Calibri" w:hAnsi="Calibri" w:cs="Calibri"/>
                <w:bCs/>
                <w:sz w:val="18"/>
                <w:szCs w:val="18"/>
                <w:lang w:val="en-GB"/>
              </w:rPr>
              <w:t>in key conservation zones, local communities should be gradually resettled and collectively held land should be normatively transferred through leasing, land exchange, and other approaches based on full solicitation with owners and users</w:t>
            </w:r>
            <w:r>
              <w:rPr>
                <w:rFonts w:ascii="Calibri" w:hAnsi="Calibri" w:cs="Calibri"/>
                <w:bCs/>
                <w:sz w:val="18"/>
                <w:szCs w:val="18"/>
                <w:lang w:val="en-GB"/>
              </w:rPr>
              <w:t>”</w:t>
            </w:r>
            <w:r w:rsidRPr="00563B34">
              <w:rPr>
                <w:rFonts w:ascii="Calibri" w:hAnsi="Calibri" w:cs="Calibri"/>
                <w:bCs/>
                <w:sz w:val="18"/>
                <w:szCs w:val="18"/>
                <w:lang w:val="en-GB"/>
              </w:rPr>
              <w:t>.</w:t>
            </w:r>
            <w:r>
              <w:rPr>
                <w:rFonts w:ascii="Calibri" w:hAnsi="Calibri" w:cs="Calibri"/>
                <w:bCs/>
                <w:sz w:val="18"/>
                <w:szCs w:val="18"/>
                <w:lang w:val="en-GB"/>
              </w:rPr>
              <w:t xml:space="preserve"> For this project there are two demonstration sites where resettlement could occur: Giant Panda NP pilot and Three River Source NP Pilot. </w:t>
            </w:r>
            <w:r w:rsidRPr="00563B34">
              <w:rPr>
                <w:rFonts w:ascii="Calibri" w:hAnsi="Calibri" w:cs="Calibri"/>
                <w:bCs/>
                <w:sz w:val="18"/>
                <w:szCs w:val="18"/>
                <w:lang w:val="en-GB"/>
              </w:rPr>
              <w:t xml:space="preserve">As the NP system remains in pilot phase, there is a level of uncertainty on how this will be achieved and over what timeframes. </w:t>
            </w:r>
            <w:r>
              <w:rPr>
                <w:rFonts w:ascii="Calibri" w:hAnsi="Calibri" w:cs="Calibri"/>
                <w:bCs/>
                <w:sz w:val="18"/>
                <w:szCs w:val="18"/>
                <w:lang w:val="en-GB"/>
              </w:rPr>
              <w:t>Current estimates are:</w:t>
            </w:r>
          </w:p>
          <w:p w14:paraId="2D8B7B81" w14:textId="77777777" w:rsidR="00923976" w:rsidRDefault="00923976" w:rsidP="00496B63">
            <w:pPr>
              <w:pStyle w:val="Default"/>
              <w:rPr>
                <w:rFonts w:ascii="Calibri" w:hAnsi="Calibri" w:cs="Calibri"/>
                <w:sz w:val="18"/>
                <w:szCs w:val="18"/>
                <w:lang w:val="en-GB"/>
              </w:rPr>
            </w:pPr>
            <w:r w:rsidRPr="00563B34">
              <w:rPr>
                <w:rFonts w:ascii="Calibri" w:hAnsi="Calibri" w:cs="Calibri"/>
                <w:bCs/>
                <w:sz w:val="18"/>
                <w:szCs w:val="18"/>
                <w:u w:val="single"/>
                <w:lang w:val="en-GB"/>
              </w:rPr>
              <w:t>Giant Panda NP</w:t>
            </w:r>
            <w:r w:rsidRPr="00563B34">
              <w:rPr>
                <w:rFonts w:ascii="Calibri" w:hAnsi="Calibri" w:cs="Calibri"/>
                <w:bCs/>
                <w:sz w:val="18"/>
                <w:szCs w:val="18"/>
                <w:lang w:val="en-GB"/>
              </w:rPr>
              <w:t xml:space="preserve">: Based on information gathered during the PPG phase, </w:t>
            </w:r>
            <w:r w:rsidRPr="00563B34">
              <w:rPr>
                <w:rFonts w:ascii="Calibri" w:hAnsi="Calibri" w:cs="Calibri"/>
                <w:sz w:val="18"/>
                <w:szCs w:val="18"/>
              </w:rPr>
              <w:t xml:space="preserve">there are approximately 170,000 people living in the Sichuan section of the proposed NP, but most of these are within a zone referred to as “traditional use”, where resettlement is not planned. There are about 6,000 people living in the delineated core zone and, of which, 200 households have been identified for voluntary resettlement by 2020. </w:t>
            </w:r>
            <w:r w:rsidRPr="00563B34">
              <w:rPr>
                <w:rFonts w:ascii="Calibri" w:hAnsi="Calibri" w:cs="Calibri"/>
                <w:bCs/>
                <w:sz w:val="18"/>
                <w:szCs w:val="18"/>
                <w:lang w:val="en-GB"/>
              </w:rPr>
              <w:t>Many of the households in the core conservation zone are comprised of ethnic minorities.</w:t>
            </w:r>
            <w:r>
              <w:rPr>
                <w:rFonts w:ascii="Calibri" w:hAnsi="Calibri" w:cs="Calibri"/>
                <w:bCs/>
                <w:sz w:val="18"/>
                <w:szCs w:val="18"/>
                <w:lang w:val="en-GB"/>
              </w:rPr>
              <w:t xml:space="preserve"> </w:t>
            </w:r>
            <w:r w:rsidRPr="00563B34">
              <w:rPr>
                <w:rFonts w:ascii="Calibri" w:hAnsi="Calibri" w:cs="Calibri"/>
                <w:sz w:val="18"/>
                <w:szCs w:val="18"/>
                <w:lang w:val="en-GB"/>
              </w:rPr>
              <w:t>The Gansu section of the NP covers about 567 km</w:t>
            </w:r>
            <w:r w:rsidRPr="00563B34">
              <w:rPr>
                <w:rFonts w:ascii="Calibri" w:hAnsi="Calibri" w:cs="Calibri"/>
                <w:sz w:val="18"/>
                <w:szCs w:val="18"/>
                <w:vertAlign w:val="superscript"/>
                <w:lang w:val="en-GB"/>
              </w:rPr>
              <w:t>2</w:t>
            </w:r>
            <w:r w:rsidRPr="00563B34">
              <w:rPr>
                <w:rFonts w:ascii="Calibri" w:hAnsi="Calibri" w:cs="Calibri"/>
                <w:sz w:val="18"/>
                <w:szCs w:val="18"/>
                <w:lang w:val="en-GB"/>
              </w:rPr>
              <w:t>, and according to a draft zoning plan, some 2309 people are likely to be affected, with voluntary resettlement proposed for those in the core zone, with the option of remaining and undertaking compatible livelihood activities.</w:t>
            </w:r>
          </w:p>
          <w:p w14:paraId="5B0DD948" w14:textId="77777777" w:rsidR="00923976" w:rsidRPr="00563B34" w:rsidRDefault="00923976" w:rsidP="00496B63">
            <w:pPr>
              <w:pStyle w:val="Default"/>
              <w:rPr>
                <w:rFonts w:ascii="Calibri" w:hAnsi="Calibri" w:cs="Calibri"/>
                <w:bCs/>
                <w:sz w:val="18"/>
                <w:szCs w:val="18"/>
                <w:lang w:val="en-GB"/>
              </w:rPr>
            </w:pPr>
            <w:r>
              <w:rPr>
                <w:rFonts w:ascii="Calibri" w:hAnsi="Calibri" w:cs="Calibri"/>
                <w:bCs/>
                <w:sz w:val="18"/>
                <w:szCs w:val="18"/>
                <w:u w:val="single"/>
                <w:lang w:val="en-GB"/>
              </w:rPr>
              <w:t>Three River</w:t>
            </w:r>
            <w:r w:rsidRPr="00563B34">
              <w:rPr>
                <w:rFonts w:ascii="Calibri" w:hAnsi="Calibri" w:cs="Calibri"/>
                <w:bCs/>
                <w:sz w:val="18"/>
                <w:szCs w:val="18"/>
                <w:u w:val="single"/>
                <w:lang w:val="en-GB"/>
              </w:rPr>
              <w:t xml:space="preserve"> Source NP</w:t>
            </w:r>
            <w:r w:rsidRPr="00563B34">
              <w:rPr>
                <w:rFonts w:ascii="Calibri" w:hAnsi="Calibri" w:cs="Calibri"/>
                <w:bCs/>
                <w:sz w:val="18"/>
                <w:szCs w:val="18"/>
                <w:lang w:val="en-GB"/>
              </w:rPr>
              <w:t xml:space="preserve">: According to the draft master plan (29 November 2017) for the Three Rivers Source NP, there are an </w:t>
            </w:r>
            <w:r w:rsidRPr="00563B34">
              <w:rPr>
                <w:rFonts w:ascii="Calibri" w:hAnsi="Calibri" w:cs="Calibri"/>
                <w:bCs/>
                <w:sz w:val="18"/>
                <w:szCs w:val="18"/>
                <w:lang w:val="en-GB"/>
              </w:rPr>
              <w:lastRenderedPageBreak/>
              <w:t>estimated 64,600 people living in the core conservation zone, and most of these residents are of Tibetan ethnic minority. As outlined in the draft master plan, this population will be gradually decreased by 2020 and further by 2025 through voluntary migration and is expected to reach a stable level by 2035. The remaining inhabitants are expected to be largely local herders who will be involved in NP management through collaborative arrangements.</w:t>
            </w:r>
          </w:p>
          <w:p w14:paraId="3D557BB1" w14:textId="77777777" w:rsidR="00923976" w:rsidRPr="00B77EA0" w:rsidRDefault="00923976" w:rsidP="00496B63">
            <w:pPr>
              <w:pStyle w:val="Default"/>
              <w:rPr>
                <w:rFonts w:ascii="Calibri" w:hAnsi="Calibri" w:cs="Calibri"/>
                <w:bCs/>
                <w:sz w:val="18"/>
                <w:szCs w:val="18"/>
                <w:lang w:val="en-GB"/>
              </w:rPr>
            </w:pPr>
            <w:r>
              <w:rPr>
                <w:rFonts w:ascii="Calibri" w:hAnsi="Calibri" w:cs="Calibri"/>
                <w:sz w:val="18"/>
                <w:szCs w:val="18"/>
                <w:lang w:val="en-GB"/>
              </w:rPr>
              <w:t>Resettlement could impact on ethnic minorities living in the core zones (see Risk 3).</w:t>
            </w:r>
          </w:p>
        </w:tc>
        <w:tc>
          <w:tcPr>
            <w:tcW w:w="4068" w:type="dxa"/>
          </w:tcPr>
          <w:p w14:paraId="13771BA8" w14:textId="77777777" w:rsidR="00923976" w:rsidRPr="00380462" w:rsidRDefault="00923976" w:rsidP="00496B63">
            <w:pPr>
              <w:pStyle w:val="Default"/>
              <w:rPr>
                <w:rFonts w:ascii="Calibri" w:hAnsi="Calibri" w:cs="Calibri"/>
                <w:bCs/>
                <w:sz w:val="18"/>
                <w:szCs w:val="18"/>
                <w:lang w:val="en-GB"/>
              </w:rPr>
            </w:pPr>
            <w:r w:rsidRPr="00380462">
              <w:rPr>
                <w:rFonts w:ascii="Calibri" w:hAnsi="Calibri" w:cs="Calibri"/>
                <w:bCs/>
                <w:sz w:val="18"/>
                <w:szCs w:val="18"/>
                <w:lang w:val="en-GB"/>
              </w:rPr>
              <w:lastRenderedPageBreak/>
              <w:t>Based on initial assessments, an environmental and social management framework (ESMF) has been prepared during the PPG phase to put in place measures for the management of the project’s social and environmental risks.</w:t>
            </w:r>
          </w:p>
          <w:p w14:paraId="5B6CB427" w14:textId="77777777" w:rsidR="00923976" w:rsidRPr="00380462" w:rsidRDefault="00923976" w:rsidP="00496B63">
            <w:pPr>
              <w:pStyle w:val="Default"/>
              <w:rPr>
                <w:rFonts w:ascii="Calibri" w:hAnsi="Calibri" w:cs="Calibri"/>
                <w:bCs/>
                <w:sz w:val="18"/>
                <w:szCs w:val="18"/>
                <w:lang w:val="en-GB"/>
              </w:rPr>
            </w:pPr>
          </w:p>
          <w:p w14:paraId="744817E1" w14:textId="77777777" w:rsidR="00923976" w:rsidRPr="00380462" w:rsidRDefault="00923976" w:rsidP="00496B63">
            <w:pPr>
              <w:pStyle w:val="Default"/>
              <w:rPr>
                <w:rFonts w:ascii="Calibri" w:hAnsi="Calibri" w:cs="Calibri"/>
                <w:bCs/>
                <w:sz w:val="18"/>
                <w:szCs w:val="18"/>
                <w:lang w:val="en-GB"/>
              </w:rPr>
            </w:pPr>
            <w:r w:rsidRPr="00380462">
              <w:rPr>
                <w:rFonts w:ascii="Calibri" w:hAnsi="Calibri" w:cs="Calibri"/>
                <w:bCs/>
                <w:sz w:val="18"/>
                <w:szCs w:val="18"/>
                <w:lang w:val="en-GB"/>
              </w:rPr>
              <w:t xml:space="preserve">In accordance with the ESMF, an environmental and social impact assessment (ESIA) will be carried out at project inception to assess this and all other environmental and social risks, followed by a subsequent environmental and social management plan (ESMP). Free and Prior Informed Consent (FPIC) must be applied throughout the ESIA/ESMP; no relocation will take place without FPIC. Further information regarding the approved national park, including the master plan, are expected to be available at project inception. The ESIA process will draw upon this information to assess the associated impacts, and to inform the specific management measures outlined in the ensuing ESMP and standalone Resettlement Action Plan(s) if required. </w:t>
            </w:r>
          </w:p>
          <w:p w14:paraId="0CC8F92B" w14:textId="77777777" w:rsidR="00923976" w:rsidRDefault="00923976" w:rsidP="00496B63">
            <w:pPr>
              <w:pStyle w:val="Default"/>
              <w:rPr>
                <w:rFonts w:ascii="Calibri" w:hAnsi="Calibri" w:cs="Calibri"/>
                <w:bCs/>
                <w:sz w:val="18"/>
                <w:szCs w:val="18"/>
                <w:lang w:val="en-GB"/>
              </w:rPr>
            </w:pPr>
          </w:p>
          <w:p w14:paraId="150BA5CA" w14:textId="77777777" w:rsidR="00923976" w:rsidRDefault="00923976" w:rsidP="00496B63">
            <w:pPr>
              <w:pStyle w:val="Default"/>
              <w:rPr>
                <w:rFonts w:ascii="Calibri" w:hAnsi="Calibri" w:cs="Calibri"/>
                <w:bCs/>
                <w:sz w:val="18"/>
                <w:szCs w:val="18"/>
                <w:lang w:val="en-GB"/>
              </w:rPr>
            </w:pPr>
            <w:r w:rsidRPr="00563B34">
              <w:rPr>
                <w:rFonts w:ascii="Calibri" w:hAnsi="Calibri" w:cs="Calibri"/>
                <w:bCs/>
                <w:sz w:val="18"/>
                <w:szCs w:val="18"/>
                <w:lang w:val="en-GB"/>
              </w:rPr>
              <w:t>Indicative community level activities for the three NP pilot sites are designed to enhance the inherent linkages between the local communities and conservation objectives.</w:t>
            </w:r>
          </w:p>
          <w:p w14:paraId="7AE3EE93" w14:textId="77777777" w:rsidR="00923976" w:rsidRDefault="00923976" w:rsidP="00496B63">
            <w:pPr>
              <w:pStyle w:val="Default"/>
              <w:rPr>
                <w:rFonts w:ascii="Calibri" w:eastAsia="Calibri" w:hAnsi="Calibri" w:cs="Calibri"/>
                <w:sz w:val="18"/>
                <w:szCs w:val="18"/>
                <w:lang w:val="en-GB"/>
              </w:rPr>
            </w:pPr>
          </w:p>
          <w:p w14:paraId="15448673" w14:textId="77777777" w:rsidR="00923976" w:rsidRDefault="00923976" w:rsidP="00496B63">
            <w:pPr>
              <w:pStyle w:val="Default"/>
              <w:rPr>
                <w:rFonts w:ascii="Calibri" w:eastAsia="Calibri" w:hAnsi="Calibri" w:cs="Calibri"/>
                <w:sz w:val="18"/>
                <w:szCs w:val="18"/>
                <w:lang w:val="en-GB"/>
              </w:rPr>
            </w:pPr>
            <w:r w:rsidRPr="00B77EA0">
              <w:rPr>
                <w:rFonts w:ascii="Calibri" w:eastAsia="Calibri" w:hAnsi="Calibri" w:cs="Calibri"/>
                <w:sz w:val="18"/>
                <w:szCs w:val="18"/>
                <w:lang w:val="en-GB"/>
              </w:rPr>
              <w:t>Involuntary resettlement is not planned</w:t>
            </w:r>
            <w:r w:rsidRPr="00563B34">
              <w:rPr>
                <w:rFonts w:ascii="Calibri" w:eastAsia="Calibri" w:hAnsi="Calibri" w:cs="Calibri"/>
                <w:sz w:val="18"/>
                <w:szCs w:val="18"/>
                <w:lang w:val="en-GB"/>
              </w:rPr>
              <w:t xml:space="preserve"> under the ongoing establishment of the NP system in China</w:t>
            </w:r>
            <w:r>
              <w:rPr>
                <w:rFonts w:ascii="Calibri" w:eastAsia="Calibri" w:hAnsi="Calibri" w:cs="Calibri"/>
                <w:sz w:val="18"/>
                <w:szCs w:val="18"/>
                <w:lang w:val="en-GB"/>
              </w:rPr>
              <w:t xml:space="preserve"> and will not be supported by this project</w:t>
            </w:r>
            <w:r w:rsidRPr="00563B34">
              <w:rPr>
                <w:rFonts w:ascii="Calibri" w:eastAsia="Calibri" w:hAnsi="Calibri" w:cs="Calibri"/>
                <w:sz w:val="18"/>
                <w:szCs w:val="18"/>
                <w:lang w:val="en-GB"/>
              </w:rPr>
              <w:t>.</w:t>
            </w:r>
          </w:p>
          <w:p w14:paraId="00E6A5CD" w14:textId="77777777" w:rsidR="00923976" w:rsidRDefault="00923976" w:rsidP="00496B63">
            <w:pPr>
              <w:pStyle w:val="Default"/>
              <w:rPr>
                <w:rFonts w:ascii="Calibri" w:eastAsia="Calibri" w:hAnsi="Calibri" w:cs="Calibri"/>
                <w:sz w:val="18"/>
                <w:szCs w:val="18"/>
                <w:lang w:val="en-GB"/>
              </w:rPr>
            </w:pPr>
          </w:p>
          <w:p w14:paraId="2B73498B" w14:textId="77777777" w:rsidR="00923976" w:rsidRDefault="00923976" w:rsidP="00496B63">
            <w:pPr>
              <w:pStyle w:val="Default"/>
              <w:rPr>
                <w:rFonts w:ascii="Calibri" w:eastAsia="Calibri" w:hAnsi="Calibri" w:cs="Calibri"/>
                <w:sz w:val="18"/>
                <w:szCs w:val="18"/>
                <w:lang w:val="en-GB"/>
              </w:rPr>
            </w:pPr>
            <w:r>
              <w:rPr>
                <w:rFonts w:ascii="Calibri" w:eastAsia="Calibri" w:hAnsi="Calibri" w:cs="Calibri"/>
                <w:sz w:val="18"/>
                <w:szCs w:val="18"/>
                <w:lang w:val="en-GB"/>
              </w:rPr>
              <w:t>Resettlement is associated with government co-financing. GEF funds will not be used to support resettlement.</w:t>
            </w:r>
          </w:p>
          <w:p w14:paraId="00D92973" w14:textId="77777777" w:rsidR="00923976" w:rsidRPr="00563B34" w:rsidRDefault="00923976" w:rsidP="00496B63">
            <w:pPr>
              <w:pStyle w:val="Default"/>
              <w:rPr>
                <w:rFonts w:ascii="Calibri" w:hAnsi="Calibri" w:cs="Calibri"/>
                <w:bCs/>
                <w:sz w:val="18"/>
                <w:szCs w:val="18"/>
                <w:lang w:val="en-GB"/>
              </w:rPr>
            </w:pPr>
          </w:p>
        </w:tc>
      </w:tr>
      <w:tr w:rsidR="00923976" w:rsidRPr="00563B34" w14:paraId="2C2C2E20" w14:textId="77777777" w:rsidTr="00496B63">
        <w:tc>
          <w:tcPr>
            <w:tcW w:w="3510" w:type="dxa"/>
          </w:tcPr>
          <w:p w14:paraId="7BD8FBFA" w14:textId="77777777" w:rsidR="00923976" w:rsidRPr="0042372C" w:rsidRDefault="00923976" w:rsidP="00496B63">
            <w:pPr>
              <w:rPr>
                <w:rFonts w:ascii="Calibri" w:hAnsi="Calibri" w:cs="Calibri"/>
                <w:b/>
                <w:sz w:val="18"/>
                <w:szCs w:val="18"/>
              </w:rPr>
            </w:pPr>
            <w:r w:rsidRPr="0042372C">
              <w:rPr>
                <w:rFonts w:ascii="Calibri" w:hAnsi="Calibri" w:cs="Calibri"/>
                <w:b/>
                <w:bCs/>
                <w:sz w:val="18"/>
                <w:szCs w:val="18"/>
              </w:rPr>
              <w:t xml:space="preserve">Risk </w:t>
            </w:r>
            <w:r>
              <w:rPr>
                <w:rFonts w:ascii="Calibri" w:hAnsi="Calibri" w:cs="Calibri"/>
                <w:b/>
                <w:bCs/>
                <w:sz w:val="18"/>
                <w:szCs w:val="18"/>
              </w:rPr>
              <w:t>2</w:t>
            </w:r>
            <w:r w:rsidRPr="0042372C">
              <w:rPr>
                <w:rFonts w:ascii="Calibri" w:hAnsi="Calibri" w:cs="Calibri"/>
                <w:b/>
                <w:bCs/>
                <w:sz w:val="18"/>
                <w:szCs w:val="18"/>
              </w:rPr>
              <w:t xml:space="preserve">: Communities in the project area </w:t>
            </w:r>
            <w:r w:rsidRPr="00551E6F">
              <w:rPr>
                <w:rFonts w:ascii="Calibri" w:hAnsi="Calibri" w:cs="Calibri"/>
                <w:b/>
                <w:bCs/>
                <w:sz w:val="18"/>
                <w:szCs w:val="18"/>
              </w:rPr>
              <w:t>(including ethnic minorities) could</w:t>
            </w:r>
            <w:r w:rsidRPr="0042372C">
              <w:rPr>
                <w:rFonts w:ascii="Calibri" w:hAnsi="Calibri" w:cs="Calibri"/>
                <w:b/>
                <w:bCs/>
                <w:sz w:val="18"/>
                <w:szCs w:val="18"/>
              </w:rPr>
              <w:t xml:space="preserve"> face econo</w:t>
            </w:r>
            <w:r>
              <w:rPr>
                <w:rFonts w:ascii="Calibri" w:hAnsi="Calibri" w:cs="Calibri"/>
                <w:b/>
                <w:bCs/>
                <w:sz w:val="18"/>
                <w:szCs w:val="18"/>
              </w:rPr>
              <w:t xml:space="preserve">mic displacement, changes to land rights and/or restricted </w:t>
            </w:r>
            <w:r w:rsidRPr="0042372C">
              <w:rPr>
                <w:rFonts w:ascii="Calibri" w:hAnsi="Calibri" w:cs="Calibri"/>
                <w:b/>
                <w:bCs/>
                <w:sz w:val="18"/>
                <w:szCs w:val="18"/>
              </w:rPr>
              <w:t>access to resources because of the expansion of the NP system</w:t>
            </w:r>
            <w:r>
              <w:rPr>
                <w:rFonts w:ascii="Calibri" w:hAnsi="Calibri" w:cs="Calibri"/>
                <w:b/>
                <w:bCs/>
                <w:sz w:val="18"/>
                <w:szCs w:val="18"/>
              </w:rPr>
              <w:t xml:space="preserve"> and stronger/new NP regulations</w:t>
            </w:r>
            <w:r w:rsidRPr="0042372C">
              <w:rPr>
                <w:rFonts w:ascii="Calibri" w:hAnsi="Calibri" w:cs="Calibri"/>
                <w:b/>
                <w:bCs/>
                <w:sz w:val="18"/>
                <w:szCs w:val="18"/>
              </w:rPr>
              <w:t xml:space="preserve">. These impacts could impact women differently than men.  </w:t>
            </w:r>
          </w:p>
          <w:p w14:paraId="4E479B3B" w14:textId="77777777" w:rsidR="00923976" w:rsidRPr="0033390A" w:rsidRDefault="00923976" w:rsidP="00496B63">
            <w:pPr>
              <w:rPr>
                <w:rFonts w:ascii="Calibri" w:hAnsi="Calibri" w:cs="Calibri"/>
                <w:i/>
                <w:sz w:val="16"/>
                <w:szCs w:val="16"/>
              </w:rPr>
            </w:pPr>
            <w:r w:rsidRPr="0033390A">
              <w:rPr>
                <w:rFonts w:ascii="Calibri" w:hAnsi="Calibri" w:cs="Calibri"/>
                <w:i/>
                <w:sz w:val="16"/>
                <w:szCs w:val="16"/>
              </w:rPr>
              <w:t xml:space="preserve">Principle 1: Human Rights. </w:t>
            </w:r>
            <w:r>
              <w:rPr>
                <w:rFonts w:ascii="Calibri" w:hAnsi="Calibri" w:cs="Calibri"/>
                <w:i/>
                <w:sz w:val="16"/>
                <w:szCs w:val="16"/>
              </w:rPr>
              <w:t xml:space="preserve">question </w:t>
            </w:r>
            <w:r w:rsidRPr="0033390A">
              <w:rPr>
                <w:rFonts w:ascii="Calibri" w:hAnsi="Calibri" w:cs="Calibri"/>
                <w:i/>
                <w:sz w:val="16"/>
                <w:szCs w:val="16"/>
              </w:rPr>
              <w:t xml:space="preserve">3. Could the Project potentially restrict availability, quality of and access to resources or basic services, </w:t>
            </w:r>
            <w:proofErr w:type="gramStart"/>
            <w:r w:rsidRPr="0033390A">
              <w:rPr>
                <w:rFonts w:ascii="Calibri" w:hAnsi="Calibri" w:cs="Calibri"/>
                <w:i/>
                <w:sz w:val="16"/>
                <w:szCs w:val="16"/>
              </w:rPr>
              <w:t>in particular to</w:t>
            </w:r>
            <w:proofErr w:type="gramEnd"/>
            <w:r w:rsidRPr="0033390A">
              <w:rPr>
                <w:rFonts w:ascii="Calibri" w:hAnsi="Calibri" w:cs="Calibri"/>
                <w:i/>
                <w:sz w:val="16"/>
                <w:szCs w:val="16"/>
              </w:rPr>
              <w:t xml:space="preserve"> marginalized individuals or groups?</w:t>
            </w:r>
          </w:p>
          <w:p w14:paraId="2C1B188D" w14:textId="77777777" w:rsidR="00923976" w:rsidRPr="0033390A" w:rsidRDefault="00923976" w:rsidP="00496B63">
            <w:pPr>
              <w:rPr>
                <w:rFonts w:ascii="Calibri" w:hAnsi="Calibri" w:cs="Calibri"/>
                <w:i/>
                <w:sz w:val="16"/>
                <w:szCs w:val="16"/>
              </w:rPr>
            </w:pPr>
            <w:r w:rsidRPr="0033390A">
              <w:rPr>
                <w:rFonts w:ascii="Calibri" w:hAnsi="Calibri" w:cs="Calibri"/>
                <w:i/>
                <w:sz w:val="16"/>
                <w:szCs w:val="16"/>
              </w:rPr>
              <w:t xml:space="preserve">Principle 2: Gender Equality and Women’s Empowerment. </w:t>
            </w:r>
            <w:r>
              <w:rPr>
                <w:rFonts w:ascii="Calibri" w:hAnsi="Calibri" w:cs="Calibri"/>
                <w:i/>
                <w:sz w:val="16"/>
                <w:szCs w:val="16"/>
              </w:rPr>
              <w:t xml:space="preserve">question </w:t>
            </w:r>
            <w:r w:rsidRPr="0033390A">
              <w:rPr>
                <w:rFonts w:ascii="Calibri" w:hAnsi="Calibri" w:cs="Calibri"/>
                <w:i/>
                <w:sz w:val="16"/>
                <w:szCs w:val="16"/>
              </w:rPr>
              <w:t xml:space="preserve">4: Would the Project potentially limit women’s ability to use, develop and protect natural resources, </w:t>
            </w:r>
            <w:proofErr w:type="gramStart"/>
            <w:r w:rsidRPr="0033390A">
              <w:rPr>
                <w:rFonts w:ascii="Calibri" w:hAnsi="Calibri" w:cs="Calibri"/>
                <w:i/>
                <w:sz w:val="16"/>
                <w:szCs w:val="16"/>
              </w:rPr>
              <w:t>taking into account</w:t>
            </w:r>
            <w:proofErr w:type="gramEnd"/>
            <w:r w:rsidRPr="0033390A">
              <w:rPr>
                <w:rFonts w:ascii="Calibri" w:hAnsi="Calibri" w:cs="Calibri"/>
                <w:i/>
                <w:sz w:val="16"/>
                <w:szCs w:val="16"/>
              </w:rPr>
              <w:t xml:space="preserve"> different roles and positions of women and men in accessing environmental goods and services?</w:t>
            </w:r>
          </w:p>
          <w:p w14:paraId="2689A534" w14:textId="77777777" w:rsidR="00923976" w:rsidRPr="0033390A" w:rsidRDefault="00923976" w:rsidP="00496B63">
            <w:pPr>
              <w:rPr>
                <w:rFonts w:ascii="Calibri" w:hAnsi="Calibri" w:cs="Calibri"/>
                <w:i/>
                <w:sz w:val="16"/>
                <w:szCs w:val="16"/>
              </w:rPr>
            </w:pPr>
            <w:r w:rsidRPr="0033390A">
              <w:rPr>
                <w:rFonts w:ascii="Calibri" w:hAnsi="Calibri" w:cs="Calibri"/>
                <w:i/>
                <w:sz w:val="16"/>
                <w:szCs w:val="16"/>
              </w:rPr>
              <w:t>Standard 5: Displacement and Resettlement</w:t>
            </w:r>
          </w:p>
          <w:p w14:paraId="0993766A" w14:textId="77777777" w:rsidR="00923976" w:rsidRPr="0033390A" w:rsidRDefault="00923976" w:rsidP="00496B63">
            <w:pPr>
              <w:rPr>
                <w:rFonts w:ascii="Calibri" w:hAnsi="Calibri" w:cs="Calibri"/>
                <w:i/>
                <w:sz w:val="16"/>
                <w:szCs w:val="16"/>
              </w:rPr>
            </w:pPr>
            <w:r w:rsidRPr="0033390A">
              <w:rPr>
                <w:rFonts w:ascii="Calibri" w:hAnsi="Calibri" w:cs="Calibri"/>
                <w:i/>
                <w:sz w:val="16"/>
                <w:szCs w:val="16"/>
              </w:rPr>
              <w:lastRenderedPageBreak/>
              <w:t>5.2. Would the Project possibly result in economic displacement (</w:t>
            </w:r>
            <w:proofErr w:type="gramStart"/>
            <w:r w:rsidRPr="0033390A">
              <w:rPr>
                <w:rFonts w:ascii="Calibri" w:hAnsi="Calibri" w:cs="Calibri"/>
                <w:i/>
                <w:sz w:val="16"/>
                <w:szCs w:val="16"/>
              </w:rPr>
              <w:t>e.g.</w:t>
            </w:r>
            <w:proofErr w:type="gramEnd"/>
            <w:r w:rsidRPr="0033390A">
              <w:rPr>
                <w:rFonts w:ascii="Calibri" w:hAnsi="Calibri" w:cs="Calibri"/>
                <w:i/>
                <w:sz w:val="16"/>
                <w:szCs w:val="16"/>
              </w:rPr>
              <w:t xml:space="preserve"> loss of assets or access to resources due to land acquisition or access restrictions – even in the absence of physical relocation?</w:t>
            </w:r>
          </w:p>
          <w:p w14:paraId="79326EA9" w14:textId="77777777" w:rsidR="00923976" w:rsidRDefault="00923976" w:rsidP="00496B63">
            <w:pPr>
              <w:rPr>
                <w:rFonts w:ascii="Calibri" w:hAnsi="Calibri" w:cs="Calibri"/>
                <w:i/>
                <w:sz w:val="16"/>
                <w:szCs w:val="16"/>
              </w:rPr>
            </w:pPr>
            <w:r w:rsidRPr="0033390A">
              <w:rPr>
                <w:rFonts w:ascii="Calibri" w:hAnsi="Calibri" w:cs="Calibri"/>
                <w:i/>
                <w:sz w:val="16"/>
                <w:szCs w:val="16"/>
              </w:rPr>
              <w:t xml:space="preserve">5.4. Would the proposed Project possibly affect land tenure arrangements and/or </w:t>
            </w:r>
            <w:proofErr w:type="gramStart"/>
            <w:r w:rsidRPr="0033390A">
              <w:rPr>
                <w:rFonts w:ascii="Calibri" w:hAnsi="Calibri" w:cs="Calibri"/>
                <w:i/>
                <w:sz w:val="16"/>
                <w:szCs w:val="16"/>
              </w:rPr>
              <w:t>community based</w:t>
            </w:r>
            <w:proofErr w:type="gramEnd"/>
            <w:r w:rsidRPr="0033390A">
              <w:rPr>
                <w:rFonts w:ascii="Calibri" w:hAnsi="Calibri" w:cs="Calibri"/>
                <w:i/>
                <w:sz w:val="16"/>
                <w:szCs w:val="16"/>
              </w:rPr>
              <w:t xml:space="preserve"> property rights/customary rights to land, territories and/or resources?</w:t>
            </w:r>
          </w:p>
          <w:p w14:paraId="1ECC4567" w14:textId="77777777" w:rsidR="00923976" w:rsidRPr="00B77EA0" w:rsidRDefault="00923976" w:rsidP="00496B63">
            <w:pPr>
              <w:rPr>
                <w:rFonts w:ascii="Calibri" w:hAnsi="Calibri" w:cs="Calibri"/>
                <w:i/>
                <w:sz w:val="16"/>
                <w:szCs w:val="16"/>
              </w:rPr>
            </w:pPr>
            <w:r w:rsidRPr="00B77EA0">
              <w:rPr>
                <w:rFonts w:ascii="Calibri" w:hAnsi="Calibri" w:cs="Calibri"/>
                <w:i/>
                <w:sz w:val="16"/>
                <w:szCs w:val="16"/>
              </w:rPr>
              <w:t>Standard 6: Indigenous Peoples</w:t>
            </w:r>
            <w:r>
              <w:rPr>
                <w:rFonts w:ascii="Calibri" w:hAnsi="Calibri" w:cs="Calibri"/>
                <w:i/>
                <w:sz w:val="16"/>
                <w:szCs w:val="16"/>
              </w:rPr>
              <w:t>:</w:t>
            </w:r>
          </w:p>
          <w:p w14:paraId="1D8F4B93" w14:textId="77777777" w:rsidR="00923976" w:rsidRPr="00563B34" w:rsidRDefault="00923976" w:rsidP="00496B63">
            <w:pPr>
              <w:rPr>
                <w:rFonts w:ascii="Calibri" w:hAnsi="Calibri" w:cs="Calibri"/>
                <w:bCs/>
                <w:sz w:val="18"/>
                <w:szCs w:val="18"/>
              </w:rPr>
            </w:pPr>
            <w:r>
              <w:rPr>
                <w:rFonts w:ascii="Calibri" w:hAnsi="Calibri" w:cs="Calibri"/>
                <w:i/>
                <w:sz w:val="16"/>
                <w:szCs w:val="16"/>
              </w:rPr>
              <w:t>6.</w:t>
            </w:r>
            <w:r w:rsidRPr="0071296B">
              <w:rPr>
                <w:rFonts w:ascii="Calibri" w:hAnsi="Calibri" w:cs="Calibri"/>
                <w:i/>
                <w:sz w:val="16"/>
                <w:szCs w:val="16"/>
              </w:rPr>
              <w:t>6</w:t>
            </w:r>
            <w:r>
              <w:rPr>
                <w:rFonts w:ascii="Calibri" w:hAnsi="Calibri" w:cs="Calibri"/>
                <w:i/>
                <w:sz w:val="16"/>
                <w:szCs w:val="16"/>
              </w:rPr>
              <w:t xml:space="preserve">. </w:t>
            </w:r>
            <w:r w:rsidRPr="0071296B">
              <w:rPr>
                <w:rFonts w:ascii="Calibri" w:hAnsi="Calibri" w:cs="Calibri"/>
                <w:i/>
                <w:sz w:val="16"/>
                <w:szCs w:val="16"/>
              </w:rPr>
              <w:t>Is there a potential for forced eviction or the whole or partial physical or economic displacement of indigenous peoples, including through access restrictions to lands, territories, and resources?</w:t>
            </w:r>
          </w:p>
        </w:tc>
        <w:tc>
          <w:tcPr>
            <w:tcW w:w="1080" w:type="dxa"/>
          </w:tcPr>
          <w:p w14:paraId="1D530100" w14:textId="77777777" w:rsidR="00923976" w:rsidRPr="0033390A" w:rsidRDefault="00923976" w:rsidP="00496B63">
            <w:pPr>
              <w:rPr>
                <w:rFonts w:ascii="Calibri" w:hAnsi="Calibri" w:cs="Calibri"/>
                <w:sz w:val="18"/>
                <w:szCs w:val="18"/>
              </w:rPr>
            </w:pPr>
            <w:r w:rsidRPr="0033390A">
              <w:rPr>
                <w:rFonts w:ascii="Calibri" w:hAnsi="Calibri" w:cs="Calibri"/>
                <w:sz w:val="18"/>
                <w:szCs w:val="18"/>
              </w:rPr>
              <w:lastRenderedPageBreak/>
              <w:t>I = 4</w:t>
            </w:r>
          </w:p>
          <w:p w14:paraId="145A1221" w14:textId="77777777" w:rsidR="00923976" w:rsidRPr="0033390A" w:rsidRDefault="00923976" w:rsidP="00496B63">
            <w:pPr>
              <w:rPr>
                <w:rFonts w:ascii="Calibri" w:hAnsi="Calibri" w:cs="Calibri"/>
                <w:sz w:val="18"/>
                <w:szCs w:val="18"/>
              </w:rPr>
            </w:pPr>
            <w:r w:rsidRPr="0033390A">
              <w:rPr>
                <w:rFonts w:ascii="Calibri" w:hAnsi="Calibri" w:cs="Calibri"/>
                <w:sz w:val="18"/>
                <w:szCs w:val="18"/>
              </w:rPr>
              <w:t>P = 3</w:t>
            </w:r>
          </w:p>
        </w:tc>
        <w:tc>
          <w:tcPr>
            <w:tcW w:w="1170" w:type="dxa"/>
          </w:tcPr>
          <w:p w14:paraId="5E762725" w14:textId="77777777" w:rsidR="00923976" w:rsidRPr="0033390A" w:rsidRDefault="00923976" w:rsidP="00496B63">
            <w:pPr>
              <w:rPr>
                <w:rFonts w:ascii="Calibri" w:hAnsi="Calibri" w:cs="Calibri"/>
                <w:b/>
                <w:sz w:val="18"/>
                <w:szCs w:val="18"/>
              </w:rPr>
            </w:pPr>
            <w:r w:rsidRPr="0033390A">
              <w:rPr>
                <w:rFonts w:ascii="Calibri" w:hAnsi="Calibri" w:cs="Calibri"/>
                <w:b/>
                <w:sz w:val="18"/>
                <w:szCs w:val="18"/>
              </w:rPr>
              <w:t>High</w:t>
            </w:r>
          </w:p>
        </w:tc>
        <w:tc>
          <w:tcPr>
            <w:tcW w:w="3312" w:type="dxa"/>
            <w:gridSpan w:val="2"/>
          </w:tcPr>
          <w:p w14:paraId="75C8A841" w14:textId="77777777" w:rsidR="00923976" w:rsidRDefault="00923976" w:rsidP="00496B63">
            <w:pPr>
              <w:rPr>
                <w:rFonts w:ascii="Calibri" w:hAnsi="Calibri" w:cs="Calibri"/>
                <w:bCs/>
                <w:sz w:val="18"/>
                <w:szCs w:val="18"/>
              </w:rPr>
            </w:pPr>
            <w:r>
              <w:rPr>
                <w:rFonts w:ascii="Calibri" w:hAnsi="Calibri" w:cs="Calibri"/>
                <w:bCs/>
                <w:sz w:val="18"/>
                <w:szCs w:val="18"/>
              </w:rPr>
              <w:t xml:space="preserve">Communities in </w:t>
            </w:r>
            <w:r w:rsidRPr="00563B34">
              <w:rPr>
                <w:rFonts w:ascii="Calibri" w:hAnsi="Calibri" w:cs="Calibri"/>
                <w:bCs/>
                <w:sz w:val="18"/>
                <w:szCs w:val="18"/>
              </w:rPr>
              <w:t xml:space="preserve">the </w:t>
            </w:r>
            <w:r>
              <w:rPr>
                <w:rFonts w:ascii="Calibri" w:hAnsi="Calibri" w:cs="Calibri"/>
                <w:bCs/>
                <w:sz w:val="18"/>
                <w:szCs w:val="18"/>
              </w:rPr>
              <w:t xml:space="preserve">project area could face economic displacement because of the expansion of the NP system, e.g., through the loss of land use rights. Certain land use activities would likely be prohibited as part of the process of transferring collectively held land to the state, but the residents might be allowed to continue to live in their dwellings.  These risks may apply to ethnic minorities (see </w:t>
            </w:r>
            <w:r w:rsidRPr="00D332BB">
              <w:rPr>
                <w:rFonts w:ascii="Calibri" w:hAnsi="Calibri" w:cs="Calibri"/>
                <w:bCs/>
                <w:sz w:val="18"/>
                <w:szCs w:val="18"/>
                <w:u w:val="single"/>
              </w:rPr>
              <w:t>Risk 3</w:t>
            </w:r>
            <w:r>
              <w:rPr>
                <w:rFonts w:ascii="Calibri" w:hAnsi="Calibri" w:cs="Calibri"/>
                <w:bCs/>
                <w:sz w:val="18"/>
                <w:szCs w:val="18"/>
              </w:rPr>
              <w:t>).</w:t>
            </w:r>
          </w:p>
          <w:p w14:paraId="2DEBC272" w14:textId="77777777" w:rsidR="00923976" w:rsidRPr="00563B34" w:rsidRDefault="00923976" w:rsidP="00496B63">
            <w:pPr>
              <w:pStyle w:val="Default"/>
              <w:rPr>
                <w:rFonts w:ascii="Calibri" w:hAnsi="Calibri" w:cs="Calibri"/>
                <w:sz w:val="18"/>
                <w:szCs w:val="18"/>
                <w:highlight w:val="yellow"/>
                <w:lang w:val="en-GB"/>
              </w:rPr>
            </w:pPr>
            <w:r w:rsidRPr="00563B34">
              <w:rPr>
                <w:rFonts w:ascii="Calibri" w:hAnsi="Calibri" w:cs="Calibri"/>
                <w:bCs/>
                <w:sz w:val="18"/>
                <w:szCs w:val="18"/>
                <w:lang w:val="en-GB"/>
              </w:rPr>
              <w:t xml:space="preserve">Local communities are widely socialized to living and working inside and near conservation areas in the provinces where the three NP project pilots are situated; including Gansu, Qinghai, Shaanxi, Sichuan, and Zhejiang provinces. The increasing integration of conservation and socioeconomic development priorities, both at the national and provincial level, has further reinforced the value of the protected area system in helping to secure long-term sustainability </w:t>
            </w:r>
            <w:r w:rsidRPr="00563B34">
              <w:rPr>
                <w:rFonts w:ascii="Calibri" w:hAnsi="Calibri" w:cs="Calibri"/>
                <w:bCs/>
                <w:sz w:val="18"/>
                <w:szCs w:val="18"/>
                <w:lang w:val="en-GB"/>
              </w:rPr>
              <w:lastRenderedPageBreak/>
              <w:t>of the ecosystem goods and services that local communities are reliant upon. Awareness has been further bolstered through the widely publicized NP system being established.</w:t>
            </w:r>
          </w:p>
          <w:p w14:paraId="488F5A91" w14:textId="77777777" w:rsidR="00923976" w:rsidRDefault="00923976" w:rsidP="00496B63">
            <w:pPr>
              <w:rPr>
                <w:rFonts w:ascii="Calibri" w:hAnsi="Calibri" w:cs="Calibri"/>
                <w:bCs/>
                <w:sz w:val="18"/>
                <w:szCs w:val="18"/>
              </w:rPr>
            </w:pPr>
          </w:p>
          <w:p w14:paraId="3E924DA2" w14:textId="77777777" w:rsidR="00923976" w:rsidRDefault="00923976" w:rsidP="00496B63">
            <w:pPr>
              <w:pStyle w:val="Default"/>
              <w:rPr>
                <w:rFonts w:ascii="Calibri" w:hAnsi="Calibri" w:cs="Calibri"/>
                <w:bCs/>
                <w:sz w:val="18"/>
                <w:szCs w:val="18"/>
                <w:lang w:val="en-GB"/>
              </w:rPr>
            </w:pPr>
          </w:p>
        </w:tc>
        <w:tc>
          <w:tcPr>
            <w:tcW w:w="4068" w:type="dxa"/>
          </w:tcPr>
          <w:p w14:paraId="0DB91B58" w14:textId="77777777" w:rsidR="00923976" w:rsidRDefault="00923976" w:rsidP="00496B63">
            <w:pPr>
              <w:pStyle w:val="Default"/>
              <w:rPr>
                <w:rFonts w:ascii="Calibri" w:hAnsi="Calibri" w:cs="Calibri"/>
                <w:sz w:val="18"/>
                <w:szCs w:val="18"/>
                <w:lang w:val="en-GB"/>
              </w:rPr>
            </w:pPr>
            <w:r w:rsidRPr="00563B34">
              <w:rPr>
                <w:rFonts w:ascii="Calibri" w:hAnsi="Calibri" w:cs="Calibri"/>
                <w:sz w:val="18"/>
                <w:szCs w:val="18"/>
                <w:lang w:val="en-GB"/>
              </w:rPr>
              <w:lastRenderedPageBreak/>
              <w:t>During the project preparation phase consultations with local communities, local government units, provincial government agencies, and civil society representatives have contributed to the design of project activities for the three NP pilot sites. Project activities are designed to increase awareness and capacities of local communities, to better enable them to adapt to possible economic displacement associated with the establishment of the NP system. For example, collaborative stewardship and PA management arrangements will be piloted, and alternative sustainable livelihood opportunities assessed and demonstrated.</w:t>
            </w:r>
          </w:p>
          <w:p w14:paraId="115AAA21" w14:textId="77777777" w:rsidR="00923976" w:rsidRDefault="00923976" w:rsidP="00496B63">
            <w:pPr>
              <w:pStyle w:val="Default"/>
              <w:rPr>
                <w:rFonts w:ascii="Calibri" w:hAnsi="Calibri" w:cs="Calibri"/>
                <w:sz w:val="18"/>
                <w:szCs w:val="18"/>
                <w:lang w:val="en-GB"/>
              </w:rPr>
            </w:pPr>
          </w:p>
          <w:p w14:paraId="5E3D7F71" w14:textId="77777777" w:rsidR="00923976" w:rsidRDefault="00923976" w:rsidP="00496B63">
            <w:pPr>
              <w:pStyle w:val="Default"/>
              <w:rPr>
                <w:rFonts w:ascii="Calibri" w:hAnsi="Calibri" w:cs="Calibri"/>
                <w:sz w:val="18"/>
                <w:szCs w:val="18"/>
                <w:lang w:val="en-GB"/>
              </w:rPr>
            </w:pPr>
            <w:r w:rsidRPr="00563B34">
              <w:rPr>
                <w:rFonts w:ascii="Calibri" w:hAnsi="Calibri" w:cs="Calibri"/>
                <w:sz w:val="18"/>
                <w:szCs w:val="18"/>
                <w:lang w:val="en-GB"/>
              </w:rPr>
              <w:t>Moreover, an environmental and social management framework (ESMF) has been prepared during the PPG phase as a guideline to the environmental and social impact assessment (ESIA) that will be carried out at project inception.</w:t>
            </w:r>
          </w:p>
          <w:p w14:paraId="784EE884" w14:textId="77777777" w:rsidR="00923976" w:rsidRPr="00563B34" w:rsidRDefault="00923976" w:rsidP="00496B63">
            <w:pPr>
              <w:pStyle w:val="Default"/>
              <w:rPr>
                <w:rFonts w:ascii="Calibri" w:hAnsi="Calibri" w:cs="Calibri"/>
                <w:sz w:val="18"/>
                <w:szCs w:val="18"/>
                <w:lang w:val="en-GB"/>
              </w:rPr>
            </w:pPr>
          </w:p>
          <w:p w14:paraId="063B0153" w14:textId="77777777" w:rsidR="00923976" w:rsidRDefault="00923976" w:rsidP="00496B63">
            <w:pPr>
              <w:pStyle w:val="Default"/>
              <w:rPr>
                <w:rFonts w:ascii="Calibri" w:hAnsi="Calibri" w:cs="Calibri"/>
                <w:bCs/>
                <w:sz w:val="18"/>
                <w:szCs w:val="18"/>
                <w:lang w:val="en-GB"/>
              </w:rPr>
            </w:pPr>
            <w:r>
              <w:rPr>
                <w:rFonts w:ascii="Calibri" w:hAnsi="Calibri" w:cs="Calibri"/>
                <w:sz w:val="18"/>
                <w:szCs w:val="18"/>
                <w:lang w:val="en-GB"/>
              </w:rPr>
              <w:t>T</w:t>
            </w:r>
            <w:r w:rsidRPr="00563B34">
              <w:rPr>
                <w:rFonts w:ascii="Calibri" w:hAnsi="Calibri" w:cs="Calibri"/>
                <w:sz w:val="18"/>
                <w:szCs w:val="18"/>
                <w:lang w:val="en-GB"/>
              </w:rPr>
              <w:t xml:space="preserve">he ESIA process </w:t>
            </w:r>
            <w:r>
              <w:rPr>
                <w:rFonts w:ascii="Calibri" w:hAnsi="Calibri" w:cs="Calibri"/>
                <w:sz w:val="18"/>
                <w:szCs w:val="18"/>
                <w:lang w:val="en-GB"/>
              </w:rPr>
              <w:t xml:space="preserve">will </w:t>
            </w:r>
            <w:r w:rsidRPr="00563B34">
              <w:rPr>
                <w:rFonts w:ascii="Calibri" w:hAnsi="Calibri" w:cs="Calibri"/>
                <w:sz w:val="18"/>
                <w:szCs w:val="18"/>
                <w:lang w:val="en-GB"/>
              </w:rPr>
              <w:t xml:space="preserve">further </w:t>
            </w:r>
            <w:r>
              <w:rPr>
                <w:rFonts w:ascii="Calibri" w:hAnsi="Calibri" w:cs="Calibri"/>
                <w:sz w:val="18"/>
                <w:szCs w:val="18"/>
                <w:lang w:val="en-GB"/>
              </w:rPr>
              <w:t>a</w:t>
            </w:r>
            <w:r w:rsidRPr="00563B34">
              <w:rPr>
                <w:rFonts w:ascii="Calibri" w:hAnsi="Calibri" w:cs="Calibri"/>
                <w:sz w:val="18"/>
                <w:szCs w:val="18"/>
                <w:lang w:val="en-GB"/>
              </w:rPr>
              <w:t>sses</w:t>
            </w:r>
            <w:r>
              <w:rPr>
                <w:rFonts w:ascii="Calibri" w:hAnsi="Calibri" w:cs="Calibri"/>
                <w:sz w:val="18"/>
                <w:szCs w:val="18"/>
                <w:lang w:val="en-GB"/>
              </w:rPr>
              <w:t>s</w:t>
            </w:r>
            <w:r w:rsidRPr="00563B34">
              <w:rPr>
                <w:rFonts w:ascii="Calibri" w:hAnsi="Calibri" w:cs="Calibri"/>
                <w:sz w:val="18"/>
                <w:szCs w:val="18"/>
                <w:lang w:val="en-GB"/>
              </w:rPr>
              <w:t xml:space="preserve"> the possible socioeconomic impacts associated with the national park establishment, and management measures integrated into the project interventions, to ensure that local communities are duly informed and </w:t>
            </w:r>
            <w:r w:rsidRPr="00563B34">
              <w:rPr>
                <w:rFonts w:ascii="Calibri" w:hAnsi="Calibri" w:cs="Calibri"/>
                <w:sz w:val="18"/>
                <w:szCs w:val="18"/>
                <w:lang w:val="en-GB"/>
              </w:rPr>
              <w:lastRenderedPageBreak/>
              <w:t>participate in key decisions.</w:t>
            </w:r>
            <w:r>
              <w:rPr>
                <w:rFonts w:ascii="Calibri" w:hAnsi="Calibri" w:cs="Calibri"/>
                <w:bCs/>
                <w:sz w:val="18"/>
                <w:szCs w:val="18"/>
                <w:lang w:val="en-GB"/>
              </w:rPr>
              <w:t xml:space="preserve"> </w:t>
            </w:r>
            <w:r w:rsidRPr="00E569E7">
              <w:rPr>
                <w:rFonts w:ascii="Calibri" w:hAnsi="Calibri" w:cs="Calibri"/>
                <w:bCs/>
                <w:sz w:val="18"/>
                <w:szCs w:val="18"/>
                <w:lang w:val="en-GB"/>
              </w:rPr>
              <w:t xml:space="preserve">Free and Prior Informed Consent (FPIC) must be applied in line with the UNDP SES Guidance Note on Indigenous Peoples. </w:t>
            </w:r>
            <w:r>
              <w:rPr>
                <w:rFonts w:ascii="Calibri" w:hAnsi="Calibri" w:cs="Calibri"/>
                <w:bCs/>
                <w:sz w:val="18"/>
                <w:szCs w:val="18"/>
                <w:lang w:val="en-GB"/>
              </w:rPr>
              <w:t>The need for a stand-alone Livelihood Action Plan will be explored during the ESIA and addressed, as determined appropriate, in the ESMP.</w:t>
            </w:r>
          </w:p>
          <w:p w14:paraId="20AE79E3" w14:textId="77777777" w:rsidR="00923976" w:rsidRDefault="00923976" w:rsidP="00496B63">
            <w:pPr>
              <w:pStyle w:val="Default"/>
              <w:rPr>
                <w:rFonts w:ascii="Calibri" w:hAnsi="Calibri" w:cs="Calibri"/>
                <w:bCs/>
                <w:sz w:val="18"/>
                <w:szCs w:val="18"/>
                <w:lang w:val="en-GB"/>
              </w:rPr>
            </w:pPr>
          </w:p>
          <w:p w14:paraId="6086BDCC" w14:textId="77777777" w:rsidR="00923976" w:rsidRPr="00563B34" w:rsidRDefault="00923976" w:rsidP="00496B63">
            <w:pPr>
              <w:pStyle w:val="Default"/>
              <w:rPr>
                <w:rFonts w:ascii="Calibri" w:hAnsi="Calibri" w:cs="Calibri"/>
                <w:bCs/>
                <w:sz w:val="18"/>
                <w:szCs w:val="18"/>
                <w:lang w:val="en-GB"/>
              </w:rPr>
            </w:pPr>
            <w:r w:rsidRPr="00563B34">
              <w:rPr>
                <w:rFonts w:ascii="Calibri" w:hAnsi="Calibri" w:cs="Calibri"/>
                <w:sz w:val="18"/>
                <w:szCs w:val="18"/>
                <w:lang w:val="en-GB"/>
              </w:rPr>
              <w:t xml:space="preserve">There will also be </w:t>
            </w:r>
            <w:r>
              <w:rPr>
                <w:rFonts w:ascii="Calibri" w:hAnsi="Calibri" w:cs="Calibri"/>
                <w:sz w:val="18"/>
                <w:szCs w:val="18"/>
                <w:lang w:val="en-GB"/>
              </w:rPr>
              <w:t xml:space="preserve">a grievance redress </w:t>
            </w:r>
            <w:r w:rsidRPr="00563B34">
              <w:rPr>
                <w:rFonts w:ascii="Calibri" w:hAnsi="Calibri" w:cs="Calibri"/>
                <w:sz w:val="18"/>
                <w:szCs w:val="18"/>
                <w:lang w:val="en-GB"/>
              </w:rPr>
              <w:t xml:space="preserve">mechanism put in place for </w:t>
            </w:r>
            <w:r>
              <w:rPr>
                <w:rFonts w:ascii="Calibri" w:hAnsi="Calibri" w:cs="Calibri"/>
                <w:sz w:val="18"/>
                <w:szCs w:val="18"/>
                <w:lang w:val="en-GB"/>
              </w:rPr>
              <w:t>project-affected communities</w:t>
            </w:r>
            <w:r w:rsidRPr="00563B34">
              <w:rPr>
                <w:rFonts w:ascii="Calibri" w:hAnsi="Calibri" w:cs="Calibri"/>
                <w:sz w:val="18"/>
                <w:szCs w:val="18"/>
                <w:lang w:val="en-GB"/>
              </w:rPr>
              <w:t xml:space="preserve"> to raise any grievances and for implementation partners to respond to accordingly.</w:t>
            </w:r>
          </w:p>
        </w:tc>
      </w:tr>
      <w:tr w:rsidR="00923976" w:rsidRPr="00627F31" w14:paraId="5EA065EB" w14:textId="77777777" w:rsidTr="00496B63">
        <w:tc>
          <w:tcPr>
            <w:tcW w:w="3510" w:type="dxa"/>
          </w:tcPr>
          <w:p w14:paraId="35F2547F" w14:textId="77777777" w:rsidR="00923976" w:rsidRPr="004A0DAE" w:rsidRDefault="00923976" w:rsidP="00496B63">
            <w:pPr>
              <w:rPr>
                <w:sz w:val="18"/>
                <w:szCs w:val="18"/>
              </w:rPr>
            </w:pPr>
            <w:r w:rsidRPr="00973FA6">
              <w:rPr>
                <w:b/>
                <w:sz w:val="18"/>
                <w:szCs w:val="18"/>
              </w:rPr>
              <w:lastRenderedPageBreak/>
              <w:t xml:space="preserve">Risk </w:t>
            </w:r>
            <w:r>
              <w:rPr>
                <w:b/>
                <w:sz w:val="18"/>
                <w:szCs w:val="18"/>
              </w:rPr>
              <w:t>3</w:t>
            </w:r>
            <w:r w:rsidRPr="009F4553">
              <w:rPr>
                <w:b/>
                <w:sz w:val="18"/>
                <w:szCs w:val="18"/>
              </w:rPr>
              <w:t xml:space="preserve">: </w:t>
            </w:r>
            <w:r>
              <w:rPr>
                <w:b/>
                <w:sz w:val="18"/>
                <w:szCs w:val="18"/>
              </w:rPr>
              <w:t>E</w:t>
            </w:r>
            <w:r w:rsidRPr="009F4553">
              <w:rPr>
                <w:b/>
                <w:sz w:val="18"/>
                <w:szCs w:val="18"/>
              </w:rPr>
              <w:t xml:space="preserve">xpansion of </w:t>
            </w:r>
            <w:r>
              <w:rPr>
                <w:b/>
                <w:sz w:val="18"/>
                <w:szCs w:val="18"/>
              </w:rPr>
              <w:t>the NP system has the</w:t>
            </w:r>
            <w:r w:rsidRPr="009F4553">
              <w:rPr>
                <w:b/>
                <w:sz w:val="18"/>
                <w:szCs w:val="18"/>
              </w:rPr>
              <w:t xml:space="preserve"> potential </w:t>
            </w:r>
            <w:r w:rsidRPr="00551E6F">
              <w:rPr>
                <w:b/>
                <w:sz w:val="18"/>
                <w:szCs w:val="18"/>
              </w:rPr>
              <w:t>to affect the rights, lands and livelihoods (</w:t>
            </w:r>
            <w:proofErr w:type="gramStart"/>
            <w:r w:rsidRPr="00551E6F">
              <w:rPr>
                <w:b/>
                <w:sz w:val="18"/>
                <w:szCs w:val="18"/>
              </w:rPr>
              <w:t>e.g.</w:t>
            </w:r>
            <w:proofErr w:type="gramEnd"/>
            <w:r w:rsidRPr="00551E6F">
              <w:rPr>
                <w:b/>
                <w:sz w:val="18"/>
                <w:szCs w:val="18"/>
              </w:rPr>
              <w:t xml:space="preserve"> </w:t>
            </w:r>
            <w:r>
              <w:rPr>
                <w:b/>
                <w:sz w:val="18"/>
                <w:szCs w:val="18"/>
              </w:rPr>
              <w:t xml:space="preserve">potential </w:t>
            </w:r>
            <w:r w:rsidRPr="00551E6F">
              <w:rPr>
                <w:b/>
                <w:sz w:val="18"/>
                <w:szCs w:val="18"/>
              </w:rPr>
              <w:t>economic displacement, reduced access to resources, resettlement)</w:t>
            </w:r>
            <w:r>
              <w:rPr>
                <w:b/>
                <w:sz w:val="18"/>
                <w:szCs w:val="18"/>
              </w:rPr>
              <w:t xml:space="preserve"> </w:t>
            </w:r>
            <w:r w:rsidRPr="009F4553">
              <w:rPr>
                <w:b/>
                <w:sz w:val="18"/>
                <w:szCs w:val="18"/>
              </w:rPr>
              <w:t xml:space="preserve">of ethnic minority populations within and adjacent to the </w:t>
            </w:r>
            <w:r>
              <w:rPr>
                <w:b/>
                <w:sz w:val="18"/>
                <w:szCs w:val="18"/>
              </w:rPr>
              <w:t>NP pilots.</w:t>
            </w:r>
          </w:p>
          <w:p w14:paraId="2CA061EE" w14:textId="77777777" w:rsidR="00923976" w:rsidRDefault="00923976" w:rsidP="00496B63">
            <w:pPr>
              <w:rPr>
                <w:rFonts w:ascii="Calibri" w:hAnsi="Calibri" w:cs="Calibri"/>
                <w:i/>
                <w:sz w:val="16"/>
                <w:szCs w:val="16"/>
              </w:rPr>
            </w:pPr>
            <w:r w:rsidRPr="0045763A">
              <w:rPr>
                <w:rFonts w:ascii="Calibri" w:hAnsi="Calibri" w:cs="Calibri"/>
                <w:i/>
                <w:sz w:val="16"/>
                <w:szCs w:val="16"/>
              </w:rPr>
              <w:t xml:space="preserve">Standard 6: Indigenous Peoples, </w:t>
            </w:r>
            <w:r>
              <w:rPr>
                <w:rFonts w:ascii="Calibri" w:hAnsi="Calibri" w:cs="Calibri"/>
                <w:i/>
                <w:sz w:val="16"/>
                <w:szCs w:val="16"/>
              </w:rPr>
              <w:t>6.</w:t>
            </w:r>
            <w:r w:rsidRPr="0045763A">
              <w:rPr>
                <w:rFonts w:ascii="Calibri" w:hAnsi="Calibri" w:cs="Calibri"/>
                <w:i/>
                <w:sz w:val="16"/>
                <w:szCs w:val="16"/>
              </w:rPr>
              <w:t xml:space="preserve">1. Are indigenous peoples present in the Project area (including Project area of influence)? </w:t>
            </w:r>
          </w:p>
          <w:p w14:paraId="1FD9C07A" w14:textId="77777777" w:rsidR="00923976" w:rsidRDefault="00923976" w:rsidP="00496B63">
            <w:pPr>
              <w:rPr>
                <w:rFonts w:ascii="Calibri" w:hAnsi="Calibri" w:cs="Calibri"/>
                <w:i/>
                <w:sz w:val="16"/>
                <w:szCs w:val="16"/>
              </w:rPr>
            </w:pPr>
            <w:r>
              <w:rPr>
                <w:rFonts w:ascii="Calibri" w:hAnsi="Calibri" w:cs="Calibri"/>
                <w:i/>
                <w:sz w:val="16"/>
                <w:szCs w:val="16"/>
              </w:rPr>
              <w:t>6.</w:t>
            </w:r>
            <w:r w:rsidRPr="0045763A">
              <w:rPr>
                <w:rFonts w:ascii="Calibri" w:hAnsi="Calibri" w:cs="Calibri"/>
                <w:i/>
                <w:sz w:val="16"/>
                <w:szCs w:val="16"/>
              </w:rPr>
              <w:t xml:space="preserve">3. Would the proposed Project potentially affect the human rights, lands, natural resources, territories, and traditional livelihoods of indigenous peoples (regardless of whether indigenous peoples possess the legal titles to such areas, whether the Project is located within or outside of the lands and territories inhabited by the affected peoples, or whether the indigenous </w:t>
            </w:r>
            <w:r w:rsidRPr="0045763A">
              <w:rPr>
                <w:rFonts w:ascii="Calibri" w:hAnsi="Calibri" w:cs="Calibri"/>
                <w:i/>
                <w:sz w:val="16"/>
                <w:szCs w:val="16"/>
              </w:rPr>
              <w:lastRenderedPageBreak/>
              <w:t>peoples are recognized as indigenous peoples by the country in question)?</w:t>
            </w:r>
          </w:p>
          <w:p w14:paraId="7FB9DA10" w14:textId="77777777" w:rsidR="00923976" w:rsidRPr="0045763A" w:rsidRDefault="00923976" w:rsidP="00496B63">
            <w:pPr>
              <w:rPr>
                <w:rFonts w:ascii="Calibri" w:hAnsi="Calibri" w:cs="Calibri"/>
                <w:i/>
                <w:sz w:val="16"/>
                <w:szCs w:val="16"/>
              </w:rPr>
            </w:pPr>
            <w:r>
              <w:rPr>
                <w:rFonts w:ascii="Calibri" w:hAnsi="Calibri" w:cs="Calibri"/>
                <w:i/>
                <w:sz w:val="16"/>
                <w:szCs w:val="16"/>
              </w:rPr>
              <w:t>6.</w:t>
            </w:r>
            <w:r w:rsidRPr="0071296B">
              <w:rPr>
                <w:rFonts w:ascii="Calibri" w:hAnsi="Calibri" w:cs="Calibri"/>
                <w:i/>
                <w:sz w:val="16"/>
                <w:szCs w:val="16"/>
              </w:rPr>
              <w:t>6</w:t>
            </w:r>
            <w:r>
              <w:rPr>
                <w:rFonts w:ascii="Calibri" w:hAnsi="Calibri" w:cs="Calibri"/>
                <w:i/>
                <w:sz w:val="16"/>
                <w:szCs w:val="16"/>
              </w:rPr>
              <w:t xml:space="preserve">. </w:t>
            </w:r>
            <w:r w:rsidRPr="0071296B">
              <w:rPr>
                <w:rFonts w:ascii="Calibri" w:hAnsi="Calibri" w:cs="Calibri"/>
                <w:i/>
                <w:sz w:val="16"/>
                <w:szCs w:val="16"/>
              </w:rPr>
              <w:t>Is there a potential for forced eviction or the whole or partial physical or economic displacement of indigenous peoples, including through access restrictions to lands, territories, and resources?</w:t>
            </w:r>
          </w:p>
          <w:p w14:paraId="17EF9E89" w14:textId="77777777" w:rsidR="00923976" w:rsidRPr="0045763A" w:rsidRDefault="00923976" w:rsidP="00496B63">
            <w:pPr>
              <w:rPr>
                <w:rFonts w:ascii="Calibri" w:hAnsi="Calibri" w:cs="Calibri"/>
                <w:i/>
                <w:sz w:val="16"/>
                <w:szCs w:val="16"/>
              </w:rPr>
            </w:pPr>
          </w:p>
          <w:p w14:paraId="5EA1B806" w14:textId="77777777" w:rsidR="00923976" w:rsidRPr="00C042F5" w:rsidRDefault="00923976" w:rsidP="00496B63">
            <w:pPr>
              <w:rPr>
                <w:i/>
                <w:sz w:val="18"/>
                <w:szCs w:val="18"/>
              </w:rPr>
            </w:pPr>
          </w:p>
        </w:tc>
        <w:tc>
          <w:tcPr>
            <w:tcW w:w="1080" w:type="dxa"/>
          </w:tcPr>
          <w:p w14:paraId="7D1D983D" w14:textId="77777777" w:rsidR="00923976" w:rsidRPr="00FB6B98" w:rsidRDefault="00923976" w:rsidP="00496B63">
            <w:pPr>
              <w:rPr>
                <w:rFonts w:ascii="Calibri" w:hAnsi="Calibri" w:cs="Calibri"/>
                <w:sz w:val="18"/>
                <w:szCs w:val="18"/>
              </w:rPr>
            </w:pPr>
            <w:r w:rsidRPr="00FB6B98">
              <w:rPr>
                <w:rFonts w:ascii="Calibri" w:hAnsi="Calibri" w:cs="Calibri"/>
                <w:sz w:val="18"/>
                <w:szCs w:val="18"/>
              </w:rPr>
              <w:lastRenderedPageBreak/>
              <w:t xml:space="preserve">I = </w:t>
            </w:r>
            <w:r>
              <w:rPr>
                <w:rFonts w:ascii="Calibri" w:hAnsi="Calibri" w:cs="Calibri"/>
                <w:sz w:val="18"/>
                <w:szCs w:val="18"/>
              </w:rPr>
              <w:t>4</w:t>
            </w:r>
          </w:p>
          <w:p w14:paraId="73666919" w14:textId="77777777" w:rsidR="00923976" w:rsidRDefault="00923976" w:rsidP="00496B63">
            <w:pPr>
              <w:rPr>
                <w:rFonts w:cs="Minion Pro"/>
                <w:sz w:val="18"/>
                <w:szCs w:val="18"/>
              </w:rPr>
            </w:pPr>
            <w:r w:rsidRPr="00FB6B98">
              <w:rPr>
                <w:rFonts w:ascii="Calibri" w:hAnsi="Calibri" w:cs="Calibri"/>
                <w:sz w:val="18"/>
                <w:szCs w:val="18"/>
              </w:rPr>
              <w:t xml:space="preserve">P = </w:t>
            </w:r>
            <w:r>
              <w:rPr>
                <w:rFonts w:ascii="Calibri" w:hAnsi="Calibri" w:cs="Calibri"/>
                <w:sz w:val="18"/>
                <w:szCs w:val="18"/>
              </w:rPr>
              <w:t>4</w:t>
            </w:r>
          </w:p>
        </w:tc>
        <w:tc>
          <w:tcPr>
            <w:tcW w:w="1170" w:type="dxa"/>
          </w:tcPr>
          <w:p w14:paraId="3ADAD78C" w14:textId="77777777" w:rsidR="00923976" w:rsidRDefault="00923976" w:rsidP="00496B63">
            <w:pPr>
              <w:rPr>
                <w:sz w:val="18"/>
                <w:szCs w:val="18"/>
              </w:rPr>
            </w:pPr>
            <w:r>
              <w:rPr>
                <w:rFonts w:ascii="Calibri" w:hAnsi="Calibri" w:cs="Calibri"/>
                <w:b/>
                <w:sz w:val="18"/>
                <w:szCs w:val="18"/>
              </w:rPr>
              <w:t>High</w:t>
            </w:r>
          </w:p>
        </w:tc>
        <w:tc>
          <w:tcPr>
            <w:tcW w:w="3312" w:type="dxa"/>
            <w:gridSpan w:val="2"/>
          </w:tcPr>
          <w:p w14:paraId="788BEC40" w14:textId="77777777" w:rsidR="00923976" w:rsidRPr="00563B34" w:rsidRDefault="00923976" w:rsidP="00496B63">
            <w:pPr>
              <w:pStyle w:val="Default"/>
              <w:rPr>
                <w:rFonts w:ascii="Calibri" w:hAnsi="Calibri" w:cs="Calibri"/>
                <w:bCs/>
                <w:sz w:val="18"/>
                <w:szCs w:val="18"/>
                <w:lang w:val="en-GB"/>
              </w:rPr>
            </w:pPr>
            <w:r>
              <w:rPr>
                <w:rFonts w:ascii="Calibri" w:hAnsi="Calibri" w:cs="Calibri"/>
                <w:bCs/>
                <w:sz w:val="18"/>
                <w:szCs w:val="18"/>
                <w:lang w:val="en-GB"/>
              </w:rPr>
              <w:t>The risks outlined above on resettlement and economic displacement linked to the establishment of the NP pilots could impact on ethnic minorities, as follows:</w:t>
            </w:r>
          </w:p>
          <w:p w14:paraId="2AF33DA6" w14:textId="77777777" w:rsidR="00923976" w:rsidRPr="00563B34" w:rsidRDefault="00923976" w:rsidP="00496B63">
            <w:pPr>
              <w:pStyle w:val="Default"/>
              <w:rPr>
                <w:rFonts w:ascii="Calibri" w:hAnsi="Calibri" w:cs="Calibri"/>
                <w:bCs/>
                <w:sz w:val="18"/>
                <w:szCs w:val="18"/>
                <w:lang w:val="en-GB"/>
              </w:rPr>
            </w:pPr>
            <w:r w:rsidRPr="00563B34">
              <w:rPr>
                <w:rFonts w:ascii="Calibri" w:hAnsi="Calibri" w:cs="Calibri"/>
                <w:bCs/>
                <w:sz w:val="18"/>
                <w:szCs w:val="18"/>
                <w:u w:val="single"/>
                <w:lang w:val="en-GB"/>
              </w:rPr>
              <w:t>Three Rivers Source NP</w:t>
            </w:r>
            <w:r w:rsidRPr="00563B34">
              <w:rPr>
                <w:rFonts w:ascii="Calibri" w:hAnsi="Calibri" w:cs="Calibri"/>
                <w:bCs/>
                <w:sz w:val="18"/>
                <w:szCs w:val="18"/>
                <w:lang w:val="en-GB"/>
              </w:rPr>
              <w:t xml:space="preserve">: According to the draft master plan (29 November 2017) for the Three Rivers Source NP, there are an estimated 64,600 people living in the core conservation zone, and most of these residents are of Tibetan ethnic minority. As outlined in the draft master plan, this population will be gradually decreased by 2020 and further by 2025 through voluntary </w:t>
            </w:r>
            <w:proofErr w:type="gramStart"/>
            <w:r w:rsidRPr="00563B34">
              <w:rPr>
                <w:rFonts w:ascii="Calibri" w:hAnsi="Calibri" w:cs="Calibri"/>
                <w:bCs/>
                <w:sz w:val="18"/>
                <w:szCs w:val="18"/>
                <w:lang w:val="en-GB"/>
              </w:rPr>
              <w:t>migration, and</w:t>
            </w:r>
            <w:proofErr w:type="gramEnd"/>
            <w:r w:rsidRPr="00563B34">
              <w:rPr>
                <w:rFonts w:ascii="Calibri" w:hAnsi="Calibri" w:cs="Calibri"/>
                <w:bCs/>
                <w:sz w:val="18"/>
                <w:szCs w:val="18"/>
                <w:lang w:val="en-GB"/>
              </w:rPr>
              <w:t xml:space="preserve"> is expected to reach a stable level by 2035. The remaining inhabitants are expected to be largely local herders who will be involved in NP management through collaborative arrangements.</w:t>
            </w:r>
          </w:p>
          <w:p w14:paraId="5090E072" w14:textId="77777777" w:rsidR="00923976" w:rsidRPr="000A638B" w:rsidRDefault="00923976" w:rsidP="00496B63">
            <w:pPr>
              <w:pStyle w:val="Default"/>
              <w:rPr>
                <w:rFonts w:ascii="Calibri" w:hAnsi="Calibri" w:cs="Calibri"/>
                <w:bCs/>
                <w:sz w:val="18"/>
                <w:szCs w:val="18"/>
                <w:lang w:val="en-GB"/>
              </w:rPr>
            </w:pPr>
            <w:r w:rsidRPr="00563B34">
              <w:rPr>
                <w:rFonts w:ascii="Calibri" w:hAnsi="Calibri" w:cs="Calibri"/>
                <w:bCs/>
                <w:sz w:val="18"/>
                <w:szCs w:val="18"/>
                <w:u w:val="single"/>
                <w:lang w:val="en-GB"/>
              </w:rPr>
              <w:t>Giant Panda NP</w:t>
            </w:r>
            <w:r w:rsidRPr="00563B34">
              <w:rPr>
                <w:rFonts w:ascii="Calibri" w:hAnsi="Calibri" w:cs="Calibri"/>
                <w:bCs/>
                <w:sz w:val="18"/>
                <w:szCs w:val="18"/>
                <w:lang w:val="en-GB"/>
              </w:rPr>
              <w:t xml:space="preserve">: Based on information gathered during the PPG phase, </w:t>
            </w:r>
            <w:r w:rsidRPr="00563B34">
              <w:rPr>
                <w:rFonts w:ascii="Calibri" w:hAnsi="Calibri" w:cs="Calibri"/>
                <w:sz w:val="18"/>
                <w:szCs w:val="18"/>
              </w:rPr>
              <w:t xml:space="preserve">there are </w:t>
            </w:r>
            <w:r w:rsidRPr="00563B34">
              <w:rPr>
                <w:rFonts w:ascii="Calibri" w:hAnsi="Calibri" w:cs="Calibri"/>
                <w:sz w:val="18"/>
                <w:szCs w:val="18"/>
              </w:rPr>
              <w:lastRenderedPageBreak/>
              <w:t xml:space="preserve">approximately 170,000 people living in the Sichuan section of the proposed NP, but most of these are within a zone referred to as “traditional use”, where resettlement is not planned. There are about 6,000 people living in the delineated core zone and, of which, 200 households have been identified for voluntary resettlement by 2020. </w:t>
            </w:r>
            <w:r w:rsidRPr="00563B34">
              <w:rPr>
                <w:rFonts w:ascii="Calibri" w:hAnsi="Calibri" w:cs="Calibri"/>
                <w:bCs/>
                <w:sz w:val="18"/>
                <w:szCs w:val="18"/>
                <w:lang w:val="en-GB"/>
              </w:rPr>
              <w:t>Many of the households in the core conservation zone are comprised of the ethnic minorities.</w:t>
            </w:r>
            <w:r>
              <w:rPr>
                <w:rFonts w:ascii="Calibri" w:hAnsi="Calibri" w:cs="Calibri"/>
                <w:bCs/>
                <w:sz w:val="18"/>
                <w:szCs w:val="18"/>
                <w:lang w:val="en-GB"/>
              </w:rPr>
              <w:t xml:space="preserve"> </w:t>
            </w:r>
            <w:r w:rsidRPr="00563B34">
              <w:rPr>
                <w:rFonts w:ascii="Calibri" w:hAnsi="Calibri" w:cs="Calibri"/>
                <w:sz w:val="18"/>
                <w:szCs w:val="18"/>
                <w:lang w:val="en-GB"/>
              </w:rPr>
              <w:t>The Gansu section of the NP covers about 567 km</w:t>
            </w:r>
            <w:r w:rsidRPr="00563B34">
              <w:rPr>
                <w:rFonts w:ascii="Calibri" w:hAnsi="Calibri" w:cs="Calibri"/>
                <w:sz w:val="18"/>
                <w:szCs w:val="18"/>
                <w:vertAlign w:val="superscript"/>
                <w:lang w:val="en-GB"/>
              </w:rPr>
              <w:t>2</w:t>
            </w:r>
            <w:r w:rsidRPr="00563B34">
              <w:rPr>
                <w:rFonts w:ascii="Calibri" w:hAnsi="Calibri" w:cs="Calibri"/>
                <w:sz w:val="18"/>
                <w:szCs w:val="18"/>
                <w:lang w:val="en-GB"/>
              </w:rPr>
              <w:t>, and according to a draft zoning plan, some 2309 people are likely to be affected, with voluntary resettlement proposed for those in the core zone, with the option of remaining and undertaking compatible livelihood activities.</w:t>
            </w:r>
          </w:p>
        </w:tc>
        <w:tc>
          <w:tcPr>
            <w:tcW w:w="4068" w:type="dxa"/>
          </w:tcPr>
          <w:p w14:paraId="60FF58C4" w14:textId="77777777" w:rsidR="00923976" w:rsidRDefault="00923976" w:rsidP="00496B63">
            <w:pPr>
              <w:pStyle w:val="Default"/>
              <w:rPr>
                <w:rFonts w:ascii="Calibri" w:hAnsi="Calibri" w:cs="Calibri"/>
                <w:sz w:val="18"/>
                <w:szCs w:val="18"/>
                <w:lang w:val="en-GB"/>
              </w:rPr>
            </w:pPr>
            <w:r w:rsidRPr="00563B34">
              <w:rPr>
                <w:rFonts w:ascii="Calibri" w:hAnsi="Calibri" w:cs="Calibri"/>
                <w:sz w:val="18"/>
                <w:szCs w:val="18"/>
                <w:lang w:val="en-GB"/>
              </w:rPr>
              <w:lastRenderedPageBreak/>
              <w:t xml:space="preserve">During the project preparation phase consultations were made with local communities, local government officials, the conservation agencies, other provincial government agencies, and the civil society representatives. </w:t>
            </w:r>
          </w:p>
          <w:p w14:paraId="3EFD51DC" w14:textId="77777777" w:rsidR="00923976" w:rsidRDefault="00923976" w:rsidP="00496B63">
            <w:pPr>
              <w:pStyle w:val="Default"/>
              <w:rPr>
                <w:rFonts w:ascii="Calibri" w:hAnsi="Calibri" w:cs="Calibri"/>
                <w:sz w:val="18"/>
                <w:szCs w:val="18"/>
                <w:lang w:val="en-GB"/>
              </w:rPr>
            </w:pPr>
          </w:p>
          <w:p w14:paraId="173A4C07" w14:textId="77777777" w:rsidR="00923976" w:rsidRDefault="00923976" w:rsidP="00496B63">
            <w:pPr>
              <w:pStyle w:val="Default"/>
              <w:rPr>
                <w:rFonts w:ascii="Calibri" w:hAnsi="Calibri" w:cs="Calibri"/>
                <w:sz w:val="18"/>
                <w:szCs w:val="18"/>
                <w:lang w:val="en-GB"/>
              </w:rPr>
            </w:pPr>
            <w:r w:rsidRPr="00D332BB">
              <w:rPr>
                <w:rFonts w:ascii="Calibri" w:hAnsi="Calibri" w:cs="Calibri"/>
                <w:sz w:val="18"/>
                <w:szCs w:val="18"/>
                <w:lang w:val="en-GB"/>
              </w:rPr>
              <w:t xml:space="preserve">Additional consultations will be made as part of the ESIA, during which Free and Prior Informed Consent (FPIC) will be applied as necessary. Then management measures will be developed to ensure effective participation by local Tibetan and other ethnic minority communities. For example, facilitators that speak the local languages will support community engagement, key documents will be prepared in local languages, and communication and knowledge management techniques will be designed consistent with cultural norms and literacy circumstances. </w:t>
            </w:r>
          </w:p>
          <w:p w14:paraId="3283599F" w14:textId="77777777" w:rsidR="00923976" w:rsidRDefault="00923976" w:rsidP="00496B63">
            <w:pPr>
              <w:pStyle w:val="Default"/>
              <w:rPr>
                <w:rFonts w:ascii="Calibri" w:hAnsi="Calibri" w:cs="Calibri"/>
                <w:sz w:val="18"/>
                <w:szCs w:val="18"/>
                <w:lang w:val="en-GB"/>
              </w:rPr>
            </w:pPr>
          </w:p>
          <w:p w14:paraId="741201A0" w14:textId="77777777" w:rsidR="00923976" w:rsidRDefault="00923976" w:rsidP="00496B63">
            <w:pPr>
              <w:pStyle w:val="Default"/>
              <w:rPr>
                <w:rFonts w:ascii="Calibri" w:hAnsi="Calibri" w:cs="Calibri"/>
                <w:sz w:val="18"/>
                <w:szCs w:val="18"/>
                <w:lang w:val="en-GB"/>
              </w:rPr>
            </w:pPr>
            <w:r w:rsidRPr="00D332BB">
              <w:rPr>
                <w:rFonts w:ascii="Calibri" w:hAnsi="Calibri" w:cs="Calibri"/>
                <w:sz w:val="18"/>
                <w:szCs w:val="18"/>
                <w:lang w:val="en-GB"/>
              </w:rPr>
              <w:t>These and all other necessary management measures will be detailed in the ESMP and stand-</w:t>
            </w:r>
            <w:r w:rsidRPr="00D332BB">
              <w:rPr>
                <w:rFonts w:ascii="Calibri" w:hAnsi="Calibri" w:cs="Calibri"/>
                <w:sz w:val="18"/>
                <w:szCs w:val="18"/>
                <w:lang w:val="en-GB"/>
              </w:rPr>
              <w:lastRenderedPageBreak/>
              <w:t>alone management plans for livelihoods, resettlement and/or indigenous peoples as required.</w:t>
            </w:r>
          </w:p>
          <w:p w14:paraId="71D5414C" w14:textId="77777777" w:rsidR="00923976" w:rsidRDefault="00923976" w:rsidP="00496B63">
            <w:pPr>
              <w:pStyle w:val="Default"/>
              <w:rPr>
                <w:rFonts w:ascii="Calibri" w:hAnsi="Calibri" w:cs="Calibri"/>
                <w:sz w:val="18"/>
                <w:szCs w:val="18"/>
                <w:lang w:val="en-GB"/>
              </w:rPr>
            </w:pPr>
          </w:p>
          <w:p w14:paraId="1D36E949" w14:textId="77777777" w:rsidR="00923976" w:rsidDel="001B5694" w:rsidRDefault="00923976" w:rsidP="00496B63">
            <w:pPr>
              <w:rPr>
                <w:sz w:val="18"/>
                <w:szCs w:val="18"/>
              </w:rPr>
            </w:pPr>
          </w:p>
        </w:tc>
      </w:tr>
      <w:tr w:rsidR="00923976" w:rsidRPr="00563B34" w14:paraId="79378993" w14:textId="77777777" w:rsidTr="00496B63">
        <w:tc>
          <w:tcPr>
            <w:tcW w:w="3510" w:type="dxa"/>
          </w:tcPr>
          <w:p w14:paraId="4A72BE63" w14:textId="77777777" w:rsidR="00923976" w:rsidRPr="00D332BB" w:rsidRDefault="00923976" w:rsidP="00496B63">
            <w:pPr>
              <w:rPr>
                <w:rFonts w:ascii="Calibri" w:hAnsi="Calibri" w:cs="Calibri"/>
                <w:b/>
                <w:sz w:val="18"/>
                <w:szCs w:val="18"/>
              </w:rPr>
            </w:pPr>
            <w:r w:rsidRPr="00D332BB">
              <w:rPr>
                <w:rFonts w:ascii="Calibri" w:hAnsi="Calibri" w:cs="Calibri"/>
                <w:b/>
                <w:bCs/>
                <w:sz w:val="18"/>
                <w:szCs w:val="18"/>
              </w:rPr>
              <w:lastRenderedPageBreak/>
              <w:t xml:space="preserve">Risk 4: </w:t>
            </w:r>
            <w:r w:rsidRPr="00696265">
              <w:rPr>
                <w:rFonts w:ascii="Calibri" w:hAnsi="Calibri" w:cs="Calibri"/>
                <w:b/>
                <w:sz w:val="18"/>
                <w:szCs w:val="18"/>
              </w:rPr>
              <w:t>Marginalized stakeholder groups, including women and ethnic minorities, could face barriers to full, meaningful participation in project activities (</w:t>
            </w:r>
            <w:proofErr w:type="gramStart"/>
            <w:r w:rsidRPr="00696265">
              <w:rPr>
                <w:rFonts w:ascii="Calibri" w:hAnsi="Calibri" w:cs="Calibri"/>
                <w:b/>
                <w:sz w:val="18"/>
                <w:szCs w:val="18"/>
              </w:rPr>
              <w:t>e.g.</w:t>
            </w:r>
            <w:proofErr w:type="gramEnd"/>
            <w:r w:rsidRPr="00696265">
              <w:rPr>
                <w:rFonts w:ascii="Calibri" w:hAnsi="Calibri" w:cs="Calibri"/>
                <w:b/>
                <w:sz w:val="18"/>
                <w:szCs w:val="18"/>
              </w:rPr>
              <w:t xml:space="preserve"> planned expansion</w:t>
            </w:r>
            <w:r>
              <w:rPr>
                <w:rFonts w:ascii="Calibri" w:hAnsi="Calibri" w:cs="Calibri"/>
                <w:b/>
                <w:sz w:val="18"/>
                <w:szCs w:val="18"/>
              </w:rPr>
              <w:t>s</w:t>
            </w:r>
            <w:r w:rsidRPr="00696265">
              <w:rPr>
                <w:rFonts w:ascii="Calibri" w:hAnsi="Calibri" w:cs="Calibri"/>
                <w:b/>
                <w:sz w:val="18"/>
                <w:szCs w:val="18"/>
              </w:rPr>
              <w:t>) that could affect them negatively.</w:t>
            </w:r>
          </w:p>
          <w:p w14:paraId="2EFEC9E3" w14:textId="77777777" w:rsidR="00923976" w:rsidRPr="00D332BB" w:rsidRDefault="00923976" w:rsidP="00496B63">
            <w:pPr>
              <w:rPr>
                <w:rFonts w:ascii="Calibri" w:hAnsi="Calibri" w:cs="Calibri"/>
                <w:i/>
                <w:sz w:val="16"/>
                <w:szCs w:val="16"/>
              </w:rPr>
            </w:pPr>
            <w:r w:rsidRPr="00D332BB">
              <w:rPr>
                <w:rFonts w:ascii="Calibri" w:hAnsi="Calibri" w:cs="Calibri"/>
                <w:i/>
                <w:sz w:val="16"/>
                <w:szCs w:val="16"/>
              </w:rPr>
              <w:t xml:space="preserve">Principle 1: Human Rights, </w:t>
            </w:r>
            <w:r>
              <w:rPr>
                <w:rFonts w:ascii="Calibri" w:hAnsi="Calibri" w:cs="Calibri"/>
                <w:i/>
                <w:sz w:val="16"/>
                <w:szCs w:val="16"/>
              </w:rPr>
              <w:t xml:space="preserve">question </w:t>
            </w:r>
            <w:r w:rsidRPr="00D332BB">
              <w:rPr>
                <w:rFonts w:ascii="Calibri" w:hAnsi="Calibri" w:cs="Calibri"/>
                <w:i/>
                <w:sz w:val="16"/>
                <w:szCs w:val="16"/>
              </w:rPr>
              <w:t>4. Is there a likelihood that the Project would exclude any potentially affected stakeholders, in particular marginalized groups, from fully participating in decisions that may affect them?</w:t>
            </w:r>
          </w:p>
          <w:p w14:paraId="7F93CED8" w14:textId="77777777" w:rsidR="00923976" w:rsidRPr="00D332BB" w:rsidRDefault="00923976" w:rsidP="00496B63">
            <w:pPr>
              <w:rPr>
                <w:rFonts w:ascii="Calibri" w:hAnsi="Calibri" w:cs="Calibri"/>
                <w:i/>
                <w:sz w:val="16"/>
                <w:szCs w:val="16"/>
              </w:rPr>
            </w:pPr>
            <w:r>
              <w:rPr>
                <w:rFonts w:ascii="Calibri" w:hAnsi="Calibri" w:cs="Calibri"/>
                <w:i/>
                <w:sz w:val="16"/>
                <w:szCs w:val="16"/>
              </w:rPr>
              <w:t xml:space="preserve">question </w:t>
            </w:r>
            <w:r w:rsidRPr="00D332BB">
              <w:rPr>
                <w:rFonts w:ascii="Calibri" w:hAnsi="Calibri" w:cs="Calibri"/>
                <w:i/>
                <w:sz w:val="16"/>
                <w:szCs w:val="16"/>
              </w:rPr>
              <w:t>6. Is there a risk that rights-holders do not have the capacity to claim their rights?</w:t>
            </w:r>
          </w:p>
          <w:p w14:paraId="64733C50" w14:textId="77777777" w:rsidR="00923976" w:rsidRPr="00D332BB" w:rsidRDefault="00923976" w:rsidP="00496B63">
            <w:pPr>
              <w:rPr>
                <w:rFonts w:ascii="Calibri" w:hAnsi="Calibri" w:cs="Calibri"/>
                <w:i/>
                <w:sz w:val="16"/>
                <w:szCs w:val="16"/>
              </w:rPr>
            </w:pPr>
          </w:p>
          <w:p w14:paraId="33DDAF0A" w14:textId="77777777" w:rsidR="00923976" w:rsidRPr="00D332BB" w:rsidRDefault="00923976" w:rsidP="00496B63">
            <w:pPr>
              <w:rPr>
                <w:rFonts w:ascii="Calibri" w:hAnsi="Calibri" w:cs="Calibri"/>
                <w:i/>
                <w:sz w:val="16"/>
                <w:szCs w:val="16"/>
              </w:rPr>
            </w:pPr>
            <w:r w:rsidRPr="00D332BB">
              <w:rPr>
                <w:rFonts w:ascii="Calibri" w:hAnsi="Calibri" w:cs="Calibri"/>
                <w:i/>
                <w:sz w:val="16"/>
                <w:szCs w:val="16"/>
              </w:rPr>
              <w:t xml:space="preserve">Principle 2: Gender Equality and Women’s Empowerment, 2.2: Would the Project potentially reproduce discriminations against women based </w:t>
            </w:r>
            <w:r w:rsidRPr="00D332BB">
              <w:rPr>
                <w:rFonts w:ascii="Calibri" w:hAnsi="Calibri" w:cs="Calibri"/>
                <w:i/>
                <w:sz w:val="16"/>
                <w:szCs w:val="16"/>
              </w:rPr>
              <w:lastRenderedPageBreak/>
              <w:t>on gender, especially regarding participation in design and implementation or access to opportunities and benefits?</w:t>
            </w:r>
          </w:p>
          <w:p w14:paraId="5A90F4A3" w14:textId="77777777" w:rsidR="00923976" w:rsidRPr="00D332BB" w:rsidRDefault="00923976" w:rsidP="00496B63">
            <w:pPr>
              <w:rPr>
                <w:rFonts w:ascii="Calibri" w:hAnsi="Calibri" w:cs="Calibri"/>
                <w:i/>
                <w:sz w:val="16"/>
                <w:szCs w:val="16"/>
              </w:rPr>
            </w:pPr>
            <w:r w:rsidRPr="00D332BB">
              <w:rPr>
                <w:rFonts w:ascii="Calibri" w:hAnsi="Calibri" w:cs="Calibri"/>
                <w:i/>
                <w:sz w:val="16"/>
                <w:szCs w:val="16"/>
              </w:rPr>
              <w:t>Standard 6: Indigenous Peoples</w:t>
            </w:r>
          </w:p>
          <w:p w14:paraId="06060189" w14:textId="77777777" w:rsidR="00923976" w:rsidRPr="00D332BB" w:rsidRDefault="00923976" w:rsidP="00496B63">
            <w:pPr>
              <w:rPr>
                <w:rFonts w:ascii="Calibri" w:hAnsi="Calibri" w:cs="Calibri"/>
                <w:i/>
                <w:sz w:val="16"/>
                <w:szCs w:val="16"/>
              </w:rPr>
            </w:pPr>
            <w:r w:rsidRPr="00D332BB">
              <w:rPr>
                <w:rFonts w:ascii="Calibri" w:hAnsi="Calibri" w:cs="Calibri"/>
                <w:i/>
                <w:sz w:val="16"/>
                <w:szCs w:val="16"/>
              </w:rPr>
              <w:t>6.1. Are indigenous peoples present in the Project area (including Project area of influence)?</w:t>
            </w:r>
          </w:p>
          <w:p w14:paraId="2F75A2F6" w14:textId="77777777" w:rsidR="00923976" w:rsidRPr="00563B34" w:rsidRDefault="00923976" w:rsidP="00496B63">
            <w:pPr>
              <w:rPr>
                <w:rFonts w:ascii="Calibri" w:hAnsi="Calibri" w:cs="Calibri"/>
                <w:sz w:val="18"/>
                <w:szCs w:val="18"/>
              </w:rPr>
            </w:pPr>
            <w:r w:rsidRPr="00D332BB">
              <w:rPr>
                <w:rFonts w:ascii="Calibri" w:hAnsi="Calibri" w:cs="Calibri"/>
                <w:i/>
                <w:sz w:val="16"/>
                <w:szCs w:val="16"/>
              </w:rPr>
              <w:t xml:space="preserve">6.4. Has there been an absence of culturally appropriate consultations carried out with the objective of achieving FPIC on matters that may affect the rights and interests, lands, resources, </w:t>
            </w:r>
            <w:proofErr w:type="gramStart"/>
            <w:r w:rsidRPr="00D332BB">
              <w:rPr>
                <w:rFonts w:ascii="Calibri" w:hAnsi="Calibri" w:cs="Calibri"/>
                <w:i/>
                <w:sz w:val="16"/>
                <w:szCs w:val="16"/>
              </w:rPr>
              <w:t>territories</w:t>
            </w:r>
            <w:proofErr w:type="gramEnd"/>
            <w:r w:rsidRPr="00D332BB">
              <w:rPr>
                <w:rFonts w:ascii="Calibri" w:hAnsi="Calibri" w:cs="Calibri"/>
                <w:i/>
                <w:sz w:val="16"/>
                <w:szCs w:val="16"/>
              </w:rPr>
              <w:t xml:space="preserve"> and traditional livelihoods of the indigenous peoples concerned?</w:t>
            </w:r>
          </w:p>
        </w:tc>
        <w:tc>
          <w:tcPr>
            <w:tcW w:w="1080" w:type="dxa"/>
          </w:tcPr>
          <w:p w14:paraId="4EF98810" w14:textId="77777777" w:rsidR="00923976" w:rsidRPr="00563B34" w:rsidRDefault="00923976" w:rsidP="00496B63">
            <w:pPr>
              <w:rPr>
                <w:rFonts w:ascii="Calibri" w:hAnsi="Calibri" w:cs="Calibri"/>
                <w:sz w:val="18"/>
                <w:szCs w:val="18"/>
              </w:rPr>
            </w:pPr>
            <w:r w:rsidRPr="00563B34">
              <w:rPr>
                <w:rFonts w:ascii="Calibri" w:hAnsi="Calibri" w:cs="Calibri"/>
                <w:sz w:val="18"/>
                <w:szCs w:val="18"/>
              </w:rPr>
              <w:lastRenderedPageBreak/>
              <w:t>I = 3</w:t>
            </w:r>
          </w:p>
          <w:p w14:paraId="55E5BFB4" w14:textId="77777777" w:rsidR="00923976" w:rsidRPr="00563B34" w:rsidRDefault="00923976" w:rsidP="00496B63">
            <w:pPr>
              <w:rPr>
                <w:rFonts w:ascii="Calibri" w:hAnsi="Calibri" w:cs="Calibri"/>
                <w:sz w:val="18"/>
                <w:szCs w:val="18"/>
              </w:rPr>
            </w:pPr>
            <w:r w:rsidRPr="00563B34">
              <w:rPr>
                <w:rFonts w:ascii="Calibri" w:hAnsi="Calibri" w:cs="Calibri"/>
                <w:sz w:val="18"/>
                <w:szCs w:val="18"/>
              </w:rPr>
              <w:t>P = 2</w:t>
            </w:r>
          </w:p>
        </w:tc>
        <w:tc>
          <w:tcPr>
            <w:tcW w:w="1170" w:type="dxa"/>
          </w:tcPr>
          <w:p w14:paraId="69F839D3" w14:textId="77777777" w:rsidR="00923976" w:rsidRPr="00563B34" w:rsidRDefault="00923976" w:rsidP="00496B63">
            <w:pPr>
              <w:rPr>
                <w:rFonts w:ascii="Calibri" w:hAnsi="Calibri" w:cs="Calibri"/>
                <w:b/>
                <w:sz w:val="18"/>
                <w:szCs w:val="18"/>
              </w:rPr>
            </w:pPr>
            <w:r w:rsidRPr="00563B34">
              <w:rPr>
                <w:rFonts w:ascii="Calibri" w:hAnsi="Calibri" w:cs="Calibri"/>
                <w:b/>
                <w:sz w:val="18"/>
                <w:szCs w:val="18"/>
              </w:rPr>
              <w:t>Moderate</w:t>
            </w:r>
          </w:p>
        </w:tc>
        <w:tc>
          <w:tcPr>
            <w:tcW w:w="3312" w:type="dxa"/>
            <w:gridSpan w:val="2"/>
          </w:tcPr>
          <w:p w14:paraId="72CF40E5" w14:textId="77777777" w:rsidR="00923976" w:rsidRDefault="00923976" w:rsidP="00496B63">
            <w:pPr>
              <w:pStyle w:val="Default"/>
              <w:rPr>
                <w:rFonts w:ascii="Calibri" w:hAnsi="Calibri" w:cs="Calibri"/>
                <w:bCs/>
                <w:sz w:val="18"/>
                <w:szCs w:val="18"/>
                <w:lang w:val="en-GB"/>
              </w:rPr>
            </w:pPr>
            <w:r w:rsidRPr="00696265">
              <w:rPr>
                <w:rFonts w:ascii="Calibri" w:hAnsi="Calibri" w:cs="Calibri"/>
                <w:bCs/>
                <w:sz w:val="18"/>
                <w:szCs w:val="18"/>
                <w:lang w:val="en-GB"/>
              </w:rPr>
              <w:t>There are Tibetan and other ethnic minority communities living inside and near the proposed Three Rivers Source NP and the Giant Panda NP. The generally low literacy rates and gender disparities among ethnic minority communities do pose a risk that rights-holders do not have the capacity to claim their rights or that the project may exclude potentially affected stakeholders from fully participating in decisions that may affect them.</w:t>
            </w:r>
          </w:p>
          <w:p w14:paraId="13F98AF4" w14:textId="77777777" w:rsidR="00923976" w:rsidRDefault="00923976" w:rsidP="00496B63">
            <w:pPr>
              <w:pStyle w:val="Default"/>
              <w:rPr>
                <w:rFonts w:ascii="Calibri" w:hAnsi="Calibri" w:cs="Calibri"/>
                <w:bCs/>
                <w:sz w:val="18"/>
                <w:szCs w:val="18"/>
                <w:lang w:val="en-GB"/>
              </w:rPr>
            </w:pPr>
          </w:p>
          <w:p w14:paraId="67546C8F" w14:textId="77777777" w:rsidR="00923976" w:rsidRPr="00563B34" w:rsidRDefault="00923976" w:rsidP="00496B63">
            <w:pPr>
              <w:pStyle w:val="Default"/>
              <w:rPr>
                <w:rFonts w:ascii="Calibri" w:hAnsi="Calibri" w:cs="Calibri"/>
                <w:bCs/>
                <w:sz w:val="18"/>
                <w:szCs w:val="18"/>
                <w:lang w:val="en-GB"/>
              </w:rPr>
            </w:pPr>
            <w:r w:rsidRPr="00563B34">
              <w:rPr>
                <w:rFonts w:ascii="Calibri" w:hAnsi="Calibri" w:cs="Calibri"/>
                <w:bCs/>
                <w:sz w:val="18"/>
                <w:szCs w:val="18"/>
                <w:lang w:val="en-GB"/>
              </w:rPr>
              <w:t>Literacy rates among Tibetan and other ethnic minority communities are considerably lower than average rates in the province. Also, there are large disparities between men and women in the patriarchal culture of most Tibetan communities.</w:t>
            </w:r>
          </w:p>
          <w:p w14:paraId="2CD59373" w14:textId="77777777" w:rsidR="00923976" w:rsidRPr="00563B34" w:rsidRDefault="00923976" w:rsidP="00496B63">
            <w:pPr>
              <w:pStyle w:val="Default"/>
              <w:rPr>
                <w:rFonts w:ascii="Calibri" w:hAnsi="Calibri" w:cs="Calibri"/>
                <w:bCs/>
                <w:sz w:val="18"/>
                <w:szCs w:val="18"/>
                <w:lang w:val="en-GB"/>
              </w:rPr>
            </w:pPr>
          </w:p>
          <w:p w14:paraId="18867307" w14:textId="77777777" w:rsidR="00923976" w:rsidRPr="00563B34" w:rsidRDefault="00923976" w:rsidP="00496B63">
            <w:pPr>
              <w:pStyle w:val="Default"/>
              <w:rPr>
                <w:rFonts w:ascii="Calibri" w:hAnsi="Calibri" w:cs="Calibri"/>
                <w:sz w:val="18"/>
                <w:szCs w:val="18"/>
                <w:lang w:val="en-GB"/>
              </w:rPr>
            </w:pPr>
          </w:p>
        </w:tc>
        <w:tc>
          <w:tcPr>
            <w:tcW w:w="4068" w:type="dxa"/>
          </w:tcPr>
          <w:p w14:paraId="78F79B9F" w14:textId="77777777" w:rsidR="00923976" w:rsidRDefault="00923976" w:rsidP="00496B63">
            <w:pPr>
              <w:pStyle w:val="Default"/>
              <w:rPr>
                <w:rFonts w:ascii="Calibri" w:hAnsi="Calibri" w:cs="Calibri"/>
                <w:sz w:val="18"/>
                <w:szCs w:val="18"/>
                <w:lang w:val="en-GB"/>
              </w:rPr>
            </w:pPr>
            <w:r w:rsidRPr="00563B34">
              <w:rPr>
                <w:rFonts w:ascii="Calibri" w:hAnsi="Calibri" w:cs="Calibri"/>
                <w:sz w:val="18"/>
                <w:szCs w:val="18"/>
                <w:lang w:val="en-GB"/>
              </w:rPr>
              <w:lastRenderedPageBreak/>
              <w:t xml:space="preserve">Consultations during the PPG phase have been supported by local experts and some interviews were held only with women. Tibetan (and other local language) speaking facilitators are also planned to support activities during project implementation. Knowledge products will be developed according to the literacy and cultural circumstances of the local project communities. </w:t>
            </w:r>
          </w:p>
          <w:p w14:paraId="4E1A18EC" w14:textId="77777777" w:rsidR="00923976" w:rsidRDefault="00923976" w:rsidP="00496B63">
            <w:pPr>
              <w:pStyle w:val="Default"/>
              <w:rPr>
                <w:rFonts w:ascii="Calibri" w:hAnsi="Calibri" w:cs="Calibri"/>
                <w:sz w:val="18"/>
                <w:szCs w:val="18"/>
                <w:lang w:val="en-GB"/>
              </w:rPr>
            </w:pPr>
          </w:p>
          <w:p w14:paraId="5A3B00CE" w14:textId="77777777" w:rsidR="00923976" w:rsidRDefault="00923976" w:rsidP="00496B63">
            <w:pPr>
              <w:pStyle w:val="Default"/>
              <w:rPr>
                <w:rFonts w:ascii="Calibri" w:hAnsi="Calibri" w:cs="Calibri"/>
                <w:sz w:val="18"/>
                <w:szCs w:val="18"/>
                <w:lang w:val="en-GB"/>
              </w:rPr>
            </w:pPr>
            <w:r w:rsidRPr="00696265">
              <w:rPr>
                <w:rFonts w:ascii="Calibri" w:hAnsi="Calibri" w:cs="Calibri"/>
                <w:sz w:val="18"/>
                <w:szCs w:val="18"/>
                <w:lang w:val="en-GB"/>
              </w:rPr>
              <w:t xml:space="preserve">A gender analysis was </w:t>
            </w:r>
            <w:proofErr w:type="gramStart"/>
            <w:r w:rsidRPr="00696265">
              <w:rPr>
                <w:rFonts w:ascii="Calibri" w:hAnsi="Calibri" w:cs="Calibri"/>
                <w:sz w:val="18"/>
                <w:szCs w:val="18"/>
                <w:lang w:val="en-GB"/>
              </w:rPr>
              <w:t>undertaken</w:t>
            </w:r>
            <w:proofErr w:type="gramEnd"/>
            <w:r w:rsidRPr="00696265">
              <w:rPr>
                <w:rFonts w:ascii="Calibri" w:hAnsi="Calibri" w:cs="Calibri"/>
                <w:sz w:val="18"/>
                <w:szCs w:val="18"/>
                <w:lang w:val="en-GB"/>
              </w:rPr>
              <w:t xml:space="preserve"> and a Gender Action Plan developed, which will be implemented for the duration of the project. </w:t>
            </w:r>
            <w:r w:rsidRPr="00563B34">
              <w:rPr>
                <w:rFonts w:ascii="Calibri" w:hAnsi="Calibri" w:cs="Calibri"/>
                <w:sz w:val="18"/>
                <w:szCs w:val="18"/>
                <w:lang w:val="en-GB"/>
              </w:rPr>
              <w:t>Gender and social inclusion training will be mandatory for project implementation staff and service providers, and resources have been allocated to monitor and evaluate socioeconomic benefits as part of the ESMP, which will be developed during project inception after the ESIA is completed.</w:t>
            </w:r>
          </w:p>
          <w:p w14:paraId="249ACE55" w14:textId="77777777" w:rsidR="00923976" w:rsidRDefault="00923976" w:rsidP="00496B63">
            <w:pPr>
              <w:pStyle w:val="Default"/>
              <w:rPr>
                <w:rFonts w:ascii="Calibri" w:hAnsi="Calibri" w:cs="Calibri"/>
                <w:sz w:val="18"/>
                <w:szCs w:val="18"/>
                <w:lang w:val="en-GB"/>
              </w:rPr>
            </w:pPr>
          </w:p>
          <w:p w14:paraId="61EA5124" w14:textId="77777777" w:rsidR="00923976" w:rsidRDefault="00923976" w:rsidP="00496B63">
            <w:pPr>
              <w:pStyle w:val="Default"/>
              <w:rPr>
                <w:rFonts w:ascii="Calibri" w:hAnsi="Calibri" w:cs="Calibri"/>
                <w:sz w:val="18"/>
                <w:szCs w:val="18"/>
                <w:lang w:val="en-GB"/>
              </w:rPr>
            </w:pPr>
            <w:r w:rsidRPr="00563B34">
              <w:rPr>
                <w:rFonts w:ascii="Calibri" w:hAnsi="Calibri" w:cs="Calibri"/>
                <w:sz w:val="18"/>
                <w:szCs w:val="18"/>
                <w:lang w:val="en-GB"/>
              </w:rPr>
              <w:t xml:space="preserve">Further community consultations will be required during project inception, as part of the ESIA, to </w:t>
            </w:r>
            <w:r w:rsidRPr="00563B34">
              <w:rPr>
                <w:rFonts w:ascii="Calibri" w:hAnsi="Calibri" w:cs="Calibri"/>
                <w:sz w:val="18"/>
                <w:szCs w:val="18"/>
                <w:lang w:val="en-GB"/>
              </w:rPr>
              <w:lastRenderedPageBreak/>
              <w:t>ensure that ethnic minority communities are fully consulted and involved in development of all project interventions and plans at the target sites</w:t>
            </w:r>
            <w:r>
              <w:rPr>
                <w:rFonts w:ascii="Calibri" w:hAnsi="Calibri" w:cs="Calibri"/>
                <w:sz w:val="18"/>
                <w:szCs w:val="18"/>
                <w:lang w:val="en-GB"/>
              </w:rPr>
              <w:t xml:space="preserve"> (with application of FPIC throughout)</w:t>
            </w:r>
            <w:r w:rsidRPr="00563B34">
              <w:rPr>
                <w:rFonts w:ascii="Calibri" w:hAnsi="Calibri" w:cs="Calibri"/>
                <w:sz w:val="18"/>
                <w:szCs w:val="18"/>
                <w:lang w:val="en-GB"/>
              </w:rPr>
              <w:t>. The ESMP will provide specific protocols for managing this continued involvement during project implementation, as well as monitoring, evaluation, and reporting</w:t>
            </w:r>
            <w:r>
              <w:rPr>
                <w:rFonts w:ascii="Calibri" w:hAnsi="Calibri" w:cs="Calibri"/>
                <w:sz w:val="18"/>
                <w:szCs w:val="18"/>
                <w:lang w:val="en-GB"/>
              </w:rPr>
              <w:t>, and project budget has been allocated for these purposes</w:t>
            </w:r>
            <w:r w:rsidRPr="00563B34">
              <w:rPr>
                <w:rFonts w:ascii="Calibri" w:hAnsi="Calibri" w:cs="Calibri"/>
                <w:sz w:val="18"/>
                <w:szCs w:val="18"/>
                <w:lang w:val="en-GB"/>
              </w:rPr>
              <w:t>.</w:t>
            </w:r>
          </w:p>
          <w:p w14:paraId="7537D01B" w14:textId="77777777" w:rsidR="00923976" w:rsidRPr="00563B34" w:rsidRDefault="00923976" w:rsidP="00496B63">
            <w:pPr>
              <w:pStyle w:val="Default"/>
              <w:rPr>
                <w:rFonts w:ascii="Calibri" w:hAnsi="Calibri" w:cs="Calibri"/>
                <w:sz w:val="18"/>
                <w:szCs w:val="18"/>
                <w:lang w:val="en-GB"/>
              </w:rPr>
            </w:pPr>
          </w:p>
        </w:tc>
      </w:tr>
      <w:tr w:rsidR="00923976" w:rsidRPr="00563B34" w14:paraId="35324BD5" w14:textId="77777777" w:rsidTr="00496B63">
        <w:tc>
          <w:tcPr>
            <w:tcW w:w="3510" w:type="dxa"/>
          </w:tcPr>
          <w:p w14:paraId="62A5D0A6" w14:textId="77777777" w:rsidR="00923976" w:rsidRDefault="00923976" w:rsidP="00496B63">
            <w:pPr>
              <w:rPr>
                <w:rFonts w:ascii="Calibri" w:hAnsi="Calibri" w:cs="Calibri"/>
                <w:b/>
                <w:bCs/>
                <w:sz w:val="18"/>
                <w:szCs w:val="18"/>
              </w:rPr>
            </w:pPr>
            <w:r w:rsidRPr="00DC18E1">
              <w:rPr>
                <w:rFonts w:ascii="Calibri" w:hAnsi="Calibri" w:cs="Calibri"/>
                <w:b/>
                <w:bCs/>
                <w:sz w:val="18"/>
                <w:szCs w:val="18"/>
              </w:rPr>
              <w:lastRenderedPageBreak/>
              <w:t>Risk 5: Project appointed duty-bearers could lack the capacity to implement the project according to UNDP standards regarding human rights, public participation, gender mainstreaming and attention to social and environmental safeguards.</w:t>
            </w:r>
          </w:p>
          <w:p w14:paraId="0E426113" w14:textId="77777777" w:rsidR="00923976" w:rsidRPr="00563B34" w:rsidRDefault="00923976" w:rsidP="00496B63">
            <w:pPr>
              <w:rPr>
                <w:rFonts w:ascii="Calibri" w:hAnsi="Calibri" w:cs="Calibri"/>
                <w:b/>
                <w:sz w:val="18"/>
                <w:szCs w:val="18"/>
              </w:rPr>
            </w:pPr>
            <w:r w:rsidRPr="00592D9E">
              <w:rPr>
                <w:rFonts w:ascii="Calibri" w:hAnsi="Calibri" w:cs="Calibri"/>
                <w:i/>
                <w:sz w:val="16"/>
                <w:szCs w:val="16"/>
              </w:rPr>
              <w:t>Principle 1: Human Rights</w:t>
            </w:r>
            <w:r>
              <w:rPr>
                <w:rFonts w:ascii="Calibri" w:hAnsi="Calibri" w:cs="Calibri"/>
                <w:i/>
                <w:sz w:val="16"/>
                <w:szCs w:val="16"/>
              </w:rPr>
              <w:t xml:space="preserve">, </w:t>
            </w:r>
            <w:r w:rsidRPr="00592D9E">
              <w:rPr>
                <w:rFonts w:ascii="Calibri" w:hAnsi="Calibri" w:cs="Calibri"/>
                <w:i/>
                <w:sz w:val="16"/>
                <w:szCs w:val="16"/>
              </w:rPr>
              <w:t>1.5. Is there a risk that duty-bearers do not have the capacity to meet their obligations in the Project?</w:t>
            </w:r>
          </w:p>
        </w:tc>
        <w:tc>
          <w:tcPr>
            <w:tcW w:w="1080" w:type="dxa"/>
          </w:tcPr>
          <w:p w14:paraId="2392D78B" w14:textId="77777777" w:rsidR="00923976" w:rsidRPr="00563B34" w:rsidRDefault="00923976" w:rsidP="00496B63">
            <w:pPr>
              <w:rPr>
                <w:rFonts w:ascii="Calibri" w:hAnsi="Calibri" w:cs="Calibri"/>
                <w:sz w:val="18"/>
                <w:szCs w:val="18"/>
              </w:rPr>
            </w:pPr>
            <w:r w:rsidRPr="00563B34">
              <w:rPr>
                <w:rFonts w:ascii="Calibri" w:hAnsi="Calibri" w:cs="Calibri"/>
                <w:sz w:val="18"/>
                <w:szCs w:val="18"/>
              </w:rPr>
              <w:t>I = 3</w:t>
            </w:r>
          </w:p>
          <w:p w14:paraId="5363A777" w14:textId="77777777" w:rsidR="00923976" w:rsidRPr="00563B34" w:rsidRDefault="00923976" w:rsidP="00496B63">
            <w:pPr>
              <w:rPr>
                <w:rFonts w:ascii="Calibri" w:hAnsi="Calibri" w:cs="Calibri"/>
                <w:sz w:val="18"/>
                <w:szCs w:val="18"/>
              </w:rPr>
            </w:pPr>
            <w:r w:rsidRPr="00563B34">
              <w:rPr>
                <w:rFonts w:ascii="Calibri" w:hAnsi="Calibri" w:cs="Calibri"/>
                <w:sz w:val="18"/>
                <w:szCs w:val="18"/>
              </w:rPr>
              <w:t>P = 2</w:t>
            </w:r>
          </w:p>
        </w:tc>
        <w:tc>
          <w:tcPr>
            <w:tcW w:w="1170" w:type="dxa"/>
          </w:tcPr>
          <w:p w14:paraId="311C745F" w14:textId="77777777" w:rsidR="00923976" w:rsidRPr="00563B34" w:rsidRDefault="00923976" w:rsidP="00496B63">
            <w:pPr>
              <w:rPr>
                <w:rFonts w:ascii="Calibri" w:hAnsi="Calibri" w:cs="Calibri"/>
                <w:b/>
                <w:sz w:val="18"/>
                <w:szCs w:val="18"/>
              </w:rPr>
            </w:pPr>
            <w:r w:rsidRPr="00563B34">
              <w:rPr>
                <w:rFonts w:ascii="Calibri" w:hAnsi="Calibri" w:cs="Calibri"/>
                <w:b/>
                <w:sz w:val="18"/>
                <w:szCs w:val="18"/>
              </w:rPr>
              <w:t>Moderate</w:t>
            </w:r>
          </w:p>
        </w:tc>
        <w:tc>
          <w:tcPr>
            <w:tcW w:w="3312" w:type="dxa"/>
            <w:gridSpan w:val="2"/>
          </w:tcPr>
          <w:p w14:paraId="2BA928D2" w14:textId="77777777" w:rsidR="00923976" w:rsidRPr="00592D9E" w:rsidRDefault="00923976" w:rsidP="00496B63">
            <w:pPr>
              <w:rPr>
                <w:rFonts w:ascii="Calibri" w:hAnsi="Calibri" w:cs="Calibri"/>
                <w:b/>
                <w:sz w:val="18"/>
                <w:szCs w:val="18"/>
              </w:rPr>
            </w:pPr>
            <w:r w:rsidRPr="00563B34">
              <w:rPr>
                <w:rFonts w:ascii="Calibri" w:hAnsi="Calibri" w:cs="Calibri"/>
                <w:bCs/>
                <w:sz w:val="18"/>
                <w:szCs w:val="18"/>
              </w:rPr>
              <w:t>Provincial level duty-bearers generally have higher capacities than representatives at the county and township levels.</w:t>
            </w:r>
            <w:r>
              <w:rPr>
                <w:rFonts w:ascii="Calibri" w:hAnsi="Calibri" w:cs="Calibri"/>
                <w:bCs/>
                <w:sz w:val="18"/>
                <w:szCs w:val="18"/>
              </w:rPr>
              <w:t xml:space="preserve"> </w:t>
            </w:r>
            <w:r w:rsidRPr="00563B34">
              <w:rPr>
                <w:rFonts w:ascii="Calibri" w:hAnsi="Calibri" w:cs="Calibri"/>
                <w:bCs/>
                <w:sz w:val="18"/>
                <w:szCs w:val="18"/>
              </w:rPr>
              <w:t>Furthermore, there is a relatively high level of uncertainty regarding the regulatory and management arrangements of the national park system, compared to the current arrangements associated with nature reserves.</w:t>
            </w:r>
          </w:p>
        </w:tc>
        <w:tc>
          <w:tcPr>
            <w:tcW w:w="4068" w:type="dxa"/>
          </w:tcPr>
          <w:p w14:paraId="138FBEA2" w14:textId="77777777" w:rsidR="00923976" w:rsidRDefault="00923976" w:rsidP="00496B63">
            <w:pPr>
              <w:pStyle w:val="Default"/>
              <w:rPr>
                <w:rFonts w:ascii="Calibri" w:hAnsi="Calibri" w:cs="Calibri"/>
                <w:sz w:val="18"/>
                <w:szCs w:val="18"/>
                <w:lang w:val="en-GB"/>
              </w:rPr>
            </w:pPr>
            <w:r w:rsidRPr="00563B34">
              <w:rPr>
                <w:rFonts w:ascii="Calibri" w:hAnsi="Calibri" w:cs="Calibri"/>
                <w:sz w:val="18"/>
                <w:szCs w:val="18"/>
                <w:lang w:val="en-GB"/>
              </w:rPr>
              <w:t xml:space="preserve">Capacity needs assessments of the Three Rivers Source NP Administration, Sichuan Forestry Department (Giant Panda NP), and the </w:t>
            </w:r>
            <w:proofErr w:type="spellStart"/>
            <w:r w:rsidRPr="00563B34">
              <w:rPr>
                <w:rFonts w:ascii="Calibri" w:hAnsi="Calibri" w:cs="Calibri"/>
                <w:sz w:val="18"/>
                <w:szCs w:val="18"/>
                <w:lang w:val="en-GB"/>
              </w:rPr>
              <w:t>Xianju</w:t>
            </w:r>
            <w:proofErr w:type="spellEnd"/>
            <w:r w:rsidRPr="00563B34">
              <w:rPr>
                <w:rFonts w:ascii="Calibri" w:hAnsi="Calibri" w:cs="Calibri"/>
                <w:sz w:val="18"/>
                <w:szCs w:val="18"/>
                <w:lang w:val="en-GB"/>
              </w:rPr>
              <w:t xml:space="preserve"> Provincial Park Management Committee were undertaken during the project preparation phase, and trainings are planned during the implementation phase to enhance duty-bearers’ capacities.</w:t>
            </w:r>
          </w:p>
          <w:p w14:paraId="0C910520" w14:textId="77777777" w:rsidR="00923976" w:rsidRPr="00563B34" w:rsidRDefault="00923976" w:rsidP="00496B63">
            <w:pPr>
              <w:pStyle w:val="Default"/>
              <w:rPr>
                <w:rFonts w:ascii="Calibri" w:hAnsi="Calibri" w:cs="Calibri"/>
                <w:sz w:val="18"/>
                <w:szCs w:val="18"/>
                <w:lang w:val="en-GB"/>
              </w:rPr>
            </w:pPr>
          </w:p>
          <w:p w14:paraId="327E5FE9" w14:textId="77777777" w:rsidR="00923976" w:rsidRPr="00563B34" w:rsidRDefault="00923976" w:rsidP="00496B63">
            <w:pPr>
              <w:pStyle w:val="Default"/>
              <w:rPr>
                <w:rFonts w:ascii="Calibri" w:hAnsi="Calibri" w:cs="Calibri"/>
                <w:sz w:val="18"/>
                <w:szCs w:val="18"/>
                <w:lang w:val="en-GB"/>
              </w:rPr>
            </w:pPr>
            <w:r w:rsidRPr="00563B34">
              <w:rPr>
                <w:rFonts w:ascii="Calibri" w:hAnsi="Calibri" w:cs="Calibri"/>
                <w:sz w:val="18"/>
                <w:szCs w:val="18"/>
                <w:lang w:val="en-GB"/>
              </w:rPr>
              <w:t>Capacities will be further assessed as part of the ESIA, and specific management measures designed in the ESMP for ensuring that duty-bearers are capacitated to facilitate implementation of the project activities and to ensure that project results are sustained after GEF funding ceases.</w:t>
            </w:r>
          </w:p>
        </w:tc>
      </w:tr>
      <w:tr w:rsidR="00923976" w:rsidRPr="00563B34" w14:paraId="3816088E" w14:textId="77777777" w:rsidTr="00496B63">
        <w:tc>
          <w:tcPr>
            <w:tcW w:w="3510" w:type="dxa"/>
          </w:tcPr>
          <w:p w14:paraId="6593EA37" w14:textId="77777777" w:rsidR="00923976" w:rsidRPr="00BB6AC2" w:rsidRDefault="00923976" w:rsidP="00496B63">
            <w:pPr>
              <w:rPr>
                <w:b/>
                <w:sz w:val="18"/>
                <w:szCs w:val="18"/>
              </w:rPr>
            </w:pPr>
            <w:r w:rsidRPr="00BB6AC2">
              <w:rPr>
                <w:b/>
                <w:sz w:val="18"/>
                <w:szCs w:val="18"/>
              </w:rPr>
              <w:t xml:space="preserve">Risk </w:t>
            </w:r>
            <w:r>
              <w:rPr>
                <w:b/>
                <w:sz w:val="18"/>
                <w:szCs w:val="18"/>
              </w:rPr>
              <w:t>6</w:t>
            </w:r>
            <w:r w:rsidRPr="00BB6AC2">
              <w:rPr>
                <w:b/>
                <w:sz w:val="18"/>
                <w:szCs w:val="18"/>
              </w:rPr>
              <w:t>: There are large disparities between men and women in the patriarchal culture of most Tibetan communities in and around the project sites</w:t>
            </w:r>
            <w:r>
              <w:rPr>
                <w:b/>
                <w:sz w:val="18"/>
                <w:szCs w:val="18"/>
              </w:rPr>
              <w:t xml:space="preserve"> that</w:t>
            </w:r>
            <w:r w:rsidRPr="00BB6AC2">
              <w:rPr>
                <w:b/>
                <w:sz w:val="18"/>
                <w:szCs w:val="18"/>
              </w:rPr>
              <w:t xml:space="preserve"> could potentially be reproduced by </w:t>
            </w:r>
            <w:r>
              <w:rPr>
                <w:b/>
                <w:sz w:val="18"/>
                <w:szCs w:val="18"/>
              </w:rPr>
              <w:t>project activities, limiting engagement and involvement of women in project implementation.</w:t>
            </w:r>
          </w:p>
          <w:p w14:paraId="768D36E3" w14:textId="77777777" w:rsidR="00923976" w:rsidRDefault="00923976" w:rsidP="00496B63">
            <w:pPr>
              <w:rPr>
                <w:rFonts w:ascii="Calibri" w:hAnsi="Calibri" w:cs="Calibri"/>
                <w:sz w:val="18"/>
                <w:szCs w:val="18"/>
              </w:rPr>
            </w:pPr>
          </w:p>
          <w:p w14:paraId="227FACC9" w14:textId="77777777" w:rsidR="00923976" w:rsidRPr="00592D9E" w:rsidRDefault="00923976" w:rsidP="00496B63">
            <w:pPr>
              <w:rPr>
                <w:rFonts w:ascii="Calibri" w:hAnsi="Calibri" w:cs="Calibri"/>
                <w:i/>
                <w:sz w:val="16"/>
                <w:szCs w:val="16"/>
              </w:rPr>
            </w:pPr>
            <w:r w:rsidRPr="00592D9E">
              <w:rPr>
                <w:rFonts w:ascii="Calibri" w:hAnsi="Calibri" w:cs="Calibri"/>
                <w:i/>
                <w:sz w:val="16"/>
                <w:szCs w:val="16"/>
              </w:rPr>
              <w:t>Principle 2: Gender Equality and Women’s Empowerment</w:t>
            </w:r>
            <w:r>
              <w:rPr>
                <w:rFonts w:ascii="Calibri" w:hAnsi="Calibri" w:cs="Calibri"/>
                <w:i/>
                <w:sz w:val="16"/>
                <w:szCs w:val="16"/>
              </w:rPr>
              <w:t xml:space="preserve">, question </w:t>
            </w:r>
            <w:r w:rsidRPr="00592D9E">
              <w:rPr>
                <w:rFonts w:ascii="Calibri" w:hAnsi="Calibri" w:cs="Calibri"/>
                <w:i/>
                <w:sz w:val="16"/>
                <w:szCs w:val="16"/>
              </w:rPr>
              <w:t>2: Would the Project potentially reproduce discriminations against women based on gender, especially regarding participation in design and implementation or access to opportunities and benefits?</w:t>
            </w:r>
          </w:p>
          <w:p w14:paraId="17145A7D" w14:textId="77777777" w:rsidR="00923976" w:rsidRPr="00563B34" w:rsidRDefault="00923976" w:rsidP="00496B63">
            <w:pPr>
              <w:rPr>
                <w:rFonts w:ascii="Calibri" w:hAnsi="Calibri" w:cs="Calibri"/>
                <w:sz w:val="18"/>
                <w:szCs w:val="18"/>
              </w:rPr>
            </w:pPr>
            <w:r>
              <w:rPr>
                <w:rFonts w:ascii="Calibri" w:hAnsi="Calibri" w:cs="Calibri"/>
                <w:i/>
                <w:sz w:val="16"/>
                <w:szCs w:val="16"/>
              </w:rPr>
              <w:t xml:space="preserve">Question </w:t>
            </w:r>
            <w:r w:rsidRPr="00592D9E">
              <w:rPr>
                <w:rFonts w:ascii="Calibri" w:hAnsi="Calibri" w:cs="Calibri"/>
                <w:i/>
                <w:sz w:val="16"/>
                <w:szCs w:val="16"/>
              </w:rPr>
              <w:t xml:space="preserve">4: Would the Project potentially limit women’s ability to use, develop and protect natural resources, </w:t>
            </w:r>
            <w:proofErr w:type="gramStart"/>
            <w:r w:rsidRPr="00592D9E">
              <w:rPr>
                <w:rFonts w:ascii="Calibri" w:hAnsi="Calibri" w:cs="Calibri"/>
                <w:i/>
                <w:sz w:val="16"/>
                <w:szCs w:val="16"/>
              </w:rPr>
              <w:t>taking into account</w:t>
            </w:r>
            <w:proofErr w:type="gramEnd"/>
            <w:r w:rsidRPr="00592D9E">
              <w:rPr>
                <w:rFonts w:ascii="Calibri" w:hAnsi="Calibri" w:cs="Calibri"/>
                <w:i/>
                <w:sz w:val="16"/>
                <w:szCs w:val="16"/>
              </w:rPr>
              <w:t xml:space="preserve"> different roles and positions of women and men in accessing environmental goods and services?</w:t>
            </w:r>
          </w:p>
        </w:tc>
        <w:tc>
          <w:tcPr>
            <w:tcW w:w="1080" w:type="dxa"/>
          </w:tcPr>
          <w:p w14:paraId="02E01B1F" w14:textId="77777777" w:rsidR="00923976" w:rsidRDefault="00923976" w:rsidP="00496B63">
            <w:pPr>
              <w:rPr>
                <w:rFonts w:ascii="Calibri" w:hAnsi="Calibri" w:cs="Calibri"/>
                <w:sz w:val="18"/>
                <w:szCs w:val="18"/>
              </w:rPr>
            </w:pPr>
            <w:r>
              <w:rPr>
                <w:rFonts w:ascii="Calibri" w:hAnsi="Calibri" w:cs="Calibri"/>
                <w:sz w:val="18"/>
                <w:szCs w:val="18"/>
              </w:rPr>
              <w:lastRenderedPageBreak/>
              <w:t>I=3</w:t>
            </w:r>
          </w:p>
          <w:p w14:paraId="6A7D2018" w14:textId="77777777" w:rsidR="00923976" w:rsidRPr="00563B34" w:rsidRDefault="00923976" w:rsidP="00496B63">
            <w:pPr>
              <w:rPr>
                <w:rFonts w:ascii="Calibri" w:hAnsi="Calibri" w:cs="Calibri"/>
                <w:sz w:val="18"/>
                <w:szCs w:val="18"/>
              </w:rPr>
            </w:pPr>
            <w:r>
              <w:rPr>
                <w:rFonts w:ascii="Calibri" w:hAnsi="Calibri" w:cs="Calibri"/>
                <w:sz w:val="18"/>
                <w:szCs w:val="18"/>
              </w:rPr>
              <w:t>P=2</w:t>
            </w:r>
          </w:p>
        </w:tc>
        <w:tc>
          <w:tcPr>
            <w:tcW w:w="1170" w:type="dxa"/>
          </w:tcPr>
          <w:p w14:paraId="5D451C86" w14:textId="77777777" w:rsidR="00923976" w:rsidRPr="00563B34" w:rsidRDefault="00923976" w:rsidP="00496B63">
            <w:pPr>
              <w:rPr>
                <w:rFonts w:ascii="Calibri" w:hAnsi="Calibri" w:cs="Calibri"/>
                <w:b/>
                <w:sz w:val="18"/>
                <w:szCs w:val="18"/>
              </w:rPr>
            </w:pPr>
            <w:r>
              <w:rPr>
                <w:rFonts w:ascii="Calibri" w:hAnsi="Calibri" w:cs="Calibri"/>
                <w:b/>
                <w:sz w:val="18"/>
                <w:szCs w:val="18"/>
              </w:rPr>
              <w:t>Moderate</w:t>
            </w:r>
          </w:p>
        </w:tc>
        <w:tc>
          <w:tcPr>
            <w:tcW w:w="3312" w:type="dxa"/>
            <w:gridSpan w:val="2"/>
          </w:tcPr>
          <w:p w14:paraId="3F642F6D" w14:textId="77777777" w:rsidR="00923976" w:rsidRDefault="00923976" w:rsidP="00496B63">
            <w:pPr>
              <w:pStyle w:val="Default"/>
              <w:rPr>
                <w:rFonts w:ascii="Calibri" w:hAnsi="Calibri" w:cs="Calibri"/>
                <w:bCs/>
                <w:sz w:val="18"/>
                <w:szCs w:val="18"/>
                <w:lang w:val="en-GB"/>
              </w:rPr>
            </w:pPr>
            <w:r>
              <w:rPr>
                <w:rFonts w:ascii="Calibri" w:hAnsi="Calibri" w:cs="Calibri"/>
                <w:bCs/>
                <w:sz w:val="18"/>
                <w:szCs w:val="18"/>
                <w:lang w:val="en-GB"/>
              </w:rPr>
              <w:t>T</w:t>
            </w:r>
            <w:r w:rsidRPr="00563B34">
              <w:rPr>
                <w:rFonts w:ascii="Calibri" w:hAnsi="Calibri" w:cs="Calibri"/>
                <w:bCs/>
                <w:sz w:val="18"/>
                <w:szCs w:val="18"/>
                <w:lang w:val="en-GB"/>
              </w:rPr>
              <w:t>here are large disparities between men and women in the patriarchal culture of most Tibetan communities</w:t>
            </w:r>
            <w:r>
              <w:rPr>
                <w:rFonts w:ascii="Calibri" w:hAnsi="Calibri" w:cs="Calibri"/>
                <w:bCs/>
                <w:sz w:val="18"/>
                <w:szCs w:val="18"/>
                <w:lang w:val="en-GB"/>
              </w:rPr>
              <w:t>, and income generating potential within rural communities in China in general is lower for women than for men.</w:t>
            </w:r>
          </w:p>
          <w:p w14:paraId="017C2DE9" w14:textId="77777777" w:rsidR="00923976" w:rsidRPr="00563B34" w:rsidRDefault="00923976" w:rsidP="00496B63">
            <w:pPr>
              <w:rPr>
                <w:rFonts w:ascii="Calibri" w:hAnsi="Calibri" w:cs="Calibri"/>
                <w:sz w:val="18"/>
                <w:szCs w:val="18"/>
              </w:rPr>
            </w:pPr>
            <w:r>
              <w:rPr>
                <w:rFonts w:ascii="Calibri" w:hAnsi="Calibri" w:cs="Calibri"/>
                <w:sz w:val="18"/>
                <w:szCs w:val="18"/>
              </w:rPr>
              <w:lastRenderedPageBreak/>
              <w:t xml:space="preserve">Women may be impacted differently than men by reduced access to resources in NP pilots (see </w:t>
            </w:r>
            <w:r w:rsidRPr="00592D9E">
              <w:rPr>
                <w:rFonts w:ascii="Calibri" w:hAnsi="Calibri" w:cs="Calibri"/>
                <w:sz w:val="18"/>
                <w:szCs w:val="18"/>
                <w:u w:val="single"/>
              </w:rPr>
              <w:t>Risk 2</w:t>
            </w:r>
            <w:r>
              <w:rPr>
                <w:rFonts w:ascii="Calibri" w:hAnsi="Calibri" w:cs="Calibri"/>
                <w:sz w:val="18"/>
                <w:szCs w:val="18"/>
              </w:rPr>
              <w:t>).</w:t>
            </w:r>
          </w:p>
        </w:tc>
        <w:tc>
          <w:tcPr>
            <w:tcW w:w="4068" w:type="dxa"/>
          </w:tcPr>
          <w:p w14:paraId="13F9F7CC" w14:textId="77777777" w:rsidR="00923976" w:rsidRDefault="00923976" w:rsidP="00496B63">
            <w:pPr>
              <w:rPr>
                <w:rFonts w:ascii="Calibri" w:hAnsi="Calibri" w:cs="Calibri"/>
                <w:sz w:val="18"/>
                <w:szCs w:val="18"/>
              </w:rPr>
            </w:pPr>
            <w:r w:rsidRPr="00805AEA">
              <w:rPr>
                <w:rFonts w:ascii="Calibri" w:hAnsi="Calibri" w:cs="Calibri"/>
                <w:sz w:val="18"/>
                <w:szCs w:val="18"/>
              </w:rPr>
              <w:lastRenderedPageBreak/>
              <w:t xml:space="preserve">A gender analysis and action plan </w:t>
            </w:r>
            <w:proofErr w:type="gramStart"/>
            <w:r>
              <w:rPr>
                <w:rFonts w:ascii="Calibri" w:hAnsi="Calibri" w:cs="Calibri"/>
                <w:sz w:val="18"/>
                <w:szCs w:val="18"/>
              </w:rPr>
              <w:t>was</w:t>
            </w:r>
            <w:proofErr w:type="gramEnd"/>
            <w:r>
              <w:rPr>
                <w:rFonts w:ascii="Calibri" w:hAnsi="Calibri" w:cs="Calibri"/>
                <w:sz w:val="18"/>
                <w:szCs w:val="18"/>
              </w:rPr>
              <w:t xml:space="preserve"> completed during the PPG phase and </w:t>
            </w:r>
            <w:r w:rsidRPr="00805AEA">
              <w:rPr>
                <w:rFonts w:ascii="Calibri" w:hAnsi="Calibri" w:cs="Calibri"/>
                <w:sz w:val="18"/>
                <w:szCs w:val="18"/>
              </w:rPr>
              <w:t xml:space="preserve">will guide proactive women’s empowerment efforts </w:t>
            </w:r>
            <w:r>
              <w:rPr>
                <w:rFonts w:ascii="Calibri" w:hAnsi="Calibri" w:cs="Calibri"/>
                <w:sz w:val="18"/>
                <w:szCs w:val="18"/>
              </w:rPr>
              <w:t>during implementation</w:t>
            </w:r>
            <w:r w:rsidRPr="00805AEA">
              <w:rPr>
                <w:rFonts w:ascii="Calibri" w:hAnsi="Calibri" w:cs="Calibri"/>
                <w:sz w:val="18"/>
                <w:szCs w:val="18"/>
              </w:rPr>
              <w:t>.</w:t>
            </w:r>
            <w:r>
              <w:rPr>
                <w:rFonts w:ascii="Calibri" w:hAnsi="Calibri" w:cs="Calibri"/>
                <w:sz w:val="18"/>
                <w:szCs w:val="18"/>
              </w:rPr>
              <w:t xml:space="preserve"> Please see this plan for further detail of specific project gender mainstreaming actions and targets.</w:t>
            </w:r>
          </w:p>
          <w:p w14:paraId="77A410C5" w14:textId="77777777" w:rsidR="00923976" w:rsidRDefault="00923976" w:rsidP="00496B63">
            <w:pPr>
              <w:rPr>
                <w:rFonts w:ascii="Calibri" w:hAnsi="Calibri" w:cs="Calibri"/>
                <w:sz w:val="18"/>
                <w:szCs w:val="18"/>
              </w:rPr>
            </w:pPr>
            <w:r>
              <w:rPr>
                <w:rFonts w:ascii="Calibri" w:hAnsi="Calibri" w:cs="Calibri"/>
                <w:sz w:val="18"/>
                <w:szCs w:val="18"/>
              </w:rPr>
              <w:lastRenderedPageBreak/>
              <w:t xml:space="preserve">The ESIA completed in accordance with the ESMF will also look at gender angles, including how gender intersects with the multiple risks in this SESP. The gender mainstreaming plan will be updated as required after the completion of the ESIA. Gender mainstreaming actions will also be incorporated into the </w:t>
            </w:r>
            <w:proofErr w:type="gramStart"/>
            <w:r>
              <w:rPr>
                <w:rFonts w:ascii="Calibri" w:hAnsi="Calibri" w:cs="Calibri"/>
                <w:sz w:val="18"/>
                <w:szCs w:val="18"/>
              </w:rPr>
              <w:t>ESMP</w:t>
            </w:r>
            <w:proofErr w:type="gramEnd"/>
            <w:r>
              <w:t xml:space="preserve"> </w:t>
            </w:r>
            <w:r w:rsidRPr="00696265">
              <w:rPr>
                <w:rFonts w:ascii="Calibri" w:hAnsi="Calibri" w:cs="Calibri"/>
                <w:sz w:val="18"/>
                <w:szCs w:val="18"/>
              </w:rPr>
              <w:t>and the Gender Action Plan updated</w:t>
            </w:r>
            <w:r>
              <w:rPr>
                <w:rFonts w:ascii="Calibri" w:hAnsi="Calibri" w:cs="Calibri"/>
                <w:sz w:val="18"/>
                <w:szCs w:val="18"/>
              </w:rPr>
              <w:t xml:space="preserve"> as required.</w:t>
            </w:r>
          </w:p>
          <w:p w14:paraId="6C243BBB" w14:textId="77777777" w:rsidR="00923976" w:rsidRDefault="00923976" w:rsidP="00496B63">
            <w:pPr>
              <w:pStyle w:val="Default"/>
              <w:rPr>
                <w:rFonts w:ascii="Calibri" w:hAnsi="Calibri" w:cs="Calibri"/>
                <w:bCs/>
                <w:sz w:val="18"/>
                <w:szCs w:val="18"/>
                <w:lang w:val="en-GB"/>
              </w:rPr>
            </w:pPr>
          </w:p>
          <w:p w14:paraId="45145537" w14:textId="77777777" w:rsidR="00923976" w:rsidRPr="00563B34" w:rsidRDefault="00923976" w:rsidP="00496B63">
            <w:pPr>
              <w:pStyle w:val="Default"/>
              <w:rPr>
                <w:rFonts w:ascii="Calibri" w:hAnsi="Calibri" w:cs="Calibri"/>
                <w:sz w:val="18"/>
                <w:szCs w:val="18"/>
                <w:lang w:val="en-GB"/>
              </w:rPr>
            </w:pPr>
          </w:p>
        </w:tc>
      </w:tr>
      <w:tr w:rsidR="00923976" w:rsidRPr="00563B34" w14:paraId="17693F0E" w14:textId="77777777" w:rsidTr="00496B63">
        <w:tc>
          <w:tcPr>
            <w:tcW w:w="3510" w:type="dxa"/>
          </w:tcPr>
          <w:p w14:paraId="405306CE" w14:textId="77777777" w:rsidR="00923976" w:rsidRPr="00C75E31" w:rsidRDefault="00923976" w:rsidP="00496B63">
            <w:pPr>
              <w:rPr>
                <w:rFonts w:ascii="Calibri" w:hAnsi="Calibri" w:cs="Calibri"/>
                <w:b/>
                <w:sz w:val="18"/>
                <w:szCs w:val="18"/>
              </w:rPr>
            </w:pPr>
            <w:r w:rsidRPr="00C75E31">
              <w:rPr>
                <w:rFonts w:ascii="Calibri" w:hAnsi="Calibri" w:cs="Calibri"/>
                <w:b/>
                <w:sz w:val="18"/>
                <w:szCs w:val="18"/>
              </w:rPr>
              <w:lastRenderedPageBreak/>
              <w:t xml:space="preserve">Risk </w:t>
            </w:r>
            <w:r>
              <w:rPr>
                <w:rFonts w:ascii="Calibri" w:hAnsi="Calibri" w:cs="Calibri"/>
                <w:b/>
                <w:sz w:val="18"/>
                <w:szCs w:val="18"/>
              </w:rPr>
              <w:t>7</w:t>
            </w:r>
            <w:r w:rsidRPr="00C75E31">
              <w:rPr>
                <w:rFonts w:ascii="Calibri" w:hAnsi="Calibri" w:cs="Calibri"/>
                <w:b/>
                <w:sz w:val="18"/>
                <w:szCs w:val="18"/>
              </w:rPr>
              <w:t>: Project activities will occur within/adjacent to environmentally sensitive areas</w:t>
            </w:r>
            <w:r>
              <w:rPr>
                <w:rFonts w:ascii="Calibri" w:hAnsi="Calibri" w:cs="Calibri"/>
                <w:b/>
                <w:sz w:val="18"/>
                <w:szCs w:val="18"/>
              </w:rPr>
              <w:t>,</w:t>
            </w:r>
            <w:r w:rsidRPr="00C75E31">
              <w:rPr>
                <w:rFonts w:ascii="Calibri" w:hAnsi="Calibri" w:cs="Calibri"/>
                <w:b/>
                <w:sz w:val="18"/>
                <w:szCs w:val="18"/>
              </w:rPr>
              <w:t xml:space="preserve"> posing potential risk to sensitive habitats and species</w:t>
            </w:r>
            <w:r>
              <w:rPr>
                <w:rFonts w:ascii="Calibri" w:hAnsi="Calibri" w:cs="Calibri"/>
                <w:b/>
                <w:sz w:val="18"/>
                <w:szCs w:val="18"/>
              </w:rPr>
              <w:t xml:space="preserve"> if not designed and undertaken appropriately.</w:t>
            </w:r>
          </w:p>
          <w:p w14:paraId="4C38D0CC" w14:textId="77777777" w:rsidR="00923976" w:rsidRPr="00563B34" w:rsidRDefault="00923976" w:rsidP="00496B63">
            <w:pPr>
              <w:rPr>
                <w:rFonts w:ascii="Calibri" w:hAnsi="Calibri" w:cs="Calibri"/>
                <w:b/>
                <w:sz w:val="18"/>
                <w:szCs w:val="18"/>
              </w:rPr>
            </w:pPr>
            <w:r w:rsidRPr="00592D9E">
              <w:rPr>
                <w:rFonts w:ascii="Calibri" w:hAnsi="Calibri" w:cs="Calibri"/>
                <w:i/>
                <w:sz w:val="16"/>
                <w:szCs w:val="16"/>
              </w:rPr>
              <w:t>Standard 1: Biodiversity Conservation and Natural Resource Management</w:t>
            </w:r>
            <w:r>
              <w:rPr>
                <w:rFonts w:ascii="Calibri" w:hAnsi="Calibri" w:cs="Calibri"/>
                <w:i/>
                <w:sz w:val="16"/>
                <w:szCs w:val="16"/>
              </w:rPr>
              <w:t>, 1.2</w:t>
            </w:r>
            <w:r w:rsidRPr="00592D9E">
              <w:rPr>
                <w:rFonts w:ascii="Calibri" w:hAnsi="Calibri" w:cs="Calibri"/>
                <w:i/>
                <w:sz w:val="16"/>
                <w:szCs w:val="16"/>
              </w:rPr>
              <w:t>. Are any Project activities proposed within or adjacent to critical habitats and/or environmentally sensitive areas, including legally protected areas (</w:t>
            </w:r>
            <w:proofErr w:type="gramStart"/>
            <w:r w:rsidRPr="00592D9E">
              <w:rPr>
                <w:rFonts w:ascii="Calibri" w:hAnsi="Calibri" w:cs="Calibri"/>
                <w:i/>
                <w:sz w:val="16"/>
                <w:szCs w:val="16"/>
              </w:rPr>
              <w:t>e.g.</w:t>
            </w:r>
            <w:proofErr w:type="gramEnd"/>
            <w:r w:rsidRPr="00592D9E">
              <w:rPr>
                <w:rFonts w:ascii="Calibri" w:hAnsi="Calibri" w:cs="Calibri"/>
                <w:i/>
                <w:sz w:val="16"/>
                <w:szCs w:val="16"/>
              </w:rPr>
              <w:t xml:space="preserve"> nature reserve, national park), areas proposed for protection, or recognized as such by authoritative sources and/or indigenous peoples or local communities?</w:t>
            </w:r>
            <w:r w:rsidRPr="00563B34">
              <w:rPr>
                <w:rFonts w:ascii="Calibri" w:hAnsi="Calibri" w:cs="Calibri"/>
                <w:sz w:val="18"/>
                <w:szCs w:val="18"/>
              </w:rPr>
              <w:t xml:space="preserve"> </w:t>
            </w:r>
          </w:p>
        </w:tc>
        <w:tc>
          <w:tcPr>
            <w:tcW w:w="1080" w:type="dxa"/>
          </w:tcPr>
          <w:p w14:paraId="3AAEF249" w14:textId="77777777" w:rsidR="00923976" w:rsidRPr="00563B34" w:rsidRDefault="00923976" w:rsidP="00496B63">
            <w:pPr>
              <w:rPr>
                <w:rFonts w:ascii="Calibri" w:hAnsi="Calibri" w:cs="Calibri"/>
                <w:sz w:val="18"/>
                <w:szCs w:val="18"/>
              </w:rPr>
            </w:pPr>
            <w:r w:rsidRPr="00563B34">
              <w:rPr>
                <w:rFonts w:ascii="Calibri" w:hAnsi="Calibri" w:cs="Calibri"/>
                <w:sz w:val="18"/>
                <w:szCs w:val="18"/>
              </w:rPr>
              <w:t xml:space="preserve">I = </w:t>
            </w:r>
            <w:r>
              <w:rPr>
                <w:rFonts w:ascii="Calibri" w:hAnsi="Calibri" w:cs="Calibri"/>
                <w:sz w:val="18"/>
                <w:szCs w:val="18"/>
              </w:rPr>
              <w:t>2</w:t>
            </w:r>
          </w:p>
          <w:p w14:paraId="64919BA1" w14:textId="77777777" w:rsidR="00923976" w:rsidRPr="00563B34" w:rsidRDefault="00923976" w:rsidP="00496B63">
            <w:pPr>
              <w:rPr>
                <w:rFonts w:ascii="Calibri" w:hAnsi="Calibri" w:cs="Calibri"/>
                <w:sz w:val="18"/>
                <w:szCs w:val="18"/>
              </w:rPr>
            </w:pPr>
            <w:r w:rsidRPr="00563B34">
              <w:rPr>
                <w:rFonts w:ascii="Calibri" w:hAnsi="Calibri" w:cs="Calibri"/>
                <w:sz w:val="18"/>
                <w:szCs w:val="18"/>
              </w:rPr>
              <w:t xml:space="preserve">P = </w:t>
            </w:r>
            <w:r>
              <w:rPr>
                <w:rFonts w:ascii="Calibri" w:hAnsi="Calibri" w:cs="Calibri"/>
                <w:sz w:val="18"/>
                <w:szCs w:val="18"/>
              </w:rPr>
              <w:t>1</w:t>
            </w:r>
          </w:p>
        </w:tc>
        <w:tc>
          <w:tcPr>
            <w:tcW w:w="1170" w:type="dxa"/>
          </w:tcPr>
          <w:p w14:paraId="410C69C6" w14:textId="77777777" w:rsidR="00923976" w:rsidRPr="00563B34" w:rsidRDefault="00923976" w:rsidP="00496B63">
            <w:pPr>
              <w:rPr>
                <w:rFonts w:ascii="Calibri" w:hAnsi="Calibri" w:cs="Calibri"/>
                <w:b/>
                <w:sz w:val="18"/>
                <w:szCs w:val="18"/>
              </w:rPr>
            </w:pPr>
            <w:r w:rsidRPr="00563B34">
              <w:rPr>
                <w:rFonts w:ascii="Calibri" w:hAnsi="Calibri" w:cs="Calibri"/>
                <w:b/>
                <w:sz w:val="18"/>
                <w:szCs w:val="18"/>
              </w:rPr>
              <w:t>Low</w:t>
            </w:r>
          </w:p>
        </w:tc>
        <w:tc>
          <w:tcPr>
            <w:tcW w:w="3312" w:type="dxa"/>
            <w:gridSpan w:val="2"/>
          </w:tcPr>
          <w:p w14:paraId="14429531" w14:textId="77777777" w:rsidR="00923976" w:rsidRDefault="00923976" w:rsidP="00496B63">
            <w:pPr>
              <w:rPr>
                <w:rFonts w:ascii="Calibri" w:hAnsi="Calibri" w:cs="Calibri"/>
                <w:sz w:val="18"/>
                <w:szCs w:val="18"/>
              </w:rPr>
            </w:pPr>
            <w:r w:rsidRPr="00563B34">
              <w:rPr>
                <w:rFonts w:ascii="Calibri" w:hAnsi="Calibri" w:cs="Calibri"/>
                <w:sz w:val="18"/>
                <w:szCs w:val="18"/>
              </w:rPr>
              <w:t xml:space="preserve">The objective of the project is to provide incremental support towards protected area reform in China, and interventions are planned at 3 of the NP </w:t>
            </w:r>
            <w:proofErr w:type="gramStart"/>
            <w:r w:rsidRPr="00563B34">
              <w:rPr>
                <w:rFonts w:ascii="Calibri" w:hAnsi="Calibri" w:cs="Calibri"/>
                <w:sz w:val="18"/>
                <w:szCs w:val="18"/>
              </w:rPr>
              <w:t>pilot</w:t>
            </w:r>
            <w:proofErr w:type="gramEnd"/>
            <w:r w:rsidRPr="00563B34">
              <w:rPr>
                <w:rFonts w:ascii="Calibri" w:hAnsi="Calibri" w:cs="Calibri"/>
                <w:sz w:val="18"/>
                <w:szCs w:val="18"/>
              </w:rPr>
              <w:t xml:space="preserve"> sites in the country. The activities at the pilot sites are proposed within and adjacent to the critical habitats and environmentally sensitive areas.</w:t>
            </w:r>
            <w:r>
              <w:rPr>
                <w:rFonts w:ascii="Calibri" w:hAnsi="Calibri" w:cs="Calibri"/>
                <w:sz w:val="18"/>
                <w:szCs w:val="18"/>
              </w:rPr>
              <w:t xml:space="preserve"> </w:t>
            </w:r>
            <w:r w:rsidRPr="00563B34">
              <w:rPr>
                <w:rFonts w:ascii="Calibri" w:hAnsi="Calibri" w:cs="Calibri"/>
                <w:sz w:val="18"/>
                <w:szCs w:val="18"/>
              </w:rPr>
              <w:t xml:space="preserve">The project activities are designed to support better protection and management of protected areas and critical habitats of endangered species. </w:t>
            </w:r>
          </w:p>
          <w:p w14:paraId="59623E7C" w14:textId="77777777" w:rsidR="00923976" w:rsidRPr="00563B34" w:rsidRDefault="00923976" w:rsidP="00496B63">
            <w:pPr>
              <w:rPr>
                <w:rFonts w:ascii="Calibri" w:hAnsi="Calibri" w:cs="Calibri"/>
                <w:bCs/>
                <w:sz w:val="18"/>
                <w:szCs w:val="18"/>
              </w:rPr>
            </w:pPr>
            <w:r w:rsidRPr="00C75E31">
              <w:rPr>
                <w:rFonts w:ascii="Calibri" w:hAnsi="Calibri" w:cs="Calibri"/>
                <w:sz w:val="18"/>
                <w:szCs w:val="18"/>
              </w:rPr>
              <w:t xml:space="preserve">This biodiversity project </w:t>
            </w:r>
            <w:r>
              <w:rPr>
                <w:rFonts w:ascii="Calibri" w:hAnsi="Calibri" w:cs="Calibri"/>
                <w:sz w:val="18"/>
                <w:szCs w:val="18"/>
              </w:rPr>
              <w:t xml:space="preserve">was developed with specialist expertise </w:t>
            </w:r>
            <w:r w:rsidRPr="00C75E31">
              <w:rPr>
                <w:rFonts w:ascii="Calibri" w:hAnsi="Calibri" w:cs="Calibri"/>
                <w:sz w:val="18"/>
                <w:szCs w:val="18"/>
              </w:rPr>
              <w:t xml:space="preserve">and the risk of damage/disruption to sensitive habitats is </w:t>
            </w:r>
            <w:r>
              <w:rPr>
                <w:rFonts w:ascii="Calibri" w:hAnsi="Calibri" w:cs="Calibri"/>
                <w:sz w:val="18"/>
                <w:szCs w:val="18"/>
              </w:rPr>
              <w:t>considered</w:t>
            </w:r>
            <w:r w:rsidRPr="00C75E31">
              <w:rPr>
                <w:rFonts w:ascii="Calibri" w:hAnsi="Calibri" w:cs="Calibri"/>
                <w:sz w:val="18"/>
                <w:szCs w:val="18"/>
              </w:rPr>
              <w:t xml:space="preserve"> low.</w:t>
            </w:r>
            <w:r>
              <w:rPr>
                <w:rFonts w:ascii="Calibri" w:hAnsi="Calibri" w:cs="Calibri"/>
                <w:sz w:val="18"/>
                <w:szCs w:val="18"/>
              </w:rPr>
              <w:t xml:space="preserve"> </w:t>
            </w:r>
          </w:p>
        </w:tc>
        <w:tc>
          <w:tcPr>
            <w:tcW w:w="4068" w:type="dxa"/>
          </w:tcPr>
          <w:p w14:paraId="2903F20A" w14:textId="77777777" w:rsidR="00923976" w:rsidRPr="00563B34" w:rsidRDefault="00923976" w:rsidP="00496B63">
            <w:pPr>
              <w:pStyle w:val="Default"/>
              <w:rPr>
                <w:rFonts w:ascii="Calibri" w:hAnsi="Calibri" w:cs="Calibri"/>
                <w:sz w:val="18"/>
                <w:szCs w:val="18"/>
                <w:lang w:val="en-GB"/>
              </w:rPr>
            </w:pPr>
          </w:p>
        </w:tc>
      </w:tr>
      <w:tr w:rsidR="00923976" w:rsidRPr="00563B34" w14:paraId="76D45572" w14:textId="77777777" w:rsidTr="00496B63">
        <w:tc>
          <w:tcPr>
            <w:tcW w:w="3510" w:type="dxa"/>
          </w:tcPr>
          <w:p w14:paraId="3BA4B242" w14:textId="77777777" w:rsidR="00923976" w:rsidRPr="00592D9E" w:rsidRDefault="00923976" w:rsidP="00496B63">
            <w:pPr>
              <w:rPr>
                <w:rFonts w:ascii="Calibri" w:hAnsi="Calibri" w:cs="Calibri"/>
                <w:b/>
                <w:bCs/>
                <w:sz w:val="18"/>
                <w:szCs w:val="18"/>
              </w:rPr>
            </w:pPr>
            <w:r w:rsidRPr="00592D9E">
              <w:rPr>
                <w:rFonts w:ascii="Calibri" w:hAnsi="Calibri" w:cs="Calibri"/>
                <w:b/>
                <w:bCs/>
                <w:sz w:val="18"/>
                <w:szCs w:val="18"/>
              </w:rPr>
              <w:t xml:space="preserve">Risk 8: Climate change has the potential to impact the NP system in China, e.g., through habitat loss because of prolonged droughts or from devastating floods. The impacts of climate change are highly </w:t>
            </w:r>
            <w:proofErr w:type="gramStart"/>
            <w:r w:rsidRPr="00592D9E">
              <w:rPr>
                <w:rFonts w:ascii="Calibri" w:hAnsi="Calibri" w:cs="Calibri"/>
                <w:b/>
                <w:bCs/>
                <w:sz w:val="18"/>
                <w:szCs w:val="18"/>
              </w:rPr>
              <w:lastRenderedPageBreak/>
              <w:t>uncertain, yet</w:t>
            </w:r>
            <w:proofErr w:type="gramEnd"/>
            <w:r w:rsidRPr="00592D9E">
              <w:rPr>
                <w:rFonts w:ascii="Calibri" w:hAnsi="Calibri" w:cs="Calibri"/>
                <w:b/>
                <w:bCs/>
                <w:sz w:val="18"/>
                <w:szCs w:val="18"/>
              </w:rPr>
              <w:t xml:space="preserve"> could impact on project outcomes in the longer-term. </w:t>
            </w:r>
          </w:p>
          <w:p w14:paraId="38577454" w14:textId="77777777" w:rsidR="00923976" w:rsidRPr="00563B34" w:rsidRDefault="00923976" w:rsidP="00496B63">
            <w:pPr>
              <w:rPr>
                <w:rFonts w:ascii="Calibri" w:hAnsi="Calibri" w:cs="Calibri"/>
                <w:sz w:val="18"/>
                <w:szCs w:val="18"/>
              </w:rPr>
            </w:pPr>
            <w:r w:rsidRPr="00592D9E">
              <w:rPr>
                <w:rFonts w:ascii="Calibri" w:hAnsi="Calibri" w:cs="Calibri"/>
                <w:i/>
                <w:sz w:val="16"/>
                <w:szCs w:val="16"/>
              </w:rPr>
              <w:t>Standard 2: Climate Change Mitigation and Adaptation</w:t>
            </w:r>
            <w:r>
              <w:rPr>
                <w:rFonts w:ascii="Calibri" w:hAnsi="Calibri" w:cs="Calibri"/>
                <w:i/>
                <w:sz w:val="16"/>
                <w:szCs w:val="16"/>
              </w:rPr>
              <w:t xml:space="preserve">, </w:t>
            </w:r>
            <w:r w:rsidRPr="00592D9E">
              <w:rPr>
                <w:rFonts w:ascii="Calibri" w:hAnsi="Calibri" w:cs="Calibri"/>
                <w:i/>
                <w:sz w:val="16"/>
                <w:szCs w:val="16"/>
              </w:rPr>
              <w:t>2.2. Would the potential outcomes of the Project be sensitive or vulnerable to potential impacts of climate change?</w:t>
            </w:r>
          </w:p>
        </w:tc>
        <w:tc>
          <w:tcPr>
            <w:tcW w:w="1080" w:type="dxa"/>
          </w:tcPr>
          <w:p w14:paraId="0E169901" w14:textId="77777777" w:rsidR="00923976" w:rsidRPr="00563B34" w:rsidRDefault="00923976" w:rsidP="00496B63">
            <w:pPr>
              <w:rPr>
                <w:rFonts w:ascii="Calibri" w:hAnsi="Calibri" w:cs="Calibri"/>
                <w:sz w:val="18"/>
                <w:szCs w:val="18"/>
              </w:rPr>
            </w:pPr>
            <w:r w:rsidRPr="00563B34">
              <w:rPr>
                <w:rFonts w:ascii="Calibri" w:hAnsi="Calibri" w:cs="Calibri"/>
                <w:sz w:val="18"/>
                <w:szCs w:val="18"/>
              </w:rPr>
              <w:lastRenderedPageBreak/>
              <w:t>I = 2</w:t>
            </w:r>
          </w:p>
          <w:p w14:paraId="13F870B7" w14:textId="77777777" w:rsidR="00923976" w:rsidRPr="00563B34" w:rsidRDefault="00923976" w:rsidP="00496B63">
            <w:pPr>
              <w:rPr>
                <w:rFonts w:ascii="Calibri" w:hAnsi="Calibri" w:cs="Calibri"/>
                <w:sz w:val="18"/>
                <w:szCs w:val="18"/>
              </w:rPr>
            </w:pPr>
            <w:r w:rsidRPr="00563B34">
              <w:rPr>
                <w:rFonts w:ascii="Calibri" w:hAnsi="Calibri" w:cs="Calibri"/>
                <w:sz w:val="18"/>
                <w:szCs w:val="18"/>
              </w:rPr>
              <w:t>P = 2</w:t>
            </w:r>
          </w:p>
        </w:tc>
        <w:tc>
          <w:tcPr>
            <w:tcW w:w="1170" w:type="dxa"/>
          </w:tcPr>
          <w:p w14:paraId="3D08DC8B" w14:textId="77777777" w:rsidR="00923976" w:rsidRPr="00563B34" w:rsidRDefault="00923976" w:rsidP="00496B63">
            <w:pPr>
              <w:rPr>
                <w:rFonts w:ascii="Calibri" w:hAnsi="Calibri" w:cs="Calibri"/>
                <w:b/>
                <w:sz w:val="18"/>
                <w:szCs w:val="18"/>
              </w:rPr>
            </w:pPr>
            <w:r w:rsidRPr="00563B34">
              <w:rPr>
                <w:rFonts w:ascii="Calibri" w:hAnsi="Calibri" w:cs="Calibri"/>
                <w:b/>
                <w:sz w:val="18"/>
                <w:szCs w:val="18"/>
              </w:rPr>
              <w:t>Low</w:t>
            </w:r>
          </w:p>
        </w:tc>
        <w:tc>
          <w:tcPr>
            <w:tcW w:w="3312" w:type="dxa"/>
            <w:gridSpan w:val="2"/>
          </w:tcPr>
          <w:p w14:paraId="1801A5F4" w14:textId="77777777" w:rsidR="00923976" w:rsidRPr="00563B34" w:rsidRDefault="00923976" w:rsidP="00496B63">
            <w:pPr>
              <w:pStyle w:val="Default"/>
              <w:rPr>
                <w:rFonts w:ascii="Calibri" w:hAnsi="Calibri" w:cs="Calibri"/>
                <w:bCs/>
                <w:sz w:val="18"/>
                <w:szCs w:val="18"/>
                <w:lang w:val="en-GB"/>
              </w:rPr>
            </w:pPr>
            <w:r w:rsidRPr="00563B34">
              <w:rPr>
                <w:rFonts w:ascii="Calibri" w:hAnsi="Calibri" w:cs="Calibri"/>
                <w:bCs/>
                <w:sz w:val="18"/>
                <w:szCs w:val="18"/>
                <w:lang w:val="en-GB"/>
              </w:rPr>
              <w:t xml:space="preserve">The establishment of the NP system in China is focusing on consolidating certain nature reserves, reducing fragmented coverage of critical habitats and environmental sensitive areas. </w:t>
            </w:r>
            <w:r>
              <w:rPr>
                <w:rFonts w:ascii="Calibri" w:hAnsi="Calibri" w:cs="Calibri"/>
                <w:bCs/>
                <w:sz w:val="18"/>
                <w:szCs w:val="18"/>
                <w:lang w:val="en-GB"/>
              </w:rPr>
              <w:t xml:space="preserve">Potential impacts of climate change will be most </w:t>
            </w:r>
            <w:r>
              <w:rPr>
                <w:rFonts w:ascii="Calibri" w:hAnsi="Calibri" w:cs="Calibri"/>
                <w:bCs/>
                <w:sz w:val="18"/>
                <w:szCs w:val="18"/>
                <w:lang w:val="en-GB"/>
              </w:rPr>
              <w:lastRenderedPageBreak/>
              <w:t>likely to emerge over the longer term and the risk of impacts over the project term is much lower. Further, o</w:t>
            </w:r>
            <w:r w:rsidRPr="00563B34">
              <w:rPr>
                <w:rFonts w:ascii="Calibri" w:hAnsi="Calibri" w:cs="Calibri"/>
                <w:bCs/>
                <w:sz w:val="18"/>
                <w:szCs w:val="18"/>
                <w:lang w:val="en-GB"/>
              </w:rPr>
              <w:t xml:space="preserve">ne of the co-benefits of </w:t>
            </w:r>
            <w:r>
              <w:rPr>
                <w:rFonts w:ascii="Calibri" w:hAnsi="Calibri" w:cs="Calibri"/>
                <w:bCs/>
                <w:sz w:val="18"/>
                <w:szCs w:val="18"/>
                <w:lang w:val="en-GB"/>
              </w:rPr>
              <w:t>the project activities</w:t>
            </w:r>
            <w:r w:rsidRPr="00563B34">
              <w:rPr>
                <w:rFonts w:ascii="Calibri" w:hAnsi="Calibri" w:cs="Calibri"/>
                <w:bCs/>
                <w:sz w:val="18"/>
                <w:szCs w:val="18"/>
                <w:lang w:val="en-GB"/>
              </w:rPr>
              <w:t xml:space="preserve"> will be improved resilience to the effects of climate change, e.g., through improved protection of climate refugia.</w:t>
            </w:r>
            <w:r>
              <w:rPr>
                <w:rFonts w:ascii="Calibri" w:hAnsi="Calibri" w:cs="Calibri"/>
                <w:bCs/>
                <w:sz w:val="18"/>
                <w:szCs w:val="18"/>
                <w:lang w:val="en-GB"/>
              </w:rPr>
              <w:t xml:space="preserve"> </w:t>
            </w:r>
            <w:r w:rsidRPr="00563B34">
              <w:rPr>
                <w:rFonts w:ascii="Calibri" w:hAnsi="Calibri" w:cs="Calibri"/>
                <w:bCs/>
                <w:sz w:val="18"/>
                <w:szCs w:val="18"/>
                <w:lang w:val="en-GB"/>
              </w:rPr>
              <w:t xml:space="preserve">Project resources are allocated for supporting the conservation agencies in design and zonation of the three NP pilots, and development and implementation of climate-responsive biodiversity monitoring protocols. </w:t>
            </w:r>
          </w:p>
        </w:tc>
        <w:tc>
          <w:tcPr>
            <w:tcW w:w="4068" w:type="dxa"/>
          </w:tcPr>
          <w:p w14:paraId="124832DF" w14:textId="77777777" w:rsidR="00923976" w:rsidRPr="00563B34" w:rsidRDefault="00923976" w:rsidP="00496B63">
            <w:pPr>
              <w:pStyle w:val="Default"/>
              <w:rPr>
                <w:rFonts w:ascii="Calibri" w:hAnsi="Calibri" w:cs="Calibri"/>
                <w:bCs/>
                <w:sz w:val="18"/>
                <w:szCs w:val="18"/>
                <w:lang w:val="en-GB"/>
              </w:rPr>
            </w:pPr>
          </w:p>
        </w:tc>
      </w:tr>
      <w:tr w:rsidR="00923976" w:rsidRPr="00563B34" w14:paraId="569060FD" w14:textId="77777777" w:rsidTr="00496B63">
        <w:trPr>
          <w:trHeight w:val="593"/>
        </w:trPr>
        <w:tc>
          <w:tcPr>
            <w:tcW w:w="3510" w:type="dxa"/>
            <w:vMerge w:val="restart"/>
          </w:tcPr>
          <w:p w14:paraId="4ADEFEB5" w14:textId="77777777" w:rsidR="00923976" w:rsidRPr="00563B34" w:rsidRDefault="00923976" w:rsidP="00496B63">
            <w:pPr>
              <w:rPr>
                <w:rFonts w:ascii="Calibri" w:hAnsi="Calibri" w:cs="Calibri"/>
                <w:b/>
              </w:rPr>
            </w:pPr>
          </w:p>
        </w:tc>
        <w:tc>
          <w:tcPr>
            <w:tcW w:w="9630" w:type="dxa"/>
            <w:gridSpan w:val="5"/>
            <w:shd w:val="clear" w:color="auto" w:fill="0F243E" w:themeFill="text2" w:themeFillShade="80"/>
          </w:tcPr>
          <w:p w14:paraId="67DE4F2D" w14:textId="77777777" w:rsidR="00923976" w:rsidRPr="00563B34" w:rsidRDefault="00923976" w:rsidP="00496B63">
            <w:pPr>
              <w:rPr>
                <w:rFonts w:ascii="Calibri" w:hAnsi="Calibri" w:cs="Calibri"/>
                <w:b/>
                <w:sz w:val="18"/>
                <w:szCs w:val="18"/>
              </w:rPr>
            </w:pPr>
            <w:r w:rsidRPr="00563B34">
              <w:rPr>
                <w:rFonts w:ascii="Calibri" w:hAnsi="Calibri" w:cs="Calibri"/>
                <w:b/>
              </w:rPr>
              <w:t xml:space="preserve">QUESTION 4: What is the overall Project risk categorization? </w:t>
            </w:r>
          </w:p>
        </w:tc>
      </w:tr>
      <w:tr w:rsidR="00923976" w:rsidRPr="00563B34" w14:paraId="6136D143" w14:textId="77777777" w:rsidTr="00496B63">
        <w:tc>
          <w:tcPr>
            <w:tcW w:w="3510" w:type="dxa"/>
            <w:vMerge/>
          </w:tcPr>
          <w:p w14:paraId="7BE5BC79" w14:textId="77777777" w:rsidR="00923976" w:rsidRPr="00563B34" w:rsidRDefault="00923976" w:rsidP="00496B63">
            <w:pPr>
              <w:rPr>
                <w:rFonts w:ascii="Calibri" w:hAnsi="Calibri" w:cs="Calibri"/>
                <w:sz w:val="18"/>
                <w:szCs w:val="18"/>
                <w:u w:val="single"/>
              </w:rPr>
            </w:pPr>
          </w:p>
        </w:tc>
        <w:tc>
          <w:tcPr>
            <w:tcW w:w="5562" w:type="dxa"/>
            <w:gridSpan w:val="4"/>
          </w:tcPr>
          <w:p w14:paraId="377C63BF" w14:textId="77777777" w:rsidR="00923976" w:rsidRPr="00563B34" w:rsidRDefault="00923976" w:rsidP="00496B63">
            <w:pPr>
              <w:jc w:val="center"/>
              <w:rPr>
                <w:rFonts w:ascii="Calibri" w:hAnsi="Calibri" w:cs="Calibri"/>
                <w:b/>
                <w:sz w:val="18"/>
                <w:szCs w:val="18"/>
              </w:rPr>
            </w:pPr>
            <w:r w:rsidRPr="00563B34">
              <w:rPr>
                <w:rFonts w:ascii="Calibri" w:hAnsi="Calibri" w:cs="Calibri"/>
                <w:b/>
                <w:sz w:val="18"/>
                <w:szCs w:val="18"/>
              </w:rPr>
              <w:t xml:space="preserve">Select one (see </w:t>
            </w:r>
            <w:hyperlink r:id="rId54" w:history="1">
              <w:r w:rsidRPr="00563B34">
                <w:rPr>
                  <w:rStyle w:val="Hyperlink"/>
                  <w:rFonts w:ascii="Calibri" w:hAnsi="Calibri" w:cs="Calibri"/>
                  <w:b/>
                  <w:sz w:val="18"/>
                  <w:szCs w:val="18"/>
                </w:rPr>
                <w:t>SESP</w:t>
              </w:r>
            </w:hyperlink>
            <w:r w:rsidRPr="00563B34">
              <w:rPr>
                <w:rFonts w:ascii="Calibri" w:hAnsi="Calibri" w:cs="Calibri"/>
                <w:b/>
                <w:sz w:val="18"/>
                <w:szCs w:val="18"/>
              </w:rPr>
              <w:t xml:space="preserve"> for guidance)</w:t>
            </w:r>
          </w:p>
        </w:tc>
        <w:tc>
          <w:tcPr>
            <w:tcW w:w="4068" w:type="dxa"/>
          </w:tcPr>
          <w:p w14:paraId="3A0B5E8B" w14:textId="77777777" w:rsidR="00923976" w:rsidRPr="00563B34" w:rsidRDefault="00923976" w:rsidP="00496B63">
            <w:pPr>
              <w:jc w:val="center"/>
              <w:rPr>
                <w:rFonts w:ascii="Calibri" w:hAnsi="Calibri" w:cs="Calibri"/>
                <w:b/>
                <w:sz w:val="18"/>
                <w:szCs w:val="18"/>
              </w:rPr>
            </w:pPr>
            <w:r w:rsidRPr="00563B34">
              <w:rPr>
                <w:rFonts w:ascii="Calibri" w:hAnsi="Calibri" w:cs="Calibri"/>
                <w:b/>
                <w:sz w:val="18"/>
                <w:szCs w:val="18"/>
              </w:rPr>
              <w:t>Comments</w:t>
            </w:r>
          </w:p>
        </w:tc>
      </w:tr>
      <w:tr w:rsidR="00923976" w:rsidRPr="00563B34" w14:paraId="3120F975" w14:textId="77777777" w:rsidTr="00496B63">
        <w:trPr>
          <w:trHeight w:val="251"/>
        </w:trPr>
        <w:tc>
          <w:tcPr>
            <w:tcW w:w="3510" w:type="dxa"/>
            <w:vMerge/>
          </w:tcPr>
          <w:p w14:paraId="0F06DE38" w14:textId="77777777" w:rsidR="00923976" w:rsidRPr="00563B34" w:rsidRDefault="00923976" w:rsidP="00496B63">
            <w:pPr>
              <w:rPr>
                <w:rFonts w:ascii="Calibri" w:hAnsi="Calibri" w:cs="Calibri"/>
                <w:sz w:val="18"/>
                <w:szCs w:val="18"/>
              </w:rPr>
            </w:pPr>
          </w:p>
        </w:tc>
        <w:tc>
          <w:tcPr>
            <w:tcW w:w="4343" w:type="dxa"/>
            <w:gridSpan w:val="3"/>
            <w:shd w:val="clear" w:color="auto" w:fill="auto"/>
          </w:tcPr>
          <w:p w14:paraId="1587CCE2" w14:textId="77777777" w:rsidR="00923976" w:rsidRPr="00563B34" w:rsidRDefault="00923976" w:rsidP="00496B63">
            <w:pPr>
              <w:jc w:val="right"/>
              <w:rPr>
                <w:rFonts w:ascii="Calibri" w:hAnsi="Calibri" w:cs="Calibri"/>
                <w:b/>
                <w:i/>
                <w:sz w:val="18"/>
                <w:szCs w:val="18"/>
              </w:rPr>
            </w:pPr>
            <w:r w:rsidRPr="00563B34">
              <w:rPr>
                <w:rFonts w:ascii="Calibri" w:hAnsi="Calibri" w:cs="Calibri"/>
                <w:b/>
                <w:i/>
                <w:sz w:val="18"/>
                <w:szCs w:val="18"/>
              </w:rPr>
              <w:t>Low Risk</w:t>
            </w:r>
          </w:p>
        </w:tc>
        <w:tc>
          <w:tcPr>
            <w:tcW w:w="1219" w:type="dxa"/>
          </w:tcPr>
          <w:p w14:paraId="15CBB8F8" w14:textId="77777777" w:rsidR="00923976" w:rsidRPr="00563B34" w:rsidRDefault="00923976" w:rsidP="00496B63">
            <w:pPr>
              <w:ind w:left="-2230" w:firstLine="2230"/>
              <w:rPr>
                <w:rFonts w:ascii="Calibri" w:hAnsi="Calibri" w:cs="Calibri"/>
                <w:b/>
                <w:sz w:val="18"/>
                <w:szCs w:val="18"/>
              </w:rPr>
            </w:pPr>
            <w:r w:rsidRPr="00563B34">
              <w:rPr>
                <w:rFonts w:ascii="Segoe UI Symbol" w:hAnsi="Segoe UI Symbol" w:cs="Segoe UI Symbol"/>
                <w:b/>
              </w:rPr>
              <w:t>☐</w:t>
            </w:r>
          </w:p>
        </w:tc>
        <w:tc>
          <w:tcPr>
            <w:tcW w:w="4068" w:type="dxa"/>
          </w:tcPr>
          <w:p w14:paraId="4383C4C8" w14:textId="77777777" w:rsidR="00923976" w:rsidRPr="00563B34" w:rsidRDefault="00923976" w:rsidP="00496B63">
            <w:pPr>
              <w:rPr>
                <w:rFonts w:ascii="Calibri" w:hAnsi="Calibri" w:cs="Calibri"/>
                <w:b/>
                <w:sz w:val="18"/>
                <w:szCs w:val="18"/>
                <w:highlight w:val="yellow"/>
              </w:rPr>
            </w:pPr>
          </w:p>
        </w:tc>
      </w:tr>
      <w:tr w:rsidR="00923976" w:rsidRPr="00563B34" w14:paraId="0D84C2DD" w14:textId="77777777" w:rsidTr="00496B63">
        <w:tc>
          <w:tcPr>
            <w:tcW w:w="3510" w:type="dxa"/>
            <w:vMerge/>
          </w:tcPr>
          <w:p w14:paraId="590EDE4F" w14:textId="77777777" w:rsidR="00923976" w:rsidRPr="00563B34" w:rsidRDefault="00923976" w:rsidP="00496B63">
            <w:pPr>
              <w:rPr>
                <w:rFonts w:ascii="Calibri" w:hAnsi="Calibri" w:cs="Calibri"/>
                <w:sz w:val="18"/>
                <w:szCs w:val="18"/>
              </w:rPr>
            </w:pPr>
          </w:p>
        </w:tc>
        <w:tc>
          <w:tcPr>
            <w:tcW w:w="4343" w:type="dxa"/>
            <w:gridSpan w:val="3"/>
            <w:shd w:val="clear" w:color="auto" w:fill="auto"/>
          </w:tcPr>
          <w:p w14:paraId="2A73709D" w14:textId="77777777" w:rsidR="00923976" w:rsidRPr="00563B34" w:rsidRDefault="00923976" w:rsidP="00496B63">
            <w:pPr>
              <w:jc w:val="right"/>
              <w:rPr>
                <w:rFonts w:ascii="Calibri" w:hAnsi="Calibri" w:cs="Calibri"/>
                <w:b/>
                <w:i/>
                <w:sz w:val="18"/>
                <w:szCs w:val="18"/>
              </w:rPr>
            </w:pPr>
            <w:r w:rsidRPr="00563B34">
              <w:rPr>
                <w:rFonts w:ascii="Calibri" w:hAnsi="Calibri" w:cs="Calibri"/>
                <w:b/>
                <w:i/>
                <w:sz w:val="18"/>
                <w:szCs w:val="18"/>
              </w:rPr>
              <w:t>Moderate Risk (high end)</w:t>
            </w:r>
          </w:p>
        </w:tc>
        <w:tc>
          <w:tcPr>
            <w:tcW w:w="1219" w:type="dxa"/>
          </w:tcPr>
          <w:p w14:paraId="29B410CD" w14:textId="77777777" w:rsidR="00923976" w:rsidRPr="00563B34" w:rsidRDefault="00923976" w:rsidP="00496B63">
            <w:pPr>
              <w:ind w:left="-2230" w:firstLine="2230"/>
              <w:rPr>
                <w:rFonts w:ascii="Calibri" w:hAnsi="Calibri" w:cs="Calibri"/>
                <w:b/>
                <w:sz w:val="18"/>
                <w:szCs w:val="18"/>
              </w:rPr>
            </w:pPr>
            <w:r w:rsidRPr="00563B34">
              <w:rPr>
                <w:rFonts w:ascii="Segoe UI Symbol" w:hAnsi="Segoe UI Symbol" w:cs="Segoe UI Symbol"/>
                <w:b/>
              </w:rPr>
              <w:t>☐</w:t>
            </w:r>
          </w:p>
        </w:tc>
        <w:tc>
          <w:tcPr>
            <w:tcW w:w="4068" w:type="dxa"/>
          </w:tcPr>
          <w:p w14:paraId="7BF5532C" w14:textId="77777777" w:rsidR="00923976" w:rsidRPr="00563B34" w:rsidRDefault="00923976" w:rsidP="00496B63">
            <w:pPr>
              <w:spacing w:before="40" w:after="40"/>
              <w:rPr>
                <w:rFonts w:ascii="Calibri" w:hAnsi="Calibri" w:cs="Calibri"/>
                <w:b/>
                <w:sz w:val="18"/>
                <w:szCs w:val="18"/>
              </w:rPr>
            </w:pPr>
          </w:p>
        </w:tc>
      </w:tr>
      <w:tr w:rsidR="00923976" w:rsidRPr="00563B34" w14:paraId="5AFD2609" w14:textId="77777777" w:rsidTr="00496B63">
        <w:tc>
          <w:tcPr>
            <w:tcW w:w="3510" w:type="dxa"/>
            <w:vMerge/>
          </w:tcPr>
          <w:p w14:paraId="39343FC6" w14:textId="77777777" w:rsidR="00923976" w:rsidRPr="00563B34" w:rsidRDefault="00923976" w:rsidP="00496B63">
            <w:pPr>
              <w:rPr>
                <w:rFonts w:ascii="Calibri" w:hAnsi="Calibri" w:cs="Calibri"/>
                <w:sz w:val="18"/>
                <w:szCs w:val="18"/>
              </w:rPr>
            </w:pPr>
          </w:p>
        </w:tc>
        <w:tc>
          <w:tcPr>
            <w:tcW w:w="4343" w:type="dxa"/>
            <w:gridSpan w:val="3"/>
            <w:shd w:val="clear" w:color="auto" w:fill="auto"/>
          </w:tcPr>
          <w:p w14:paraId="247F5E35" w14:textId="77777777" w:rsidR="00923976" w:rsidRPr="00563B34" w:rsidRDefault="00923976" w:rsidP="00496B63">
            <w:pPr>
              <w:jc w:val="right"/>
              <w:rPr>
                <w:rFonts w:ascii="Calibri" w:hAnsi="Calibri" w:cs="Calibri"/>
                <w:b/>
                <w:i/>
                <w:sz w:val="18"/>
                <w:szCs w:val="18"/>
              </w:rPr>
            </w:pPr>
            <w:r w:rsidRPr="00563B34">
              <w:rPr>
                <w:rFonts w:ascii="Calibri" w:hAnsi="Calibri" w:cs="Calibri"/>
                <w:b/>
                <w:i/>
                <w:sz w:val="18"/>
                <w:szCs w:val="18"/>
              </w:rPr>
              <w:t>High Risk</w:t>
            </w:r>
          </w:p>
        </w:tc>
        <w:tc>
          <w:tcPr>
            <w:tcW w:w="1219" w:type="dxa"/>
          </w:tcPr>
          <w:p w14:paraId="454DD179" w14:textId="77777777" w:rsidR="00923976" w:rsidRPr="00563B34" w:rsidRDefault="00923976" w:rsidP="00496B63">
            <w:pPr>
              <w:ind w:left="-2230" w:firstLine="2230"/>
              <w:rPr>
                <w:rFonts w:ascii="Calibri" w:hAnsi="Calibri" w:cs="Calibri"/>
                <w:b/>
                <w:sz w:val="18"/>
                <w:szCs w:val="18"/>
              </w:rPr>
            </w:pPr>
            <w:r w:rsidRPr="00563B34">
              <w:rPr>
                <w:rFonts w:ascii="Calibri" w:hAnsi="Calibri" w:cs="Calibri"/>
                <w:b/>
              </w:rPr>
              <w:t>X</w:t>
            </w:r>
          </w:p>
        </w:tc>
        <w:tc>
          <w:tcPr>
            <w:tcW w:w="4068" w:type="dxa"/>
          </w:tcPr>
          <w:p w14:paraId="5569EDF7" w14:textId="77777777" w:rsidR="00923976" w:rsidRPr="00C15CF0" w:rsidRDefault="00923976" w:rsidP="00496B63">
            <w:pPr>
              <w:spacing w:before="40" w:after="40"/>
              <w:rPr>
                <w:sz w:val="18"/>
                <w:szCs w:val="18"/>
              </w:rPr>
            </w:pPr>
            <w:r w:rsidRPr="00563B34">
              <w:rPr>
                <w:rFonts w:ascii="Calibri" w:eastAsia="Calibri" w:hAnsi="Calibri" w:cs="Calibri"/>
                <w:sz w:val="18"/>
                <w:szCs w:val="18"/>
              </w:rPr>
              <w:t xml:space="preserve">A total of </w:t>
            </w:r>
            <w:r>
              <w:rPr>
                <w:rFonts w:ascii="Calibri" w:eastAsia="Calibri" w:hAnsi="Calibri" w:cs="Calibri"/>
                <w:sz w:val="18"/>
                <w:szCs w:val="18"/>
              </w:rPr>
              <w:t>8</w:t>
            </w:r>
            <w:r w:rsidRPr="00563B34">
              <w:rPr>
                <w:rFonts w:ascii="Calibri" w:eastAsia="Calibri" w:hAnsi="Calibri" w:cs="Calibri"/>
                <w:sz w:val="18"/>
                <w:szCs w:val="18"/>
              </w:rPr>
              <w:t xml:space="preserve"> risks have been identified, of which their overall impact and probability have been assessed as High</w:t>
            </w:r>
            <w:r>
              <w:rPr>
                <w:rFonts w:ascii="Calibri" w:eastAsia="Calibri" w:hAnsi="Calibri" w:cs="Calibri"/>
                <w:sz w:val="18"/>
                <w:szCs w:val="18"/>
              </w:rPr>
              <w:t xml:space="preserve"> (3 risks), Moderate (3 risks) and Low (2 risks). </w:t>
            </w:r>
            <w:r w:rsidRPr="00C15CF0">
              <w:rPr>
                <w:sz w:val="18"/>
                <w:szCs w:val="18"/>
              </w:rPr>
              <w:t xml:space="preserve">The risks with High rating relate to the voluntary resettlement (Risk 2) and economic displacement (Risk 1) of communities from project sites – both risks </w:t>
            </w:r>
            <w:r>
              <w:rPr>
                <w:sz w:val="18"/>
                <w:szCs w:val="18"/>
              </w:rPr>
              <w:t>could</w:t>
            </w:r>
            <w:r w:rsidRPr="00C15CF0">
              <w:rPr>
                <w:sz w:val="18"/>
                <w:szCs w:val="18"/>
              </w:rPr>
              <w:t xml:space="preserve"> apply to ethnic minorities (Risk 3).</w:t>
            </w:r>
            <w:r>
              <w:rPr>
                <w:sz w:val="18"/>
                <w:szCs w:val="18"/>
              </w:rPr>
              <w:t xml:space="preserve"> The overall risk categorization is High.</w:t>
            </w:r>
          </w:p>
          <w:p w14:paraId="5BDB02DB" w14:textId="77777777" w:rsidR="00923976" w:rsidRDefault="00923976" w:rsidP="00496B63">
            <w:pPr>
              <w:ind w:left="41"/>
              <w:rPr>
                <w:sz w:val="18"/>
                <w:szCs w:val="18"/>
              </w:rPr>
            </w:pPr>
            <w:r w:rsidRPr="00C15CF0">
              <w:rPr>
                <w:sz w:val="18"/>
                <w:szCs w:val="18"/>
              </w:rPr>
              <w:t>In line with UNDP’s SES, an environmental and social management framework (ESMF) has been developed during the</w:t>
            </w:r>
            <w:r>
              <w:rPr>
                <w:sz w:val="18"/>
                <w:szCs w:val="18"/>
              </w:rPr>
              <w:t xml:space="preserve"> project preparation phase. </w:t>
            </w:r>
            <w:r w:rsidRPr="00C15CF0">
              <w:rPr>
                <w:sz w:val="18"/>
                <w:szCs w:val="18"/>
              </w:rPr>
              <w:t xml:space="preserve">Resources have been allocated in the project budget for </w:t>
            </w:r>
            <w:r>
              <w:rPr>
                <w:sz w:val="18"/>
                <w:szCs w:val="18"/>
              </w:rPr>
              <w:t xml:space="preserve">implementation of the ESMF via </w:t>
            </w:r>
            <w:r w:rsidRPr="00C15CF0">
              <w:rPr>
                <w:sz w:val="18"/>
                <w:szCs w:val="18"/>
              </w:rPr>
              <w:t>carrying out an environmental and social impact assessment (ESIA)</w:t>
            </w:r>
            <w:r>
              <w:rPr>
                <w:sz w:val="18"/>
                <w:szCs w:val="18"/>
              </w:rPr>
              <w:t>, with an ESIA report – developing</w:t>
            </w:r>
            <w:r w:rsidRPr="00C15CF0">
              <w:rPr>
                <w:sz w:val="18"/>
                <w:szCs w:val="18"/>
              </w:rPr>
              <w:t xml:space="preserve"> specific management measures that will be incorporated into </w:t>
            </w:r>
            <w:r w:rsidRPr="00C15CF0">
              <w:rPr>
                <w:sz w:val="18"/>
                <w:szCs w:val="18"/>
              </w:rPr>
              <w:lastRenderedPageBreak/>
              <w:t>an environmental and social management plan (ESMP</w:t>
            </w:r>
            <w:r>
              <w:rPr>
                <w:sz w:val="18"/>
                <w:szCs w:val="18"/>
              </w:rPr>
              <w:t>)</w:t>
            </w:r>
            <w:r w:rsidRPr="00C15CF0">
              <w:rPr>
                <w:sz w:val="18"/>
                <w:szCs w:val="18"/>
              </w:rPr>
              <w:t>.</w:t>
            </w:r>
          </w:p>
          <w:p w14:paraId="7C097B80" w14:textId="77777777" w:rsidR="00923976" w:rsidRPr="00563B34" w:rsidRDefault="00923976" w:rsidP="00496B63">
            <w:pPr>
              <w:spacing w:before="40" w:after="40"/>
              <w:rPr>
                <w:rFonts w:ascii="Calibri" w:eastAsia="Calibri" w:hAnsi="Calibri" w:cs="Calibri"/>
                <w:sz w:val="18"/>
                <w:szCs w:val="18"/>
              </w:rPr>
            </w:pPr>
            <w:r w:rsidRPr="00563B34">
              <w:rPr>
                <w:rFonts w:ascii="Calibri" w:eastAsia="Calibri" w:hAnsi="Calibri" w:cs="Calibri"/>
                <w:sz w:val="18"/>
                <w:szCs w:val="18"/>
              </w:rPr>
              <w:t xml:space="preserve">Consistent with the overall C-PAR program, the project will implement other </w:t>
            </w:r>
            <w:r>
              <w:rPr>
                <w:rFonts w:ascii="Calibri" w:eastAsia="Calibri" w:hAnsi="Calibri" w:cs="Calibri"/>
                <w:sz w:val="18"/>
                <w:szCs w:val="18"/>
              </w:rPr>
              <w:t>relevant management</w:t>
            </w:r>
            <w:r w:rsidRPr="00563B34">
              <w:rPr>
                <w:rFonts w:ascii="Calibri" w:eastAsia="Calibri" w:hAnsi="Calibri" w:cs="Calibri"/>
                <w:sz w:val="18"/>
                <w:szCs w:val="18"/>
              </w:rPr>
              <w:t xml:space="preserve"> plans, </w:t>
            </w:r>
            <w:r>
              <w:rPr>
                <w:rFonts w:ascii="Calibri" w:eastAsia="Calibri" w:hAnsi="Calibri" w:cs="Calibri"/>
                <w:sz w:val="18"/>
                <w:szCs w:val="18"/>
              </w:rPr>
              <w:t xml:space="preserve">which may be updated </w:t>
            </w:r>
            <w:proofErr w:type="gramStart"/>
            <w:r>
              <w:rPr>
                <w:rFonts w:ascii="Calibri" w:eastAsia="Calibri" w:hAnsi="Calibri" w:cs="Calibri"/>
                <w:sz w:val="18"/>
                <w:szCs w:val="18"/>
              </w:rPr>
              <w:t>in the course of</w:t>
            </w:r>
            <w:proofErr w:type="gramEnd"/>
            <w:r>
              <w:rPr>
                <w:rFonts w:ascii="Calibri" w:eastAsia="Calibri" w:hAnsi="Calibri" w:cs="Calibri"/>
                <w:sz w:val="18"/>
                <w:szCs w:val="18"/>
              </w:rPr>
              <w:t xml:space="preserve"> the ESIA/ESMP, </w:t>
            </w:r>
            <w:r w:rsidRPr="00563B34">
              <w:rPr>
                <w:rFonts w:ascii="Calibri" w:eastAsia="Calibri" w:hAnsi="Calibri" w:cs="Calibri"/>
                <w:sz w:val="18"/>
                <w:szCs w:val="18"/>
              </w:rPr>
              <w:t>including but not limited to the following:</w:t>
            </w:r>
          </w:p>
          <w:p w14:paraId="12D3C594" w14:textId="77777777" w:rsidR="00923976" w:rsidRPr="00563B34" w:rsidRDefault="00923976" w:rsidP="00064C98">
            <w:pPr>
              <w:pStyle w:val="ListParagraph"/>
              <w:numPr>
                <w:ilvl w:val="0"/>
                <w:numId w:val="14"/>
              </w:numPr>
              <w:spacing w:before="40" w:after="40"/>
              <w:ind w:left="500"/>
              <w:rPr>
                <w:rFonts w:ascii="Calibri" w:eastAsia="Calibri" w:hAnsi="Calibri" w:cs="Calibri"/>
                <w:sz w:val="18"/>
                <w:szCs w:val="18"/>
              </w:rPr>
            </w:pPr>
            <w:r w:rsidRPr="00563B34">
              <w:rPr>
                <w:rFonts w:ascii="Calibri" w:eastAsia="Calibri" w:hAnsi="Calibri" w:cs="Calibri"/>
                <w:sz w:val="18"/>
                <w:szCs w:val="18"/>
              </w:rPr>
              <w:t>Implementation of the project gender strategy and action plan in capacity building, livelihoods, and other activities to ensure gender equity and women’s empowerment.</w:t>
            </w:r>
          </w:p>
          <w:p w14:paraId="614F7DC7" w14:textId="77777777" w:rsidR="00923976" w:rsidRPr="00563B34" w:rsidRDefault="00923976" w:rsidP="00064C98">
            <w:pPr>
              <w:pStyle w:val="ListParagraph"/>
              <w:numPr>
                <w:ilvl w:val="0"/>
                <w:numId w:val="14"/>
              </w:numPr>
              <w:spacing w:before="40" w:after="40"/>
              <w:ind w:left="500"/>
              <w:rPr>
                <w:rFonts w:ascii="Calibri" w:eastAsia="Calibri" w:hAnsi="Calibri" w:cs="Calibri"/>
                <w:sz w:val="18"/>
                <w:szCs w:val="18"/>
              </w:rPr>
            </w:pPr>
            <w:r w:rsidRPr="00563B34">
              <w:rPr>
                <w:rFonts w:ascii="Calibri" w:eastAsia="Calibri" w:hAnsi="Calibri" w:cs="Calibri"/>
                <w:sz w:val="18"/>
                <w:szCs w:val="18"/>
              </w:rPr>
              <w:t>Implementation of a stakeholder engagement plan that identifies the roles and responsibilities of implementing partners, beneficiaries, enabling stakeholders, and others.</w:t>
            </w:r>
          </w:p>
          <w:p w14:paraId="41993248" w14:textId="77777777" w:rsidR="00923976" w:rsidRPr="00563B34" w:rsidRDefault="00923976" w:rsidP="00064C98">
            <w:pPr>
              <w:pStyle w:val="ListParagraph"/>
              <w:numPr>
                <w:ilvl w:val="0"/>
                <w:numId w:val="14"/>
              </w:numPr>
              <w:spacing w:before="40" w:after="40"/>
              <w:ind w:left="500"/>
              <w:rPr>
                <w:rFonts w:ascii="Calibri" w:eastAsia="Calibri" w:hAnsi="Calibri" w:cs="Calibri"/>
                <w:sz w:val="18"/>
                <w:szCs w:val="18"/>
              </w:rPr>
            </w:pPr>
            <w:r w:rsidRPr="00563B34">
              <w:rPr>
                <w:rFonts w:ascii="Calibri" w:eastAsia="Calibri" w:hAnsi="Calibri" w:cs="Calibri"/>
                <w:sz w:val="18"/>
                <w:szCs w:val="18"/>
              </w:rPr>
              <w:t xml:space="preserve">Implementation of a grievance </w:t>
            </w:r>
            <w:r>
              <w:rPr>
                <w:rFonts w:ascii="Calibri" w:eastAsia="Calibri" w:hAnsi="Calibri" w:cs="Calibri"/>
                <w:sz w:val="18"/>
                <w:szCs w:val="18"/>
              </w:rPr>
              <w:t>redress</w:t>
            </w:r>
            <w:r w:rsidRPr="00563B34">
              <w:rPr>
                <w:rFonts w:ascii="Calibri" w:eastAsia="Calibri" w:hAnsi="Calibri" w:cs="Calibri"/>
                <w:sz w:val="18"/>
                <w:szCs w:val="18"/>
              </w:rPr>
              <w:t xml:space="preserve"> mechanism that will allow local communities and other stakeholders to raise concerns and </w:t>
            </w:r>
            <w:proofErr w:type="gramStart"/>
            <w:r w:rsidRPr="00563B34">
              <w:rPr>
                <w:rFonts w:ascii="Calibri" w:eastAsia="Calibri" w:hAnsi="Calibri" w:cs="Calibri"/>
                <w:sz w:val="18"/>
                <w:szCs w:val="18"/>
              </w:rPr>
              <w:t>grievances, and</w:t>
            </w:r>
            <w:proofErr w:type="gramEnd"/>
            <w:r w:rsidRPr="00563B34">
              <w:rPr>
                <w:rFonts w:ascii="Calibri" w:eastAsia="Calibri" w:hAnsi="Calibri" w:cs="Calibri"/>
                <w:sz w:val="18"/>
                <w:szCs w:val="18"/>
              </w:rPr>
              <w:t xml:space="preserve"> facilitate follow-up corrective action responses</w:t>
            </w:r>
            <w:r>
              <w:rPr>
                <w:rFonts w:ascii="Calibri" w:eastAsia="Calibri" w:hAnsi="Calibri" w:cs="Calibri"/>
                <w:sz w:val="18"/>
                <w:szCs w:val="18"/>
              </w:rPr>
              <w:t xml:space="preserve"> (the GRM will be detailed in the ESMP)</w:t>
            </w:r>
            <w:r w:rsidRPr="00563B34">
              <w:rPr>
                <w:rFonts w:ascii="Calibri" w:eastAsia="Calibri" w:hAnsi="Calibri" w:cs="Calibri"/>
                <w:sz w:val="18"/>
                <w:szCs w:val="18"/>
              </w:rPr>
              <w:t>.</w:t>
            </w:r>
          </w:p>
          <w:p w14:paraId="2D2AB8B8" w14:textId="77777777" w:rsidR="00923976" w:rsidRPr="00563B34" w:rsidRDefault="00923976" w:rsidP="00496B63">
            <w:pPr>
              <w:rPr>
                <w:rFonts w:ascii="Calibri" w:hAnsi="Calibri" w:cs="Calibri"/>
                <w:b/>
                <w:sz w:val="18"/>
                <w:szCs w:val="18"/>
              </w:rPr>
            </w:pPr>
            <w:r w:rsidRPr="00563B34">
              <w:rPr>
                <w:rFonts w:ascii="Calibri" w:eastAsia="Calibri" w:hAnsi="Calibri" w:cs="Calibri"/>
                <w:sz w:val="18"/>
                <w:szCs w:val="18"/>
              </w:rPr>
              <w:t xml:space="preserve">Standard M&amp;E and adaptive management procedures will be applied during project implementation. A C-PAR program M&amp;E/Safeguards Officer will support the project team to oversee coordination and implementation of risk management measures. </w:t>
            </w:r>
            <w:proofErr w:type="gramStart"/>
            <w:r w:rsidRPr="00563B34">
              <w:rPr>
                <w:rFonts w:ascii="Calibri" w:eastAsia="Calibri" w:hAnsi="Calibri" w:cs="Calibri"/>
                <w:sz w:val="18"/>
                <w:szCs w:val="18"/>
              </w:rPr>
              <w:t>And,</w:t>
            </w:r>
            <w:proofErr w:type="gramEnd"/>
            <w:r w:rsidRPr="00563B34">
              <w:rPr>
                <w:rFonts w:ascii="Calibri" w:eastAsia="Calibri" w:hAnsi="Calibri" w:cs="Calibri"/>
                <w:sz w:val="18"/>
                <w:szCs w:val="18"/>
              </w:rPr>
              <w:t xml:space="preserve"> the independent Midterm Review and Terminal Evaluation assess whether appropriate risk mitigation measures have been taken, and how the ESMP has been implemented.</w:t>
            </w:r>
          </w:p>
        </w:tc>
      </w:tr>
      <w:tr w:rsidR="00923976" w:rsidRPr="00563B34" w14:paraId="0E23B4A7" w14:textId="77777777" w:rsidTr="00496B63">
        <w:trPr>
          <w:trHeight w:val="782"/>
        </w:trPr>
        <w:tc>
          <w:tcPr>
            <w:tcW w:w="3510" w:type="dxa"/>
            <w:vMerge w:val="restart"/>
            <w:shd w:val="clear" w:color="auto" w:fill="FFFFFF" w:themeFill="background1"/>
          </w:tcPr>
          <w:p w14:paraId="3CA91424" w14:textId="77777777" w:rsidR="00923976" w:rsidRPr="00563B34" w:rsidRDefault="00923976" w:rsidP="00496B63">
            <w:pPr>
              <w:ind w:hanging="18"/>
              <w:rPr>
                <w:rFonts w:ascii="Calibri" w:hAnsi="Calibri" w:cs="Calibri"/>
                <w:b/>
              </w:rPr>
            </w:pPr>
          </w:p>
        </w:tc>
        <w:tc>
          <w:tcPr>
            <w:tcW w:w="5562" w:type="dxa"/>
            <w:gridSpan w:val="4"/>
            <w:shd w:val="clear" w:color="auto" w:fill="0F243E" w:themeFill="text2" w:themeFillShade="80"/>
            <w:vAlign w:val="center"/>
          </w:tcPr>
          <w:p w14:paraId="3D767FFF" w14:textId="77777777" w:rsidR="00923976" w:rsidRPr="00563B34" w:rsidRDefault="00923976" w:rsidP="00496B63">
            <w:pPr>
              <w:tabs>
                <w:tab w:val="left" w:pos="360"/>
              </w:tabs>
              <w:rPr>
                <w:rFonts w:ascii="Calibri" w:hAnsi="Calibri" w:cs="Calibri"/>
              </w:rPr>
            </w:pPr>
            <w:r w:rsidRPr="00563B34">
              <w:rPr>
                <w:rFonts w:ascii="Calibri" w:hAnsi="Calibri" w:cs="Calibri"/>
                <w:b/>
              </w:rPr>
              <w:t>QUESTION 5: Based on the identified risks and risk categorization, what requirements of the SES are relevant?</w:t>
            </w:r>
          </w:p>
        </w:tc>
        <w:tc>
          <w:tcPr>
            <w:tcW w:w="4068" w:type="dxa"/>
            <w:shd w:val="clear" w:color="auto" w:fill="0F243E" w:themeFill="text2" w:themeFillShade="80"/>
            <w:vAlign w:val="center"/>
          </w:tcPr>
          <w:p w14:paraId="06192817" w14:textId="77777777" w:rsidR="00923976" w:rsidRPr="00563B34" w:rsidRDefault="00923976" w:rsidP="00496B63">
            <w:pPr>
              <w:tabs>
                <w:tab w:val="left" w:pos="360"/>
              </w:tabs>
              <w:jc w:val="center"/>
              <w:rPr>
                <w:rFonts w:ascii="Calibri" w:hAnsi="Calibri" w:cs="Calibri"/>
                <w:b/>
              </w:rPr>
            </w:pPr>
          </w:p>
        </w:tc>
      </w:tr>
      <w:tr w:rsidR="00923976" w:rsidRPr="00563B34" w14:paraId="7EB27B2B" w14:textId="77777777" w:rsidTr="00496B63">
        <w:trPr>
          <w:trHeight w:val="296"/>
        </w:trPr>
        <w:tc>
          <w:tcPr>
            <w:tcW w:w="3510" w:type="dxa"/>
            <w:vMerge/>
            <w:shd w:val="clear" w:color="auto" w:fill="FFFFFF" w:themeFill="background1"/>
          </w:tcPr>
          <w:p w14:paraId="0AD62A49" w14:textId="77777777" w:rsidR="00923976" w:rsidRPr="00563B34" w:rsidRDefault="00923976" w:rsidP="00496B63">
            <w:pPr>
              <w:rPr>
                <w:rFonts w:ascii="Calibri" w:hAnsi="Calibri" w:cs="Calibri"/>
                <w:sz w:val="18"/>
                <w:szCs w:val="18"/>
                <w:u w:val="single"/>
              </w:rPr>
            </w:pPr>
          </w:p>
        </w:tc>
        <w:tc>
          <w:tcPr>
            <w:tcW w:w="5562" w:type="dxa"/>
            <w:gridSpan w:val="4"/>
          </w:tcPr>
          <w:p w14:paraId="5520EE29" w14:textId="77777777" w:rsidR="00923976" w:rsidRPr="00563B34" w:rsidRDefault="00923976" w:rsidP="00496B63">
            <w:pPr>
              <w:tabs>
                <w:tab w:val="left" w:pos="360"/>
              </w:tabs>
              <w:jc w:val="center"/>
              <w:rPr>
                <w:rFonts w:ascii="Calibri" w:hAnsi="Calibri" w:cs="Calibri"/>
                <w:b/>
              </w:rPr>
            </w:pPr>
            <w:r w:rsidRPr="00563B34">
              <w:rPr>
                <w:rFonts w:ascii="Calibri" w:hAnsi="Calibri" w:cs="Calibri"/>
                <w:sz w:val="18"/>
                <w:szCs w:val="18"/>
              </w:rPr>
              <w:t>Check all that apply</w:t>
            </w:r>
          </w:p>
        </w:tc>
        <w:tc>
          <w:tcPr>
            <w:tcW w:w="4068" w:type="dxa"/>
          </w:tcPr>
          <w:p w14:paraId="6B5D8B36" w14:textId="77777777" w:rsidR="00923976" w:rsidRPr="00563B34" w:rsidRDefault="00923976" w:rsidP="00496B63">
            <w:pPr>
              <w:tabs>
                <w:tab w:val="left" w:pos="360"/>
              </w:tabs>
              <w:jc w:val="center"/>
              <w:rPr>
                <w:rFonts w:ascii="Calibri" w:hAnsi="Calibri" w:cs="Calibri"/>
                <w:b/>
                <w:sz w:val="18"/>
                <w:szCs w:val="18"/>
              </w:rPr>
            </w:pPr>
            <w:r w:rsidRPr="00563B34">
              <w:rPr>
                <w:rFonts w:ascii="Calibri" w:hAnsi="Calibri" w:cs="Calibri"/>
                <w:b/>
                <w:sz w:val="18"/>
                <w:szCs w:val="18"/>
              </w:rPr>
              <w:t>Comments</w:t>
            </w:r>
          </w:p>
        </w:tc>
      </w:tr>
      <w:tr w:rsidR="00923976" w:rsidRPr="00563B34" w14:paraId="59575BE2" w14:textId="77777777" w:rsidTr="00496B63">
        <w:tc>
          <w:tcPr>
            <w:tcW w:w="3510" w:type="dxa"/>
            <w:vMerge/>
            <w:shd w:val="clear" w:color="auto" w:fill="FFFFFF" w:themeFill="background1"/>
          </w:tcPr>
          <w:p w14:paraId="202C17D6" w14:textId="77777777" w:rsidR="00923976" w:rsidRPr="00563B34" w:rsidRDefault="00923976" w:rsidP="00496B63">
            <w:pPr>
              <w:tabs>
                <w:tab w:val="left" w:pos="270"/>
              </w:tabs>
              <w:ind w:left="270" w:hanging="270"/>
              <w:rPr>
                <w:rFonts w:ascii="Calibri" w:hAnsi="Calibri" w:cs="Calibri"/>
                <w:sz w:val="18"/>
                <w:szCs w:val="18"/>
              </w:rPr>
            </w:pPr>
          </w:p>
        </w:tc>
        <w:tc>
          <w:tcPr>
            <w:tcW w:w="4343" w:type="dxa"/>
            <w:gridSpan w:val="3"/>
            <w:shd w:val="clear" w:color="auto" w:fill="auto"/>
          </w:tcPr>
          <w:p w14:paraId="569B1FEB" w14:textId="77777777" w:rsidR="00923976" w:rsidRPr="00563B34" w:rsidRDefault="00923976" w:rsidP="00496B63">
            <w:pPr>
              <w:tabs>
                <w:tab w:val="left" w:pos="270"/>
              </w:tabs>
              <w:ind w:left="270" w:hanging="270"/>
              <w:rPr>
                <w:rFonts w:ascii="Calibri" w:hAnsi="Calibri" w:cs="Calibri"/>
                <w:b/>
                <w:i/>
                <w:sz w:val="18"/>
                <w:szCs w:val="18"/>
              </w:rPr>
            </w:pPr>
            <w:r w:rsidRPr="00563B34">
              <w:rPr>
                <w:rFonts w:ascii="Calibri" w:hAnsi="Calibri" w:cs="Calibri"/>
                <w:b/>
                <w:i/>
                <w:sz w:val="18"/>
                <w:szCs w:val="18"/>
              </w:rPr>
              <w:t>Principle 1: Human Rights</w:t>
            </w:r>
          </w:p>
        </w:tc>
        <w:tc>
          <w:tcPr>
            <w:tcW w:w="1219" w:type="dxa"/>
            <w:vAlign w:val="center"/>
          </w:tcPr>
          <w:p w14:paraId="18245689" w14:textId="77777777" w:rsidR="00923976" w:rsidRPr="00563B34" w:rsidRDefault="00923976" w:rsidP="00496B63">
            <w:pPr>
              <w:tabs>
                <w:tab w:val="left" w:pos="360"/>
              </w:tabs>
              <w:rPr>
                <w:rFonts w:ascii="Calibri" w:hAnsi="Calibri" w:cs="Calibri"/>
                <w:sz w:val="18"/>
                <w:szCs w:val="18"/>
              </w:rPr>
            </w:pPr>
            <w:r w:rsidRPr="00563B34">
              <w:rPr>
                <w:rFonts w:ascii="Calibri" w:hAnsi="Calibri" w:cs="Calibri"/>
                <w:b/>
              </w:rPr>
              <w:t>X</w:t>
            </w:r>
          </w:p>
        </w:tc>
        <w:tc>
          <w:tcPr>
            <w:tcW w:w="4068" w:type="dxa"/>
          </w:tcPr>
          <w:p w14:paraId="45188948" w14:textId="77777777" w:rsidR="00923976" w:rsidRPr="00563B34" w:rsidRDefault="00923976" w:rsidP="00496B63">
            <w:pPr>
              <w:tabs>
                <w:tab w:val="left" w:pos="360"/>
              </w:tabs>
              <w:rPr>
                <w:rFonts w:ascii="Calibri" w:hAnsi="Calibri" w:cs="Calibri"/>
                <w:sz w:val="18"/>
                <w:szCs w:val="18"/>
              </w:rPr>
            </w:pPr>
            <w:r>
              <w:rPr>
                <w:rFonts w:ascii="Calibri" w:hAnsi="Calibri" w:cs="Calibri"/>
                <w:sz w:val="18"/>
                <w:szCs w:val="18"/>
              </w:rPr>
              <w:t>See Risks 2, 4, 5</w:t>
            </w:r>
          </w:p>
        </w:tc>
      </w:tr>
      <w:tr w:rsidR="00923976" w:rsidRPr="00563B34" w14:paraId="62D09052" w14:textId="77777777" w:rsidTr="00496B63">
        <w:tc>
          <w:tcPr>
            <w:tcW w:w="3510" w:type="dxa"/>
            <w:vMerge/>
            <w:shd w:val="clear" w:color="auto" w:fill="FFFFFF" w:themeFill="background1"/>
          </w:tcPr>
          <w:p w14:paraId="076CC6F2" w14:textId="77777777" w:rsidR="00923976" w:rsidRPr="00563B34" w:rsidRDefault="00923976" w:rsidP="00496B63">
            <w:pPr>
              <w:tabs>
                <w:tab w:val="left" w:pos="270"/>
              </w:tabs>
              <w:ind w:left="270" w:hanging="270"/>
              <w:rPr>
                <w:rFonts w:ascii="Calibri" w:hAnsi="Calibri" w:cs="Calibri"/>
                <w:sz w:val="18"/>
                <w:szCs w:val="18"/>
              </w:rPr>
            </w:pPr>
          </w:p>
        </w:tc>
        <w:tc>
          <w:tcPr>
            <w:tcW w:w="4343" w:type="dxa"/>
            <w:gridSpan w:val="3"/>
            <w:shd w:val="clear" w:color="auto" w:fill="auto"/>
          </w:tcPr>
          <w:p w14:paraId="7318DD38" w14:textId="77777777" w:rsidR="00923976" w:rsidRPr="00563B34" w:rsidRDefault="00923976" w:rsidP="00496B63">
            <w:pPr>
              <w:tabs>
                <w:tab w:val="left" w:pos="270"/>
              </w:tabs>
              <w:ind w:left="270" w:hanging="270"/>
              <w:rPr>
                <w:rFonts w:ascii="Calibri" w:hAnsi="Calibri" w:cs="Calibri"/>
                <w:b/>
                <w:i/>
                <w:sz w:val="18"/>
                <w:szCs w:val="18"/>
              </w:rPr>
            </w:pPr>
            <w:r w:rsidRPr="00563B34">
              <w:rPr>
                <w:rFonts w:ascii="Calibri" w:hAnsi="Calibri" w:cs="Calibri"/>
                <w:b/>
                <w:i/>
                <w:sz w:val="18"/>
                <w:szCs w:val="18"/>
              </w:rPr>
              <w:t>Principle 2: Gender Equality and Women’s Empowerment</w:t>
            </w:r>
          </w:p>
        </w:tc>
        <w:tc>
          <w:tcPr>
            <w:tcW w:w="1219" w:type="dxa"/>
            <w:vAlign w:val="center"/>
          </w:tcPr>
          <w:p w14:paraId="1BEBAD19" w14:textId="77777777" w:rsidR="00923976" w:rsidRPr="00563B34" w:rsidRDefault="00923976" w:rsidP="00496B63">
            <w:pPr>
              <w:tabs>
                <w:tab w:val="left" w:pos="360"/>
              </w:tabs>
              <w:rPr>
                <w:rFonts w:ascii="Calibri" w:hAnsi="Calibri" w:cs="Calibri"/>
                <w:sz w:val="18"/>
                <w:szCs w:val="18"/>
              </w:rPr>
            </w:pPr>
            <w:r>
              <w:rPr>
                <w:rFonts w:ascii="Segoe UI Symbol" w:hAnsi="Segoe UI Symbol" w:cs="Segoe UI Symbol"/>
                <w:b/>
              </w:rPr>
              <w:t>X</w:t>
            </w:r>
          </w:p>
        </w:tc>
        <w:tc>
          <w:tcPr>
            <w:tcW w:w="4068" w:type="dxa"/>
          </w:tcPr>
          <w:p w14:paraId="3B5C6662" w14:textId="77777777" w:rsidR="00923976" w:rsidRPr="00563B34" w:rsidRDefault="00923976" w:rsidP="00496B63">
            <w:pPr>
              <w:tabs>
                <w:tab w:val="left" w:pos="360"/>
              </w:tabs>
              <w:rPr>
                <w:rFonts w:ascii="Calibri" w:hAnsi="Calibri" w:cs="Calibri"/>
                <w:sz w:val="18"/>
                <w:szCs w:val="18"/>
              </w:rPr>
            </w:pPr>
            <w:r>
              <w:rPr>
                <w:rFonts w:ascii="Calibri" w:hAnsi="Calibri" w:cs="Calibri"/>
                <w:sz w:val="18"/>
                <w:szCs w:val="18"/>
              </w:rPr>
              <w:t>See Risks 2, 4, 6</w:t>
            </w:r>
          </w:p>
        </w:tc>
      </w:tr>
      <w:tr w:rsidR="00923976" w:rsidRPr="00563B34" w14:paraId="2617244A" w14:textId="77777777" w:rsidTr="00496B63">
        <w:tc>
          <w:tcPr>
            <w:tcW w:w="3510" w:type="dxa"/>
            <w:vMerge/>
            <w:shd w:val="clear" w:color="auto" w:fill="FFFFFF" w:themeFill="background1"/>
          </w:tcPr>
          <w:p w14:paraId="763D8801" w14:textId="77777777" w:rsidR="00923976" w:rsidRPr="00563B34" w:rsidRDefault="00923976" w:rsidP="00496B63">
            <w:pPr>
              <w:tabs>
                <w:tab w:val="left" w:pos="270"/>
              </w:tabs>
              <w:ind w:left="270" w:hanging="270"/>
              <w:rPr>
                <w:rFonts w:ascii="Calibri" w:hAnsi="Calibri" w:cs="Calibri"/>
                <w:sz w:val="18"/>
                <w:szCs w:val="18"/>
              </w:rPr>
            </w:pPr>
          </w:p>
        </w:tc>
        <w:tc>
          <w:tcPr>
            <w:tcW w:w="4343" w:type="dxa"/>
            <w:gridSpan w:val="3"/>
            <w:shd w:val="clear" w:color="auto" w:fill="auto"/>
          </w:tcPr>
          <w:p w14:paraId="319795FC" w14:textId="77777777" w:rsidR="00923976" w:rsidRPr="00563B34" w:rsidRDefault="00923976" w:rsidP="00496B63">
            <w:pPr>
              <w:tabs>
                <w:tab w:val="left" w:pos="270"/>
              </w:tabs>
              <w:ind w:left="270" w:hanging="270"/>
              <w:rPr>
                <w:rFonts w:ascii="Calibri" w:hAnsi="Calibri" w:cs="Calibri"/>
                <w:b/>
                <w:i/>
                <w:sz w:val="18"/>
                <w:szCs w:val="18"/>
              </w:rPr>
            </w:pPr>
            <w:r w:rsidRPr="00563B34">
              <w:rPr>
                <w:rFonts w:ascii="Calibri" w:hAnsi="Calibri" w:cs="Calibri"/>
                <w:b/>
                <w:i/>
                <w:sz w:val="18"/>
                <w:szCs w:val="18"/>
              </w:rPr>
              <w:t>1.</w:t>
            </w:r>
            <w:r w:rsidRPr="00563B34">
              <w:rPr>
                <w:rFonts w:ascii="Calibri" w:hAnsi="Calibri" w:cs="Calibri"/>
                <w:b/>
                <w:i/>
                <w:sz w:val="18"/>
                <w:szCs w:val="18"/>
              </w:rPr>
              <w:tab/>
              <w:t>Biodiversity Conservation and Natural Resource Management</w:t>
            </w:r>
          </w:p>
        </w:tc>
        <w:tc>
          <w:tcPr>
            <w:tcW w:w="1219" w:type="dxa"/>
            <w:vAlign w:val="center"/>
          </w:tcPr>
          <w:p w14:paraId="1F61B5B2" w14:textId="6769A205" w:rsidR="00923976" w:rsidRPr="00563B34" w:rsidRDefault="00162878" w:rsidP="00496B63">
            <w:pPr>
              <w:tabs>
                <w:tab w:val="left" w:pos="360"/>
              </w:tabs>
              <w:rPr>
                <w:rFonts w:ascii="Calibri" w:hAnsi="Calibri" w:cs="Calibri"/>
                <w:sz w:val="18"/>
                <w:szCs w:val="18"/>
              </w:rPr>
            </w:pPr>
            <w:r>
              <w:rPr>
                <w:rFonts w:ascii="Segoe UI Symbol" w:hAnsi="Segoe UI Symbol" w:cs="Segoe UI Symbol"/>
                <w:b/>
              </w:rPr>
              <w:t>X</w:t>
            </w:r>
            <w:r w:rsidRPr="00563B34" w:rsidDel="00162878">
              <w:rPr>
                <w:rFonts w:ascii="Segoe UI Symbol" w:hAnsi="Segoe UI Symbol" w:cs="Segoe UI Symbol"/>
                <w:b/>
              </w:rPr>
              <w:t xml:space="preserve"> </w:t>
            </w:r>
          </w:p>
        </w:tc>
        <w:tc>
          <w:tcPr>
            <w:tcW w:w="4068" w:type="dxa"/>
          </w:tcPr>
          <w:p w14:paraId="02843CA4" w14:textId="77777777" w:rsidR="00923976" w:rsidRPr="00563B34" w:rsidRDefault="00923976" w:rsidP="00496B63">
            <w:pPr>
              <w:tabs>
                <w:tab w:val="left" w:pos="360"/>
              </w:tabs>
              <w:rPr>
                <w:rFonts w:ascii="Calibri" w:hAnsi="Calibri" w:cs="Calibri"/>
                <w:sz w:val="18"/>
                <w:szCs w:val="18"/>
              </w:rPr>
            </w:pPr>
          </w:p>
        </w:tc>
      </w:tr>
      <w:tr w:rsidR="00923976" w:rsidRPr="00563B34" w14:paraId="149F2BB3" w14:textId="77777777" w:rsidTr="00496B63">
        <w:tc>
          <w:tcPr>
            <w:tcW w:w="3510" w:type="dxa"/>
            <w:vMerge/>
            <w:shd w:val="clear" w:color="auto" w:fill="FFFFFF" w:themeFill="background1"/>
          </w:tcPr>
          <w:p w14:paraId="60D7F403" w14:textId="77777777" w:rsidR="00923976" w:rsidRPr="00563B34" w:rsidRDefault="00923976" w:rsidP="00496B63">
            <w:pPr>
              <w:tabs>
                <w:tab w:val="left" w:pos="270"/>
              </w:tabs>
              <w:ind w:left="270" w:hanging="270"/>
              <w:rPr>
                <w:rFonts w:ascii="Calibri" w:hAnsi="Calibri" w:cs="Calibri"/>
                <w:sz w:val="18"/>
                <w:szCs w:val="18"/>
              </w:rPr>
            </w:pPr>
          </w:p>
        </w:tc>
        <w:tc>
          <w:tcPr>
            <w:tcW w:w="4343" w:type="dxa"/>
            <w:gridSpan w:val="3"/>
            <w:shd w:val="clear" w:color="auto" w:fill="auto"/>
          </w:tcPr>
          <w:p w14:paraId="57B912B8" w14:textId="77777777" w:rsidR="00923976" w:rsidRPr="00563B34" w:rsidRDefault="00923976" w:rsidP="00496B63">
            <w:pPr>
              <w:tabs>
                <w:tab w:val="left" w:pos="270"/>
              </w:tabs>
              <w:ind w:left="270" w:hanging="270"/>
              <w:rPr>
                <w:rFonts w:ascii="Calibri" w:hAnsi="Calibri" w:cs="Calibri"/>
                <w:b/>
                <w:i/>
                <w:sz w:val="18"/>
                <w:szCs w:val="18"/>
              </w:rPr>
            </w:pPr>
            <w:r w:rsidRPr="00563B34">
              <w:rPr>
                <w:rFonts w:ascii="Calibri" w:hAnsi="Calibri" w:cs="Calibri"/>
                <w:b/>
                <w:i/>
                <w:sz w:val="18"/>
                <w:szCs w:val="18"/>
              </w:rPr>
              <w:t>2.</w:t>
            </w:r>
            <w:r w:rsidRPr="00563B34">
              <w:rPr>
                <w:rFonts w:ascii="Calibri" w:hAnsi="Calibri" w:cs="Calibri"/>
                <w:b/>
                <w:i/>
                <w:sz w:val="18"/>
                <w:szCs w:val="18"/>
              </w:rPr>
              <w:tab/>
              <w:t>Climate Change Mitigation and Adaptation</w:t>
            </w:r>
          </w:p>
        </w:tc>
        <w:tc>
          <w:tcPr>
            <w:tcW w:w="1219" w:type="dxa"/>
            <w:vAlign w:val="center"/>
          </w:tcPr>
          <w:p w14:paraId="721011CE" w14:textId="5A7977DA" w:rsidR="00923976" w:rsidRPr="00563B34" w:rsidRDefault="00162878" w:rsidP="00496B63">
            <w:pPr>
              <w:tabs>
                <w:tab w:val="left" w:pos="360"/>
              </w:tabs>
              <w:rPr>
                <w:rFonts w:ascii="Calibri" w:hAnsi="Calibri" w:cs="Calibri"/>
                <w:sz w:val="18"/>
                <w:szCs w:val="18"/>
              </w:rPr>
            </w:pPr>
            <w:r>
              <w:rPr>
                <w:rFonts w:ascii="Segoe UI Symbol" w:hAnsi="Segoe UI Symbol" w:cs="Segoe UI Symbol"/>
                <w:b/>
              </w:rPr>
              <w:t>X</w:t>
            </w:r>
            <w:r w:rsidRPr="00563B34" w:rsidDel="00162878">
              <w:rPr>
                <w:rFonts w:ascii="Segoe UI Symbol" w:hAnsi="Segoe UI Symbol" w:cs="Segoe UI Symbol"/>
                <w:b/>
              </w:rPr>
              <w:t xml:space="preserve"> </w:t>
            </w:r>
          </w:p>
        </w:tc>
        <w:tc>
          <w:tcPr>
            <w:tcW w:w="4068" w:type="dxa"/>
          </w:tcPr>
          <w:p w14:paraId="6D87FA6D" w14:textId="77777777" w:rsidR="00923976" w:rsidRPr="00563B34" w:rsidRDefault="00923976" w:rsidP="00496B63">
            <w:pPr>
              <w:tabs>
                <w:tab w:val="left" w:pos="360"/>
              </w:tabs>
              <w:rPr>
                <w:rFonts w:ascii="Calibri" w:hAnsi="Calibri" w:cs="Calibri"/>
                <w:sz w:val="18"/>
                <w:szCs w:val="18"/>
              </w:rPr>
            </w:pPr>
          </w:p>
        </w:tc>
      </w:tr>
      <w:tr w:rsidR="00923976" w:rsidRPr="00563B34" w14:paraId="2BAAC84C" w14:textId="77777777" w:rsidTr="00496B63">
        <w:tc>
          <w:tcPr>
            <w:tcW w:w="3510" w:type="dxa"/>
            <w:vMerge/>
            <w:shd w:val="clear" w:color="auto" w:fill="FFFFFF" w:themeFill="background1"/>
          </w:tcPr>
          <w:p w14:paraId="395C2E7F" w14:textId="77777777" w:rsidR="00923976" w:rsidRPr="00563B34" w:rsidRDefault="00923976" w:rsidP="00496B63">
            <w:pPr>
              <w:tabs>
                <w:tab w:val="left" w:pos="270"/>
              </w:tabs>
              <w:ind w:left="270" w:hanging="270"/>
              <w:rPr>
                <w:rFonts w:ascii="Calibri" w:hAnsi="Calibri" w:cs="Calibri"/>
                <w:sz w:val="18"/>
                <w:szCs w:val="18"/>
              </w:rPr>
            </w:pPr>
          </w:p>
        </w:tc>
        <w:tc>
          <w:tcPr>
            <w:tcW w:w="4343" w:type="dxa"/>
            <w:gridSpan w:val="3"/>
            <w:shd w:val="clear" w:color="auto" w:fill="auto"/>
          </w:tcPr>
          <w:p w14:paraId="20708805" w14:textId="77777777" w:rsidR="00923976" w:rsidRPr="00563B34" w:rsidRDefault="00923976" w:rsidP="00496B63">
            <w:pPr>
              <w:tabs>
                <w:tab w:val="left" w:pos="270"/>
              </w:tabs>
              <w:ind w:left="270" w:hanging="270"/>
              <w:rPr>
                <w:rFonts w:ascii="Calibri" w:hAnsi="Calibri" w:cs="Calibri"/>
                <w:b/>
                <w:i/>
                <w:sz w:val="18"/>
                <w:szCs w:val="18"/>
              </w:rPr>
            </w:pPr>
            <w:r w:rsidRPr="00563B34">
              <w:rPr>
                <w:rFonts w:ascii="Calibri" w:hAnsi="Calibri" w:cs="Calibri"/>
                <w:b/>
                <w:i/>
                <w:sz w:val="18"/>
                <w:szCs w:val="18"/>
              </w:rPr>
              <w:t>3.</w:t>
            </w:r>
            <w:r w:rsidRPr="00563B34">
              <w:rPr>
                <w:rFonts w:ascii="Calibri" w:hAnsi="Calibri" w:cs="Calibri"/>
                <w:b/>
                <w:i/>
                <w:sz w:val="18"/>
                <w:szCs w:val="18"/>
              </w:rPr>
              <w:tab/>
              <w:t>Community Health, Safety and Working Conditions</w:t>
            </w:r>
          </w:p>
        </w:tc>
        <w:tc>
          <w:tcPr>
            <w:tcW w:w="1219" w:type="dxa"/>
            <w:vAlign w:val="center"/>
          </w:tcPr>
          <w:p w14:paraId="181EDF0B" w14:textId="77777777" w:rsidR="00923976" w:rsidRPr="00563B34" w:rsidRDefault="00923976" w:rsidP="00496B63">
            <w:pPr>
              <w:tabs>
                <w:tab w:val="left" w:pos="360"/>
              </w:tabs>
              <w:rPr>
                <w:rFonts w:ascii="Calibri" w:hAnsi="Calibri" w:cs="Calibri"/>
                <w:sz w:val="18"/>
                <w:szCs w:val="18"/>
              </w:rPr>
            </w:pPr>
            <w:r w:rsidRPr="00563B34">
              <w:rPr>
                <w:rFonts w:ascii="Segoe UI Symbol" w:hAnsi="Segoe UI Symbol" w:cs="Segoe UI Symbol"/>
                <w:b/>
              </w:rPr>
              <w:t>☐</w:t>
            </w:r>
          </w:p>
        </w:tc>
        <w:tc>
          <w:tcPr>
            <w:tcW w:w="4068" w:type="dxa"/>
          </w:tcPr>
          <w:p w14:paraId="735F5773" w14:textId="77777777" w:rsidR="00923976" w:rsidRPr="00563B34" w:rsidRDefault="00923976" w:rsidP="00496B63">
            <w:pPr>
              <w:tabs>
                <w:tab w:val="left" w:pos="360"/>
              </w:tabs>
              <w:rPr>
                <w:rFonts w:ascii="Calibri" w:hAnsi="Calibri" w:cs="Calibri"/>
                <w:sz w:val="18"/>
                <w:szCs w:val="18"/>
              </w:rPr>
            </w:pPr>
          </w:p>
        </w:tc>
      </w:tr>
      <w:tr w:rsidR="00923976" w:rsidRPr="00563B34" w14:paraId="3254ED15" w14:textId="77777777" w:rsidTr="00496B63">
        <w:tc>
          <w:tcPr>
            <w:tcW w:w="3510" w:type="dxa"/>
            <w:vMerge/>
            <w:shd w:val="clear" w:color="auto" w:fill="FFFFFF" w:themeFill="background1"/>
          </w:tcPr>
          <w:p w14:paraId="51D2C647" w14:textId="77777777" w:rsidR="00923976" w:rsidRPr="00563B34" w:rsidRDefault="00923976" w:rsidP="00496B63">
            <w:pPr>
              <w:tabs>
                <w:tab w:val="left" w:pos="270"/>
              </w:tabs>
              <w:ind w:left="270" w:hanging="270"/>
              <w:rPr>
                <w:rFonts w:ascii="Calibri" w:hAnsi="Calibri" w:cs="Calibri"/>
                <w:sz w:val="18"/>
                <w:szCs w:val="18"/>
              </w:rPr>
            </w:pPr>
          </w:p>
        </w:tc>
        <w:tc>
          <w:tcPr>
            <w:tcW w:w="4343" w:type="dxa"/>
            <w:gridSpan w:val="3"/>
            <w:shd w:val="clear" w:color="auto" w:fill="auto"/>
          </w:tcPr>
          <w:p w14:paraId="1E0D7440" w14:textId="77777777" w:rsidR="00923976" w:rsidRPr="00563B34" w:rsidRDefault="00923976" w:rsidP="00496B63">
            <w:pPr>
              <w:tabs>
                <w:tab w:val="left" w:pos="270"/>
              </w:tabs>
              <w:ind w:left="270" w:hanging="270"/>
              <w:rPr>
                <w:rFonts w:ascii="Calibri" w:hAnsi="Calibri" w:cs="Calibri"/>
                <w:b/>
                <w:i/>
                <w:sz w:val="18"/>
                <w:szCs w:val="18"/>
              </w:rPr>
            </w:pPr>
            <w:r w:rsidRPr="00563B34">
              <w:rPr>
                <w:rFonts w:ascii="Calibri" w:hAnsi="Calibri" w:cs="Calibri"/>
                <w:b/>
                <w:i/>
                <w:sz w:val="18"/>
                <w:szCs w:val="18"/>
              </w:rPr>
              <w:t>4.</w:t>
            </w:r>
            <w:r w:rsidRPr="00563B34">
              <w:rPr>
                <w:rFonts w:ascii="Calibri" w:hAnsi="Calibri" w:cs="Calibri"/>
                <w:b/>
                <w:i/>
                <w:sz w:val="18"/>
                <w:szCs w:val="18"/>
              </w:rPr>
              <w:tab/>
              <w:t>Cultural Heritage</w:t>
            </w:r>
          </w:p>
        </w:tc>
        <w:tc>
          <w:tcPr>
            <w:tcW w:w="1219" w:type="dxa"/>
            <w:vAlign w:val="center"/>
          </w:tcPr>
          <w:p w14:paraId="053188A8" w14:textId="77777777" w:rsidR="00923976" w:rsidRPr="00563B34" w:rsidRDefault="00923976" w:rsidP="00496B63">
            <w:pPr>
              <w:tabs>
                <w:tab w:val="left" w:pos="360"/>
              </w:tabs>
              <w:rPr>
                <w:rFonts w:ascii="Calibri" w:hAnsi="Calibri" w:cs="Calibri"/>
                <w:sz w:val="18"/>
                <w:szCs w:val="18"/>
              </w:rPr>
            </w:pPr>
            <w:r w:rsidRPr="00563B34">
              <w:rPr>
                <w:rFonts w:ascii="Segoe UI Symbol" w:hAnsi="Segoe UI Symbol" w:cs="Segoe UI Symbol"/>
                <w:b/>
              </w:rPr>
              <w:t>☐</w:t>
            </w:r>
          </w:p>
        </w:tc>
        <w:tc>
          <w:tcPr>
            <w:tcW w:w="4068" w:type="dxa"/>
          </w:tcPr>
          <w:p w14:paraId="58543A7F" w14:textId="77777777" w:rsidR="00923976" w:rsidRPr="00563B34" w:rsidRDefault="00923976" w:rsidP="00496B63">
            <w:pPr>
              <w:tabs>
                <w:tab w:val="left" w:pos="360"/>
              </w:tabs>
              <w:rPr>
                <w:rFonts w:ascii="Calibri" w:hAnsi="Calibri" w:cs="Calibri"/>
                <w:sz w:val="18"/>
                <w:szCs w:val="18"/>
              </w:rPr>
            </w:pPr>
          </w:p>
        </w:tc>
      </w:tr>
      <w:tr w:rsidR="00923976" w:rsidRPr="00563B34" w14:paraId="109FC9F4" w14:textId="77777777" w:rsidTr="00496B63">
        <w:tc>
          <w:tcPr>
            <w:tcW w:w="3510" w:type="dxa"/>
            <w:vMerge/>
            <w:shd w:val="clear" w:color="auto" w:fill="FFFFFF" w:themeFill="background1"/>
          </w:tcPr>
          <w:p w14:paraId="7F181B63" w14:textId="77777777" w:rsidR="00923976" w:rsidRPr="00563B34" w:rsidRDefault="00923976" w:rsidP="00496B63">
            <w:pPr>
              <w:tabs>
                <w:tab w:val="left" w:pos="270"/>
              </w:tabs>
              <w:ind w:left="270" w:hanging="270"/>
              <w:rPr>
                <w:rFonts w:ascii="Calibri" w:hAnsi="Calibri" w:cs="Calibri"/>
                <w:sz w:val="18"/>
                <w:szCs w:val="18"/>
              </w:rPr>
            </w:pPr>
          </w:p>
        </w:tc>
        <w:tc>
          <w:tcPr>
            <w:tcW w:w="4343" w:type="dxa"/>
            <w:gridSpan w:val="3"/>
            <w:shd w:val="clear" w:color="auto" w:fill="auto"/>
          </w:tcPr>
          <w:p w14:paraId="5ADFA038" w14:textId="77777777" w:rsidR="00923976" w:rsidRPr="00563B34" w:rsidRDefault="00923976" w:rsidP="00496B63">
            <w:pPr>
              <w:tabs>
                <w:tab w:val="left" w:pos="270"/>
              </w:tabs>
              <w:ind w:left="270" w:hanging="270"/>
              <w:rPr>
                <w:rFonts w:ascii="Calibri" w:hAnsi="Calibri" w:cs="Calibri"/>
                <w:b/>
                <w:i/>
                <w:sz w:val="18"/>
                <w:szCs w:val="18"/>
              </w:rPr>
            </w:pPr>
            <w:r w:rsidRPr="00563B34">
              <w:rPr>
                <w:rFonts w:ascii="Calibri" w:hAnsi="Calibri" w:cs="Calibri"/>
                <w:b/>
                <w:i/>
                <w:sz w:val="18"/>
                <w:szCs w:val="18"/>
              </w:rPr>
              <w:t>5.</w:t>
            </w:r>
            <w:r w:rsidRPr="00563B34">
              <w:rPr>
                <w:rFonts w:ascii="Calibri" w:hAnsi="Calibri" w:cs="Calibri"/>
                <w:b/>
                <w:i/>
                <w:sz w:val="18"/>
                <w:szCs w:val="18"/>
              </w:rPr>
              <w:tab/>
              <w:t>Displacement and Resettlement</w:t>
            </w:r>
          </w:p>
        </w:tc>
        <w:tc>
          <w:tcPr>
            <w:tcW w:w="1219" w:type="dxa"/>
            <w:vAlign w:val="center"/>
          </w:tcPr>
          <w:p w14:paraId="50127CE7" w14:textId="77777777" w:rsidR="00923976" w:rsidRPr="00563B34" w:rsidRDefault="00923976" w:rsidP="00496B63">
            <w:pPr>
              <w:tabs>
                <w:tab w:val="left" w:pos="360"/>
              </w:tabs>
              <w:rPr>
                <w:rFonts w:ascii="Calibri" w:hAnsi="Calibri" w:cs="Calibri"/>
                <w:sz w:val="18"/>
                <w:szCs w:val="18"/>
              </w:rPr>
            </w:pPr>
            <w:r w:rsidRPr="00563B34">
              <w:rPr>
                <w:rFonts w:ascii="Calibri" w:hAnsi="Calibri" w:cs="Calibri"/>
                <w:b/>
              </w:rPr>
              <w:t>X</w:t>
            </w:r>
          </w:p>
        </w:tc>
        <w:tc>
          <w:tcPr>
            <w:tcW w:w="4068" w:type="dxa"/>
          </w:tcPr>
          <w:p w14:paraId="704E8DB8" w14:textId="77777777" w:rsidR="00923976" w:rsidRPr="00563B34" w:rsidRDefault="00923976" w:rsidP="00496B63">
            <w:pPr>
              <w:tabs>
                <w:tab w:val="left" w:pos="360"/>
              </w:tabs>
              <w:rPr>
                <w:rFonts w:ascii="Calibri" w:hAnsi="Calibri" w:cs="Calibri"/>
                <w:sz w:val="18"/>
                <w:szCs w:val="18"/>
              </w:rPr>
            </w:pPr>
            <w:r>
              <w:rPr>
                <w:rFonts w:ascii="Calibri" w:hAnsi="Calibri" w:cs="Calibri"/>
                <w:sz w:val="18"/>
                <w:szCs w:val="18"/>
              </w:rPr>
              <w:t>See Risks 1, 2</w:t>
            </w:r>
          </w:p>
        </w:tc>
      </w:tr>
      <w:tr w:rsidR="00923976" w:rsidRPr="00563B34" w14:paraId="72BE321A" w14:textId="77777777" w:rsidTr="00496B63">
        <w:tc>
          <w:tcPr>
            <w:tcW w:w="3510" w:type="dxa"/>
            <w:vMerge/>
            <w:shd w:val="clear" w:color="auto" w:fill="FFFFFF" w:themeFill="background1"/>
          </w:tcPr>
          <w:p w14:paraId="5D133DBA" w14:textId="77777777" w:rsidR="00923976" w:rsidRPr="00563B34" w:rsidRDefault="00923976" w:rsidP="00496B63">
            <w:pPr>
              <w:tabs>
                <w:tab w:val="left" w:pos="270"/>
              </w:tabs>
              <w:ind w:left="270" w:hanging="270"/>
              <w:rPr>
                <w:rFonts w:ascii="Calibri" w:hAnsi="Calibri" w:cs="Calibri"/>
                <w:sz w:val="18"/>
                <w:szCs w:val="18"/>
              </w:rPr>
            </w:pPr>
          </w:p>
        </w:tc>
        <w:tc>
          <w:tcPr>
            <w:tcW w:w="4343" w:type="dxa"/>
            <w:gridSpan w:val="3"/>
            <w:shd w:val="clear" w:color="auto" w:fill="auto"/>
          </w:tcPr>
          <w:p w14:paraId="4633E93A" w14:textId="77777777" w:rsidR="00923976" w:rsidRPr="00563B34" w:rsidRDefault="00923976" w:rsidP="00496B63">
            <w:pPr>
              <w:tabs>
                <w:tab w:val="left" w:pos="270"/>
              </w:tabs>
              <w:ind w:left="270" w:hanging="270"/>
              <w:rPr>
                <w:rFonts w:ascii="Calibri" w:hAnsi="Calibri" w:cs="Calibri"/>
                <w:b/>
                <w:i/>
                <w:sz w:val="18"/>
                <w:szCs w:val="18"/>
              </w:rPr>
            </w:pPr>
            <w:r w:rsidRPr="00563B34">
              <w:rPr>
                <w:rFonts w:ascii="Calibri" w:hAnsi="Calibri" w:cs="Calibri"/>
                <w:b/>
                <w:i/>
                <w:sz w:val="18"/>
                <w:szCs w:val="18"/>
              </w:rPr>
              <w:t>6.</w:t>
            </w:r>
            <w:r w:rsidRPr="00563B34">
              <w:rPr>
                <w:rFonts w:ascii="Calibri" w:hAnsi="Calibri" w:cs="Calibri"/>
                <w:b/>
                <w:i/>
                <w:sz w:val="18"/>
                <w:szCs w:val="18"/>
              </w:rPr>
              <w:tab/>
              <w:t>Indigenous Peoples</w:t>
            </w:r>
          </w:p>
        </w:tc>
        <w:tc>
          <w:tcPr>
            <w:tcW w:w="1219" w:type="dxa"/>
            <w:vAlign w:val="center"/>
          </w:tcPr>
          <w:p w14:paraId="50873C0C" w14:textId="77777777" w:rsidR="00923976" w:rsidRPr="00563B34" w:rsidRDefault="00923976" w:rsidP="00496B63">
            <w:pPr>
              <w:tabs>
                <w:tab w:val="left" w:pos="360"/>
              </w:tabs>
              <w:rPr>
                <w:rFonts w:ascii="Calibri" w:hAnsi="Calibri" w:cs="Calibri"/>
                <w:sz w:val="18"/>
                <w:szCs w:val="18"/>
              </w:rPr>
            </w:pPr>
            <w:r w:rsidRPr="00563B34">
              <w:rPr>
                <w:rFonts w:ascii="Calibri" w:hAnsi="Calibri" w:cs="Calibri"/>
                <w:b/>
              </w:rPr>
              <w:t>X</w:t>
            </w:r>
          </w:p>
        </w:tc>
        <w:tc>
          <w:tcPr>
            <w:tcW w:w="4068" w:type="dxa"/>
          </w:tcPr>
          <w:p w14:paraId="6F177A5D" w14:textId="77777777" w:rsidR="00923976" w:rsidRPr="00563B34" w:rsidRDefault="00923976" w:rsidP="00496B63">
            <w:pPr>
              <w:tabs>
                <w:tab w:val="left" w:pos="360"/>
              </w:tabs>
              <w:rPr>
                <w:rFonts w:ascii="Calibri" w:hAnsi="Calibri" w:cs="Calibri"/>
                <w:sz w:val="18"/>
                <w:szCs w:val="18"/>
              </w:rPr>
            </w:pPr>
            <w:r>
              <w:rPr>
                <w:rFonts w:ascii="Calibri" w:hAnsi="Calibri" w:cs="Calibri"/>
                <w:sz w:val="18"/>
                <w:szCs w:val="18"/>
              </w:rPr>
              <w:t>See Risks 1, 2, 3, 4</w:t>
            </w:r>
          </w:p>
        </w:tc>
      </w:tr>
      <w:tr w:rsidR="00923976" w:rsidRPr="00563B34" w14:paraId="7C2897A1" w14:textId="77777777" w:rsidTr="00496B63">
        <w:tc>
          <w:tcPr>
            <w:tcW w:w="3510" w:type="dxa"/>
            <w:vMerge/>
            <w:shd w:val="clear" w:color="auto" w:fill="FFFFFF" w:themeFill="background1"/>
          </w:tcPr>
          <w:p w14:paraId="0594F414" w14:textId="77777777" w:rsidR="00923976" w:rsidRPr="00563B34" w:rsidRDefault="00923976" w:rsidP="00496B63">
            <w:pPr>
              <w:tabs>
                <w:tab w:val="left" w:pos="270"/>
              </w:tabs>
              <w:ind w:left="270" w:hanging="270"/>
              <w:rPr>
                <w:rFonts w:ascii="Calibri" w:hAnsi="Calibri" w:cs="Calibri"/>
                <w:sz w:val="18"/>
                <w:szCs w:val="18"/>
              </w:rPr>
            </w:pPr>
          </w:p>
        </w:tc>
        <w:tc>
          <w:tcPr>
            <w:tcW w:w="4343" w:type="dxa"/>
            <w:gridSpan w:val="3"/>
            <w:shd w:val="clear" w:color="auto" w:fill="auto"/>
          </w:tcPr>
          <w:p w14:paraId="3E6454A5" w14:textId="77777777" w:rsidR="00923976" w:rsidRPr="00563B34" w:rsidRDefault="00923976" w:rsidP="00496B63">
            <w:pPr>
              <w:tabs>
                <w:tab w:val="left" w:pos="270"/>
              </w:tabs>
              <w:ind w:left="270" w:hanging="270"/>
              <w:rPr>
                <w:rFonts w:ascii="Calibri" w:hAnsi="Calibri" w:cs="Calibri"/>
                <w:b/>
                <w:i/>
                <w:sz w:val="18"/>
                <w:szCs w:val="18"/>
              </w:rPr>
            </w:pPr>
            <w:r w:rsidRPr="00563B34">
              <w:rPr>
                <w:rFonts w:ascii="Calibri" w:hAnsi="Calibri" w:cs="Calibri"/>
                <w:b/>
                <w:i/>
                <w:sz w:val="18"/>
                <w:szCs w:val="18"/>
              </w:rPr>
              <w:t>7.</w:t>
            </w:r>
            <w:r w:rsidRPr="00563B34">
              <w:rPr>
                <w:rFonts w:ascii="Calibri" w:hAnsi="Calibri" w:cs="Calibri"/>
                <w:b/>
                <w:i/>
                <w:sz w:val="18"/>
                <w:szCs w:val="18"/>
              </w:rPr>
              <w:tab/>
              <w:t>Pollution Prevention and Resource Efficiency</w:t>
            </w:r>
          </w:p>
        </w:tc>
        <w:tc>
          <w:tcPr>
            <w:tcW w:w="1219" w:type="dxa"/>
            <w:vAlign w:val="center"/>
          </w:tcPr>
          <w:p w14:paraId="2A100C51" w14:textId="77777777" w:rsidR="00923976" w:rsidRPr="00563B34" w:rsidRDefault="00923976" w:rsidP="00496B63">
            <w:pPr>
              <w:tabs>
                <w:tab w:val="left" w:pos="360"/>
              </w:tabs>
              <w:rPr>
                <w:rFonts w:ascii="Calibri" w:hAnsi="Calibri" w:cs="Calibri"/>
                <w:sz w:val="18"/>
                <w:szCs w:val="18"/>
              </w:rPr>
            </w:pPr>
            <w:r w:rsidRPr="00563B34">
              <w:rPr>
                <w:rFonts w:ascii="Segoe UI Symbol" w:hAnsi="Segoe UI Symbol" w:cs="Segoe UI Symbol"/>
                <w:b/>
              </w:rPr>
              <w:t>☐</w:t>
            </w:r>
          </w:p>
        </w:tc>
        <w:tc>
          <w:tcPr>
            <w:tcW w:w="4068" w:type="dxa"/>
          </w:tcPr>
          <w:p w14:paraId="44B5591D" w14:textId="77777777" w:rsidR="00923976" w:rsidRPr="00563B34" w:rsidRDefault="00923976" w:rsidP="00496B63">
            <w:pPr>
              <w:tabs>
                <w:tab w:val="left" w:pos="360"/>
              </w:tabs>
              <w:rPr>
                <w:rFonts w:ascii="Calibri" w:hAnsi="Calibri" w:cs="Calibri"/>
                <w:sz w:val="18"/>
                <w:szCs w:val="18"/>
              </w:rPr>
            </w:pPr>
          </w:p>
        </w:tc>
      </w:tr>
    </w:tbl>
    <w:p w14:paraId="3C4E037C" w14:textId="77777777" w:rsidR="00923976" w:rsidRDefault="00923976" w:rsidP="00923976">
      <w:pPr>
        <w:pStyle w:val="Heading3"/>
        <w:sectPr w:rsidR="00923976" w:rsidSect="00496B63">
          <w:headerReference w:type="even" r:id="rId55"/>
          <w:headerReference w:type="default" r:id="rId56"/>
          <w:footerReference w:type="even" r:id="rId57"/>
          <w:footerReference w:type="default" r:id="rId58"/>
          <w:headerReference w:type="first" r:id="rId59"/>
          <w:footerReference w:type="first" r:id="rId60"/>
          <w:pgSz w:w="16839" w:h="11907" w:orient="landscape" w:code="9"/>
          <w:pgMar w:top="1440" w:right="1440" w:bottom="1440" w:left="1440" w:header="576" w:footer="576" w:gutter="0"/>
          <w:cols w:space="720"/>
          <w:docGrid w:linePitch="360"/>
        </w:sectPr>
      </w:pPr>
      <w:bookmarkStart w:id="231" w:name="_Toc404528202"/>
    </w:p>
    <w:p w14:paraId="4C8DBC58" w14:textId="444323DE" w:rsidR="00923976" w:rsidRPr="00FB6B98" w:rsidRDefault="00540EAA" w:rsidP="00E0142D">
      <w:pPr>
        <w:pStyle w:val="Heading2"/>
      </w:pPr>
      <w:bookmarkStart w:id="232" w:name="_Toc93907431"/>
      <w:r>
        <w:lastRenderedPageBreak/>
        <w:t xml:space="preserve">Appendix 4: </w:t>
      </w:r>
      <w:r w:rsidR="00923976" w:rsidRPr="00690363">
        <w:t>SESP Attachment 1. Social and Environmental Risk Screening Checklist</w:t>
      </w:r>
      <w:bookmarkEnd w:id="231"/>
      <w:bookmarkEnd w:id="232"/>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35"/>
        <w:gridCol w:w="833"/>
      </w:tblGrid>
      <w:tr w:rsidR="00923976" w:rsidRPr="00FB6B98" w14:paraId="69DDF981" w14:textId="77777777" w:rsidTr="00496B63">
        <w:tc>
          <w:tcPr>
            <w:tcW w:w="8635" w:type="dxa"/>
            <w:tcBorders>
              <w:bottom w:val="single" w:sz="4" w:space="0" w:color="auto"/>
            </w:tcBorders>
            <w:shd w:val="clear" w:color="auto" w:fill="8DB3E2" w:themeFill="text2" w:themeFillTint="66"/>
          </w:tcPr>
          <w:p w14:paraId="747F6D08" w14:textId="77777777" w:rsidR="00923976" w:rsidRPr="00FB6B98" w:rsidRDefault="00923976" w:rsidP="00496B63">
            <w:pPr>
              <w:tabs>
                <w:tab w:val="left" w:pos="810"/>
              </w:tabs>
              <w:rPr>
                <w:rFonts w:eastAsia="Times New Roman"/>
                <w:u w:val="single"/>
              </w:rPr>
            </w:pPr>
            <w:r w:rsidRPr="00FB6B98">
              <w:rPr>
                <w:b/>
              </w:rPr>
              <w:t xml:space="preserve">Checklist Potential Social and Environmental </w:t>
            </w:r>
            <w:r w:rsidRPr="00FB6B98">
              <w:rPr>
                <w:b/>
                <w:u w:val="single"/>
              </w:rPr>
              <w:t>Risks</w:t>
            </w:r>
          </w:p>
        </w:tc>
        <w:tc>
          <w:tcPr>
            <w:tcW w:w="833" w:type="dxa"/>
            <w:tcBorders>
              <w:bottom w:val="single" w:sz="4" w:space="0" w:color="auto"/>
            </w:tcBorders>
            <w:shd w:val="clear" w:color="auto" w:fill="8DB3E2" w:themeFill="text2" w:themeFillTint="66"/>
          </w:tcPr>
          <w:p w14:paraId="5786CFC7" w14:textId="77777777" w:rsidR="00923976" w:rsidRPr="00FB6B98" w:rsidRDefault="00923976" w:rsidP="00496B63">
            <w:pPr>
              <w:tabs>
                <w:tab w:val="left" w:pos="810"/>
              </w:tabs>
              <w:rPr>
                <w:rFonts w:eastAsia="Times New Roman"/>
              </w:rPr>
            </w:pPr>
          </w:p>
        </w:tc>
      </w:tr>
      <w:tr w:rsidR="00923976" w:rsidRPr="00FB6B98" w14:paraId="47C96EA3" w14:textId="77777777" w:rsidTr="00496B63">
        <w:tc>
          <w:tcPr>
            <w:tcW w:w="8635" w:type="dxa"/>
            <w:tcBorders>
              <w:bottom w:val="single" w:sz="4" w:space="0" w:color="auto"/>
            </w:tcBorders>
            <w:shd w:val="clear" w:color="auto" w:fill="DBE5F1" w:themeFill="accent1" w:themeFillTint="33"/>
          </w:tcPr>
          <w:p w14:paraId="03B9BF81" w14:textId="77777777" w:rsidR="00923976" w:rsidRPr="00FB6B98" w:rsidRDefault="00923976" w:rsidP="00496B63">
            <w:pPr>
              <w:tabs>
                <w:tab w:val="left" w:pos="810"/>
              </w:tabs>
              <w:rPr>
                <w:b/>
                <w:sz w:val="18"/>
                <w:szCs w:val="18"/>
              </w:rPr>
            </w:pPr>
            <w:r w:rsidRPr="00FB6B98">
              <w:rPr>
                <w:b/>
                <w:sz w:val="18"/>
                <w:szCs w:val="18"/>
              </w:rPr>
              <w:t>Principles 1: Human Rights</w:t>
            </w:r>
          </w:p>
        </w:tc>
        <w:tc>
          <w:tcPr>
            <w:tcW w:w="833" w:type="dxa"/>
            <w:tcBorders>
              <w:bottom w:val="single" w:sz="4" w:space="0" w:color="auto"/>
            </w:tcBorders>
            <w:shd w:val="clear" w:color="auto" w:fill="DBE5F1" w:themeFill="accent1" w:themeFillTint="33"/>
          </w:tcPr>
          <w:p w14:paraId="07F47216" w14:textId="77777777" w:rsidR="00923976" w:rsidRPr="00FB6B98" w:rsidRDefault="00923976" w:rsidP="00496B63">
            <w:pPr>
              <w:tabs>
                <w:tab w:val="left" w:pos="810"/>
              </w:tabs>
              <w:jc w:val="center"/>
              <w:rPr>
                <w:b/>
                <w:sz w:val="18"/>
                <w:szCs w:val="18"/>
              </w:rPr>
            </w:pPr>
            <w:r w:rsidRPr="00FB6B98">
              <w:rPr>
                <w:rFonts w:eastAsia="Times New Roman"/>
                <w:b/>
                <w:sz w:val="16"/>
                <w:szCs w:val="16"/>
              </w:rPr>
              <w:t xml:space="preserve">Answer </w:t>
            </w:r>
            <w:r w:rsidRPr="00FB6B98">
              <w:rPr>
                <w:rFonts w:eastAsia="Times New Roman"/>
                <w:b/>
                <w:sz w:val="16"/>
                <w:szCs w:val="16"/>
              </w:rPr>
              <w:br/>
              <w:t>(Yes/No)</w:t>
            </w:r>
          </w:p>
        </w:tc>
      </w:tr>
      <w:tr w:rsidR="00923976" w:rsidRPr="00FB6B98" w14:paraId="08FBA8F0" w14:textId="77777777" w:rsidTr="00496B63">
        <w:tc>
          <w:tcPr>
            <w:tcW w:w="8635" w:type="dxa"/>
            <w:tcBorders>
              <w:bottom w:val="single" w:sz="4" w:space="0" w:color="auto"/>
            </w:tcBorders>
            <w:shd w:val="clear" w:color="auto" w:fill="auto"/>
          </w:tcPr>
          <w:p w14:paraId="15A64958" w14:textId="77777777" w:rsidR="00923976" w:rsidRPr="00FB6B98" w:rsidRDefault="00923976" w:rsidP="00496B63">
            <w:pPr>
              <w:tabs>
                <w:tab w:val="left" w:pos="900"/>
              </w:tabs>
              <w:spacing w:before="60" w:after="60"/>
              <w:ind w:left="567" w:hanging="567"/>
              <w:rPr>
                <w:rFonts w:eastAsia="Times New Roman"/>
                <w:sz w:val="18"/>
                <w:szCs w:val="18"/>
              </w:rPr>
            </w:pPr>
            <w:r w:rsidRPr="00FB6B98">
              <w:rPr>
                <w:rFonts w:eastAsia="Times New Roman"/>
                <w:sz w:val="18"/>
                <w:szCs w:val="18"/>
              </w:rPr>
              <w:t>1.</w:t>
            </w:r>
            <w:r w:rsidRPr="00FB6B98">
              <w:rPr>
                <w:rFonts w:eastAsia="Times New Roman"/>
                <w:sz w:val="18"/>
                <w:szCs w:val="18"/>
              </w:rPr>
              <w:tab/>
              <w:t xml:space="preserve">Could the Project lead to adverse impacts on enjoyment of the human rights (civil, political, economic, </w:t>
            </w:r>
            <w:proofErr w:type="gramStart"/>
            <w:r w:rsidRPr="00FB6B98">
              <w:rPr>
                <w:rFonts w:eastAsia="Times New Roman"/>
                <w:sz w:val="18"/>
                <w:szCs w:val="18"/>
              </w:rPr>
              <w:t>social</w:t>
            </w:r>
            <w:proofErr w:type="gramEnd"/>
            <w:r w:rsidRPr="00FB6B98">
              <w:rPr>
                <w:rFonts w:eastAsia="Times New Roman"/>
                <w:sz w:val="18"/>
                <w:szCs w:val="18"/>
              </w:rPr>
              <w:t xml:space="preserve"> or cultural) of the affected population and particularly of marginalized groups?</w:t>
            </w:r>
          </w:p>
        </w:tc>
        <w:tc>
          <w:tcPr>
            <w:tcW w:w="833" w:type="dxa"/>
            <w:tcBorders>
              <w:bottom w:val="single" w:sz="4" w:space="0" w:color="auto"/>
            </w:tcBorders>
            <w:shd w:val="clear" w:color="auto" w:fill="auto"/>
          </w:tcPr>
          <w:p w14:paraId="27587E8D" w14:textId="77777777" w:rsidR="00923976" w:rsidRPr="00FB6B98" w:rsidRDefault="00923976" w:rsidP="00496B63">
            <w:pPr>
              <w:tabs>
                <w:tab w:val="left" w:pos="810"/>
              </w:tabs>
              <w:rPr>
                <w:sz w:val="18"/>
                <w:szCs w:val="18"/>
              </w:rPr>
            </w:pPr>
            <w:r w:rsidRPr="00FB6B98">
              <w:rPr>
                <w:sz w:val="18"/>
                <w:szCs w:val="18"/>
              </w:rPr>
              <w:t>No</w:t>
            </w:r>
          </w:p>
        </w:tc>
      </w:tr>
      <w:tr w:rsidR="00923976" w:rsidRPr="00FB6B98" w14:paraId="6C1F9F9F" w14:textId="77777777" w:rsidTr="00496B63">
        <w:tc>
          <w:tcPr>
            <w:tcW w:w="8635" w:type="dxa"/>
            <w:tcBorders>
              <w:bottom w:val="single" w:sz="4" w:space="0" w:color="auto"/>
            </w:tcBorders>
            <w:shd w:val="clear" w:color="auto" w:fill="auto"/>
          </w:tcPr>
          <w:p w14:paraId="398CBE21" w14:textId="77777777" w:rsidR="00923976" w:rsidRPr="00FB6B98" w:rsidRDefault="00923976" w:rsidP="00496B63">
            <w:pPr>
              <w:tabs>
                <w:tab w:val="left" w:pos="900"/>
              </w:tabs>
              <w:spacing w:before="60" w:after="60"/>
              <w:ind w:left="567" w:hanging="567"/>
              <w:rPr>
                <w:rFonts w:eastAsia="Times New Roman"/>
                <w:sz w:val="18"/>
                <w:szCs w:val="18"/>
              </w:rPr>
            </w:pPr>
            <w:r w:rsidRPr="00FB6B98">
              <w:rPr>
                <w:rFonts w:eastAsia="Times New Roman"/>
                <w:sz w:val="18"/>
                <w:szCs w:val="18"/>
              </w:rPr>
              <w:t xml:space="preserve">2. </w:t>
            </w:r>
            <w:r w:rsidRPr="00FB6B98">
              <w:rPr>
                <w:rFonts w:eastAsia="Times New Roman"/>
                <w:sz w:val="18"/>
                <w:szCs w:val="18"/>
              </w:rPr>
              <w:tab/>
              <w:t>Is there a likelihood that the Project would have inequitable or discriminatory adverse impacts on affected populations, particularly people living in poverty or marginalized or excluded individuals or groups?</w:t>
            </w:r>
            <w:r w:rsidRPr="00FB6B98">
              <w:rPr>
                <w:rStyle w:val="FootnoteReference"/>
                <w:rFonts w:eastAsia="Times New Roman"/>
                <w:szCs w:val="18"/>
              </w:rPr>
              <w:t xml:space="preserve"> </w:t>
            </w:r>
            <w:r w:rsidRPr="00FB6B98">
              <w:rPr>
                <w:rStyle w:val="FootnoteReference"/>
                <w:rFonts w:eastAsia="Times New Roman"/>
                <w:szCs w:val="18"/>
              </w:rPr>
              <w:footnoteReference w:id="27"/>
            </w:r>
            <w:r w:rsidRPr="00FB6B98">
              <w:rPr>
                <w:rFonts w:eastAsia="Times New Roman"/>
                <w:sz w:val="18"/>
                <w:szCs w:val="18"/>
              </w:rPr>
              <w:t xml:space="preserve"> </w:t>
            </w:r>
          </w:p>
        </w:tc>
        <w:tc>
          <w:tcPr>
            <w:tcW w:w="833" w:type="dxa"/>
            <w:tcBorders>
              <w:bottom w:val="single" w:sz="4" w:space="0" w:color="auto"/>
            </w:tcBorders>
            <w:shd w:val="clear" w:color="auto" w:fill="auto"/>
          </w:tcPr>
          <w:p w14:paraId="6766C1A4" w14:textId="77777777" w:rsidR="00923976" w:rsidRPr="00FB6B98" w:rsidRDefault="00923976" w:rsidP="00496B63">
            <w:pPr>
              <w:tabs>
                <w:tab w:val="left" w:pos="810"/>
              </w:tabs>
              <w:rPr>
                <w:sz w:val="18"/>
                <w:szCs w:val="18"/>
              </w:rPr>
            </w:pPr>
            <w:r w:rsidRPr="00FB6B98">
              <w:rPr>
                <w:sz w:val="18"/>
                <w:szCs w:val="18"/>
              </w:rPr>
              <w:t>No</w:t>
            </w:r>
          </w:p>
        </w:tc>
      </w:tr>
      <w:tr w:rsidR="00923976" w:rsidRPr="00FB6B98" w14:paraId="567F10F1" w14:textId="77777777" w:rsidTr="00496B63">
        <w:tc>
          <w:tcPr>
            <w:tcW w:w="8635" w:type="dxa"/>
            <w:tcBorders>
              <w:bottom w:val="single" w:sz="4" w:space="0" w:color="auto"/>
            </w:tcBorders>
            <w:shd w:val="clear" w:color="auto" w:fill="auto"/>
          </w:tcPr>
          <w:p w14:paraId="143B77F2" w14:textId="77777777" w:rsidR="00923976" w:rsidRPr="00FB6B98" w:rsidRDefault="00923976" w:rsidP="00496B63">
            <w:pPr>
              <w:tabs>
                <w:tab w:val="left" w:pos="900"/>
              </w:tabs>
              <w:spacing w:before="60" w:after="60"/>
              <w:ind w:left="567" w:hanging="567"/>
              <w:rPr>
                <w:rFonts w:eastAsia="Times New Roman"/>
                <w:sz w:val="18"/>
                <w:szCs w:val="18"/>
              </w:rPr>
            </w:pPr>
            <w:r w:rsidRPr="00FB6B98">
              <w:rPr>
                <w:rFonts w:eastAsia="Times New Roman"/>
                <w:sz w:val="18"/>
                <w:szCs w:val="18"/>
              </w:rPr>
              <w:t>3.</w:t>
            </w:r>
            <w:r w:rsidRPr="00FB6B98">
              <w:rPr>
                <w:rFonts w:eastAsia="Times New Roman"/>
                <w:sz w:val="18"/>
                <w:szCs w:val="18"/>
              </w:rPr>
              <w:tab/>
              <w:t xml:space="preserve">Could the Project potentially restrict availability, quality of and access to resources or basic services, </w:t>
            </w:r>
            <w:proofErr w:type="gramStart"/>
            <w:r w:rsidRPr="00FB6B98">
              <w:rPr>
                <w:rFonts w:eastAsia="Times New Roman"/>
                <w:sz w:val="18"/>
                <w:szCs w:val="18"/>
              </w:rPr>
              <w:t>in particular to</w:t>
            </w:r>
            <w:proofErr w:type="gramEnd"/>
            <w:r w:rsidRPr="00FB6B98">
              <w:rPr>
                <w:rFonts w:eastAsia="Times New Roman"/>
                <w:sz w:val="18"/>
                <w:szCs w:val="18"/>
              </w:rPr>
              <w:t xml:space="preserve"> marginalized individuals or groups?</w:t>
            </w:r>
          </w:p>
        </w:tc>
        <w:tc>
          <w:tcPr>
            <w:tcW w:w="833" w:type="dxa"/>
            <w:tcBorders>
              <w:bottom w:val="single" w:sz="4" w:space="0" w:color="auto"/>
            </w:tcBorders>
            <w:shd w:val="clear" w:color="auto" w:fill="auto"/>
          </w:tcPr>
          <w:p w14:paraId="48754905" w14:textId="77777777" w:rsidR="00923976" w:rsidRPr="000D57FD" w:rsidRDefault="00923976" w:rsidP="00496B63">
            <w:pPr>
              <w:tabs>
                <w:tab w:val="left" w:pos="810"/>
              </w:tabs>
              <w:rPr>
                <w:b/>
                <w:sz w:val="18"/>
                <w:szCs w:val="18"/>
              </w:rPr>
            </w:pPr>
            <w:r w:rsidRPr="000D57FD">
              <w:rPr>
                <w:b/>
                <w:sz w:val="18"/>
                <w:szCs w:val="18"/>
              </w:rPr>
              <w:t>Yes</w:t>
            </w:r>
          </w:p>
        </w:tc>
      </w:tr>
      <w:tr w:rsidR="00923976" w:rsidRPr="00FB6B98" w14:paraId="1F86BFC7" w14:textId="77777777" w:rsidTr="00496B63">
        <w:tc>
          <w:tcPr>
            <w:tcW w:w="8635" w:type="dxa"/>
            <w:tcBorders>
              <w:bottom w:val="single" w:sz="4" w:space="0" w:color="auto"/>
            </w:tcBorders>
            <w:shd w:val="clear" w:color="auto" w:fill="auto"/>
          </w:tcPr>
          <w:p w14:paraId="63B9DC5E" w14:textId="77777777" w:rsidR="00923976" w:rsidRPr="00FB6B98" w:rsidRDefault="00923976" w:rsidP="00496B63">
            <w:pPr>
              <w:tabs>
                <w:tab w:val="left" w:pos="900"/>
              </w:tabs>
              <w:spacing w:before="60" w:after="60"/>
              <w:ind w:left="567" w:hanging="567"/>
              <w:rPr>
                <w:rFonts w:eastAsia="Times New Roman"/>
                <w:sz w:val="18"/>
                <w:szCs w:val="18"/>
              </w:rPr>
            </w:pPr>
            <w:r w:rsidRPr="00FB6B98">
              <w:rPr>
                <w:rFonts w:eastAsia="Times New Roman"/>
                <w:sz w:val="18"/>
                <w:szCs w:val="18"/>
              </w:rPr>
              <w:t>4.</w:t>
            </w:r>
            <w:r w:rsidRPr="00FB6B98">
              <w:rPr>
                <w:rFonts w:eastAsia="Times New Roman"/>
                <w:sz w:val="18"/>
                <w:szCs w:val="18"/>
              </w:rPr>
              <w:tab/>
              <w:t>Is there a likelihood that the Project would exclude any potentially affected stakeholders, in particular marginalized groups, from fully participating in decisions that may affect them?</w:t>
            </w:r>
          </w:p>
        </w:tc>
        <w:tc>
          <w:tcPr>
            <w:tcW w:w="833" w:type="dxa"/>
            <w:tcBorders>
              <w:bottom w:val="single" w:sz="4" w:space="0" w:color="auto"/>
            </w:tcBorders>
            <w:shd w:val="clear" w:color="auto" w:fill="auto"/>
          </w:tcPr>
          <w:p w14:paraId="6C47F4C9" w14:textId="77777777" w:rsidR="00923976" w:rsidRPr="000D57FD" w:rsidRDefault="00923976" w:rsidP="00496B63">
            <w:pPr>
              <w:tabs>
                <w:tab w:val="left" w:pos="810"/>
              </w:tabs>
              <w:rPr>
                <w:b/>
                <w:sz w:val="18"/>
                <w:szCs w:val="18"/>
              </w:rPr>
            </w:pPr>
            <w:r w:rsidRPr="000D57FD">
              <w:rPr>
                <w:b/>
                <w:sz w:val="18"/>
                <w:szCs w:val="18"/>
              </w:rPr>
              <w:t>Yes</w:t>
            </w:r>
          </w:p>
        </w:tc>
      </w:tr>
      <w:tr w:rsidR="00923976" w:rsidRPr="00FB6B98" w14:paraId="26DE9447" w14:textId="77777777" w:rsidTr="00496B63">
        <w:tc>
          <w:tcPr>
            <w:tcW w:w="8635" w:type="dxa"/>
            <w:tcBorders>
              <w:bottom w:val="single" w:sz="4" w:space="0" w:color="auto"/>
            </w:tcBorders>
            <w:shd w:val="clear" w:color="auto" w:fill="auto"/>
          </w:tcPr>
          <w:p w14:paraId="0F77F968" w14:textId="77777777" w:rsidR="00923976" w:rsidRPr="00FB6B98" w:rsidDel="00074D34" w:rsidRDefault="00923976" w:rsidP="00496B63">
            <w:pPr>
              <w:tabs>
                <w:tab w:val="left" w:pos="900"/>
              </w:tabs>
              <w:spacing w:before="60" w:after="60"/>
              <w:ind w:left="567" w:hanging="567"/>
              <w:rPr>
                <w:rFonts w:eastAsia="Times New Roman"/>
                <w:sz w:val="18"/>
                <w:szCs w:val="18"/>
              </w:rPr>
            </w:pPr>
            <w:r w:rsidRPr="00FB6B98">
              <w:rPr>
                <w:rFonts w:eastAsia="Times New Roman"/>
                <w:sz w:val="18"/>
                <w:szCs w:val="18"/>
              </w:rPr>
              <w:t>5.</w:t>
            </w:r>
            <w:r w:rsidRPr="00FB6B98">
              <w:rPr>
                <w:rFonts w:eastAsia="Times New Roman"/>
                <w:sz w:val="18"/>
                <w:szCs w:val="18"/>
              </w:rPr>
              <w:tab/>
              <w:t>Is there a risk that duty-bearers do not have the capacity to meet their obligations in the Project?</w:t>
            </w:r>
          </w:p>
        </w:tc>
        <w:tc>
          <w:tcPr>
            <w:tcW w:w="833" w:type="dxa"/>
            <w:tcBorders>
              <w:bottom w:val="single" w:sz="4" w:space="0" w:color="auto"/>
            </w:tcBorders>
            <w:shd w:val="clear" w:color="auto" w:fill="auto"/>
          </w:tcPr>
          <w:p w14:paraId="08A7C288" w14:textId="77777777" w:rsidR="00923976" w:rsidRPr="000D57FD" w:rsidRDefault="00923976" w:rsidP="00496B63">
            <w:pPr>
              <w:tabs>
                <w:tab w:val="left" w:pos="810"/>
              </w:tabs>
              <w:rPr>
                <w:b/>
                <w:sz w:val="18"/>
                <w:szCs w:val="18"/>
              </w:rPr>
            </w:pPr>
            <w:r w:rsidRPr="000D57FD">
              <w:rPr>
                <w:b/>
                <w:sz w:val="18"/>
                <w:szCs w:val="18"/>
              </w:rPr>
              <w:t>Yes</w:t>
            </w:r>
          </w:p>
        </w:tc>
      </w:tr>
      <w:tr w:rsidR="00923976" w:rsidRPr="00FB6B98" w14:paraId="41E3249D" w14:textId="77777777" w:rsidTr="00496B63">
        <w:tc>
          <w:tcPr>
            <w:tcW w:w="8635" w:type="dxa"/>
            <w:tcBorders>
              <w:bottom w:val="single" w:sz="4" w:space="0" w:color="auto"/>
            </w:tcBorders>
            <w:shd w:val="clear" w:color="auto" w:fill="auto"/>
          </w:tcPr>
          <w:p w14:paraId="43EB3C76" w14:textId="77777777" w:rsidR="00923976" w:rsidRPr="00FB6B98" w:rsidRDefault="00923976" w:rsidP="00496B63">
            <w:pPr>
              <w:tabs>
                <w:tab w:val="left" w:pos="900"/>
              </w:tabs>
              <w:spacing w:before="60" w:after="60"/>
              <w:ind w:left="567" w:hanging="567"/>
              <w:rPr>
                <w:rFonts w:eastAsia="Times New Roman"/>
                <w:sz w:val="18"/>
                <w:szCs w:val="18"/>
              </w:rPr>
            </w:pPr>
            <w:r w:rsidRPr="00FB6B98">
              <w:rPr>
                <w:rFonts w:eastAsia="Times New Roman"/>
                <w:sz w:val="18"/>
                <w:szCs w:val="18"/>
              </w:rPr>
              <w:t>6.</w:t>
            </w:r>
            <w:r w:rsidRPr="00FB6B98">
              <w:rPr>
                <w:rFonts w:eastAsia="Times New Roman"/>
                <w:sz w:val="18"/>
                <w:szCs w:val="18"/>
              </w:rPr>
              <w:tab/>
              <w:t xml:space="preserve">Is there a risk that rights-holders do not have the capacity to claim their rights? </w:t>
            </w:r>
          </w:p>
        </w:tc>
        <w:tc>
          <w:tcPr>
            <w:tcW w:w="833" w:type="dxa"/>
            <w:tcBorders>
              <w:bottom w:val="single" w:sz="4" w:space="0" w:color="auto"/>
            </w:tcBorders>
            <w:shd w:val="clear" w:color="auto" w:fill="auto"/>
          </w:tcPr>
          <w:p w14:paraId="327B5E73" w14:textId="77777777" w:rsidR="00923976" w:rsidRPr="000D57FD" w:rsidRDefault="00923976" w:rsidP="00496B63">
            <w:pPr>
              <w:tabs>
                <w:tab w:val="left" w:pos="810"/>
              </w:tabs>
              <w:rPr>
                <w:b/>
                <w:sz w:val="18"/>
                <w:szCs w:val="18"/>
              </w:rPr>
            </w:pPr>
            <w:r w:rsidRPr="000D57FD">
              <w:rPr>
                <w:b/>
                <w:sz w:val="18"/>
                <w:szCs w:val="18"/>
              </w:rPr>
              <w:t>Yes</w:t>
            </w:r>
          </w:p>
        </w:tc>
      </w:tr>
      <w:tr w:rsidR="00923976" w:rsidRPr="00FB6B98" w14:paraId="3CE6A770" w14:textId="77777777" w:rsidTr="00496B63">
        <w:tc>
          <w:tcPr>
            <w:tcW w:w="8635" w:type="dxa"/>
            <w:tcBorders>
              <w:bottom w:val="single" w:sz="4" w:space="0" w:color="auto"/>
            </w:tcBorders>
            <w:shd w:val="clear" w:color="auto" w:fill="auto"/>
          </w:tcPr>
          <w:p w14:paraId="420075C6" w14:textId="77777777" w:rsidR="00923976" w:rsidRPr="00FB6B98" w:rsidRDefault="00923976" w:rsidP="00496B63">
            <w:pPr>
              <w:tabs>
                <w:tab w:val="left" w:pos="900"/>
              </w:tabs>
              <w:spacing w:before="60" w:after="60"/>
              <w:ind w:left="567" w:hanging="567"/>
              <w:rPr>
                <w:rFonts w:eastAsia="Times New Roman"/>
                <w:sz w:val="18"/>
                <w:szCs w:val="18"/>
              </w:rPr>
            </w:pPr>
            <w:r w:rsidRPr="00FB6B98">
              <w:rPr>
                <w:rFonts w:eastAsia="Times New Roman"/>
                <w:sz w:val="18"/>
                <w:szCs w:val="18"/>
              </w:rPr>
              <w:t>7.</w:t>
            </w:r>
            <w:r w:rsidRPr="00FB6B98">
              <w:rPr>
                <w:rFonts w:eastAsia="Times New Roman"/>
                <w:sz w:val="18"/>
                <w:szCs w:val="18"/>
              </w:rPr>
              <w:tab/>
              <w:t>Have local communities or individuals, given the opportunity, raised human rights concerns regarding the Project during the stakeholder engagement process?</w:t>
            </w:r>
          </w:p>
        </w:tc>
        <w:tc>
          <w:tcPr>
            <w:tcW w:w="833" w:type="dxa"/>
            <w:tcBorders>
              <w:bottom w:val="single" w:sz="4" w:space="0" w:color="auto"/>
            </w:tcBorders>
            <w:shd w:val="clear" w:color="auto" w:fill="auto"/>
          </w:tcPr>
          <w:p w14:paraId="26B3057F" w14:textId="77777777" w:rsidR="00923976" w:rsidRPr="00FB6B98" w:rsidRDefault="00923976" w:rsidP="00496B63">
            <w:pPr>
              <w:tabs>
                <w:tab w:val="left" w:pos="810"/>
              </w:tabs>
              <w:rPr>
                <w:sz w:val="18"/>
                <w:szCs w:val="18"/>
              </w:rPr>
            </w:pPr>
            <w:r w:rsidRPr="00FB6B98">
              <w:rPr>
                <w:sz w:val="18"/>
                <w:szCs w:val="18"/>
              </w:rPr>
              <w:t>No</w:t>
            </w:r>
          </w:p>
        </w:tc>
      </w:tr>
      <w:tr w:rsidR="00923976" w:rsidRPr="00FB6B98" w14:paraId="02A7CB56" w14:textId="77777777" w:rsidTr="00496B63">
        <w:tc>
          <w:tcPr>
            <w:tcW w:w="8635" w:type="dxa"/>
            <w:tcBorders>
              <w:bottom w:val="single" w:sz="4" w:space="0" w:color="auto"/>
            </w:tcBorders>
            <w:shd w:val="clear" w:color="auto" w:fill="auto"/>
          </w:tcPr>
          <w:p w14:paraId="77B24668" w14:textId="77777777" w:rsidR="00923976" w:rsidRPr="00FB6B98" w:rsidRDefault="00923976" w:rsidP="00496B63">
            <w:pPr>
              <w:tabs>
                <w:tab w:val="left" w:pos="900"/>
              </w:tabs>
              <w:spacing w:before="60" w:after="60"/>
              <w:ind w:left="567" w:hanging="567"/>
              <w:rPr>
                <w:rFonts w:eastAsia="Times New Roman"/>
                <w:sz w:val="18"/>
                <w:szCs w:val="18"/>
              </w:rPr>
            </w:pPr>
            <w:r w:rsidRPr="00FB6B98">
              <w:rPr>
                <w:rFonts w:eastAsia="Times New Roman"/>
                <w:sz w:val="18"/>
                <w:szCs w:val="18"/>
              </w:rPr>
              <w:t>8.</w:t>
            </w:r>
            <w:r w:rsidRPr="00FB6B98">
              <w:rPr>
                <w:rFonts w:eastAsia="Times New Roman"/>
                <w:sz w:val="18"/>
                <w:szCs w:val="18"/>
              </w:rPr>
              <w:tab/>
              <w:t>Is there a risk that the Project would exacerbate conflicts among and/or the risk of violence to project-affected communities and individuals?</w:t>
            </w:r>
          </w:p>
        </w:tc>
        <w:tc>
          <w:tcPr>
            <w:tcW w:w="833" w:type="dxa"/>
            <w:tcBorders>
              <w:bottom w:val="single" w:sz="4" w:space="0" w:color="auto"/>
            </w:tcBorders>
            <w:shd w:val="clear" w:color="auto" w:fill="auto"/>
          </w:tcPr>
          <w:p w14:paraId="0D43F201" w14:textId="77777777" w:rsidR="00923976" w:rsidRPr="00FB6B98" w:rsidRDefault="00923976" w:rsidP="00496B63">
            <w:pPr>
              <w:tabs>
                <w:tab w:val="left" w:pos="810"/>
              </w:tabs>
              <w:rPr>
                <w:sz w:val="18"/>
                <w:szCs w:val="18"/>
              </w:rPr>
            </w:pPr>
            <w:r w:rsidRPr="00FB6B98">
              <w:rPr>
                <w:sz w:val="18"/>
                <w:szCs w:val="18"/>
              </w:rPr>
              <w:t>No</w:t>
            </w:r>
          </w:p>
        </w:tc>
      </w:tr>
      <w:tr w:rsidR="00923976" w:rsidRPr="00FB6B98" w14:paraId="3C787214" w14:textId="77777777" w:rsidTr="00496B63">
        <w:tc>
          <w:tcPr>
            <w:tcW w:w="8635" w:type="dxa"/>
            <w:tcBorders>
              <w:bottom w:val="single" w:sz="4" w:space="0" w:color="auto"/>
            </w:tcBorders>
            <w:shd w:val="clear" w:color="auto" w:fill="DBE5F1" w:themeFill="accent1" w:themeFillTint="33"/>
          </w:tcPr>
          <w:p w14:paraId="7A3053D7" w14:textId="77777777" w:rsidR="00923976" w:rsidRPr="00FB6B98" w:rsidRDefault="00923976" w:rsidP="00496B63">
            <w:pPr>
              <w:tabs>
                <w:tab w:val="left" w:pos="810"/>
              </w:tabs>
              <w:rPr>
                <w:b/>
                <w:sz w:val="18"/>
                <w:szCs w:val="18"/>
              </w:rPr>
            </w:pPr>
            <w:r w:rsidRPr="00FB6B98">
              <w:rPr>
                <w:b/>
                <w:sz w:val="18"/>
                <w:szCs w:val="18"/>
              </w:rPr>
              <w:t>Principle 2: Gender Equality and Women’s Empowerment</w:t>
            </w:r>
          </w:p>
        </w:tc>
        <w:tc>
          <w:tcPr>
            <w:tcW w:w="833" w:type="dxa"/>
            <w:tcBorders>
              <w:bottom w:val="single" w:sz="4" w:space="0" w:color="auto"/>
            </w:tcBorders>
            <w:shd w:val="clear" w:color="auto" w:fill="DBE5F1" w:themeFill="accent1" w:themeFillTint="33"/>
          </w:tcPr>
          <w:p w14:paraId="2B0D68C1" w14:textId="77777777" w:rsidR="00923976" w:rsidRPr="00FB6B98" w:rsidRDefault="00923976" w:rsidP="00496B63">
            <w:pPr>
              <w:tabs>
                <w:tab w:val="left" w:pos="810"/>
              </w:tabs>
              <w:rPr>
                <w:b/>
                <w:sz w:val="18"/>
                <w:szCs w:val="18"/>
              </w:rPr>
            </w:pPr>
          </w:p>
        </w:tc>
      </w:tr>
      <w:tr w:rsidR="00923976" w:rsidRPr="00FB6B98" w14:paraId="58A61603" w14:textId="77777777" w:rsidTr="00496B63">
        <w:tc>
          <w:tcPr>
            <w:tcW w:w="8635" w:type="dxa"/>
            <w:tcBorders>
              <w:bottom w:val="single" w:sz="4" w:space="0" w:color="auto"/>
            </w:tcBorders>
            <w:shd w:val="clear" w:color="auto" w:fill="auto"/>
          </w:tcPr>
          <w:p w14:paraId="73BD4B6B" w14:textId="77777777" w:rsidR="00923976" w:rsidRPr="00FB6B98" w:rsidRDefault="00923976" w:rsidP="00496B63">
            <w:pPr>
              <w:tabs>
                <w:tab w:val="left" w:pos="900"/>
              </w:tabs>
              <w:spacing w:before="60" w:after="60"/>
              <w:ind w:left="567" w:hanging="567"/>
              <w:rPr>
                <w:rFonts w:eastAsia="Times New Roman"/>
                <w:sz w:val="18"/>
                <w:szCs w:val="18"/>
              </w:rPr>
            </w:pPr>
            <w:r w:rsidRPr="00FB6B98">
              <w:rPr>
                <w:rFonts w:eastAsia="Times New Roman"/>
                <w:sz w:val="18"/>
                <w:szCs w:val="18"/>
              </w:rPr>
              <w:t>1.</w:t>
            </w:r>
            <w:r w:rsidRPr="00FB6B98">
              <w:rPr>
                <w:rFonts w:eastAsia="Times New Roman"/>
                <w:sz w:val="18"/>
                <w:szCs w:val="18"/>
              </w:rPr>
              <w:tab/>
              <w:t xml:space="preserve">Is there a likelihood that the proposed Project would have adverse impacts on gender equality and/or the situation of women and girls? </w:t>
            </w:r>
          </w:p>
        </w:tc>
        <w:tc>
          <w:tcPr>
            <w:tcW w:w="833" w:type="dxa"/>
            <w:tcBorders>
              <w:bottom w:val="single" w:sz="4" w:space="0" w:color="auto"/>
            </w:tcBorders>
            <w:shd w:val="clear" w:color="auto" w:fill="auto"/>
          </w:tcPr>
          <w:p w14:paraId="40034620" w14:textId="77777777" w:rsidR="00923976" w:rsidRPr="00FB6B98" w:rsidRDefault="00923976" w:rsidP="00496B63">
            <w:pPr>
              <w:tabs>
                <w:tab w:val="left" w:pos="810"/>
              </w:tabs>
              <w:rPr>
                <w:sz w:val="18"/>
                <w:szCs w:val="18"/>
              </w:rPr>
            </w:pPr>
            <w:r w:rsidRPr="00FB6B98">
              <w:rPr>
                <w:sz w:val="18"/>
                <w:szCs w:val="18"/>
              </w:rPr>
              <w:t>No</w:t>
            </w:r>
          </w:p>
        </w:tc>
      </w:tr>
      <w:tr w:rsidR="00923976" w:rsidRPr="00FB6B98" w14:paraId="5FD83BE4" w14:textId="77777777" w:rsidTr="00496B63">
        <w:tc>
          <w:tcPr>
            <w:tcW w:w="8635" w:type="dxa"/>
            <w:tcBorders>
              <w:bottom w:val="single" w:sz="4" w:space="0" w:color="auto"/>
            </w:tcBorders>
            <w:shd w:val="clear" w:color="auto" w:fill="auto"/>
          </w:tcPr>
          <w:p w14:paraId="76A74981" w14:textId="77777777" w:rsidR="00923976" w:rsidRPr="00FB6B98" w:rsidRDefault="00923976" w:rsidP="00496B63">
            <w:pPr>
              <w:tabs>
                <w:tab w:val="left" w:pos="900"/>
              </w:tabs>
              <w:spacing w:before="60" w:after="60"/>
              <w:ind w:left="567" w:hanging="567"/>
              <w:rPr>
                <w:rFonts w:eastAsia="Times New Roman"/>
                <w:sz w:val="18"/>
                <w:szCs w:val="18"/>
              </w:rPr>
            </w:pPr>
            <w:r w:rsidRPr="00FB6B98">
              <w:rPr>
                <w:rFonts w:eastAsia="Times New Roman"/>
                <w:sz w:val="18"/>
                <w:szCs w:val="18"/>
              </w:rPr>
              <w:t>2.</w:t>
            </w:r>
            <w:r w:rsidRPr="00FB6B98">
              <w:rPr>
                <w:rFonts w:eastAsia="Times New Roman"/>
                <w:sz w:val="18"/>
                <w:szCs w:val="18"/>
              </w:rPr>
              <w:tab/>
              <w:t>Would the Project potentially reproduce discriminations against women based on gender, especially regarding participation in design and implementation or access to opportunities and benefits?</w:t>
            </w:r>
          </w:p>
        </w:tc>
        <w:tc>
          <w:tcPr>
            <w:tcW w:w="833" w:type="dxa"/>
            <w:tcBorders>
              <w:bottom w:val="single" w:sz="4" w:space="0" w:color="auto"/>
            </w:tcBorders>
            <w:shd w:val="clear" w:color="auto" w:fill="auto"/>
          </w:tcPr>
          <w:p w14:paraId="0ABBC098" w14:textId="77777777" w:rsidR="00923976" w:rsidRPr="000D57FD" w:rsidRDefault="00923976" w:rsidP="00496B63">
            <w:pPr>
              <w:tabs>
                <w:tab w:val="left" w:pos="810"/>
              </w:tabs>
              <w:rPr>
                <w:b/>
                <w:sz w:val="18"/>
                <w:szCs w:val="18"/>
              </w:rPr>
            </w:pPr>
            <w:r w:rsidRPr="000D57FD">
              <w:rPr>
                <w:b/>
                <w:sz w:val="18"/>
                <w:szCs w:val="18"/>
                <w:lang w:eastAsia="zh-CN"/>
              </w:rPr>
              <w:t>Yes</w:t>
            </w:r>
          </w:p>
        </w:tc>
      </w:tr>
      <w:tr w:rsidR="00923976" w:rsidRPr="00FB6B98" w14:paraId="10BC7453" w14:textId="77777777" w:rsidTr="00496B63">
        <w:tc>
          <w:tcPr>
            <w:tcW w:w="8635" w:type="dxa"/>
            <w:tcBorders>
              <w:bottom w:val="single" w:sz="4" w:space="0" w:color="auto"/>
            </w:tcBorders>
            <w:shd w:val="clear" w:color="auto" w:fill="auto"/>
          </w:tcPr>
          <w:p w14:paraId="057E8E45" w14:textId="77777777" w:rsidR="00923976" w:rsidRPr="00FB6B98" w:rsidRDefault="00923976" w:rsidP="00496B63">
            <w:pPr>
              <w:tabs>
                <w:tab w:val="left" w:pos="900"/>
              </w:tabs>
              <w:spacing w:before="60" w:after="60"/>
              <w:ind w:left="567" w:hanging="567"/>
              <w:rPr>
                <w:rFonts w:eastAsia="Times New Roman"/>
                <w:sz w:val="18"/>
                <w:szCs w:val="18"/>
              </w:rPr>
            </w:pPr>
            <w:r w:rsidRPr="00FB6B98">
              <w:rPr>
                <w:rFonts w:eastAsia="Times New Roman"/>
                <w:sz w:val="18"/>
                <w:szCs w:val="18"/>
              </w:rPr>
              <w:t>3.</w:t>
            </w:r>
            <w:r w:rsidRPr="00FB6B98">
              <w:rPr>
                <w:rFonts w:eastAsia="Times New Roman"/>
                <w:sz w:val="18"/>
                <w:szCs w:val="18"/>
              </w:rPr>
              <w:tab/>
              <w:t>Have women’s groups/leaders raised gender equality concerns regarding the Project during the stakeholder engagement process and has this been included in the overall Project proposal and in the risk assessment?</w:t>
            </w:r>
          </w:p>
        </w:tc>
        <w:tc>
          <w:tcPr>
            <w:tcW w:w="833" w:type="dxa"/>
            <w:tcBorders>
              <w:bottom w:val="single" w:sz="4" w:space="0" w:color="auto"/>
            </w:tcBorders>
            <w:shd w:val="clear" w:color="auto" w:fill="auto"/>
          </w:tcPr>
          <w:p w14:paraId="6324AAE1" w14:textId="77777777" w:rsidR="00923976" w:rsidRPr="00FB6B98" w:rsidRDefault="00923976" w:rsidP="00496B63">
            <w:pPr>
              <w:tabs>
                <w:tab w:val="left" w:pos="810"/>
              </w:tabs>
              <w:rPr>
                <w:sz w:val="18"/>
                <w:szCs w:val="18"/>
              </w:rPr>
            </w:pPr>
            <w:r w:rsidRPr="00FB6B98">
              <w:rPr>
                <w:sz w:val="18"/>
                <w:szCs w:val="18"/>
              </w:rPr>
              <w:t>No</w:t>
            </w:r>
          </w:p>
        </w:tc>
      </w:tr>
      <w:tr w:rsidR="00923976" w:rsidRPr="00FB6B98" w14:paraId="7CC4BAC6" w14:textId="77777777" w:rsidTr="00496B63">
        <w:tc>
          <w:tcPr>
            <w:tcW w:w="8635" w:type="dxa"/>
            <w:tcBorders>
              <w:bottom w:val="single" w:sz="4" w:space="0" w:color="auto"/>
            </w:tcBorders>
            <w:shd w:val="clear" w:color="auto" w:fill="auto"/>
          </w:tcPr>
          <w:p w14:paraId="28C74DEC" w14:textId="77777777" w:rsidR="00923976" w:rsidRPr="00FB6B98" w:rsidRDefault="00923976" w:rsidP="00496B63">
            <w:pPr>
              <w:tabs>
                <w:tab w:val="left" w:pos="900"/>
              </w:tabs>
              <w:spacing w:before="60" w:after="60"/>
              <w:ind w:left="567" w:hanging="567"/>
              <w:rPr>
                <w:rFonts w:eastAsia="Times New Roman"/>
                <w:sz w:val="18"/>
                <w:szCs w:val="18"/>
              </w:rPr>
            </w:pPr>
            <w:r w:rsidRPr="00FB6B98">
              <w:rPr>
                <w:rFonts w:eastAsia="Times New Roman"/>
                <w:sz w:val="18"/>
                <w:szCs w:val="18"/>
              </w:rPr>
              <w:t>4.</w:t>
            </w:r>
            <w:r w:rsidRPr="00FB6B98">
              <w:rPr>
                <w:rFonts w:eastAsia="Times New Roman"/>
                <w:sz w:val="18"/>
                <w:szCs w:val="18"/>
              </w:rPr>
              <w:tab/>
              <w:t xml:space="preserve">Would the Project potentially limit women’s ability to use, develop and protect natural resources, </w:t>
            </w:r>
            <w:proofErr w:type="gramStart"/>
            <w:r w:rsidRPr="00FB6B98">
              <w:rPr>
                <w:rFonts w:eastAsia="Times New Roman"/>
                <w:sz w:val="18"/>
                <w:szCs w:val="18"/>
              </w:rPr>
              <w:t>taking into account</w:t>
            </w:r>
            <w:proofErr w:type="gramEnd"/>
            <w:r w:rsidRPr="00FB6B98">
              <w:rPr>
                <w:rFonts w:eastAsia="Times New Roman"/>
                <w:sz w:val="18"/>
                <w:szCs w:val="18"/>
              </w:rPr>
              <w:t xml:space="preserve"> different roles and positions of women and men in accessing environmental goods and services?</w:t>
            </w:r>
          </w:p>
          <w:p w14:paraId="0105324D" w14:textId="77777777" w:rsidR="00923976" w:rsidRPr="00FB6B98" w:rsidRDefault="00923976" w:rsidP="00496B63">
            <w:pPr>
              <w:tabs>
                <w:tab w:val="left" w:pos="900"/>
              </w:tabs>
              <w:spacing w:before="60" w:after="60"/>
              <w:ind w:left="567" w:hanging="567"/>
              <w:rPr>
                <w:rFonts w:eastAsia="Times New Roman"/>
                <w:i/>
                <w:sz w:val="18"/>
                <w:szCs w:val="18"/>
              </w:rPr>
            </w:pPr>
            <w:r w:rsidRPr="00FB6B98">
              <w:rPr>
                <w:sz w:val="18"/>
                <w:szCs w:val="18"/>
              </w:rPr>
              <w:tab/>
            </w:r>
            <w:r w:rsidRPr="00FB6B98">
              <w:rPr>
                <w:i/>
                <w:sz w:val="18"/>
                <w:szCs w:val="18"/>
              </w:rPr>
              <w:t>For example, activities that could lead to natural resources degradation or depletion in communities who depend on these resources for their livelihoods and well being</w:t>
            </w:r>
          </w:p>
        </w:tc>
        <w:tc>
          <w:tcPr>
            <w:tcW w:w="833" w:type="dxa"/>
            <w:tcBorders>
              <w:bottom w:val="single" w:sz="4" w:space="0" w:color="auto"/>
            </w:tcBorders>
            <w:shd w:val="clear" w:color="auto" w:fill="auto"/>
          </w:tcPr>
          <w:p w14:paraId="3F67661A" w14:textId="77777777" w:rsidR="00923976" w:rsidRPr="000D57FD" w:rsidRDefault="00923976" w:rsidP="00496B63">
            <w:pPr>
              <w:tabs>
                <w:tab w:val="left" w:pos="810"/>
              </w:tabs>
              <w:rPr>
                <w:b/>
                <w:sz w:val="18"/>
                <w:szCs w:val="18"/>
              </w:rPr>
            </w:pPr>
            <w:r w:rsidRPr="000D57FD">
              <w:rPr>
                <w:b/>
                <w:sz w:val="18"/>
                <w:szCs w:val="18"/>
              </w:rPr>
              <w:t>Yes</w:t>
            </w:r>
          </w:p>
        </w:tc>
      </w:tr>
      <w:tr w:rsidR="00923976" w:rsidRPr="00FB6B98" w14:paraId="5F052D36" w14:textId="77777777" w:rsidTr="00496B63">
        <w:tc>
          <w:tcPr>
            <w:tcW w:w="8635" w:type="dxa"/>
            <w:tcBorders>
              <w:bottom w:val="single" w:sz="4" w:space="0" w:color="auto"/>
            </w:tcBorders>
            <w:shd w:val="clear" w:color="auto" w:fill="DBE5F1" w:themeFill="accent1" w:themeFillTint="33"/>
          </w:tcPr>
          <w:p w14:paraId="223E469A" w14:textId="77777777" w:rsidR="00923976" w:rsidRPr="00FB6B98" w:rsidRDefault="00923976" w:rsidP="00496B63">
            <w:pPr>
              <w:tabs>
                <w:tab w:val="left" w:pos="810"/>
              </w:tabs>
              <w:rPr>
                <w:rFonts w:eastAsia="Times New Roman"/>
                <w:b/>
                <w:sz w:val="18"/>
                <w:szCs w:val="18"/>
              </w:rPr>
            </w:pPr>
            <w:r w:rsidRPr="00FB6B98">
              <w:rPr>
                <w:b/>
                <w:sz w:val="18"/>
                <w:szCs w:val="18"/>
              </w:rPr>
              <w:lastRenderedPageBreak/>
              <w:t xml:space="preserve">Principle 3:  Environmental Sustainability: </w:t>
            </w:r>
            <w:r w:rsidRPr="00FB6B98">
              <w:rPr>
                <w:sz w:val="18"/>
                <w:szCs w:val="18"/>
              </w:rPr>
              <w:t>Screening</w:t>
            </w:r>
            <w:r w:rsidRPr="00FB6B98">
              <w:rPr>
                <w:b/>
                <w:sz w:val="18"/>
                <w:szCs w:val="18"/>
              </w:rPr>
              <w:t xml:space="preserve"> </w:t>
            </w:r>
            <w:r w:rsidRPr="00FB6B98">
              <w:rPr>
                <w:sz w:val="18"/>
                <w:szCs w:val="18"/>
              </w:rPr>
              <w:t>questions regarding environmental risks are encompassed by the specific Standard-related questions below</w:t>
            </w:r>
          </w:p>
        </w:tc>
        <w:tc>
          <w:tcPr>
            <w:tcW w:w="833" w:type="dxa"/>
            <w:tcBorders>
              <w:bottom w:val="single" w:sz="4" w:space="0" w:color="auto"/>
            </w:tcBorders>
            <w:shd w:val="clear" w:color="auto" w:fill="DBE5F1" w:themeFill="accent1" w:themeFillTint="33"/>
          </w:tcPr>
          <w:p w14:paraId="4A274169" w14:textId="77777777" w:rsidR="00923976" w:rsidRPr="00FB6B98" w:rsidRDefault="00923976" w:rsidP="00496B63">
            <w:pPr>
              <w:tabs>
                <w:tab w:val="left" w:pos="810"/>
              </w:tabs>
              <w:rPr>
                <w:sz w:val="18"/>
                <w:szCs w:val="18"/>
              </w:rPr>
            </w:pPr>
          </w:p>
        </w:tc>
      </w:tr>
      <w:tr w:rsidR="00923976" w:rsidRPr="00FB6B98" w14:paraId="18DBFAE9" w14:textId="77777777" w:rsidTr="00496B63">
        <w:tc>
          <w:tcPr>
            <w:tcW w:w="8635" w:type="dxa"/>
            <w:tcBorders>
              <w:bottom w:val="single" w:sz="4" w:space="0" w:color="auto"/>
            </w:tcBorders>
            <w:shd w:val="clear" w:color="auto" w:fill="auto"/>
          </w:tcPr>
          <w:p w14:paraId="64A4692D" w14:textId="77777777" w:rsidR="00923976" w:rsidRPr="00FB6B98" w:rsidRDefault="00923976" w:rsidP="00496B63">
            <w:pPr>
              <w:tabs>
                <w:tab w:val="left" w:pos="810"/>
              </w:tabs>
              <w:rPr>
                <w:rFonts w:eastAsia="Times New Roman"/>
                <w:b/>
                <w:sz w:val="18"/>
                <w:szCs w:val="18"/>
              </w:rPr>
            </w:pPr>
          </w:p>
        </w:tc>
        <w:tc>
          <w:tcPr>
            <w:tcW w:w="833" w:type="dxa"/>
            <w:tcBorders>
              <w:bottom w:val="single" w:sz="4" w:space="0" w:color="auto"/>
            </w:tcBorders>
            <w:shd w:val="clear" w:color="auto" w:fill="auto"/>
          </w:tcPr>
          <w:p w14:paraId="1263C728" w14:textId="77777777" w:rsidR="00923976" w:rsidRPr="00FB6B98" w:rsidRDefault="00923976" w:rsidP="00496B63">
            <w:pPr>
              <w:tabs>
                <w:tab w:val="left" w:pos="810"/>
              </w:tabs>
              <w:rPr>
                <w:sz w:val="18"/>
                <w:szCs w:val="18"/>
              </w:rPr>
            </w:pPr>
          </w:p>
        </w:tc>
      </w:tr>
      <w:tr w:rsidR="00923976" w:rsidRPr="00FB6B98" w14:paraId="746FF6F5" w14:textId="77777777" w:rsidTr="00496B63">
        <w:tc>
          <w:tcPr>
            <w:tcW w:w="8635" w:type="dxa"/>
            <w:tcBorders>
              <w:bottom w:val="single" w:sz="4" w:space="0" w:color="auto"/>
            </w:tcBorders>
            <w:shd w:val="clear" w:color="auto" w:fill="DBE5F1" w:themeFill="accent1" w:themeFillTint="33"/>
            <w:vAlign w:val="center"/>
          </w:tcPr>
          <w:p w14:paraId="4A358B05" w14:textId="77777777" w:rsidR="00923976" w:rsidRPr="00FB6B98" w:rsidRDefault="00923976" w:rsidP="00496B63">
            <w:pPr>
              <w:tabs>
                <w:tab w:val="left" w:pos="570"/>
              </w:tabs>
              <w:rPr>
                <w:rFonts w:eastAsia="Times New Roman"/>
                <w:b/>
                <w:sz w:val="18"/>
                <w:szCs w:val="18"/>
              </w:rPr>
            </w:pPr>
            <w:r w:rsidRPr="00FB6B98">
              <w:rPr>
                <w:rFonts w:eastAsia="Times New Roman"/>
                <w:b/>
                <w:sz w:val="18"/>
                <w:szCs w:val="18"/>
              </w:rPr>
              <w:t xml:space="preserve">Standard 1: Biodiversity Conservation and Sustainable </w:t>
            </w:r>
            <w:hyperlink w:anchor="SustNatResManGlossary" w:history="1">
              <w:r w:rsidRPr="00FB6B98">
                <w:rPr>
                  <w:rFonts w:eastAsia="Times New Roman"/>
                  <w:b/>
                  <w:sz w:val="18"/>
                  <w:szCs w:val="18"/>
                </w:rPr>
                <w:t>Natural</w:t>
              </w:r>
            </w:hyperlink>
            <w:r w:rsidRPr="00FB6B98">
              <w:rPr>
                <w:b/>
                <w:sz w:val="18"/>
                <w:szCs w:val="18"/>
              </w:rPr>
              <w:t xml:space="preserve"> Resource Management</w:t>
            </w:r>
          </w:p>
        </w:tc>
        <w:tc>
          <w:tcPr>
            <w:tcW w:w="833" w:type="dxa"/>
            <w:tcBorders>
              <w:bottom w:val="single" w:sz="4" w:space="0" w:color="auto"/>
            </w:tcBorders>
            <w:shd w:val="clear" w:color="auto" w:fill="DBE5F1" w:themeFill="accent1" w:themeFillTint="33"/>
          </w:tcPr>
          <w:p w14:paraId="03231882" w14:textId="77777777" w:rsidR="00923976" w:rsidRPr="00FB6B98" w:rsidRDefault="00923976" w:rsidP="00496B63">
            <w:pPr>
              <w:rPr>
                <w:rFonts w:eastAsia="Times New Roman"/>
                <w:b/>
                <w:sz w:val="18"/>
                <w:szCs w:val="18"/>
              </w:rPr>
            </w:pPr>
          </w:p>
        </w:tc>
      </w:tr>
      <w:tr w:rsidR="00923976" w:rsidRPr="00FB6B98" w14:paraId="6E17D169" w14:textId="77777777" w:rsidTr="00496B63">
        <w:tc>
          <w:tcPr>
            <w:tcW w:w="8635" w:type="dxa"/>
            <w:shd w:val="clear" w:color="auto" w:fill="auto"/>
          </w:tcPr>
          <w:p w14:paraId="06621D01" w14:textId="77777777" w:rsidR="00923976" w:rsidRPr="00FB6B98" w:rsidRDefault="00923976" w:rsidP="00496B63">
            <w:pPr>
              <w:tabs>
                <w:tab w:val="left" w:pos="900"/>
              </w:tabs>
              <w:spacing w:before="60" w:after="60"/>
              <w:ind w:left="567" w:hanging="567"/>
              <w:rPr>
                <w:rFonts w:eastAsia="Times New Roman"/>
                <w:sz w:val="18"/>
                <w:szCs w:val="18"/>
              </w:rPr>
            </w:pPr>
            <w:r w:rsidRPr="00FB6B98">
              <w:rPr>
                <w:rFonts w:eastAsia="Times New Roman"/>
                <w:sz w:val="18"/>
                <w:szCs w:val="18"/>
              </w:rPr>
              <w:t xml:space="preserve">1.1 </w:t>
            </w:r>
            <w:r w:rsidRPr="00FB6B98">
              <w:rPr>
                <w:rFonts w:eastAsia="Times New Roman"/>
                <w:sz w:val="18"/>
                <w:szCs w:val="18"/>
              </w:rPr>
              <w:tab/>
              <w:t>Would the Project potentially cause adverse impacts to habitats (</w:t>
            </w:r>
            <w:proofErr w:type="gramStart"/>
            <w:r w:rsidRPr="00FB6B98">
              <w:rPr>
                <w:rFonts w:eastAsia="Times New Roman"/>
                <w:sz w:val="18"/>
                <w:szCs w:val="18"/>
              </w:rPr>
              <w:t>e.g.</w:t>
            </w:r>
            <w:proofErr w:type="gramEnd"/>
            <w:r w:rsidRPr="00FB6B98">
              <w:rPr>
                <w:rFonts w:eastAsia="Times New Roman"/>
                <w:sz w:val="18"/>
                <w:szCs w:val="18"/>
              </w:rPr>
              <w:t xml:space="preserve"> modified, natural, and critical habitats) and/or ecosystems and ecosystem services?</w:t>
            </w:r>
            <w:r w:rsidRPr="00FB6B98">
              <w:rPr>
                <w:rFonts w:eastAsia="Times New Roman"/>
                <w:sz w:val="18"/>
                <w:szCs w:val="18"/>
              </w:rPr>
              <w:br/>
            </w:r>
            <w:r w:rsidRPr="00FB6B98">
              <w:rPr>
                <w:rFonts w:eastAsia="Times New Roman"/>
                <w:i/>
                <w:sz w:val="18"/>
                <w:szCs w:val="18"/>
              </w:rPr>
              <w:t>For example, through habitat loss, conversion or degradation, fragmentation, hydrological changes</w:t>
            </w:r>
          </w:p>
        </w:tc>
        <w:tc>
          <w:tcPr>
            <w:tcW w:w="833" w:type="dxa"/>
            <w:shd w:val="clear" w:color="auto" w:fill="auto"/>
          </w:tcPr>
          <w:p w14:paraId="7CFF6D7A" w14:textId="77777777" w:rsidR="00923976" w:rsidRPr="0077333D" w:rsidRDefault="00923976" w:rsidP="00496B63">
            <w:pPr>
              <w:rPr>
                <w:rFonts w:eastAsia="Times New Roman"/>
                <w:b/>
                <w:sz w:val="18"/>
                <w:szCs w:val="18"/>
              </w:rPr>
            </w:pPr>
            <w:r w:rsidRPr="0077333D">
              <w:rPr>
                <w:rFonts w:eastAsia="Times New Roman"/>
                <w:b/>
                <w:sz w:val="18"/>
                <w:szCs w:val="18"/>
              </w:rPr>
              <w:t>No</w:t>
            </w:r>
          </w:p>
        </w:tc>
      </w:tr>
      <w:tr w:rsidR="00923976" w:rsidRPr="00FB6B98" w14:paraId="0932D77F" w14:textId="77777777" w:rsidTr="00496B63">
        <w:tc>
          <w:tcPr>
            <w:tcW w:w="8635" w:type="dxa"/>
            <w:tcBorders>
              <w:bottom w:val="single" w:sz="4" w:space="0" w:color="auto"/>
            </w:tcBorders>
            <w:shd w:val="clear" w:color="auto" w:fill="auto"/>
          </w:tcPr>
          <w:p w14:paraId="22C99F29" w14:textId="77777777" w:rsidR="00923976" w:rsidRPr="00FB6B98" w:rsidRDefault="00923976" w:rsidP="00496B63">
            <w:pPr>
              <w:tabs>
                <w:tab w:val="left" w:pos="900"/>
              </w:tabs>
              <w:autoSpaceDE w:val="0"/>
              <w:autoSpaceDN w:val="0"/>
              <w:adjustRightInd w:val="0"/>
              <w:spacing w:before="60" w:after="60"/>
              <w:ind w:left="567" w:hanging="567"/>
              <w:rPr>
                <w:rFonts w:eastAsia="Times New Roman"/>
                <w:color w:val="000000"/>
                <w:sz w:val="18"/>
                <w:szCs w:val="18"/>
              </w:rPr>
            </w:pPr>
            <w:r w:rsidRPr="00FB6B98">
              <w:rPr>
                <w:rFonts w:eastAsia="Times New Roman"/>
                <w:bCs/>
                <w:color w:val="000000"/>
                <w:sz w:val="18"/>
                <w:szCs w:val="18"/>
              </w:rPr>
              <w:t xml:space="preserve">1.2 </w:t>
            </w:r>
            <w:r w:rsidRPr="00FB6B98">
              <w:rPr>
                <w:rFonts w:eastAsia="Times New Roman"/>
                <w:bCs/>
                <w:color w:val="000000"/>
                <w:sz w:val="18"/>
                <w:szCs w:val="18"/>
              </w:rPr>
              <w:tab/>
              <w:t>Are any Project activities proposed within or adjacent to critical habitats and/or environmentally sensitive areas, including legally protected areas (</w:t>
            </w:r>
            <w:proofErr w:type="gramStart"/>
            <w:r w:rsidRPr="00FB6B98">
              <w:rPr>
                <w:rFonts w:eastAsia="Times New Roman"/>
                <w:bCs/>
                <w:color w:val="000000"/>
                <w:sz w:val="18"/>
                <w:szCs w:val="18"/>
              </w:rPr>
              <w:t>e.g.</w:t>
            </w:r>
            <w:proofErr w:type="gramEnd"/>
            <w:r w:rsidRPr="00FB6B98">
              <w:rPr>
                <w:rFonts w:eastAsia="Times New Roman"/>
                <w:bCs/>
                <w:color w:val="000000"/>
                <w:sz w:val="18"/>
                <w:szCs w:val="18"/>
              </w:rPr>
              <w:t xml:space="preserve"> nature reserve, national park), areas proposed for protection, or recognized as such by authoritative sources and/or indigenous peoples or local communities?</w:t>
            </w:r>
          </w:p>
        </w:tc>
        <w:tc>
          <w:tcPr>
            <w:tcW w:w="833" w:type="dxa"/>
            <w:tcBorders>
              <w:bottom w:val="single" w:sz="4" w:space="0" w:color="auto"/>
            </w:tcBorders>
            <w:shd w:val="clear" w:color="auto" w:fill="auto"/>
          </w:tcPr>
          <w:p w14:paraId="2BEB9EAB" w14:textId="77777777" w:rsidR="00923976" w:rsidRPr="000D57FD" w:rsidRDefault="00923976" w:rsidP="00496B63">
            <w:pPr>
              <w:rPr>
                <w:rFonts w:eastAsia="Times New Roman"/>
                <w:b/>
                <w:sz w:val="18"/>
                <w:szCs w:val="18"/>
              </w:rPr>
            </w:pPr>
            <w:r w:rsidRPr="000D57FD">
              <w:rPr>
                <w:rFonts w:eastAsia="Times New Roman"/>
                <w:b/>
                <w:sz w:val="18"/>
                <w:szCs w:val="18"/>
              </w:rPr>
              <w:t>Yes</w:t>
            </w:r>
          </w:p>
        </w:tc>
      </w:tr>
      <w:tr w:rsidR="00923976" w:rsidRPr="00FB6B98" w14:paraId="6E36647D" w14:textId="77777777" w:rsidTr="00496B63">
        <w:tc>
          <w:tcPr>
            <w:tcW w:w="8635" w:type="dxa"/>
            <w:tcBorders>
              <w:bottom w:val="single" w:sz="4" w:space="0" w:color="auto"/>
            </w:tcBorders>
            <w:shd w:val="clear" w:color="auto" w:fill="auto"/>
          </w:tcPr>
          <w:p w14:paraId="7E81E0A6" w14:textId="77777777" w:rsidR="00923976" w:rsidRPr="00FB6B98" w:rsidRDefault="00923976" w:rsidP="00496B63">
            <w:pPr>
              <w:tabs>
                <w:tab w:val="left" w:pos="900"/>
              </w:tabs>
              <w:spacing w:before="60" w:after="60"/>
              <w:ind w:left="567" w:hanging="567"/>
              <w:rPr>
                <w:rFonts w:eastAsia="Times New Roman"/>
                <w:sz w:val="18"/>
                <w:szCs w:val="18"/>
              </w:rPr>
            </w:pPr>
            <w:r w:rsidRPr="00FB6B98">
              <w:rPr>
                <w:rFonts w:eastAsia="Times New Roman"/>
                <w:sz w:val="18"/>
                <w:szCs w:val="18"/>
              </w:rPr>
              <w:t>1.3</w:t>
            </w:r>
            <w:r w:rsidRPr="00FB6B98">
              <w:rPr>
                <w:rFonts w:eastAsia="Times New Roman"/>
                <w:sz w:val="18"/>
                <w:szCs w:val="18"/>
              </w:rPr>
              <w:tab/>
              <w:t>Does the Project involve changes to the use of lands and resources that may have adverse impacts on habitats, ecosystems, and/or livelihoods? (Note: if restrictions and/or limitations of access to lands would apply, refer to Standard 5)</w:t>
            </w:r>
          </w:p>
        </w:tc>
        <w:tc>
          <w:tcPr>
            <w:tcW w:w="833" w:type="dxa"/>
            <w:tcBorders>
              <w:bottom w:val="single" w:sz="4" w:space="0" w:color="auto"/>
            </w:tcBorders>
            <w:shd w:val="clear" w:color="auto" w:fill="auto"/>
          </w:tcPr>
          <w:p w14:paraId="57944560" w14:textId="77777777" w:rsidR="00923976" w:rsidRPr="00FB6B98" w:rsidRDefault="00923976" w:rsidP="00496B63">
            <w:pPr>
              <w:rPr>
                <w:rFonts w:eastAsia="Times New Roman"/>
                <w:sz w:val="18"/>
                <w:szCs w:val="18"/>
              </w:rPr>
            </w:pPr>
            <w:r w:rsidRPr="00FB6B98">
              <w:rPr>
                <w:rFonts w:eastAsia="Times New Roman"/>
                <w:sz w:val="18"/>
                <w:szCs w:val="18"/>
              </w:rPr>
              <w:t>No</w:t>
            </w:r>
          </w:p>
        </w:tc>
      </w:tr>
      <w:tr w:rsidR="00923976" w:rsidRPr="00FB6B98" w14:paraId="766DB58E" w14:textId="77777777" w:rsidTr="00496B63">
        <w:tc>
          <w:tcPr>
            <w:tcW w:w="8635" w:type="dxa"/>
            <w:tcBorders>
              <w:bottom w:val="single" w:sz="4" w:space="0" w:color="auto"/>
            </w:tcBorders>
            <w:shd w:val="clear" w:color="auto" w:fill="auto"/>
          </w:tcPr>
          <w:p w14:paraId="37BA0FD7" w14:textId="77777777" w:rsidR="00923976" w:rsidRPr="00FB6B98" w:rsidRDefault="00923976" w:rsidP="00496B63">
            <w:pPr>
              <w:tabs>
                <w:tab w:val="left" w:pos="900"/>
              </w:tabs>
              <w:spacing w:before="60" w:after="60"/>
              <w:ind w:left="567" w:hanging="567"/>
              <w:rPr>
                <w:rFonts w:eastAsia="Times New Roman"/>
                <w:sz w:val="18"/>
                <w:szCs w:val="18"/>
              </w:rPr>
            </w:pPr>
            <w:r w:rsidRPr="00FB6B98">
              <w:rPr>
                <w:rFonts w:eastAsia="Times New Roman"/>
                <w:sz w:val="18"/>
                <w:szCs w:val="18"/>
              </w:rPr>
              <w:t>1.4</w:t>
            </w:r>
            <w:r w:rsidRPr="00FB6B98">
              <w:rPr>
                <w:rFonts w:eastAsia="Times New Roman"/>
                <w:sz w:val="18"/>
                <w:szCs w:val="18"/>
              </w:rPr>
              <w:tab/>
              <w:t>Would Project activities pose risks to endangered species?</w:t>
            </w:r>
          </w:p>
        </w:tc>
        <w:tc>
          <w:tcPr>
            <w:tcW w:w="833" w:type="dxa"/>
            <w:tcBorders>
              <w:bottom w:val="single" w:sz="4" w:space="0" w:color="auto"/>
            </w:tcBorders>
            <w:shd w:val="clear" w:color="auto" w:fill="auto"/>
          </w:tcPr>
          <w:p w14:paraId="77FE6B77" w14:textId="77777777" w:rsidR="00923976" w:rsidRPr="00FB6B98" w:rsidRDefault="00923976" w:rsidP="00496B63">
            <w:pPr>
              <w:rPr>
                <w:rFonts w:eastAsia="Times New Roman"/>
                <w:sz w:val="18"/>
                <w:szCs w:val="18"/>
              </w:rPr>
            </w:pPr>
            <w:r w:rsidRPr="00FB6B98">
              <w:rPr>
                <w:rFonts w:eastAsia="Times New Roman"/>
                <w:sz w:val="18"/>
                <w:szCs w:val="18"/>
              </w:rPr>
              <w:t>No</w:t>
            </w:r>
          </w:p>
        </w:tc>
      </w:tr>
      <w:tr w:rsidR="00923976" w:rsidRPr="00FB6B98" w14:paraId="54CDE076" w14:textId="77777777" w:rsidTr="00496B63">
        <w:tc>
          <w:tcPr>
            <w:tcW w:w="8635" w:type="dxa"/>
            <w:tcBorders>
              <w:bottom w:val="single" w:sz="4" w:space="0" w:color="auto"/>
            </w:tcBorders>
            <w:shd w:val="clear" w:color="auto" w:fill="auto"/>
          </w:tcPr>
          <w:p w14:paraId="69DAF634" w14:textId="77777777" w:rsidR="00923976" w:rsidRPr="00FB6B98" w:rsidRDefault="00923976" w:rsidP="00496B63">
            <w:pPr>
              <w:tabs>
                <w:tab w:val="left" w:pos="900"/>
              </w:tabs>
              <w:spacing w:before="60" w:after="60"/>
              <w:ind w:left="567" w:hanging="567"/>
              <w:rPr>
                <w:rFonts w:eastAsia="Times New Roman"/>
                <w:sz w:val="18"/>
                <w:szCs w:val="18"/>
              </w:rPr>
            </w:pPr>
            <w:r w:rsidRPr="00FB6B98">
              <w:rPr>
                <w:rFonts w:eastAsia="Times New Roman"/>
                <w:sz w:val="18"/>
                <w:szCs w:val="18"/>
              </w:rPr>
              <w:t xml:space="preserve">1.5 </w:t>
            </w:r>
            <w:r w:rsidRPr="00FB6B98">
              <w:rPr>
                <w:rFonts w:eastAsia="Times New Roman"/>
                <w:sz w:val="18"/>
                <w:szCs w:val="18"/>
              </w:rPr>
              <w:tab/>
              <w:t xml:space="preserve">Would the Project pose a risk of introducing invasive alien species? </w:t>
            </w:r>
          </w:p>
        </w:tc>
        <w:tc>
          <w:tcPr>
            <w:tcW w:w="833" w:type="dxa"/>
            <w:tcBorders>
              <w:bottom w:val="single" w:sz="4" w:space="0" w:color="auto"/>
            </w:tcBorders>
            <w:shd w:val="clear" w:color="auto" w:fill="auto"/>
          </w:tcPr>
          <w:p w14:paraId="10241F35" w14:textId="77777777" w:rsidR="00923976" w:rsidRPr="00FB6B98" w:rsidRDefault="00923976" w:rsidP="00496B63">
            <w:pPr>
              <w:rPr>
                <w:rFonts w:eastAsia="Times New Roman"/>
                <w:sz w:val="18"/>
                <w:szCs w:val="18"/>
              </w:rPr>
            </w:pPr>
            <w:r w:rsidRPr="00FB6B98">
              <w:rPr>
                <w:rFonts w:eastAsia="Times New Roman"/>
                <w:sz w:val="18"/>
                <w:szCs w:val="18"/>
              </w:rPr>
              <w:t>No</w:t>
            </w:r>
          </w:p>
        </w:tc>
      </w:tr>
      <w:tr w:rsidR="00923976" w:rsidRPr="00FB6B98" w14:paraId="5E737695" w14:textId="77777777" w:rsidTr="00496B63">
        <w:trPr>
          <w:trHeight w:val="521"/>
        </w:trPr>
        <w:tc>
          <w:tcPr>
            <w:tcW w:w="8635" w:type="dxa"/>
            <w:tcBorders>
              <w:bottom w:val="single" w:sz="4" w:space="0" w:color="auto"/>
            </w:tcBorders>
            <w:shd w:val="clear" w:color="auto" w:fill="auto"/>
          </w:tcPr>
          <w:p w14:paraId="7928EF26" w14:textId="77777777" w:rsidR="00923976" w:rsidRPr="00FB6B98" w:rsidRDefault="00923976" w:rsidP="00496B63">
            <w:pPr>
              <w:tabs>
                <w:tab w:val="left" w:pos="900"/>
              </w:tabs>
              <w:spacing w:before="60" w:after="60"/>
              <w:ind w:left="567" w:hanging="567"/>
              <w:rPr>
                <w:rFonts w:eastAsia="Times New Roman"/>
                <w:sz w:val="18"/>
                <w:szCs w:val="18"/>
              </w:rPr>
            </w:pPr>
            <w:r w:rsidRPr="00FB6B98">
              <w:rPr>
                <w:rFonts w:eastAsia="Times New Roman"/>
                <w:sz w:val="18"/>
                <w:szCs w:val="18"/>
              </w:rPr>
              <w:t>1.6</w:t>
            </w:r>
            <w:r w:rsidRPr="00FB6B98">
              <w:rPr>
                <w:rFonts w:eastAsia="Times New Roman"/>
                <w:sz w:val="18"/>
                <w:szCs w:val="18"/>
              </w:rPr>
              <w:tab/>
              <w:t>Does the Project involve harvesting of natural forests, plantation development, or reforestation?</w:t>
            </w:r>
          </w:p>
        </w:tc>
        <w:tc>
          <w:tcPr>
            <w:tcW w:w="833" w:type="dxa"/>
            <w:tcBorders>
              <w:bottom w:val="single" w:sz="4" w:space="0" w:color="auto"/>
            </w:tcBorders>
            <w:shd w:val="clear" w:color="auto" w:fill="auto"/>
          </w:tcPr>
          <w:p w14:paraId="326B6E4E" w14:textId="77777777" w:rsidR="00923976" w:rsidRPr="005454A2" w:rsidRDefault="00923976" w:rsidP="00496B63">
            <w:pPr>
              <w:rPr>
                <w:rFonts w:eastAsia="Times New Roman"/>
                <w:sz w:val="18"/>
                <w:szCs w:val="18"/>
              </w:rPr>
            </w:pPr>
            <w:r w:rsidRPr="005454A2">
              <w:rPr>
                <w:rFonts w:eastAsia="Times New Roman"/>
                <w:sz w:val="18"/>
                <w:szCs w:val="18"/>
              </w:rPr>
              <w:t>No</w:t>
            </w:r>
          </w:p>
        </w:tc>
      </w:tr>
      <w:tr w:rsidR="00923976" w:rsidRPr="00FB6B98" w14:paraId="0580CA87" w14:textId="77777777" w:rsidTr="00496B63">
        <w:tc>
          <w:tcPr>
            <w:tcW w:w="8635" w:type="dxa"/>
            <w:tcBorders>
              <w:bottom w:val="single" w:sz="4" w:space="0" w:color="auto"/>
            </w:tcBorders>
            <w:shd w:val="clear" w:color="auto" w:fill="auto"/>
          </w:tcPr>
          <w:p w14:paraId="0E992094" w14:textId="77777777" w:rsidR="00923976" w:rsidRPr="00FB6B98" w:rsidRDefault="00923976" w:rsidP="00496B63">
            <w:pPr>
              <w:tabs>
                <w:tab w:val="left" w:pos="900"/>
              </w:tabs>
              <w:spacing w:before="60" w:after="60"/>
              <w:ind w:left="567" w:hanging="567"/>
              <w:rPr>
                <w:rFonts w:eastAsia="Times New Roman"/>
                <w:sz w:val="18"/>
                <w:szCs w:val="18"/>
              </w:rPr>
            </w:pPr>
            <w:r w:rsidRPr="00FB6B98">
              <w:rPr>
                <w:rFonts w:eastAsia="Times New Roman"/>
                <w:sz w:val="18"/>
                <w:szCs w:val="18"/>
              </w:rPr>
              <w:t xml:space="preserve">1.7 </w:t>
            </w:r>
            <w:r w:rsidRPr="00FB6B98">
              <w:rPr>
                <w:rFonts w:eastAsia="Times New Roman"/>
                <w:sz w:val="18"/>
                <w:szCs w:val="18"/>
              </w:rPr>
              <w:tab/>
              <w:t>Does the Project involve the production and/or harvesting of fish populations or other aquatic species?</w:t>
            </w:r>
          </w:p>
        </w:tc>
        <w:tc>
          <w:tcPr>
            <w:tcW w:w="833" w:type="dxa"/>
            <w:tcBorders>
              <w:bottom w:val="single" w:sz="4" w:space="0" w:color="auto"/>
            </w:tcBorders>
            <w:shd w:val="clear" w:color="auto" w:fill="auto"/>
          </w:tcPr>
          <w:p w14:paraId="23837734" w14:textId="77777777" w:rsidR="00923976" w:rsidRPr="00FB6B98" w:rsidRDefault="00923976" w:rsidP="00496B63">
            <w:pPr>
              <w:rPr>
                <w:rFonts w:eastAsia="Times New Roman"/>
                <w:sz w:val="18"/>
                <w:szCs w:val="18"/>
              </w:rPr>
            </w:pPr>
            <w:r w:rsidRPr="00FB6B98">
              <w:rPr>
                <w:rFonts w:eastAsia="Times New Roman"/>
                <w:sz w:val="18"/>
                <w:szCs w:val="18"/>
              </w:rPr>
              <w:t>No</w:t>
            </w:r>
          </w:p>
        </w:tc>
      </w:tr>
      <w:tr w:rsidR="00923976" w:rsidRPr="00FB6B98" w14:paraId="01A11E05" w14:textId="77777777" w:rsidTr="00496B63">
        <w:tc>
          <w:tcPr>
            <w:tcW w:w="8635" w:type="dxa"/>
            <w:tcBorders>
              <w:bottom w:val="single" w:sz="4" w:space="0" w:color="auto"/>
            </w:tcBorders>
            <w:shd w:val="clear" w:color="auto" w:fill="auto"/>
          </w:tcPr>
          <w:p w14:paraId="38E65F35" w14:textId="77777777" w:rsidR="00923976" w:rsidRPr="00FB6B98" w:rsidRDefault="00923976" w:rsidP="00496B63">
            <w:pPr>
              <w:tabs>
                <w:tab w:val="left" w:pos="900"/>
              </w:tabs>
              <w:spacing w:before="60" w:after="60"/>
              <w:ind w:left="567" w:hanging="567"/>
              <w:rPr>
                <w:rFonts w:eastAsia="Times New Roman"/>
                <w:sz w:val="18"/>
                <w:szCs w:val="18"/>
              </w:rPr>
            </w:pPr>
            <w:r w:rsidRPr="00FB6B98">
              <w:rPr>
                <w:rFonts w:eastAsia="Times New Roman"/>
                <w:sz w:val="18"/>
                <w:szCs w:val="18"/>
              </w:rPr>
              <w:t xml:space="preserve">1.8 </w:t>
            </w:r>
            <w:r w:rsidRPr="00FB6B98">
              <w:rPr>
                <w:rFonts w:eastAsia="Times New Roman"/>
                <w:sz w:val="18"/>
                <w:szCs w:val="18"/>
              </w:rPr>
              <w:tab/>
              <w:t>Does the Project involve significant extraction, diversion or containment of surface or ground water?</w:t>
            </w:r>
          </w:p>
          <w:p w14:paraId="78DF36A3" w14:textId="77777777" w:rsidR="00923976" w:rsidRPr="00FB6B98" w:rsidRDefault="00923976" w:rsidP="00496B63">
            <w:pPr>
              <w:tabs>
                <w:tab w:val="left" w:pos="900"/>
              </w:tabs>
              <w:spacing w:before="60" w:after="60"/>
              <w:ind w:left="567" w:hanging="567"/>
              <w:rPr>
                <w:rFonts w:eastAsia="Times New Roman"/>
                <w:i/>
                <w:sz w:val="18"/>
                <w:szCs w:val="18"/>
              </w:rPr>
            </w:pPr>
            <w:r w:rsidRPr="00FB6B98">
              <w:rPr>
                <w:rFonts w:eastAsia="Times New Roman"/>
                <w:sz w:val="18"/>
                <w:szCs w:val="18"/>
              </w:rPr>
              <w:tab/>
            </w:r>
            <w:r w:rsidRPr="00FB6B98">
              <w:rPr>
                <w:rFonts w:eastAsia="Times New Roman"/>
                <w:i/>
                <w:sz w:val="18"/>
                <w:szCs w:val="18"/>
              </w:rPr>
              <w:t>For example, construction of dams, reservoirs, river basin developments, groundwater extraction</w:t>
            </w:r>
          </w:p>
        </w:tc>
        <w:tc>
          <w:tcPr>
            <w:tcW w:w="833" w:type="dxa"/>
            <w:tcBorders>
              <w:bottom w:val="single" w:sz="4" w:space="0" w:color="auto"/>
            </w:tcBorders>
            <w:shd w:val="clear" w:color="auto" w:fill="auto"/>
          </w:tcPr>
          <w:p w14:paraId="264008DF" w14:textId="77777777" w:rsidR="00923976" w:rsidRPr="00FB6B98" w:rsidRDefault="00923976" w:rsidP="00496B63">
            <w:pPr>
              <w:rPr>
                <w:rFonts w:eastAsia="Times New Roman"/>
                <w:sz w:val="18"/>
                <w:szCs w:val="18"/>
              </w:rPr>
            </w:pPr>
            <w:r w:rsidRPr="00FB6B98">
              <w:rPr>
                <w:rFonts w:eastAsia="Times New Roman"/>
                <w:sz w:val="18"/>
                <w:szCs w:val="18"/>
              </w:rPr>
              <w:t>No</w:t>
            </w:r>
          </w:p>
        </w:tc>
      </w:tr>
      <w:tr w:rsidR="00923976" w:rsidRPr="00FB6B98" w14:paraId="6C056F36" w14:textId="77777777" w:rsidTr="00496B63">
        <w:tc>
          <w:tcPr>
            <w:tcW w:w="8635" w:type="dxa"/>
            <w:tcBorders>
              <w:bottom w:val="single" w:sz="4" w:space="0" w:color="auto"/>
            </w:tcBorders>
            <w:shd w:val="clear" w:color="auto" w:fill="auto"/>
          </w:tcPr>
          <w:p w14:paraId="1D09527A" w14:textId="77777777" w:rsidR="00923976" w:rsidRPr="00FB6B98" w:rsidRDefault="00923976" w:rsidP="00496B63">
            <w:pPr>
              <w:tabs>
                <w:tab w:val="left" w:pos="900"/>
              </w:tabs>
              <w:spacing w:before="60" w:after="60"/>
              <w:ind w:left="567" w:hanging="567"/>
              <w:rPr>
                <w:rFonts w:eastAsia="Times New Roman"/>
                <w:sz w:val="18"/>
                <w:szCs w:val="18"/>
              </w:rPr>
            </w:pPr>
            <w:r w:rsidRPr="00FB6B98">
              <w:rPr>
                <w:rFonts w:eastAsia="Times New Roman"/>
                <w:sz w:val="18"/>
                <w:szCs w:val="18"/>
              </w:rPr>
              <w:t>1.9</w:t>
            </w:r>
            <w:r w:rsidRPr="00FB6B98">
              <w:rPr>
                <w:rFonts w:eastAsia="Times New Roman"/>
                <w:sz w:val="18"/>
                <w:szCs w:val="18"/>
              </w:rPr>
              <w:tab/>
              <w:t>Does the Project involve utilization of genetic resources? (</w:t>
            </w:r>
            <w:proofErr w:type="gramStart"/>
            <w:r w:rsidRPr="00FB6B98">
              <w:rPr>
                <w:rFonts w:eastAsia="Times New Roman"/>
                <w:sz w:val="18"/>
                <w:szCs w:val="18"/>
              </w:rPr>
              <w:t>e.g.</w:t>
            </w:r>
            <w:proofErr w:type="gramEnd"/>
            <w:r w:rsidRPr="00FB6B98">
              <w:rPr>
                <w:rFonts w:eastAsia="Times New Roman"/>
                <w:sz w:val="18"/>
                <w:szCs w:val="18"/>
              </w:rPr>
              <w:t xml:space="preserve"> collection and/or harvesting, commercial development) </w:t>
            </w:r>
          </w:p>
        </w:tc>
        <w:tc>
          <w:tcPr>
            <w:tcW w:w="833" w:type="dxa"/>
            <w:tcBorders>
              <w:bottom w:val="single" w:sz="4" w:space="0" w:color="auto"/>
            </w:tcBorders>
            <w:shd w:val="clear" w:color="auto" w:fill="auto"/>
          </w:tcPr>
          <w:p w14:paraId="09ADCFB1" w14:textId="77777777" w:rsidR="00923976" w:rsidRPr="00FB6B98" w:rsidRDefault="00923976" w:rsidP="00496B63">
            <w:pPr>
              <w:tabs>
                <w:tab w:val="left" w:pos="585"/>
              </w:tabs>
              <w:spacing w:before="60" w:after="60"/>
              <w:ind w:left="567" w:hanging="567"/>
              <w:rPr>
                <w:rFonts w:eastAsia="Times New Roman"/>
                <w:sz w:val="18"/>
                <w:szCs w:val="18"/>
              </w:rPr>
            </w:pPr>
            <w:r w:rsidRPr="00FB6B98">
              <w:rPr>
                <w:rFonts w:eastAsia="Times New Roman"/>
                <w:sz w:val="18"/>
                <w:szCs w:val="18"/>
              </w:rPr>
              <w:t>No</w:t>
            </w:r>
          </w:p>
        </w:tc>
      </w:tr>
      <w:tr w:rsidR="00923976" w:rsidRPr="00FB6B98" w14:paraId="567D51E2" w14:textId="77777777" w:rsidTr="00496B63">
        <w:tc>
          <w:tcPr>
            <w:tcW w:w="8635" w:type="dxa"/>
            <w:tcBorders>
              <w:bottom w:val="single" w:sz="4" w:space="0" w:color="auto"/>
            </w:tcBorders>
            <w:shd w:val="clear" w:color="auto" w:fill="auto"/>
          </w:tcPr>
          <w:p w14:paraId="27884BC3" w14:textId="77777777" w:rsidR="00923976" w:rsidRPr="00FB6B98" w:rsidRDefault="00923976" w:rsidP="00496B63">
            <w:pPr>
              <w:tabs>
                <w:tab w:val="left" w:pos="900"/>
              </w:tabs>
              <w:spacing w:before="60" w:after="60"/>
              <w:ind w:left="567" w:hanging="567"/>
              <w:rPr>
                <w:rFonts w:eastAsia="Times New Roman"/>
                <w:b/>
                <w:sz w:val="18"/>
                <w:szCs w:val="18"/>
              </w:rPr>
            </w:pPr>
            <w:r w:rsidRPr="00FB6B98">
              <w:rPr>
                <w:rFonts w:eastAsia="Times New Roman"/>
                <w:sz w:val="18"/>
                <w:szCs w:val="18"/>
              </w:rPr>
              <w:t>1.10</w:t>
            </w:r>
            <w:r w:rsidRPr="00FB6B98">
              <w:rPr>
                <w:rFonts w:eastAsia="Times New Roman"/>
                <w:sz w:val="18"/>
                <w:szCs w:val="18"/>
              </w:rPr>
              <w:tab/>
              <w:t>Would the Project generate potential adverse transboundary or global environmental concerns?</w:t>
            </w:r>
          </w:p>
        </w:tc>
        <w:tc>
          <w:tcPr>
            <w:tcW w:w="833" w:type="dxa"/>
            <w:tcBorders>
              <w:bottom w:val="single" w:sz="4" w:space="0" w:color="auto"/>
            </w:tcBorders>
            <w:shd w:val="clear" w:color="auto" w:fill="auto"/>
          </w:tcPr>
          <w:p w14:paraId="32CF51AE" w14:textId="77777777" w:rsidR="00923976" w:rsidRPr="00FB6B98" w:rsidRDefault="00923976" w:rsidP="00496B63">
            <w:pPr>
              <w:tabs>
                <w:tab w:val="left" w:pos="585"/>
              </w:tabs>
              <w:spacing w:before="60" w:after="60"/>
              <w:ind w:left="567" w:hanging="567"/>
              <w:rPr>
                <w:rFonts w:eastAsia="Times New Roman"/>
                <w:sz w:val="18"/>
                <w:szCs w:val="18"/>
              </w:rPr>
            </w:pPr>
            <w:r w:rsidRPr="00FB6B98">
              <w:rPr>
                <w:rFonts w:eastAsia="Times New Roman"/>
                <w:sz w:val="18"/>
                <w:szCs w:val="18"/>
              </w:rPr>
              <w:t>No</w:t>
            </w:r>
          </w:p>
        </w:tc>
      </w:tr>
      <w:tr w:rsidR="00923976" w:rsidRPr="00FB6B98" w14:paraId="598A5B17" w14:textId="77777777" w:rsidTr="00496B63">
        <w:tc>
          <w:tcPr>
            <w:tcW w:w="8635" w:type="dxa"/>
            <w:tcBorders>
              <w:bottom w:val="single" w:sz="4" w:space="0" w:color="auto"/>
            </w:tcBorders>
            <w:shd w:val="clear" w:color="auto" w:fill="auto"/>
          </w:tcPr>
          <w:p w14:paraId="20BB247E" w14:textId="77777777" w:rsidR="00923976" w:rsidRPr="00FB6B98" w:rsidRDefault="00923976" w:rsidP="00496B63">
            <w:pPr>
              <w:tabs>
                <w:tab w:val="left" w:pos="900"/>
              </w:tabs>
              <w:spacing w:before="60" w:after="60"/>
              <w:ind w:left="567" w:hanging="567"/>
              <w:rPr>
                <w:rFonts w:eastAsia="Times New Roman"/>
                <w:sz w:val="18"/>
                <w:szCs w:val="18"/>
              </w:rPr>
            </w:pPr>
            <w:r w:rsidRPr="00FB6B98">
              <w:rPr>
                <w:rFonts w:eastAsia="Times New Roman"/>
                <w:sz w:val="18"/>
                <w:szCs w:val="18"/>
              </w:rPr>
              <w:t>1.11</w:t>
            </w:r>
            <w:r w:rsidRPr="00FB6B98">
              <w:rPr>
                <w:rFonts w:eastAsia="Times New Roman"/>
                <w:sz w:val="18"/>
                <w:szCs w:val="18"/>
              </w:rPr>
              <w:tab/>
              <w:t>Would the Project result in secondary or consequential development activities which could lead to adverse social and environmental effects, or would it generate cumulative impacts with other known existing or planned activities in the area?</w:t>
            </w:r>
          </w:p>
          <w:p w14:paraId="4673C400" w14:textId="77777777" w:rsidR="00923976" w:rsidRPr="00FB6B98" w:rsidRDefault="00923976" w:rsidP="00496B63">
            <w:pPr>
              <w:tabs>
                <w:tab w:val="left" w:pos="900"/>
              </w:tabs>
              <w:spacing w:before="60" w:after="60"/>
              <w:ind w:left="567" w:hanging="567"/>
              <w:rPr>
                <w:rFonts w:eastAsia="Times New Roman"/>
                <w:i/>
                <w:sz w:val="18"/>
                <w:szCs w:val="18"/>
              </w:rPr>
            </w:pPr>
            <w:r w:rsidRPr="00FB6B98">
              <w:rPr>
                <w:rFonts w:eastAsia="Times New Roman"/>
                <w:sz w:val="18"/>
                <w:szCs w:val="18"/>
              </w:rPr>
              <w:tab/>
            </w:r>
            <w:r w:rsidRPr="00FB6B98">
              <w:rPr>
                <w:rFonts w:eastAsia="Times New Roman"/>
                <w:i/>
                <w:sz w:val="18"/>
                <w:szCs w:val="18"/>
              </w:rPr>
              <w:t>For example, a new road through forested lands will generate direct environmental and social impacts (</w:t>
            </w:r>
            <w:proofErr w:type="gramStart"/>
            <w:r w:rsidRPr="00FB6B98">
              <w:rPr>
                <w:rFonts w:eastAsia="Times New Roman"/>
                <w:i/>
                <w:sz w:val="18"/>
                <w:szCs w:val="18"/>
              </w:rPr>
              <w:t>e.g.</w:t>
            </w:r>
            <w:proofErr w:type="gramEnd"/>
            <w:r w:rsidRPr="00FB6B98">
              <w:rPr>
                <w:rFonts w:eastAsia="Times New Roman"/>
                <w:i/>
                <w:sz w:val="18"/>
                <w:szCs w:val="18"/>
              </w:rPr>
              <w:t xml:space="preserve"> felling of trees, earthworks, potential relocation of inhabitants). The new road may also facilitate encroachment on lands by illegal settlers or generate unplanned commercial development along the route, potentially in sensitive areas. These are indirect, secondary, or induced impacts that need to be considered. Also, if similar developments in the same forested area are planned, then cumulative impacts of multiple activities (even if not part of the same Project) need to be considered.</w:t>
            </w:r>
          </w:p>
        </w:tc>
        <w:tc>
          <w:tcPr>
            <w:tcW w:w="833" w:type="dxa"/>
            <w:tcBorders>
              <w:bottom w:val="single" w:sz="4" w:space="0" w:color="auto"/>
            </w:tcBorders>
            <w:shd w:val="clear" w:color="auto" w:fill="auto"/>
          </w:tcPr>
          <w:p w14:paraId="6232FFC0" w14:textId="77777777" w:rsidR="00923976" w:rsidRPr="00FB6B98" w:rsidRDefault="00923976" w:rsidP="00496B63">
            <w:pPr>
              <w:tabs>
                <w:tab w:val="left" w:pos="585"/>
              </w:tabs>
              <w:spacing w:before="60" w:after="60"/>
              <w:ind w:left="567" w:hanging="567"/>
              <w:rPr>
                <w:rFonts w:eastAsia="Times New Roman"/>
                <w:sz w:val="18"/>
                <w:szCs w:val="18"/>
              </w:rPr>
            </w:pPr>
            <w:r w:rsidRPr="00FB6B98">
              <w:rPr>
                <w:rFonts w:eastAsia="Times New Roman"/>
                <w:sz w:val="18"/>
                <w:szCs w:val="18"/>
              </w:rPr>
              <w:t>No</w:t>
            </w:r>
          </w:p>
        </w:tc>
      </w:tr>
      <w:tr w:rsidR="00923976" w:rsidRPr="00FB6B98" w14:paraId="46D5F2DB" w14:textId="77777777" w:rsidTr="00496B63">
        <w:trPr>
          <w:trHeight w:val="530"/>
        </w:trPr>
        <w:tc>
          <w:tcPr>
            <w:tcW w:w="8635" w:type="dxa"/>
            <w:tcBorders>
              <w:bottom w:val="single" w:sz="4" w:space="0" w:color="auto"/>
            </w:tcBorders>
            <w:shd w:val="clear" w:color="auto" w:fill="DBE5F1" w:themeFill="accent1" w:themeFillTint="33"/>
            <w:vAlign w:val="center"/>
          </w:tcPr>
          <w:p w14:paraId="2BD5623D" w14:textId="77777777" w:rsidR="00923976" w:rsidRPr="00FB6B98" w:rsidRDefault="00923976" w:rsidP="00496B63">
            <w:pPr>
              <w:tabs>
                <w:tab w:val="left" w:pos="555"/>
              </w:tabs>
              <w:rPr>
                <w:rFonts w:eastAsia="Times New Roman"/>
                <w:b/>
                <w:sz w:val="18"/>
                <w:szCs w:val="18"/>
              </w:rPr>
            </w:pPr>
            <w:r w:rsidRPr="00FB6B98">
              <w:rPr>
                <w:rFonts w:eastAsia="Times New Roman"/>
                <w:b/>
                <w:sz w:val="18"/>
                <w:szCs w:val="18"/>
              </w:rPr>
              <w:t>Standard 2: Climate Change Mitigation and Adaptation</w:t>
            </w:r>
          </w:p>
        </w:tc>
        <w:tc>
          <w:tcPr>
            <w:tcW w:w="833" w:type="dxa"/>
            <w:tcBorders>
              <w:bottom w:val="single" w:sz="4" w:space="0" w:color="auto"/>
            </w:tcBorders>
            <w:shd w:val="clear" w:color="auto" w:fill="DBE5F1" w:themeFill="accent1" w:themeFillTint="33"/>
          </w:tcPr>
          <w:p w14:paraId="342692AE" w14:textId="77777777" w:rsidR="00923976" w:rsidRPr="00FB6B98" w:rsidRDefault="00923976" w:rsidP="00496B63">
            <w:pPr>
              <w:tabs>
                <w:tab w:val="left" w:pos="585"/>
              </w:tabs>
              <w:spacing w:before="60" w:after="60"/>
              <w:ind w:left="567" w:hanging="567"/>
              <w:rPr>
                <w:rFonts w:eastAsia="Times New Roman"/>
                <w:sz w:val="18"/>
                <w:szCs w:val="18"/>
              </w:rPr>
            </w:pPr>
          </w:p>
        </w:tc>
      </w:tr>
      <w:tr w:rsidR="00923976" w:rsidRPr="00FB6B98" w14:paraId="6462AB7F" w14:textId="77777777" w:rsidTr="00496B63">
        <w:tc>
          <w:tcPr>
            <w:tcW w:w="8635" w:type="dxa"/>
            <w:tcBorders>
              <w:bottom w:val="single" w:sz="4" w:space="0" w:color="auto"/>
            </w:tcBorders>
            <w:shd w:val="clear" w:color="auto" w:fill="auto"/>
          </w:tcPr>
          <w:p w14:paraId="18D286A4" w14:textId="77777777" w:rsidR="00923976" w:rsidRPr="00FB6B98" w:rsidRDefault="00923976" w:rsidP="00496B63">
            <w:pPr>
              <w:tabs>
                <w:tab w:val="left" w:pos="585"/>
              </w:tabs>
              <w:spacing w:before="60" w:after="60"/>
              <w:ind w:left="567" w:hanging="567"/>
              <w:rPr>
                <w:rFonts w:eastAsia="Times New Roman"/>
                <w:sz w:val="18"/>
                <w:szCs w:val="18"/>
              </w:rPr>
            </w:pPr>
            <w:r w:rsidRPr="00FB6B98">
              <w:rPr>
                <w:rFonts w:eastAsia="Times New Roman"/>
                <w:sz w:val="18"/>
                <w:szCs w:val="18"/>
              </w:rPr>
              <w:lastRenderedPageBreak/>
              <w:t xml:space="preserve">2.1 </w:t>
            </w:r>
            <w:r w:rsidRPr="00FB6B98">
              <w:rPr>
                <w:rFonts w:eastAsia="Times New Roman"/>
                <w:sz w:val="18"/>
                <w:szCs w:val="18"/>
              </w:rPr>
              <w:tab/>
              <w:t>Will the proposed Project result in significant</w:t>
            </w:r>
            <w:r w:rsidRPr="00FB6B98">
              <w:rPr>
                <w:sz w:val="18"/>
                <w:szCs w:val="18"/>
                <w:vertAlign w:val="superscript"/>
              </w:rPr>
              <w:footnoteReference w:id="28"/>
            </w:r>
            <w:r w:rsidRPr="00FB6B98">
              <w:rPr>
                <w:rFonts w:eastAsia="Times New Roman"/>
                <w:sz w:val="18"/>
                <w:szCs w:val="18"/>
                <w:vertAlign w:val="superscript"/>
              </w:rPr>
              <w:t xml:space="preserve"> </w:t>
            </w:r>
            <w:r w:rsidRPr="00FB6B98">
              <w:rPr>
                <w:rFonts w:eastAsia="Times New Roman"/>
                <w:sz w:val="18"/>
                <w:szCs w:val="18"/>
              </w:rPr>
              <w:t xml:space="preserve">greenhouse gas emissions or may exacerbate climate change? </w:t>
            </w:r>
          </w:p>
        </w:tc>
        <w:tc>
          <w:tcPr>
            <w:tcW w:w="833" w:type="dxa"/>
            <w:tcBorders>
              <w:bottom w:val="single" w:sz="4" w:space="0" w:color="auto"/>
            </w:tcBorders>
            <w:shd w:val="clear" w:color="auto" w:fill="auto"/>
          </w:tcPr>
          <w:p w14:paraId="5F83F534" w14:textId="77777777" w:rsidR="00923976" w:rsidRPr="00FB6B98" w:rsidRDefault="00923976" w:rsidP="00496B63">
            <w:pPr>
              <w:tabs>
                <w:tab w:val="left" w:pos="585"/>
              </w:tabs>
              <w:spacing w:before="60" w:after="60"/>
              <w:ind w:left="567" w:hanging="567"/>
              <w:rPr>
                <w:rFonts w:eastAsia="Times New Roman"/>
                <w:sz w:val="18"/>
                <w:szCs w:val="18"/>
              </w:rPr>
            </w:pPr>
            <w:r w:rsidRPr="00FB6B98">
              <w:rPr>
                <w:rFonts w:eastAsia="Times New Roman"/>
                <w:sz w:val="18"/>
                <w:szCs w:val="18"/>
              </w:rPr>
              <w:t>No</w:t>
            </w:r>
          </w:p>
        </w:tc>
      </w:tr>
      <w:tr w:rsidR="00923976" w:rsidRPr="00FB6B98" w14:paraId="38A9AFDE" w14:textId="77777777" w:rsidTr="00496B63">
        <w:tc>
          <w:tcPr>
            <w:tcW w:w="8635" w:type="dxa"/>
            <w:tcBorders>
              <w:bottom w:val="single" w:sz="4" w:space="0" w:color="auto"/>
            </w:tcBorders>
            <w:shd w:val="clear" w:color="auto" w:fill="auto"/>
          </w:tcPr>
          <w:p w14:paraId="385A1EA6" w14:textId="77777777" w:rsidR="00923976" w:rsidRPr="00FB6B98" w:rsidRDefault="00923976" w:rsidP="00496B63">
            <w:pPr>
              <w:tabs>
                <w:tab w:val="left" w:pos="585"/>
              </w:tabs>
              <w:autoSpaceDE w:val="0"/>
              <w:autoSpaceDN w:val="0"/>
              <w:adjustRightInd w:val="0"/>
              <w:spacing w:before="60" w:after="60"/>
              <w:ind w:left="567" w:hanging="567"/>
              <w:rPr>
                <w:rFonts w:eastAsia="Times New Roman"/>
                <w:sz w:val="18"/>
                <w:szCs w:val="18"/>
              </w:rPr>
            </w:pPr>
            <w:r w:rsidRPr="00FB6B98">
              <w:rPr>
                <w:rFonts w:eastAsia="Times New Roman"/>
                <w:sz w:val="18"/>
                <w:szCs w:val="18"/>
              </w:rPr>
              <w:t>2.2</w:t>
            </w:r>
            <w:r w:rsidRPr="00FB6B98">
              <w:rPr>
                <w:rFonts w:eastAsia="Times New Roman"/>
                <w:sz w:val="18"/>
                <w:szCs w:val="18"/>
              </w:rPr>
              <w:tab/>
              <w:t xml:space="preserve">Would the potential outcomes of the Project be sensitive or vulnerable to potential impacts of </w:t>
            </w:r>
            <w:r w:rsidRPr="00FB6B98">
              <w:rPr>
                <w:rFonts w:eastAsia="Times New Roman"/>
                <w:bCs/>
                <w:color w:val="000000"/>
                <w:sz w:val="18"/>
                <w:szCs w:val="18"/>
              </w:rPr>
              <w:t>climate</w:t>
            </w:r>
            <w:r w:rsidRPr="00FB6B98">
              <w:rPr>
                <w:rFonts w:eastAsia="Times New Roman"/>
                <w:sz w:val="18"/>
                <w:szCs w:val="18"/>
              </w:rPr>
              <w:t xml:space="preserve"> change? </w:t>
            </w:r>
          </w:p>
        </w:tc>
        <w:tc>
          <w:tcPr>
            <w:tcW w:w="833" w:type="dxa"/>
            <w:tcBorders>
              <w:bottom w:val="single" w:sz="4" w:space="0" w:color="auto"/>
            </w:tcBorders>
            <w:shd w:val="clear" w:color="auto" w:fill="auto"/>
          </w:tcPr>
          <w:p w14:paraId="74569547" w14:textId="77777777" w:rsidR="00923976" w:rsidRPr="000D57FD" w:rsidRDefault="00923976" w:rsidP="00496B63">
            <w:pPr>
              <w:tabs>
                <w:tab w:val="left" w:pos="585"/>
              </w:tabs>
              <w:spacing w:before="60" w:after="60"/>
              <w:ind w:left="567" w:hanging="567"/>
              <w:rPr>
                <w:rFonts w:eastAsia="Times New Roman"/>
                <w:b/>
                <w:sz w:val="18"/>
                <w:szCs w:val="18"/>
              </w:rPr>
            </w:pPr>
            <w:r w:rsidRPr="000D57FD">
              <w:rPr>
                <w:rFonts w:eastAsia="Times New Roman"/>
                <w:b/>
                <w:sz w:val="18"/>
                <w:szCs w:val="18"/>
              </w:rPr>
              <w:t>Yes</w:t>
            </w:r>
          </w:p>
        </w:tc>
      </w:tr>
      <w:tr w:rsidR="00923976" w:rsidRPr="00FB6B98" w14:paraId="6EAFCE06" w14:textId="77777777" w:rsidTr="00496B63">
        <w:tc>
          <w:tcPr>
            <w:tcW w:w="8635" w:type="dxa"/>
            <w:tcBorders>
              <w:bottom w:val="single" w:sz="4" w:space="0" w:color="auto"/>
            </w:tcBorders>
            <w:shd w:val="clear" w:color="auto" w:fill="auto"/>
          </w:tcPr>
          <w:p w14:paraId="60CCA0DA" w14:textId="77777777" w:rsidR="00923976" w:rsidRPr="00FB6B98" w:rsidRDefault="00923976" w:rsidP="00496B63">
            <w:pPr>
              <w:tabs>
                <w:tab w:val="left" w:pos="585"/>
              </w:tabs>
              <w:spacing w:before="60" w:after="60"/>
              <w:ind w:left="567" w:hanging="567"/>
              <w:rPr>
                <w:rFonts w:eastAsia="Times New Roman"/>
                <w:sz w:val="18"/>
                <w:szCs w:val="18"/>
              </w:rPr>
            </w:pPr>
            <w:r w:rsidRPr="00FB6B98">
              <w:rPr>
                <w:rFonts w:eastAsia="Times New Roman"/>
                <w:sz w:val="18"/>
                <w:szCs w:val="18"/>
              </w:rPr>
              <w:t>2.3</w:t>
            </w:r>
            <w:r w:rsidRPr="00FB6B98">
              <w:rPr>
                <w:rFonts w:eastAsia="Times New Roman"/>
                <w:sz w:val="18"/>
                <w:szCs w:val="18"/>
              </w:rPr>
              <w:tab/>
              <w:t xml:space="preserve">Is the proposed Project likely to </w:t>
            </w:r>
            <w:proofErr w:type="gramStart"/>
            <w:r w:rsidRPr="00FB6B98">
              <w:rPr>
                <w:rFonts w:eastAsia="Times New Roman"/>
                <w:sz w:val="18"/>
                <w:szCs w:val="18"/>
              </w:rPr>
              <w:t>directly or indirectly increase</w:t>
            </w:r>
            <w:proofErr w:type="gramEnd"/>
            <w:r w:rsidRPr="00FB6B98">
              <w:rPr>
                <w:rFonts w:eastAsia="Times New Roman"/>
                <w:sz w:val="18"/>
                <w:szCs w:val="18"/>
              </w:rPr>
              <w:t xml:space="preserve"> social and environmental </w:t>
            </w:r>
            <w:hyperlink w:anchor="CCVulnerabilityGlossary" w:history="1">
              <w:r w:rsidRPr="00FB6B98">
                <w:rPr>
                  <w:rFonts w:eastAsia="Times New Roman"/>
                  <w:sz w:val="18"/>
                  <w:szCs w:val="18"/>
                </w:rPr>
                <w:t>vulnerability to climate change</w:t>
              </w:r>
            </w:hyperlink>
            <w:r w:rsidRPr="00FB6B98">
              <w:rPr>
                <w:rFonts w:eastAsia="Times New Roman"/>
                <w:sz w:val="18"/>
                <w:szCs w:val="18"/>
              </w:rPr>
              <w:t xml:space="preserve"> now or in the future (also known as maladaptive practices)?</w:t>
            </w:r>
          </w:p>
          <w:p w14:paraId="2543B6CB" w14:textId="77777777" w:rsidR="00923976" w:rsidRPr="00FB6B98" w:rsidRDefault="00923976" w:rsidP="00496B63">
            <w:pPr>
              <w:tabs>
                <w:tab w:val="left" w:pos="630"/>
              </w:tabs>
              <w:spacing w:before="60" w:after="60"/>
              <w:ind w:left="630"/>
              <w:rPr>
                <w:rFonts w:eastAsia="Times New Roman"/>
                <w:sz w:val="18"/>
                <w:szCs w:val="18"/>
              </w:rPr>
            </w:pPr>
            <w:r w:rsidRPr="00FB6B98">
              <w:rPr>
                <w:rFonts w:eastAsia="Times New Roman"/>
                <w:i/>
                <w:sz w:val="18"/>
                <w:szCs w:val="18"/>
              </w:rPr>
              <w:t>For example, changes to land use planning may encourage further development of floodplains, potentially increasing the population’s vulnerability to climate change, specifically flooding</w:t>
            </w:r>
          </w:p>
        </w:tc>
        <w:tc>
          <w:tcPr>
            <w:tcW w:w="833" w:type="dxa"/>
            <w:tcBorders>
              <w:bottom w:val="single" w:sz="4" w:space="0" w:color="auto"/>
            </w:tcBorders>
            <w:shd w:val="clear" w:color="auto" w:fill="auto"/>
          </w:tcPr>
          <w:p w14:paraId="31C85D4B" w14:textId="77777777" w:rsidR="00923976" w:rsidRPr="00FB6B98" w:rsidRDefault="00923976" w:rsidP="00496B63">
            <w:pPr>
              <w:tabs>
                <w:tab w:val="left" w:pos="585"/>
              </w:tabs>
              <w:spacing w:before="60" w:after="60"/>
              <w:ind w:left="567" w:hanging="567"/>
              <w:rPr>
                <w:rFonts w:eastAsia="Times New Roman"/>
                <w:sz w:val="18"/>
                <w:szCs w:val="18"/>
              </w:rPr>
            </w:pPr>
            <w:r w:rsidRPr="00FB6B98">
              <w:rPr>
                <w:rFonts w:eastAsia="Times New Roman"/>
                <w:sz w:val="18"/>
                <w:szCs w:val="18"/>
              </w:rPr>
              <w:t>No</w:t>
            </w:r>
          </w:p>
        </w:tc>
      </w:tr>
      <w:tr w:rsidR="00923976" w:rsidRPr="00FB6B98" w14:paraId="05FB2B0A" w14:textId="77777777" w:rsidTr="00496B63">
        <w:trPr>
          <w:trHeight w:val="539"/>
        </w:trPr>
        <w:tc>
          <w:tcPr>
            <w:tcW w:w="8635" w:type="dxa"/>
            <w:tcBorders>
              <w:bottom w:val="single" w:sz="4" w:space="0" w:color="auto"/>
            </w:tcBorders>
            <w:shd w:val="clear" w:color="auto" w:fill="DBE5F1" w:themeFill="accent1" w:themeFillTint="33"/>
            <w:vAlign w:val="center"/>
          </w:tcPr>
          <w:p w14:paraId="697FBCD4" w14:textId="77777777" w:rsidR="00923976" w:rsidRPr="00FB6B98" w:rsidRDefault="00923976" w:rsidP="00496B63">
            <w:pPr>
              <w:tabs>
                <w:tab w:val="left" w:pos="0"/>
                <w:tab w:val="left" w:pos="555"/>
              </w:tabs>
              <w:spacing w:before="60" w:after="60"/>
              <w:rPr>
                <w:rFonts w:eastAsia="Times New Roman"/>
                <w:b/>
                <w:sz w:val="18"/>
                <w:szCs w:val="18"/>
              </w:rPr>
            </w:pPr>
            <w:r w:rsidRPr="00FB6B98">
              <w:rPr>
                <w:rFonts w:eastAsia="Times New Roman"/>
                <w:b/>
                <w:sz w:val="18"/>
                <w:szCs w:val="18"/>
              </w:rPr>
              <w:t>Standard 3: Community Health, Safety and Working Conditions</w:t>
            </w:r>
          </w:p>
        </w:tc>
        <w:tc>
          <w:tcPr>
            <w:tcW w:w="833" w:type="dxa"/>
            <w:tcBorders>
              <w:bottom w:val="single" w:sz="4" w:space="0" w:color="auto"/>
            </w:tcBorders>
            <w:shd w:val="clear" w:color="auto" w:fill="DBE5F1" w:themeFill="accent1" w:themeFillTint="33"/>
            <w:vAlign w:val="center"/>
          </w:tcPr>
          <w:p w14:paraId="647C0C92" w14:textId="77777777" w:rsidR="00923976" w:rsidRPr="00FB6B98" w:rsidRDefault="00923976" w:rsidP="00496B63">
            <w:pPr>
              <w:tabs>
                <w:tab w:val="left" w:pos="585"/>
              </w:tabs>
              <w:spacing w:before="60" w:after="60"/>
              <w:ind w:left="567" w:hanging="567"/>
              <w:rPr>
                <w:rFonts w:eastAsia="Times New Roman"/>
                <w:sz w:val="18"/>
                <w:szCs w:val="18"/>
              </w:rPr>
            </w:pPr>
          </w:p>
        </w:tc>
      </w:tr>
      <w:tr w:rsidR="00923976" w:rsidRPr="00FB6B98" w14:paraId="7C97BC89" w14:textId="77777777" w:rsidTr="00496B63">
        <w:tc>
          <w:tcPr>
            <w:tcW w:w="8635" w:type="dxa"/>
            <w:tcBorders>
              <w:bottom w:val="single" w:sz="4" w:space="0" w:color="auto"/>
            </w:tcBorders>
            <w:shd w:val="clear" w:color="auto" w:fill="auto"/>
          </w:tcPr>
          <w:p w14:paraId="0FAEC4A0" w14:textId="77777777" w:rsidR="00923976" w:rsidRPr="00FB6B98" w:rsidRDefault="00923976" w:rsidP="00496B63">
            <w:pPr>
              <w:tabs>
                <w:tab w:val="left" w:pos="585"/>
              </w:tabs>
              <w:spacing w:before="60" w:after="60"/>
              <w:ind w:left="567" w:hanging="567"/>
              <w:rPr>
                <w:rFonts w:eastAsia="Times New Roman"/>
                <w:sz w:val="18"/>
                <w:szCs w:val="18"/>
              </w:rPr>
            </w:pPr>
            <w:r w:rsidRPr="00FB6B98">
              <w:rPr>
                <w:rFonts w:eastAsia="Times New Roman"/>
                <w:sz w:val="18"/>
                <w:szCs w:val="18"/>
              </w:rPr>
              <w:t>3.1</w:t>
            </w:r>
            <w:r w:rsidRPr="00FB6B98">
              <w:rPr>
                <w:rFonts w:eastAsia="Times New Roman"/>
                <w:sz w:val="18"/>
                <w:szCs w:val="18"/>
              </w:rPr>
              <w:tab/>
              <w:t>Would elements of Project construction, operation, or decommissioning pose potential safety risks to local communities?</w:t>
            </w:r>
          </w:p>
        </w:tc>
        <w:tc>
          <w:tcPr>
            <w:tcW w:w="833" w:type="dxa"/>
            <w:tcBorders>
              <w:bottom w:val="single" w:sz="4" w:space="0" w:color="auto"/>
            </w:tcBorders>
            <w:shd w:val="clear" w:color="auto" w:fill="auto"/>
          </w:tcPr>
          <w:p w14:paraId="3EB9E51F" w14:textId="77777777" w:rsidR="00923976" w:rsidRPr="00FB6B98" w:rsidRDefault="00923976" w:rsidP="00496B63">
            <w:pPr>
              <w:tabs>
                <w:tab w:val="left" w:pos="585"/>
              </w:tabs>
              <w:spacing w:before="60" w:after="60"/>
              <w:ind w:left="567" w:hanging="567"/>
              <w:rPr>
                <w:rFonts w:eastAsia="Times New Roman"/>
                <w:sz w:val="18"/>
                <w:szCs w:val="18"/>
              </w:rPr>
            </w:pPr>
            <w:r w:rsidRPr="00FB6B98">
              <w:rPr>
                <w:rFonts w:eastAsia="Times New Roman"/>
                <w:sz w:val="18"/>
                <w:szCs w:val="18"/>
              </w:rPr>
              <w:t>No</w:t>
            </w:r>
          </w:p>
        </w:tc>
      </w:tr>
      <w:tr w:rsidR="00923976" w:rsidRPr="00FB6B98" w14:paraId="47A1FDC4" w14:textId="77777777" w:rsidTr="00496B63">
        <w:tc>
          <w:tcPr>
            <w:tcW w:w="8635" w:type="dxa"/>
            <w:tcBorders>
              <w:bottom w:val="single" w:sz="4" w:space="0" w:color="auto"/>
            </w:tcBorders>
            <w:shd w:val="clear" w:color="auto" w:fill="auto"/>
          </w:tcPr>
          <w:p w14:paraId="6428D1A6" w14:textId="77777777" w:rsidR="00923976" w:rsidRPr="00FB6B98" w:rsidRDefault="00923976" w:rsidP="00496B63">
            <w:pPr>
              <w:tabs>
                <w:tab w:val="left" w:pos="585"/>
              </w:tabs>
              <w:spacing w:before="60" w:after="60"/>
              <w:ind w:left="567" w:hanging="567"/>
              <w:rPr>
                <w:rFonts w:eastAsia="Times New Roman"/>
                <w:sz w:val="18"/>
                <w:szCs w:val="18"/>
              </w:rPr>
            </w:pPr>
            <w:r w:rsidRPr="00FB6B98">
              <w:rPr>
                <w:sz w:val="18"/>
                <w:szCs w:val="18"/>
              </w:rPr>
              <w:t>3.2</w:t>
            </w:r>
            <w:r w:rsidRPr="00FB6B98">
              <w:rPr>
                <w:sz w:val="18"/>
                <w:szCs w:val="18"/>
              </w:rPr>
              <w:tab/>
              <w:t>Would the Project pose potential risks to community health and safety due to the transport, storage, and use and/or disposal of hazardous or dangerous materials (</w:t>
            </w:r>
            <w:proofErr w:type="gramStart"/>
            <w:r w:rsidRPr="00FB6B98">
              <w:rPr>
                <w:sz w:val="18"/>
                <w:szCs w:val="18"/>
              </w:rPr>
              <w:t>e.g.</w:t>
            </w:r>
            <w:proofErr w:type="gramEnd"/>
            <w:r w:rsidRPr="00FB6B98">
              <w:rPr>
                <w:sz w:val="18"/>
                <w:szCs w:val="18"/>
              </w:rPr>
              <w:t xml:space="preserve"> explosives, fuel and other chemicals during construction and operation)?</w:t>
            </w:r>
          </w:p>
        </w:tc>
        <w:tc>
          <w:tcPr>
            <w:tcW w:w="833" w:type="dxa"/>
            <w:tcBorders>
              <w:bottom w:val="single" w:sz="4" w:space="0" w:color="auto"/>
            </w:tcBorders>
            <w:shd w:val="clear" w:color="auto" w:fill="auto"/>
          </w:tcPr>
          <w:p w14:paraId="0CFFAD24" w14:textId="77777777" w:rsidR="00923976" w:rsidRPr="00FB6B98" w:rsidRDefault="00923976" w:rsidP="00496B63">
            <w:pPr>
              <w:tabs>
                <w:tab w:val="left" w:pos="585"/>
              </w:tabs>
              <w:spacing w:before="60" w:after="60"/>
              <w:ind w:left="567" w:hanging="567"/>
              <w:rPr>
                <w:rFonts w:eastAsia="Times New Roman"/>
                <w:sz w:val="18"/>
                <w:szCs w:val="18"/>
              </w:rPr>
            </w:pPr>
            <w:r w:rsidRPr="00FB6B98">
              <w:rPr>
                <w:rFonts w:eastAsia="Times New Roman"/>
                <w:sz w:val="18"/>
                <w:szCs w:val="18"/>
              </w:rPr>
              <w:t>No</w:t>
            </w:r>
          </w:p>
        </w:tc>
      </w:tr>
      <w:tr w:rsidR="00923976" w:rsidRPr="00FB6B98" w14:paraId="1AAEF46D" w14:textId="77777777" w:rsidTr="00496B63">
        <w:tc>
          <w:tcPr>
            <w:tcW w:w="8635" w:type="dxa"/>
            <w:tcBorders>
              <w:bottom w:val="single" w:sz="4" w:space="0" w:color="auto"/>
            </w:tcBorders>
            <w:shd w:val="clear" w:color="auto" w:fill="auto"/>
          </w:tcPr>
          <w:p w14:paraId="2C91312E" w14:textId="77777777" w:rsidR="00923976" w:rsidRPr="00FB6B98" w:rsidRDefault="00923976" w:rsidP="00496B63">
            <w:pPr>
              <w:tabs>
                <w:tab w:val="left" w:pos="585"/>
              </w:tabs>
              <w:spacing w:before="60" w:after="60"/>
              <w:ind w:left="567" w:hanging="567"/>
              <w:rPr>
                <w:rFonts w:eastAsia="Times New Roman"/>
                <w:sz w:val="18"/>
                <w:szCs w:val="18"/>
              </w:rPr>
            </w:pPr>
            <w:r w:rsidRPr="00FB6B98">
              <w:rPr>
                <w:rFonts w:eastAsia="Times New Roman"/>
                <w:sz w:val="18"/>
                <w:szCs w:val="18"/>
              </w:rPr>
              <w:t>3.3</w:t>
            </w:r>
            <w:r w:rsidRPr="00FB6B98">
              <w:rPr>
                <w:rFonts w:eastAsia="Times New Roman"/>
                <w:sz w:val="18"/>
                <w:szCs w:val="18"/>
              </w:rPr>
              <w:tab/>
              <w:t>Does the Project involve large-scale infrastructure development (</w:t>
            </w:r>
            <w:proofErr w:type="gramStart"/>
            <w:r w:rsidRPr="00FB6B98">
              <w:rPr>
                <w:rFonts w:eastAsia="Times New Roman"/>
                <w:sz w:val="18"/>
                <w:szCs w:val="18"/>
              </w:rPr>
              <w:t>e.g.</w:t>
            </w:r>
            <w:proofErr w:type="gramEnd"/>
            <w:r w:rsidRPr="00FB6B98">
              <w:rPr>
                <w:rFonts w:eastAsia="Times New Roman"/>
                <w:sz w:val="18"/>
                <w:szCs w:val="18"/>
              </w:rPr>
              <w:t xml:space="preserve"> dams, roads, buildings)?</w:t>
            </w:r>
          </w:p>
        </w:tc>
        <w:tc>
          <w:tcPr>
            <w:tcW w:w="833" w:type="dxa"/>
            <w:tcBorders>
              <w:bottom w:val="single" w:sz="4" w:space="0" w:color="auto"/>
            </w:tcBorders>
            <w:shd w:val="clear" w:color="auto" w:fill="auto"/>
          </w:tcPr>
          <w:p w14:paraId="5918778B" w14:textId="77777777" w:rsidR="00923976" w:rsidRPr="00FB6B98" w:rsidRDefault="00923976" w:rsidP="00496B63">
            <w:pPr>
              <w:tabs>
                <w:tab w:val="left" w:pos="585"/>
              </w:tabs>
              <w:spacing w:before="60" w:after="60"/>
              <w:ind w:left="567" w:hanging="567"/>
              <w:rPr>
                <w:rFonts w:eastAsia="Times New Roman"/>
                <w:sz w:val="18"/>
                <w:szCs w:val="18"/>
              </w:rPr>
            </w:pPr>
            <w:r w:rsidRPr="00FB6B98">
              <w:rPr>
                <w:rFonts w:eastAsia="Times New Roman"/>
                <w:sz w:val="18"/>
                <w:szCs w:val="18"/>
              </w:rPr>
              <w:t>No</w:t>
            </w:r>
          </w:p>
        </w:tc>
      </w:tr>
      <w:tr w:rsidR="00923976" w:rsidRPr="00FB6B98" w14:paraId="43E3584A" w14:textId="77777777" w:rsidTr="00496B63">
        <w:tc>
          <w:tcPr>
            <w:tcW w:w="8635" w:type="dxa"/>
            <w:tcBorders>
              <w:bottom w:val="single" w:sz="4" w:space="0" w:color="auto"/>
            </w:tcBorders>
            <w:shd w:val="clear" w:color="auto" w:fill="auto"/>
          </w:tcPr>
          <w:p w14:paraId="44E3C6C6" w14:textId="77777777" w:rsidR="00923976" w:rsidRPr="00FB6B98" w:rsidRDefault="00923976" w:rsidP="00496B63">
            <w:pPr>
              <w:tabs>
                <w:tab w:val="left" w:pos="585"/>
              </w:tabs>
              <w:spacing w:before="60" w:after="60"/>
              <w:ind w:left="567" w:hanging="567"/>
              <w:rPr>
                <w:rFonts w:eastAsia="Times New Roman"/>
                <w:sz w:val="18"/>
                <w:szCs w:val="18"/>
              </w:rPr>
            </w:pPr>
            <w:r w:rsidRPr="00FB6B98">
              <w:rPr>
                <w:rFonts w:eastAsia="Times New Roman"/>
                <w:sz w:val="18"/>
                <w:szCs w:val="18"/>
              </w:rPr>
              <w:t>3.4</w:t>
            </w:r>
            <w:r w:rsidRPr="00FB6B98">
              <w:rPr>
                <w:rFonts w:eastAsia="Times New Roman"/>
                <w:sz w:val="18"/>
                <w:szCs w:val="18"/>
              </w:rPr>
              <w:tab/>
              <w:t>Would failure of structural elements of the Project pose risks to communities? (</w:t>
            </w:r>
            <w:proofErr w:type="gramStart"/>
            <w:r w:rsidRPr="00FB6B98">
              <w:rPr>
                <w:rFonts w:eastAsia="Times New Roman"/>
                <w:sz w:val="18"/>
                <w:szCs w:val="18"/>
              </w:rPr>
              <w:t>e.g.</w:t>
            </w:r>
            <w:proofErr w:type="gramEnd"/>
            <w:r w:rsidRPr="00FB6B98">
              <w:rPr>
                <w:rFonts w:eastAsia="Times New Roman"/>
                <w:sz w:val="18"/>
                <w:szCs w:val="18"/>
              </w:rPr>
              <w:t xml:space="preserve"> collapse of buildings or infrastructure)</w:t>
            </w:r>
          </w:p>
        </w:tc>
        <w:tc>
          <w:tcPr>
            <w:tcW w:w="833" w:type="dxa"/>
            <w:tcBorders>
              <w:bottom w:val="single" w:sz="4" w:space="0" w:color="auto"/>
            </w:tcBorders>
            <w:shd w:val="clear" w:color="auto" w:fill="auto"/>
          </w:tcPr>
          <w:p w14:paraId="714D7736" w14:textId="77777777" w:rsidR="00923976" w:rsidRPr="00FB6B98" w:rsidRDefault="00923976" w:rsidP="00496B63">
            <w:pPr>
              <w:tabs>
                <w:tab w:val="left" w:pos="585"/>
              </w:tabs>
              <w:spacing w:before="60" w:after="60"/>
              <w:ind w:left="567" w:hanging="567"/>
              <w:rPr>
                <w:rFonts w:eastAsia="Times New Roman"/>
                <w:sz w:val="18"/>
                <w:szCs w:val="18"/>
              </w:rPr>
            </w:pPr>
            <w:r w:rsidRPr="00FB6B98">
              <w:rPr>
                <w:rFonts w:eastAsia="Times New Roman"/>
                <w:sz w:val="18"/>
                <w:szCs w:val="18"/>
              </w:rPr>
              <w:t>No</w:t>
            </w:r>
          </w:p>
        </w:tc>
      </w:tr>
      <w:tr w:rsidR="00923976" w:rsidRPr="00FB6B98" w14:paraId="4E2AC881" w14:textId="77777777" w:rsidTr="00496B63">
        <w:tc>
          <w:tcPr>
            <w:tcW w:w="8635" w:type="dxa"/>
            <w:tcBorders>
              <w:bottom w:val="single" w:sz="4" w:space="0" w:color="auto"/>
            </w:tcBorders>
            <w:shd w:val="clear" w:color="auto" w:fill="auto"/>
          </w:tcPr>
          <w:p w14:paraId="03BEEA86" w14:textId="77777777" w:rsidR="00923976" w:rsidRPr="00FB6B98" w:rsidRDefault="00923976" w:rsidP="00496B63">
            <w:pPr>
              <w:tabs>
                <w:tab w:val="left" w:pos="585"/>
              </w:tabs>
              <w:spacing w:before="60" w:after="60"/>
              <w:ind w:left="567" w:hanging="567"/>
              <w:rPr>
                <w:rFonts w:eastAsia="Times New Roman"/>
                <w:sz w:val="18"/>
                <w:szCs w:val="18"/>
              </w:rPr>
            </w:pPr>
            <w:r w:rsidRPr="00FB6B98">
              <w:rPr>
                <w:rFonts w:eastAsia="Times New Roman"/>
                <w:sz w:val="18"/>
                <w:szCs w:val="18"/>
              </w:rPr>
              <w:t>3.5</w:t>
            </w:r>
            <w:r w:rsidRPr="00FB6B98">
              <w:rPr>
                <w:rFonts w:eastAsia="Times New Roman"/>
                <w:sz w:val="18"/>
                <w:szCs w:val="18"/>
              </w:rPr>
              <w:tab/>
              <w:t xml:space="preserve">Would the proposed Project be susceptible to or lead to increased vulnerability to earthquakes, subsidence, landslides, erosion, </w:t>
            </w:r>
            <w:proofErr w:type="gramStart"/>
            <w:r w:rsidRPr="00FB6B98">
              <w:rPr>
                <w:rFonts w:eastAsia="Times New Roman"/>
                <w:sz w:val="18"/>
                <w:szCs w:val="18"/>
              </w:rPr>
              <w:t>flooding</w:t>
            </w:r>
            <w:proofErr w:type="gramEnd"/>
            <w:r w:rsidRPr="00FB6B98">
              <w:rPr>
                <w:rFonts w:eastAsia="Times New Roman"/>
                <w:sz w:val="18"/>
                <w:szCs w:val="18"/>
              </w:rPr>
              <w:t xml:space="preserve"> or extreme climatic conditions?</w:t>
            </w:r>
          </w:p>
        </w:tc>
        <w:tc>
          <w:tcPr>
            <w:tcW w:w="833" w:type="dxa"/>
            <w:tcBorders>
              <w:bottom w:val="single" w:sz="4" w:space="0" w:color="auto"/>
            </w:tcBorders>
            <w:shd w:val="clear" w:color="auto" w:fill="auto"/>
          </w:tcPr>
          <w:p w14:paraId="4E37CFC6" w14:textId="77777777" w:rsidR="00923976" w:rsidRPr="00FB6B98" w:rsidRDefault="00923976" w:rsidP="00496B63">
            <w:pPr>
              <w:tabs>
                <w:tab w:val="left" w:pos="585"/>
              </w:tabs>
              <w:spacing w:before="60" w:after="60"/>
              <w:ind w:left="567" w:hanging="567"/>
              <w:rPr>
                <w:rFonts w:eastAsia="Times New Roman"/>
                <w:sz w:val="18"/>
                <w:szCs w:val="18"/>
              </w:rPr>
            </w:pPr>
            <w:r w:rsidRPr="00FB6B98">
              <w:rPr>
                <w:rFonts w:eastAsia="Times New Roman"/>
                <w:sz w:val="18"/>
                <w:szCs w:val="18"/>
              </w:rPr>
              <w:t>No</w:t>
            </w:r>
          </w:p>
        </w:tc>
      </w:tr>
      <w:tr w:rsidR="00923976" w:rsidRPr="00FB6B98" w14:paraId="78558A07" w14:textId="77777777" w:rsidTr="00496B63">
        <w:tc>
          <w:tcPr>
            <w:tcW w:w="8635" w:type="dxa"/>
            <w:tcBorders>
              <w:bottom w:val="single" w:sz="4" w:space="0" w:color="auto"/>
            </w:tcBorders>
            <w:shd w:val="clear" w:color="auto" w:fill="auto"/>
          </w:tcPr>
          <w:p w14:paraId="5A5AD414" w14:textId="77777777" w:rsidR="00923976" w:rsidRPr="00FB6B98" w:rsidRDefault="00923976" w:rsidP="00496B63">
            <w:pPr>
              <w:tabs>
                <w:tab w:val="left" w:pos="585"/>
              </w:tabs>
              <w:spacing w:before="60" w:after="60"/>
              <w:ind w:left="567" w:hanging="567"/>
              <w:rPr>
                <w:rFonts w:eastAsia="Times New Roman"/>
                <w:sz w:val="18"/>
                <w:szCs w:val="18"/>
              </w:rPr>
            </w:pPr>
            <w:r w:rsidRPr="00FB6B98">
              <w:rPr>
                <w:rFonts w:eastAsia="Times New Roman"/>
                <w:sz w:val="18"/>
                <w:szCs w:val="18"/>
              </w:rPr>
              <w:t>3.6</w:t>
            </w:r>
            <w:r w:rsidRPr="00FB6B98">
              <w:rPr>
                <w:rFonts w:eastAsia="Times New Roman"/>
                <w:sz w:val="18"/>
                <w:szCs w:val="18"/>
              </w:rPr>
              <w:tab/>
              <w:t>Would the Project result in potential increased health risks (</w:t>
            </w:r>
            <w:proofErr w:type="gramStart"/>
            <w:r w:rsidRPr="00FB6B98">
              <w:rPr>
                <w:rFonts w:eastAsia="Times New Roman"/>
                <w:sz w:val="18"/>
                <w:szCs w:val="18"/>
              </w:rPr>
              <w:t>e.g.</w:t>
            </w:r>
            <w:proofErr w:type="gramEnd"/>
            <w:r w:rsidRPr="00FB6B98">
              <w:rPr>
                <w:rFonts w:eastAsia="Times New Roman"/>
                <w:sz w:val="18"/>
                <w:szCs w:val="18"/>
              </w:rPr>
              <w:t xml:space="preserve"> from water-borne or other vector-borne diseases or communicable infections such as HIV/AIDS)?</w:t>
            </w:r>
          </w:p>
        </w:tc>
        <w:tc>
          <w:tcPr>
            <w:tcW w:w="833" w:type="dxa"/>
            <w:tcBorders>
              <w:bottom w:val="single" w:sz="4" w:space="0" w:color="auto"/>
            </w:tcBorders>
            <w:shd w:val="clear" w:color="auto" w:fill="auto"/>
          </w:tcPr>
          <w:p w14:paraId="6986ED96" w14:textId="77777777" w:rsidR="00923976" w:rsidRPr="00FB6B98" w:rsidRDefault="00923976" w:rsidP="00496B63">
            <w:pPr>
              <w:tabs>
                <w:tab w:val="left" w:pos="585"/>
              </w:tabs>
              <w:spacing w:before="60" w:after="60"/>
              <w:ind w:left="567" w:hanging="567"/>
              <w:rPr>
                <w:rFonts w:eastAsia="Times New Roman"/>
                <w:sz w:val="18"/>
                <w:szCs w:val="18"/>
              </w:rPr>
            </w:pPr>
            <w:r w:rsidRPr="00FB6B98">
              <w:rPr>
                <w:rFonts w:eastAsia="Times New Roman"/>
                <w:sz w:val="18"/>
                <w:szCs w:val="18"/>
              </w:rPr>
              <w:t>No</w:t>
            </w:r>
          </w:p>
        </w:tc>
      </w:tr>
      <w:tr w:rsidR="00923976" w:rsidRPr="00FB6B98" w14:paraId="7580A3CA" w14:textId="77777777" w:rsidTr="00496B63">
        <w:tc>
          <w:tcPr>
            <w:tcW w:w="8635" w:type="dxa"/>
            <w:tcBorders>
              <w:bottom w:val="single" w:sz="4" w:space="0" w:color="auto"/>
            </w:tcBorders>
            <w:shd w:val="clear" w:color="auto" w:fill="auto"/>
          </w:tcPr>
          <w:p w14:paraId="049D1606" w14:textId="77777777" w:rsidR="00923976" w:rsidRPr="00FB6B98" w:rsidRDefault="00923976" w:rsidP="00496B63">
            <w:pPr>
              <w:tabs>
                <w:tab w:val="left" w:pos="585"/>
              </w:tabs>
              <w:spacing w:before="60" w:after="60"/>
              <w:ind w:left="567" w:hanging="567"/>
              <w:rPr>
                <w:rFonts w:eastAsia="Times New Roman"/>
                <w:sz w:val="18"/>
                <w:szCs w:val="18"/>
              </w:rPr>
            </w:pPr>
            <w:r w:rsidRPr="00FB6B98">
              <w:rPr>
                <w:rFonts w:eastAsia="Times New Roman"/>
                <w:sz w:val="18"/>
                <w:szCs w:val="18"/>
              </w:rPr>
              <w:t>3.7</w:t>
            </w:r>
            <w:r w:rsidRPr="00FB6B98">
              <w:rPr>
                <w:rFonts w:eastAsia="Times New Roman"/>
                <w:sz w:val="18"/>
                <w:szCs w:val="18"/>
              </w:rPr>
              <w:tab/>
              <w:t>Does the Project pose potential risks and vulnerabilities related to occupational health and safety due to physical, chemical, biological, and radiological hazards during Project construction, operation, or decommissioning?</w:t>
            </w:r>
          </w:p>
        </w:tc>
        <w:tc>
          <w:tcPr>
            <w:tcW w:w="833" w:type="dxa"/>
            <w:tcBorders>
              <w:bottom w:val="single" w:sz="4" w:space="0" w:color="auto"/>
            </w:tcBorders>
            <w:shd w:val="clear" w:color="auto" w:fill="auto"/>
          </w:tcPr>
          <w:p w14:paraId="196291D0" w14:textId="77777777" w:rsidR="00923976" w:rsidRPr="00FB6B98" w:rsidRDefault="00923976" w:rsidP="00496B63">
            <w:pPr>
              <w:tabs>
                <w:tab w:val="left" w:pos="585"/>
              </w:tabs>
              <w:spacing w:before="60" w:after="60"/>
              <w:ind w:left="567" w:hanging="567"/>
              <w:rPr>
                <w:rFonts w:eastAsia="Times New Roman"/>
                <w:sz w:val="18"/>
                <w:szCs w:val="18"/>
              </w:rPr>
            </w:pPr>
            <w:r w:rsidRPr="00FB6B98">
              <w:rPr>
                <w:rFonts w:eastAsia="Times New Roman"/>
                <w:sz w:val="18"/>
                <w:szCs w:val="18"/>
              </w:rPr>
              <w:t>No</w:t>
            </w:r>
          </w:p>
        </w:tc>
      </w:tr>
      <w:tr w:rsidR="00923976" w:rsidRPr="00FB6B98" w14:paraId="08D7F7F2" w14:textId="77777777" w:rsidTr="00496B63">
        <w:tc>
          <w:tcPr>
            <w:tcW w:w="8635" w:type="dxa"/>
            <w:tcBorders>
              <w:bottom w:val="single" w:sz="4" w:space="0" w:color="auto"/>
            </w:tcBorders>
            <w:shd w:val="clear" w:color="auto" w:fill="auto"/>
          </w:tcPr>
          <w:p w14:paraId="6318644E" w14:textId="77777777" w:rsidR="00923976" w:rsidRPr="00FB6B98" w:rsidRDefault="00923976" w:rsidP="00496B63">
            <w:pPr>
              <w:tabs>
                <w:tab w:val="left" w:pos="585"/>
              </w:tabs>
              <w:spacing w:before="60" w:after="60"/>
              <w:ind w:left="567" w:hanging="567"/>
              <w:rPr>
                <w:rFonts w:eastAsia="Times New Roman"/>
                <w:sz w:val="18"/>
                <w:szCs w:val="18"/>
              </w:rPr>
            </w:pPr>
            <w:r w:rsidRPr="00FB6B98">
              <w:rPr>
                <w:rFonts w:eastAsia="Times New Roman"/>
                <w:sz w:val="18"/>
                <w:szCs w:val="18"/>
              </w:rPr>
              <w:t>3.8</w:t>
            </w:r>
            <w:r w:rsidRPr="00FB6B98">
              <w:rPr>
                <w:rFonts w:eastAsia="Times New Roman"/>
                <w:sz w:val="18"/>
                <w:szCs w:val="18"/>
              </w:rPr>
              <w:tab/>
              <w:t xml:space="preserve">Does the Project involve support for employment or livelihoods that may fail to comply with national and international </w:t>
            </w:r>
            <w:proofErr w:type="spellStart"/>
            <w:r w:rsidRPr="00FB6B98">
              <w:rPr>
                <w:rFonts w:eastAsia="Times New Roman"/>
                <w:sz w:val="18"/>
                <w:szCs w:val="18"/>
              </w:rPr>
              <w:t>labor</w:t>
            </w:r>
            <w:proofErr w:type="spellEnd"/>
            <w:r w:rsidRPr="00FB6B98">
              <w:rPr>
                <w:rFonts w:eastAsia="Times New Roman"/>
                <w:sz w:val="18"/>
                <w:szCs w:val="18"/>
              </w:rPr>
              <w:t xml:space="preserve"> standards (</w:t>
            </w:r>
            <w:proofErr w:type="gramStart"/>
            <w:r w:rsidRPr="00FB6B98">
              <w:rPr>
                <w:rFonts w:eastAsia="Times New Roman"/>
                <w:sz w:val="18"/>
                <w:szCs w:val="18"/>
              </w:rPr>
              <w:t>i.e.</w:t>
            </w:r>
            <w:proofErr w:type="gramEnd"/>
            <w:r w:rsidRPr="00FB6B98">
              <w:rPr>
                <w:rFonts w:eastAsia="Times New Roman"/>
                <w:sz w:val="18"/>
                <w:szCs w:val="18"/>
              </w:rPr>
              <w:t xml:space="preserve"> principles and standards of ILO fundamental conventions)?  </w:t>
            </w:r>
          </w:p>
        </w:tc>
        <w:tc>
          <w:tcPr>
            <w:tcW w:w="833" w:type="dxa"/>
            <w:tcBorders>
              <w:bottom w:val="single" w:sz="4" w:space="0" w:color="auto"/>
            </w:tcBorders>
            <w:shd w:val="clear" w:color="auto" w:fill="auto"/>
          </w:tcPr>
          <w:p w14:paraId="39CD0224" w14:textId="77777777" w:rsidR="00923976" w:rsidRPr="00FB6B98" w:rsidRDefault="00923976" w:rsidP="00496B63">
            <w:pPr>
              <w:tabs>
                <w:tab w:val="left" w:pos="585"/>
              </w:tabs>
              <w:spacing w:before="60" w:after="60"/>
              <w:ind w:left="567" w:hanging="567"/>
              <w:rPr>
                <w:rFonts w:eastAsia="Times New Roman"/>
                <w:sz w:val="18"/>
                <w:szCs w:val="18"/>
              </w:rPr>
            </w:pPr>
            <w:r w:rsidRPr="00FB6B98">
              <w:rPr>
                <w:rFonts w:eastAsia="Times New Roman"/>
                <w:sz w:val="18"/>
                <w:szCs w:val="18"/>
              </w:rPr>
              <w:t>No</w:t>
            </w:r>
          </w:p>
        </w:tc>
      </w:tr>
      <w:tr w:rsidR="00923976" w:rsidRPr="00FB6B98" w14:paraId="3FAD9D8E" w14:textId="77777777" w:rsidTr="00496B63">
        <w:tc>
          <w:tcPr>
            <w:tcW w:w="8635" w:type="dxa"/>
            <w:tcBorders>
              <w:bottom w:val="single" w:sz="4" w:space="0" w:color="auto"/>
            </w:tcBorders>
            <w:shd w:val="clear" w:color="auto" w:fill="auto"/>
          </w:tcPr>
          <w:p w14:paraId="604FC2B9" w14:textId="77777777" w:rsidR="00923976" w:rsidRPr="00FB6B98" w:rsidRDefault="00923976" w:rsidP="00496B63">
            <w:pPr>
              <w:tabs>
                <w:tab w:val="left" w:pos="585"/>
              </w:tabs>
              <w:spacing w:before="60" w:after="60"/>
              <w:ind w:left="567" w:hanging="567"/>
              <w:rPr>
                <w:rFonts w:eastAsia="Times New Roman"/>
                <w:sz w:val="18"/>
                <w:szCs w:val="18"/>
              </w:rPr>
            </w:pPr>
            <w:r w:rsidRPr="00FB6B98">
              <w:rPr>
                <w:rFonts w:eastAsia="Times New Roman"/>
                <w:sz w:val="18"/>
                <w:szCs w:val="18"/>
              </w:rPr>
              <w:t>3.9</w:t>
            </w:r>
            <w:r w:rsidRPr="00FB6B98">
              <w:rPr>
                <w:rFonts w:eastAsia="Times New Roman"/>
                <w:sz w:val="18"/>
                <w:szCs w:val="18"/>
              </w:rPr>
              <w:tab/>
              <w:t>Does the Project engage security personnel that may pose a potential risk to health and safety of communities and/or individuals (</w:t>
            </w:r>
            <w:proofErr w:type="gramStart"/>
            <w:r w:rsidRPr="00FB6B98">
              <w:rPr>
                <w:rFonts w:eastAsia="Times New Roman"/>
                <w:sz w:val="18"/>
                <w:szCs w:val="18"/>
              </w:rPr>
              <w:t>e.g.</w:t>
            </w:r>
            <w:proofErr w:type="gramEnd"/>
            <w:r w:rsidRPr="00FB6B98">
              <w:rPr>
                <w:rFonts w:eastAsia="Times New Roman"/>
                <w:sz w:val="18"/>
                <w:szCs w:val="18"/>
              </w:rPr>
              <w:t xml:space="preserve"> due to a lack of adequate training or accountability)?</w:t>
            </w:r>
          </w:p>
        </w:tc>
        <w:tc>
          <w:tcPr>
            <w:tcW w:w="833" w:type="dxa"/>
            <w:tcBorders>
              <w:bottom w:val="single" w:sz="4" w:space="0" w:color="auto"/>
            </w:tcBorders>
            <w:shd w:val="clear" w:color="auto" w:fill="auto"/>
          </w:tcPr>
          <w:p w14:paraId="6EEE1BCE" w14:textId="77777777" w:rsidR="00923976" w:rsidRPr="00FB6B98" w:rsidRDefault="00923976" w:rsidP="00496B63">
            <w:pPr>
              <w:tabs>
                <w:tab w:val="left" w:pos="585"/>
              </w:tabs>
              <w:spacing w:before="60" w:after="60"/>
              <w:ind w:left="567" w:hanging="567"/>
              <w:rPr>
                <w:rFonts w:eastAsia="Times New Roman"/>
                <w:sz w:val="18"/>
                <w:szCs w:val="18"/>
              </w:rPr>
            </w:pPr>
            <w:r w:rsidRPr="00FB6B98">
              <w:rPr>
                <w:rFonts w:eastAsia="Times New Roman"/>
                <w:sz w:val="18"/>
                <w:szCs w:val="18"/>
              </w:rPr>
              <w:t>No</w:t>
            </w:r>
          </w:p>
        </w:tc>
      </w:tr>
      <w:tr w:rsidR="00923976" w:rsidRPr="00FB6B98" w14:paraId="4778EF14" w14:textId="77777777" w:rsidTr="00496B63">
        <w:trPr>
          <w:trHeight w:val="503"/>
        </w:trPr>
        <w:tc>
          <w:tcPr>
            <w:tcW w:w="8635" w:type="dxa"/>
            <w:tcBorders>
              <w:bottom w:val="single" w:sz="4" w:space="0" w:color="auto"/>
            </w:tcBorders>
            <w:shd w:val="clear" w:color="auto" w:fill="DBE5F1" w:themeFill="accent1" w:themeFillTint="33"/>
            <w:vAlign w:val="center"/>
          </w:tcPr>
          <w:p w14:paraId="028223D6" w14:textId="77777777" w:rsidR="00923976" w:rsidRPr="00FB6B98" w:rsidRDefault="00923976" w:rsidP="00496B63">
            <w:pPr>
              <w:tabs>
                <w:tab w:val="left" w:pos="0"/>
                <w:tab w:val="left" w:pos="555"/>
              </w:tabs>
              <w:spacing w:before="60" w:after="60"/>
              <w:rPr>
                <w:rFonts w:eastAsia="Times New Roman"/>
                <w:b/>
                <w:sz w:val="18"/>
                <w:szCs w:val="18"/>
              </w:rPr>
            </w:pPr>
            <w:r w:rsidRPr="00FB6B98">
              <w:rPr>
                <w:rFonts w:eastAsia="Times New Roman"/>
                <w:b/>
                <w:sz w:val="18"/>
                <w:szCs w:val="18"/>
              </w:rPr>
              <w:t>Standard 4: Cultural Heritage</w:t>
            </w:r>
          </w:p>
        </w:tc>
        <w:tc>
          <w:tcPr>
            <w:tcW w:w="833" w:type="dxa"/>
            <w:tcBorders>
              <w:bottom w:val="single" w:sz="4" w:space="0" w:color="auto"/>
            </w:tcBorders>
            <w:shd w:val="clear" w:color="auto" w:fill="DBE5F1" w:themeFill="accent1" w:themeFillTint="33"/>
            <w:vAlign w:val="center"/>
          </w:tcPr>
          <w:p w14:paraId="55A574A6" w14:textId="77777777" w:rsidR="00923976" w:rsidRPr="00FB6B98" w:rsidRDefault="00923976" w:rsidP="00496B63">
            <w:pPr>
              <w:tabs>
                <w:tab w:val="left" w:pos="585"/>
              </w:tabs>
              <w:spacing w:before="60" w:after="60"/>
              <w:ind w:left="567" w:hanging="567"/>
              <w:rPr>
                <w:rFonts w:eastAsia="Times New Roman"/>
                <w:sz w:val="18"/>
                <w:szCs w:val="18"/>
              </w:rPr>
            </w:pPr>
          </w:p>
        </w:tc>
      </w:tr>
      <w:tr w:rsidR="00923976" w:rsidRPr="00FB6B98" w14:paraId="25654495" w14:textId="77777777" w:rsidTr="00496B63">
        <w:tc>
          <w:tcPr>
            <w:tcW w:w="8635" w:type="dxa"/>
            <w:tcBorders>
              <w:bottom w:val="single" w:sz="4" w:space="0" w:color="auto"/>
            </w:tcBorders>
            <w:shd w:val="clear" w:color="auto" w:fill="auto"/>
          </w:tcPr>
          <w:p w14:paraId="0578BCE4" w14:textId="77777777" w:rsidR="00923976" w:rsidRPr="00FB6B98" w:rsidRDefault="00923976" w:rsidP="00496B63">
            <w:pPr>
              <w:tabs>
                <w:tab w:val="left" w:pos="585"/>
              </w:tabs>
              <w:spacing w:before="60" w:after="60"/>
              <w:ind w:left="567" w:hanging="567"/>
              <w:rPr>
                <w:rFonts w:eastAsia="Times New Roman"/>
                <w:sz w:val="18"/>
                <w:szCs w:val="18"/>
              </w:rPr>
            </w:pPr>
            <w:r w:rsidRPr="00FB6B98">
              <w:rPr>
                <w:rFonts w:eastAsia="Times New Roman"/>
                <w:sz w:val="18"/>
                <w:szCs w:val="18"/>
              </w:rPr>
              <w:t>4.1</w:t>
            </w:r>
            <w:r w:rsidRPr="00FB6B98">
              <w:rPr>
                <w:rFonts w:eastAsia="Times New Roman"/>
                <w:sz w:val="18"/>
                <w:szCs w:val="18"/>
              </w:rPr>
              <w:tab/>
              <w:t>Will the proposed Project result in interventions that would potentially adversely impact sites, structures, or objects with historical, cultural, artistic, traditional or religious values or intangible forms of culture (</w:t>
            </w:r>
            <w:proofErr w:type="gramStart"/>
            <w:r w:rsidRPr="00FB6B98">
              <w:rPr>
                <w:rFonts w:eastAsia="Times New Roman"/>
                <w:sz w:val="18"/>
                <w:szCs w:val="18"/>
              </w:rPr>
              <w:t>e.g.</w:t>
            </w:r>
            <w:proofErr w:type="gramEnd"/>
            <w:r w:rsidRPr="00FB6B98">
              <w:rPr>
                <w:rFonts w:eastAsia="Times New Roman"/>
                <w:sz w:val="18"/>
                <w:szCs w:val="18"/>
              </w:rPr>
              <w:t xml:space="preserve"> knowledge, innovations, practices)? (Note: Projects intended to protect and conserve Cultural Heritage may also have inadvertent adverse impacts)</w:t>
            </w:r>
          </w:p>
        </w:tc>
        <w:tc>
          <w:tcPr>
            <w:tcW w:w="833" w:type="dxa"/>
            <w:tcBorders>
              <w:bottom w:val="single" w:sz="4" w:space="0" w:color="auto"/>
            </w:tcBorders>
            <w:shd w:val="clear" w:color="auto" w:fill="auto"/>
          </w:tcPr>
          <w:p w14:paraId="03F33C84" w14:textId="77777777" w:rsidR="00923976" w:rsidRPr="00FB6B98" w:rsidRDefault="00923976" w:rsidP="00496B63">
            <w:pPr>
              <w:tabs>
                <w:tab w:val="left" w:pos="585"/>
              </w:tabs>
              <w:spacing w:before="60" w:after="60"/>
              <w:ind w:left="567" w:hanging="567"/>
              <w:rPr>
                <w:rFonts w:eastAsia="Times New Roman"/>
                <w:sz w:val="18"/>
                <w:szCs w:val="18"/>
              </w:rPr>
            </w:pPr>
            <w:r w:rsidRPr="00FB6B98">
              <w:rPr>
                <w:rFonts w:eastAsia="Times New Roman"/>
                <w:sz w:val="18"/>
                <w:szCs w:val="18"/>
              </w:rPr>
              <w:t>No</w:t>
            </w:r>
          </w:p>
        </w:tc>
      </w:tr>
      <w:tr w:rsidR="00923976" w:rsidRPr="00FB6B98" w14:paraId="3B4BA90B" w14:textId="77777777" w:rsidTr="00496B63">
        <w:tc>
          <w:tcPr>
            <w:tcW w:w="8635" w:type="dxa"/>
            <w:tcBorders>
              <w:bottom w:val="single" w:sz="4" w:space="0" w:color="auto"/>
            </w:tcBorders>
            <w:shd w:val="clear" w:color="auto" w:fill="auto"/>
          </w:tcPr>
          <w:p w14:paraId="3904DD8C" w14:textId="77777777" w:rsidR="00923976" w:rsidRPr="00FB6B98" w:rsidRDefault="00923976" w:rsidP="00496B63">
            <w:pPr>
              <w:tabs>
                <w:tab w:val="left" w:pos="585"/>
              </w:tabs>
              <w:spacing w:before="60" w:after="60"/>
              <w:ind w:left="567" w:hanging="567"/>
              <w:rPr>
                <w:rFonts w:eastAsia="Times New Roman"/>
                <w:b/>
                <w:sz w:val="18"/>
                <w:szCs w:val="18"/>
              </w:rPr>
            </w:pPr>
            <w:r w:rsidRPr="00FB6B98">
              <w:rPr>
                <w:rFonts w:eastAsia="Times New Roman"/>
                <w:sz w:val="18"/>
                <w:szCs w:val="18"/>
              </w:rPr>
              <w:t>4.2</w:t>
            </w:r>
            <w:r w:rsidRPr="00FB6B98">
              <w:rPr>
                <w:rFonts w:eastAsia="Times New Roman"/>
                <w:sz w:val="18"/>
                <w:szCs w:val="18"/>
              </w:rPr>
              <w:tab/>
              <w:t>Does the Project propose utilizing tangible and/or intangible forms of cultural heritage for commercial or other purposes?</w:t>
            </w:r>
          </w:p>
        </w:tc>
        <w:tc>
          <w:tcPr>
            <w:tcW w:w="833" w:type="dxa"/>
            <w:tcBorders>
              <w:bottom w:val="single" w:sz="4" w:space="0" w:color="auto"/>
            </w:tcBorders>
            <w:shd w:val="clear" w:color="auto" w:fill="auto"/>
          </w:tcPr>
          <w:p w14:paraId="0AB42066" w14:textId="77777777" w:rsidR="00923976" w:rsidRPr="00FB6B98" w:rsidRDefault="00923976" w:rsidP="00496B63">
            <w:pPr>
              <w:tabs>
                <w:tab w:val="left" w:pos="585"/>
              </w:tabs>
              <w:spacing w:before="60" w:after="60"/>
              <w:ind w:left="567" w:hanging="567"/>
              <w:rPr>
                <w:rFonts w:eastAsia="Times New Roman"/>
                <w:sz w:val="18"/>
                <w:szCs w:val="18"/>
              </w:rPr>
            </w:pPr>
            <w:r w:rsidRPr="00FB6B98">
              <w:rPr>
                <w:rFonts w:eastAsia="Times New Roman"/>
                <w:sz w:val="18"/>
                <w:szCs w:val="18"/>
              </w:rPr>
              <w:t>No</w:t>
            </w:r>
          </w:p>
        </w:tc>
      </w:tr>
      <w:tr w:rsidR="00923976" w:rsidRPr="00FB6B98" w14:paraId="1BD1DC1F" w14:textId="77777777" w:rsidTr="00496B63">
        <w:trPr>
          <w:trHeight w:val="566"/>
        </w:trPr>
        <w:tc>
          <w:tcPr>
            <w:tcW w:w="8635" w:type="dxa"/>
            <w:tcBorders>
              <w:bottom w:val="single" w:sz="4" w:space="0" w:color="auto"/>
            </w:tcBorders>
            <w:shd w:val="clear" w:color="auto" w:fill="DBE5F1" w:themeFill="accent1" w:themeFillTint="33"/>
            <w:vAlign w:val="center"/>
          </w:tcPr>
          <w:p w14:paraId="60A0E97B" w14:textId="77777777" w:rsidR="00923976" w:rsidRPr="00FB6B98" w:rsidRDefault="00923976" w:rsidP="00496B63">
            <w:pPr>
              <w:tabs>
                <w:tab w:val="left" w:pos="0"/>
                <w:tab w:val="left" w:pos="555"/>
              </w:tabs>
              <w:spacing w:before="60" w:after="60"/>
              <w:rPr>
                <w:rFonts w:eastAsia="Times New Roman"/>
                <w:b/>
                <w:sz w:val="18"/>
                <w:szCs w:val="18"/>
              </w:rPr>
            </w:pPr>
            <w:r w:rsidRPr="00FB6B98">
              <w:rPr>
                <w:rFonts w:eastAsia="Times New Roman"/>
                <w:b/>
                <w:sz w:val="18"/>
                <w:szCs w:val="18"/>
              </w:rPr>
              <w:lastRenderedPageBreak/>
              <w:t>Standard 5: Displacement and Resettlement</w:t>
            </w:r>
          </w:p>
        </w:tc>
        <w:tc>
          <w:tcPr>
            <w:tcW w:w="833" w:type="dxa"/>
            <w:tcBorders>
              <w:bottom w:val="single" w:sz="4" w:space="0" w:color="auto"/>
            </w:tcBorders>
            <w:shd w:val="clear" w:color="auto" w:fill="DBE5F1" w:themeFill="accent1" w:themeFillTint="33"/>
            <w:vAlign w:val="center"/>
          </w:tcPr>
          <w:p w14:paraId="1829EF66" w14:textId="77777777" w:rsidR="00923976" w:rsidRPr="00FB6B98" w:rsidRDefault="00923976" w:rsidP="00496B63">
            <w:pPr>
              <w:tabs>
                <w:tab w:val="left" w:pos="585"/>
              </w:tabs>
              <w:spacing w:before="60" w:after="60"/>
              <w:ind w:left="567" w:hanging="567"/>
              <w:rPr>
                <w:rFonts w:eastAsia="Times New Roman"/>
                <w:sz w:val="18"/>
                <w:szCs w:val="18"/>
              </w:rPr>
            </w:pPr>
          </w:p>
        </w:tc>
      </w:tr>
      <w:tr w:rsidR="00923976" w:rsidRPr="00FB6B98" w14:paraId="62952B52" w14:textId="77777777" w:rsidTr="00496B63">
        <w:tc>
          <w:tcPr>
            <w:tcW w:w="8635" w:type="dxa"/>
            <w:tcBorders>
              <w:bottom w:val="single" w:sz="4" w:space="0" w:color="auto"/>
            </w:tcBorders>
            <w:shd w:val="clear" w:color="auto" w:fill="auto"/>
          </w:tcPr>
          <w:p w14:paraId="5CF6505A" w14:textId="77777777" w:rsidR="00923976" w:rsidRPr="00FB6B98" w:rsidRDefault="00923976" w:rsidP="00496B63">
            <w:pPr>
              <w:tabs>
                <w:tab w:val="left" w:pos="585"/>
              </w:tabs>
              <w:spacing w:before="60" w:after="60"/>
              <w:ind w:left="567" w:hanging="567"/>
              <w:rPr>
                <w:rFonts w:eastAsia="Times New Roman"/>
                <w:b/>
                <w:sz w:val="18"/>
                <w:szCs w:val="18"/>
              </w:rPr>
            </w:pPr>
            <w:r w:rsidRPr="00FB6B98">
              <w:rPr>
                <w:sz w:val="18"/>
                <w:szCs w:val="18"/>
              </w:rPr>
              <w:t>5.1</w:t>
            </w:r>
            <w:r w:rsidRPr="00FB6B98">
              <w:rPr>
                <w:sz w:val="18"/>
                <w:szCs w:val="18"/>
              </w:rPr>
              <w:tab/>
            </w:r>
            <w:r w:rsidRPr="00FB6B98">
              <w:rPr>
                <w:rFonts w:eastAsia="Times New Roman"/>
                <w:sz w:val="18"/>
                <w:szCs w:val="18"/>
              </w:rPr>
              <w:t>Would</w:t>
            </w:r>
            <w:r w:rsidRPr="00FB6B98">
              <w:rPr>
                <w:sz w:val="18"/>
                <w:szCs w:val="18"/>
              </w:rPr>
              <w:t xml:space="preserve"> the Project potentially involve temporary or permanent and full or partial physical displacement?</w:t>
            </w:r>
          </w:p>
        </w:tc>
        <w:tc>
          <w:tcPr>
            <w:tcW w:w="833" w:type="dxa"/>
            <w:tcBorders>
              <w:bottom w:val="single" w:sz="4" w:space="0" w:color="auto"/>
            </w:tcBorders>
            <w:shd w:val="clear" w:color="auto" w:fill="auto"/>
          </w:tcPr>
          <w:p w14:paraId="70756449" w14:textId="77777777" w:rsidR="00923976" w:rsidRPr="000D57FD" w:rsidRDefault="00923976" w:rsidP="00496B63">
            <w:pPr>
              <w:tabs>
                <w:tab w:val="left" w:pos="585"/>
              </w:tabs>
              <w:spacing w:before="60" w:after="60"/>
              <w:ind w:left="567" w:hanging="567"/>
              <w:rPr>
                <w:rFonts w:eastAsia="Times New Roman"/>
                <w:b/>
                <w:sz w:val="18"/>
                <w:szCs w:val="18"/>
              </w:rPr>
            </w:pPr>
            <w:r w:rsidRPr="000D57FD">
              <w:rPr>
                <w:rFonts w:eastAsia="Times New Roman"/>
                <w:b/>
                <w:sz w:val="18"/>
                <w:szCs w:val="18"/>
              </w:rPr>
              <w:t>Yes</w:t>
            </w:r>
          </w:p>
        </w:tc>
      </w:tr>
      <w:tr w:rsidR="00923976" w:rsidRPr="00FB6B98" w14:paraId="5334E67A" w14:textId="77777777" w:rsidTr="00496B63">
        <w:tc>
          <w:tcPr>
            <w:tcW w:w="8635" w:type="dxa"/>
            <w:tcBorders>
              <w:bottom w:val="single" w:sz="4" w:space="0" w:color="auto"/>
            </w:tcBorders>
            <w:shd w:val="clear" w:color="auto" w:fill="auto"/>
          </w:tcPr>
          <w:p w14:paraId="0FABCAB9" w14:textId="77777777" w:rsidR="00923976" w:rsidRPr="00FB6B98" w:rsidRDefault="00923976" w:rsidP="00496B63">
            <w:pPr>
              <w:tabs>
                <w:tab w:val="left" w:pos="585"/>
              </w:tabs>
              <w:spacing w:before="60" w:after="60"/>
              <w:ind w:left="567" w:hanging="567"/>
              <w:rPr>
                <w:rFonts w:eastAsia="Times New Roman"/>
                <w:b/>
                <w:sz w:val="18"/>
                <w:szCs w:val="18"/>
              </w:rPr>
            </w:pPr>
            <w:r w:rsidRPr="00FB6B98">
              <w:rPr>
                <w:sz w:val="18"/>
                <w:szCs w:val="18"/>
              </w:rPr>
              <w:t>5.2</w:t>
            </w:r>
            <w:r w:rsidRPr="00FB6B98">
              <w:rPr>
                <w:sz w:val="18"/>
                <w:szCs w:val="18"/>
              </w:rPr>
              <w:tab/>
            </w:r>
            <w:r w:rsidRPr="00FB6B98">
              <w:rPr>
                <w:rFonts w:eastAsia="Times New Roman"/>
                <w:sz w:val="18"/>
                <w:szCs w:val="18"/>
              </w:rPr>
              <w:t>Would</w:t>
            </w:r>
            <w:r w:rsidRPr="00FB6B98">
              <w:rPr>
                <w:sz w:val="18"/>
                <w:szCs w:val="18"/>
              </w:rPr>
              <w:t xml:space="preserve"> the Project possibly result in economic displacement (</w:t>
            </w:r>
            <w:proofErr w:type="gramStart"/>
            <w:r w:rsidRPr="00FB6B98">
              <w:rPr>
                <w:sz w:val="18"/>
                <w:szCs w:val="18"/>
              </w:rPr>
              <w:t>e.g.</w:t>
            </w:r>
            <w:proofErr w:type="gramEnd"/>
            <w:r w:rsidRPr="00FB6B98">
              <w:rPr>
                <w:sz w:val="18"/>
                <w:szCs w:val="18"/>
              </w:rPr>
              <w:t xml:space="preserve"> loss of assets or access to resources due to land acquisition or access restrictions – even in the absence of physical relocation)? </w:t>
            </w:r>
          </w:p>
        </w:tc>
        <w:tc>
          <w:tcPr>
            <w:tcW w:w="833" w:type="dxa"/>
            <w:tcBorders>
              <w:bottom w:val="single" w:sz="4" w:space="0" w:color="auto"/>
            </w:tcBorders>
            <w:shd w:val="clear" w:color="auto" w:fill="auto"/>
          </w:tcPr>
          <w:p w14:paraId="4C8CDE31" w14:textId="77777777" w:rsidR="00923976" w:rsidRPr="000D57FD" w:rsidRDefault="00923976" w:rsidP="00496B63">
            <w:pPr>
              <w:tabs>
                <w:tab w:val="left" w:pos="585"/>
              </w:tabs>
              <w:spacing w:before="60" w:after="60"/>
              <w:ind w:left="567" w:hanging="567"/>
              <w:rPr>
                <w:rFonts w:eastAsia="Times New Roman"/>
                <w:b/>
                <w:sz w:val="18"/>
                <w:szCs w:val="18"/>
              </w:rPr>
            </w:pPr>
            <w:r w:rsidRPr="000D57FD">
              <w:rPr>
                <w:b/>
                <w:sz w:val="18"/>
                <w:szCs w:val="18"/>
                <w:lang w:eastAsia="zh-CN"/>
              </w:rPr>
              <w:t>Yes</w:t>
            </w:r>
          </w:p>
        </w:tc>
      </w:tr>
      <w:tr w:rsidR="00923976" w:rsidRPr="00FB6B98" w14:paraId="37DF99F4" w14:textId="77777777" w:rsidTr="00496B63">
        <w:tc>
          <w:tcPr>
            <w:tcW w:w="8635" w:type="dxa"/>
            <w:tcBorders>
              <w:bottom w:val="single" w:sz="4" w:space="0" w:color="auto"/>
            </w:tcBorders>
            <w:shd w:val="clear" w:color="auto" w:fill="auto"/>
          </w:tcPr>
          <w:p w14:paraId="2F7AA6A5" w14:textId="77777777" w:rsidR="00923976" w:rsidRPr="00FB6B98" w:rsidRDefault="00923976" w:rsidP="00496B63">
            <w:pPr>
              <w:tabs>
                <w:tab w:val="left" w:pos="585"/>
              </w:tabs>
              <w:spacing w:before="60" w:after="60"/>
              <w:ind w:left="567" w:hanging="567"/>
              <w:rPr>
                <w:sz w:val="18"/>
                <w:szCs w:val="18"/>
              </w:rPr>
            </w:pPr>
            <w:r w:rsidRPr="00FB6B98">
              <w:rPr>
                <w:rFonts w:eastAsia="Times New Roman"/>
                <w:sz w:val="18"/>
                <w:szCs w:val="18"/>
              </w:rPr>
              <w:t>5.3</w:t>
            </w:r>
            <w:r w:rsidRPr="00FB6B98">
              <w:rPr>
                <w:rFonts w:eastAsia="Times New Roman"/>
                <w:sz w:val="18"/>
                <w:szCs w:val="18"/>
              </w:rPr>
              <w:tab/>
              <w:t>Is there a risk that the Project would lead to forced evictions?</w:t>
            </w:r>
            <w:r w:rsidRPr="00FB6B98">
              <w:rPr>
                <w:rStyle w:val="FootnoteReference"/>
                <w:rFonts w:eastAsia="Times New Roman"/>
                <w:szCs w:val="18"/>
              </w:rPr>
              <w:footnoteReference w:id="29"/>
            </w:r>
          </w:p>
        </w:tc>
        <w:tc>
          <w:tcPr>
            <w:tcW w:w="833" w:type="dxa"/>
            <w:tcBorders>
              <w:bottom w:val="single" w:sz="4" w:space="0" w:color="auto"/>
            </w:tcBorders>
            <w:shd w:val="clear" w:color="auto" w:fill="auto"/>
          </w:tcPr>
          <w:p w14:paraId="0F57D6FE" w14:textId="77777777" w:rsidR="00923976" w:rsidRPr="00FB6B98" w:rsidRDefault="00923976" w:rsidP="00496B63">
            <w:pPr>
              <w:tabs>
                <w:tab w:val="left" w:pos="585"/>
              </w:tabs>
              <w:spacing w:before="60" w:after="60"/>
              <w:ind w:left="567" w:hanging="567"/>
              <w:rPr>
                <w:rFonts w:eastAsia="Times New Roman"/>
                <w:sz w:val="18"/>
                <w:szCs w:val="18"/>
              </w:rPr>
            </w:pPr>
            <w:r w:rsidRPr="00FB6B98">
              <w:rPr>
                <w:rFonts w:eastAsia="Times New Roman"/>
                <w:sz w:val="18"/>
                <w:szCs w:val="18"/>
              </w:rPr>
              <w:t>No</w:t>
            </w:r>
          </w:p>
        </w:tc>
      </w:tr>
      <w:tr w:rsidR="00923976" w:rsidRPr="00FB6B98" w14:paraId="2571F5D8" w14:textId="77777777" w:rsidTr="00496B63">
        <w:tc>
          <w:tcPr>
            <w:tcW w:w="8635" w:type="dxa"/>
            <w:tcBorders>
              <w:bottom w:val="single" w:sz="4" w:space="0" w:color="auto"/>
            </w:tcBorders>
            <w:shd w:val="clear" w:color="auto" w:fill="auto"/>
          </w:tcPr>
          <w:p w14:paraId="1821EAA7" w14:textId="77777777" w:rsidR="00923976" w:rsidRPr="00FB6B98" w:rsidRDefault="00923976" w:rsidP="00496B63">
            <w:pPr>
              <w:tabs>
                <w:tab w:val="left" w:pos="585"/>
              </w:tabs>
              <w:spacing w:before="60" w:after="60"/>
              <w:ind w:left="567" w:hanging="567"/>
              <w:rPr>
                <w:rFonts w:eastAsia="Times New Roman"/>
                <w:sz w:val="18"/>
                <w:szCs w:val="18"/>
              </w:rPr>
            </w:pPr>
            <w:r w:rsidRPr="00FB6B98">
              <w:rPr>
                <w:rFonts w:eastAsia="Times New Roman"/>
                <w:sz w:val="18"/>
                <w:szCs w:val="18"/>
              </w:rPr>
              <w:t>5.4</w:t>
            </w:r>
            <w:r w:rsidRPr="00FB6B98">
              <w:rPr>
                <w:rFonts w:eastAsia="Times New Roman"/>
                <w:sz w:val="18"/>
                <w:szCs w:val="18"/>
              </w:rPr>
              <w:tab/>
              <w:t xml:space="preserve">Would the proposed Project possibly affect land tenure arrangements and/or </w:t>
            </w:r>
            <w:proofErr w:type="gramStart"/>
            <w:r w:rsidRPr="00FB6B98">
              <w:rPr>
                <w:rFonts w:eastAsia="Times New Roman"/>
                <w:sz w:val="18"/>
                <w:szCs w:val="18"/>
              </w:rPr>
              <w:t>community based</w:t>
            </w:r>
            <w:proofErr w:type="gramEnd"/>
            <w:r w:rsidRPr="00FB6B98">
              <w:rPr>
                <w:rFonts w:eastAsia="Times New Roman"/>
                <w:sz w:val="18"/>
                <w:szCs w:val="18"/>
              </w:rPr>
              <w:t xml:space="preserve"> property rights/customary rights to land, territories and/or resources? </w:t>
            </w:r>
          </w:p>
        </w:tc>
        <w:tc>
          <w:tcPr>
            <w:tcW w:w="833" w:type="dxa"/>
            <w:tcBorders>
              <w:bottom w:val="single" w:sz="4" w:space="0" w:color="auto"/>
            </w:tcBorders>
            <w:shd w:val="clear" w:color="auto" w:fill="auto"/>
          </w:tcPr>
          <w:p w14:paraId="6833C74E" w14:textId="77777777" w:rsidR="00923976" w:rsidRPr="000D57FD" w:rsidRDefault="00923976" w:rsidP="00496B63">
            <w:pPr>
              <w:tabs>
                <w:tab w:val="left" w:pos="585"/>
              </w:tabs>
              <w:spacing w:before="60" w:after="60"/>
              <w:ind w:left="567" w:hanging="567"/>
              <w:rPr>
                <w:rFonts w:eastAsia="Times New Roman"/>
                <w:b/>
                <w:sz w:val="18"/>
                <w:szCs w:val="18"/>
              </w:rPr>
            </w:pPr>
            <w:r w:rsidRPr="000D57FD">
              <w:rPr>
                <w:rFonts w:eastAsia="Times New Roman"/>
                <w:b/>
                <w:sz w:val="18"/>
                <w:szCs w:val="18"/>
              </w:rPr>
              <w:t>Yes</w:t>
            </w:r>
          </w:p>
        </w:tc>
      </w:tr>
      <w:tr w:rsidR="00923976" w:rsidRPr="00FB6B98" w14:paraId="6E0125E2" w14:textId="77777777" w:rsidTr="00496B63">
        <w:trPr>
          <w:trHeight w:val="584"/>
        </w:trPr>
        <w:tc>
          <w:tcPr>
            <w:tcW w:w="8635" w:type="dxa"/>
            <w:tcBorders>
              <w:bottom w:val="single" w:sz="4" w:space="0" w:color="auto"/>
            </w:tcBorders>
            <w:shd w:val="clear" w:color="auto" w:fill="DBE5F1" w:themeFill="accent1" w:themeFillTint="33"/>
            <w:vAlign w:val="center"/>
          </w:tcPr>
          <w:p w14:paraId="1FF138A3" w14:textId="77777777" w:rsidR="00923976" w:rsidRPr="00FB6B98" w:rsidRDefault="00923976" w:rsidP="00496B63">
            <w:pPr>
              <w:tabs>
                <w:tab w:val="left" w:pos="0"/>
                <w:tab w:val="left" w:pos="555"/>
              </w:tabs>
              <w:spacing w:before="60" w:after="60"/>
              <w:rPr>
                <w:rFonts w:eastAsia="Times New Roman"/>
                <w:b/>
                <w:sz w:val="18"/>
                <w:szCs w:val="18"/>
              </w:rPr>
            </w:pPr>
            <w:r w:rsidRPr="00FB6B98">
              <w:rPr>
                <w:rFonts w:eastAsia="Times New Roman"/>
                <w:b/>
                <w:sz w:val="18"/>
                <w:szCs w:val="18"/>
              </w:rPr>
              <w:t>Standard 6: Indigenous Peoples</w:t>
            </w:r>
          </w:p>
        </w:tc>
        <w:tc>
          <w:tcPr>
            <w:tcW w:w="833" w:type="dxa"/>
            <w:tcBorders>
              <w:bottom w:val="single" w:sz="4" w:space="0" w:color="auto"/>
            </w:tcBorders>
            <w:shd w:val="clear" w:color="auto" w:fill="DBE5F1" w:themeFill="accent1" w:themeFillTint="33"/>
            <w:vAlign w:val="center"/>
          </w:tcPr>
          <w:p w14:paraId="04167E8A" w14:textId="77777777" w:rsidR="00923976" w:rsidRPr="00FB6B98" w:rsidRDefault="00923976" w:rsidP="00496B63">
            <w:pPr>
              <w:tabs>
                <w:tab w:val="left" w:pos="585"/>
              </w:tabs>
              <w:spacing w:before="60" w:after="60"/>
              <w:ind w:left="567" w:hanging="567"/>
              <w:rPr>
                <w:rFonts w:eastAsia="Times New Roman"/>
                <w:sz w:val="18"/>
                <w:szCs w:val="18"/>
              </w:rPr>
            </w:pPr>
          </w:p>
        </w:tc>
      </w:tr>
      <w:tr w:rsidR="00923976" w:rsidRPr="00FB6B98" w14:paraId="0CE08CDC" w14:textId="77777777" w:rsidTr="00496B63">
        <w:tc>
          <w:tcPr>
            <w:tcW w:w="8635" w:type="dxa"/>
            <w:tcBorders>
              <w:bottom w:val="single" w:sz="4" w:space="0" w:color="auto"/>
            </w:tcBorders>
            <w:shd w:val="clear" w:color="auto" w:fill="auto"/>
          </w:tcPr>
          <w:p w14:paraId="3D174052" w14:textId="77777777" w:rsidR="00923976" w:rsidRPr="00FB6B98" w:rsidRDefault="00923976" w:rsidP="00496B63">
            <w:pPr>
              <w:tabs>
                <w:tab w:val="left" w:pos="585"/>
              </w:tabs>
              <w:spacing w:before="60" w:after="60"/>
              <w:ind w:left="567" w:hanging="567"/>
              <w:rPr>
                <w:sz w:val="18"/>
                <w:szCs w:val="18"/>
              </w:rPr>
            </w:pPr>
            <w:r w:rsidRPr="00FB6B98">
              <w:rPr>
                <w:sz w:val="18"/>
                <w:szCs w:val="18"/>
              </w:rPr>
              <w:t>6.1</w:t>
            </w:r>
            <w:r w:rsidRPr="00FB6B98">
              <w:rPr>
                <w:sz w:val="18"/>
                <w:szCs w:val="18"/>
              </w:rPr>
              <w:tab/>
              <w:t>Are indigenous peoples present in the Project area (including Project area of influence)?</w:t>
            </w:r>
          </w:p>
        </w:tc>
        <w:tc>
          <w:tcPr>
            <w:tcW w:w="833" w:type="dxa"/>
            <w:tcBorders>
              <w:bottom w:val="single" w:sz="4" w:space="0" w:color="auto"/>
            </w:tcBorders>
            <w:shd w:val="clear" w:color="auto" w:fill="auto"/>
          </w:tcPr>
          <w:p w14:paraId="400B4EF3" w14:textId="77777777" w:rsidR="00923976" w:rsidRPr="000D57FD" w:rsidRDefault="00923976" w:rsidP="00496B63">
            <w:pPr>
              <w:tabs>
                <w:tab w:val="left" w:pos="585"/>
              </w:tabs>
              <w:spacing w:before="60" w:after="60"/>
              <w:ind w:left="567" w:hanging="567"/>
              <w:rPr>
                <w:rFonts w:eastAsia="Times New Roman"/>
                <w:b/>
                <w:sz w:val="18"/>
                <w:szCs w:val="18"/>
              </w:rPr>
            </w:pPr>
            <w:r w:rsidRPr="000D57FD">
              <w:rPr>
                <w:rFonts w:eastAsia="Times New Roman"/>
                <w:b/>
                <w:sz w:val="18"/>
                <w:szCs w:val="18"/>
              </w:rPr>
              <w:t>Yes</w:t>
            </w:r>
          </w:p>
        </w:tc>
      </w:tr>
      <w:tr w:rsidR="00923976" w:rsidRPr="00FB6B98" w14:paraId="35EE3A4C" w14:textId="77777777" w:rsidTr="00496B63">
        <w:tc>
          <w:tcPr>
            <w:tcW w:w="8635" w:type="dxa"/>
            <w:tcBorders>
              <w:bottom w:val="single" w:sz="4" w:space="0" w:color="auto"/>
            </w:tcBorders>
            <w:shd w:val="clear" w:color="auto" w:fill="auto"/>
          </w:tcPr>
          <w:p w14:paraId="1D887977" w14:textId="77777777" w:rsidR="00923976" w:rsidRPr="00FB6B98" w:rsidRDefault="00923976" w:rsidP="00496B63">
            <w:pPr>
              <w:tabs>
                <w:tab w:val="left" w:pos="585"/>
              </w:tabs>
              <w:spacing w:before="60" w:after="60"/>
              <w:ind w:left="567" w:hanging="567"/>
              <w:rPr>
                <w:sz w:val="18"/>
                <w:szCs w:val="18"/>
              </w:rPr>
            </w:pPr>
            <w:r w:rsidRPr="00FB6B98">
              <w:rPr>
                <w:sz w:val="18"/>
                <w:szCs w:val="18"/>
              </w:rPr>
              <w:t>6.2</w:t>
            </w:r>
            <w:r w:rsidRPr="00FB6B98">
              <w:rPr>
                <w:sz w:val="18"/>
                <w:szCs w:val="18"/>
              </w:rPr>
              <w:tab/>
              <w:t>Is it likely that the Project or portions of the Project will be located on lands and territories claimed by indigenous peoples?</w:t>
            </w:r>
          </w:p>
        </w:tc>
        <w:tc>
          <w:tcPr>
            <w:tcW w:w="833" w:type="dxa"/>
            <w:tcBorders>
              <w:bottom w:val="single" w:sz="4" w:space="0" w:color="auto"/>
            </w:tcBorders>
            <w:shd w:val="clear" w:color="auto" w:fill="auto"/>
          </w:tcPr>
          <w:p w14:paraId="17A87DC9" w14:textId="77777777" w:rsidR="00923976" w:rsidRPr="00372DB5" w:rsidRDefault="00923976" w:rsidP="00496B63">
            <w:pPr>
              <w:tabs>
                <w:tab w:val="left" w:pos="585"/>
              </w:tabs>
              <w:spacing w:before="60" w:after="60"/>
              <w:ind w:left="567" w:hanging="567"/>
              <w:rPr>
                <w:rFonts w:eastAsia="Times New Roman"/>
                <w:sz w:val="18"/>
                <w:szCs w:val="18"/>
              </w:rPr>
            </w:pPr>
            <w:r w:rsidRPr="00372DB5">
              <w:rPr>
                <w:rFonts w:eastAsia="Times New Roman"/>
                <w:sz w:val="18"/>
                <w:szCs w:val="18"/>
              </w:rPr>
              <w:t>No</w:t>
            </w:r>
          </w:p>
        </w:tc>
      </w:tr>
      <w:tr w:rsidR="00923976" w:rsidRPr="00FB6B98" w14:paraId="2F15847B" w14:textId="77777777" w:rsidTr="00496B63">
        <w:tc>
          <w:tcPr>
            <w:tcW w:w="8635" w:type="dxa"/>
            <w:tcBorders>
              <w:bottom w:val="single" w:sz="4" w:space="0" w:color="auto"/>
            </w:tcBorders>
            <w:shd w:val="clear" w:color="auto" w:fill="auto"/>
          </w:tcPr>
          <w:p w14:paraId="0F3F4AE2" w14:textId="77777777" w:rsidR="00923976" w:rsidRPr="00FB6B98" w:rsidRDefault="00923976" w:rsidP="00496B63">
            <w:pPr>
              <w:tabs>
                <w:tab w:val="left" w:pos="585"/>
              </w:tabs>
              <w:spacing w:before="60" w:after="60"/>
              <w:ind w:left="567" w:hanging="567"/>
              <w:rPr>
                <w:sz w:val="18"/>
                <w:szCs w:val="18"/>
              </w:rPr>
            </w:pPr>
            <w:r w:rsidRPr="00FB6B98">
              <w:rPr>
                <w:sz w:val="18"/>
                <w:szCs w:val="18"/>
              </w:rPr>
              <w:t>6.3</w:t>
            </w:r>
            <w:r w:rsidRPr="00FB6B98">
              <w:rPr>
                <w:sz w:val="18"/>
                <w:szCs w:val="18"/>
              </w:rPr>
              <w:tab/>
              <w:t xml:space="preserve">Would the proposed Project potentially affect the human rights, lands, natural resources, territories, and traditional livelihoods of indigenous peoples (regardless of whether indigenous peoples possess the legal titles to such areas, whether the Project is located within or outside of the lands and territories inhabited by the affected peoples, or whether the indigenous peoples are recognized as indigenous peoples by the country in question)? </w:t>
            </w:r>
          </w:p>
          <w:p w14:paraId="0A286857" w14:textId="77777777" w:rsidR="00923976" w:rsidRPr="00FB6B98" w:rsidRDefault="00923976" w:rsidP="00496B63">
            <w:pPr>
              <w:tabs>
                <w:tab w:val="left" w:pos="585"/>
              </w:tabs>
              <w:spacing w:before="60" w:after="60"/>
              <w:ind w:left="567" w:firstLine="40"/>
              <w:rPr>
                <w:i/>
                <w:sz w:val="18"/>
                <w:szCs w:val="18"/>
              </w:rPr>
            </w:pPr>
            <w:r w:rsidRPr="00FB6B98">
              <w:rPr>
                <w:i/>
                <w:sz w:val="18"/>
                <w:szCs w:val="18"/>
              </w:rPr>
              <w:t>If the answer to the screening question 6.3 is “yes” the potential risk impacts are considered potentially severe and/or critical and the Project would be categorized as either Moderate or High Risk.</w:t>
            </w:r>
          </w:p>
        </w:tc>
        <w:tc>
          <w:tcPr>
            <w:tcW w:w="833" w:type="dxa"/>
            <w:tcBorders>
              <w:bottom w:val="single" w:sz="4" w:space="0" w:color="auto"/>
            </w:tcBorders>
            <w:shd w:val="clear" w:color="auto" w:fill="auto"/>
          </w:tcPr>
          <w:p w14:paraId="4B3799D6" w14:textId="77777777" w:rsidR="00923976" w:rsidRPr="000D57FD" w:rsidRDefault="00923976" w:rsidP="00496B63">
            <w:pPr>
              <w:tabs>
                <w:tab w:val="left" w:pos="585"/>
              </w:tabs>
              <w:spacing w:before="60" w:after="60"/>
              <w:ind w:left="567" w:hanging="567"/>
              <w:rPr>
                <w:rFonts w:eastAsia="Times New Roman"/>
                <w:b/>
                <w:sz w:val="18"/>
                <w:szCs w:val="18"/>
              </w:rPr>
            </w:pPr>
            <w:r w:rsidRPr="000D57FD">
              <w:rPr>
                <w:rFonts w:eastAsia="Times New Roman"/>
                <w:b/>
                <w:sz w:val="18"/>
                <w:szCs w:val="18"/>
              </w:rPr>
              <w:t>Yes</w:t>
            </w:r>
          </w:p>
        </w:tc>
      </w:tr>
      <w:tr w:rsidR="00923976" w:rsidRPr="00FB6B98" w14:paraId="305C710E" w14:textId="77777777" w:rsidTr="00496B63">
        <w:tc>
          <w:tcPr>
            <w:tcW w:w="8635" w:type="dxa"/>
            <w:tcBorders>
              <w:bottom w:val="single" w:sz="4" w:space="0" w:color="auto"/>
            </w:tcBorders>
            <w:shd w:val="clear" w:color="auto" w:fill="auto"/>
          </w:tcPr>
          <w:p w14:paraId="67881F13" w14:textId="77777777" w:rsidR="00923976" w:rsidRPr="00FB6B98" w:rsidRDefault="00923976" w:rsidP="00496B63">
            <w:pPr>
              <w:tabs>
                <w:tab w:val="left" w:pos="585"/>
              </w:tabs>
              <w:spacing w:before="60" w:after="60"/>
              <w:ind w:left="567" w:hanging="567"/>
              <w:rPr>
                <w:sz w:val="18"/>
                <w:szCs w:val="18"/>
              </w:rPr>
            </w:pPr>
            <w:r w:rsidRPr="00FB6B98">
              <w:rPr>
                <w:sz w:val="18"/>
                <w:szCs w:val="18"/>
              </w:rPr>
              <w:t>6.4</w:t>
            </w:r>
            <w:r w:rsidRPr="00FB6B98">
              <w:rPr>
                <w:sz w:val="18"/>
                <w:szCs w:val="18"/>
              </w:rPr>
              <w:tab/>
              <w:t xml:space="preserve">Has there been an absence of culturally appropriate consultations carried out with the objective of achieving FPIC on matters that may affect the rights and interests, lands, resources, </w:t>
            </w:r>
            <w:proofErr w:type="gramStart"/>
            <w:r w:rsidRPr="00FB6B98">
              <w:rPr>
                <w:sz w:val="18"/>
                <w:szCs w:val="18"/>
              </w:rPr>
              <w:t>territories</w:t>
            </w:r>
            <w:proofErr w:type="gramEnd"/>
            <w:r w:rsidRPr="00FB6B98">
              <w:rPr>
                <w:sz w:val="18"/>
                <w:szCs w:val="18"/>
              </w:rPr>
              <w:t xml:space="preserve"> and traditional livelihoods of the indigenous peoples concerned?</w:t>
            </w:r>
          </w:p>
        </w:tc>
        <w:tc>
          <w:tcPr>
            <w:tcW w:w="833" w:type="dxa"/>
            <w:tcBorders>
              <w:bottom w:val="single" w:sz="4" w:space="0" w:color="auto"/>
            </w:tcBorders>
            <w:shd w:val="clear" w:color="auto" w:fill="auto"/>
          </w:tcPr>
          <w:p w14:paraId="6C1D052D" w14:textId="77777777" w:rsidR="00923976" w:rsidRPr="000D57FD" w:rsidRDefault="00923976" w:rsidP="00496B63">
            <w:pPr>
              <w:tabs>
                <w:tab w:val="left" w:pos="585"/>
              </w:tabs>
              <w:spacing w:before="60" w:after="60"/>
              <w:ind w:left="567" w:hanging="567"/>
              <w:rPr>
                <w:rFonts w:eastAsia="Times New Roman"/>
                <w:b/>
                <w:sz w:val="18"/>
                <w:szCs w:val="18"/>
              </w:rPr>
            </w:pPr>
            <w:r w:rsidRPr="000D57FD">
              <w:rPr>
                <w:rFonts w:eastAsia="Times New Roman"/>
                <w:b/>
                <w:sz w:val="18"/>
                <w:szCs w:val="18"/>
              </w:rPr>
              <w:t>Yes</w:t>
            </w:r>
          </w:p>
        </w:tc>
      </w:tr>
      <w:tr w:rsidR="00923976" w:rsidRPr="00FB6B98" w14:paraId="4705AED4" w14:textId="77777777" w:rsidTr="00496B63">
        <w:tc>
          <w:tcPr>
            <w:tcW w:w="8635" w:type="dxa"/>
            <w:tcBorders>
              <w:bottom w:val="single" w:sz="4" w:space="0" w:color="auto"/>
            </w:tcBorders>
            <w:shd w:val="clear" w:color="auto" w:fill="auto"/>
          </w:tcPr>
          <w:p w14:paraId="6569FA87" w14:textId="77777777" w:rsidR="00923976" w:rsidRPr="00FB6B98" w:rsidRDefault="00923976" w:rsidP="00496B63">
            <w:pPr>
              <w:tabs>
                <w:tab w:val="left" w:pos="585"/>
              </w:tabs>
              <w:spacing w:before="60" w:after="60"/>
              <w:ind w:left="567" w:hanging="567"/>
              <w:rPr>
                <w:sz w:val="18"/>
                <w:szCs w:val="18"/>
              </w:rPr>
            </w:pPr>
            <w:r w:rsidRPr="00FB6B98">
              <w:rPr>
                <w:sz w:val="18"/>
                <w:szCs w:val="18"/>
              </w:rPr>
              <w:t>6.5</w:t>
            </w:r>
            <w:r w:rsidRPr="00FB6B98">
              <w:rPr>
                <w:sz w:val="18"/>
                <w:szCs w:val="18"/>
              </w:rPr>
              <w:tab/>
              <w:t>Does the proposed Project involve the utilization and/or commercial development of natural resources on lands and territories claimed by indigenous peoples?</w:t>
            </w:r>
          </w:p>
        </w:tc>
        <w:tc>
          <w:tcPr>
            <w:tcW w:w="833" w:type="dxa"/>
            <w:tcBorders>
              <w:bottom w:val="single" w:sz="4" w:space="0" w:color="auto"/>
            </w:tcBorders>
            <w:shd w:val="clear" w:color="auto" w:fill="auto"/>
          </w:tcPr>
          <w:p w14:paraId="2DBD0215" w14:textId="77777777" w:rsidR="00923976" w:rsidRPr="00FB6B98" w:rsidRDefault="00923976" w:rsidP="00496B63">
            <w:pPr>
              <w:tabs>
                <w:tab w:val="left" w:pos="585"/>
              </w:tabs>
              <w:spacing w:before="60" w:after="60"/>
              <w:ind w:left="567" w:hanging="567"/>
              <w:rPr>
                <w:rFonts w:eastAsia="Times New Roman"/>
                <w:sz w:val="18"/>
                <w:szCs w:val="18"/>
              </w:rPr>
            </w:pPr>
            <w:r w:rsidRPr="00FB6B98">
              <w:rPr>
                <w:rFonts w:eastAsia="Times New Roman"/>
                <w:sz w:val="18"/>
                <w:szCs w:val="18"/>
              </w:rPr>
              <w:t>No</w:t>
            </w:r>
          </w:p>
        </w:tc>
      </w:tr>
      <w:tr w:rsidR="00923976" w:rsidRPr="00FB6B98" w14:paraId="5BC31E26" w14:textId="77777777" w:rsidTr="00496B63">
        <w:tc>
          <w:tcPr>
            <w:tcW w:w="8635" w:type="dxa"/>
            <w:tcBorders>
              <w:bottom w:val="single" w:sz="4" w:space="0" w:color="auto"/>
            </w:tcBorders>
            <w:shd w:val="clear" w:color="auto" w:fill="auto"/>
          </w:tcPr>
          <w:p w14:paraId="4010D4A1" w14:textId="77777777" w:rsidR="00923976" w:rsidRPr="00FB6B98" w:rsidRDefault="00923976" w:rsidP="00496B63">
            <w:pPr>
              <w:tabs>
                <w:tab w:val="left" w:pos="585"/>
              </w:tabs>
              <w:spacing w:before="60" w:after="60"/>
              <w:ind w:left="567" w:hanging="567"/>
              <w:rPr>
                <w:sz w:val="18"/>
                <w:szCs w:val="18"/>
              </w:rPr>
            </w:pPr>
            <w:r w:rsidRPr="00FB6B98">
              <w:rPr>
                <w:sz w:val="18"/>
                <w:szCs w:val="18"/>
              </w:rPr>
              <w:t>6.6</w:t>
            </w:r>
            <w:r w:rsidRPr="00FB6B98">
              <w:rPr>
                <w:sz w:val="18"/>
                <w:szCs w:val="18"/>
              </w:rPr>
              <w:tab/>
              <w:t>Is there a potential for forced eviction or the whole or partial physical or economic displacement of indigenous peoples, including through access restrictions to lands, territories, and resources?</w:t>
            </w:r>
          </w:p>
        </w:tc>
        <w:tc>
          <w:tcPr>
            <w:tcW w:w="833" w:type="dxa"/>
            <w:tcBorders>
              <w:bottom w:val="single" w:sz="4" w:space="0" w:color="auto"/>
            </w:tcBorders>
            <w:shd w:val="clear" w:color="auto" w:fill="auto"/>
          </w:tcPr>
          <w:p w14:paraId="60BA079E" w14:textId="77777777" w:rsidR="00923976" w:rsidRPr="000D57FD" w:rsidRDefault="00923976" w:rsidP="00496B63">
            <w:pPr>
              <w:tabs>
                <w:tab w:val="left" w:pos="585"/>
              </w:tabs>
              <w:spacing w:before="60" w:after="60"/>
              <w:ind w:left="567" w:hanging="567"/>
              <w:rPr>
                <w:rFonts w:eastAsia="Times New Roman"/>
                <w:b/>
                <w:sz w:val="18"/>
                <w:szCs w:val="18"/>
              </w:rPr>
            </w:pPr>
            <w:r w:rsidRPr="000D57FD">
              <w:rPr>
                <w:rFonts w:eastAsia="Times New Roman"/>
                <w:b/>
                <w:sz w:val="18"/>
                <w:szCs w:val="18"/>
              </w:rPr>
              <w:t>Yes</w:t>
            </w:r>
          </w:p>
        </w:tc>
      </w:tr>
      <w:tr w:rsidR="00923976" w:rsidRPr="00FB6B98" w14:paraId="77E90F07" w14:textId="77777777" w:rsidTr="00496B63">
        <w:tc>
          <w:tcPr>
            <w:tcW w:w="8635" w:type="dxa"/>
            <w:tcBorders>
              <w:bottom w:val="single" w:sz="4" w:space="0" w:color="auto"/>
            </w:tcBorders>
            <w:shd w:val="clear" w:color="auto" w:fill="auto"/>
          </w:tcPr>
          <w:p w14:paraId="67688B44" w14:textId="77777777" w:rsidR="00923976" w:rsidRPr="00FB6B98" w:rsidRDefault="00923976" w:rsidP="00496B63">
            <w:pPr>
              <w:tabs>
                <w:tab w:val="left" w:pos="585"/>
              </w:tabs>
              <w:spacing w:before="60" w:after="60"/>
              <w:ind w:left="567" w:hanging="567"/>
              <w:rPr>
                <w:sz w:val="18"/>
                <w:szCs w:val="18"/>
              </w:rPr>
            </w:pPr>
            <w:r w:rsidRPr="00FB6B98">
              <w:rPr>
                <w:sz w:val="18"/>
                <w:szCs w:val="18"/>
              </w:rPr>
              <w:t>6.7</w:t>
            </w:r>
            <w:r w:rsidRPr="00FB6B98">
              <w:rPr>
                <w:sz w:val="18"/>
                <w:szCs w:val="18"/>
              </w:rPr>
              <w:tab/>
              <w:t>Would the Project adversely affect the development priorities of indigenous peoples as defined by them?</w:t>
            </w:r>
          </w:p>
        </w:tc>
        <w:tc>
          <w:tcPr>
            <w:tcW w:w="833" w:type="dxa"/>
            <w:tcBorders>
              <w:bottom w:val="single" w:sz="4" w:space="0" w:color="auto"/>
            </w:tcBorders>
            <w:shd w:val="clear" w:color="auto" w:fill="auto"/>
          </w:tcPr>
          <w:p w14:paraId="30B3AC63" w14:textId="77777777" w:rsidR="00923976" w:rsidRPr="00FB6B98" w:rsidRDefault="00923976" w:rsidP="00496B63">
            <w:pPr>
              <w:tabs>
                <w:tab w:val="left" w:pos="585"/>
              </w:tabs>
              <w:spacing w:before="60" w:after="60"/>
              <w:ind w:left="567" w:hanging="567"/>
              <w:rPr>
                <w:rFonts w:eastAsia="Times New Roman"/>
                <w:sz w:val="18"/>
                <w:szCs w:val="18"/>
              </w:rPr>
            </w:pPr>
            <w:r w:rsidRPr="00FB6B98">
              <w:rPr>
                <w:rFonts w:eastAsia="Times New Roman"/>
                <w:sz w:val="18"/>
                <w:szCs w:val="18"/>
              </w:rPr>
              <w:t>No</w:t>
            </w:r>
          </w:p>
        </w:tc>
      </w:tr>
      <w:tr w:rsidR="00923976" w:rsidRPr="00FB6B98" w14:paraId="284B7881" w14:textId="77777777" w:rsidTr="00496B63">
        <w:tc>
          <w:tcPr>
            <w:tcW w:w="8635" w:type="dxa"/>
            <w:tcBorders>
              <w:bottom w:val="single" w:sz="4" w:space="0" w:color="auto"/>
            </w:tcBorders>
            <w:shd w:val="clear" w:color="auto" w:fill="auto"/>
          </w:tcPr>
          <w:p w14:paraId="42F2812B" w14:textId="77777777" w:rsidR="00923976" w:rsidRPr="00FB6B98" w:rsidRDefault="00923976" w:rsidP="00496B63">
            <w:pPr>
              <w:tabs>
                <w:tab w:val="left" w:pos="585"/>
              </w:tabs>
              <w:spacing w:before="60" w:after="60"/>
              <w:ind w:left="567" w:hanging="567"/>
              <w:rPr>
                <w:sz w:val="18"/>
                <w:szCs w:val="18"/>
              </w:rPr>
            </w:pPr>
            <w:r w:rsidRPr="00FB6B98">
              <w:rPr>
                <w:sz w:val="18"/>
                <w:szCs w:val="18"/>
              </w:rPr>
              <w:t>6.8</w:t>
            </w:r>
            <w:r w:rsidRPr="00FB6B98">
              <w:rPr>
                <w:sz w:val="18"/>
                <w:szCs w:val="18"/>
              </w:rPr>
              <w:tab/>
              <w:t>Would the Project potentially affect the physical and cultural survival of indigenous peoples?</w:t>
            </w:r>
          </w:p>
        </w:tc>
        <w:tc>
          <w:tcPr>
            <w:tcW w:w="833" w:type="dxa"/>
            <w:tcBorders>
              <w:bottom w:val="single" w:sz="4" w:space="0" w:color="auto"/>
            </w:tcBorders>
            <w:shd w:val="clear" w:color="auto" w:fill="auto"/>
          </w:tcPr>
          <w:p w14:paraId="6C5231C0" w14:textId="77777777" w:rsidR="00923976" w:rsidRPr="00FB6B98" w:rsidRDefault="00923976" w:rsidP="00496B63">
            <w:pPr>
              <w:tabs>
                <w:tab w:val="left" w:pos="585"/>
              </w:tabs>
              <w:spacing w:before="60" w:after="60"/>
              <w:ind w:left="567" w:hanging="567"/>
              <w:rPr>
                <w:rFonts w:eastAsia="Times New Roman"/>
                <w:sz w:val="18"/>
                <w:szCs w:val="18"/>
              </w:rPr>
            </w:pPr>
            <w:r w:rsidRPr="00FB6B98">
              <w:rPr>
                <w:rFonts w:eastAsia="Times New Roman"/>
                <w:sz w:val="18"/>
                <w:szCs w:val="18"/>
              </w:rPr>
              <w:t>No</w:t>
            </w:r>
          </w:p>
        </w:tc>
      </w:tr>
      <w:tr w:rsidR="00923976" w:rsidRPr="00FB6B98" w14:paraId="09E3F6B9" w14:textId="77777777" w:rsidTr="00496B63">
        <w:tc>
          <w:tcPr>
            <w:tcW w:w="8635" w:type="dxa"/>
            <w:tcBorders>
              <w:bottom w:val="single" w:sz="4" w:space="0" w:color="auto"/>
            </w:tcBorders>
            <w:shd w:val="clear" w:color="auto" w:fill="auto"/>
          </w:tcPr>
          <w:p w14:paraId="725ABA1D" w14:textId="77777777" w:rsidR="00923976" w:rsidRPr="00FB6B98" w:rsidRDefault="00923976" w:rsidP="00496B63">
            <w:pPr>
              <w:tabs>
                <w:tab w:val="left" w:pos="585"/>
              </w:tabs>
              <w:spacing w:before="60" w:after="60"/>
              <w:ind w:left="567" w:hanging="567"/>
              <w:rPr>
                <w:sz w:val="18"/>
                <w:szCs w:val="18"/>
              </w:rPr>
            </w:pPr>
            <w:r w:rsidRPr="00FB6B98">
              <w:rPr>
                <w:sz w:val="18"/>
                <w:szCs w:val="18"/>
              </w:rPr>
              <w:t>6.9</w:t>
            </w:r>
            <w:r w:rsidRPr="00FB6B98">
              <w:rPr>
                <w:sz w:val="18"/>
                <w:szCs w:val="18"/>
              </w:rPr>
              <w:tab/>
              <w:t>Would the Project potentially affect the Cultural Heritage of indigenous peoples, including through the commercialization or use of their traditional knowledge and practices?</w:t>
            </w:r>
          </w:p>
        </w:tc>
        <w:tc>
          <w:tcPr>
            <w:tcW w:w="833" w:type="dxa"/>
            <w:tcBorders>
              <w:bottom w:val="single" w:sz="4" w:space="0" w:color="auto"/>
            </w:tcBorders>
            <w:shd w:val="clear" w:color="auto" w:fill="auto"/>
          </w:tcPr>
          <w:p w14:paraId="1DA2CECB" w14:textId="77777777" w:rsidR="00923976" w:rsidRPr="00FB6B98" w:rsidRDefault="00923976" w:rsidP="00496B63">
            <w:pPr>
              <w:tabs>
                <w:tab w:val="left" w:pos="585"/>
              </w:tabs>
              <w:spacing w:before="60" w:after="60"/>
              <w:ind w:left="567" w:hanging="567"/>
              <w:rPr>
                <w:rFonts w:eastAsia="Times New Roman"/>
                <w:sz w:val="18"/>
                <w:szCs w:val="18"/>
              </w:rPr>
            </w:pPr>
            <w:r w:rsidRPr="00FB6B98">
              <w:rPr>
                <w:rFonts w:eastAsia="Times New Roman"/>
                <w:sz w:val="18"/>
                <w:szCs w:val="18"/>
              </w:rPr>
              <w:t>No</w:t>
            </w:r>
          </w:p>
        </w:tc>
      </w:tr>
      <w:tr w:rsidR="00923976" w:rsidRPr="00FB6B98" w14:paraId="2B26D1C5" w14:textId="77777777" w:rsidTr="00496B63">
        <w:trPr>
          <w:trHeight w:val="602"/>
        </w:trPr>
        <w:tc>
          <w:tcPr>
            <w:tcW w:w="8635" w:type="dxa"/>
            <w:tcBorders>
              <w:bottom w:val="single" w:sz="4" w:space="0" w:color="auto"/>
            </w:tcBorders>
            <w:shd w:val="clear" w:color="auto" w:fill="DBE5F1" w:themeFill="accent1" w:themeFillTint="33"/>
            <w:vAlign w:val="center"/>
          </w:tcPr>
          <w:p w14:paraId="097CDACC" w14:textId="77777777" w:rsidR="00923976" w:rsidRPr="00FB6B98" w:rsidRDefault="00923976" w:rsidP="00496B63">
            <w:pPr>
              <w:tabs>
                <w:tab w:val="left" w:pos="570"/>
              </w:tabs>
              <w:rPr>
                <w:rFonts w:eastAsia="Times New Roman"/>
                <w:b/>
                <w:sz w:val="18"/>
                <w:szCs w:val="18"/>
              </w:rPr>
            </w:pPr>
            <w:r w:rsidRPr="00FB6B98">
              <w:rPr>
                <w:rFonts w:eastAsia="Times New Roman"/>
                <w:b/>
                <w:sz w:val="18"/>
                <w:szCs w:val="18"/>
              </w:rPr>
              <w:t>Standard 7: Pollution Prevention and Resource Efficiency</w:t>
            </w:r>
          </w:p>
        </w:tc>
        <w:tc>
          <w:tcPr>
            <w:tcW w:w="833" w:type="dxa"/>
            <w:tcBorders>
              <w:bottom w:val="single" w:sz="4" w:space="0" w:color="auto"/>
            </w:tcBorders>
            <w:shd w:val="clear" w:color="auto" w:fill="DBE5F1" w:themeFill="accent1" w:themeFillTint="33"/>
            <w:vAlign w:val="center"/>
          </w:tcPr>
          <w:p w14:paraId="15E27172" w14:textId="77777777" w:rsidR="00923976" w:rsidRPr="00FB6B98" w:rsidRDefault="00923976" w:rsidP="00496B63">
            <w:pPr>
              <w:rPr>
                <w:rFonts w:eastAsia="Times New Roman"/>
                <w:b/>
                <w:i/>
                <w:sz w:val="18"/>
                <w:szCs w:val="18"/>
              </w:rPr>
            </w:pPr>
          </w:p>
        </w:tc>
      </w:tr>
      <w:tr w:rsidR="00923976" w:rsidRPr="00FB6B98" w14:paraId="4A904DE7" w14:textId="77777777" w:rsidTr="00496B63">
        <w:tc>
          <w:tcPr>
            <w:tcW w:w="8635" w:type="dxa"/>
            <w:shd w:val="clear" w:color="auto" w:fill="auto"/>
          </w:tcPr>
          <w:p w14:paraId="0B4A449E" w14:textId="77777777" w:rsidR="00923976" w:rsidRPr="00FB6B98" w:rsidRDefault="00923976" w:rsidP="00496B63">
            <w:pPr>
              <w:tabs>
                <w:tab w:val="left" w:pos="585"/>
              </w:tabs>
              <w:spacing w:before="60" w:after="60"/>
              <w:ind w:left="567" w:hanging="567"/>
              <w:rPr>
                <w:rFonts w:eastAsia="Times New Roman"/>
                <w:sz w:val="18"/>
                <w:szCs w:val="18"/>
              </w:rPr>
            </w:pPr>
            <w:r w:rsidRPr="00FB6B98">
              <w:rPr>
                <w:rFonts w:eastAsia="Times New Roman"/>
                <w:sz w:val="18"/>
                <w:szCs w:val="18"/>
              </w:rPr>
              <w:lastRenderedPageBreak/>
              <w:t>7.1</w:t>
            </w:r>
            <w:r w:rsidRPr="00FB6B98">
              <w:rPr>
                <w:rFonts w:eastAsia="Times New Roman"/>
                <w:sz w:val="18"/>
                <w:szCs w:val="18"/>
              </w:rPr>
              <w:tab/>
              <w:t xml:space="preserve">Would the Project potentially result in the release of pollutants to the environment due to routine or non-routine circumstances with the potential for adverse local, regional, and/or </w:t>
            </w:r>
            <w:hyperlink w:anchor="TransboundaryImpactsGlossary" w:history="1">
              <w:r w:rsidRPr="00FB6B98">
                <w:rPr>
                  <w:rFonts w:eastAsia="Times New Roman"/>
                  <w:sz w:val="18"/>
                  <w:szCs w:val="18"/>
                </w:rPr>
                <w:t>transboundary impacts</w:t>
              </w:r>
            </w:hyperlink>
            <w:r w:rsidRPr="00FB6B98">
              <w:rPr>
                <w:rFonts w:eastAsia="Times New Roman"/>
                <w:sz w:val="18"/>
                <w:szCs w:val="18"/>
              </w:rPr>
              <w:t xml:space="preserve">? </w:t>
            </w:r>
          </w:p>
        </w:tc>
        <w:tc>
          <w:tcPr>
            <w:tcW w:w="833" w:type="dxa"/>
            <w:shd w:val="clear" w:color="auto" w:fill="auto"/>
          </w:tcPr>
          <w:p w14:paraId="3B3710E7" w14:textId="77777777" w:rsidR="00923976" w:rsidRPr="00FB6B98" w:rsidRDefault="00923976" w:rsidP="00496B63">
            <w:pPr>
              <w:rPr>
                <w:rFonts w:eastAsia="Times New Roman"/>
                <w:sz w:val="18"/>
                <w:szCs w:val="18"/>
              </w:rPr>
            </w:pPr>
            <w:r w:rsidRPr="00FB6B98">
              <w:rPr>
                <w:rFonts w:eastAsia="Times New Roman"/>
                <w:sz w:val="18"/>
                <w:szCs w:val="18"/>
              </w:rPr>
              <w:t>No</w:t>
            </w:r>
          </w:p>
        </w:tc>
      </w:tr>
      <w:tr w:rsidR="00923976" w:rsidRPr="00FB6B98" w14:paraId="4E65E304" w14:textId="77777777" w:rsidTr="00496B63">
        <w:tc>
          <w:tcPr>
            <w:tcW w:w="8635" w:type="dxa"/>
            <w:tcBorders>
              <w:bottom w:val="single" w:sz="4" w:space="0" w:color="auto"/>
            </w:tcBorders>
            <w:shd w:val="clear" w:color="auto" w:fill="auto"/>
          </w:tcPr>
          <w:p w14:paraId="1D09648C" w14:textId="77777777" w:rsidR="00923976" w:rsidRPr="00FB6B98" w:rsidRDefault="00923976" w:rsidP="00496B63">
            <w:pPr>
              <w:tabs>
                <w:tab w:val="left" w:pos="585"/>
              </w:tabs>
              <w:spacing w:before="60" w:after="60"/>
              <w:ind w:left="567" w:hanging="567"/>
              <w:rPr>
                <w:rFonts w:eastAsia="Times New Roman"/>
                <w:sz w:val="18"/>
                <w:szCs w:val="18"/>
              </w:rPr>
            </w:pPr>
            <w:r w:rsidRPr="00FB6B98">
              <w:rPr>
                <w:rFonts w:eastAsia="Times New Roman"/>
                <w:sz w:val="18"/>
                <w:szCs w:val="18"/>
              </w:rPr>
              <w:t>7.2</w:t>
            </w:r>
            <w:r w:rsidRPr="00FB6B98">
              <w:rPr>
                <w:rFonts w:eastAsia="Times New Roman"/>
                <w:sz w:val="18"/>
                <w:szCs w:val="18"/>
              </w:rPr>
              <w:tab/>
              <w:t>Would the proposed Project potentially result in the generation of waste (both hazardous and non-hazardous)?</w:t>
            </w:r>
          </w:p>
        </w:tc>
        <w:tc>
          <w:tcPr>
            <w:tcW w:w="833" w:type="dxa"/>
            <w:tcBorders>
              <w:bottom w:val="single" w:sz="4" w:space="0" w:color="auto"/>
            </w:tcBorders>
            <w:shd w:val="clear" w:color="auto" w:fill="auto"/>
          </w:tcPr>
          <w:p w14:paraId="0C63093B" w14:textId="77777777" w:rsidR="00923976" w:rsidRPr="00FB6B98" w:rsidRDefault="00923976" w:rsidP="00496B63">
            <w:pPr>
              <w:rPr>
                <w:rFonts w:eastAsia="Times New Roman"/>
                <w:sz w:val="18"/>
                <w:szCs w:val="18"/>
              </w:rPr>
            </w:pPr>
            <w:r w:rsidRPr="00FB6B98">
              <w:rPr>
                <w:rFonts w:eastAsia="Times New Roman"/>
                <w:sz w:val="18"/>
                <w:szCs w:val="18"/>
              </w:rPr>
              <w:t>No</w:t>
            </w:r>
          </w:p>
        </w:tc>
      </w:tr>
      <w:tr w:rsidR="00923976" w:rsidRPr="00FB6B98" w14:paraId="7BF05203" w14:textId="77777777" w:rsidTr="00496B63">
        <w:trPr>
          <w:trHeight w:val="402"/>
        </w:trPr>
        <w:tc>
          <w:tcPr>
            <w:tcW w:w="8635" w:type="dxa"/>
            <w:tcBorders>
              <w:bottom w:val="single" w:sz="4" w:space="0" w:color="auto"/>
            </w:tcBorders>
            <w:shd w:val="clear" w:color="auto" w:fill="auto"/>
          </w:tcPr>
          <w:p w14:paraId="35C2EE57" w14:textId="77777777" w:rsidR="00923976" w:rsidRPr="00FB6B98" w:rsidRDefault="00923976" w:rsidP="00496B63">
            <w:pPr>
              <w:tabs>
                <w:tab w:val="left" w:pos="585"/>
              </w:tabs>
              <w:spacing w:before="60" w:after="60"/>
              <w:ind w:left="567" w:hanging="567"/>
              <w:rPr>
                <w:rFonts w:eastAsia="Times New Roman"/>
                <w:sz w:val="18"/>
                <w:szCs w:val="18"/>
              </w:rPr>
            </w:pPr>
            <w:r w:rsidRPr="00FB6B98">
              <w:rPr>
                <w:rFonts w:eastAsia="Times New Roman"/>
                <w:sz w:val="18"/>
                <w:szCs w:val="18"/>
              </w:rPr>
              <w:t>7.3</w:t>
            </w:r>
            <w:r w:rsidRPr="00FB6B98">
              <w:rPr>
                <w:rFonts w:eastAsia="Times New Roman"/>
                <w:sz w:val="18"/>
                <w:szCs w:val="18"/>
              </w:rPr>
              <w:tab/>
              <w:t>Will the proposed Project potentially involve the manufacture, trade, release, and/or use of hazardous chemicals and/or materials? Does the Project propose use of chemicals or materials subject to international bans or phase-outs?</w:t>
            </w:r>
          </w:p>
          <w:p w14:paraId="123E49F0" w14:textId="77777777" w:rsidR="00923976" w:rsidRPr="00FB6B98" w:rsidRDefault="00923976" w:rsidP="00496B63">
            <w:pPr>
              <w:tabs>
                <w:tab w:val="left" w:pos="630"/>
              </w:tabs>
              <w:spacing w:before="60" w:after="60"/>
              <w:ind w:left="630"/>
              <w:rPr>
                <w:rFonts w:eastAsia="Times New Roman"/>
                <w:sz w:val="18"/>
                <w:szCs w:val="18"/>
              </w:rPr>
            </w:pPr>
            <w:r w:rsidRPr="00FB6B98">
              <w:rPr>
                <w:rFonts w:eastAsia="Times New Roman"/>
                <w:i/>
                <w:sz w:val="18"/>
                <w:szCs w:val="18"/>
              </w:rPr>
              <w:t xml:space="preserve">For example, DDT, </w:t>
            </w:r>
            <w:proofErr w:type="gramStart"/>
            <w:r w:rsidRPr="00FB6B98">
              <w:rPr>
                <w:rFonts w:eastAsia="Times New Roman"/>
                <w:i/>
                <w:sz w:val="18"/>
                <w:szCs w:val="18"/>
              </w:rPr>
              <w:t>PCBs</w:t>
            </w:r>
            <w:proofErr w:type="gramEnd"/>
            <w:r w:rsidRPr="00FB6B98">
              <w:rPr>
                <w:rFonts w:eastAsia="Times New Roman"/>
                <w:i/>
                <w:sz w:val="18"/>
                <w:szCs w:val="18"/>
              </w:rPr>
              <w:t xml:space="preserve"> and other chemicals listed in international conventions such as the Stockholm Conventions on Persistent Organic Pollutants or the Montreal Protocol</w:t>
            </w:r>
            <w:r w:rsidRPr="00FB6B98">
              <w:rPr>
                <w:rFonts w:eastAsia="Times New Roman"/>
                <w:sz w:val="18"/>
                <w:szCs w:val="18"/>
              </w:rPr>
              <w:t xml:space="preserve"> </w:t>
            </w:r>
          </w:p>
        </w:tc>
        <w:tc>
          <w:tcPr>
            <w:tcW w:w="833" w:type="dxa"/>
            <w:tcBorders>
              <w:bottom w:val="single" w:sz="4" w:space="0" w:color="auto"/>
            </w:tcBorders>
            <w:shd w:val="clear" w:color="auto" w:fill="auto"/>
          </w:tcPr>
          <w:p w14:paraId="7AA736DA" w14:textId="77777777" w:rsidR="00923976" w:rsidRPr="00FB6B98" w:rsidRDefault="00923976" w:rsidP="00496B63">
            <w:pPr>
              <w:rPr>
                <w:rFonts w:eastAsia="Times New Roman"/>
                <w:sz w:val="18"/>
                <w:szCs w:val="18"/>
              </w:rPr>
            </w:pPr>
            <w:r w:rsidRPr="00FB6B98">
              <w:rPr>
                <w:rFonts w:eastAsia="Times New Roman"/>
                <w:sz w:val="18"/>
                <w:szCs w:val="18"/>
              </w:rPr>
              <w:t>No</w:t>
            </w:r>
          </w:p>
        </w:tc>
      </w:tr>
      <w:tr w:rsidR="00923976" w:rsidRPr="00FB6B98" w14:paraId="1A201591" w14:textId="77777777" w:rsidTr="00496B63">
        <w:tc>
          <w:tcPr>
            <w:tcW w:w="8635" w:type="dxa"/>
            <w:tcBorders>
              <w:bottom w:val="single" w:sz="4" w:space="0" w:color="auto"/>
            </w:tcBorders>
            <w:shd w:val="clear" w:color="auto" w:fill="auto"/>
          </w:tcPr>
          <w:p w14:paraId="4D873101" w14:textId="77777777" w:rsidR="00923976" w:rsidRPr="00FB6B98" w:rsidRDefault="00923976" w:rsidP="00496B63">
            <w:pPr>
              <w:tabs>
                <w:tab w:val="left" w:pos="585"/>
              </w:tabs>
              <w:spacing w:before="60" w:after="60"/>
              <w:ind w:left="567" w:hanging="567"/>
              <w:rPr>
                <w:rFonts w:eastAsia="Times New Roman"/>
                <w:sz w:val="18"/>
                <w:szCs w:val="18"/>
              </w:rPr>
            </w:pPr>
            <w:r w:rsidRPr="00FB6B98">
              <w:rPr>
                <w:rFonts w:eastAsia="Times New Roman"/>
                <w:sz w:val="18"/>
                <w:szCs w:val="18"/>
              </w:rPr>
              <w:t xml:space="preserve">7.4 </w:t>
            </w:r>
            <w:r w:rsidRPr="00FB6B98">
              <w:rPr>
                <w:rFonts w:eastAsia="Times New Roman"/>
                <w:sz w:val="18"/>
                <w:szCs w:val="18"/>
              </w:rPr>
              <w:tab/>
              <w:t>Will the proposed Project involve the application of pesticides that may have a negative effect on the environment or human health?</w:t>
            </w:r>
          </w:p>
        </w:tc>
        <w:tc>
          <w:tcPr>
            <w:tcW w:w="833" w:type="dxa"/>
            <w:tcBorders>
              <w:bottom w:val="single" w:sz="4" w:space="0" w:color="auto"/>
            </w:tcBorders>
            <w:shd w:val="clear" w:color="auto" w:fill="auto"/>
          </w:tcPr>
          <w:p w14:paraId="566FCD34" w14:textId="77777777" w:rsidR="00923976" w:rsidRPr="00FB6B98" w:rsidRDefault="00923976" w:rsidP="00496B63">
            <w:pPr>
              <w:tabs>
                <w:tab w:val="left" w:pos="585"/>
              </w:tabs>
              <w:spacing w:before="60" w:after="60"/>
              <w:ind w:left="567" w:hanging="567"/>
              <w:rPr>
                <w:rFonts w:eastAsia="Times New Roman"/>
                <w:sz w:val="18"/>
                <w:szCs w:val="18"/>
              </w:rPr>
            </w:pPr>
            <w:r w:rsidRPr="00FB6B98">
              <w:rPr>
                <w:rFonts w:eastAsia="Times New Roman"/>
                <w:sz w:val="18"/>
                <w:szCs w:val="18"/>
              </w:rPr>
              <w:t>No</w:t>
            </w:r>
          </w:p>
        </w:tc>
      </w:tr>
      <w:tr w:rsidR="00923976" w:rsidRPr="00FB6B98" w14:paraId="4DAAC227" w14:textId="77777777" w:rsidTr="00496B63">
        <w:tc>
          <w:tcPr>
            <w:tcW w:w="8635" w:type="dxa"/>
            <w:tcBorders>
              <w:bottom w:val="single" w:sz="4" w:space="0" w:color="auto"/>
            </w:tcBorders>
            <w:shd w:val="clear" w:color="auto" w:fill="auto"/>
          </w:tcPr>
          <w:p w14:paraId="5BE80EB3" w14:textId="77777777" w:rsidR="00923976" w:rsidRPr="00FB6B98" w:rsidRDefault="00923976" w:rsidP="00496B63">
            <w:pPr>
              <w:tabs>
                <w:tab w:val="left" w:pos="585"/>
              </w:tabs>
              <w:spacing w:before="60" w:after="60"/>
              <w:ind w:left="567" w:hanging="567"/>
              <w:rPr>
                <w:rFonts w:eastAsia="Times New Roman"/>
                <w:sz w:val="18"/>
                <w:szCs w:val="18"/>
              </w:rPr>
            </w:pPr>
            <w:r w:rsidRPr="00FB6B98">
              <w:rPr>
                <w:rFonts w:eastAsia="Times New Roman"/>
                <w:sz w:val="18"/>
                <w:szCs w:val="18"/>
              </w:rPr>
              <w:t>7.5</w:t>
            </w:r>
            <w:r w:rsidRPr="00FB6B98">
              <w:rPr>
                <w:rFonts w:eastAsia="Times New Roman"/>
                <w:sz w:val="18"/>
                <w:szCs w:val="18"/>
              </w:rPr>
              <w:tab/>
              <w:t xml:space="preserve">Does the Project include activities that require significant consumption of raw materials, energy, and/or water? </w:t>
            </w:r>
          </w:p>
        </w:tc>
        <w:tc>
          <w:tcPr>
            <w:tcW w:w="833" w:type="dxa"/>
            <w:tcBorders>
              <w:bottom w:val="single" w:sz="4" w:space="0" w:color="auto"/>
            </w:tcBorders>
            <w:shd w:val="clear" w:color="auto" w:fill="auto"/>
          </w:tcPr>
          <w:p w14:paraId="7088DD9D" w14:textId="77777777" w:rsidR="00923976" w:rsidRPr="00FB6B98" w:rsidRDefault="00923976" w:rsidP="00496B63">
            <w:pPr>
              <w:tabs>
                <w:tab w:val="left" w:pos="585"/>
              </w:tabs>
              <w:spacing w:before="60" w:after="60"/>
              <w:ind w:left="567" w:hanging="567"/>
              <w:rPr>
                <w:rFonts w:eastAsia="Times New Roman"/>
                <w:sz w:val="18"/>
                <w:szCs w:val="18"/>
              </w:rPr>
            </w:pPr>
            <w:r w:rsidRPr="00FB6B98">
              <w:rPr>
                <w:rFonts w:eastAsia="Times New Roman"/>
                <w:sz w:val="18"/>
                <w:szCs w:val="18"/>
              </w:rPr>
              <w:t>No</w:t>
            </w:r>
          </w:p>
        </w:tc>
      </w:tr>
    </w:tbl>
    <w:p w14:paraId="2AE71E39" w14:textId="77777777" w:rsidR="00923976" w:rsidRDefault="00923976" w:rsidP="00923976">
      <w:pPr>
        <w:pStyle w:val="Heading1"/>
        <w:rPr>
          <w:szCs w:val="20"/>
        </w:rPr>
        <w:sectPr w:rsidR="00923976" w:rsidSect="00496B63">
          <w:pgSz w:w="11907" w:h="16839" w:code="9"/>
          <w:pgMar w:top="1440" w:right="1440" w:bottom="1440" w:left="1440" w:header="576" w:footer="576" w:gutter="0"/>
          <w:cols w:space="720"/>
          <w:docGrid w:linePitch="360"/>
        </w:sectPr>
      </w:pPr>
    </w:p>
    <w:p w14:paraId="20DBE16A" w14:textId="77777777" w:rsidR="00923976" w:rsidRPr="00762DCA" w:rsidRDefault="00923976" w:rsidP="000562B8">
      <w:pPr>
        <w:spacing w:after="0" w:line="360" w:lineRule="auto"/>
        <w:jc w:val="both"/>
        <w:rPr>
          <w:rFonts w:ascii="Times New Roman" w:hAnsi="Times New Roman" w:cs="Times New Roman"/>
          <w:kern w:val="2"/>
          <w:sz w:val="24"/>
          <w:szCs w:val="24"/>
          <w:lang w:val="en-US" w:eastAsia="zh-CN"/>
        </w:rPr>
      </w:pPr>
    </w:p>
    <w:sectPr w:rsidR="00923976" w:rsidRPr="00762DCA" w:rsidSect="00CE1909">
      <w:pgSz w:w="11906" w:h="16838"/>
      <w:pgMar w:top="1440" w:right="1800" w:bottom="1440" w:left="1800" w:header="907" w:footer="397"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E2865F" w14:textId="77777777" w:rsidR="006A4C1E" w:rsidRDefault="006A4C1E" w:rsidP="00B63889">
      <w:pPr>
        <w:spacing w:after="0" w:line="240" w:lineRule="auto"/>
      </w:pPr>
      <w:r>
        <w:separator/>
      </w:r>
    </w:p>
  </w:endnote>
  <w:endnote w:type="continuationSeparator" w:id="0">
    <w:p w14:paraId="66F04E86" w14:textId="77777777" w:rsidR="006A4C1E" w:rsidRDefault="006A4C1E" w:rsidP="00B638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正文 CS 字体)">
    <w:altName w:val="SimSun"/>
    <w:charset w:val="86"/>
    <w:family w:val="roman"/>
    <w:pitch w:val="default"/>
  </w:font>
  <w:font w:name="Calibri">
    <w:panose1 w:val="020F0502020204030204"/>
    <w:charset w:val="00"/>
    <w:family w:val="swiss"/>
    <w:pitch w:val="variable"/>
    <w:sig w:usb0="E4002EFF" w:usb1="C000247B" w:usb2="00000009" w:usb3="00000000" w:csb0="000001FF" w:csb1="00000000"/>
  </w:font>
  <w:font w:name="DengXian">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SimHei">
    <w:altName w:val="黑体"/>
    <w:panose1 w:val="02010600030101010101"/>
    <w:charset w:val="86"/>
    <w:family w:val="modern"/>
    <w:pitch w:val="fixed"/>
    <w:sig w:usb0="800002BF" w:usb1="38CF7CFA" w:usb2="00000016" w:usb3="00000000" w:csb0="00040001" w:csb1="00000000"/>
  </w:font>
  <w:font w:name="FZFSK--GBK1-0">
    <w:altName w:val="Cambria"/>
    <w:panose1 w:val="00000000000000000000"/>
    <w:charset w:val="00"/>
    <w:family w:val="roman"/>
    <w:notTrueType/>
    <w:pitch w:val="default"/>
  </w:font>
  <w:font w:name="AppleExternalUIFontSimplifiedCh">
    <w:altName w:val="Microsoft YaHei"/>
    <w:panose1 w:val="00000000000000000000"/>
    <w:charset w:val="86"/>
    <w:family w:val="auto"/>
    <w:notTrueType/>
    <w:pitch w:val="default"/>
    <w:sig w:usb0="00000001" w:usb1="080E0000" w:usb2="00000010" w:usb3="00000000" w:csb0="00040000" w:csb1="00000000"/>
  </w:font>
  <w:font w:name="Minion Pro">
    <w:charset w:val="00"/>
    <w:family w:val="auto"/>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1968639"/>
      <w:docPartObj>
        <w:docPartGallery w:val="Page Numbers (Bottom of Page)"/>
        <w:docPartUnique/>
      </w:docPartObj>
    </w:sdtPr>
    <w:sdtEndPr/>
    <w:sdtContent>
      <w:sdt>
        <w:sdtPr>
          <w:id w:val="2066754578"/>
          <w:docPartObj>
            <w:docPartGallery w:val="Page Numbers (Top of Page)"/>
            <w:docPartUnique/>
          </w:docPartObj>
        </w:sdtPr>
        <w:sdtEndPr/>
        <w:sdtContent>
          <w:p w14:paraId="7766F716" w14:textId="111752F8" w:rsidR="009D4271" w:rsidRPr="00CA27D3" w:rsidRDefault="009D4271" w:rsidP="003A6223">
            <w:pPr>
              <w:pStyle w:val="Footer"/>
            </w:pPr>
            <w:r w:rsidRPr="00876E3C">
              <w:rPr>
                <w:rFonts w:ascii="Arial" w:hAnsi="Arial" w:cs="Arial"/>
                <w:noProof/>
                <w:lang w:val="en-US" w:eastAsia="zh-CN"/>
              </w:rPr>
              <w:drawing>
                <wp:anchor distT="0" distB="0" distL="114300" distR="114300" simplePos="0" relativeHeight="251659264" behindDoc="0" locked="0" layoutInCell="1" allowOverlap="1" wp14:anchorId="750E033C" wp14:editId="694312F6">
                  <wp:simplePos x="0" y="0"/>
                  <wp:positionH relativeFrom="column">
                    <wp:posOffset>-1136650</wp:posOffset>
                  </wp:positionH>
                  <wp:positionV relativeFrom="paragraph">
                    <wp:posOffset>0</wp:posOffset>
                  </wp:positionV>
                  <wp:extent cx="8044249" cy="871855"/>
                  <wp:effectExtent l="0" t="0" r="0" b="4445"/>
                  <wp:wrapNone/>
                  <wp:docPr id="79" name="图片 4">
                    <a:extLst xmlns:a="http://schemas.openxmlformats.org/drawingml/2006/main">
                      <a:ext uri="{FF2B5EF4-FFF2-40B4-BE49-F238E27FC236}">
                        <a16:creationId xmlns:a16="http://schemas.microsoft.com/office/drawing/2014/main" id="{F6110AB6-89A3-4333-9E50-AE50105283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a16="http://schemas.microsoft.com/office/drawing/2014/main" id="{F6110AB6-89A3-4333-9E50-AE5010528346}"/>
                              </a:ext>
                            </a:extLst>
                          </pic:cNvPr>
                          <pic:cNvPicPr>
                            <a:picLocks noChangeAspect="1"/>
                          </pic:cNvPicPr>
                        </pic:nvPicPr>
                        <pic:blipFill rotWithShape="1">
                          <a:blip r:embed="rId1" cstate="print">
                            <a:extLst>
                              <a:ext uri="{28A0092B-C50C-407E-A947-70E740481C1C}">
                                <a14:useLocalDpi xmlns:a14="http://schemas.microsoft.com/office/drawing/2010/main" val="0"/>
                              </a:ext>
                            </a:extLst>
                          </a:blip>
                          <a:srcRect t="-2426" r="9545" b="70643"/>
                          <a:stretch/>
                        </pic:blipFill>
                        <pic:spPr>
                          <a:xfrm>
                            <a:off x="0" y="0"/>
                            <a:ext cx="8044249" cy="871855"/>
                          </a:xfrm>
                          <a:prstGeom prst="rect">
                            <a:avLst/>
                          </a:prstGeom>
                        </pic:spPr>
                      </pic:pic>
                    </a:graphicData>
                  </a:graphic>
                  <wp14:sizeRelH relativeFrom="margin">
                    <wp14:pctWidth>0</wp14:pctWidth>
                  </wp14:sizeRelH>
                  <wp14:sizeRelV relativeFrom="margin">
                    <wp14:pctHeight>0</wp14:pctHeight>
                  </wp14:sizeRelV>
                </wp:anchor>
              </w:drawing>
            </w:r>
            <w:r w:rsidRPr="00CA27D3">
              <w:rPr>
                <w:lang w:val="zh-CN" w:eastAsia="zh-CN"/>
              </w:rPr>
              <w:t xml:space="preserve"> </w:t>
            </w:r>
          </w:p>
        </w:sdtContent>
      </w:sdt>
    </w:sdtContent>
  </w:sdt>
  <w:p w14:paraId="1D7F9B53" w14:textId="693E8063" w:rsidR="009D4271" w:rsidRPr="00CA27D3" w:rsidRDefault="009D427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DE0A40" w14:textId="77777777" w:rsidR="009D4271" w:rsidRDefault="009D4271">
    <w:pPr>
      <w:pStyle w:val="Footer"/>
      <w:spacing w:before="120" w:after="120"/>
    </w:pPr>
    <w:r w:rsidRPr="00876E3C">
      <w:rPr>
        <w:rFonts w:ascii="Arial" w:hAnsi="Arial" w:cs="Arial"/>
        <w:noProof/>
        <w:lang w:val="en-US" w:eastAsia="zh-CN"/>
      </w:rPr>
      <w:drawing>
        <wp:anchor distT="0" distB="0" distL="114300" distR="114300" simplePos="0" relativeHeight="251666432" behindDoc="0" locked="0" layoutInCell="1" allowOverlap="1" wp14:anchorId="77495C8B" wp14:editId="547045DE">
          <wp:simplePos x="0" y="0"/>
          <wp:positionH relativeFrom="column">
            <wp:posOffset>-1346886</wp:posOffset>
          </wp:positionH>
          <wp:positionV relativeFrom="paragraph">
            <wp:posOffset>111211</wp:posOffset>
          </wp:positionV>
          <wp:extent cx="8044249" cy="871855"/>
          <wp:effectExtent l="0" t="0" r="0" b="4445"/>
          <wp:wrapNone/>
          <wp:docPr id="80" name="图片 4">
            <a:extLst xmlns:a="http://schemas.openxmlformats.org/drawingml/2006/main">
              <a:ext uri="{FF2B5EF4-FFF2-40B4-BE49-F238E27FC236}">
                <a16:creationId xmlns:a16="http://schemas.microsoft.com/office/drawing/2014/main" id="{F6110AB6-89A3-4333-9E50-AE50105283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a16="http://schemas.microsoft.com/office/drawing/2014/main" id="{F6110AB6-89A3-4333-9E50-AE5010528346}"/>
                      </a:ext>
                    </a:extLst>
                  </pic:cNvPr>
                  <pic:cNvPicPr>
                    <a:picLocks noChangeAspect="1"/>
                  </pic:cNvPicPr>
                </pic:nvPicPr>
                <pic:blipFill rotWithShape="1">
                  <a:blip r:embed="rId1" cstate="print">
                    <a:extLst>
                      <a:ext uri="{28A0092B-C50C-407E-A947-70E740481C1C}">
                        <a14:useLocalDpi xmlns:a14="http://schemas.microsoft.com/office/drawing/2010/main" val="0"/>
                      </a:ext>
                    </a:extLst>
                  </a:blip>
                  <a:srcRect t="-2426" r="9545" b="70643"/>
                  <a:stretch/>
                </pic:blipFill>
                <pic:spPr>
                  <a:xfrm>
                    <a:off x="0" y="0"/>
                    <a:ext cx="8044249" cy="871855"/>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0876431"/>
      <w:docPartObj>
        <w:docPartGallery w:val="Page Numbers (Bottom of Page)"/>
        <w:docPartUnique/>
      </w:docPartObj>
    </w:sdtPr>
    <w:sdtEndPr/>
    <w:sdtContent>
      <w:p w14:paraId="6E2F29A4" w14:textId="7B5EE47A" w:rsidR="009D4271" w:rsidRDefault="009D4271">
        <w:pPr>
          <w:pStyle w:val="Footer"/>
          <w:jc w:val="center"/>
        </w:pPr>
        <w:r>
          <w:fldChar w:fldCharType="begin"/>
        </w:r>
        <w:r>
          <w:instrText>PAGE   \* MERGEFORMAT</w:instrText>
        </w:r>
        <w:r>
          <w:fldChar w:fldCharType="separate"/>
        </w:r>
        <w:r w:rsidR="00CB3832" w:rsidRPr="00CB3832">
          <w:rPr>
            <w:noProof/>
            <w:lang w:val="zh-CN" w:eastAsia="zh-CN"/>
          </w:rPr>
          <w:t>VI</w:t>
        </w:r>
        <w:r w:rsidR="00CB3832" w:rsidRPr="00CB3832">
          <w:rPr>
            <w:noProof/>
            <w:lang w:val="zh-CN" w:eastAsia="zh-CN"/>
          </w:rPr>
          <w:t>I</w:t>
        </w:r>
        <w:r>
          <w:fldChar w:fldCharType="end"/>
        </w:r>
      </w:p>
    </w:sdtContent>
  </w:sdt>
  <w:p w14:paraId="2EA23944" w14:textId="77777777" w:rsidR="009D4271" w:rsidRDefault="009D4271">
    <w:pPr>
      <w:pStyle w:val="Footer"/>
      <w:spacing w:before="120" w:after="12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4868CC" w14:textId="77777777" w:rsidR="009D4271" w:rsidRDefault="009D4271">
    <w:pPr>
      <w:pStyle w:val="Footer"/>
      <w:spacing w:before="120" w:after="12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28960818"/>
      <w:docPartObj>
        <w:docPartGallery w:val="Page Numbers (Bottom of Page)"/>
        <w:docPartUnique/>
      </w:docPartObj>
    </w:sdtPr>
    <w:sdtEndPr>
      <w:rPr>
        <w:lang w:val="zh-CN" w:eastAsia="zh-CN"/>
      </w:rPr>
    </w:sdtEndPr>
    <w:sdtContent>
      <w:sdt>
        <w:sdtPr>
          <w:id w:val="1358468425"/>
          <w:docPartObj>
            <w:docPartGallery w:val="Page Numbers (Top of Page)"/>
            <w:docPartUnique/>
          </w:docPartObj>
        </w:sdtPr>
        <w:sdtEndPr>
          <w:rPr>
            <w:lang w:val="zh-CN" w:eastAsia="zh-CN"/>
          </w:rPr>
        </w:sdtEndPr>
        <w:sdtContent>
          <w:p w14:paraId="3B7F426D" w14:textId="2D439D06" w:rsidR="009D4271" w:rsidRPr="00636B45" w:rsidRDefault="009D4271">
            <w:pPr>
              <w:pStyle w:val="Footer"/>
              <w:jc w:val="center"/>
              <w:rPr>
                <w:lang w:val="zh-CN" w:eastAsia="zh-CN"/>
              </w:rPr>
            </w:pPr>
            <w:r w:rsidRPr="00CA27D3">
              <w:rPr>
                <w:lang w:val="zh-CN" w:eastAsia="zh-CN"/>
              </w:rPr>
              <w:t xml:space="preserve"> </w:t>
            </w:r>
            <w:r w:rsidRPr="00636B45">
              <w:rPr>
                <w:lang w:val="zh-CN" w:eastAsia="zh-CN"/>
              </w:rPr>
              <w:fldChar w:fldCharType="begin"/>
            </w:r>
            <w:r w:rsidRPr="00636B45">
              <w:rPr>
                <w:lang w:val="zh-CN" w:eastAsia="zh-CN"/>
              </w:rPr>
              <w:instrText>PAGE</w:instrText>
            </w:r>
            <w:r w:rsidRPr="00636B45">
              <w:rPr>
                <w:lang w:val="zh-CN" w:eastAsia="zh-CN"/>
              </w:rPr>
              <w:fldChar w:fldCharType="separate"/>
            </w:r>
            <w:r w:rsidR="008322EF">
              <w:rPr>
                <w:noProof/>
                <w:lang w:val="zh-CN" w:eastAsia="zh-CN"/>
              </w:rPr>
              <w:t>7</w:t>
            </w:r>
            <w:r w:rsidR="008322EF">
              <w:rPr>
                <w:noProof/>
                <w:lang w:val="zh-CN" w:eastAsia="zh-CN"/>
              </w:rPr>
              <w:t>7</w:t>
            </w:r>
            <w:r w:rsidRPr="00636B45">
              <w:rPr>
                <w:lang w:val="zh-CN" w:eastAsia="zh-CN"/>
              </w:rPr>
              <w:fldChar w:fldCharType="end"/>
            </w:r>
            <w:r w:rsidRPr="00CA27D3">
              <w:rPr>
                <w:lang w:val="zh-CN" w:eastAsia="zh-CN"/>
              </w:rPr>
              <w:t xml:space="preserve"> </w:t>
            </w:r>
            <w:r w:rsidRPr="00CA27D3">
              <w:rPr>
                <w:lang w:val="zh-CN" w:eastAsia="zh-CN"/>
              </w:rPr>
              <w:t xml:space="preserve">/ </w:t>
            </w:r>
            <w:r w:rsidRPr="00636B45">
              <w:rPr>
                <w:lang w:val="zh-CN" w:eastAsia="zh-CN"/>
              </w:rPr>
              <w:fldChar w:fldCharType="begin"/>
            </w:r>
            <w:r w:rsidRPr="00636B45">
              <w:rPr>
                <w:lang w:val="zh-CN" w:eastAsia="zh-CN"/>
              </w:rPr>
              <w:instrText xml:space="preserve">= </w:instrText>
            </w:r>
            <w:r w:rsidRPr="00636B45">
              <w:rPr>
                <w:lang w:val="zh-CN" w:eastAsia="zh-CN"/>
              </w:rPr>
              <w:fldChar w:fldCharType="begin"/>
            </w:r>
            <w:r w:rsidRPr="00636B45">
              <w:rPr>
                <w:lang w:val="zh-CN" w:eastAsia="zh-CN"/>
              </w:rPr>
              <w:instrText xml:space="preserve"> NUMPAGES </w:instrText>
            </w:r>
            <w:r w:rsidRPr="00636B45">
              <w:rPr>
                <w:lang w:val="zh-CN" w:eastAsia="zh-CN"/>
              </w:rPr>
              <w:fldChar w:fldCharType="separate"/>
            </w:r>
            <w:r w:rsidR="00294DD1">
              <w:rPr>
                <w:noProof/>
                <w:lang w:val="zh-CN" w:eastAsia="zh-CN"/>
              </w:rPr>
              <w:instrText>161</w:instrText>
            </w:r>
            <w:r w:rsidRPr="00636B45">
              <w:rPr>
                <w:lang w:val="zh-CN" w:eastAsia="zh-CN"/>
              </w:rPr>
              <w:fldChar w:fldCharType="end"/>
            </w:r>
            <w:r w:rsidRPr="00636B45">
              <w:rPr>
                <w:rFonts w:hint="eastAsia"/>
                <w:lang w:val="zh-CN" w:eastAsia="zh-CN"/>
              </w:rPr>
              <w:instrText>-</w:instrText>
            </w:r>
            <w:r>
              <w:rPr>
                <w:lang w:val="zh-CN" w:eastAsia="zh-CN"/>
              </w:rPr>
              <w:instrText>3</w:instrText>
            </w:r>
            <w:r w:rsidRPr="00636B45">
              <w:rPr>
                <w:lang w:val="zh-CN" w:eastAsia="zh-CN"/>
              </w:rPr>
              <w:fldChar w:fldCharType="separate"/>
            </w:r>
            <w:r w:rsidR="00294DD1">
              <w:rPr>
                <w:noProof/>
                <w:lang w:val="zh-CN" w:eastAsia="zh-CN"/>
              </w:rPr>
              <w:t>158</w:t>
            </w:r>
            <w:r w:rsidRPr="00636B45">
              <w:rPr>
                <w:lang w:val="zh-CN" w:eastAsia="zh-CN"/>
              </w:rPr>
              <w:fldChar w:fldCharType="end"/>
            </w:r>
          </w:p>
        </w:sdtContent>
      </w:sdt>
    </w:sdtContent>
  </w:sdt>
  <w:p w14:paraId="1C2417AE" w14:textId="77777777" w:rsidR="009D4271" w:rsidRPr="00CA27D3" w:rsidRDefault="009D427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E239CA" w14:textId="77777777" w:rsidR="009D4271" w:rsidRDefault="009D4271">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91F174" w14:textId="2F8864A1" w:rsidR="009D4271" w:rsidRPr="009E1AC2" w:rsidRDefault="009D4271" w:rsidP="00496B63">
    <w:pPr>
      <w:pStyle w:val="Footer"/>
      <w:tabs>
        <w:tab w:val="right" w:pos="12960"/>
      </w:tabs>
      <w:rPr>
        <w:rFonts w:ascii="Calibri" w:hAnsi="Calibri" w:cs="Calibri"/>
        <w:sz w:val="16"/>
      </w:rPr>
    </w:pPr>
    <w:r w:rsidRPr="009E1AC2">
      <w:rPr>
        <w:rFonts w:ascii="Calibri" w:hAnsi="Calibri" w:cs="Calibri"/>
        <w:sz w:val="16"/>
      </w:rPr>
      <w:fldChar w:fldCharType="begin"/>
    </w:r>
    <w:r w:rsidRPr="009E1AC2">
      <w:rPr>
        <w:rFonts w:ascii="Calibri" w:hAnsi="Calibri" w:cs="Calibri"/>
        <w:sz w:val="16"/>
      </w:rPr>
      <w:instrText xml:space="preserve"> FILENAME   \* MERGEFORMAT </w:instrText>
    </w:r>
    <w:r w:rsidRPr="009E1AC2">
      <w:rPr>
        <w:rFonts w:ascii="Calibri" w:hAnsi="Calibri" w:cs="Calibri"/>
        <w:sz w:val="16"/>
      </w:rPr>
      <w:fldChar w:fldCharType="separate"/>
    </w:r>
    <w:r>
      <w:rPr>
        <w:rFonts w:ascii="Calibri" w:hAnsi="Calibri" w:cs="Calibri"/>
        <w:noProof/>
        <w:sz w:val="16"/>
      </w:rPr>
      <w:t>CPAR1_prodoc_Annex_E_SESP_20180330</w:t>
    </w:r>
    <w:r w:rsidRPr="009E1AC2">
      <w:rPr>
        <w:rFonts w:ascii="Calibri" w:hAnsi="Calibri" w:cs="Calibri"/>
        <w:sz w:val="16"/>
      </w:rPr>
      <w:fldChar w:fldCharType="end"/>
    </w:r>
    <w:r>
      <w:rPr>
        <w:rFonts w:ascii="Calibri" w:hAnsi="Calibri" w:cs="Calibri"/>
        <w:sz w:val="16"/>
      </w:rPr>
      <w:tab/>
    </w:r>
    <w:r>
      <w:rPr>
        <w:rFonts w:ascii="Calibri" w:hAnsi="Calibri" w:cs="Calibri"/>
        <w:sz w:val="16"/>
      </w:rPr>
      <w:tab/>
      <w:t xml:space="preserve">Page </w:t>
    </w:r>
    <w:r>
      <w:rPr>
        <w:rFonts w:ascii="Calibri" w:hAnsi="Calibri" w:cs="Calibri"/>
        <w:sz w:val="16"/>
      </w:rPr>
      <w:fldChar w:fldCharType="begin"/>
    </w:r>
    <w:r>
      <w:rPr>
        <w:rFonts w:ascii="Calibri" w:hAnsi="Calibri" w:cs="Calibri"/>
        <w:sz w:val="16"/>
      </w:rPr>
      <w:instrText xml:space="preserve"> PAGE  \* Arabic  \* MERGEFORMAT </w:instrText>
    </w:r>
    <w:r>
      <w:rPr>
        <w:rFonts w:ascii="Calibri" w:hAnsi="Calibri" w:cs="Calibri"/>
        <w:sz w:val="16"/>
      </w:rPr>
      <w:fldChar w:fldCharType="separate"/>
    </w:r>
    <w:r w:rsidR="008322EF">
      <w:rPr>
        <w:rFonts w:ascii="Calibri" w:hAnsi="Calibri" w:cs="Calibri"/>
        <w:noProof/>
        <w:sz w:val="16"/>
      </w:rPr>
      <w:t>155</w:t>
    </w:r>
    <w:r>
      <w:rPr>
        <w:rFonts w:ascii="Calibri" w:hAnsi="Calibri" w:cs="Calibri"/>
        <w:sz w:val="16"/>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96A87" w14:textId="77777777" w:rsidR="009D4271" w:rsidRPr="009E1AC2" w:rsidRDefault="009D4271" w:rsidP="00496B63">
    <w:pPr>
      <w:pStyle w:val="Footer"/>
      <w:tabs>
        <w:tab w:val="right" w:pos="12960"/>
      </w:tabs>
      <w:rPr>
        <w:rFonts w:ascii="Calibri" w:hAnsi="Calibri" w:cs="Calibri"/>
        <w:sz w:val="16"/>
      </w:rPr>
    </w:pPr>
    <w:r w:rsidRPr="009E1AC2">
      <w:rPr>
        <w:rFonts w:ascii="Calibri" w:hAnsi="Calibri" w:cs="Calibri"/>
        <w:sz w:val="16"/>
      </w:rPr>
      <w:fldChar w:fldCharType="begin"/>
    </w:r>
    <w:r w:rsidRPr="009E1AC2">
      <w:rPr>
        <w:rFonts w:ascii="Calibri" w:hAnsi="Calibri" w:cs="Calibri"/>
        <w:sz w:val="16"/>
      </w:rPr>
      <w:instrText xml:space="preserve"> FILENAME   \* MERGEFORMAT </w:instrText>
    </w:r>
    <w:r w:rsidRPr="009E1AC2">
      <w:rPr>
        <w:rFonts w:ascii="Calibri" w:hAnsi="Calibri" w:cs="Calibri"/>
        <w:sz w:val="16"/>
      </w:rPr>
      <w:fldChar w:fldCharType="separate"/>
    </w:r>
    <w:r>
      <w:rPr>
        <w:rFonts w:ascii="Calibri" w:hAnsi="Calibri" w:cs="Calibri"/>
        <w:noProof/>
        <w:sz w:val="16"/>
      </w:rPr>
      <w:t>CPAR1_prodoc_Annex_E_SESP_20180330</w:t>
    </w:r>
    <w:r w:rsidRPr="009E1AC2">
      <w:rPr>
        <w:rFonts w:ascii="Calibri" w:hAnsi="Calibri" w:cs="Calibri"/>
        <w:sz w:val="16"/>
      </w:rPr>
      <w:fldChar w:fldCharType="end"/>
    </w:r>
    <w:r>
      <w:rPr>
        <w:rFonts w:ascii="Calibri" w:hAnsi="Calibri" w:cs="Calibri"/>
        <w:sz w:val="16"/>
      </w:rPr>
      <w:tab/>
    </w:r>
    <w:r>
      <w:rPr>
        <w:rFonts w:ascii="Calibri" w:hAnsi="Calibri" w:cs="Calibri"/>
        <w:sz w:val="16"/>
      </w:rPr>
      <w:tab/>
      <w:t xml:space="preserve">Page </w:t>
    </w:r>
    <w:r>
      <w:rPr>
        <w:rFonts w:ascii="Calibri" w:hAnsi="Calibri" w:cs="Calibri"/>
        <w:sz w:val="16"/>
      </w:rPr>
      <w:fldChar w:fldCharType="begin"/>
    </w:r>
    <w:r>
      <w:rPr>
        <w:rFonts w:ascii="Calibri" w:hAnsi="Calibri" w:cs="Calibri"/>
        <w:sz w:val="16"/>
      </w:rPr>
      <w:instrText xml:space="preserve"> PAGE  \* Arabic  \* MERGEFORMAT </w:instrText>
    </w:r>
    <w:r>
      <w:rPr>
        <w:rFonts w:ascii="Calibri" w:hAnsi="Calibri" w:cs="Calibri"/>
        <w:sz w:val="16"/>
      </w:rPr>
      <w:fldChar w:fldCharType="separate"/>
    </w:r>
    <w:r>
      <w:rPr>
        <w:rFonts w:ascii="Calibri" w:hAnsi="Calibri" w:cs="Calibri"/>
        <w:noProof/>
        <w:sz w:val="16"/>
      </w:rPr>
      <w:t>37</w:t>
    </w:r>
    <w:r>
      <w:rPr>
        <w:rFonts w:ascii="Calibri" w:hAnsi="Calibri" w:cs="Calibri"/>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882ADA" w14:textId="77777777" w:rsidR="006A4C1E" w:rsidRDefault="006A4C1E" w:rsidP="00B63889">
      <w:pPr>
        <w:spacing w:after="0" w:line="240" w:lineRule="auto"/>
      </w:pPr>
      <w:r>
        <w:separator/>
      </w:r>
    </w:p>
  </w:footnote>
  <w:footnote w:type="continuationSeparator" w:id="0">
    <w:p w14:paraId="413AB633" w14:textId="77777777" w:rsidR="006A4C1E" w:rsidRDefault="006A4C1E" w:rsidP="00B63889">
      <w:pPr>
        <w:spacing w:after="0" w:line="240" w:lineRule="auto"/>
      </w:pPr>
      <w:r>
        <w:continuationSeparator/>
      </w:r>
    </w:p>
  </w:footnote>
  <w:footnote w:id="1">
    <w:p w14:paraId="6585885C" w14:textId="3C802689" w:rsidR="009D4271" w:rsidRPr="00E0142D" w:rsidRDefault="009D4271">
      <w:pPr>
        <w:pStyle w:val="FootnoteText"/>
        <w:rPr>
          <w:lang w:val="en-CA"/>
        </w:rPr>
      </w:pPr>
      <w:r>
        <w:rPr>
          <w:rStyle w:val="FootnoteReference"/>
        </w:rPr>
        <w:footnoteRef/>
      </w:r>
      <w:r>
        <w:t xml:space="preserve"> </w:t>
      </w:r>
      <w:r w:rsidRPr="00FC1AB7">
        <w:rPr>
          <w:rFonts w:ascii="Times New Roman" w:hAnsi="Times New Roman"/>
          <w:szCs w:val="24"/>
        </w:rPr>
        <w:t>Guidelines for Provision of Job Retraining and Social Insurance for Farmers that Lose Land</w:t>
      </w:r>
    </w:p>
  </w:footnote>
  <w:footnote w:id="2">
    <w:p w14:paraId="4A573E98" w14:textId="3A2BB80D" w:rsidR="009D4271" w:rsidRPr="00E0142D" w:rsidRDefault="009D4271">
      <w:pPr>
        <w:pStyle w:val="FootnoteText"/>
        <w:rPr>
          <w:rFonts w:ascii="Times New Roman" w:hAnsi="Times New Roman" w:cs="Times New Roman"/>
          <w:lang w:eastAsia="zh-CN"/>
        </w:rPr>
      </w:pPr>
      <w:r w:rsidRPr="00E0142D">
        <w:rPr>
          <w:rStyle w:val="FootnoteReference"/>
          <w:rFonts w:ascii="Times New Roman" w:hAnsi="Times New Roman" w:cs="Times New Roman"/>
        </w:rPr>
        <w:footnoteRef/>
      </w:r>
      <w:r w:rsidRPr="00E0142D">
        <w:rPr>
          <w:rFonts w:ascii="Times New Roman" w:hAnsi="Times New Roman" w:cs="Times New Roman"/>
        </w:rPr>
        <w:t xml:space="preserve"> </w:t>
      </w:r>
      <w:r>
        <w:rPr>
          <w:rFonts w:ascii="Times New Roman" w:hAnsi="Times New Roman" w:cs="Times New Roman"/>
        </w:rPr>
        <w:t>E</w:t>
      </w:r>
      <w:r w:rsidRPr="00E0142D">
        <w:rPr>
          <w:rFonts w:ascii="Times New Roman" w:hAnsi="Times New Roman" w:cs="Times New Roman"/>
        </w:rPr>
        <w:t xml:space="preserve">cological migration is </w:t>
      </w:r>
      <w:proofErr w:type="gramStart"/>
      <w:r w:rsidRPr="00E0142D">
        <w:rPr>
          <w:rFonts w:ascii="Times New Roman" w:hAnsi="Times New Roman" w:cs="Times New Roman"/>
        </w:rPr>
        <w:t>refers</w:t>
      </w:r>
      <w:proofErr w:type="gramEnd"/>
      <w:r w:rsidRPr="00E0142D">
        <w:rPr>
          <w:rFonts w:ascii="Times New Roman" w:hAnsi="Times New Roman" w:cs="Times New Roman"/>
        </w:rPr>
        <w:t xml:space="preserve"> to landowners or households being resettled</w:t>
      </w:r>
      <w:r w:rsidRPr="00E0142D">
        <w:rPr>
          <w:rFonts w:ascii="Times New Roman" w:hAnsi="Times New Roman" w:cs="Times New Roman"/>
          <w:lang w:eastAsia="zh-CN"/>
        </w:rPr>
        <w:t>/displaced</w:t>
      </w:r>
      <w:r w:rsidRPr="00E0142D">
        <w:rPr>
          <w:rFonts w:ascii="Times New Roman" w:hAnsi="Times New Roman" w:cs="Times New Roman"/>
        </w:rPr>
        <w:t xml:space="preserve"> from their lands due to biological conservation.</w:t>
      </w:r>
    </w:p>
  </w:footnote>
  <w:footnote w:id="3">
    <w:p w14:paraId="6AE84920" w14:textId="35EEB715" w:rsidR="009D4271" w:rsidRPr="00805E57" w:rsidRDefault="009D4271">
      <w:pPr>
        <w:pStyle w:val="FootnoteText"/>
        <w:rPr>
          <w:lang w:eastAsia="zh-CN"/>
        </w:rPr>
      </w:pPr>
      <w:r w:rsidRPr="00E0142D">
        <w:rPr>
          <w:rStyle w:val="FootnoteReference"/>
          <w:rFonts w:ascii="Times New Roman" w:hAnsi="Times New Roman" w:cs="Times New Roman"/>
        </w:rPr>
        <w:footnoteRef/>
      </w:r>
      <w:r w:rsidRPr="00E0142D">
        <w:rPr>
          <w:rFonts w:ascii="Times New Roman" w:hAnsi="Times New Roman" w:cs="Times New Roman"/>
        </w:rPr>
        <w:t xml:space="preserve"> I</w:t>
      </w:r>
      <w:r w:rsidRPr="00E0142D">
        <w:rPr>
          <w:rFonts w:ascii="Times New Roman" w:hAnsi="Times New Roman" w:cs="Times New Roman"/>
          <w:lang w:eastAsia="zh-CN"/>
        </w:rPr>
        <w:t>n CPAR1 Project, households living inside the national park all fall under this category.</w:t>
      </w:r>
    </w:p>
  </w:footnote>
  <w:footnote w:id="4">
    <w:p w14:paraId="00FB440C" w14:textId="3CBC19C5" w:rsidR="009D4271" w:rsidRPr="00E0142D" w:rsidRDefault="009D4271">
      <w:pPr>
        <w:pStyle w:val="FootnoteText"/>
        <w:rPr>
          <w:rFonts w:ascii="Times New Roman" w:hAnsi="Times New Roman" w:cs="Times New Roman"/>
          <w:lang w:eastAsia="zh-CN"/>
        </w:rPr>
      </w:pPr>
      <w:r w:rsidRPr="00E0142D">
        <w:rPr>
          <w:rStyle w:val="FootnoteReference"/>
          <w:rFonts w:ascii="Times New Roman" w:hAnsi="Times New Roman" w:cs="Times New Roman"/>
        </w:rPr>
        <w:footnoteRef/>
      </w:r>
      <w:r w:rsidRPr="00E0142D">
        <w:rPr>
          <w:rFonts w:ascii="Times New Roman" w:hAnsi="Times New Roman" w:cs="Times New Roman"/>
        </w:rPr>
        <w:t xml:space="preserve"> </w:t>
      </w:r>
      <w:r w:rsidRPr="00E0142D">
        <w:rPr>
          <w:rFonts w:ascii="Times New Roman" w:hAnsi="Times New Roman" w:cs="Times New Roman"/>
          <w:lang w:eastAsia="zh-CN"/>
        </w:rPr>
        <w:t>In the project pilot villages,</w:t>
      </w:r>
      <w:r w:rsidRPr="00E0142D">
        <w:rPr>
          <w:rFonts w:ascii="Times New Roman" w:hAnsi="Times New Roman" w:cs="Times New Roman"/>
        </w:rPr>
        <w:t xml:space="preserve"> </w:t>
      </w:r>
      <w:r w:rsidRPr="00E0142D">
        <w:rPr>
          <w:rFonts w:ascii="Times New Roman" w:hAnsi="Times New Roman" w:cs="Times New Roman"/>
          <w:lang w:eastAsia="zh-CN"/>
        </w:rPr>
        <w:t xml:space="preserve">ethnic minorities include Tibetan, </w:t>
      </w:r>
      <w:proofErr w:type="spellStart"/>
      <w:r w:rsidRPr="00E0142D">
        <w:rPr>
          <w:rFonts w:ascii="Times New Roman" w:hAnsi="Times New Roman" w:cs="Times New Roman"/>
          <w:lang w:eastAsia="zh-CN"/>
        </w:rPr>
        <w:t>Qiang</w:t>
      </w:r>
      <w:proofErr w:type="spellEnd"/>
      <w:r w:rsidRPr="00E0142D">
        <w:rPr>
          <w:rFonts w:ascii="Times New Roman" w:hAnsi="Times New Roman" w:cs="Times New Roman"/>
          <w:lang w:eastAsia="zh-CN"/>
        </w:rPr>
        <w:t>, Hui and Yi.</w:t>
      </w:r>
    </w:p>
  </w:footnote>
  <w:footnote w:id="5">
    <w:p w14:paraId="7D5EA4D1" w14:textId="5A74F6D3" w:rsidR="009D4271" w:rsidRPr="00E0142D" w:rsidRDefault="009D4271">
      <w:pPr>
        <w:pStyle w:val="FootnoteText"/>
        <w:rPr>
          <w:rFonts w:ascii="Times New Roman" w:hAnsi="Times New Roman" w:cs="Times New Roman"/>
          <w:highlight w:val="yellow"/>
        </w:rPr>
      </w:pPr>
      <w:r w:rsidRPr="00E0142D">
        <w:rPr>
          <w:rStyle w:val="FootnoteReference"/>
          <w:rFonts w:ascii="Times New Roman" w:hAnsi="Times New Roman" w:cs="Times New Roman"/>
        </w:rPr>
        <w:footnoteRef/>
      </w:r>
      <w:r w:rsidRPr="00E0142D">
        <w:rPr>
          <w:rFonts w:ascii="Times New Roman" w:hAnsi="Times New Roman" w:cs="Times New Roman"/>
        </w:rPr>
        <w:t xml:space="preserve"> Any instances in which voluntary resettlement does take place must meet the requirements of the UNDP’s Standard 5 on displacement and resettlement. </w:t>
      </w:r>
    </w:p>
  </w:footnote>
  <w:footnote w:id="6">
    <w:p w14:paraId="016E5DAA" w14:textId="20A79F7F" w:rsidR="009D4271" w:rsidRPr="00E0142D" w:rsidRDefault="009D4271">
      <w:pPr>
        <w:pStyle w:val="FootnoteText"/>
        <w:rPr>
          <w:lang w:val="en-CA"/>
        </w:rPr>
      </w:pPr>
      <w:r>
        <w:rPr>
          <w:rStyle w:val="FootnoteReference"/>
        </w:rPr>
        <w:footnoteRef/>
      </w:r>
      <w:r>
        <w:t xml:space="preserve"> </w:t>
      </w:r>
      <w:r>
        <w:rPr>
          <w:rFonts w:ascii="Times New Roman" w:hAnsi="Times New Roman"/>
        </w:rPr>
        <w:t>The National Park System in this project refers to a modern system of protected areas with a set of defined protected area categories which conform with international standards, with a clear set of standards for effective management, quality assurance mechanism, and mainstreamed within national and local development and sector planning.</w:t>
      </w:r>
    </w:p>
  </w:footnote>
  <w:footnote w:id="7">
    <w:p w14:paraId="5DA649D5" w14:textId="77777777" w:rsidR="009D4271" w:rsidRDefault="009D4271" w:rsidP="00E175ED">
      <w:pPr>
        <w:pStyle w:val="FootnoteText"/>
        <w:spacing w:before="156" w:after="156"/>
        <w:rPr>
          <w:rFonts w:ascii="DengXian" w:hAnsi="DengXian"/>
          <w:lang w:eastAsia="zh-CN"/>
        </w:rPr>
      </w:pPr>
      <w:r w:rsidRPr="00E0142D">
        <w:rPr>
          <w:rStyle w:val="FootnoteReference"/>
          <w:rFonts w:ascii="Times New Roman" w:hAnsi="Times New Roman" w:cs="Times New Roman"/>
        </w:rPr>
        <w:footnoteRef/>
      </w:r>
      <w:r w:rsidRPr="00E0142D">
        <w:rPr>
          <w:rFonts w:ascii="Times New Roman" w:hAnsi="Times New Roman" w:cs="Times New Roman"/>
          <w:lang w:eastAsia="zh-CN"/>
        </w:rPr>
        <w:t xml:space="preserve"> </w:t>
      </w:r>
      <w:proofErr w:type="spellStart"/>
      <w:r w:rsidRPr="00E0142D">
        <w:rPr>
          <w:rFonts w:ascii="Times New Roman" w:hAnsi="Times New Roman" w:cs="Times New Roman"/>
          <w:lang w:eastAsia="zh-CN"/>
        </w:rPr>
        <w:t>Sanjiangyuan</w:t>
      </w:r>
      <w:proofErr w:type="spellEnd"/>
      <w:r w:rsidRPr="00E0142D">
        <w:rPr>
          <w:rFonts w:ascii="Times New Roman" w:hAnsi="Times New Roman" w:cs="Times New Roman"/>
          <w:lang w:eastAsia="zh-CN"/>
        </w:rPr>
        <w:t xml:space="preserve"> national system innovates and implements the "one household, one post" system for ecological management and protection posts, covering all herdsmen in the park area. As can be seen from http://sjy.qinghai.gov.cn/article/detail/13473.</w:t>
      </w:r>
    </w:p>
  </w:footnote>
  <w:footnote w:id="8">
    <w:p w14:paraId="65F92AC0" w14:textId="77777777" w:rsidR="009D4271" w:rsidRDefault="009D4271" w:rsidP="00E175ED">
      <w:pPr>
        <w:pStyle w:val="FootnoteText"/>
        <w:spacing w:before="156" w:after="156"/>
        <w:rPr>
          <w:rFonts w:ascii="DengXian" w:hAnsi="DengXian"/>
          <w:lang w:eastAsia="zh-CN"/>
        </w:rPr>
      </w:pPr>
      <w:r w:rsidRPr="00E0142D">
        <w:rPr>
          <w:rStyle w:val="FootnoteReference"/>
          <w:rFonts w:ascii="Times New Roman" w:hAnsi="Times New Roman" w:cs="Times New Roman"/>
        </w:rPr>
        <w:footnoteRef/>
      </w:r>
      <w:r w:rsidRPr="00E0142D">
        <w:rPr>
          <w:rFonts w:ascii="Times New Roman" w:hAnsi="Times New Roman" w:cs="Times New Roman"/>
        </w:rPr>
        <w:t xml:space="preserve"> D</w:t>
      </w:r>
      <w:r w:rsidRPr="00E0142D">
        <w:rPr>
          <w:rFonts w:ascii="Times New Roman" w:hAnsi="Times New Roman" w:cs="Times New Roman"/>
          <w:lang w:eastAsia="zh-CN"/>
        </w:rPr>
        <w:t>ata source:</w:t>
      </w:r>
      <w:r w:rsidRPr="00E0142D">
        <w:rPr>
          <w:rFonts w:ascii="Times New Roman" w:hAnsi="Times New Roman" w:cs="Times New Roman"/>
        </w:rPr>
        <w:t xml:space="preserve"> </w:t>
      </w:r>
      <w:r w:rsidRPr="00E0142D">
        <w:rPr>
          <w:rFonts w:ascii="Times New Roman" w:hAnsi="Times New Roman" w:cs="Times New Roman"/>
          <w:lang w:eastAsia="zh-CN"/>
        </w:rPr>
        <w:t>Master plan of Giant Panda National Park. http://www.forestry.gov.cn/main/4461/20191017/112323484463713.html.</w:t>
      </w:r>
    </w:p>
  </w:footnote>
  <w:footnote w:id="9">
    <w:p w14:paraId="22E9F094" w14:textId="77777777" w:rsidR="009D4271" w:rsidRPr="00E0142D" w:rsidRDefault="009D4271" w:rsidP="00E175ED">
      <w:pPr>
        <w:pStyle w:val="FootnoteText"/>
        <w:spacing w:before="156" w:after="156"/>
        <w:rPr>
          <w:rFonts w:ascii="Times New Roman" w:hAnsi="Times New Roman" w:cs="Times New Roman"/>
          <w:lang w:eastAsia="zh-CN"/>
        </w:rPr>
      </w:pPr>
      <w:r w:rsidRPr="00E0142D">
        <w:rPr>
          <w:rStyle w:val="FootnoteReference"/>
          <w:rFonts w:ascii="Times New Roman" w:hAnsi="Times New Roman" w:cs="Times New Roman"/>
        </w:rPr>
        <w:footnoteRef/>
      </w:r>
      <w:r w:rsidRPr="00E0142D">
        <w:rPr>
          <w:rFonts w:ascii="Times New Roman" w:hAnsi="Times New Roman" w:cs="Times New Roman"/>
        </w:rPr>
        <w:t xml:space="preserve"> D</w:t>
      </w:r>
      <w:r w:rsidRPr="00E0142D">
        <w:rPr>
          <w:rFonts w:ascii="Times New Roman" w:hAnsi="Times New Roman" w:cs="Times New Roman"/>
          <w:lang w:eastAsia="zh-CN"/>
        </w:rPr>
        <w:t>ata source:</w:t>
      </w:r>
      <w:r w:rsidRPr="00E0142D">
        <w:rPr>
          <w:rFonts w:ascii="Times New Roman" w:hAnsi="Times New Roman" w:cs="Times New Roman"/>
        </w:rPr>
        <w:t xml:space="preserve"> </w:t>
      </w:r>
      <w:r w:rsidRPr="00E0142D">
        <w:rPr>
          <w:rFonts w:ascii="Times New Roman" w:hAnsi="Times New Roman" w:cs="Times New Roman"/>
          <w:lang w:eastAsia="zh-CN"/>
        </w:rPr>
        <w:t>Master plan of Giant Panda National Park. http://www.forestry.gov.cn/main/4461/20191017/112323484463713.html.</w:t>
      </w:r>
    </w:p>
  </w:footnote>
  <w:footnote w:id="10">
    <w:p w14:paraId="03BF15AB" w14:textId="77777777" w:rsidR="009D4271" w:rsidRPr="00E0142D" w:rsidRDefault="009D4271" w:rsidP="00E175ED">
      <w:pPr>
        <w:pStyle w:val="FootnoteText"/>
        <w:spacing w:before="156" w:after="156"/>
        <w:rPr>
          <w:rFonts w:ascii="Times New Roman" w:hAnsi="Times New Roman" w:cs="Times New Roman"/>
          <w:lang w:val="en-US" w:eastAsia="zh-CN"/>
        </w:rPr>
      </w:pPr>
      <w:r w:rsidRPr="00E0142D">
        <w:rPr>
          <w:rStyle w:val="FootnoteReference"/>
          <w:rFonts w:ascii="Times New Roman" w:hAnsi="Times New Roman" w:cs="Times New Roman"/>
        </w:rPr>
        <w:footnoteRef/>
      </w:r>
      <w:r w:rsidRPr="00E0142D">
        <w:rPr>
          <w:rFonts w:ascii="Times New Roman" w:hAnsi="Times New Roman" w:cs="Times New Roman"/>
        </w:rPr>
        <w:t xml:space="preserve"> </w:t>
      </w:r>
      <w:bookmarkStart w:id="95" w:name="OLE_LINK103"/>
      <w:bookmarkStart w:id="96" w:name="OLE_LINK112"/>
      <w:r w:rsidRPr="00E0142D">
        <w:rPr>
          <w:rFonts w:ascii="Times New Roman" w:hAnsi="Times New Roman" w:cs="Times New Roman"/>
          <w:lang w:val="en-US" w:eastAsia="zh-CN"/>
        </w:rPr>
        <w:t>Data source: Population numbers were determined by collecting secondary data.</w:t>
      </w:r>
      <w:bookmarkEnd w:id="95"/>
      <w:bookmarkEnd w:id="96"/>
    </w:p>
  </w:footnote>
  <w:footnote w:id="11">
    <w:p w14:paraId="54AEE190" w14:textId="77777777" w:rsidR="009D4271" w:rsidRPr="00E0142D" w:rsidRDefault="009D4271" w:rsidP="00E175ED">
      <w:pPr>
        <w:pStyle w:val="FootnoteText"/>
        <w:spacing w:before="156" w:after="156"/>
        <w:rPr>
          <w:rFonts w:ascii="Times New Roman" w:hAnsi="Times New Roman" w:cs="Times New Roman"/>
          <w:lang w:val="en-US"/>
        </w:rPr>
      </w:pPr>
      <w:r w:rsidRPr="00E0142D">
        <w:rPr>
          <w:rStyle w:val="FootnoteReference"/>
          <w:rFonts w:ascii="Times New Roman" w:hAnsi="Times New Roman" w:cs="Times New Roman"/>
        </w:rPr>
        <w:footnoteRef/>
      </w:r>
      <w:r w:rsidRPr="00E0142D">
        <w:rPr>
          <w:rFonts w:ascii="Times New Roman" w:hAnsi="Times New Roman" w:cs="Times New Roman"/>
        </w:rPr>
        <w:t xml:space="preserve"> </w:t>
      </w:r>
      <w:r w:rsidRPr="00E0142D">
        <w:rPr>
          <w:rFonts w:ascii="Times New Roman" w:hAnsi="Times New Roman" w:cs="Times New Roman"/>
          <w:lang w:val="en-US" w:eastAsia="zh-CN"/>
        </w:rPr>
        <w:t xml:space="preserve">Data source: </w:t>
      </w:r>
      <w:proofErr w:type="spellStart"/>
      <w:r w:rsidRPr="00E0142D">
        <w:rPr>
          <w:rFonts w:ascii="Times New Roman" w:hAnsi="Times New Roman" w:cs="Times New Roman"/>
          <w:lang w:val="en-US" w:eastAsia="zh-CN"/>
        </w:rPr>
        <w:t>Xianju</w:t>
      </w:r>
      <w:proofErr w:type="spellEnd"/>
      <w:r w:rsidRPr="00E0142D">
        <w:rPr>
          <w:rFonts w:ascii="Times New Roman" w:hAnsi="Times New Roman" w:cs="Times New Roman"/>
          <w:lang w:val="en-US" w:eastAsia="zh-CN"/>
        </w:rPr>
        <w:t xml:space="preserve"> National Park Master Plan</w:t>
      </w:r>
    </w:p>
  </w:footnote>
  <w:footnote w:id="12">
    <w:p w14:paraId="5410441A" w14:textId="6208C956" w:rsidR="009D4271" w:rsidRDefault="009D4271" w:rsidP="00E175ED">
      <w:pPr>
        <w:pStyle w:val="FootnoteText"/>
        <w:spacing w:before="156" w:after="156"/>
        <w:rPr>
          <w:rFonts w:ascii="Times New Roman" w:hAnsi="Times New Roman"/>
          <w:lang w:eastAsia="zh-CN"/>
        </w:rPr>
      </w:pPr>
    </w:p>
  </w:footnote>
  <w:footnote w:id="13">
    <w:p w14:paraId="0F117DC7" w14:textId="0620D75D" w:rsidR="009D4271" w:rsidRPr="00E0142D" w:rsidRDefault="009D4271" w:rsidP="00E175ED">
      <w:pPr>
        <w:pStyle w:val="FootnoteText"/>
        <w:spacing w:before="156" w:after="156"/>
        <w:rPr>
          <w:rFonts w:ascii="Times New Roman" w:hAnsi="Times New Roman" w:cs="Times New Roman"/>
          <w:lang w:val="en-US"/>
        </w:rPr>
      </w:pPr>
      <w:r w:rsidRPr="00E0142D">
        <w:rPr>
          <w:rStyle w:val="FootnoteReference"/>
          <w:rFonts w:ascii="Times New Roman" w:hAnsi="Times New Roman" w:cs="Times New Roman"/>
        </w:rPr>
        <w:footnoteRef/>
      </w:r>
      <w:r w:rsidRPr="00E0142D">
        <w:rPr>
          <w:rFonts w:ascii="Times New Roman" w:hAnsi="Times New Roman" w:cs="Times New Roman"/>
        </w:rPr>
        <w:t xml:space="preserve"> </w:t>
      </w:r>
      <w:r w:rsidRPr="00E0142D">
        <w:rPr>
          <w:rFonts w:ascii="Times New Roman" w:hAnsi="Times New Roman" w:cs="Times New Roman"/>
          <w:lang w:val="en-US" w:eastAsia="zh-CN"/>
        </w:rPr>
        <w:t>Data source: Population numbers were determined by collecting information from various secondary data sources, primarily local census information.</w:t>
      </w:r>
    </w:p>
  </w:footnote>
  <w:footnote w:id="14">
    <w:p w14:paraId="4F78B987" w14:textId="77777777" w:rsidR="009D4271" w:rsidRPr="00E0142D" w:rsidRDefault="009D4271" w:rsidP="00C64FB4">
      <w:pPr>
        <w:pStyle w:val="FootnoteText"/>
        <w:rPr>
          <w:rFonts w:ascii="Times New Roman" w:hAnsi="Times New Roman" w:cs="Times New Roman"/>
          <w:lang w:eastAsia="zh-CN"/>
        </w:rPr>
      </w:pPr>
      <w:r w:rsidRPr="00E0142D">
        <w:rPr>
          <w:rStyle w:val="FootnoteReference"/>
          <w:rFonts w:ascii="Times New Roman" w:hAnsi="Times New Roman" w:cs="Times New Roman"/>
        </w:rPr>
        <w:footnoteRef/>
      </w:r>
      <w:r w:rsidRPr="00E0142D">
        <w:rPr>
          <w:rFonts w:ascii="Times New Roman" w:hAnsi="Times New Roman" w:cs="Times New Roman"/>
        </w:rPr>
        <w:t xml:space="preserve"> </w:t>
      </w:r>
      <w:r w:rsidRPr="000A16F9">
        <w:rPr>
          <w:rFonts w:ascii="Times New Roman" w:hAnsi="Times New Roman" w:cs="Times New Roman"/>
        </w:rPr>
        <w:t>Those below the New Stage Rural Poverty Standard line are considered poverty-stricken, for example, the New Stage Rural Poverty Standards for 2010-2016 are RMB2,300, RMB2,536, RMB2,625, RMB2,736, RMB2,800, RMB2,855 and RMB2,952 respectively. Data from Qinghai Provincial Statistical Yearbook.</w:t>
      </w:r>
    </w:p>
  </w:footnote>
  <w:footnote w:id="15">
    <w:p w14:paraId="793366A3" w14:textId="01A5B93C" w:rsidR="009D4271" w:rsidRPr="00E0142D" w:rsidRDefault="009D4271">
      <w:pPr>
        <w:pStyle w:val="FootnoteText"/>
        <w:rPr>
          <w:rFonts w:ascii="Times New Roman" w:hAnsi="Times New Roman" w:cs="Times New Roman"/>
          <w:lang w:val="en-CA"/>
        </w:rPr>
      </w:pPr>
      <w:r w:rsidRPr="00E0142D">
        <w:rPr>
          <w:rStyle w:val="FootnoteReference"/>
          <w:rFonts w:ascii="Times New Roman" w:hAnsi="Times New Roman" w:cs="Times New Roman"/>
        </w:rPr>
        <w:footnoteRef/>
      </w:r>
      <w:r w:rsidRPr="00E0142D">
        <w:rPr>
          <w:rFonts w:ascii="Times New Roman" w:hAnsi="Times New Roman" w:cs="Times New Roman"/>
        </w:rPr>
        <w:t xml:space="preserve"> </w:t>
      </w:r>
      <w:r w:rsidRPr="00E0142D">
        <w:rPr>
          <w:rFonts w:ascii="Times New Roman" w:hAnsi="Times New Roman" w:cs="Times New Roman"/>
          <w:lang w:val="en-CA"/>
        </w:rPr>
        <w:t xml:space="preserve">These counties are: </w:t>
      </w:r>
      <w:proofErr w:type="spellStart"/>
      <w:r w:rsidRPr="000A16F9">
        <w:rPr>
          <w:rFonts w:ascii="Times New Roman" w:hAnsi="Times New Roman" w:cs="Times New Roman"/>
        </w:rPr>
        <w:t>Beichuan</w:t>
      </w:r>
      <w:proofErr w:type="spellEnd"/>
      <w:r w:rsidRPr="000A16F9">
        <w:rPr>
          <w:rFonts w:ascii="Times New Roman" w:hAnsi="Times New Roman" w:cs="Times New Roman"/>
        </w:rPr>
        <w:t xml:space="preserve">, </w:t>
      </w:r>
      <w:proofErr w:type="spellStart"/>
      <w:r w:rsidRPr="000A16F9">
        <w:rPr>
          <w:rFonts w:ascii="Times New Roman" w:hAnsi="Times New Roman" w:cs="Times New Roman"/>
        </w:rPr>
        <w:t>Pingwu</w:t>
      </w:r>
      <w:proofErr w:type="spellEnd"/>
      <w:r w:rsidRPr="000A16F9">
        <w:rPr>
          <w:rFonts w:ascii="Times New Roman" w:hAnsi="Times New Roman" w:cs="Times New Roman"/>
        </w:rPr>
        <w:t xml:space="preserve">, </w:t>
      </w:r>
      <w:proofErr w:type="spellStart"/>
      <w:r w:rsidRPr="000A16F9">
        <w:rPr>
          <w:rFonts w:ascii="Times New Roman" w:hAnsi="Times New Roman" w:cs="Times New Roman"/>
        </w:rPr>
        <w:t>Qingchuan</w:t>
      </w:r>
      <w:proofErr w:type="spellEnd"/>
      <w:r w:rsidRPr="000A16F9">
        <w:rPr>
          <w:rFonts w:ascii="Times New Roman" w:hAnsi="Times New Roman" w:cs="Times New Roman"/>
        </w:rPr>
        <w:t xml:space="preserve">, Wenchuan, Li County, Mao County, </w:t>
      </w:r>
      <w:proofErr w:type="spellStart"/>
      <w:r w:rsidRPr="000A16F9">
        <w:rPr>
          <w:rFonts w:ascii="Times New Roman" w:hAnsi="Times New Roman" w:cs="Times New Roman"/>
        </w:rPr>
        <w:t>Songpan</w:t>
      </w:r>
      <w:proofErr w:type="spellEnd"/>
      <w:r w:rsidRPr="000A16F9">
        <w:rPr>
          <w:rFonts w:ascii="Times New Roman" w:hAnsi="Times New Roman" w:cs="Times New Roman"/>
        </w:rPr>
        <w:t xml:space="preserve">, </w:t>
      </w:r>
      <w:proofErr w:type="spellStart"/>
      <w:r w:rsidRPr="000A16F9">
        <w:rPr>
          <w:rFonts w:ascii="Times New Roman" w:hAnsi="Times New Roman" w:cs="Times New Roman"/>
        </w:rPr>
        <w:t>Jiuzhaigou</w:t>
      </w:r>
      <w:proofErr w:type="spellEnd"/>
      <w:r w:rsidRPr="000A16F9">
        <w:rPr>
          <w:rFonts w:ascii="Times New Roman" w:hAnsi="Times New Roman" w:cs="Times New Roman"/>
        </w:rPr>
        <w:t xml:space="preserve">, </w:t>
      </w:r>
      <w:proofErr w:type="spellStart"/>
      <w:r w:rsidRPr="000A16F9">
        <w:rPr>
          <w:rFonts w:ascii="Times New Roman" w:hAnsi="Times New Roman" w:cs="Times New Roman"/>
        </w:rPr>
        <w:t>Zhouzhi</w:t>
      </w:r>
      <w:proofErr w:type="spellEnd"/>
      <w:r w:rsidRPr="000A16F9">
        <w:rPr>
          <w:rFonts w:ascii="Times New Roman" w:hAnsi="Times New Roman" w:cs="Times New Roman"/>
        </w:rPr>
        <w:t xml:space="preserve">, </w:t>
      </w:r>
      <w:proofErr w:type="spellStart"/>
      <w:r w:rsidRPr="000A16F9">
        <w:rPr>
          <w:rFonts w:ascii="Times New Roman" w:hAnsi="Times New Roman" w:cs="Times New Roman"/>
        </w:rPr>
        <w:t>Taibai</w:t>
      </w:r>
      <w:proofErr w:type="spellEnd"/>
      <w:r w:rsidRPr="000A16F9">
        <w:rPr>
          <w:rFonts w:ascii="Times New Roman" w:hAnsi="Times New Roman" w:cs="Times New Roman"/>
        </w:rPr>
        <w:t xml:space="preserve">, Yang County, </w:t>
      </w:r>
      <w:proofErr w:type="spellStart"/>
      <w:r w:rsidRPr="000A16F9">
        <w:rPr>
          <w:rFonts w:ascii="Times New Roman" w:hAnsi="Times New Roman" w:cs="Times New Roman"/>
        </w:rPr>
        <w:t>Liuba</w:t>
      </w:r>
      <w:proofErr w:type="spellEnd"/>
      <w:r w:rsidRPr="000A16F9">
        <w:rPr>
          <w:rFonts w:ascii="Times New Roman" w:hAnsi="Times New Roman" w:cs="Times New Roman"/>
        </w:rPr>
        <w:t xml:space="preserve">, </w:t>
      </w:r>
      <w:proofErr w:type="spellStart"/>
      <w:r w:rsidRPr="000A16F9">
        <w:rPr>
          <w:rFonts w:ascii="Times New Roman" w:hAnsi="Times New Roman" w:cs="Times New Roman"/>
        </w:rPr>
        <w:t>Foping</w:t>
      </w:r>
      <w:proofErr w:type="spellEnd"/>
      <w:r w:rsidRPr="000A16F9">
        <w:rPr>
          <w:rFonts w:ascii="Times New Roman" w:hAnsi="Times New Roman" w:cs="Times New Roman"/>
        </w:rPr>
        <w:t xml:space="preserve">, Ningxia, Wen </w:t>
      </w:r>
      <w:proofErr w:type="gramStart"/>
      <w:r w:rsidRPr="000A16F9">
        <w:rPr>
          <w:rFonts w:ascii="Times New Roman" w:hAnsi="Times New Roman" w:cs="Times New Roman"/>
        </w:rPr>
        <w:t>County</w:t>
      </w:r>
      <w:proofErr w:type="gramEnd"/>
      <w:r w:rsidRPr="000A16F9">
        <w:rPr>
          <w:rFonts w:ascii="Times New Roman" w:hAnsi="Times New Roman" w:cs="Times New Roman"/>
        </w:rPr>
        <w:t xml:space="preserve"> and Wudu</w:t>
      </w:r>
    </w:p>
  </w:footnote>
  <w:footnote w:id="16">
    <w:p w14:paraId="309967D5" w14:textId="7C15B87E" w:rsidR="009D4271" w:rsidRPr="00E0142D" w:rsidRDefault="009D4271">
      <w:pPr>
        <w:pStyle w:val="FootnoteText"/>
        <w:rPr>
          <w:rFonts w:ascii="Times New Roman" w:hAnsi="Times New Roman" w:cs="Times New Roman"/>
          <w:lang w:val="en-CA"/>
        </w:rPr>
      </w:pPr>
      <w:r w:rsidRPr="00E0142D">
        <w:rPr>
          <w:rStyle w:val="FootnoteReference"/>
          <w:rFonts w:ascii="Times New Roman" w:hAnsi="Times New Roman" w:cs="Times New Roman"/>
        </w:rPr>
        <w:footnoteRef/>
      </w:r>
      <w:r w:rsidRPr="00E0142D">
        <w:rPr>
          <w:rFonts w:ascii="Times New Roman" w:hAnsi="Times New Roman" w:cs="Times New Roman"/>
        </w:rPr>
        <w:t xml:space="preserve"> </w:t>
      </w:r>
      <w:r w:rsidRPr="000A16F9">
        <w:rPr>
          <w:rFonts w:ascii="Times New Roman" w:hAnsi="Times New Roman" w:cs="Times New Roman"/>
        </w:rPr>
        <w:t xml:space="preserve">Namely </w:t>
      </w:r>
      <w:proofErr w:type="spellStart"/>
      <w:r w:rsidRPr="000A16F9">
        <w:rPr>
          <w:rFonts w:ascii="Times New Roman" w:hAnsi="Times New Roman" w:cs="Times New Roman"/>
        </w:rPr>
        <w:t>Chaze</w:t>
      </w:r>
      <w:proofErr w:type="spellEnd"/>
      <w:r w:rsidRPr="000A16F9">
        <w:rPr>
          <w:rFonts w:ascii="Times New Roman" w:hAnsi="Times New Roman" w:cs="Times New Roman"/>
        </w:rPr>
        <w:t xml:space="preserve">, </w:t>
      </w:r>
      <w:proofErr w:type="spellStart"/>
      <w:r w:rsidRPr="000A16F9">
        <w:rPr>
          <w:rFonts w:ascii="Times New Roman" w:hAnsi="Times New Roman" w:cs="Times New Roman"/>
        </w:rPr>
        <w:t>Niandu</w:t>
      </w:r>
      <w:proofErr w:type="spellEnd"/>
      <w:r w:rsidRPr="000A16F9">
        <w:rPr>
          <w:rFonts w:ascii="Times New Roman" w:hAnsi="Times New Roman" w:cs="Times New Roman"/>
        </w:rPr>
        <w:t xml:space="preserve">, </w:t>
      </w:r>
      <w:proofErr w:type="spellStart"/>
      <w:r w:rsidRPr="000A16F9">
        <w:rPr>
          <w:rFonts w:ascii="Times New Roman" w:hAnsi="Times New Roman" w:cs="Times New Roman"/>
        </w:rPr>
        <w:t>Hongqi</w:t>
      </w:r>
      <w:proofErr w:type="spellEnd"/>
      <w:r w:rsidRPr="000A16F9">
        <w:rPr>
          <w:rFonts w:ascii="Times New Roman" w:hAnsi="Times New Roman" w:cs="Times New Roman"/>
        </w:rPr>
        <w:t xml:space="preserve"> and Masai villages respectively</w:t>
      </w:r>
    </w:p>
  </w:footnote>
  <w:footnote w:id="17">
    <w:p w14:paraId="6E0F771A" w14:textId="61622B43" w:rsidR="009D4271" w:rsidRPr="00E0142D" w:rsidRDefault="009D4271">
      <w:pPr>
        <w:pStyle w:val="FootnoteText"/>
        <w:rPr>
          <w:lang w:val="en-CA"/>
        </w:rPr>
      </w:pPr>
      <w:r w:rsidRPr="00E0142D">
        <w:rPr>
          <w:rStyle w:val="FootnoteReference"/>
          <w:rFonts w:ascii="Times New Roman" w:hAnsi="Times New Roman" w:cs="Times New Roman"/>
        </w:rPr>
        <w:footnoteRef/>
      </w:r>
      <w:r w:rsidRPr="00E0142D">
        <w:rPr>
          <w:rFonts w:ascii="Times New Roman" w:hAnsi="Times New Roman" w:cs="Times New Roman"/>
        </w:rPr>
        <w:t xml:space="preserve"> Namely </w:t>
      </w:r>
      <w:proofErr w:type="spellStart"/>
      <w:r w:rsidRPr="000A16F9">
        <w:rPr>
          <w:rFonts w:ascii="Times New Roman" w:hAnsi="Times New Roman" w:cs="Times New Roman"/>
        </w:rPr>
        <w:t>Lianhe</w:t>
      </w:r>
      <w:proofErr w:type="spellEnd"/>
      <w:r w:rsidRPr="000A16F9">
        <w:rPr>
          <w:rFonts w:ascii="Times New Roman" w:hAnsi="Times New Roman" w:cs="Times New Roman"/>
        </w:rPr>
        <w:t xml:space="preserve">, Yanfeng, </w:t>
      </w:r>
      <w:proofErr w:type="spellStart"/>
      <w:r w:rsidRPr="000A16F9">
        <w:rPr>
          <w:rFonts w:ascii="Times New Roman" w:hAnsi="Times New Roman" w:cs="Times New Roman"/>
        </w:rPr>
        <w:t>Caojia</w:t>
      </w:r>
      <w:proofErr w:type="spellEnd"/>
      <w:r w:rsidRPr="000A16F9">
        <w:rPr>
          <w:rFonts w:ascii="Times New Roman" w:hAnsi="Times New Roman" w:cs="Times New Roman"/>
        </w:rPr>
        <w:t xml:space="preserve"> and </w:t>
      </w:r>
      <w:proofErr w:type="spellStart"/>
      <w:r w:rsidRPr="000A16F9">
        <w:rPr>
          <w:rFonts w:ascii="Times New Roman" w:hAnsi="Times New Roman" w:cs="Times New Roman"/>
        </w:rPr>
        <w:t>Heping</w:t>
      </w:r>
      <w:proofErr w:type="spellEnd"/>
      <w:r w:rsidRPr="000A16F9">
        <w:rPr>
          <w:rFonts w:ascii="Times New Roman" w:hAnsi="Times New Roman" w:cs="Times New Roman"/>
        </w:rPr>
        <w:t xml:space="preserve"> villages respectively</w:t>
      </w:r>
    </w:p>
  </w:footnote>
  <w:footnote w:id="18">
    <w:p w14:paraId="6572483B" w14:textId="77777777" w:rsidR="009D4271" w:rsidRPr="00E0142D" w:rsidRDefault="009D4271" w:rsidP="00E0142D">
      <w:pPr>
        <w:pStyle w:val="FootnoteText"/>
        <w:spacing w:line="240" w:lineRule="auto"/>
        <w:rPr>
          <w:rFonts w:ascii="Times New Roman" w:hAnsi="Times New Roman" w:cs="Times New Roman"/>
        </w:rPr>
      </w:pPr>
      <w:r w:rsidRPr="00E0142D">
        <w:rPr>
          <w:rStyle w:val="FootnoteReference"/>
          <w:rFonts w:ascii="Times New Roman" w:hAnsi="Times New Roman" w:cs="Times New Roman"/>
        </w:rPr>
        <w:footnoteRef/>
      </w:r>
      <w:r w:rsidRPr="00E0142D">
        <w:rPr>
          <w:rFonts w:ascii="Times New Roman" w:hAnsi="Times New Roman" w:cs="Times New Roman"/>
        </w:rPr>
        <w:t xml:space="preserve"> </w:t>
      </w:r>
      <w:r w:rsidRPr="000A16F9">
        <w:rPr>
          <w:rFonts w:ascii="Times New Roman" w:hAnsi="Times New Roman" w:cs="Times New Roman"/>
        </w:rPr>
        <w:t xml:space="preserve">National representative inheritors need to meet the following requirements: (1) master and inherit a particular national-level intangible cultural heritage; (2) be recognised as representative and influential in a certain region or field; and (3) actively carry out inheritance activities and nurture successors. Those who meet the requirements will be declared, </w:t>
      </w:r>
      <w:proofErr w:type="gramStart"/>
      <w:r w:rsidRPr="000A16F9">
        <w:rPr>
          <w:rFonts w:ascii="Times New Roman" w:hAnsi="Times New Roman" w:cs="Times New Roman"/>
        </w:rPr>
        <w:t>examined</w:t>
      </w:r>
      <w:proofErr w:type="gramEnd"/>
      <w:r w:rsidRPr="000A16F9">
        <w:rPr>
          <w:rFonts w:ascii="Times New Roman" w:hAnsi="Times New Roman" w:cs="Times New Roman"/>
        </w:rPr>
        <w:t xml:space="preserve"> and assessed in accordance with the </w:t>
      </w:r>
      <w:r w:rsidRPr="000A16F9">
        <w:rPr>
          <w:rFonts w:ascii="Times New Roman" w:hAnsi="Times New Roman" w:cs="Times New Roman"/>
          <w:i/>
          <w:iCs/>
        </w:rPr>
        <w:t>Measures for the Recognition and Management of Representative Inheritors of National Intangible Cultural Heritage</w:t>
      </w:r>
      <w:r w:rsidRPr="000A16F9">
        <w:rPr>
          <w:rFonts w:ascii="Times New Roman" w:hAnsi="Times New Roman" w:cs="Times New Roman"/>
        </w:rPr>
        <w:t>.</w:t>
      </w:r>
    </w:p>
  </w:footnote>
  <w:footnote w:id="19">
    <w:p w14:paraId="6C49F79E" w14:textId="77777777" w:rsidR="009D4271" w:rsidRPr="00E0142D" w:rsidRDefault="009D4271" w:rsidP="00E0142D">
      <w:pPr>
        <w:pStyle w:val="FootnoteText"/>
        <w:spacing w:line="240" w:lineRule="auto"/>
        <w:rPr>
          <w:rFonts w:ascii="Times New Roman" w:hAnsi="Times New Roman" w:cs="Times New Roman"/>
          <w:lang w:eastAsia="zh-CN"/>
        </w:rPr>
      </w:pPr>
      <w:r w:rsidRPr="00E0142D">
        <w:rPr>
          <w:rStyle w:val="FootnoteReference"/>
          <w:rFonts w:ascii="Times New Roman" w:hAnsi="Times New Roman" w:cs="Times New Roman"/>
        </w:rPr>
        <w:footnoteRef/>
      </w:r>
      <w:r w:rsidRPr="00E0142D">
        <w:rPr>
          <w:rFonts w:ascii="Times New Roman" w:hAnsi="Times New Roman" w:cs="Times New Roman"/>
        </w:rPr>
        <w:t xml:space="preserve"> </w:t>
      </w:r>
      <w:proofErr w:type="spellStart"/>
      <w:r w:rsidRPr="000A16F9">
        <w:rPr>
          <w:rFonts w:ascii="Times New Roman" w:hAnsi="Times New Roman" w:cs="Times New Roman"/>
        </w:rPr>
        <w:t>Khambalai</w:t>
      </w:r>
      <w:proofErr w:type="spellEnd"/>
      <w:r w:rsidRPr="000A16F9">
        <w:rPr>
          <w:rFonts w:ascii="Times New Roman" w:hAnsi="Times New Roman" w:cs="Times New Roman"/>
        </w:rPr>
        <w:t xml:space="preserve">, </w:t>
      </w:r>
      <w:proofErr w:type="spellStart"/>
      <w:r w:rsidRPr="000A16F9">
        <w:rPr>
          <w:rFonts w:ascii="Times New Roman" w:hAnsi="Times New Roman" w:cs="Times New Roman"/>
        </w:rPr>
        <w:t>Gegisa</w:t>
      </w:r>
      <w:proofErr w:type="spellEnd"/>
      <w:r w:rsidRPr="000A16F9">
        <w:rPr>
          <w:rFonts w:ascii="Times New Roman" w:hAnsi="Times New Roman" w:cs="Times New Roman"/>
        </w:rPr>
        <w:t xml:space="preserve"> </w:t>
      </w:r>
      <w:proofErr w:type="spellStart"/>
      <w:r w:rsidRPr="000A16F9">
        <w:rPr>
          <w:rFonts w:ascii="Times New Roman" w:hAnsi="Times New Roman" w:cs="Times New Roman"/>
        </w:rPr>
        <w:t>Sanza</w:t>
      </w:r>
      <w:proofErr w:type="spellEnd"/>
      <w:r w:rsidRPr="000A16F9">
        <w:rPr>
          <w:rFonts w:ascii="Times New Roman" w:hAnsi="Times New Roman" w:cs="Times New Roman"/>
        </w:rPr>
        <w:t xml:space="preserve">, the legend of </w:t>
      </w:r>
      <w:proofErr w:type="spellStart"/>
      <w:r w:rsidRPr="000A16F9">
        <w:rPr>
          <w:rFonts w:ascii="Times New Roman" w:hAnsi="Times New Roman" w:cs="Times New Roman"/>
        </w:rPr>
        <w:t>Gesar's</w:t>
      </w:r>
      <w:proofErr w:type="spellEnd"/>
      <w:r w:rsidRPr="000A16F9">
        <w:rPr>
          <w:rFonts w:ascii="Times New Roman" w:hAnsi="Times New Roman" w:cs="Times New Roman"/>
        </w:rPr>
        <w:t xml:space="preserve"> horse race to claim the throne, the legend of </w:t>
      </w:r>
      <w:proofErr w:type="spellStart"/>
      <w:r w:rsidRPr="000A16F9">
        <w:rPr>
          <w:rFonts w:ascii="Times New Roman" w:hAnsi="Times New Roman" w:cs="Times New Roman"/>
        </w:rPr>
        <w:t>Senjang-Dzum's</w:t>
      </w:r>
      <w:proofErr w:type="spellEnd"/>
      <w:r w:rsidRPr="000A16F9">
        <w:rPr>
          <w:rFonts w:ascii="Times New Roman" w:hAnsi="Times New Roman" w:cs="Times New Roman"/>
        </w:rPr>
        <w:t xml:space="preserve"> hometown, the legend of </w:t>
      </w:r>
      <w:proofErr w:type="spellStart"/>
      <w:r w:rsidRPr="000A16F9">
        <w:rPr>
          <w:rFonts w:ascii="Times New Roman" w:hAnsi="Times New Roman" w:cs="Times New Roman"/>
        </w:rPr>
        <w:t>Zaling</w:t>
      </w:r>
      <w:proofErr w:type="spellEnd"/>
      <w:r w:rsidRPr="000A16F9">
        <w:rPr>
          <w:rFonts w:ascii="Times New Roman" w:hAnsi="Times New Roman" w:cs="Times New Roman"/>
        </w:rPr>
        <w:t xml:space="preserve"> Lake and Ealing Lake, </w:t>
      </w:r>
      <w:proofErr w:type="spellStart"/>
      <w:r w:rsidRPr="000A16F9">
        <w:rPr>
          <w:rFonts w:ascii="Times New Roman" w:hAnsi="Times New Roman" w:cs="Times New Roman"/>
        </w:rPr>
        <w:t>Gegisri</w:t>
      </w:r>
      <w:proofErr w:type="spellEnd"/>
      <w:r w:rsidRPr="000A16F9">
        <w:rPr>
          <w:rFonts w:ascii="Times New Roman" w:hAnsi="Times New Roman" w:cs="Times New Roman"/>
        </w:rPr>
        <w:t xml:space="preserve"> Monastery's quiet manganese drama of the cycle of life and death, traditional Tibetan hand-knotting techniques.</w:t>
      </w:r>
    </w:p>
  </w:footnote>
  <w:footnote w:id="20">
    <w:p w14:paraId="1904DEA2" w14:textId="6EB821A2" w:rsidR="009D4271" w:rsidRPr="00E0142D" w:rsidRDefault="009D4271" w:rsidP="00E0142D">
      <w:pPr>
        <w:pStyle w:val="a"/>
        <w:spacing w:beforeLines="0" w:before="0" w:afterLines="0" w:after="0" w:line="240" w:lineRule="auto"/>
        <w:ind w:firstLineChars="0" w:firstLine="0"/>
        <w:jc w:val="left"/>
        <w:rPr>
          <w:rFonts w:ascii="Times New Roman" w:hAnsi="Times New Roman"/>
          <w:sz w:val="18"/>
          <w:szCs w:val="18"/>
        </w:rPr>
      </w:pPr>
      <w:r w:rsidRPr="00E0142D">
        <w:rPr>
          <w:rStyle w:val="FootnoteReference"/>
          <w:rFonts w:ascii="Times New Roman" w:hAnsi="Times New Roman"/>
          <w:sz w:val="18"/>
          <w:szCs w:val="18"/>
        </w:rPr>
        <w:footnoteRef/>
      </w:r>
      <w:r w:rsidRPr="00E0142D">
        <w:rPr>
          <w:rFonts w:ascii="Times New Roman" w:hAnsi="Times New Roman"/>
          <w:sz w:val="18"/>
          <w:szCs w:val="18"/>
        </w:rPr>
        <w:t xml:space="preserve"> Notable heritage practices include: the </w:t>
      </w:r>
      <w:proofErr w:type="spellStart"/>
      <w:r w:rsidRPr="00E0142D">
        <w:rPr>
          <w:rFonts w:ascii="Times New Roman" w:hAnsi="Times New Roman"/>
          <w:sz w:val="18"/>
          <w:szCs w:val="18"/>
        </w:rPr>
        <w:t>Guangyuan</w:t>
      </w:r>
      <w:proofErr w:type="spellEnd"/>
      <w:r w:rsidRPr="00E0142D">
        <w:rPr>
          <w:rFonts w:ascii="Times New Roman" w:hAnsi="Times New Roman"/>
          <w:sz w:val="18"/>
          <w:szCs w:val="18"/>
        </w:rPr>
        <w:t xml:space="preserve"> Daughter Festival, the China (Chengdu) Forest Culture Tourism Festival, Baima Tibetan culture, </w:t>
      </w:r>
      <w:proofErr w:type="spellStart"/>
      <w:r w:rsidRPr="00E0142D">
        <w:rPr>
          <w:rFonts w:ascii="Times New Roman" w:hAnsi="Times New Roman"/>
          <w:sz w:val="18"/>
          <w:szCs w:val="18"/>
        </w:rPr>
        <w:t>Baishi</w:t>
      </w:r>
      <w:proofErr w:type="spellEnd"/>
      <w:r w:rsidRPr="00E0142D">
        <w:rPr>
          <w:rFonts w:ascii="Times New Roman" w:hAnsi="Times New Roman"/>
          <w:sz w:val="18"/>
          <w:szCs w:val="18"/>
        </w:rPr>
        <w:t xml:space="preserve"> worship, </w:t>
      </w:r>
      <w:proofErr w:type="spellStart"/>
      <w:r w:rsidRPr="00E0142D">
        <w:rPr>
          <w:rFonts w:ascii="Times New Roman" w:hAnsi="Times New Roman"/>
          <w:sz w:val="18"/>
          <w:szCs w:val="18"/>
        </w:rPr>
        <w:t>Jixian</w:t>
      </w:r>
      <w:proofErr w:type="spellEnd"/>
      <w:r w:rsidRPr="00E0142D">
        <w:rPr>
          <w:rFonts w:ascii="Times New Roman" w:hAnsi="Times New Roman"/>
          <w:sz w:val="18"/>
          <w:szCs w:val="18"/>
        </w:rPr>
        <w:t xml:space="preserve"> ancient music, </w:t>
      </w:r>
      <w:proofErr w:type="spellStart"/>
      <w:r w:rsidRPr="00E0142D">
        <w:rPr>
          <w:rFonts w:ascii="Times New Roman" w:hAnsi="Times New Roman"/>
          <w:sz w:val="18"/>
          <w:szCs w:val="18"/>
        </w:rPr>
        <w:t>Zhouzhi</w:t>
      </w:r>
      <w:proofErr w:type="spellEnd"/>
      <w:r w:rsidRPr="00E0142D">
        <w:rPr>
          <w:rFonts w:ascii="Times New Roman" w:hAnsi="Times New Roman"/>
          <w:sz w:val="18"/>
          <w:szCs w:val="18"/>
        </w:rPr>
        <w:t xml:space="preserve"> gongs and drums, </w:t>
      </w:r>
      <w:proofErr w:type="spellStart"/>
      <w:r w:rsidRPr="00E0142D">
        <w:rPr>
          <w:rFonts w:ascii="Times New Roman" w:hAnsi="Times New Roman"/>
          <w:sz w:val="18"/>
          <w:szCs w:val="18"/>
        </w:rPr>
        <w:t>Houyizi</w:t>
      </w:r>
      <w:proofErr w:type="spellEnd"/>
      <w:r w:rsidRPr="00E0142D">
        <w:rPr>
          <w:rFonts w:ascii="Times New Roman" w:hAnsi="Times New Roman"/>
          <w:sz w:val="18"/>
          <w:szCs w:val="18"/>
        </w:rPr>
        <w:t xml:space="preserve"> mountain songs, </w:t>
      </w:r>
      <w:proofErr w:type="spellStart"/>
      <w:r w:rsidRPr="00E0142D">
        <w:rPr>
          <w:rFonts w:ascii="Times New Roman" w:hAnsi="Times New Roman"/>
          <w:sz w:val="18"/>
          <w:szCs w:val="18"/>
        </w:rPr>
        <w:t>Nanping</w:t>
      </w:r>
      <w:proofErr w:type="spellEnd"/>
      <w:r w:rsidRPr="00E0142D">
        <w:rPr>
          <w:rFonts w:ascii="Times New Roman" w:hAnsi="Times New Roman"/>
          <w:sz w:val="18"/>
          <w:szCs w:val="18"/>
        </w:rPr>
        <w:t xml:space="preserve"> Qu </w:t>
      </w:r>
      <w:proofErr w:type="spellStart"/>
      <w:r w:rsidRPr="00E0142D">
        <w:rPr>
          <w:rFonts w:ascii="Times New Roman" w:hAnsi="Times New Roman"/>
          <w:sz w:val="18"/>
          <w:szCs w:val="18"/>
        </w:rPr>
        <w:t>Qiang</w:t>
      </w:r>
      <w:proofErr w:type="spellEnd"/>
      <w:r w:rsidRPr="00E0142D">
        <w:rPr>
          <w:rFonts w:ascii="Times New Roman" w:hAnsi="Times New Roman"/>
          <w:sz w:val="18"/>
          <w:szCs w:val="18"/>
        </w:rPr>
        <w:t xml:space="preserve"> flute performance and production techniques, the dancing of the capital city, </w:t>
      </w:r>
      <w:proofErr w:type="spellStart"/>
      <w:r w:rsidRPr="00E0142D">
        <w:rPr>
          <w:rFonts w:ascii="Times New Roman" w:hAnsi="Times New Roman"/>
          <w:sz w:val="18"/>
          <w:szCs w:val="18"/>
        </w:rPr>
        <w:t>Qiang</w:t>
      </w:r>
      <w:proofErr w:type="spellEnd"/>
      <w:r w:rsidRPr="00E0142D">
        <w:rPr>
          <w:rFonts w:ascii="Times New Roman" w:hAnsi="Times New Roman"/>
          <w:sz w:val="18"/>
          <w:szCs w:val="18"/>
        </w:rPr>
        <w:t xml:space="preserve"> sheepskin drums, </w:t>
      </w:r>
      <w:proofErr w:type="spellStart"/>
      <w:r w:rsidRPr="00E0142D">
        <w:rPr>
          <w:rFonts w:ascii="Times New Roman" w:hAnsi="Times New Roman"/>
          <w:sz w:val="18"/>
          <w:szCs w:val="18"/>
        </w:rPr>
        <w:t>Mianzhu</w:t>
      </w:r>
      <w:proofErr w:type="spellEnd"/>
      <w:r w:rsidRPr="00E0142D">
        <w:rPr>
          <w:rFonts w:ascii="Times New Roman" w:hAnsi="Times New Roman"/>
          <w:sz w:val="18"/>
          <w:szCs w:val="18"/>
        </w:rPr>
        <w:t xml:space="preserve"> woodblock prints, the Chinese traditional village of </w:t>
      </w:r>
      <w:proofErr w:type="spellStart"/>
      <w:r w:rsidRPr="00E0142D">
        <w:rPr>
          <w:rFonts w:ascii="Times New Roman" w:hAnsi="Times New Roman"/>
          <w:sz w:val="18"/>
          <w:szCs w:val="18"/>
        </w:rPr>
        <w:t>Heping</w:t>
      </w:r>
      <w:proofErr w:type="spellEnd"/>
      <w:r w:rsidRPr="00E0142D">
        <w:rPr>
          <w:rFonts w:ascii="Times New Roman" w:hAnsi="Times New Roman"/>
          <w:sz w:val="18"/>
          <w:szCs w:val="18"/>
        </w:rPr>
        <w:t xml:space="preserve"> Tibetan Village, the Stony Moraine Tazi Festival, the </w:t>
      </w:r>
      <w:proofErr w:type="spellStart"/>
      <w:r w:rsidRPr="00E0142D">
        <w:rPr>
          <w:rFonts w:ascii="Times New Roman" w:hAnsi="Times New Roman"/>
          <w:sz w:val="18"/>
          <w:szCs w:val="18"/>
        </w:rPr>
        <w:t>Fuxing</w:t>
      </w:r>
      <w:proofErr w:type="spellEnd"/>
      <w:r w:rsidRPr="00E0142D">
        <w:rPr>
          <w:rFonts w:ascii="Times New Roman" w:hAnsi="Times New Roman"/>
          <w:sz w:val="18"/>
          <w:szCs w:val="18"/>
        </w:rPr>
        <w:t xml:space="preserve"> juggling gongs and drums, the Qing </w:t>
      </w:r>
      <w:proofErr w:type="spellStart"/>
      <w:r w:rsidRPr="00E0142D">
        <w:rPr>
          <w:rFonts w:ascii="Times New Roman" w:hAnsi="Times New Roman"/>
          <w:sz w:val="18"/>
          <w:szCs w:val="18"/>
        </w:rPr>
        <w:t>Qiang</w:t>
      </w:r>
      <w:proofErr w:type="spellEnd"/>
      <w:r w:rsidRPr="00E0142D">
        <w:rPr>
          <w:rFonts w:ascii="Times New Roman" w:hAnsi="Times New Roman"/>
          <w:sz w:val="18"/>
          <w:szCs w:val="18"/>
        </w:rPr>
        <w:t xml:space="preserve"> folklore of </w:t>
      </w:r>
      <w:proofErr w:type="spellStart"/>
      <w:r w:rsidRPr="00E0142D">
        <w:rPr>
          <w:rFonts w:ascii="Times New Roman" w:hAnsi="Times New Roman"/>
          <w:sz w:val="18"/>
          <w:szCs w:val="18"/>
        </w:rPr>
        <w:t>Waya</w:t>
      </w:r>
      <w:proofErr w:type="spellEnd"/>
      <w:r w:rsidRPr="00E0142D">
        <w:rPr>
          <w:rFonts w:ascii="Times New Roman" w:hAnsi="Times New Roman"/>
          <w:sz w:val="18"/>
          <w:szCs w:val="18"/>
        </w:rPr>
        <w:t xml:space="preserve"> Mountain, </w:t>
      </w:r>
      <w:proofErr w:type="spellStart"/>
      <w:r w:rsidRPr="00E0142D">
        <w:rPr>
          <w:rFonts w:ascii="Times New Roman" w:hAnsi="Times New Roman"/>
          <w:sz w:val="18"/>
          <w:szCs w:val="18"/>
        </w:rPr>
        <w:t>Qiang</w:t>
      </w:r>
      <w:proofErr w:type="spellEnd"/>
      <w:r w:rsidRPr="00E0142D">
        <w:rPr>
          <w:rFonts w:ascii="Times New Roman" w:hAnsi="Times New Roman"/>
          <w:sz w:val="18"/>
          <w:szCs w:val="18"/>
        </w:rPr>
        <w:t xml:space="preserve"> embroidery, Cao Gai dancing, </w:t>
      </w:r>
      <w:proofErr w:type="spellStart"/>
      <w:r w:rsidRPr="00E0142D">
        <w:rPr>
          <w:rFonts w:ascii="Times New Roman" w:hAnsi="Times New Roman"/>
          <w:sz w:val="18"/>
          <w:szCs w:val="18"/>
        </w:rPr>
        <w:t>Qiang</w:t>
      </w:r>
      <w:proofErr w:type="spellEnd"/>
      <w:r w:rsidRPr="00E0142D">
        <w:rPr>
          <w:rFonts w:ascii="Times New Roman" w:hAnsi="Times New Roman"/>
          <w:sz w:val="18"/>
          <w:szCs w:val="18"/>
        </w:rPr>
        <w:t xml:space="preserve"> New Year, </w:t>
      </w:r>
      <w:proofErr w:type="spellStart"/>
      <w:r w:rsidRPr="00E0142D">
        <w:rPr>
          <w:rFonts w:ascii="Times New Roman" w:hAnsi="Times New Roman"/>
          <w:sz w:val="18"/>
          <w:szCs w:val="18"/>
        </w:rPr>
        <w:t>Yubi</w:t>
      </w:r>
      <w:proofErr w:type="spellEnd"/>
      <w:r w:rsidRPr="00E0142D">
        <w:rPr>
          <w:rFonts w:ascii="Times New Roman" w:hAnsi="Times New Roman"/>
          <w:sz w:val="18"/>
          <w:szCs w:val="18"/>
        </w:rPr>
        <w:t xml:space="preserve"> Flower Drum Opera, </w:t>
      </w:r>
      <w:proofErr w:type="spellStart"/>
      <w:r w:rsidRPr="00E0142D">
        <w:rPr>
          <w:rFonts w:ascii="Times New Roman" w:hAnsi="Times New Roman"/>
          <w:sz w:val="18"/>
          <w:szCs w:val="18"/>
        </w:rPr>
        <w:t>Liujiaping</w:t>
      </w:r>
      <w:proofErr w:type="spellEnd"/>
      <w:r w:rsidRPr="00E0142D">
        <w:rPr>
          <w:rFonts w:ascii="Times New Roman" w:hAnsi="Times New Roman"/>
          <w:sz w:val="18"/>
          <w:szCs w:val="18"/>
        </w:rPr>
        <w:t xml:space="preserve"> Three Kingdoms Culture, etc.</w:t>
      </w:r>
    </w:p>
    <w:p w14:paraId="5B0E048C" w14:textId="6ADD99BB" w:rsidR="009D4271" w:rsidRPr="00E0142D" w:rsidRDefault="009D4271">
      <w:pPr>
        <w:pStyle w:val="FootnoteText"/>
        <w:rPr>
          <w:lang w:val="en-CA"/>
        </w:rPr>
      </w:pPr>
    </w:p>
  </w:footnote>
  <w:footnote w:id="21">
    <w:p w14:paraId="6CAD4FB9" w14:textId="77777777" w:rsidR="009D4271" w:rsidRPr="00CF19D4" w:rsidRDefault="009D4271" w:rsidP="00C64FB4">
      <w:pPr>
        <w:pStyle w:val="FootnoteText"/>
        <w:rPr>
          <w:rFonts w:ascii="Times New Roman" w:hAnsi="Times New Roman" w:cs="Times New Roman"/>
          <w:lang w:eastAsia="zh-CN"/>
        </w:rPr>
      </w:pPr>
      <w:r w:rsidRPr="00CF19D4">
        <w:rPr>
          <w:rStyle w:val="FootnoteReference"/>
          <w:rFonts w:ascii="Times New Roman" w:hAnsi="Times New Roman" w:cs="Times New Roman"/>
        </w:rPr>
        <w:footnoteRef/>
      </w:r>
      <w:r w:rsidRPr="00CF19D4">
        <w:rPr>
          <w:rFonts w:ascii="Times New Roman" w:hAnsi="Times New Roman" w:cs="Times New Roman"/>
        </w:rPr>
        <w:t xml:space="preserve"> </w:t>
      </w:r>
      <w:r w:rsidRPr="00CF19D4">
        <w:rPr>
          <w:rFonts w:ascii="Times New Roman" w:hAnsi="Times New Roman" w:cs="Times New Roman"/>
          <w:lang w:eastAsia="zh-CN"/>
        </w:rPr>
        <w:t>ZHAO Lin, SHENG Yu. Permafrost and its changes in the Qinghai-Tibet Plateau[M]. Science Press, 2019.</w:t>
      </w:r>
    </w:p>
  </w:footnote>
  <w:footnote w:id="22">
    <w:p w14:paraId="286506F8" w14:textId="6B1798EA" w:rsidR="009D4271" w:rsidRPr="00F7014B" w:rsidRDefault="009D4271" w:rsidP="00FE70C8">
      <w:pPr>
        <w:pStyle w:val="FootnoteText"/>
        <w:jc w:val="both"/>
      </w:pPr>
      <w:r>
        <w:rPr>
          <w:rStyle w:val="FootnoteReference"/>
        </w:rPr>
        <w:footnoteRef/>
      </w:r>
      <w:r>
        <w:t xml:space="preserve"> </w:t>
      </w:r>
      <w:r w:rsidRPr="000D4C60">
        <w:rPr>
          <w:rFonts w:ascii="Times New Roman" w:hAnsi="Times New Roman" w:cs="Times New Roman"/>
        </w:rPr>
        <w:t xml:space="preserve">National representative inheritors need to meet the following requirements: (1) master and inherit a particular national-level intangible cultural heritage; (2) be recognised as representative and influential in a certain region or field; and (3) actively carry out inheritance activities and nurture successors. Those who meet the requirements will be declared, </w:t>
      </w:r>
      <w:proofErr w:type="gramStart"/>
      <w:r w:rsidRPr="000D4C60">
        <w:rPr>
          <w:rFonts w:ascii="Times New Roman" w:hAnsi="Times New Roman" w:cs="Times New Roman"/>
        </w:rPr>
        <w:t>examined</w:t>
      </w:r>
      <w:proofErr w:type="gramEnd"/>
      <w:r w:rsidRPr="000D4C60">
        <w:rPr>
          <w:rFonts w:ascii="Times New Roman" w:hAnsi="Times New Roman" w:cs="Times New Roman"/>
        </w:rPr>
        <w:t xml:space="preserve"> and assessed in accordance with the </w:t>
      </w:r>
      <w:r w:rsidRPr="00DC0E26">
        <w:rPr>
          <w:rFonts w:ascii="Times New Roman" w:hAnsi="Times New Roman" w:cs="Times New Roman"/>
          <w:i/>
          <w:iCs/>
        </w:rPr>
        <w:t>Measures for the Recognition and Management of Representative Inheritors of National Intangible Cultural Heritage</w:t>
      </w:r>
      <w:r w:rsidRPr="000D4C60">
        <w:rPr>
          <w:rFonts w:ascii="Times New Roman" w:hAnsi="Times New Roman" w:cs="Times New Roman"/>
        </w:rPr>
        <w:t>.</w:t>
      </w:r>
    </w:p>
  </w:footnote>
  <w:footnote w:id="23">
    <w:p w14:paraId="792609AD" w14:textId="1208B953" w:rsidR="009D4271" w:rsidRPr="00FE70C8" w:rsidRDefault="009D4271" w:rsidP="00FE70C8">
      <w:pPr>
        <w:pStyle w:val="FootnoteText"/>
        <w:jc w:val="both"/>
        <w:rPr>
          <w:lang w:eastAsia="zh-CN"/>
        </w:rPr>
      </w:pPr>
      <w:r>
        <w:rPr>
          <w:rStyle w:val="FootnoteReference"/>
        </w:rPr>
        <w:footnoteRef/>
      </w:r>
      <w:r>
        <w:t xml:space="preserve"> </w:t>
      </w:r>
      <w:proofErr w:type="spellStart"/>
      <w:r w:rsidRPr="00DC0E26">
        <w:rPr>
          <w:rFonts w:ascii="Times New Roman" w:hAnsi="Times New Roman" w:cs="Times New Roman"/>
        </w:rPr>
        <w:t>Khambalai</w:t>
      </w:r>
      <w:proofErr w:type="spellEnd"/>
      <w:r w:rsidRPr="00DC0E26">
        <w:rPr>
          <w:rFonts w:ascii="Times New Roman" w:hAnsi="Times New Roman" w:cs="Times New Roman"/>
        </w:rPr>
        <w:t xml:space="preserve">, </w:t>
      </w:r>
      <w:proofErr w:type="spellStart"/>
      <w:r w:rsidRPr="00DC0E26">
        <w:rPr>
          <w:rFonts w:ascii="Times New Roman" w:hAnsi="Times New Roman" w:cs="Times New Roman"/>
        </w:rPr>
        <w:t>Gegisa</w:t>
      </w:r>
      <w:proofErr w:type="spellEnd"/>
      <w:r w:rsidRPr="00DC0E26">
        <w:rPr>
          <w:rFonts w:ascii="Times New Roman" w:hAnsi="Times New Roman" w:cs="Times New Roman"/>
        </w:rPr>
        <w:t xml:space="preserve"> </w:t>
      </w:r>
      <w:proofErr w:type="spellStart"/>
      <w:r w:rsidRPr="00DC0E26">
        <w:rPr>
          <w:rFonts w:ascii="Times New Roman" w:hAnsi="Times New Roman" w:cs="Times New Roman"/>
        </w:rPr>
        <w:t>Sanza</w:t>
      </w:r>
      <w:proofErr w:type="spellEnd"/>
      <w:r w:rsidRPr="00DC0E26">
        <w:rPr>
          <w:rFonts w:ascii="Times New Roman" w:hAnsi="Times New Roman" w:cs="Times New Roman"/>
        </w:rPr>
        <w:t xml:space="preserve">, the legend of </w:t>
      </w:r>
      <w:proofErr w:type="spellStart"/>
      <w:r w:rsidRPr="00DC0E26">
        <w:rPr>
          <w:rFonts w:ascii="Times New Roman" w:hAnsi="Times New Roman" w:cs="Times New Roman"/>
        </w:rPr>
        <w:t>Gesar's</w:t>
      </w:r>
      <w:proofErr w:type="spellEnd"/>
      <w:r w:rsidRPr="00DC0E26">
        <w:rPr>
          <w:rFonts w:ascii="Times New Roman" w:hAnsi="Times New Roman" w:cs="Times New Roman"/>
        </w:rPr>
        <w:t xml:space="preserve"> horse race to claim the throne, the legend of </w:t>
      </w:r>
      <w:proofErr w:type="spellStart"/>
      <w:r w:rsidRPr="00DC0E26">
        <w:rPr>
          <w:rFonts w:ascii="Times New Roman" w:hAnsi="Times New Roman" w:cs="Times New Roman"/>
        </w:rPr>
        <w:t>Senjang-Dzum's</w:t>
      </w:r>
      <w:proofErr w:type="spellEnd"/>
      <w:r w:rsidRPr="00DC0E26">
        <w:rPr>
          <w:rFonts w:ascii="Times New Roman" w:hAnsi="Times New Roman" w:cs="Times New Roman"/>
        </w:rPr>
        <w:t xml:space="preserve"> hometown, the legend of </w:t>
      </w:r>
      <w:proofErr w:type="spellStart"/>
      <w:r w:rsidRPr="00DC0E26">
        <w:rPr>
          <w:rFonts w:ascii="Times New Roman" w:hAnsi="Times New Roman" w:cs="Times New Roman"/>
        </w:rPr>
        <w:t>Zaling</w:t>
      </w:r>
      <w:proofErr w:type="spellEnd"/>
      <w:r w:rsidRPr="00DC0E26">
        <w:rPr>
          <w:rFonts w:ascii="Times New Roman" w:hAnsi="Times New Roman" w:cs="Times New Roman"/>
        </w:rPr>
        <w:t xml:space="preserve"> Lake and Ealing Lake, </w:t>
      </w:r>
      <w:proofErr w:type="spellStart"/>
      <w:r w:rsidRPr="00DC0E26">
        <w:rPr>
          <w:rFonts w:ascii="Times New Roman" w:hAnsi="Times New Roman" w:cs="Times New Roman"/>
        </w:rPr>
        <w:t>Gegisri</w:t>
      </w:r>
      <w:proofErr w:type="spellEnd"/>
      <w:r w:rsidRPr="00DC0E26">
        <w:rPr>
          <w:rFonts w:ascii="Times New Roman" w:hAnsi="Times New Roman" w:cs="Times New Roman"/>
        </w:rPr>
        <w:t xml:space="preserve"> Monastery's quiet manganese drama of the cycle of life and death, traditional Tibetan hand-knotting techniques</w:t>
      </w:r>
      <w:r>
        <w:rPr>
          <w:rFonts w:ascii="Times New Roman" w:hAnsi="Times New Roman" w:cs="Times New Roman"/>
        </w:rPr>
        <w:t>.</w:t>
      </w:r>
    </w:p>
  </w:footnote>
  <w:footnote w:id="24">
    <w:p w14:paraId="17720166" w14:textId="77777777" w:rsidR="009D4271" w:rsidRPr="00E0142D" w:rsidRDefault="009D4271" w:rsidP="003D5A88">
      <w:pPr>
        <w:pStyle w:val="FootnoteText"/>
        <w:rPr>
          <w:rFonts w:ascii="Times New Roman" w:hAnsi="Times New Roman" w:cs="Times New Roman"/>
          <w:lang w:eastAsia="zh-CN"/>
        </w:rPr>
      </w:pPr>
      <w:r w:rsidRPr="00E0142D">
        <w:rPr>
          <w:rStyle w:val="FootnoteReference"/>
          <w:rFonts w:ascii="Times New Roman" w:hAnsi="Times New Roman" w:cs="Times New Roman"/>
        </w:rPr>
        <w:footnoteRef/>
      </w:r>
      <w:r w:rsidRPr="000A16F9">
        <w:rPr>
          <w:rFonts w:ascii="Times New Roman" w:hAnsi="Times New Roman" w:cs="Times New Roman"/>
        </w:rPr>
        <w:t xml:space="preserve"> </w:t>
      </w:r>
      <w:r w:rsidRPr="000A16F9">
        <w:rPr>
          <w:rFonts w:ascii="Times New Roman" w:hAnsi="Times New Roman" w:cs="Times New Roman"/>
          <w:lang w:eastAsia="zh-CN"/>
        </w:rPr>
        <w:t>Data source: The Master Plan for Three-River Source NP</w:t>
      </w:r>
    </w:p>
  </w:footnote>
  <w:footnote w:id="25">
    <w:p w14:paraId="0BAC55CA" w14:textId="77777777" w:rsidR="009D4271" w:rsidRPr="00DC0E26" w:rsidRDefault="009D4271" w:rsidP="003D5A88">
      <w:pPr>
        <w:pStyle w:val="FootnoteText"/>
        <w:jc w:val="both"/>
        <w:rPr>
          <w:lang w:eastAsia="zh-CN"/>
        </w:rPr>
      </w:pPr>
      <w:r w:rsidRPr="00E0142D">
        <w:rPr>
          <w:rStyle w:val="FootnoteReference"/>
          <w:rFonts w:ascii="Times New Roman" w:hAnsi="Times New Roman" w:cs="Times New Roman"/>
        </w:rPr>
        <w:footnoteRef/>
      </w:r>
      <w:r w:rsidRPr="00E0142D">
        <w:rPr>
          <w:rFonts w:ascii="Times New Roman" w:hAnsi="Times New Roman" w:cs="Times New Roman"/>
        </w:rPr>
        <w:t xml:space="preserve"> </w:t>
      </w:r>
      <w:r w:rsidRPr="000A16F9">
        <w:rPr>
          <w:rFonts w:ascii="Times New Roman" w:hAnsi="Times New Roman" w:cs="Times New Roman"/>
          <w:lang w:eastAsia="zh-CN"/>
        </w:rPr>
        <w:t>Toxic grasses, which naturally grow in grasslands and have an impact on human health, are prone to physiological abnormalities or dysfunctional poisoning after human contact. There are about 200 species of toxic grasses distributed in the natural grasslands of northern China.</w:t>
      </w:r>
    </w:p>
  </w:footnote>
  <w:footnote w:id="26">
    <w:p w14:paraId="167583B3" w14:textId="1472B1CE" w:rsidR="009967E0" w:rsidRPr="00FE70C8" w:rsidRDefault="009967E0">
      <w:pPr>
        <w:pStyle w:val="FootnoteText"/>
        <w:rPr>
          <w:lang w:val="en-CA"/>
        </w:rPr>
      </w:pPr>
      <w:r>
        <w:rPr>
          <w:rStyle w:val="FootnoteReference"/>
        </w:rPr>
        <w:footnoteRef/>
      </w:r>
      <w:r>
        <w:t xml:space="preserve"> </w:t>
      </w:r>
      <w:r w:rsidRPr="00FE70C8">
        <w:rPr>
          <w:rFonts w:ascii="Times New Roman" w:hAnsi="Times New Roman" w:cs="Times New Roman"/>
          <w:lang w:val="en-CA"/>
        </w:rPr>
        <w:t>No infrastructure works have been designed nor implemented at the time of this report.</w:t>
      </w:r>
      <w:r>
        <w:rPr>
          <w:lang w:val="en-CA"/>
        </w:rPr>
        <w:t xml:space="preserve"> </w:t>
      </w:r>
      <w:r>
        <w:rPr>
          <w:rFonts w:ascii="Times New Roman" w:hAnsi="Times New Roman"/>
          <w:color w:val="000000" w:themeColor="text1"/>
          <w:szCs w:val="24"/>
        </w:rPr>
        <w:t>I</w:t>
      </w:r>
      <w:r w:rsidRPr="006C7B3B">
        <w:rPr>
          <w:rFonts w:ascii="Times New Roman" w:hAnsi="Times New Roman"/>
          <w:color w:val="000000" w:themeColor="text1"/>
          <w:szCs w:val="24"/>
        </w:rPr>
        <w:t xml:space="preserve">n the future, if these projects are </w:t>
      </w:r>
      <w:r>
        <w:rPr>
          <w:rFonts w:ascii="Times New Roman" w:hAnsi="Times New Roman"/>
          <w:color w:val="000000" w:themeColor="text1"/>
          <w:szCs w:val="24"/>
        </w:rPr>
        <w:t>developed</w:t>
      </w:r>
      <w:r w:rsidRPr="006C7B3B">
        <w:rPr>
          <w:rFonts w:ascii="Times New Roman" w:hAnsi="Times New Roman"/>
          <w:color w:val="000000" w:themeColor="text1"/>
          <w:szCs w:val="24"/>
        </w:rPr>
        <w:t xml:space="preserve">, </w:t>
      </w:r>
      <w:r>
        <w:rPr>
          <w:rFonts w:ascii="Times New Roman" w:hAnsi="Times New Roman"/>
          <w:color w:val="000000" w:themeColor="text1"/>
          <w:szCs w:val="24"/>
        </w:rPr>
        <w:t>they will have to follow the domestic Environmental Impact Assessment procedure to avoid these negative impacts</w:t>
      </w:r>
      <w:r w:rsidRPr="006C7B3B">
        <w:rPr>
          <w:rFonts w:ascii="Times New Roman" w:hAnsi="Times New Roman"/>
          <w:color w:val="000000" w:themeColor="text1"/>
          <w:szCs w:val="24"/>
        </w:rPr>
        <w:t>.</w:t>
      </w:r>
    </w:p>
  </w:footnote>
  <w:footnote w:id="27">
    <w:p w14:paraId="7F7F3231" w14:textId="77777777" w:rsidR="009D4271" w:rsidRDefault="009D4271" w:rsidP="00923976">
      <w:pPr>
        <w:pStyle w:val="FootnoteText"/>
      </w:pPr>
      <w:r>
        <w:rPr>
          <w:rStyle w:val="FootnoteReference"/>
        </w:rPr>
        <w:footnoteRef/>
      </w:r>
      <w:r>
        <w:t xml:space="preserve"> Prohibited </w:t>
      </w:r>
      <w:r w:rsidRPr="00EC185E">
        <w:rPr>
          <w:lang w:val="en-CA"/>
        </w:rPr>
        <w:t xml:space="preserve">grounds of discrimination include race, ethnicity, gender, age, language, disability, sexual orientation, religion, political or other opinion, national or social or geographical origin, property, </w:t>
      </w:r>
      <w:proofErr w:type="gramStart"/>
      <w:r w:rsidRPr="00EC185E">
        <w:rPr>
          <w:lang w:val="en-CA"/>
        </w:rPr>
        <w:t>birth</w:t>
      </w:r>
      <w:proofErr w:type="gramEnd"/>
      <w:r w:rsidRPr="00EC185E">
        <w:rPr>
          <w:lang w:val="en-CA"/>
        </w:rPr>
        <w:t xml:space="preserve"> or other status including as an indigenous person or as a member of a minority.</w:t>
      </w:r>
      <w:r>
        <w:rPr>
          <w:lang w:val="en-CA"/>
        </w:rPr>
        <w:t xml:space="preserve"> </w:t>
      </w:r>
      <w:r>
        <w:t>References to “women and men” or similar is understood to include women and men, boys and girls, and other groups discriminated against based on their gender identities, such as transgender people and transsexuals.</w:t>
      </w:r>
    </w:p>
  </w:footnote>
  <w:footnote w:id="28">
    <w:p w14:paraId="4DB57890" w14:textId="77777777" w:rsidR="009D4271" w:rsidRPr="000319DF" w:rsidRDefault="009D4271" w:rsidP="00923976">
      <w:pPr>
        <w:spacing w:before="60" w:after="60"/>
        <w:rPr>
          <w:sz w:val="18"/>
          <w:szCs w:val="18"/>
        </w:rPr>
      </w:pPr>
      <w:r w:rsidRPr="000319DF">
        <w:rPr>
          <w:vertAlign w:val="superscript"/>
        </w:rPr>
        <w:footnoteRef/>
      </w:r>
      <w:r w:rsidRPr="000319DF">
        <w:rPr>
          <w:sz w:val="18"/>
          <w:szCs w:val="18"/>
        </w:rPr>
        <w:t xml:space="preserve"> </w:t>
      </w:r>
      <w:proofErr w:type="gramStart"/>
      <w:r>
        <w:rPr>
          <w:sz w:val="18"/>
          <w:szCs w:val="18"/>
        </w:rPr>
        <w:t>In regards to</w:t>
      </w:r>
      <w:proofErr w:type="gramEnd"/>
      <w:r>
        <w:rPr>
          <w:sz w:val="18"/>
          <w:szCs w:val="18"/>
        </w:rPr>
        <w:t xml:space="preserve"> </w:t>
      </w:r>
      <w:r w:rsidRPr="000319DF">
        <w:rPr>
          <w:sz w:val="18"/>
          <w:szCs w:val="18"/>
        </w:rPr>
        <w:t>CO</w:t>
      </w:r>
      <w:r w:rsidRPr="000319DF">
        <w:rPr>
          <w:sz w:val="18"/>
          <w:szCs w:val="18"/>
          <w:vertAlign w:val="subscript"/>
        </w:rPr>
        <w:t>2</w:t>
      </w:r>
      <w:r>
        <w:rPr>
          <w:sz w:val="18"/>
          <w:szCs w:val="18"/>
          <w:vertAlign w:val="subscript"/>
        </w:rPr>
        <w:t>,</w:t>
      </w:r>
      <w:r>
        <w:rPr>
          <w:sz w:val="18"/>
          <w:szCs w:val="18"/>
        </w:rPr>
        <w:t xml:space="preserve"> ‘s</w:t>
      </w:r>
      <w:r w:rsidRPr="000319DF">
        <w:rPr>
          <w:sz w:val="18"/>
          <w:szCs w:val="18"/>
        </w:rPr>
        <w:t>ignificant</w:t>
      </w:r>
      <w:r>
        <w:rPr>
          <w:sz w:val="18"/>
          <w:szCs w:val="18"/>
        </w:rPr>
        <w:t xml:space="preserve"> emissions’</w:t>
      </w:r>
      <w:r w:rsidRPr="000319DF">
        <w:rPr>
          <w:sz w:val="18"/>
          <w:szCs w:val="18"/>
        </w:rPr>
        <w:t xml:space="preserve"> corresponds </w:t>
      </w:r>
      <w:r>
        <w:rPr>
          <w:sz w:val="18"/>
          <w:szCs w:val="18"/>
        </w:rPr>
        <w:t>generally to more</w:t>
      </w:r>
      <w:r w:rsidRPr="000319DF">
        <w:rPr>
          <w:sz w:val="18"/>
          <w:szCs w:val="18"/>
        </w:rPr>
        <w:t xml:space="preserve"> than 25,000 tons per year (from both direct</w:t>
      </w:r>
      <w:r>
        <w:rPr>
          <w:sz w:val="18"/>
          <w:szCs w:val="18"/>
        </w:rPr>
        <w:t xml:space="preserve"> and indirect sources). [The Guidance Note on Climate Change Mitigation and Adaptation</w:t>
      </w:r>
      <w:r w:rsidRPr="000319DF">
        <w:rPr>
          <w:sz w:val="18"/>
          <w:szCs w:val="18"/>
        </w:rPr>
        <w:t xml:space="preserve"> provides additional </w:t>
      </w:r>
      <w:r>
        <w:rPr>
          <w:sz w:val="18"/>
          <w:szCs w:val="18"/>
        </w:rPr>
        <w:t xml:space="preserve">information on GHG </w:t>
      </w:r>
      <w:r w:rsidRPr="000319DF">
        <w:rPr>
          <w:sz w:val="18"/>
          <w:szCs w:val="18"/>
        </w:rPr>
        <w:t>emissions.]</w:t>
      </w:r>
    </w:p>
  </w:footnote>
  <w:footnote w:id="29">
    <w:p w14:paraId="45DF0268" w14:textId="77777777" w:rsidR="009D4271" w:rsidRDefault="009D4271" w:rsidP="00923976">
      <w:pPr>
        <w:pStyle w:val="FootnoteText"/>
      </w:pPr>
      <w:r>
        <w:rPr>
          <w:rStyle w:val="FootnoteReference"/>
        </w:rPr>
        <w:footnoteRef/>
      </w:r>
      <w:r>
        <w:t xml:space="preserve"> Forced evictions include acts and/or omissions involving the coerced or involuntary displacement of individuals, groups, or communities from homes and/or lands and common property resources that were occupied or depended upon, thus eliminating the ability of an individual, group, or community to reside or work in a particular dwelling, residence, or location without the provision of, and access to, appropriate forms of legal or other protections.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E4634" w14:textId="7506F913" w:rsidR="009D4271" w:rsidRDefault="009D4271">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6C1E4F" w14:textId="3AFCF637" w:rsidR="009D4271" w:rsidRDefault="009D4271">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4283A" w14:textId="157E6EB4" w:rsidR="009D4271" w:rsidRDefault="009D4271">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B04DB1" w14:textId="55F534F1" w:rsidR="009D4271" w:rsidRDefault="009D427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F3D8A" w14:textId="278E354E" w:rsidR="009D4271" w:rsidRDefault="009D4271">
    <w:pPr>
      <w:pStyle w:val="Header"/>
    </w:pPr>
    <w:r>
      <w:rPr>
        <w:rFonts w:ascii="Times New Roman" w:cs="Times New Roman"/>
        <w:noProof/>
        <w:lang w:val="en-US" w:eastAsia="zh-CN"/>
      </w:rPr>
      <mc:AlternateContent>
        <mc:Choice Requires="wpg">
          <w:drawing>
            <wp:anchor distT="0" distB="0" distL="114300" distR="114300" simplePos="0" relativeHeight="251661312" behindDoc="0" locked="0" layoutInCell="1" allowOverlap="1" wp14:anchorId="17E29BCB" wp14:editId="7CFAFA2C">
              <wp:simplePos x="0" y="0"/>
              <wp:positionH relativeFrom="column">
                <wp:posOffset>-1136650</wp:posOffset>
              </wp:positionH>
              <wp:positionV relativeFrom="paragraph">
                <wp:posOffset>-571500</wp:posOffset>
              </wp:positionV>
              <wp:extent cx="7818474" cy="775997"/>
              <wp:effectExtent l="0" t="0" r="0" b="5080"/>
              <wp:wrapNone/>
              <wp:docPr id="8" name="组合 8"/>
              <wp:cNvGraphicFramePr/>
              <a:graphic xmlns:a="http://schemas.openxmlformats.org/drawingml/2006/main">
                <a:graphicData uri="http://schemas.microsoft.com/office/word/2010/wordprocessingGroup">
                  <wpg:wgp>
                    <wpg:cNvGrpSpPr/>
                    <wpg:grpSpPr>
                      <a:xfrm>
                        <a:off x="0" y="0"/>
                        <a:ext cx="7818474" cy="775997"/>
                        <a:chOff x="-34" y="-219471"/>
                        <a:chExt cx="8676335" cy="1192941"/>
                      </a:xfrm>
                    </wpg:grpSpPr>
                    <pic:pic xmlns:pic="http://schemas.openxmlformats.org/drawingml/2006/picture">
                      <pic:nvPicPr>
                        <pic:cNvPr id="2" name="图片 1"/>
                        <pic:cNvPicPr>
                          <a:picLocks noChangeAspect="1"/>
                        </pic:cNvPicPr>
                      </pic:nvPicPr>
                      <pic:blipFill rotWithShape="1">
                        <a:blip r:embed="rId1">
                          <a:duotone>
                            <a:schemeClr val="bg2">
                              <a:shade val="45000"/>
                              <a:satMod val="135000"/>
                            </a:schemeClr>
                            <a:prstClr val="white"/>
                          </a:duotone>
                        </a:blip>
                        <a:srcRect l="10530" t="-2427" r="12727" b="78042"/>
                        <a:stretch>
                          <a:fillRect/>
                        </a:stretch>
                      </pic:blipFill>
                      <pic:spPr>
                        <a:xfrm rot="10800000">
                          <a:off x="-34" y="233059"/>
                          <a:ext cx="8676335" cy="740411"/>
                        </a:xfrm>
                        <a:prstGeom prst="rect">
                          <a:avLst/>
                        </a:prstGeom>
                      </pic:spPr>
                    </pic:pic>
                    <pic:pic xmlns:pic="http://schemas.openxmlformats.org/drawingml/2006/picture">
                      <pic:nvPicPr>
                        <pic:cNvPr id="10" name="图片 1"/>
                        <pic:cNvPicPr>
                          <a:picLocks noChangeAspect="1"/>
                        </pic:cNvPicPr>
                      </pic:nvPicPr>
                      <pic:blipFill rotWithShape="1">
                        <a:blip r:embed="rId1">
                          <a:duotone>
                            <a:schemeClr val="bg2">
                              <a:shade val="45000"/>
                              <a:satMod val="135000"/>
                            </a:schemeClr>
                            <a:prstClr val="white"/>
                          </a:duotone>
                        </a:blip>
                        <a:srcRect l="11513" t="23528" r="11744" b="61921"/>
                        <a:stretch/>
                      </pic:blipFill>
                      <pic:spPr bwMode="auto">
                        <a:xfrm rot="10800000">
                          <a:off x="-2" y="-219471"/>
                          <a:ext cx="8625205" cy="452369"/>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68AB79FC" id="组合 8" o:spid="_x0000_s1026" style="position:absolute;left:0;text-align:left;margin-left:-89.5pt;margin-top:-45pt;width:615.65pt;height:61.1pt;z-index:251661312;mso-width-relative:margin;mso-height-relative:margin" coordorigin=",-2194" coordsize="86763,119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s1027" type="#_x0000_t75" style="position:absolute;top:2330;width:86763;height:7404;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">
                <v:imagedata r:id="rId2" o:title="" croptop="-1591f" cropbottom="51146f" cropleft="6901f" cropright="8341f" recolortarget="#837a4a [1454]"/>
              </v:shape>
              <v:shape id="图片 1" o:spid="_x0000_s1028" type="#_x0000_t75" style="position:absolute;top:-2194;width:86252;height:4522;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">
                <v:imagedata r:id="rId2" o:title="" croptop="15419f" cropbottom="40581f" cropleft="7545f" cropright="7697f" recolortarget="#837a4a [1454]"/>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292D12" w14:textId="46959F24" w:rsidR="009D4271" w:rsidRDefault="009D427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0A6444" w14:textId="2C53E544" w:rsidR="009D4271" w:rsidRPr="0079567F" w:rsidRDefault="009D4271" w:rsidP="008B3583">
    <w:pPr>
      <w:pStyle w:val="Default"/>
    </w:pPr>
    <w:r>
      <w:rPr>
        <w:rFonts w:ascii="Times New Roman" w:cs="Times New Roman"/>
        <w:noProof/>
      </w:rPr>
      <mc:AlternateContent>
        <mc:Choice Requires="wpg">
          <w:drawing>
            <wp:anchor distT="0" distB="0" distL="114300" distR="114300" simplePos="0" relativeHeight="251665408" behindDoc="0" locked="0" layoutInCell="1" allowOverlap="1" wp14:anchorId="7F128ED1" wp14:editId="05FDDE64">
              <wp:simplePos x="0" y="0"/>
              <wp:positionH relativeFrom="column">
                <wp:posOffset>-1198606</wp:posOffset>
              </wp:positionH>
              <wp:positionV relativeFrom="paragraph">
                <wp:posOffset>-556054</wp:posOffset>
              </wp:positionV>
              <wp:extent cx="7818474" cy="775997"/>
              <wp:effectExtent l="0" t="0" r="0" b="5080"/>
              <wp:wrapNone/>
              <wp:docPr id="33" name="组合 33"/>
              <wp:cNvGraphicFramePr/>
              <a:graphic xmlns:a="http://schemas.openxmlformats.org/drawingml/2006/main">
                <a:graphicData uri="http://schemas.microsoft.com/office/word/2010/wordprocessingGroup">
                  <wpg:wgp>
                    <wpg:cNvGrpSpPr/>
                    <wpg:grpSpPr>
                      <a:xfrm>
                        <a:off x="0" y="0"/>
                        <a:ext cx="7818474" cy="775997"/>
                        <a:chOff x="-34" y="-219471"/>
                        <a:chExt cx="8676335" cy="1192941"/>
                      </a:xfrm>
                    </wpg:grpSpPr>
                    <pic:pic xmlns:pic="http://schemas.openxmlformats.org/drawingml/2006/picture">
                      <pic:nvPicPr>
                        <pic:cNvPr id="34" name="图片 1"/>
                        <pic:cNvPicPr>
                          <a:picLocks noChangeAspect="1"/>
                        </pic:cNvPicPr>
                      </pic:nvPicPr>
                      <pic:blipFill rotWithShape="1">
                        <a:blip r:embed="rId1">
                          <a:duotone>
                            <a:schemeClr val="bg2">
                              <a:shade val="45000"/>
                              <a:satMod val="135000"/>
                            </a:schemeClr>
                            <a:prstClr val="white"/>
                          </a:duotone>
                        </a:blip>
                        <a:srcRect l="10530" t="-2427" r="12727" b="78042"/>
                        <a:stretch>
                          <a:fillRect/>
                        </a:stretch>
                      </pic:blipFill>
                      <pic:spPr>
                        <a:xfrm rot="10800000">
                          <a:off x="-34" y="233059"/>
                          <a:ext cx="8676335" cy="740411"/>
                        </a:xfrm>
                        <a:prstGeom prst="rect">
                          <a:avLst/>
                        </a:prstGeom>
                      </pic:spPr>
                    </pic:pic>
                    <pic:pic xmlns:pic="http://schemas.openxmlformats.org/drawingml/2006/picture">
                      <pic:nvPicPr>
                        <pic:cNvPr id="35" name="图片 1"/>
                        <pic:cNvPicPr>
                          <a:picLocks noChangeAspect="1"/>
                        </pic:cNvPicPr>
                      </pic:nvPicPr>
                      <pic:blipFill rotWithShape="1">
                        <a:blip r:embed="rId1">
                          <a:duotone>
                            <a:schemeClr val="bg2">
                              <a:shade val="45000"/>
                              <a:satMod val="135000"/>
                            </a:schemeClr>
                            <a:prstClr val="white"/>
                          </a:duotone>
                        </a:blip>
                        <a:srcRect l="11513" t="23528" r="11744" b="61921"/>
                        <a:stretch/>
                      </pic:blipFill>
                      <pic:spPr bwMode="auto">
                        <a:xfrm rot="10800000">
                          <a:off x="-2" y="-219471"/>
                          <a:ext cx="8625205" cy="452369"/>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53A0E046" id="组合 33" o:spid="_x0000_s1026" style="position:absolute;left:0;text-align:left;margin-left:-94.4pt;margin-top:-43.8pt;width:615.65pt;height:61.1pt;z-index:251665408;mso-width-relative:margin;mso-height-relative:margin" coordorigin=",-2194" coordsize="86763,119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s1027" type="#_x0000_t75" style="position:absolute;top:2330;width:86763;height:7404;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">
                <v:imagedata r:id="rId2" o:title="" croptop="-1591f" cropbottom="51146f" cropleft="6901f" cropright="8341f" recolortarget="#837a4a [1454]"/>
              </v:shape>
              <v:shape id="图片 1" o:spid="_x0000_s1028" type="#_x0000_t75" style="position:absolute;top:-2194;width:86252;height:4522;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">
                <v:imagedata r:id="rId2" o:title="" croptop="15419f" cropbottom="40581f" cropleft="7545f" cropright="7697f" recolortarget="#837a4a [1454]"/>
              </v:shap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898AC2" w14:textId="298F2703" w:rsidR="009D4271" w:rsidRPr="00575E1A" w:rsidRDefault="009D4271" w:rsidP="00575E1A">
    <w:pPr>
      <w:pStyle w:val="Header"/>
      <w:spacing w:after="0" w:line="240" w:lineRule="auto"/>
      <w:rPr>
        <w:rFonts w:ascii="Arial" w:hAnsi="Arial" w:cs="Arial"/>
      </w:rPr>
    </w:pPr>
    <w:r w:rsidRPr="00B73D1B">
      <w:rPr>
        <w:rFonts w:ascii="Arial" w:hAnsi="Arial" w:cs="Arial"/>
      </w:rPr>
      <w:t>GEF China’s Protected Area Reform for Conserving Globally Significant Biodiversity</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F74E99" w14:textId="159FBE4A" w:rsidR="009D4271" w:rsidRDefault="009D4271">
    <w:pPr>
      <w:pStyle w:val="Header"/>
      <w:spacing w:before="120" w:after="12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BEB775" w14:textId="529795F8" w:rsidR="009D4271" w:rsidRDefault="009D4271">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DCE36" w14:textId="1C6125D6" w:rsidR="009D4271" w:rsidRDefault="009D4271">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C4A736" w14:textId="73D8789A" w:rsidR="009D4271" w:rsidRDefault="009D427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A105E"/>
    <w:multiLevelType w:val="hybridMultilevel"/>
    <w:tmpl w:val="145AFE72"/>
    <w:lvl w:ilvl="0" w:tplc="0409000B">
      <w:start w:val="1"/>
      <w:numFmt w:val="bullet"/>
      <w:lvlText w:val=""/>
      <w:lvlJc w:val="left"/>
      <w:pPr>
        <w:ind w:left="3822" w:hanging="420"/>
      </w:pPr>
      <w:rPr>
        <w:rFonts w:ascii="Wingdings" w:hAnsi="Wingdings" w:hint="default"/>
      </w:rPr>
    </w:lvl>
    <w:lvl w:ilvl="1" w:tplc="04090003" w:tentative="1">
      <w:start w:val="1"/>
      <w:numFmt w:val="bullet"/>
      <w:lvlText w:val=""/>
      <w:lvlJc w:val="left"/>
      <w:pPr>
        <w:ind w:left="4242" w:hanging="420"/>
      </w:pPr>
      <w:rPr>
        <w:rFonts w:ascii="Wingdings" w:hAnsi="Wingdings" w:hint="default"/>
      </w:rPr>
    </w:lvl>
    <w:lvl w:ilvl="2" w:tplc="04090005" w:tentative="1">
      <w:start w:val="1"/>
      <w:numFmt w:val="bullet"/>
      <w:lvlText w:val=""/>
      <w:lvlJc w:val="left"/>
      <w:pPr>
        <w:ind w:left="4662" w:hanging="420"/>
      </w:pPr>
      <w:rPr>
        <w:rFonts w:ascii="Wingdings" w:hAnsi="Wingdings" w:hint="default"/>
      </w:rPr>
    </w:lvl>
    <w:lvl w:ilvl="3" w:tplc="04090001" w:tentative="1">
      <w:start w:val="1"/>
      <w:numFmt w:val="bullet"/>
      <w:lvlText w:val=""/>
      <w:lvlJc w:val="left"/>
      <w:pPr>
        <w:ind w:left="5082" w:hanging="420"/>
      </w:pPr>
      <w:rPr>
        <w:rFonts w:ascii="Wingdings" w:hAnsi="Wingdings" w:hint="default"/>
      </w:rPr>
    </w:lvl>
    <w:lvl w:ilvl="4" w:tplc="04090003" w:tentative="1">
      <w:start w:val="1"/>
      <w:numFmt w:val="bullet"/>
      <w:lvlText w:val=""/>
      <w:lvlJc w:val="left"/>
      <w:pPr>
        <w:ind w:left="5502" w:hanging="420"/>
      </w:pPr>
      <w:rPr>
        <w:rFonts w:ascii="Wingdings" w:hAnsi="Wingdings" w:hint="default"/>
      </w:rPr>
    </w:lvl>
    <w:lvl w:ilvl="5" w:tplc="04090005" w:tentative="1">
      <w:start w:val="1"/>
      <w:numFmt w:val="bullet"/>
      <w:lvlText w:val=""/>
      <w:lvlJc w:val="left"/>
      <w:pPr>
        <w:ind w:left="5922" w:hanging="420"/>
      </w:pPr>
      <w:rPr>
        <w:rFonts w:ascii="Wingdings" w:hAnsi="Wingdings" w:hint="default"/>
      </w:rPr>
    </w:lvl>
    <w:lvl w:ilvl="6" w:tplc="04090001" w:tentative="1">
      <w:start w:val="1"/>
      <w:numFmt w:val="bullet"/>
      <w:lvlText w:val=""/>
      <w:lvlJc w:val="left"/>
      <w:pPr>
        <w:ind w:left="6342" w:hanging="420"/>
      </w:pPr>
      <w:rPr>
        <w:rFonts w:ascii="Wingdings" w:hAnsi="Wingdings" w:hint="default"/>
      </w:rPr>
    </w:lvl>
    <w:lvl w:ilvl="7" w:tplc="04090003" w:tentative="1">
      <w:start w:val="1"/>
      <w:numFmt w:val="bullet"/>
      <w:lvlText w:val=""/>
      <w:lvlJc w:val="left"/>
      <w:pPr>
        <w:ind w:left="6762" w:hanging="420"/>
      </w:pPr>
      <w:rPr>
        <w:rFonts w:ascii="Wingdings" w:hAnsi="Wingdings" w:hint="default"/>
      </w:rPr>
    </w:lvl>
    <w:lvl w:ilvl="8" w:tplc="04090005" w:tentative="1">
      <w:start w:val="1"/>
      <w:numFmt w:val="bullet"/>
      <w:lvlText w:val=""/>
      <w:lvlJc w:val="left"/>
      <w:pPr>
        <w:ind w:left="7182" w:hanging="420"/>
      </w:pPr>
      <w:rPr>
        <w:rFonts w:ascii="Wingdings" w:hAnsi="Wingdings" w:hint="default"/>
      </w:rPr>
    </w:lvl>
  </w:abstractNum>
  <w:abstractNum w:abstractNumId="1" w15:restartNumberingAfterBreak="0">
    <w:nsid w:val="0943725C"/>
    <w:multiLevelType w:val="hybridMultilevel"/>
    <w:tmpl w:val="1A06C93E"/>
    <w:lvl w:ilvl="0" w:tplc="A19440C6">
      <w:start w:val="1"/>
      <w:numFmt w:val="bullet"/>
      <w:lvlText w:val=""/>
      <w:lvlJc w:val="left"/>
      <w:pPr>
        <w:ind w:left="1260" w:hanging="420"/>
      </w:pPr>
      <w:rPr>
        <w:rFonts w:ascii="Wingdings" w:hAnsi="Wingdings" w:hint="default"/>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2" w15:restartNumberingAfterBreak="0">
    <w:nsid w:val="09CC7660"/>
    <w:multiLevelType w:val="hybridMultilevel"/>
    <w:tmpl w:val="186EAA9A"/>
    <w:lvl w:ilvl="0" w:tplc="A19440C6">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3" w15:restartNumberingAfterBreak="0">
    <w:nsid w:val="0BB018A1"/>
    <w:multiLevelType w:val="hybridMultilevel"/>
    <w:tmpl w:val="5612782A"/>
    <w:lvl w:ilvl="0" w:tplc="A19440C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0BDC18CC"/>
    <w:multiLevelType w:val="hybridMultilevel"/>
    <w:tmpl w:val="E4DA1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B2311D"/>
    <w:multiLevelType w:val="hybridMultilevel"/>
    <w:tmpl w:val="BB86AC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245871"/>
    <w:multiLevelType w:val="hybridMultilevel"/>
    <w:tmpl w:val="460C8A70"/>
    <w:lvl w:ilvl="0" w:tplc="10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F22F83"/>
    <w:multiLevelType w:val="hybridMultilevel"/>
    <w:tmpl w:val="D3CA6F24"/>
    <w:lvl w:ilvl="0" w:tplc="A19440C6">
      <w:start w:val="1"/>
      <w:numFmt w:val="bullet"/>
      <w:lvlText w:val=""/>
      <w:lvlJc w:val="left"/>
      <w:pPr>
        <w:ind w:left="1200" w:hanging="360"/>
      </w:pPr>
      <w:rPr>
        <w:rFonts w:ascii="Wingdings" w:hAnsi="Wingdings"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8" w15:restartNumberingAfterBreak="0">
    <w:nsid w:val="11F812B6"/>
    <w:multiLevelType w:val="hybridMultilevel"/>
    <w:tmpl w:val="22D0D056"/>
    <w:lvl w:ilvl="0" w:tplc="A19440C6">
      <w:start w:val="1"/>
      <w:numFmt w:val="bullet"/>
      <w:lvlText w:val=""/>
      <w:lvlJc w:val="left"/>
      <w:pPr>
        <w:ind w:left="927" w:hanging="360"/>
      </w:pPr>
      <w:rPr>
        <w:rFonts w:ascii="Wingdings" w:hAnsi="Wingdings"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9" w15:restartNumberingAfterBreak="0">
    <w:nsid w:val="11FA6A32"/>
    <w:multiLevelType w:val="hybridMultilevel"/>
    <w:tmpl w:val="9A4AB0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2811B53"/>
    <w:multiLevelType w:val="multilevel"/>
    <w:tmpl w:val="9508DC0A"/>
    <w:lvl w:ilvl="0">
      <w:start w:val="1"/>
      <w:numFmt w:val="decimal"/>
      <w:lvlText w:val="%1."/>
      <w:lvlJc w:val="left"/>
      <w:pPr>
        <w:ind w:left="720" w:hanging="360"/>
      </w:pPr>
      <w:rPr>
        <w:rFonts w:hint="default"/>
      </w:rPr>
    </w:lvl>
    <w:lvl w:ilvl="1">
      <w:start w:val="1"/>
      <w:numFmt w:val="decimal"/>
      <w:isLgl/>
      <w:lvlText w:val="%1.%2"/>
      <w:lvlJc w:val="left"/>
      <w:pPr>
        <w:ind w:left="820" w:hanging="460"/>
      </w:pPr>
      <w:rPr>
        <w:rFonts w:hint="default"/>
      </w:rPr>
    </w:lvl>
    <w:lvl w:ilvl="2">
      <w:start w:val="1"/>
      <w:numFmt w:val="decimal"/>
      <w:isLgl/>
      <w:lvlText w:val="%1.%2.%3"/>
      <w:lvlJc w:val="left"/>
      <w:pPr>
        <w:ind w:left="820" w:hanging="4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11" w15:restartNumberingAfterBreak="0">
    <w:nsid w:val="143E4C48"/>
    <w:multiLevelType w:val="hybridMultilevel"/>
    <w:tmpl w:val="9DBCB35C"/>
    <w:lvl w:ilvl="0" w:tplc="E7DA1840">
      <w:numFmt w:val="bullet"/>
      <w:lvlText w:val="•"/>
      <w:lvlJc w:val="left"/>
      <w:pPr>
        <w:ind w:left="840" w:hanging="360"/>
      </w:pPr>
      <w:rPr>
        <w:rFonts w:ascii="Times New Roman" w:eastAsia="SimSun" w:hAnsi="Times New Roman" w:cs="Times New Roman"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12" w15:restartNumberingAfterBreak="0">
    <w:nsid w:val="169E7184"/>
    <w:multiLevelType w:val="hybridMultilevel"/>
    <w:tmpl w:val="8E086C3E"/>
    <w:lvl w:ilvl="0" w:tplc="1F9AC91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175B2C2E"/>
    <w:multiLevelType w:val="hybridMultilevel"/>
    <w:tmpl w:val="AF18B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7EE27D2"/>
    <w:multiLevelType w:val="hybridMultilevel"/>
    <w:tmpl w:val="B8B0AB76"/>
    <w:lvl w:ilvl="0" w:tplc="A19440C6">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198F2678"/>
    <w:multiLevelType w:val="hybridMultilevel"/>
    <w:tmpl w:val="1EF61E1E"/>
    <w:lvl w:ilvl="0" w:tplc="A19440C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1A8814A3"/>
    <w:multiLevelType w:val="hybridMultilevel"/>
    <w:tmpl w:val="527CD2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C081C7B"/>
    <w:multiLevelType w:val="hybridMultilevel"/>
    <w:tmpl w:val="38F0C264"/>
    <w:lvl w:ilvl="0" w:tplc="270EC7E8">
      <w:start w:val="1"/>
      <w:numFmt w:val="decimal"/>
      <w:lvlText w:val="%1."/>
      <w:lvlJc w:val="left"/>
      <w:pPr>
        <w:ind w:left="840" w:hanging="36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18" w15:restartNumberingAfterBreak="0">
    <w:nsid w:val="1C7E491F"/>
    <w:multiLevelType w:val="hybridMultilevel"/>
    <w:tmpl w:val="FB4892EE"/>
    <w:lvl w:ilvl="0" w:tplc="270EC7E8">
      <w:start w:val="1"/>
      <w:numFmt w:val="decimal"/>
      <w:lvlText w:val="%1."/>
      <w:lvlJc w:val="left"/>
      <w:pPr>
        <w:ind w:left="1320" w:hanging="360"/>
      </w:pPr>
      <w:rPr>
        <w:rFonts w:hint="default"/>
      </w:r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19" w15:restartNumberingAfterBreak="0">
    <w:nsid w:val="1CA3565F"/>
    <w:multiLevelType w:val="hybridMultilevel"/>
    <w:tmpl w:val="923EC464"/>
    <w:lvl w:ilvl="0" w:tplc="D960EC90">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E2A77F5"/>
    <w:multiLevelType w:val="multilevel"/>
    <w:tmpl w:val="D6702E0C"/>
    <w:lvl w:ilvl="0">
      <w:start w:val="4"/>
      <w:numFmt w:val="decimal"/>
      <w:lvlText w:val="%1"/>
      <w:lvlJc w:val="left"/>
      <w:pPr>
        <w:ind w:left="480" w:hanging="480"/>
      </w:pPr>
      <w:rPr>
        <w:rFonts w:cs="Times New Roman (正文 CS 字体)" w:hint="default"/>
        <w:b/>
      </w:rPr>
    </w:lvl>
    <w:lvl w:ilvl="1">
      <w:start w:val="2"/>
      <w:numFmt w:val="bullet"/>
      <w:lvlText w:val="-"/>
      <w:lvlJc w:val="left"/>
      <w:pPr>
        <w:ind w:left="480" w:hanging="480"/>
      </w:pPr>
      <w:rPr>
        <w:rFonts w:ascii="Times New Roman" w:eastAsia="SimSun" w:hAnsi="Times New Roman" w:cs="Times New Roman" w:hint="default"/>
        <w:b/>
      </w:rPr>
    </w:lvl>
    <w:lvl w:ilvl="2">
      <w:start w:val="3"/>
      <w:numFmt w:val="decimal"/>
      <w:lvlText w:val="%1.%2.%3"/>
      <w:lvlJc w:val="left"/>
      <w:pPr>
        <w:ind w:left="720" w:hanging="720"/>
      </w:pPr>
      <w:rPr>
        <w:rFonts w:cs="Times New Roman (正文 CS 字体)" w:hint="default"/>
        <w:b/>
      </w:rPr>
    </w:lvl>
    <w:lvl w:ilvl="3">
      <w:start w:val="1"/>
      <w:numFmt w:val="decimal"/>
      <w:lvlText w:val="%1.%2.%3.%4"/>
      <w:lvlJc w:val="left"/>
      <w:pPr>
        <w:ind w:left="720" w:hanging="720"/>
      </w:pPr>
      <w:rPr>
        <w:rFonts w:cs="Times New Roman (正文 CS 字体)" w:hint="default"/>
        <w:b/>
      </w:rPr>
    </w:lvl>
    <w:lvl w:ilvl="4">
      <w:start w:val="1"/>
      <w:numFmt w:val="decimal"/>
      <w:lvlText w:val="%1.%2.%3.%4.%5"/>
      <w:lvlJc w:val="left"/>
      <w:pPr>
        <w:ind w:left="1080" w:hanging="1080"/>
      </w:pPr>
      <w:rPr>
        <w:rFonts w:cs="Times New Roman (正文 CS 字体)" w:hint="default"/>
        <w:b/>
      </w:rPr>
    </w:lvl>
    <w:lvl w:ilvl="5">
      <w:start w:val="1"/>
      <w:numFmt w:val="decimal"/>
      <w:lvlText w:val="%1.%2.%3.%4.%5.%6"/>
      <w:lvlJc w:val="left"/>
      <w:pPr>
        <w:ind w:left="1080" w:hanging="1080"/>
      </w:pPr>
      <w:rPr>
        <w:rFonts w:cs="Times New Roman (正文 CS 字体)" w:hint="default"/>
        <w:b/>
      </w:rPr>
    </w:lvl>
    <w:lvl w:ilvl="6">
      <w:start w:val="1"/>
      <w:numFmt w:val="decimal"/>
      <w:lvlText w:val="%1.%2.%3.%4.%5.%6.%7"/>
      <w:lvlJc w:val="left"/>
      <w:pPr>
        <w:ind w:left="1440" w:hanging="1440"/>
      </w:pPr>
      <w:rPr>
        <w:rFonts w:cs="Times New Roman (正文 CS 字体)" w:hint="default"/>
        <w:b/>
      </w:rPr>
    </w:lvl>
    <w:lvl w:ilvl="7">
      <w:start w:val="1"/>
      <w:numFmt w:val="decimal"/>
      <w:lvlText w:val="%1.%2.%3.%4.%5.%6.%7.%8"/>
      <w:lvlJc w:val="left"/>
      <w:pPr>
        <w:ind w:left="1440" w:hanging="1440"/>
      </w:pPr>
      <w:rPr>
        <w:rFonts w:cs="Times New Roman (正文 CS 字体)" w:hint="default"/>
        <w:b/>
      </w:rPr>
    </w:lvl>
    <w:lvl w:ilvl="8">
      <w:start w:val="1"/>
      <w:numFmt w:val="decimal"/>
      <w:lvlText w:val="%1.%2.%3.%4.%5.%6.%7.%8.%9"/>
      <w:lvlJc w:val="left"/>
      <w:pPr>
        <w:ind w:left="1800" w:hanging="1800"/>
      </w:pPr>
      <w:rPr>
        <w:rFonts w:cs="Times New Roman (正文 CS 字体)" w:hint="default"/>
        <w:b/>
      </w:rPr>
    </w:lvl>
  </w:abstractNum>
  <w:abstractNum w:abstractNumId="21" w15:restartNumberingAfterBreak="0">
    <w:nsid w:val="201332C6"/>
    <w:multiLevelType w:val="hybridMultilevel"/>
    <w:tmpl w:val="2F46F80E"/>
    <w:lvl w:ilvl="0" w:tplc="A19440C6">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22" w15:restartNumberingAfterBreak="0">
    <w:nsid w:val="204A635D"/>
    <w:multiLevelType w:val="hybridMultilevel"/>
    <w:tmpl w:val="68C6D58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22AA1B35"/>
    <w:multiLevelType w:val="hybridMultilevel"/>
    <w:tmpl w:val="901647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2BD77FD"/>
    <w:multiLevelType w:val="hybridMultilevel"/>
    <w:tmpl w:val="E298A780"/>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15:restartNumberingAfterBreak="0">
    <w:nsid w:val="259F7D2E"/>
    <w:multiLevelType w:val="hybridMultilevel"/>
    <w:tmpl w:val="1F28B794"/>
    <w:lvl w:ilvl="0" w:tplc="E7DA1840">
      <w:numFmt w:val="bullet"/>
      <w:lvlText w:val="•"/>
      <w:lvlJc w:val="left"/>
      <w:pPr>
        <w:ind w:left="84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C6E38BB"/>
    <w:multiLevelType w:val="hybridMultilevel"/>
    <w:tmpl w:val="541E64AA"/>
    <w:lvl w:ilvl="0" w:tplc="D960EC90">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20D5210"/>
    <w:multiLevelType w:val="hybridMultilevel"/>
    <w:tmpl w:val="3C9C9E40"/>
    <w:lvl w:ilvl="0" w:tplc="A19440C6">
      <w:start w:val="1"/>
      <w:numFmt w:val="bullet"/>
      <w:lvlText w:val=""/>
      <w:lvlJc w:val="left"/>
      <w:pPr>
        <w:ind w:left="820" w:hanging="420"/>
      </w:pPr>
      <w:rPr>
        <w:rFonts w:ascii="Wingdings" w:hAnsi="Wingdings" w:hint="default"/>
      </w:rPr>
    </w:lvl>
    <w:lvl w:ilvl="1" w:tplc="04090003" w:tentative="1">
      <w:start w:val="1"/>
      <w:numFmt w:val="bullet"/>
      <w:lvlText w:val=""/>
      <w:lvlJc w:val="left"/>
      <w:pPr>
        <w:ind w:left="1240" w:hanging="420"/>
      </w:pPr>
      <w:rPr>
        <w:rFonts w:ascii="Wingdings" w:hAnsi="Wingdings" w:hint="default"/>
      </w:rPr>
    </w:lvl>
    <w:lvl w:ilvl="2" w:tplc="04090005" w:tentative="1">
      <w:start w:val="1"/>
      <w:numFmt w:val="bullet"/>
      <w:lvlText w:val=""/>
      <w:lvlJc w:val="left"/>
      <w:pPr>
        <w:ind w:left="1660" w:hanging="420"/>
      </w:pPr>
      <w:rPr>
        <w:rFonts w:ascii="Wingdings" w:hAnsi="Wingdings" w:hint="default"/>
      </w:rPr>
    </w:lvl>
    <w:lvl w:ilvl="3" w:tplc="04090001" w:tentative="1">
      <w:start w:val="1"/>
      <w:numFmt w:val="bullet"/>
      <w:lvlText w:val=""/>
      <w:lvlJc w:val="left"/>
      <w:pPr>
        <w:ind w:left="2080" w:hanging="420"/>
      </w:pPr>
      <w:rPr>
        <w:rFonts w:ascii="Wingdings" w:hAnsi="Wingdings" w:hint="default"/>
      </w:rPr>
    </w:lvl>
    <w:lvl w:ilvl="4" w:tplc="04090003" w:tentative="1">
      <w:start w:val="1"/>
      <w:numFmt w:val="bullet"/>
      <w:lvlText w:val=""/>
      <w:lvlJc w:val="left"/>
      <w:pPr>
        <w:ind w:left="2500" w:hanging="420"/>
      </w:pPr>
      <w:rPr>
        <w:rFonts w:ascii="Wingdings" w:hAnsi="Wingdings" w:hint="default"/>
      </w:rPr>
    </w:lvl>
    <w:lvl w:ilvl="5" w:tplc="04090005" w:tentative="1">
      <w:start w:val="1"/>
      <w:numFmt w:val="bullet"/>
      <w:lvlText w:val=""/>
      <w:lvlJc w:val="left"/>
      <w:pPr>
        <w:ind w:left="2920" w:hanging="420"/>
      </w:pPr>
      <w:rPr>
        <w:rFonts w:ascii="Wingdings" w:hAnsi="Wingdings" w:hint="default"/>
      </w:rPr>
    </w:lvl>
    <w:lvl w:ilvl="6" w:tplc="04090001" w:tentative="1">
      <w:start w:val="1"/>
      <w:numFmt w:val="bullet"/>
      <w:lvlText w:val=""/>
      <w:lvlJc w:val="left"/>
      <w:pPr>
        <w:ind w:left="3340" w:hanging="420"/>
      </w:pPr>
      <w:rPr>
        <w:rFonts w:ascii="Wingdings" w:hAnsi="Wingdings" w:hint="default"/>
      </w:rPr>
    </w:lvl>
    <w:lvl w:ilvl="7" w:tplc="04090003" w:tentative="1">
      <w:start w:val="1"/>
      <w:numFmt w:val="bullet"/>
      <w:lvlText w:val=""/>
      <w:lvlJc w:val="left"/>
      <w:pPr>
        <w:ind w:left="3760" w:hanging="420"/>
      </w:pPr>
      <w:rPr>
        <w:rFonts w:ascii="Wingdings" w:hAnsi="Wingdings" w:hint="default"/>
      </w:rPr>
    </w:lvl>
    <w:lvl w:ilvl="8" w:tplc="04090005" w:tentative="1">
      <w:start w:val="1"/>
      <w:numFmt w:val="bullet"/>
      <w:lvlText w:val=""/>
      <w:lvlJc w:val="left"/>
      <w:pPr>
        <w:ind w:left="4180" w:hanging="420"/>
      </w:pPr>
      <w:rPr>
        <w:rFonts w:ascii="Wingdings" w:hAnsi="Wingdings" w:hint="default"/>
      </w:rPr>
    </w:lvl>
  </w:abstractNum>
  <w:abstractNum w:abstractNumId="28" w15:restartNumberingAfterBreak="0">
    <w:nsid w:val="35984F4A"/>
    <w:multiLevelType w:val="hybridMultilevel"/>
    <w:tmpl w:val="4190B844"/>
    <w:lvl w:ilvl="0" w:tplc="A19440C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7F57517"/>
    <w:multiLevelType w:val="hybridMultilevel"/>
    <w:tmpl w:val="F13409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82B1319"/>
    <w:multiLevelType w:val="hybridMultilevel"/>
    <w:tmpl w:val="B83C545A"/>
    <w:lvl w:ilvl="0" w:tplc="A19440C6">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383B6588"/>
    <w:multiLevelType w:val="hybridMultilevel"/>
    <w:tmpl w:val="DAC07FFA"/>
    <w:lvl w:ilvl="0" w:tplc="A19440C6">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32" w15:restartNumberingAfterBreak="0">
    <w:nsid w:val="3E557F15"/>
    <w:multiLevelType w:val="hybridMultilevel"/>
    <w:tmpl w:val="2640AB26"/>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33" w15:restartNumberingAfterBreak="0">
    <w:nsid w:val="3EDA65BC"/>
    <w:multiLevelType w:val="hybridMultilevel"/>
    <w:tmpl w:val="DFD6CA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07D3130"/>
    <w:multiLevelType w:val="hybridMultilevel"/>
    <w:tmpl w:val="82846CE0"/>
    <w:lvl w:ilvl="0" w:tplc="D430D8BA">
      <w:start w:val="2"/>
      <w:numFmt w:val="bullet"/>
      <w:lvlText w:val="•"/>
      <w:lvlJc w:val="left"/>
      <w:pPr>
        <w:ind w:left="786" w:hanging="360"/>
      </w:pPr>
      <w:rPr>
        <w:rFonts w:ascii="Calibri" w:eastAsiaTheme="minorHAnsi" w:hAnsi="Calibri" w:cs="Calibri" w:hint="default"/>
      </w:rPr>
    </w:lvl>
    <w:lvl w:ilvl="1" w:tplc="04090003" w:tentative="1">
      <w:start w:val="1"/>
      <w:numFmt w:val="bullet"/>
      <w:lvlText w:val="o"/>
      <w:lvlJc w:val="left"/>
      <w:pPr>
        <w:ind w:left="1386" w:hanging="360"/>
      </w:pPr>
      <w:rPr>
        <w:rFonts w:ascii="Courier New" w:hAnsi="Courier New" w:cs="Courier New" w:hint="default"/>
      </w:rPr>
    </w:lvl>
    <w:lvl w:ilvl="2" w:tplc="04090005" w:tentative="1">
      <w:start w:val="1"/>
      <w:numFmt w:val="bullet"/>
      <w:lvlText w:val=""/>
      <w:lvlJc w:val="left"/>
      <w:pPr>
        <w:ind w:left="2106" w:hanging="360"/>
      </w:pPr>
      <w:rPr>
        <w:rFonts w:ascii="Wingdings" w:hAnsi="Wingdings" w:hint="default"/>
      </w:rPr>
    </w:lvl>
    <w:lvl w:ilvl="3" w:tplc="04090001" w:tentative="1">
      <w:start w:val="1"/>
      <w:numFmt w:val="bullet"/>
      <w:lvlText w:val=""/>
      <w:lvlJc w:val="left"/>
      <w:pPr>
        <w:ind w:left="2826" w:hanging="360"/>
      </w:pPr>
      <w:rPr>
        <w:rFonts w:ascii="Symbol" w:hAnsi="Symbol" w:hint="default"/>
      </w:rPr>
    </w:lvl>
    <w:lvl w:ilvl="4" w:tplc="04090003" w:tentative="1">
      <w:start w:val="1"/>
      <w:numFmt w:val="bullet"/>
      <w:lvlText w:val="o"/>
      <w:lvlJc w:val="left"/>
      <w:pPr>
        <w:ind w:left="3546" w:hanging="360"/>
      </w:pPr>
      <w:rPr>
        <w:rFonts w:ascii="Courier New" w:hAnsi="Courier New" w:cs="Courier New" w:hint="default"/>
      </w:rPr>
    </w:lvl>
    <w:lvl w:ilvl="5" w:tplc="04090005" w:tentative="1">
      <w:start w:val="1"/>
      <w:numFmt w:val="bullet"/>
      <w:lvlText w:val=""/>
      <w:lvlJc w:val="left"/>
      <w:pPr>
        <w:ind w:left="4266" w:hanging="360"/>
      </w:pPr>
      <w:rPr>
        <w:rFonts w:ascii="Wingdings" w:hAnsi="Wingdings" w:hint="default"/>
      </w:rPr>
    </w:lvl>
    <w:lvl w:ilvl="6" w:tplc="04090001" w:tentative="1">
      <w:start w:val="1"/>
      <w:numFmt w:val="bullet"/>
      <w:lvlText w:val=""/>
      <w:lvlJc w:val="left"/>
      <w:pPr>
        <w:ind w:left="4986" w:hanging="360"/>
      </w:pPr>
      <w:rPr>
        <w:rFonts w:ascii="Symbol" w:hAnsi="Symbol" w:hint="default"/>
      </w:rPr>
    </w:lvl>
    <w:lvl w:ilvl="7" w:tplc="04090003" w:tentative="1">
      <w:start w:val="1"/>
      <w:numFmt w:val="bullet"/>
      <w:lvlText w:val="o"/>
      <w:lvlJc w:val="left"/>
      <w:pPr>
        <w:ind w:left="5706" w:hanging="360"/>
      </w:pPr>
      <w:rPr>
        <w:rFonts w:ascii="Courier New" w:hAnsi="Courier New" w:cs="Courier New" w:hint="default"/>
      </w:rPr>
    </w:lvl>
    <w:lvl w:ilvl="8" w:tplc="04090005" w:tentative="1">
      <w:start w:val="1"/>
      <w:numFmt w:val="bullet"/>
      <w:lvlText w:val=""/>
      <w:lvlJc w:val="left"/>
      <w:pPr>
        <w:ind w:left="6426" w:hanging="360"/>
      </w:pPr>
      <w:rPr>
        <w:rFonts w:ascii="Wingdings" w:hAnsi="Wingdings" w:hint="default"/>
      </w:rPr>
    </w:lvl>
  </w:abstractNum>
  <w:abstractNum w:abstractNumId="35" w15:restartNumberingAfterBreak="0">
    <w:nsid w:val="40D03054"/>
    <w:multiLevelType w:val="hybridMultilevel"/>
    <w:tmpl w:val="67465014"/>
    <w:lvl w:ilvl="0" w:tplc="A19440C6">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43525557"/>
    <w:multiLevelType w:val="hybridMultilevel"/>
    <w:tmpl w:val="F10259C0"/>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7" w15:restartNumberingAfterBreak="0">
    <w:nsid w:val="43AB424F"/>
    <w:multiLevelType w:val="hybridMultilevel"/>
    <w:tmpl w:val="103658EC"/>
    <w:lvl w:ilvl="0" w:tplc="77B02EC6">
      <w:start w:val="2"/>
      <w:numFmt w:val="bullet"/>
      <w:lvlText w:val="-"/>
      <w:lvlJc w:val="left"/>
      <w:pPr>
        <w:ind w:left="900" w:hanging="420"/>
      </w:pPr>
      <w:rPr>
        <w:rFonts w:ascii="Times New Roman" w:eastAsia="SimSun" w:hAnsi="Times New Roman" w:cs="Times New Roman"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38" w15:restartNumberingAfterBreak="0">
    <w:nsid w:val="448A1B99"/>
    <w:multiLevelType w:val="hybridMultilevel"/>
    <w:tmpl w:val="D62E4CE0"/>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39" w15:restartNumberingAfterBreak="0">
    <w:nsid w:val="49F340CE"/>
    <w:multiLevelType w:val="hybridMultilevel"/>
    <w:tmpl w:val="B0A677C2"/>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0" w15:restartNumberingAfterBreak="0">
    <w:nsid w:val="4D51562F"/>
    <w:multiLevelType w:val="multilevel"/>
    <w:tmpl w:val="00E480BA"/>
    <w:lvl w:ilvl="0">
      <w:start w:val="4"/>
      <w:numFmt w:val="decimal"/>
      <w:lvlText w:val="%1"/>
      <w:lvlJc w:val="left"/>
      <w:pPr>
        <w:ind w:left="480" w:hanging="480"/>
      </w:pPr>
      <w:rPr>
        <w:rFonts w:cs="Times New Roman (正文 CS 字体)" w:hint="default"/>
        <w:b/>
      </w:rPr>
    </w:lvl>
    <w:lvl w:ilvl="1">
      <w:start w:val="1"/>
      <w:numFmt w:val="bullet"/>
      <w:lvlText w:val=""/>
      <w:lvlJc w:val="left"/>
      <w:pPr>
        <w:ind w:left="785" w:hanging="360"/>
      </w:pPr>
      <w:rPr>
        <w:rFonts w:ascii="Symbol" w:hAnsi="Symbol" w:hint="default"/>
        <w:b/>
      </w:rPr>
    </w:lvl>
    <w:lvl w:ilvl="2">
      <w:start w:val="3"/>
      <w:numFmt w:val="decimal"/>
      <w:lvlText w:val="%1.%2.%3"/>
      <w:lvlJc w:val="left"/>
      <w:pPr>
        <w:ind w:left="720" w:hanging="720"/>
      </w:pPr>
      <w:rPr>
        <w:rFonts w:cs="Times New Roman (正文 CS 字体)" w:hint="default"/>
        <w:b/>
      </w:rPr>
    </w:lvl>
    <w:lvl w:ilvl="3">
      <w:start w:val="1"/>
      <w:numFmt w:val="decimal"/>
      <w:lvlText w:val="%1.%2.%3.%4"/>
      <w:lvlJc w:val="left"/>
      <w:pPr>
        <w:ind w:left="720" w:hanging="720"/>
      </w:pPr>
      <w:rPr>
        <w:rFonts w:cs="Times New Roman (正文 CS 字体)" w:hint="default"/>
        <w:b/>
      </w:rPr>
    </w:lvl>
    <w:lvl w:ilvl="4">
      <w:start w:val="1"/>
      <w:numFmt w:val="decimal"/>
      <w:lvlText w:val="%1.%2.%3.%4.%5"/>
      <w:lvlJc w:val="left"/>
      <w:pPr>
        <w:ind w:left="1080" w:hanging="1080"/>
      </w:pPr>
      <w:rPr>
        <w:rFonts w:cs="Times New Roman (正文 CS 字体)" w:hint="default"/>
        <w:b/>
      </w:rPr>
    </w:lvl>
    <w:lvl w:ilvl="5">
      <w:start w:val="1"/>
      <w:numFmt w:val="decimal"/>
      <w:lvlText w:val="%1.%2.%3.%4.%5.%6"/>
      <w:lvlJc w:val="left"/>
      <w:pPr>
        <w:ind w:left="1080" w:hanging="1080"/>
      </w:pPr>
      <w:rPr>
        <w:rFonts w:cs="Times New Roman (正文 CS 字体)" w:hint="default"/>
        <w:b/>
      </w:rPr>
    </w:lvl>
    <w:lvl w:ilvl="6">
      <w:start w:val="1"/>
      <w:numFmt w:val="decimal"/>
      <w:lvlText w:val="%1.%2.%3.%4.%5.%6.%7"/>
      <w:lvlJc w:val="left"/>
      <w:pPr>
        <w:ind w:left="1440" w:hanging="1440"/>
      </w:pPr>
      <w:rPr>
        <w:rFonts w:cs="Times New Roman (正文 CS 字体)" w:hint="default"/>
        <w:b/>
      </w:rPr>
    </w:lvl>
    <w:lvl w:ilvl="7">
      <w:start w:val="1"/>
      <w:numFmt w:val="decimal"/>
      <w:lvlText w:val="%1.%2.%3.%4.%5.%6.%7.%8"/>
      <w:lvlJc w:val="left"/>
      <w:pPr>
        <w:ind w:left="1440" w:hanging="1440"/>
      </w:pPr>
      <w:rPr>
        <w:rFonts w:cs="Times New Roman (正文 CS 字体)" w:hint="default"/>
        <w:b/>
      </w:rPr>
    </w:lvl>
    <w:lvl w:ilvl="8">
      <w:start w:val="1"/>
      <w:numFmt w:val="decimal"/>
      <w:lvlText w:val="%1.%2.%3.%4.%5.%6.%7.%8.%9"/>
      <w:lvlJc w:val="left"/>
      <w:pPr>
        <w:ind w:left="1800" w:hanging="1800"/>
      </w:pPr>
      <w:rPr>
        <w:rFonts w:cs="Times New Roman (正文 CS 字体)" w:hint="default"/>
        <w:b/>
      </w:rPr>
    </w:lvl>
  </w:abstractNum>
  <w:abstractNum w:abstractNumId="41" w15:restartNumberingAfterBreak="0">
    <w:nsid w:val="4FA36B0F"/>
    <w:multiLevelType w:val="multilevel"/>
    <w:tmpl w:val="F5FE9CC8"/>
    <w:lvl w:ilvl="0">
      <w:start w:val="8"/>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509E797B"/>
    <w:multiLevelType w:val="hybridMultilevel"/>
    <w:tmpl w:val="35B0105A"/>
    <w:lvl w:ilvl="0" w:tplc="A19440C6">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3" w15:restartNumberingAfterBreak="0">
    <w:nsid w:val="5410417D"/>
    <w:multiLevelType w:val="hybridMultilevel"/>
    <w:tmpl w:val="934EBDC2"/>
    <w:lvl w:ilvl="0" w:tplc="29A4E3B0">
      <w:start w:val="4"/>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636230A"/>
    <w:multiLevelType w:val="hybridMultilevel"/>
    <w:tmpl w:val="F418D966"/>
    <w:lvl w:ilvl="0" w:tplc="1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6681EA8"/>
    <w:multiLevelType w:val="hybridMultilevel"/>
    <w:tmpl w:val="753CE9B0"/>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6" w15:restartNumberingAfterBreak="0">
    <w:nsid w:val="5A83134B"/>
    <w:multiLevelType w:val="hybridMultilevel"/>
    <w:tmpl w:val="A556687E"/>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7" w15:restartNumberingAfterBreak="0">
    <w:nsid w:val="5AC03F83"/>
    <w:multiLevelType w:val="hybridMultilevel"/>
    <w:tmpl w:val="BCAED240"/>
    <w:lvl w:ilvl="0" w:tplc="C396F8FE">
      <w:start w:val="1"/>
      <w:numFmt w:val="decimal"/>
      <w:lvlText w:val="(%1)"/>
      <w:lvlJc w:val="left"/>
      <w:pPr>
        <w:ind w:left="840" w:hanging="36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48" w15:restartNumberingAfterBreak="0">
    <w:nsid w:val="5B285707"/>
    <w:multiLevelType w:val="hybridMultilevel"/>
    <w:tmpl w:val="69A699A2"/>
    <w:lvl w:ilvl="0" w:tplc="A19440C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9" w15:restartNumberingAfterBreak="0">
    <w:nsid w:val="5FAA4A79"/>
    <w:multiLevelType w:val="hybridMultilevel"/>
    <w:tmpl w:val="859048FE"/>
    <w:lvl w:ilvl="0" w:tplc="A19440C6">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50" w15:restartNumberingAfterBreak="0">
    <w:nsid w:val="609035CE"/>
    <w:multiLevelType w:val="hybridMultilevel"/>
    <w:tmpl w:val="DD907768"/>
    <w:lvl w:ilvl="0" w:tplc="63261A3E">
      <w:start w:val="1"/>
      <w:numFmt w:val="decimal"/>
      <w:lvlText w:val="(%1)"/>
      <w:lvlJc w:val="left"/>
      <w:pPr>
        <w:ind w:left="720" w:hanging="360"/>
      </w:pPr>
      <w:rPr>
        <w:rFonts w:ascii="Times New Roman" w:hAnsi="Times New Roman" w:cs="Times New Roman"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19E46C7"/>
    <w:multiLevelType w:val="hybridMultilevel"/>
    <w:tmpl w:val="011E3022"/>
    <w:lvl w:ilvl="0" w:tplc="10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65163956"/>
    <w:multiLevelType w:val="hybridMultilevel"/>
    <w:tmpl w:val="D4C8A62A"/>
    <w:lvl w:ilvl="0" w:tplc="77B02EC6">
      <w:start w:val="2"/>
      <w:numFmt w:val="bullet"/>
      <w:lvlText w:val="-"/>
      <w:lvlJc w:val="left"/>
      <w:pPr>
        <w:ind w:left="842" w:hanging="360"/>
      </w:pPr>
      <w:rPr>
        <w:rFonts w:ascii="Times New Roman" w:eastAsia="SimSun" w:hAnsi="Times New Roman" w:cs="Times New Roman" w:hint="default"/>
      </w:rPr>
    </w:lvl>
    <w:lvl w:ilvl="1" w:tplc="04090003" w:tentative="1">
      <w:start w:val="1"/>
      <w:numFmt w:val="bullet"/>
      <w:lvlText w:val=""/>
      <w:lvlJc w:val="left"/>
      <w:pPr>
        <w:ind w:left="1322" w:hanging="420"/>
      </w:pPr>
      <w:rPr>
        <w:rFonts w:ascii="Wingdings" w:hAnsi="Wingdings" w:hint="default"/>
      </w:rPr>
    </w:lvl>
    <w:lvl w:ilvl="2" w:tplc="04090005" w:tentative="1">
      <w:start w:val="1"/>
      <w:numFmt w:val="bullet"/>
      <w:lvlText w:val=""/>
      <w:lvlJc w:val="left"/>
      <w:pPr>
        <w:ind w:left="1742" w:hanging="420"/>
      </w:pPr>
      <w:rPr>
        <w:rFonts w:ascii="Wingdings" w:hAnsi="Wingdings" w:hint="default"/>
      </w:rPr>
    </w:lvl>
    <w:lvl w:ilvl="3" w:tplc="04090001" w:tentative="1">
      <w:start w:val="1"/>
      <w:numFmt w:val="bullet"/>
      <w:lvlText w:val=""/>
      <w:lvlJc w:val="left"/>
      <w:pPr>
        <w:ind w:left="2162" w:hanging="420"/>
      </w:pPr>
      <w:rPr>
        <w:rFonts w:ascii="Wingdings" w:hAnsi="Wingdings" w:hint="default"/>
      </w:rPr>
    </w:lvl>
    <w:lvl w:ilvl="4" w:tplc="04090003" w:tentative="1">
      <w:start w:val="1"/>
      <w:numFmt w:val="bullet"/>
      <w:lvlText w:val=""/>
      <w:lvlJc w:val="left"/>
      <w:pPr>
        <w:ind w:left="2582" w:hanging="420"/>
      </w:pPr>
      <w:rPr>
        <w:rFonts w:ascii="Wingdings" w:hAnsi="Wingdings" w:hint="default"/>
      </w:rPr>
    </w:lvl>
    <w:lvl w:ilvl="5" w:tplc="04090005" w:tentative="1">
      <w:start w:val="1"/>
      <w:numFmt w:val="bullet"/>
      <w:lvlText w:val=""/>
      <w:lvlJc w:val="left"/>
      <w:pPr>
        <w:ind w:left="3002" w:hanging="420"/>
      </w:pPr>
      <w:rPr>
        <w:rFonts w:ascii="Wingdings" w:hAnsi="Wingdings" w:hint="default"/>
      </w:rPr>
    </w:lvl>
    <w:lvl w:ilvl="6" w:tplc="04090001" w:tentative="1">
      <w:start w:val="1"/>
      <w:numFmt w:val="bullet"/>
      <w:lvlText w:val=""/>
      <w:lvlJc w:val="left"/>
      <w:pPr>
        <w:ind w:left="3422" w:hanging="420"/>
      </w:pPr>
      <w:rPr>
        <w:rFonts w:ascii="Wingdings" w:hAnsi="Wingdings" w:hint="default"/>
      </w:rPr>
    </w:lvl>
    <w:lvl w:ilvl="7" w:tplc="04090003" w:tentative="1">
      <w:start w:val="1"/>
      <w:numFmt w:val="bullet"/>
      <w:lvlText w:val=""/>
      <w:lvlJc w:val="left"/>
      <w:pPr>
        <w:ind w:left="3842" w:hanging="420"/>
      </w:pPr>
      <w:rPr>
        <w:rFonts w:ascii="Wingdings" w:hAnsi="Wingdings" w:hint="default"/>
      </w:rPr>
    </w:lvl>
    <w:lvl w:ilvl="8" w:tplc="04090005" w:tentative="1">
      <w:start w:val="1"/>
      <w:numFmt w:val="bullet"/>
      <w:lvlText w:val=""/>
      <w:lvlJc w:val="left"/>
      <w:pPr>
        <w:ind w:left="4262" w:hanging="420"/>
      </w:pPr>
      <w:rPr>
        <w:rFonts w:ascii="Wingdings" w:hAnsi="Wingdings" w:hint="default"/>
      </w:rPr>
    </w:lvl>
  </w:abstractNum>
  <w:abstractNum w:abstractNumId="53" w15:restartNumberingAfterBreak="0">
    <w:nsid w:val="688C196D"/>
    <w:multiLevelType w:val="hybridMultilevel"/>
    <w:tmpl w:val="6318F59E"/>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54" w15:restartNumberingAfterBreak="0">
    <w:nsid w:val="69E832C2"/>
    <w:multiLevelType w:val="hybridMultilevel"/>
    <w:tmpl w:val="EC2E6936"/>
    <w:lvl w:ilvl="0" w:tplc="E7DA1840">
      <w:numFmt w:val="bullet"/>
      <w:lvlText w:val="•"/>
      <w:lvlJc w:val="left"/>
      <w:pPr>
        <w:ind w:left="1040" w:hanging="360"/>
      </w:pPr>
      <w:rPr>
        <w:rFonts w:ascii="Times New Roman" w:eastAsia="SimSun" w:hAnsi="Times New Roman" w:cs="Times New Roman" w:hint="default"/>
      </w:rPr>
    </w:lvl>
    <w:lvl w:ilvl="1" w:tplc="04090003" w:tentative="1">
      <w:start w:val="1"/>
      <w:numFmt w:val="bullet"/>
      <w:lvlText w:val="o"/>
      <w:lvlJc w:val="left"/>
      <w:pPr>
        <w:ind w:left="1640" w:hanging="360"/>
      </w:pPr>
      <w:rPr>
        <w:rFonts w:ascii="Courier New" w:hAnsi="Courier New" w:cs="Courier New" w:hint="default"/>
      </w:rPr>
    </w:lvl>
    <w:lvl w:ilvl="2" w:tplc="04090005" w:tentative="1">
      <w:start w:val="1"/>
      <w:numFmt w:val="bullet"/>
      <w:lvlText w:val=""/>
      <w:lvlJc w:val="left"/>
      <w:pPr>
        <w:ind w:left="2360" w:hanging="360"/>
      </w:pPr>
      <w:rPr>
        <w:rFonts w:ascii="Wingdings" w:hAnsi="Wingdings" w:hint="default"/>
      </w:rPr>
    </w:lvl>
    <w:lvl w:ilvl="3" w:tplc="04090001" w:tentative="1">
      <w:start w:val="1"/>
      <w:numFmt w:val="bullet"/>
      <w:lvlText w:val=""/>
      <w:lvlJc w:val="left"/>
      <w:pPr>
        <w:ind w:left="3080" w:hanging="360"/>
      </w:pPr>
      <w:rPr>
        <w:rFonts w:ascii="Symbol" w:hAnsi="Symbol" w:hint="default"/>
      </w:rPr>
    </w:lvl>
    <w:lvl w:ilvl="4" w:tplc="04090003" w:tentative="1">
      <w:start w:val="1"/>
      <w:numFmt w:val="bullet"/>
      <w:lvlText w:val="o"/>
      <w:lvlJc w:val="left"/>
      <w:pPr>
        <w:ind w:left="3800" w:hanging="360"/>
      </w:pPr>
      <w:rPr>
        <w:rFonts w:ascii="Courier New" w:hAnsi="Courier New" w:cs="Courier New" w:hint="default"/>
      </w:rPr>
    </w:lvl>
    <w:lvl w:ilvl="5" w:tplc="04090005" w:tentative="1">
      <w:start w:val="1"/>
      <w:numFmt w:val="bullet"/>
      <w:lvlText w:val=""/>
      <w:lvlJc w:val="left"/>
      <w:pPr>
        <w:ind w:left="4520" w:hanging="360"/>
      </w:pPr>
      <w:rPr>
        <w:rFonts w:ascii="Wingdings" w:hAnsi="Wingdings" w:hint="default"/>
      </w:rPr>
    </w:lvl>
    <w:lvl w:ilvl="6" w:tplc="04090001" w:tentative="1">
      <w:start w:val="1"/>
      <w:numFmt w:val="bullet"/>
      <w:lvlText w:val=""/>
      <w:lvlJc w:val="left"/>
      <w:pPr>
        <w:ind w:left="5240" w:hanging="360"/>
      </w:pPr>
      <w:rPr>
        <w:rFonts w:ascii="Symbol" w:hAnsi="Symbol" w:hint="default"/>
      </w:rPr>
    </w:lvl>
    <w:lvl w:ilvl="7" w:tplc="04090003" w:tentative="1">
      <w:start w:val="1"/>
      <w:numFmt w:val="bullet"/>
      <w:lvlText w:val="o"/>
      <w:lvlJc w:val="left"/>
      <w:pPr>
        <w:ind w:left="5960" w:hanging="360"/>
      </w:pPr>
      <w:rPr>
        <w:rFonts w:ascii="Courier New" w:hAnsi="Courier New" w:cs="Courier New" w:hint="default"/>
      </w:rPr>
    </w:lvl>
    <w:lvl w:ilvl="8" w:tplc="04090005" w:tentative="1">
      <w:start w:val="1"/>
      <w:numFmt w:val="bullet"/>
      <w:lvlText w:val=""/>
      <w:lvlJc w:val="left"/>
      <w:pPr>
        <w:ind w:left="6680" w:hanging="360"/>
      </w:pPr>
      <w:rPr>
        <w:rFonts w:ascii="Wingdings" w:hAnsi="Wingdings" w:hint="default"/>
      </w:rPr>
    </w:lvl>
  </w:abstractNum>
  <w:abstractNum w:abstractNumId="55" w15:restartNumberingAfterBreak="0">
    <w:nsid w:val="6DA225E9"/>
    <w:multiLevelType w:val="hybridMultilevel"/>
    <w:tmpl w:val="197C2FC8"/>
    <w:lvl w:ilvl="0" w:tplc="77B02EC6">
      <w:start w:val="2"/>
      <w:numFmt w:val="bullet"/>
      <w:lvlText w:val="-"/>
      <w:lvlJc w:val="left"/>
      <w:pPr>
        <w:ind w:left="1210" w:hanging="360"/>
      </w:pPr>
      <w:rPr>
        <w:rFonts w:ascii="Times New Roman" w:eastAsia="SimSun" w:hAnsi="Times New Roman" w:cs="Times New Roman" w:hint="default"/>
      </w:rPr>
    </w:lvl>
    <w:lvl w:ilvl="1" w:tplc="04090003" w:tentative="1">
      <w:start w:val="1"/>
      <w:numFmt w:val="bullet"/>
      <w:lvlText w:val="o"/>
      <w:lvlJc w:val="left"/>
      <w:pPr>
        <w:ind w:left="1808" w:hanging="360"/>
      </w:pPr>
      <w:rPr>
        <w:rFonts w:ascii="Courier New" w:hAnsi="Courier New" w:cs="Courier New" w:hint="default"/>
      </w:rPr>
    </w:lvl>
    <w:lvl w:ilvl="2" w:tplc="04090005" w:tentative="1">
      <w:start w:val="1"/>
      <w:numFmt w:val="bullet"/>
      <w:lvlText w:val=""/>
      <w:lvlJc w:val="left"/>
      <w:pPr>
        <w:ind w:left="2528" w:hanging="360"/>
      </w:pPr>
      <w:rPr>
        <w:rFonts w:ascii="Wingdings" w:hAnsi="Wingdings" w:hint="default"/>
      </w:rPr>
    </w:lvl>
    <w:lvl w:ilvl="3" w:tplc="04090001" w:tentative="1">
      <w:start w:val="1"/>
      <w:numFmt w:val="bullet"/>
      <w:lvlText w:val=""/>
      <w:lvlJc w:val="left"/>
      <w:pPr>
        <w:ind w:left="3248" w:hanging="360"/>
      </w:pPr>
      <w:rPr>
        <w:rFonts w:ascii="Symbol" w:hAnsi="Symbol" w:hint="default"/>
      </w:rPr>
    </w:lvl>
    <w:lvl w:ilvl="4" w:tplc="04090003" w:tentative="1">
      <w:start w:val="1"/>
      <w:numFmt w:val="bullet"/>
      <w:lvlText w:val="o"/>
      <w:lvlJc w:val="left"/>
      <w:pPr>
        <w:ind w:left="3968" w:hanging="360"/>
      </w:pPr>
      <w:rPr>
        <w:rFonts w:ascii="Courier New" w:hAnsi="Courier New" w:cs="Courier New" w:hint="default"/>
      </w:rPr>
    </w:lvl>
    <w:lvl w:ilvl="5" w:tplc="04090005" w:tentative="1">
      <w:start w:val="1"/>
      <w:numFmt w:val="bullet"/>
      <w:lvlText w:val=""/>
      <w:lvlJc w:val="left"/>
      <w:pPr>
        <w:ind w:left="4688" w:hanging="360"/>
      </w:pPr>
      <w:rPr>
        <w:rFonts w:ascii="Wingdings" w:hAnsi="Wingdings" w:hint="default"/>
      </w:rPr>
    </w:lvl>
    <w:lvl w:ilvl="6" w:tplc="04090001" w:tentative="1">
      <w:start w:val="1"/>
      <w:numFmt w:val="bullet"/>
      <w:lvlText w:val=""/>
      <w:lvlJc w:val="left"/>
      <w:pPr>
        <w:ind w:left="5408" w:hanging="360"/>
      </w:pPr>
      <w:rPr>
        <w:rFonts w:ascii="Symbol" w:hAnsi="Symbol" w:hint="default"/>
      </w:rPr>
    </w:lvl>
    <w:lvl w:ilvl="7" w:tplc="04090003" w:tentative="1">
      <w:start w:val="1"/>
      <w:numFmt w:val="bullet"/>
      <w:lvlText w:val="o"/>
      <w:lvlJc w:val="left"/>
      <w:pPr>
        <w:ind w:left="6128" w:hanging="360"/>
      </w:pPr>
      <w:rPr>
        <w:rFonts w:ascii="Courier New" w:hAnsi="Courier New" w:cs="Courier New" w:hint="default"/>
      </w:rPr>
    </w:lvl>
    <w:lvl w:ilvl="8" w:tplc="04090005" w:tentative="1">
      <w:start w:val="1"/>
      <w:numFmt w:val="bullet"/>
      <w:lvlText w:val=""/>
      <w:lvlJc w:val="left"/>
      <w:pPr>
        <w:ind w:left="6848" w:hanging="360"/>
      </w:pPr>
      <w:rPr>
        <w:rFonts w:ascii="Wingdings" w:hAnsi="Wingdings" w:hint="default"/>
      </w:rPr>
    </w:lvl>
  </w:abstractNum>
  <w:abstractNum w:abstractNumId="56" w15:restartNumberingAfterBreak="0">
    <w:nsid w:val="6DA4016B"/>
    <w:multiLevelType w:val="hybridMultilevel"/>
    <w:tmpl w:val="1A9673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EC71CEB"/>
    <w:multiLevelType w:val="hybridMultilevel"/>
    <w:tmpl w:val="16F63466"/>
    <w:lvl w:ilvl="0" w:tplc="A19440C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33B67EF"/>
    <w:multiLevelType w:val="hybridMultilevel"/>
    <w:tmpl w:val="326CA7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3497909"/>
    <w:multiLevelType w:val="hybridMultilevel"/>
    <w:tmpl w:val="2D3A7F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5FA3938"/>
    <w:multiLevelType w:val="hybridMultilevel"/>
    <w:tmpl w:val="B554068C"/>
    <w:lvl w:ilvl="0" w:tplc="77B02EC6">
      <w:start w:val="2"/>
      <w:numFmt w:val="bullet"/>
      <w:lvlText w:val="-"/>
      <w:lvlJc w:val="left"/>
      <w:pPr>
        <w:ind w:left="1380" w:hanging="420"/>
      </w:pPr>
      <w:rPr>
        <w:rFonts w:ascii="Times New Roman" w:eastAsia="SimSun" w:hAnsi="Times New Roman" w:cs="Times New Roman"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61" w15:restartNumberingAfterBreak="0">
    <w:nsid w:val="768235A5"/>
    <w:multiLevelType w:val="multilevel"/>
    <w:tmpl w:val="113680C8"/>
    <w:lvl w:ilvl="0">
      <w:start w:val="4"/>
      <w:numFmt w:val="decimal"/>
      <w:lvlText w:val="%1"/>
      <w:lvlJc w:val="left"/>
      <w:pPr>
        <w:ind w:left="480" w:hanging="480"/>
      </w:pPr>
      <w:rPr>
        <w:rFonts w:cs="Times New Roman (正文 CS 字体)" w:hint="default"/>
        <w:b/>
      </w:rPr>
    </w:lvl>
    <w:lvl w:ilvl="1">
      <w:start w:val="2"/>
      <w:numFmt w:val="decimal"/>
      <w:lvlText w:val="%1.%2"/>
      <w:lvlJc w:val="left"/>
      <w:pPr>
        <w:ind w:left="480" w:hanging="480"/>
      </w:pPr>
      <w:rPr>
        <w:rFonts w:cs="Times New Roman (正文 CS 字体)" w:hint="default"/>
        <w:b/>
      </w:rPr>
    </w:lvl>
    <w:lvl w:ilvl="2">
      <w:start w:val="3"/>
      <w:numFmt w:val="decimal"/>
      <w:lvlText w:val="%1.%2.%3"/>
      <w:lvlJc w:val="left"/>
      <w:pPr>
        <w:ind w:left="720" w:hanging="720"/>
      </w:pPr>
      <w:rPr>
        <w:rFonts w:cs="Times New Roman (正文 CS 字体)" w:hint="default"/>
        <w:b w:val="0"/>
        <w:bCs w:val="0"/>
      </w:rPr>
    </w:lvl>
    <w:lvl w:ilvl="3">
      <w:start w:val="1"/>
      <w:numFmt w:val="decimal"/>
      <w:lvlText w:val="%1.%2.%3.%4"/>
      <w:lvlJc w:val="left"/>
      <w:pPr>
        <w:ind w:left="720" w:hanging="720"/>
      </w:pPr>
      <w:rPr>
        <w:rFonts w:cs="Times New Roman (正文 CS 字体)" w:hint="default"/>
        <w:b/>
      </w:rPr>
    </w:lvl>
    <w:lvl w:ilvl="4">
      <w:start w:val="1"/>
      <w:numFmt w:val="decimal"/>
      <w:lvlText w:val="%1.%2.%3.%4.%5"/>
      <w:lvlJc w:val="left"/>
      <w:pPr>
        <w:ind w:left="1080" w:hanging="1080"/>
      </w:pPr>
      <w:rPr>
        <w:rFonts w:cs="Times New Roman (正文 CS 字体)" w:hint="default"/>
        <w:b/>
      </w:rPr>
    </w:lvl>
    <w:lvl w:ilvl="5">
      <w:start w:val="1"/>
      <w:numFmt w:val="decimal"/>
      <w:lvlText w:val="%1.%2.%3.%4.%5.%6"/>
      <w:lvlJc w:val="left"/>
      <w:pPr>
        <w:ind w:left="1080" w:hanging="1080"/>
      </w:pPr>
      <w:rPr>
        <w:rFonts w:cs="Times New Roman (正文 CS 字体)" w:hint="default"/>
        <w:b/>
      </w:rPr>
    </w:lvl>
    <w:lvl w:ilvl="6">
      <w:start w:val="1"/>
      <w:numFmt w:val="decimal"/>
      <w:lvlText w:val="%1.%2.%3.%4.%5.%6.%7"/>
      <w:lvlJc w:val="left"/>
      <w:pPr>
        <w:ind w:left="1440" w:hanging="1440"/>
      </w:pPr>
      <w:rPr>
        <w:rFonts w:cs="Times New Roman (正文 CS 字体)" w:hint="default"/>
        <w:b/>
      </w:rPr>
    </w:lvl>
    <w:lvl w:ilvl="7">
      <w:start w:val="1"/>
      <w:numFmt w:val="decimal"/>
      <w:lvlText w:val="%1.%2.%3.%4.%5.%6.%7.%8"/>
      <w:lvlJc w:val="left"/>
      <w:pPr>
        <w:ind w:left="1440" w:hanging="1440"/>
      </w:pPr>
      <w:rPr>
        <w:rFonts w:cs="Times New Roman (正文 CS 字体)" w:hint="default"/>
        <w:b/>
      </w:rPr>
    </w:lvl>
    <w:lvl w:ilvl="8">
      <w:start w:val="1"/>
      <w:numFmt w:val="decimal"/>
      <w:lvlText w:val="%1.%2.%3.%4.%5.%6.%7.%8.%9"/>
      <w:lvlJc w:val="left"/>
      <w:pPr>
        <w:ind w:left="1800" w:hanging="1800"/>
      </w:pPr>
      <w:rPr>
        <w:rFonts w:cs="Times New Roman (正文 CS 字体)" w:hint="default"/>
        <w:b/>
      </w:rPr>
    </w:lvl>
  </w:abstractNum>
  <w:abstractNum w:abstractNumId="62" w15:restartNumberingAfterBreak="0">
    <w:nsid w:val="771A035A"/>
    <w:multiLevelType w:val="hybridMultilevel"/>
    <w:tmpl w:val="D1EE4082"/>
    <w:lvl w:ilvl="0" w:tplc="270EC7E8">
      <w:start w:val="1"/>
      <w:numFmt w:val="decimal"/>
      <w:lvlText w:val="%1."/>
      <w:lvlJc w:val="left"/>
      <w:pPr>
        <w:ind w:left="840" w:hanging="36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63" w15:restartNumberingAfterBreak="0">
    <w:nsid w:val="778156E9"/>
    <w:multiLevelType w:val="hybridMultilevel"/>
    <w:tmpl w:val="1E0643F8"/>
    <w:lvl w:ilvl="0" w:tplc="B03A201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4" w15:restartNumberingAfterBreak="0">
    <w:nsid w:val="79947168"/>
    <w:multiLevelType w:val="multilevel"/>
    <w:tmpl w:val="D5F47B46"/>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5" w15:restartNumberingAfterBreak="0">
    <w:nsid w:val="7A4F7E78"/>
    <w:multiLevelType w:val="hybridMultilevel"/>
    <w:tmpl w:val="12B64E52"/>
    <w:lvl w:ilvl="0" w:tplc="A19440C6">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66" w15:restartNumberingAfterBreak="0">
    <w:nsid w:val="7B5533F1"/>
    <w:multiLevelType w:val="multilevel"/>
    <w:tmpl w:val="B64279BC"/>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7" w15:restartNumberingAfterBreak="0">
    <w:nsid w:val="7DCB3A5A"/>
    <w:multiLevelType w:val="hybridMultilevel"/>
    <w:tmpl w:val="BB0A1C9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42"/>
  </w:num>
  <w:num w:numId="3">
    <w:abstractNumId w:val="65"/>
  </w:num>
  <w:num w:numId="4">
    <w:abstractNumId w:val="2"/>
  </w:num>
  <w:num w:numId="5">
    <w:abstractNumId w:val="49"/>
  </w:num>
  <w:num w:numId="6">
    <w:abstractNumId w:val="31"/>
  </w:num>
  <w:num w:numId="7">
    <w:abstractNumId w:val="52"/>
  </w:num>
  <w:num w:numId="8">
    <w:abstractNumId w:val="22"/>
  </w:num>
  <w:num w:numId="9">
    <w:abstractNumId w:val="43"/>
  </w:num>
  <w:num w:numId="10">
    <w:abstractNumId w:val="33"/>
  </w:num>
  <w:num w:numId="11">
    <w:abstractNumId w:val="55"/>
  </w:num>
  <w:num w:numId="12">
    <w:abstractNumId w:val="10"/>
  </w:num>
  <w:num w:numId="13">
    <w:abstractNumId w:val="67"/>
  </w:num>
  <w:num w:numId="14">
    <w:abstractNumId w:val="4"/>
  </w:num>
  <w:num w:numId="15">
    <w:abstractNumId w:val="45"/>
  </w:num>
  <w:num w:numId="16">
    <w:abstractNumId w:val="0"/>
  </w:num>
  <w:num w:numId="17">
    <w:abstractNumId w:val="24"/>
  </w:num>
  <w:num w:numId="18">
    <w:abstractNumId w:val="46"/>
  </w:num>
  <w:num w:numId="19">
    <w:abstractNumId w:val="36"/>
  </w:num>
  <w:num w:numId="20">
    <w:abstractNumId w:val="39"/>
  </w:num>
  <w:num w:numId="21">
    <w:abstractNumId w:val="3"/>
  </w:num>
  <w:num w:numId="22">
    <w:abstractNumId w:val="48"/>
  </w:num>
  <w:num w:numId="23">
    <w:abstractNumId w:val="1"/>
  </w:num>
  <w:num w:numId="24">
    <w:abstractNumId w:val="15"/>
  </w:num>
  <w:num w:numId="25">
    <w:abstractNumId w:val="21"/>
  </w:num>
  <w:num w:numId="26">
    <w:abstractNumId w:val="20"/>
  </w:num>
  <w:num w:numId="27">
    <w:abstractNumId w:val="37"/>
  </w:num>
  <w:num w:numId="28">
    <w:abstractNumId w:val="66"/>
  </w:num>
  <w:num w:numId="29">
    <w:abstractNumId w:val="61"/>
  </w:num>
  <w:num w:numId="30">
    <w:abstractNumId w:val="9"/>
  </w:num>
  <w:num w:numId="31">
    <w:abstractNumId w:val="58"/>
  </w:num>
  <w:num w:numId="32">
    <w:abstractNumId w:val="16"/>
  </w:num>
  <w:num w:numId="33">
    <w:abstractNumId w:val="63"/>
  </w:num>
  <w:num w:numId="34">
    <w:abstractNumId w:val="23"/>
  </w:num>
  <w:num w:numId="35">
    <w:abstractNumId w:val="12"/>
  </w:num>
  <w:num w:numId="36">
    <w:abstractNumId w:val="26"/>
  </w:num>
  <w:num w:numId="37">
    <w:abstractNumId w:val="59"/>
  </w:num>
  <w:num w:numId="38">
    <w:abstractNumId w:val="13"/>
  </w:num>
  <w:num w:numId="39">
    <w:abstractNumId w:val="50"/>
  </w:num>
  <w:num w:numId="40">
    <w:abstractNumId w:val="40"/>
  </w:num>
  <w:num w:numId="41">
    <w:abstractNumId w:val="44"/>
  </w:num>
  <w:num w:numId="42">
    <w:abstractNumId w:val="28"/>
  </w:num>
  <w:num w:numId="43">
    <w:abstractNumId w:val="51"/>
  </w:num>
  <w:num w:numId="44">
    <w:abstractNumId w:val="57"/>
  </w:num>
  <w:num w:numId="45">
    <w:abstractNumId w:val="6"/>
  </w:num>
  <w:num w:numId="46">
    <w:abstractNumId w:val="35"/>
  </w:num>
  <w:num w:numId="47">
    <w:abstractNumId w:val="14"/>
  </w:num>
  <w:num w:numId="48">
    <w:abstractNumId w:val="30"/>
  </w:num>
  <w:num w:numId="49">
    <w:abstractNumId w:val="17"/>
  </w:num>
  <w:num w:numId="50">
    <w:abstractNumId w:val="8"/>
  </w:num>
  <w:num w:numId="51">
    <w:abstractNumId w:val="7"/>
  </w:num>
  <w:num w:numId="52">
    <w:abstractNumId w:val="11"/>
  </w:num>
  <w:num w:numId="53">
    <w:abstractNumId w:val="54"/>
  </w:num>
  <w:num w:numId="54">
    <w:abstractNumId w:val="18"/>
  </w:num>
  <w:num w:numId="55">
    <w:abstractNumId w:val="62"/>
  </w:num>
  <w:num w:numId="56">
    <w:abstractNumId w:val="25"/>
  </w:num>
  <w:num w:numId="57">
    <w:abstractNumId w:val="56"/>
  </w:num>
  <w:num w:numId="58">
    <w:abstractNumId w:val="5"/>
  </w:num>
  <w:num w:numId="59">
    <w:abstractNumId w:val="29"/>
  </w:num>
  <w:num w:numId="60">
    <w:abstractNumId w:val="19"/>
  </w:num>
  <w:num w:numId="61">
    <w:abstractNumId w:val="47"/>
  </w:num>
  <w:num w:numId="62">
    <w:abstractNumId w:val="53"/>
  </w:num>
  <w:num w:numId="63">
    <w:abstractNumId w:val="60"/>
  </w:num>
  <w:num w:numId="64">
    <w:abstractNumId w:val="34"/>
  </w:num>
  <w:num w:numId="65">
    <w:abstractNumId w:val="38"/>
  </w:num>
  <w:num w:numId="66">
    <w:abstractNumId w:val="64"/>
  </w:num>
  <w:num w:numId="67">
    <w:abstractNumId w:val="32"/>
  </w:num>
  <w:num w:numId="68">
    <w:abstractNumId w:val="41"/>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clean"/>
  <w:defaultTabStop w:val="420"/>
  <w:drawingGridHorizontalSpacing w:val="11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240B"/>
    <w:rsid w:val="00001E33"/>
    <w:rsid w:val="00002659"/>
    <w:rsid w:val="00003A75"/>
    <w:rsid w:val="00004C84"/>
    <w:rsid w:val="00007D01"/>
    <w:rsid w:val="0001070C"/>
    <w:rsid w:val="00011B8C"/>
    <w:rsid w:val="00017000"/>
    <w:rsid w:val="00021382"/>
    <w:rsid w:val="00032549"/>
    <w:rsid w:val="00033273"/>
    <w:rsid w:val="0003659D"/>
    <w:rsid w:val="000366B3"/>
    <w:rsid w:val="000405AB"/>
    <w:rsid w:val="00040A8B"/>
    <w:rsid w:val="00041DFE"/>
    <w:rsid w:val="0004604F"/>
    <w:rsid w:val="00050C73"/>
    <w:rsid w:val="00050E03"/>
    <w:rsid w:val="000516CC"/>
    <w:rsid w:val="000528A5"/>
    <w:rsid w:val="000546D4"/>
    <w:rsid w:val="00054F53"/>
    <w:rsid w:val="0005593D"/>
    <w:rsid w:val="00055B74"/>
    <w:rsid w:val="000562B8"/>
    <w:rsid w:val="00057F52"/>
    <w:rsid w:val="000613A3"/>
    <w:rsid w:val="0006351D"/>
    <w:rsid w:val="00064C98"/>
    <w:rsid w:val="0006596A"/>
    <w:rsid w:val="00066F89"/>
    <w:rsid w:val="0006722C"/>
    <w:rsid w:val="0007006E"/>
    <w:rsid w:val="000703D4"/>
    <w:rsid w:val="00070C3B"/>
    <w:rsid w:val="00072A3A"/>
    <w:rsid w:val="00073E3E"/>
    <w:rsid w:val="000747E2"/>
    <w:rsid w:val="00075F61"/>
    <w:rsid w:val="00077F5B"/>
    <w:rsid w:val="00080B47"/>
    <w:rsid w:val="0008179F"/>
    <w:rsid w:val="000836B8"/>
    <w:rsid w:val="000841EE"/>
    <w:rsid w:val="0008491B"/>
    <w:rsid w:val="00085164"/>
    <w:rsid w:val="00085202"/>
    <w:rsid w:val="00085A9C"/>
    <w:rsid w:val="000870A1"/>
    <w:rsid w:val="000902F4"/>
    <w:rsid w:val="00090B2D"/>
    <w:rsid w:val="00091443"/>
    <w:rsid w:val="00094157"/>
    <w:rsid w:val="000A0B5D"/>
    <w:rsid w:val="000A16F9"/>
    <w:rsid w:val="000A1925"/>
    <w:rsid w:val="000A19C2"/>
    <w:rsid w:val="000A40B4"/>
    <w:rsid w:val="000A4FE1"/>
    <w:rsid w:val="000A538C"/>
    <w:rsid w:val="000A71B9"/>
    <w:rsid w:val="000A744E"/>
    <w:rsid w:val="000A749E"/>
    <w:rsid w:val="000A7A0A"/>
    <w:rsid w:val="000B2800"/>
    <w:rsid w:val="000B2CC0"/>
    <w:rsid w:val="000B38BA"/>
    <w:rsid w:val="000B66D6"/>
    <w:rsid w:val="000B76B5"/>
    <w:rsid w:val="000C1B6E"/>
    <w:rsid w:val="000C32ED"/>
    <w:rsid w:val="000C4DF4"/>
    <w:rsid w:val="000C53DE"/>
    <w:rsid w:val="000C581C"/>
    <w:rsid w:val="000C62E1"/>
    <w:rsid w:val="000C7B0A"/>
    <w:rsid w:val="000D273A"/>
    <w:rsid w:val="000D64F3"/>
    <w:rsid w:val="000D6A90"/>
    <w:rsid w:val="000D741C"/>
    <w:rsid w:val="000D7834"/>
    <w:rsid w:val="000E0692"/>
    <w:rsid w:val="000E098B"/>
    <w:rsid w:val="000E09DC"/>
    <w:rsid w:val="000E0DAA"/>
    <w:rsid w:val="000E1640"/>
    <w:rsid w:val="000E1D24"/>
    <w:rsid w:val="000E2309"/>
    <w:rsid w:val="000E2E54"/>
    <w:rsid w:val="000E5FEF"/>
    <w:rsid w:val="000F0E8A"/>
    <w:rsid w:val="000F1AA5"/>
    <w:rsid w:val="000F3D1A"/>
    <w:rsid w:val="000F58E2"/>
    <w:rsid w:val="000F6001"/>
    <w:rsid w:val="000F7823"/>
    <w:rsid w:val="00100B5B"/>
    <w:rsid w:val="00104C24"/>
    <w:rsid w:val="0010643A"/>
    <w:rsid w:val="00110A97"/>
    <w:rsid w:val="00111815"/>
    <w:rsid w:val="001128B0"/>
    <w:rsid w:val="00113554"/>
    <w:rsid w:val="001136CF"/>
    <w:rsid w:val="001138AC"/>
    <w:rsid w:val="00117A15"/>
    <w:rsid w:val="00122209"/>
    <w:rsid w:val="0012223E"/>
    <w:rsid w:val="001227C9"/>
    <w:rsid w:val="00122F7D"/>
    <w:rsid w:val="001238FC"/>
    <w:rsid w:val="00123D88"/>
    <w:rsid w:val="001267FD"/>
    <w:rsid w:val="00130300"/>
    <w:rsid w:val="00131033"/>
    <w:rsid w:val="00131DAB"/>
    <w:rsid w:val="001331F4"/>
    <w:rsid w:val="00135465"/>
    <w:rsid w:val="00136786"/>
    <w:rsid w:val="001368C4"/>
    <w:rsid w:val="00136A6C"/>
    <w:rsid w:val="00137BD6"/>
    <w:rsid w:val="00140E9B"/>
    <w:rsid w:val="001413F9"/>
    <w:rsid w:val="00141933"/>
    <w:rsid w:val="00144839"/>
    <w:rsid w:val="00146B9B"/>
    <w:rsid w:val="0014754E"/>
    <w:rsid w:val="001479A9"/>
    <w:rsid w:val="00150A0C"/>
    <w:rsid w:val="00156F19"/>
    <w:rsid w:val="00157831"/>
    <w:rsid w:val="001604F6"/>
    <w:rsid w:val="0016071B"/>
    <w:rsid w:val="0016104C"/>
    <w:rsid w:val="00161085"/>
    <w:rsid w:val="00161506"/>
    <w:rsid w:val="001622BA"/>
    <w:rsid w:val="00162878"/>
    <w:rsid w:val="001628E4"/>
    <w:rsid w:val="00162C3F"/>
    <w:rsid w:val="00163346"/>
    <w:rsid w:val="0016382D"/>
    <w:rsid w:val="00166B3E"/>
    <w:rsid w:val="00173248"/>
    <w:rsid w:val="00173B9C"/>
    <w:rsid w:val="00175E77"/>
    <w:rsid w:val="0018537B"/>
    <w:rsid w:val="001927FA"/>
    <w:rsid w:val="00193191"/>
    <w:rsid w:val="00195C15"/>
    <w:rsid w:val="00195F3D"/>
    <w:rsid w:val="00196D54"/>
    <w:rsid w:val="001971A9"/>
    <w:rsid w:val="001971FF"/>
    <w:rsid w:val="00197768"/>
    <w:rsid w:val="001A4E66"/>
    <w:rsid w:val="001A5E19"/>
    <w:rsid w:val="001A64A2"/>
    <w:rsid w:val="001A7E20"/>
    <w:rsid w:val="001B0BB0"/>
    <w:rsid w:val="001B26C1"/>
    <w:rsid w:val="001B3B85"/>
    <w:rsid w:val="001B6227"/>
    <w:rsid w:val="001B793E"/>
    <w:rsid w:val="001C0B56"/>
    <w:rsid w:val="001C13DA"/>
    <w:rsid w:val="001C27A6"/>
    <w:rsid w:val="001C3C31"/>
    <w:rsid w:val="001C4CC4"/>
    <w:rsid w:val="001D1C26"/>
    <w:rsid w:val="001D49B6"/>
    <w:rsid w:val="001D4F0D"/>
    <w:rsid w:val="001D5DCC"/>
    <w:rsid w:val="001D7AE1"/>
    <w:rsid w:val="001E2C55"/>
    <w:rsid w:val="001E3D49"/>
    <w:rsid w:val="001E4306"/>
    <w:rsid w:val="001E5F6E"/>
    <w:rsid w:val="001F06B2"/>
    <w:rsid w:val="001F37AD"/>
    <w:rsid w:val="001F4E1E"/>
    <w:rsid w:val="001F5512"/>
    <w:rsid w:val="00201CBB"/>
    <w:rsid w:val="00202016"/>
    <w:rsid w:val="002027E2"/>
    <w:rsid w:val="002028FC"/>
    <w:rsid w:val="002036BF"/>
    <w:rsid w:val="0020560A"/>
    <w:rsid w:val="00205E6F"/>
    <w:rsid w:val="00211578"/>
    <w:rsid w:val="00212141"/>
    <w:rsid w:val="0021548D"/>
    <w:rsid w:val="00215628"/>
    <w:rsid w:val="00216552"/>
    <w:rsid w:val="0021767E"/>
    <w:rsid w:val="00217831"/>
    <w:rsid w:val="002200EE"/>
    <w:rsid w:val="0022076A"/>
    <w:rsid w:val="00221E27"/>
    <w:rsid w:val="00223018"/>
    <w:rsid w:val="0022304E"/>
    <w:rsid w:val="00224C44"/>
    <w:rsid w:val="00226175"/>
    <w:rsid w:val="00226B05"/>
    <w:rsid w:val="00226F81"/>
    <w:rsid w:val="00227B13"/>
    <w:rsid w:val="00230A38"/>
    <w:rsid w:val="002326B2"/>
    <w:rsid w:val="00235EF7"/>
    <w:rsid w:val="0023791D"/>
    <w:rsid w:val="00237F96"/>
    <w:rsid w:val="0024046B"/>
    <w:rsid w:val="00242C30"/>
    <w:rsid w:val="0024347C"/>
    <w:rsid w:val="00243791"/>
    <w:rsid w:val="00243905"/>
    <w:rsid w:val="00244955"/>
    <w:rsid w:val="00250022"/>
    <w:rsid w:val="00250303"/>
    <w:rsid w:val="002503D5"/>
    <w:rsid w:val="002509D6"/>
    <w:rsid w:val="00252BB8"/>
    <w:rsid w:val="0025477A"/>
    <w:rsid w:val="00254907"/>
    <w:rsid w:val="00255695"/>
    <w:rsid w:val="00256176"/>
    <w:rsid w:val="00256BF7"/>
    <w:rsid w:val="00257887"/>
    <w:rsid w:val="00261075"/>
    <w:rsid w:val="00264987"/>
    <w:rsid w:val="00265108"/>
    <w:rsid w:val="00265F34"/>
    <w:rsid w:val="002663FE"/>
    <w:rsid w:val="002713F1"/>
    <w:rsid w:val="002733EB"/>
    <w:rsid w:val="0027621D"/>
    <w:rsid w:val="0027622A"/>
    <w:rsid w:val="002763A2"/>
    <w:rsid w:val="002825BF"/>
    <w:rsid w:val="00282F31"/>
    <w:rsid w:val="002838C6"/>
    <w:rsid w:val="002859B1"/>
    <w:rsid w:val="00286EB8"/>
    <w:rsid w:val="002901A0"/>
    <w:rsid w:val="00292BD4"/>
    <w:rsid w:val="00294DD1"/>
    <w:rsid w:val="00295139"/>
    <w:rsid w:val="002968A5"/>
    <w:rsid w:val="002975D6"/>
    <w:rsid w:val="00297B2F"/>
    <w:rsid w:val="002A0CE7"/>
    <w:rsid w:val="002A0FBE"/>
    <w:rsid w:val="002A3256"/>
    <w:rsid w:val="002A4E60"/>
    <w:rsid w:val="002A6275"/>
    <w:rsid w:val="002A76B6"/>
    <w:rsid w:val="002B0D0D"/>
    <w:rsid w:val="002B1351"/>
    <w:rsid w:val="002B166C"/>
    <w:rsid w:val="002B3D42"/>
    <w:rsid w:val="002B6B37"/>
    <w:rsid w:val="002C1B3C"/>
    <w:rsid w:val="002C20AE"/>
    <w:rsid w:val="002C2757"/>
    <w:rsid w:val="002C2E97"/>
    <w:rsid w:val="002C5F20"/>
    <w:rsid w:val="002D070A"/>
    <w:rsid w:val="002D1079"/>
    <w:rsid w:val="002D173E"/>
    <w:rsid w:val="002D5D30"/>
    <w:rsid w:val="002D60B6"/>
    <w:rsid w:val="002D6148"/>
    <w:rsid w:val="002D6C7D"/>
    <w:rsid w:val="002D7888"/>
    <w:rsid w:val="002E0F14"/>
    <w:rsid w:val="002E21BD"/>
    <w:rsid w:val="002E3EBB"/>
    <w:rsid w:val="002E68BA"/>
    <w:rsid w:val="002F0291"/>
    <w:rsid w:val="002F1ADC"/>
    <w:rsid w:val="002F2758"/>
    <w:rsid w:val="002F3E37"/>
    <w:rsid w:val="002F46A5"/>
    <w:rsid w:val="002F4750"/>
    <w:rsid w:val="002F6004"/>
    <w:rsid w:val="003021BF"/>
    <w:rsid w:val="003025AC"/>
    <w:rsid w:val="00303C14"/>
    <w:rsid w:val="00304C24"/>
    <w:rsid w:val="00306A58"/>
    <w:rsid w:val="00306C0E"/>
    <w:rsid w:val="00306D13"/>
    <w:rsid w:val="00310F31"/>
    <w:rsid w:val="00311696"/>
    <w:rsid w:val="00314FC4"/>
    <w:rsid w:val="0031759B"/>
    <w:rsid w:val="003178BC"/>
    <w:rsid w:val="00320B1D"/>
    <w:rsid w:val="00323745"/>
    <w:rsid w:val="0033011B"/>
    <w:rsid w:val="00330176"/>
    <w:rsid w:val="003314CD"/>
    <w:rsid w:val="0033233A"/>
    <w:rsid w:val="00333C27"/>
    <w:rsid w:val="00335F12"/>
    <w:rsid w:val="00336E97"/>
    <w:rsid w:val="00340A32"/>
    <w:rsid w:val="0034579E"/>
    <w:rsid w:val="00345D59"/>
    <w:rsid w:val="00351422"/>
    <w:rsid w:val="00351483"/>
    <w:rsid w:val="00352B88"/>
    <w:rsid w:val="003535D8"/>
    <w:rsid w:val="003625FF"/>
    <w:rsid w:val="00362A2B"/>
    <w:rsid w:val="00364183"/>
    <w:rsid w:val="00364B73"/>
    <w:rsid w:val="00366806"/>
    <w:rsid w:val="0036780D"/>
    <w:rsid w:val="00367B81"/>
    <w:rsid w:val="00367EB6"/>
    <w:rsid w:val="0037182B"/>
    <w:rsid w:val="00372156"/>
    <w:rsid w:val="00372A29"/>
    <w:rsid w:val="0037670C"/>
    <w:rsid w:val="00380E3C"/>
    <w:rsid w:val="0038352C"/>
    <w:rsid w:val="00384684"/>
    <w:rsid w:val="00385349"/>
    <w:rsid w:val="003853E0"/>
    <w:rsid w:val="00387430"/>
    <w:rsid w:val="00387B3E"/>
    <w:rsid w:val="003935CC"/>
    <w:rsid w:val="00393751"/>
    <w:rsid w:val="00394B6A"/>
    <w:rsid w:val="00395C09"/>
    <w:rsid w:val="00397754"/>
    <w:rsid w:val="003A0638"/>
    <w:rsid w:val="003A207A"/>
    <w:rsid w:val="003A317B"/>
    <w:rsid w:val="003A32AC"/>
    <w:rsid w:val="003A4442"/>
    <w:rsid w:val="003A56A5"/>
    <w:rsid w:val="003A5D42"/>
    <w:rsid w:val="003A5EBF"/>
    <w:rsid w:val="003A6089"/>
    <w:rsid w:val="003A6223"/>
    <w:rsid w:val="003A71DD"/>
    <w:rsid w:val="003A725C"/>
    <w:rsid w:val="003B0DF7"/>
    <w:rsid w:val="003B1D61"/>
    <w:rsid w:val="003B3C77"/>
    <w:rsid w:val="003C0138"/>
    <w:rsid w:val="003C1590"/>
    <w:rsid w:val="003C2147"/>
    <w:rsid w:val="003C2509"/>
    <w:rsid w:val="003C327F"/>
    <w:rsid w:val="003C3AFE"/>
    <w:rsid w:val="003C517F"/>
    <w:rsid w:val="003C5455"/>
    <w:rsid w:val="003C6071"/>
    <w:rsid w:val="003C62D2"/>
    <w:rsid w:val="003C6852"/>
    <w:rsid w:val="003D0137"/>
    <w:rsid w:val="003D0396"/>
    <w:rsid w:val="003D04EE"/>
    <w:rsid w:val="003D3665"/>
    <w:rsid w:val="003D5966"/>
    <w:rsid w:val="003D59D6"/>
    <w:rsid w:val="003D5A88"/>
    <w:rsid w:val="003D5FB9"/>
    <w:rsid w:val="003D7094"/>
    <w:rsid w:val="003E1042"/>
    <w:rsid w:val="003E27E0"/>
    <w:rsid w:val="003E42D1"/>
    <w:rsid w:val="003E5703"/>
    <w:rsid w:val="003E64F0"/>
    <w:rsid w:val="003E65EA"/>
    <w:rsid w:val="003E6B15"/>
    <w:rsid w:val="003F04AC"/>
    <w:rsid w:val="003F0FA0"/>
    <w:rsid w:val="003F1A10"/>
    <w:rsid w:val="003F3E38"/>
    <w:rsid w:val="003F661A"/>
    <w:rsid w:val="004049E8"/>
    <w:rsid w:val="00411A92"/>
    <w:rsid w:val="0041456E"/>
    <w:rsid w:val="00415341"/>
    <w:rsid w:val="00417DB5"/>
    <w:rsid w:val="004202B8"/>
    <w:rsid w:val="004209CE"/>
    <w:rsid w:val="0042130E"/>
    <w:rsid w:val="0042304F"/>
    <w:rsid w:val="00423339"/>
    <w:rsid w:val="00436B94"/>
    <w:rsid w:val="00437239"/>
    <w:rsid w:val="00437A3A"/>
    <w:rsid w:val="00442AA7"/>
    <w:rsid w:val="0044352E"/>
    <w:rsid w:val="004439FA"/>
    <w:rsid w:val="00451D7B"/>
    <w:rsid w:val="00451F8D"/>
    <w:rsid w:val="00452CE3"/>
    <w:rsid w:val="00455767"/>
    <w:rsid w:val="00456B07"/>
    <w:rsid w:val="004578B9"/>
    <w:rsid w:val="004636FD"/>
    <w:rsid w:val="00476CDD"/>
    <w:rsid w:val="00481E80"/>
    <w:rsid w:val="00483C4A"/>
    <w:rsid w:val="004846BF"/>
    <w:rsid w:val="00484C18"/>
    <w:rsid w:val="004918AB"/>
    <w:rsid w:val="00495D41"/>
    <w:rsid w:val="00496B63"/>
    <w:rsid w:val="004A197C"/>
    <w:rsid w:val="004A2799"/>
    <w:rsid w:val="004A3D9D"/>
    <w:rsid w:val="004A428E"/>
    <w:rsid w:val="004A4368"/>
    <w:rsid w:val="004A5DD8"/>
    <w:rsid w:val="004A60AC"/>
    <w:rsid w:val="004A6AEE"/>
    <w:rsid w:val="004A71E6"/>
    <w:rsid w:val="004A7A1F"/>
    <w:rsid w:val="004B097B"/>
    <w:rsid w:val="004B410C"/>
    <w:rsid w:val="004B48BA"/>
    <w:rsid w:val="004B4F1F"/>
    <w:rsid w:val="004B607B"/>
    <w:rsid w:val="004B6444"/>
    <w:rsid w:val="004C0477"/>
    <w:rsid w:val="004C196A"/>
    <w:rsid w:val="004C57CB"/>
    <w:rsid w:val="004C58BE"/>
    <w:rsid w:val="004C5AE1"/>
    <w:rsid w:val="004D3039"/>
    <w:rsid w:val="004D562A"/>
    <w:rsid w:val="004E0BEA"/>
    <w:rsid w:val="004E1C88"/>
    <w:rsid w:val="004E5331"/>
    <w:rsid w:val="004E56DA"/>
    <w:rsid w:val="004E630E"/>
    <w:rsid w:val="004E6CB7"/>
    <w:rsid w:val="004F3731"/>
    <w:rsid w:val="004F4362"/>
    <w:rsid w:val="004F50EA"/>
    <w:rsid w:val="004F59D3"/>
    <w:rsid w:val="00505521"/>
    <w:rsid w:val="00505769"/>
    <w:rsid w:val="005113E6"/>
    <w:rsid w:val="005114B7"/>
    <w:rsid w:val="00513D0E"/>
    <w:rsid w:val="00516169"/>
    <w:rsid w:val="005212F5"/>
    <w:rsid w:val="005219BE"/>
    <w:rsid w:val="00524EB2"/>
    <w:rsid w:val="0052559E"/>
    <w:rsid w:val="00526FCC"/>
    <w:rsid w:val="00530519"/>
    <w:rsid w:val="0053104E"/>
    <w:rsid w:val="0053128B"/>
    <w:rsid w:val="0053268D"/>
    <w:rsid w:val="005341D3"/>
    <w:rsid w:val="00536C12"/>
    <w:rsid w:val="005378A9"/>
    <w:rsid w:val="0054030D"/>
    <w:rsid w:val="00540EAA"/>
    <w:rsid w:val="00541183"/>
    <w:rsid w:val="005411A3"/>
    <w:rsid w:val="00544D11"/>
    <w:rsid w:val="005458D0"/>
    <w:rsid w:val="00547104"/>
    <w:rsid w:val="005525C6"/>
    <w:rsid w:val="005532FA"/>
    <w:rsid w:val="00553688"/>
    <w:rsid w:val="0055760B"/>
    <w:rsid w:val="00560A1D"/>
    <w:rsid w:val="00560CF4"/>
    <w:rsid w:val="00562E88"/>
    <w:rsid w:val="005639D7"/>
    <w:rsid w:val="005662AD"/>
    <w:rsid w:val="0057145B"/>
    <w:rsid w:val="00571D9A"/>
    <w:rsid w:val="00575E1A"/>
    <w:rsid w:val="00581B57"/>
    <w:rsid w:val="0058561B"/>
    <w:rsid w:val="005858C6"/>
    <w:rsid w:val="00587AAC"/>
    <w:rsid w:val="00591299"/>
    <w:rsid w:val="00591517"/>
    <w:rsid w:val="00591C17"/>
    <w:rsid w:val="00592207"/>
    <w:rsid w:val="005932D7"/>
    <w:rsid w:val="00593DF4"/>
    <w:rsid w:val="00594925"/>
    <w:rsid w:val="00594B55"/>
    <w:rsid w:val="005959A3"/>
    <w:rsid w:val="005968F7"/>
    <w:rsid w:val="0059696B"/>
    <w:rsid w:val="00597C76"/>
    <w:rsid w:val="005A454A"/>
    <w:rsid w:val="005A50CC"/>
    <w:rsid w:val="005A714E"/>
    <w:rsid w:val="005A793B"/>
    <w:rsid w:val="005B1340"/>
    <w:rsid w:val="005B14E3"/>
    <w:rsid w:val="005B1983"/>
    <w:rsid w:val="005B4722"/>
    <w:rsid w:val="005B491F"/>
    <w:rsid w:val="005C14F0"/>
    <w:rsid w:val="005C1E34"/>
    <w:rsid w:val="005C37B0"/>
    <w:rsid w:val="005C3B37"/>
    <w:rsid w:val="005C568D"/>
    <w:rsid w:val="005C743A"/>
    <w:rsid w:val="005D0806"/>
    <w:rsid w:val="005D0A11"/>
    <w:rsid w:val="005D109D"/>
    <w:rsid w:val="005D20FF"/>
    <w:rsid w:val="005D3D12"/>
    <w:rsid w:val="005D53AC"/>
    <w:rsid w:val="005D6497"/>
    <w:rsid w:val="005D69B7"/>
    <w:rsid w:val="005D6F8C"/>
    <w:rsid w:val="005E33ED"/>
    <w:rsid w:val="005E3DB4"/>
    <w:rsid w:val="005E4D97"/>
    <w:rsid w:val="005E62FA"/>
    <w:rsid w:val="005E6B57"/>
    <w:rsid w:val="005E7B66"/>
    <w:rsid w:val="005F0E30"/>
    <w:rsid w:val="005F3D6B"/>
    <w:rsid w:val="005F455A"/>
    <w:rsid w:val="005F4767"/>
    <w:rsid w:val="005F48FE"/>
    <w:rsid w:val="005F4B7D"/>
    <w:rsid w:val="005F70F2"/>
    <w:rsid w:val="005F72AB"/>
    <w:rsid w:val="0060222C"/>
    <w:rsid w:val="00605A60"/>
    <w:rsid w:val="00605F70"/>
    <w:rsid w:val="00610ADA"/>
    <w:rsid w:val="00610F09"/>
    <w:rsid w:val="006114EC"/>
    <w:rsid w:val="00612F9C"/>
    <w:rsid w:val="006136DC"/>
    <w:rsid w:val="00613DD3"/>
    <w:rsid w:val="00614D2E"/>
    <w:rsid w:val="006162A6"/>
    <w:rsid w:val="00617757"/>
    <w:rsid w:val="00617830"/>
    <w:rsid w:val="006179C0"/>
    <w:rsid w:val="00622D1B"/>
    <w:rsid w:val="00624B7A"/>
    <w:rsid w:val="006277B2"/>
    <w:rsid w:val="00630067"/>
    <w:rsid w:val="0063006B"/>
    <w:rsid w:val="00634B0D"/>
    <w:rsid w:val="00635EF7"/>
    <w:rsid w:val="006364E7"/>
    <w:rsid w:val="00636B45"/>
    <w:rsid w:val="00636D7B"/>
    <w:rsid w:val="00640771"/>
    <w:rsid w:val="00642755"/>
    <w:rsid w:val="0064458B"/>
    <w:rsid w:val="00644E48"/>
    <w:rsid w:val="00645D22"/>
    <w:rsid w:val="0064612D"/>
    <w:rsid w:val="00650528"/>
    <w:rsid w:val="00650648"/>
    <w:rsid w:val="00651321"/>
    <w:rsid w:val="00651641"/>
    <w:rsid w:val="00654BCC"/>
    <w:rsid w:val="00656253"/>
    <w:rsid w:val="00656E34"/>
    <w:rsid w:val="00657419"/>
    <w:rsid w:val="00664C70"/>
    <w:rsid w:val="00665E56"/>
    <w:rsid w:val="0067188A"/>
    <w:rsid w:val="00671EC1"/>
    <w:rsid w:val="0067640A"/>
    <w:rsid w:val="00676661"/>
    <w:rsid w:val="00676EEC"/>
    <w:rsid w:val="00680471"/>
    <w:rsid w:val="0068052E"/>
    <w:rsid w:val="0068095E"/>
    <w:rsid w:val="00680FD0"/>
    <w:rsid w:val="00681D5C"/>
    <w:rsid w:val="00681E83"/>
    <w:rsid w:val="0068316C"/>
    <w:rsid w:val="0068645D"/>
    <w:rsid w:val="006878A0"/>
    <w:rsid w:val="00690616"/>
    <w:rsid w:val="006924D7"/>
    <w:rsid w:val="00694856"/>
    <w:rsid w:val="00697118"/>
    <w:rsid w:val="006A168D"/>
    <w:rsid w:val="006A2677"/>
    <w:rsid w:val="006A4158"/>
    <w:rsid w:val="006A4C1E"/>
    <w:rsid w:val="006A559F"/>
    <w:rsid w:val="006A67DE"/>
    <w:rsid w:val="006A7285"/>
    <w:rsid w:val="006B018A"/>
    <w:rsid w:val="006B084F"/>
    <w:rsid w:val="006B0870"/>
    <w:rsid w:val="006B0E2E"/>
    <w:rsid w:val="006B12EC"/>
    <w:rsid w:val="006B13ED"/>
    <w:rsid w:val="006B23D8"/>
    <w:rsid w:val="006B3723"/>
    <w:rsid w:val="006B471C"/>
    <w:rsid w:val="006B7BC4"/>
    <w:rsid w:val="006C0D1C"/>
    <w:rsid w:val="006C27AE"/>
    <w:rsid w:val="006C5A04"/>
    <w:rsid w:val="006C678B"/>
    <w:rsid w:val="006C7B3B"/>
    <w:rsid w:val="006C7DCD"/>
    <w:rsid w:val="006D0AFF"/>
    <w:rsid w:val="006D3142"/>
    <w:rsid w:val="006D36BB"/>
    <w:rsid w:val="006D48AD"/>
    <w:rsid w:val="006D4A0D"/>
    <w:rsid w:val="006D4CE8"/>
    <w:rsid w:val="006E0E76"/>
    <w:rsid w:val="006E379A"/>
    <w:rsid w:val="006E56B3"/>
    <w:rsid w:val="006E6010"/>
    <w:rsid w:val="006E6C71"/>
    <w:rsid w:val="006E7E94"/>
    <w:rsid w:val="006F43C4"/>
    <w:rsid w:val="006F5665"/>
    <w:rsid w:val="006F6A64"/>
    <w:rsid w:val="006F6B65"/>
    <w:rsid w:val="006F7708"/>
    <w:rsid w:val="007002B4"/>
    <w:rsid w:val="00701401"/>
    <w:rsid w:val="00711535"/>
    <w:rsid w:val="007121CD"/>
    <w:rsid w:val="007125EE"/>
    <w:rsid w:val="007141A6"/>
    <w:rsid w:val="00716C25"/>
    <w:rsid w:val="00717A90"/>
    <w:rsid w:val="00720A2F"/>
    <w:rsid w:val="0072144D"/>
    <w:rsid w:val="00721FAC"/>
    <w:rsid w:val="0072666F"/>
    <w:rsid w:val="00726814"/>
    <w:rsid w:val="00726B46"/>
    <w:rsid w:val="00730E67"/>
    <w:rsid w:val="0073214B"/>
    <w:rsid w:val="007339D0"/>
    <w:rsid w:val="00735322"/>
    <w:rsid w:val="007362B9"/>
    <w:rsid w:val="00737860"/>
    <w:rsid w:val="0074025B"/>
    <w:rsid w:val="00741773"/>
    <w:rsid w:val="007420C8"/>
    <w:rsid w:val="007425BC"/>
    <w:rsid w:val="00745327"/>
    <w:rsid w:val="0074622B"/>
    <w:rsid w:val="00747EBE"/>
    <w:rsid w:val="00750193"/>
    <w:rsid w:val="007509C8"/>
    <w:rsid w:val="00752217"/>
    <w:rsid w:val="007523AC"/>
    <w:rsid w:val="00755C13"/>
    <w:rsid w:val="00755F00"/>
    <w:rsid w:val="007566F6"/>
    <w:rsid w:val="00757B9D"/>
    <w:rsid w:val="00760643"/>
    <w:rsid w:val="00760959"/>
    <w:rsid w:val="00760E50"/>
    <w:rsid w:val="00761945"/>
    <w:rsid w:val="007629B3"/>
    <w:rsid w:val="00762DCA"/>
    <w:rsid w:val="00764228"/>
    <w:rsid w:val="00765D2D"/>
    <w:rsid w:val="00766559"/>
    <w:rsid w:val="0076707D"/>
    <w:rsid w:val="0077208B"/>
    <w:rsid w:val="00775CEA"/>
    <w:rsid w:val="00776407"/>
    <w:rsid w:val="00776A85"/>
    <w:rsid w:val="00777BA8"/>
    <w:rsid w:val="00777F5E"/>
    <w:rsid w:val="00780ED4"/>
    <w:rsid w:val="00782636"/>
    <w:rsid w:val="007829DE"/>
    <w:rsid w:val="007925E0"/>
    <w:rsid w:val="00795DFF"/>
    <w:rsid w:val="0079606C"/>
    <w:rsid w:val="007A145A"/>
    <w:rsid w:val="007A537A"/>
    <w:rsid w:val="007A5501"/>
    <w:rsid w:val="007A5A67"/>
    <w:rsid w:val="007A6DED"/>
    <w:rsid w:val="007A747F"/>
    <w:rsid w:val="007B1C3E"/>
    <w:rsid w:val="007B20F2"/>
    <w:rsid w:val="007B4E9F"/>
    <w:rsid w:val="007B51CB"/>
    <w:rsid w:val="007C314A"/>
    <w:rsid w:val="007C341C"/>
    <w:rsid w:val="007C6226"/>
    <w:rsid w:val="007C6494"/>
    <w:rsid w:val="007C6A04"/>
    <w:rsid w:val="007D215F"/>
    <w:rsid w:val="007D5254"/>
    <w:rsid w:val="007D5D3F"/>
    <w:rsid w:val="007D6B56"/>
    <w:rsid w:val="007E189D"/>
    <w:rsid w:val="007E30EE"/>
    <w:rsid w:val="007E5527"/>
    <w:rsid w:val="007E6BD0"/>
    <w:rsid w:val="007E7398"/>
    <w:rsid w:val="007F307B"/>
    <w:rsid w:val="007F42D9"/>
    <w:rsid w:val="00800C0A"/>
    <w:rsid w:val="00801D6D"/>
    <w:rsid w:val="0080240B"/>
    <w:rsid w:val="00802B3A"/>
    <w:rsid w:val="00803588"/>
    <w:rsid w:val="00804E2F"/>
    <w:rsid w:val="00805E57"/>
    <w:rsid w:val="00805EE9"/>
    <w:rsid w:val="00806702"/>
    <w:rsid w:val="00806760"/>
    <w:rsid w:val="0081068D"/>
    <w:rsid w:val="00810CC6"/>
    <w:rsid w:val="00810D89"/>
    <w:rsid w:val="00812D05"/>
    <w:rsid w:val="00812DFF"/>
    <w:rsid w:val="00813CEB"/>
    <w:rsid w:val="00815582"/>
    <w:rsid w:val="00825058"/>
    <w:rsid w:val="00830976"/>
    <w:rsid w:val="00830A70"/>
    <w:rsid w:val="00831DBE"/>
    <w:rsid w:val="008322EF"/>
    <w:rsid w:val="00832793"/>
    <w:rsid w:val="008336CC"/>
    <w:rsid w:val="0083433F"/>
    <w:rsid w:val="00834C7D"/>
    <w:rsid w:val="00835047"/>
    <w:rsid w:val="00836F61"/>
    <w:rsid w:val="008436F6"/>
    <w:rsid w:val="00845E32"/>
    <w:rsid w:val="0084644D"/>
    <w:rsid w:val="00846F0C"/>
    <w:rsid w:val="00847577"/>
    <w:rsid w:val="00852D4A"/>
    <w:rsid w:val="0085444F"/>
    <w:rsid w:val="00854BF3"/>
    <w:rsid w:val="00855395"/>
    <w:rsid w:val="0085587A"/>
    <w:rsid w:val="00856181"/>
    <w:rsid w:val="00861EB5"/>
    <w:rsid w:val="00862DCC"/>
    <w:rsid w:val="00862E48"/>
    <w:rsid w:val="00863907"/>
    <w:rsid w:val="00864B20"/>
    <w:rsid w:val="00872E8D"/>
    <w:rsid w:val="00876B08"/>
    <w:rsid w:val="00881930"/>
    <w:rsid w:val="008877FC"/>
    <w:rsid w:val="0089103D"/>
    <w:rsid w:val="00891721"/>
    <w:rsid w:val="00891CB1"/>
    <w:rsid w:val="00892EBF"/>
    <w:rsid w:val="00894090"/>
    <w:rsid w:val="00894F3D"/>
    <w:rsid w:val="008A2408"/>
    <w:rsid w:val="008A2F37"/>
    <w:rsid w:val="008A3010"/>
    <w:rsid w:val="008A303A"/>
    <w:rsid w:val="008A31E8"/>
    <w:rsid w:val="008A322C"/>
    <w:rsid w:val="008A336B"/>
    <w:rsid w:val="008A37B8"/>
    <w:rsid w:val="008A596E"/>
    <w:rsid w:val="008B09C7"/>
    <w:rsid w:val="008B12B1"/>
    <w:rsid w:val="008B1A24"/>
    <w:rsid w:val="008B1A5B"/>
    <w:rsid w:val="008B2AB7"/>
    <w:rsid w:val="008B3583"/>
    <w:rsid w:val="008B3D4A"/>
    <w:rsid w:val="008B4B2D"/>
    <w:rsid w:val="008B720B"/>
    <w:rsid w:val="008B7BBD"/>
    <w:rsid w:val="008C0060"/>
    <w:rsid w:val="008C199C"/>
    <w:rsid w:val="008C471B"/>
    <w:rsid w:val="008D2C4A"/>
    <w:rsid w:val="008D3B84"/>
    <w:rsid w:val="008D4B9B"/>
    <w:rsid w:val="008D5018"/>
    <w:rsid w:val="008D5974"/>
    <w:rsid w:val="008E0961"/>
    <w:rsid w:val="008E0B18"/>
    <w:rsid w:val="008E5161"/>
    <w:rsid w:val="008E6B5C"/>
    <w:rsid w:val="008E767E"/>
    <w:rsid w:val="008F3E36"/>
    <w:rsid w:val="00900ACF"/>
    <w:rsid w:val="0090158D"/>
    <w:rsid w:val="00904214"/>
    <w:rsid w:val="00904660"/>
    <w:rsid w:val="009049B2"/>
    <w:rsid w:val="00911C4E"/>
    <w:rsid w:val="00912238"/>
    <w:rsid w:val="00913E89"/>
    <w:rsid w:val="00913ECC"/>
    <w:rsid w:val="00914311"/>
    <w:rsid w:val="009150E7"/>
    <w:rsid w:val="009173B3"/>
    <w:rsid w:val="00921E1F"/>
    <w:rsid w:val="00921ECA"/>
    <w:rsid w:val="009227C9"/>
    <w:rsid w:val="00922C64"/>
    <w:rsid w:val="00923976"/>
    <w:rsid w:val="00923C13"/>
    <w:rsid w:val="0093145C"/>
    <w:rsid w:val="009316AC"/>
    <w:rsid w:val="00933075"/>
    <w:rsid w:val="00936D8E"/>
    <w:rsid w:val="0094029F"/>
    <w:rsid w:val="00940C15"/>
    <w:rsid w:val="00942BD5"/>
    <w:rsid w:val="00943423"/>
    <w:rsid w:val="00943A2F"/>
    <w:rsid w:val="00943A8A"/>
    <w:rsid w:val="00945010"/>
    <w:rsid w:val="00945484"/>
    <w:rsid w:val="00947D93"/>
    <w:rsid w:val="0095171E"/>
    <w:rsid w:val="0096077D"/>
    <w:rsid w:val="00960C37"/>
    <w:rsid w:val="0096137B"/>
    <w:rsid w:val="00964362"/>
    <w:rsid w:val="00964B0E"/>
    <w:rsid w:val="00965C94"/>
    <w:rsid w:val="00970F3B"/>
    <w:rsid w:val="00971597"/>
    <w:rsid w:val="00974025"/>
    <w:rsid w:val="00974806"/>
    <w:rsid w:val="00977311"/>
    <w:rsid w:val="00981D6D"/>
    <w:rsid w:val="00981EE3"/>
    <w:rsid w:val="00982C8A"/>
    <w:rsid w:val="00985469"/>
    <w:rsid w:val="0098654F"/>
    <w:rsid w:val="00990228"/>
    <w:rsid w:val="009905E5"/>
    <w:rsid w:val="00991385"/>
    <w:rsid w:val="009943EF"/>
    <w:rsid w:val="009967E0"/>
    <w:rsid w:val="00996CB4"/>
    <w:rsid w:val="009974EC"/>
    <w:rsid w:val="00997810"/>
    <w:rsid w:val="009A349E"/>
    <w:rsid w:val="009A3AFE"/>
    <w:rsid w:val="009A4513"/>
    <w:rsid w:val="009B1662"/>
    <w:rsid w:val="009C1E8B"/>
    <w:rsid w:val="009C336E"/>
    <w:rsid w:val="009C4A53"/>
    <w:rsid w:val="009D1FA9"/>
    <w:rsid w:val="009D2AFE"/>
    <w:rsid w:val="009D3D8E"/>
    <w:rsid w:val="009D4271"/>
    <w:rsid w:val="009D4462"/>
    <w:rsid w:val="009D611E"/>
    <w:rsid w:val="009D7162"/>
    <w:rsid w:val="009E7D30"/>
    <w:rsid w:val="009F3533"/>
    <w:rsid w:val="009F7F45"/>
    <w:rsid w:val="00A00796"/>
    <w:rsid w:val="00A106FD"/>
    <w:rsid w:val="00A10F83"/>
    <w:rsid w:val="00A117C9"/>
    <w:rsid w:val="00A13223"/>
    <w:rsid w:val="00A15D74"/>
    <w:rsid w:val="00A1655E"/>
    <w:rsid w:val="00A2081D"/>
    <w:rsid w:val="00A21DC9"/>
    <w:rsid w:val="00A26A69"/>
    <w:rsid w:val="00A26C8E"/>
    <w:rsid w:val="00A276BE"/>
    <w:rsid w:val="00A30B3B"/>
    <w:rsid w:val="00A3237B"/>
    <w:rsid w:val="00A33EDB"/>
    <w:rsid w:val="00A35163"/>
    <w:rsid w:val="00A41E17"/>
    <w:rsid w:val="00A424E8"/>
    <w:rsid w:val="00A42A16"/>
    <w:rsid w:val="00A44CF6"/>
    <w:rsid w:val="00A45201"/>
    <w:rsid w:val="00A46E46"/>
    <w:rsid w:val="00A54EC1"/>
    <w:rsid w:val="00A5501A"/>
    <w:rsid w:val="00A554DF"/>
    <w:rsid w:val="00A572DD"/>
    <w:rsid w:val="00A60793"/>
    <w:rsid w:val="00A615ED"/>
    <w:rsid w:val="00A63AE8"/>
    <w:rsid w:val="00A64422"/>
    <w:rsid w:val="00A64CC0"/>
    <w:rsid w:val="00A650F5"/>
    <w:rsid w:val="00A66240"/>
    <w:rsid w:val="00A664B5"/>
    <w:rsid w:val="00A719B1"/>
    <w:rsid w:val="00A73847"/>
    <w:rsid w:val="00A75174"/>
    <w:rsid w:val="00A7752C"/>
    <w:rsid w:val="00A77CEE"/>
    <w:rsid w:val="00A80179"/>
    <w:rsid w:val="00A80237"/>
    <w:rsid w:val="00A817D3"/>
    <w:rsid w:val="00A81D1E"/>
    <w:rsid w:val="00A834CF"/>
    <w:rsid w:val="00A83EBF"/>
    <w:rsid w:val="00A846E2"/>
    <w:rsid w:val="00A849EA"/>
    <w:rsid w:val="00A87EE8"/>
    <w:rsid w:val="00A905D9"/>
    <w:rsid w:val="00A937BB"/>
    <w:rsid w:val="00A9521E"/>
    <w:rsid w:val="00A95357"/>
    <w:rsid w:val="00A95C35"/>
    <w:rsid w:val="00A96D4F"/>
    <w:rsid w:val="00A96E0A"/>
    <w:rsid w:val="00AA1105"/>
    <w:rsid w:val="00AA2135"/>
    <w:rsid w:val="00AA25F4"/>
    <w:rsid w:val="00AA35B3"/>
    <w:rsid w:val="00AA6892"/>
    <w:rsid w:val="00AA7A9A"/>
    <w:rsid w:val="00AB056B"/>
    <w:rsid w:val="00AB1AC8"/>
    <w:rsid w:val="00AB2A50"/>
    <w:rsid w:val="00AB446A"/>
    <w:rsid w:val="00AB4DD7"/>
    <w:rsid w:val="00AB6481"/>
    <w:rsid w:val="00AC10A8"/>
    <w:rsid w:val="00AC5728"/>
    <w:rsid w:val="00AC682B"/>
    <w:rsid w:val="00AC69D6"/>
    <w:rsid w:val="00AC7D81"/>
    <w:rsid w:val="00AC7F17"/>
    <w:rsid w:val="00AD51ED"/>
    <w:rsid w:val="00AD5355"/>
    <w:rsid w:val="00AD65B0"/>
    <w:rsid w:val="00AE13A5"/>
    <w:rsid w:val="00AE1D75"/>
    <w:rsid w:val="00AE200E"/>
    <w:rsid w:val="00AE25C0"/>
    <w:rsid w:val="00AE31CE"/>
    <w:rsid w:val="00AE43A8"/>
    <w:rsid w:val="00AE43F3"/>
    <w:rsid w:val="00AE5B8D"/>
    <w:rsid w:val="00AF08E6"/>
    <w:rsid w:val="00AF3B5B"/>
    <w:rsid w:val="00AF4F8C"/>
    <w:rsid w:val="00AF5247"/>
    <w:rsid w:val="00B01823"/>
    <w:rsid w:val="00B01DFB"/>
    <w:rsid w:val="00B037C9"/>
    <w:rsid w:val="00B0478D"/>
    <w:rsid w:val="00B04B05"/>
    <w:rsid w:val="00B07C9F"/>
    <w:rsid w:val="00B1141A"/>
    <w:rsid w:val="00B12E8A"/>
    <w:rsid w:val="00B165B8"/>
    <w:rsid w:val="00B16CDD"/>
    <w:rsid w:val="00B24035"/>
    <w:rsid w:val="00B2599A"/>
    <w:rsid w:val="00B306A6"/>
    <w:rsid w:val="00B30E70"/>
    <w:rsid w:val="00B311A5"/>
    <w:rsid w:val="00B33469"/>
    <w:rsid w:val="00B3416E"/>
    <w:rsid w:val="00B3501A"/>
    <w:rsid w:val="00B354C8"/>
    <w:rsid w:val="00B36F1D"/>
    <w:rsid w:val="00B370B7"/>
    <w:rsid w:val="00B37DEE"/>
    <w:rsid w:val="00B43B28"/>
    <w:rsid w:val="00B44516"/>
    <w:rsid w:val="00B509F2"/>
    <w:rsid w:val="00B51EFD"/>
    <w:rsid w:val="00B52244"/>
    <w:rsid w:val="00B53221"/>
    <w:rsid w:val="00B53DF6"/>
    <w:rsid w:val="00B54F67"/>
    <w:rsid w:val="00B55368"/>
    <w:rsid w:val="00B60B08"/>
    <w:rsid w:val="00B626D7"/>
    <w:rsid w:val="00B63889"/>
    <w:rsid w:val="00B661BA"/>
    <w:rsid w:val="00B70522"/>
    <w:rsid w:val="00B73454"/>
    <w:rsid w:val="00B76753"/>
    <w:rsid w:val="00B76C5F"/>
    <w:rsid w:val="00B77D8C"/>
    <w:rsid w:val="00B808BB"/>
    <w:rsid w:val="00B82E64"/>
    <w:rsid w:val="00B830AB"/>
    <w:rsid w:val="00B837FB"/>
    <w:rsid w:val="00B83BC2"/>
    <w:rsid w:val="00B841B2"/>
    <w:rsid w:val="00B847A3"/>
    <w:rsid w:val="00B8662E"/>
    <w:rsid w:val="00B86BBE"/>
    <w:rsid w:val="00B87FCA"/>
    <w:rsid w:val="00B909E5"/>
    <w:rsid w:val="00B92773"/>
    <w:rsid w:val="00B9337C"/>
    <w:rsid w:val="00B9389C"/>
    <w:rsid w:val="00B939C8"/>
    <w:rsid w:val="00B93FE6"/>
    <w:rsid w:val="00B95A55"/>
    <w:rsid w:val="00B95AE9"/>
    <w:rsid w:val="00B96C2B"/>
    <w:rsid w:val="00B97A26"/>
    <w:rsid w:val="00BA02E4"/>
    <w:rsid w:val="00BA0847"/>
    <w:rsid w:val="00BA2379"/>
    <w:rsid w:val="00BA38DE"/>
    <w:rsid w:val="00BA3EC9"/>
    <w:rsid w:val="00BA4F90"/>
    <w:rsid w:val="00BB195B"/>
    <w:rsid w:val="00BB28C0"/>
    <w:rsid w:val="00BB3597"/>
    <w:rsid w:val="00BB69CE"/>
    <w:rsid w:val="00BC18C8"/>
    <w:rsid w:val="00BC61E5"/>
    <w:rsid w:val="00BC69AF"/>
    <w:rsid w:val="00BD177B"/>
    <w:rsid w:val="00BD2D7E"/>
    <w:rsid w:val="00BD6BAC"/>
    <w:rsid w:val="00BE02D3"/>
    <w:rsid w:val="00BE0F01"/>
    <w:rsid w:val="00BE2CE7"/>
    <w:rsid w:val="00BE3A7F"/>
    <w:rsid w:val="00BE6373"/>
    <w:rsid w:val="00BF218C"/>
    <w:rsid w:val="00BF266F"/>
    <w:rsid w:val="00BF50D8"/>
    <w:rsid w:val="00C015F4"/>
    <w:rsid w:val="00C0385A"/>
    <w:rsid w:val="00C04FC6"/>
    <w:rsid w:val="00C0531F"/>
    <w:rsid w:val="00C05771"/>
    <w:rsid w:val="00C05A6E"/>
    <w:rsid w:val="00C06070"/>
    <w:rsid w:val="00C1157C"/>
    <w:rsid w:val="00C124D1"/>
    <w:rsid w:val="00C13ED6"/>
    <w:rsid w:val="00C1455F"/>
    <w:rsid w:val="00C14DF3"/>
    <w:rsid w:val="00C15E6D"/>
    <w:rsid w:val="00C25471"/>
    <w:rsid w:val="00C32766"/>
    <w:rsid w:val="00C340AB"/>
    <w:rsid w:val="00C3508B"/>
    <w:rsid w:val="00C35B77"/>
    <w:rsid w:val="00C3667F"/>
    <w:rsid w:val="00C403E2"/>
    <w:rsid w:val="00C43797"/>
    <w:rsid w:val="00C43E3F"/>
    <w:rsid w:val="00C451BC"/>
    <w:rsid w:val="00C46B7A"/>
    <w:rsid w:val="00C472DE"/>
    <w:rsid w:val="00C5035E"/>
    <w:rsid w:val="00C5155B"/>
    <w:rsid w:val="00C51EA3"/>
    <w:rsid w:val="00C52814"/>
    <w:rsid w:val="00C55DDF"/>
    <w:rsid w:val="00C6071E"/>
    <w:rsid w:val="00C61025"/>
    <w:rsid w:val="00C63094"/>
    <w:rsid w:val="00C6341D"/>
    <w:rsid w:val="00C64FB4"/>
    <w:rsid w:val="00C66981"/>
    <w:rsid w:val="00C719D7"/>
    <w:rsid w:val="00C72F8F"/>
    <w:rsid w:val="00C737C3"/>
    <w:rsid w:val="00C74851"/>
    <w:rsid w:val="00C74A41"/>
    <w:rsid w:val="00C75784"/>
    <w:rsid w:val="00C83964"/>
    <w:rsid w:val="00C840F8"/>
    <w:rsid w:val="00C853CE"/>
    <w:rsid w:val="00C853D9"/>
    <w:rsid w:val="00C86D94"/>
    <w:rsid w:val="00C87F54"/>
    <w:rsid w:val="00C90C1A"/>
    <w:rsid w:val="00C91AA6"/>
    <w:rsid w:val="00C97751"/>
    <w:rsid w:val="00CA27D3"/>
    <w:rsid w:val="00CA336F"/>
    <w:rsid w:val="00CA3FF7"/>
    <w:rsid w:val="00CB02EB"/>
    <w:rsid w:val="00CB0650"/>
    <w:rsid w:val="00CB0D43"/>
    <w:rsid w:val="00CB18A5"/>
    <w:rsid w:val="00CB1D62"/>
    <w:rsid w:val="00CB2377"/>
    <w:rsid w:val="00CB28A8"/>
    <w:rsid w:val="00CB3832"/>
    <w:rsid w:val="00CC2020"/>
    <w:rsid w:val="00CC463F"/>
    <w:rsid w:val="00CD2D9C"/>
    <w:rsid w:val="00CD5DAE"/>
    <w:rsid w:val="00CD7107"/>
    <w:rsid w:val="00CD7F19"/>
    <w:rsid w:val="00CE0094"/>
    <w:rsid w:val="00CE188C"/>
    <w:rsid w:val="00CE1909"/>
    <w:rsid w:val="00CE2151"/>
    <w:rsid w:val="00CE3097"/>
    <w:rsid w:val="00CE3465"/>
    <w:rsid w:val="00CE36A2"/>
    <w:rsid w:val="00CE3F7D"/>
    <w:rsid w:val="00CE4C53"/>
    <w:rsid w:val="00CF1678"/>
    <w:rsid w:val="00CF1DEE"/>
    <w:rsid w:val="00CF22CB"/>
    <w:rsid w:val="00CF503A"/>
    <w:rsid w:val="00CF66EC"/>
    <w:rsid w:val="00D01777"/>
    <w:rsid w:val="00D01A51"/>
    <w:rsid w:val="00D02561"/>
    <w:rsid w:val="00D02AEA"/>
    <w:rsid w:val="00D03CB5"/>
    <w:rsid w:val="00D03E8B"/>
    <w:rsid w:val="00D0444F"/>
    <w:rsid w:val="00D058AC"/>
    <w:rsid w:val="00D0600F"/>
    <w:rsid w:val="00D078B9"/>
    <w:rsid w:val="00D11F62"/>
    <w:rsid w:val="00D13DE5"/>
    <w:rsid w:val="00D13EEC"/>
    <w:rsid w:val="00D164D4"/>
    <w:rsid w:val="00D16FD0"/>
    <w:rsid w:val="00D21625"/>
    <w:rsid w:val="00D21808"/>
    <w:rsid w:val="00D24082"/>
    <w:rsid w:val="00D2577D"/>
    <w:rsid w:val="00D2717F"/>
    <w:rsid w:val="00D30FCA"/>
    <w:rsid w:val="00D3224E"/>
    <w:rsid w:val="00D3257D"/>
    <w:rsid w:val="00D32CFE"/>
    <w:rsid w:val="00D33D6C"/>
    <w:rsid w:val="00D3414B"/>
    <w:rsid w:val="00D37412"/>
    <w:rsid w:val="00D428A5"/>
    <w:rsid w:val="00D44F09"/>
    <w:rsid w:val="00D45163"/>
    <w:rsid w:val="00D46963"/>
    <w:rsid w:val="00D473EA"/>
    <w:rsid w:val="00D47B9D"/>
    <w:rsid w:val="00D5070A"/>
    <w:rsid w:val="00D50DA1"/>
    <w:rsid w:val="00D52D65"/>
    <w:rsid w:val="00D54177"/>
    <w:rsid w:val="00D56B22"/>
    <w:rsid w:val="00D56B46"/>
    <w:rsid w:val="00D57D4F"/>
    <w:rsid w:val="00D60CF4"/>
    <w:rsid w:val="00D619A0"/>
    <w:rsid w:val="00D6270C"/>
    <w:rsid w:val="00D63D73"/>
    <w:rsid w:val="00D65474"/>
    <w:rsid w:val="00D6613C"/>
    <w:rsid w:val="00D6696A"/>
    <w:rsid w:val="00D70814"/>
    <w:rsid w:val="00D74AD0"/>
    <w:rsid w:val="00D76BE1"/>
    <w:rsid w:val="00D80935"/>
    <w:rsid w:val="00D836D7"/>
    <w:rsid w:val="00D8384E"/>
    <w:rsid w:val="00D85DD8"/>
    <w:rsid w:val="00D860F1"/>
    <w:rsid w:val="00D93177"/>
    <w:rsid w:val="00D94DB7"/>
    <w:rsid w:val="00D97153"/>
    <w:rsid w:val="00DA052D"/>
    <w:rsid w:val="00DA159D"/>
    <w:rsid w:val="00DA34EE"/>
    <w:rsid w:val="00DB313C"/>
    <w:rsid w:val="00DB403B"/>
    <w:rsid w:val="00DB434A"/>
    <w:rsid w:val="00DB4CCA"/>
    <w:rsid w:val="00DB5367"/>
    <w:rsid w:val="00DB7018"/>
    <w:rsid w:val="00DC5B61"/>
    <w:rsid w:val="00DC5CFF"/>
    <w:rsid w:val="00DC7FB5"/>
    <w:rsid w:val="00DD06A9"/>
    <w:rsid w:val="00DD63FB"/>
    <w:rsid w:val="00DD6BBF"/>
    <w:rsid w:val="00DE2B05"/>
    <w:rsid w:val="00DE36CF"/>
    <w:rsid w:val="00DE3820"/>
    <w:rsid w:val="00DE3A27"/>
    <w:rsid w:val="00DE5846"/>
    <w:rsid w:val="00DE5E4B"/>
    <w:rsid w:val="00DE68D1"/>
    <w:rsid w:val="00DE6BAA"/>
    <w:rsid w:val="00DE6E35"/>
    <w:rsid w:val="00DF1F4F"/>
    <w:rsid w:val="00DF2DCB"/>
    <w:rsid w:val="00DF32EA"/>
    <w:rsid w:val="00DF5713"/>
    <w:rsid w:val="00DF62B2"/>
    <w:rsid w:val="00DF728E"/>
    <w:rsid w:val="00DF7784"/>
    <w:rsid w:val="00E012FE"/>
    <w:rsid w:val="00E0142D"/>
    <w:rsid w:val="00E03D09"/>
    <w:rsid w:val="00E03D9C"/>
    <w:rsid w:val="00E03F8C"/>
    <w:rsid w:val="00E06067"/>
    <w:rsid w:val="00E07002"/>
    <w:rsid w:val="00E10A7D"/>
    <w:rsid w:val="00E121B8"/>
    <w:rsid w:val="00E15F7C"/>
    <w:rsid w:val="00E164CE"/>
    <w:rsid w:val="00E175ED"/>
    <w:rsid w:val="00E20B96"/>
    <w:rsid w:val="00E214CD"/>
    <w:rsid w:val="00E2271C"/>
    <w:rsid w:val="00E22BD7"/>
    <w:rsid w:val="00E239AD"/>
    <w:rsid w:val="00E258A8"/>
    <w:rsid w:val="00E25E35"/>
    <w:rsid w:val="00E26A45"/>
    <w:rsid w:val="00E32921"/>
    <w:rsid w:val="00E334EA"/>
    <w:rsid w:val="00E34192"/>
    <w:rsid w:val="00E36A2E"/>
    <w:rsid w:val="00E45493"/>
    <w:rsid w:val="00E45C30"/>
    <w:rsid w:val="00E46079"/>
    <w:rsid w:val="00E464D0"/>
    <w:rsid w:val="00E474BA"/>
    <w:rsid w:val="00E57685"/>
    <w:rsid w:val="00E57982"/>
    <w:rsid w:val="00E6039C"/>
    <w:rsid w:val="00E61151"/>
    <w:rsid w:val="00E61AB5"/>
    <w:rsid w:val="00E61C46"/>
    <w:rsid w:val="00E676B3"/>
    <w:rsid w:val="00E74D28"/>
    <w:rsid w:val="00E74E04"/>
    <w:rsid w:val="00E76E6C"/>
    <w:rsid w:val="00E84C32"/>
    <w:rsid w:val="00E86DCA"/>
    <w:rsid w:val="00E87732"/>
    <w:rsid w:val="00E877E2"/>
    <w:rsid w:val="00E87FC9"/>
    <w:rsid w:val="00E91A90"/>
    <w:rsid w:val="00E92163"/>
    <w:rsid w:val="00E935DD"/>
    <w:rsid w:val="00E93CDA"/>
    <w:rsid w:val="00E94121"/>
    <w:rsid w:val="00E94625"/>
    <w:rsid w:val="00E96831"/>
    <w:rsid w:val="00E97A38"/>
    <w:rsid w:val="00EA1B15"/>
    <w:rsid w:val="00EA2072"/>
    <w:rsid w:val="00EA22AE"/>
    <w:rsid w:val="00EA2A97"/>
    <w:rsid w:val="00EA2BD5"/>
    <w:rsid w:val="00EA2D25"/>
    <w:rsid w:val="00EA4218"/>
    <w:rsid w:val="00EA6D77"/>
    <w:rsid w:val="00EA6FC3"/>
    <w:rsid w:val="00EA7AB8"/>
    <w:rsid w:val="00EB0F20"/>
    <w:rsid w:val="00EB2F88"/>
    <w:rsid w:val="00EB386C"/>
    <w:rsid w:val="00EB38C6"/>
    <w:rsid w:val="00EB6461"/>
    <w:rsid w:val="00EB6F29"/>
    <w:rsid w:val="00EB7F70"/>
    <w:rsid w:val="00EC2BD2"/>
    <w:rsid w:val="00EC4A4A"/>
    <w:rsid w:val="00EC4E11"/>
    <w:rsid w:val="00EC5A38"/>
    <w:rsid w:val="00EC6525"/>
    <w:rsid w:val="00EC6EB1"/>
    <w:rsid w:val="00EC6EE1"/>
    <w:rsid w:val="00EC6FD1"/>
    <w:rsid w:val="00EC7289"/>
    <w:rsid w:val="00EC7CD7"/>
    <w:rsid w:val="00ED2ADB"/>
    <w:rsid w:val="00ED2F22"/>
    <w:rsid w:val="00ED492C"/>
    <w:rsid w:val="00ED5A7D"/>
    <w:rsid w:val="00ED6AD0"/>
    <w:rsid w:val="00EE0C41"/>
    <w:rsid w:val="00EE4A26"/>
    <w:rsid w:val="00EE7501"/>
    <w:rsid w:val="00EF0C2B"/>
    <w:rsid w:val="00EF1812"/>
    <w:rsid w:val="00EF2422"/>
    <w:rsid w:val="00EF34B7"/>
    <w:rsid w:val="00EF36E2"/>
    <w:rsid w:val="00EF4FB9"/>
    <w:rsid w:val="00EF6FEE"/>
    <w:rsid w:val="00EF7366"/>
    <w:rsid w:val="00F00A0C"/>
    <w:rsid w:val="00F011F7"/>
    <w:rsid w:val="00F029CF"/>
    <w:rsid w:val="00F03E6C"/>
    <w:rsid w:val="00F04FCA"/>
    <w:rsid w:val="00F074F6"/>
    <w:rsid w:val="00F0764F"/>
    <w:rsid w:val="00F07FF8"/>
    <w:rsid w:val="00F11BA1"/>
    <w:rsid w:val="00F13293"/>
    <w:rsid w:val="00F1357A"/>
    <w:rsid w:val="00F16919"/>
    <w:rsid w:val="00F20BEC"/>
    <w:rsid w:val="00F2331D"/>
    <w:rsid w:val="00F257DB"/>
    <w:rsid w:val="00F25990"/>
    <w:rsid w:val="00F278AD"/>
    <w:rsid w:val="00F335BC"/>
    <w:rsid w:val="00F354DA"/>
    <w:rsid w:val="00F4293D"/>
    <w:rsid w:val="00F4310E"/>
    <w:rsid w:val="00F43137"/>
    <w:rsid w:val="00F458D8"/>
    <w:rsid w:val="00F464CC"/>
    <w:rsid w:val="00F46C19"/>
    <w:rsid w:val="00F5148F"/>
    <w:rsid w:val="00F547CB"/>
    <w:rsid w:val="00F56660"/>
    <w:rsid w:val="00F6008D"/>
    <w:rsid w:val="00F60D53"/>
    <w:rsid w:val="00F61CD4"/>
    <w:rsid w:val="00F624C1"/>
    <w:rsid w:val="00F63119"/>
    <w:rsid w:val="00F63835"/>
    <w:rsid w:val="00F6392D"/>
    <w:rsid w:val="00F67538"/>
    <w:rsid w:val="00F67D67"/>
    <w:rsid w:val="00F7014B"/>
    <w:rsid w:val="00F7027C"/>
    <w:rsid w:val="00F70354"/>
    <w:rsid w:val="00F72380"/>
    <w:rsid w:val="00F72523"/>
    <w:rsid w:val="00F72C3E"/>
    <w:rsid w:val="00F746A2"/>
    <w:rsid w:val="00F754C3"/>
    <w:rsid w:val="00F75B80"/>
    <w:rsid w:val="00F76102"/>
    <w:rsid w:val="00F80E93"/>
    <w:rsid w:val="00F818B0"/>
    <w:rsid w:val="00F85366"/>
    <w:rsid w:val="00F87390"/>
    <w:rsid w:val="00F91FC4"/>
    <w:rsid w:val="00F96DD2"/>
    <w:rsid w:val="00FA039C"/>
    <w:rsid w:val="00FA0D4E"/>
    <w:rsid w:val="00FA2B10"/>
    <w:rsid w:val="00FA37D1"/>
    <w:rsid w:val="00FA3F48"/>
    <w:rsid w:val="00FA50FC"/>
    <w:rsid w:val="00FA52EF"/>
    <w:rsid w:val="00FA5E0C"/>
    <w:rsid w:val="00FA696B"/>
    <w:rsid w:val="00FA7FB1"/>
    <w:rsid w:val="00FB0448"/>
    <w:rsid w:val="00FB4751"/>
    <w:rsid w:val="00FB755C"/>
    <w:rsid w:val="00FB7B05"/>
    <w:rsid w:val="00FC0A1B"/>
    <w:rsid w:val="00FC1AB7"/>
    <w:rsid w:val="00FC2D22"/>
    <w:rsid w:val="00FD6665"/>
    <w:rsid w:val="00FD7349"/>
    <w:rsid w:val="00FD799A"/>
    <w:rsid w:val="00FE2101"/>
    <w:rsid w:val="00FE35E5"/>
    <w:rsid w:val="00FE35E7"/>
    <w:rsid w:val="00FE70C8"/>
    <w:rsid w:val="00FE733C"/>
    <w:rsid w:val="00FE73E5"/>
    <w:rsid w:val="00FF0737"/>
    <w:rsid w:val="00FF0E1E"/>
    <w:rsid w:val="00FF25B8"/>
    <w:rsid w:val="00FF345C"/>
    <w:rsid w:val="00FF3A40"/>
    <w:rsid w:val="00FF540C"/>
    <w:rsid w:val="00FF55FC"/>
    <w:rsid w:val="00FF610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365C1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qFormat="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3889"/>
    <w:pPr>
      <w:spacing w:after="200" w:line="276" w:lineRule="auto"/>
    </w:pPr>
    <w:rPr>
      <w:kern w:val="0"/>
      <w:sz w:val="22"/>
      <w:lang w:val="en-GB" w:eastAsia="en-GB"/>
    </w:rPr>
  </w:style>
  <w:style w:type="paragraph" w:styleId="Heading1">
    <w:name w:val="heading 1"/>
    <w:basedOn w:val="Normal"/>
    <w:next w:val="Normal"/>
    <w:link w:val="Heading1Char"/>
    <w:uiPriority w:val="9"/>
    <w:qFormat/>
    <w:rsid w:val="00E32921"/>
    <w:pPr>
      <w:keepNext/>
      <w:keepLines/>
      <w:spacing w:after="0" w:line="360" w:lineRule="auto"/>
      <w:outlineLvl w:val="0"/>
    </w:pPr>
    <w:rPr>
      <w:rFonts w:ascii="Times New Roman" w:eastAsia="Arial" w:hAnsi="Times New Roman" w:cs="Times New Roman (正文 CS 字体)"/>
      <w:b/>
      <w:bCs/>
      <w:kern w:val="44"/>
      <w:sz w:val="28"/>
      <w:szCs w:val="44"/>
    </w:rPr>
  </w:style>
  <w:style w:type="paragraph" w:styleId="Heading2">
    <w:name w:val="heading 2"/>
    <w:basedOn w:val="Normal"/>
    <w:next w:val="Normal"/>
    <w:link w:val="Heading2Char"/>
    <w:unhideWhenUsed/>
    <w:qFormat/>
    <w:rsid w:val="00E32921"/>
    <w:pPr>
      <w:keepNext/>
      <w:keepLines/>
      <w:spacing w:after="0" w:line="360" w:lineRule="auto"/>
      <w:outlineLvl w:val="1"/>
    </w:pPr>
    <w:rPr>
      <w:rFonts w:ascii="Times New Roman" w:eastAsia="Times New Roman" w:hAnsi="Times New Roman" w:cs="Times New Roman"/>
      <w:b/>
      <w:bCs/>
      <w:iCs/>
      <w:sz w:val="24"/>
      <w:szCs w:val="28"/>
    </w:rPr>
  </w:style>
  <w:style w:type="paragraph" w:styleId="Heading3">
    <w:name w:val="heading 3"/>
    <w:basedOn w:val="Normal"/>
    <w:next w:val="Normal"/>
    <w:link w:val="Heading3Char"/>
    <w:uiPriority w:val="9"/>
    <w:unhideWhenUsed/>
    <w:qFormat/>
    <w:rsid w:val="00E32921"/>
    <w:pPr>
      <w:keepNext/>
      <w:keepLines/>
      <w:spacing w:after="0" w:line="360" w:lineRule="auto"/>
      <w:outlineLvl w:val="2"/>
    </w:pPr>
    <w:rPr>
      <w:rFonts w:ascii="Times New Roman" w:eastAsia="SimSun" w:hAnsi="Times New Roman" w:cs="Times New Roman (正文 CS 字体)"/>
      <w:bCs/>
      <w:i/>
      <w:sz w:val="24"/>
      <w:szCs w:val="32"/>
    </w:rPr>
  </w:style>
  <w:style w:type="paragraph" w:styleId="Heading4">
    <w:name w:val="heading 4"/>
    <w:basedOn w:val="Normal"/>
    <w:next w:val="Normal"/>
    <w:link w:val="Heading4Char"/>
    <w:uiPriority w:val="9"/>
    <w:unhideWhenUsed/>
    <w:qFormat/>
    <w:rsid w:val="00B63889"/>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Heading5">
    <w:name w:val="heading 5"/>
    <w:basedOn w:val="Normal"/>
    <w:next w:val="Normal"/>
    <w:link w:val="Heading5Char"/>
    <w:uiPriority w:val="9"/>
    <w:semiHidden/>
    <w:unhideWhenUsed/>
    <w:qFormat/>
    <w:rsid w:val="00B63889"/>
    <w:pPr>
      <w:keepNext/>
      <w:keepLines/>
      <w:spacing w:before="280" w:after="290" w:line="376" w:lineRule="auto"/>
      <w:outlineLvl w:val="4"/>
    </w:pPr>
    <w:rPr>
      <w:b/>
      <w:bCs/>
      <w:sz w:val="28"/>
      <w:szCs w:val="28"/>
    </w:rPr>
  </w:style>
  <w:style w:type="paragraph" w:styleId="Heading6">
    <w:name w:val="heading 6"/>
    <w:basedOn w:val="Normal"/>
    <w:next w:val="Normal"/>
    <w:link w:val="Heading6Char"/>
    <w:uiPriority w:val="9"/>
    <w:semiHidden/>
    <w:unhideWhenUsed/>
    <w:qFormat/>
    <w:rsid w:val="00B63889"/>
    <w:pPr>
      <w:keepNext/>
      <w:keepLines/>
      <w:spacing w:before="240" w:after="64" w:line="320" w:lineRule="auto"/>
      <w:outlineLvl w:val="5"/>
    </w:pPr>
    <w:rPr>
      <w:rFonts w:asciiTheme="majorHAnsi" w:eastAsiaTheme="majorEastAsia" w:hAnsiTheme="majorHAnsi" w:cstheme="majorBidi"/>
      <w:b/>
      <w:bCs/>
      <w:sz w:val="24"/>
      <w:szCs w:val="24"/>
    </w:rPr>
  </w:style>
  <w:style w:type="paragraph" w:styleId="Heading7">
    <w:name w:val="heading 7"/>
    <w:basedOn w:val="Normal"/>
    <w:next w:val="Normal"/>
    <w:link w:val="Heading7Char"/>
    <w:uiPriority w:val="9"/>
    <w:semiHidden/>
    <w:unhideWhenUsed/>
    <w:qFormat/>
    <w:rsid w:val="00B63889"/>
    <w:pPr>
      <w:keepNext/>
      <w:keepLines/>
      <w:spacing w:before="240" w:after="64" w:line="320" w:lineRule="auto"/>
      <w:outlineLvl w:val="6"/>
    </w:pPr>
    <w:rPr>
      <w:b/>
      <w:bCs/>
      <w:sz w:val="24"/>
      <w:szCs w:val="24"/>
    </w:rPr>
  </w:style>
  <w:style w:type="paragraph" w:styleId="Heading8">
    <w:name w:val="heading 8"/>
    <w:basedOn w:val="Normal"/>
    <w:next w:val="Normal"/>
    <w:link w:val="Heading8Char"/>
    <w:uiPriority w:val="9"/>
    <w:semiHidden/>
    <w:unhideWhenUsed/>
    <w:qFormat/>
    <w:rsid w:val="00B63889"/>
    <w:pPr>
      <w:keepNext/>
      <w:keepLines/>
      <w:spacing w:before="240" w:after="64" w:line="320" w:lineRule="auto"/>
      <w:outlineLvl w:val="7"/>
    </w:pPr>
    <w:rPr>
      <w:rFonts w:asciiTheme="majorHAnsi" w:eastAsiaTheme="majorEastAsia" w:hAnsiTheme="majorHAnsi" w:cstheme="majorBidi"/>
      <w:sz w:val="24"/>
      <w:szCs w:val="24"/>
    </w:rPr>
  </w:style>
  <w:style w:type="paragraph" w:styleId="Heading9">
    <w:name w:val="heading 9"/>
    <w:basedOn w:val="Normal"/>
    <w:next w:val="Normal"/>
    <w:link w:val="Heading9Char"/>
    <w:uiPriority w:val="9"/>
    <w:semiHidden/>
    <w:unhideWhenUsed/>
    <w:qFormat/>
    <w:rsid w:val="00B63889"/>
    <w:pPr>
      <w:keepNext/>
      <w:keepLines/>
      <w:spacing w:before="240" w:after="64" w:line="320" w:lineRule="auto"/>
      <w:outlineLvl w:val="8"/>
    </w:pPr>
    <w:rPr>
      <w:rFonts w:asciiTheme="majorHAnsi" w:eastAsiaTheme="majorEastAsia" w:hAnsiTheme="majorHAnsi" w:cstheme="majorBidi"/>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qFormat/>
    <w:rsid w:val="00B63889"/>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qFormat/>
    <w:rsid w:val="00B63889"/>
    <w:rPr>
      <w:sz w:val="18"/>
      <w:szCs w:val="18"/>
    </w:rPr>
  </w:style>
  <w:style w:type="paragraph" w:styleId="Footer">
    <w:name w:val="footer"/>
    <w:basedOn w:val="Normal"/>
    <w:link w:val="FooterChar"/>
    <w:uiPriority w:val="99"/>
    <w:unhideWhenUsed/>
    <w:qFormat/>
    <w:rsid w:val="00B63889"/>
    <w:pPr>
      <w:tabs>
        <w:tab w:val="center" w:pos="4153"/>
        <w:tab w:val="right" w:pos="8306"/>
      </w:tabs>
      <w:snapToGrid w:val="0"/>
    </w:pPr>
    <w:rPr>
      <w:sz w:val="18"/>
      <w:szCs w:val="18"/>
    </w:rPr>
  </w:style>
  <w:style w:type="character" w:customStyle="1" w:styleId="FooterChar">
    <w:name w:val="Footer Char"/>
    <w:basedOn w:val="DefaultParagraphFont"/>
    <w:link w:val="Footer"/>
    <w:uiPriority w:val="99"/>
    <w:qFormat/>
    <w:rsid w:val="00B63889"/>
    <w:rPr>
      <w:sz w:val="18"/>
      <w:szCs w:val="18"/>
    </w:rPr>
  </w:style>
  <w:style w:type="character" w:customStyle="1" w:styleId="Heading1Char">
    <w:name w:val="Heading 1 Char"/>
    <w:basedOn w:val="DefaultParagraphFont"/>
    <w:link w:val="Heading1"/>
    <w:uiPriority w:val="9"/>
    <w:rsid w:val="00E32921"/>
    <w:rPr>
      <w:rFonts w:ascii="Times New Roman" w:eastAsia="Arial" w:hAnsi="Times New Roman" w:cs="Times New Roman (正文 CS 字体)"/>
      <w:b/>
      <w:bCs/>
      <w:kern w:val="44"/>
      <w:sz w:val="28"/>
      <w:szCs w:val="44"/>
      <w:lang w:val="en-GB" w:eastAsia="en-GB"/>
    </w:rPr>
  </w:style>
  <w:style w:type="character" w:customStyle="1" w:styleId="Heading2Char">
    <w:name w:val="Heading 2 Char"/>
    <w:basedOn w:val="DefaultParagraphFont"/>
    <w:link w:val="Heading2"/>
    <w:rsid w:val="00E32921"/>
    <w:rPr>
      <w:rFonts w:ascii="Times New Roman" w:eastAsia="Times New Roman" w:hAnsi="Times New Roman" w:cs="Times New Roman"/>
      <w:b/>
      <w:bCs/>
      <w:iCs/>
      <w:kern w:val="0"/>
      <w:sz w:val="24"/>
      <w:szCs w:val="28"/>
      <w:lang w:val="en-GB" w:eastAsia="en-GB"/>
    </w:rPr>
  </w:style>
  <w:style w:type="character" w:customStyle="1" w:styleId="Heading3Char">
    <w:name w:val="Heading 3 Char"/>
    <w:basedOn w:val="DefaultParagraphFont"/>
    <w:link w:val="Heading3"/>
    <w:uiPriority w:val="9"/>
    <w:rsid w:val="00E32921"/>
    <w:rPr>
      <w:rFonts w:ascii="Times New Roman" w:eastAsia="SimSun" w:hAnsi="Times New Roman" w:cs="Times New Roman (正文 CS 字体)"/>
      <w:bCs/>
      <w:i/>
      <w:kern w:val="0"/>
      <w:sz w:val="24"/>
      <w:szCs w:val="32"/>
      <w:lang w:val="en-GB" w:eastAsia="en-GB"/>
    </w:rPr>
  </w:style>
  <w:style w:type="character" w:customStyle="1" w:styleId="Heading4Char">
    <w:name w:val="Heading 4 Char"/>
    <w:basedOn w:val="DefaultParagraphFont"/>
    <w:link w:val="Heading4"/>
    <w:uiPriority w:val="9"/>
    <w:rsid w:val="00B63889"/>
    <w:rPr>
      <w:rFonts w:asciiTheme="majorHAnsi" w:eastAsiaTheme="majorEastAsia" w:hAnsiTheme="majorHAnsi" w:cstheme="majorBidi"/>
      <w:b/>
      <w:bCs/>
      <w:kern w:val="0"/>
      <w:sz w:val="28"/>
      <w:szCs w:val="28"/>
      <w:lang w:val="en-GB" w:eastAsia="en-GB"/>
    </w:rPr>
  </w:style>
  <w:style w:type="character" w:customStyle="1" w:styleId="Heading5Char">
    <w:name w:val="Heading 5 Char"/>
    <w:basedOn w:val="DefaultParagraphFont"/>
    <w:link w:val="Heading5"/>
    <w:uiPriority w:val="9"/>
    <w:semiHidden/>
    <w:rsid w:val="00B63889"/>
    <w:rPr>
      <w:b/>
      <w:bCs/>
      <w:kern w:val="0"/>
      <w:sz w:val="28"/>
      <w:szCs w:val="28"/>
      <w:lang w:val="en-GB" w:eastAsia="en-GB"/>
    </w:rPr>
  </w:style>
  <w:style w:type="character" w:customStyle="1" w:styleId="Heading6Char">
    <w:name w:val="Heading 6 Char"/>
    <w:basedOn w:val="DefaultParagraphFont"/>
    <w:link w:val="Heading6"/>
    <w:uiPriority w:val="9"/>
    <w:semiHidden/>
    <w:rsid w:val="00B63889"/>
    <w:rPr>
      <w:rFonts w:asciiTheme="majorHAnsi" w:eastAsiaTheme="majorEastAsia" w:hAnsiTheme="majorHAnsi" w:cstheme="majorBidi"/>
      <w:b/>
      <w:bCs/>
      <w:kern w:val="0"/>
      <w:sz w:val="24"/>
      <w:szCs w:val="24"/>
      <w:lang w:val="en-GB" w:eastAsia="en-GB"/>
    </w:rPr>
  </w:style>
  <w:style w:type="character" w:customStyle="1" w:styleId="Heading7Char">
    <w:name w:val="Heading 7 Char"/>
    <w:basedOn w:val="DefaultParagraphFont"/>
    <w:link w:val="Heading7"/>
    <w:uiPriority w:val="9"/>
    <w:semiHidden/>
    <w:rsid w:val="00B63889"/>
    <w:rPr>
      <w:b/>
      <w:bCs/>
      <w:kern w:val="0"/>
      <w:sz w:val="24"/>
      <w:szCs w:val="24"/>
      <w:lang w:val="en-GB" w:eastAsia="en-GB"/>
    </w:rPr>
  </w:style>
  <w:style w:type="character" w:customStyle="1" w:styleId="Heading8Char">
    <w:name w:val="Heading 8 Char"/>
    <w:basedOn w:val="DefaultParagraphFont"/>
    <w:link w:val="Heading8"/>
    <w:uiPriority w:val="9"/>
    <w:semiHidden/>
    <w:rsid w:val="00B63889"/>
    <w:rPr>
      <w:rFonts w:asciiTheme="majorHAnsi" w:eastAsiaTheme="majorEastAsia" w:hAnsiTheme="majorHAnsi" w:cstheme="majorBidi"/>
      <w:kern w:val="0"/>
      <w:sz w:val="24"/>
      <w:szCs w:val="24"/>
      <w:lang w:val="en-GB" w:eastAsia="en-GB"/>
    </w:rPr>
  </w:style>
  <w:style w:type="character" w:customStyle="1" w:styleId="Heading9Char">
    <w:name w:val="Heading 9 Char"/>
    <w:basedOn w:val="DefaultParagraphFont"/>
    <w:link w:val="Heading9"/>
    <w:uiPriority w:val="9"/>
    <w:semiHidden/>
    <w:rsid w:val="00B63889"/>
    <w:rPr>
      <w:rFonts w:asciiTheme="majorHAnsi" w:eastAsiaTheme="majorEastAsia" w:hAnsiTheme="majorHAnsi" w:cstheme="majorBidi"/>
      <w:kern w:val="0"/>
      <w:szCs w:val="21"/>
      <w:lang w:val="en-GB" w:eastAsia="en-GB"/>
    </w:rPr>
  </w:style>
  <w:style w:type="character" w:styleId="CommentReference">
    <w:name w:val="annotation reference"/>
    <w:basedOn w:val="DefaultParagraphFont"/>
    <w:uiPriority w:val="99"/>
    <w:semiHidden/>
    <w:unhideWhenUsed/>
    <w:rsid w:val="00A46E46"/>
    <w:rPr>
      <w:sz w:val="21"/>
      <w:szCs w:val="21"/>
    </w:rPr>
  </w:style>
  <w:style w:type="paragraph" w:styleId="CommentText">
    <w:name w:val="annotation text"/>
    <w:basedOn w:val="Normal"/>
    <w:link w:val="CommentTextChar"/>
    <w:uiPriority w:val="99"/>
    <w:unhideWhenUsed/>
    <w:rsid w:val="00A46E46"/>
  </w:style>
  <w:style w:type="character" w:customStyle="1" w:styleId="CommentTextChar">
    <w:name w:val="Comment Text Char"/>
    <w:basedOn w:val="DefaultParagraphFont"/>
    <w:link w:val="CommentText"/>
    <w:uiPriority w:val="99"/>
    <w:rsid w:val="00A46E46"/>
    <w:rPr>
      <w:kern w:val="0"/>
      <w:sz w:val="22"/>
      <w:lang w:val="en-GB" w:eastAsia="en-GB"/>
    </w:rPr>
  </w:style>
  <w:style w:type="paragraph" w:customStyle="1" w:styleId="a">
    <w:name w:val="文章正文"/>
    <w:basedOn w:val="Normal"/>
    <w:link w:val="a0"/>
    <w:qFormat/>
    <w:rsid w:val="00FB7B05"/>
    <w:pPr>
      <w:widowControl w:val="0"/>
      <w:spacing w:beforeLines="50" w:before="50" w:afterLines="50" w:after="50" w:line="360" w:lineRule="auto"/>
      <w:ind w:firstLineChars="200" w:firstLine="200"/>
      <w:jc w:val="both"/>
    </w:pPr>
    <w:rPr>
      <w:rFonts w:cs="Times New Roman"/>
      <w:kern w:val="2"/>
      <w:sz w:val="24"/>
      <w:szCs w:val="30"/>
      <w:lang w:val="en-US" w:eastAsia="zh-CN"/>
    </w:rPr>
  </w:style>
  <w:style w:type="paragraph" w:styleId="ListParagraph">
    <w:name w:val="List Paragraph"/>
    <w:aliases w:val="List Paragraph1,Numbered paragraph,NEW INDENT,Heading II,Liste 1,Ha,Dot pt,F5 List Paragraph,No Spacing1,List bullet,List Paragraph Char Char Char,Indicator Text,Numbered Para 1,List Paragraph12,Bullet Points,MAIN CONTENT,Bullet 1,Bullets"/>
    <w:basedOn w:val="Normal"/>
    <w:link w:val="ListParagraphChar"/>
    <w:qFormat/>
    <w:rsid w:val="00832793"/>
    <w:pPr>
      <w:spacing w:after="0" w:line="240" w:lineRule="auto"/>
      <w:ind w:left="720"/>
      <w:contextualSpacing/>
    </w:pPr>
    <w:rPr>
      <w:sz w:val="24"/>
      <w:szCs w:val="24"/>
      <w:lang w:eastAsia="en-US"/>
    </w:rPr>
  </w:style>
  <w:style w:type="character" w:styleId="Hyperlink">
    <w:name w:val="Hyperlink"/>
    <w:basedOn w:val="DefaultParagraphFont"/>
    <w:uiPriority w:val="99"/>
    <w:unhideWhenUsed/>
    <w:rsid w:val="009D1FA9"/>
    <w:rPr>
      <w:color w:val="0000FF" w:themeColor="hyperlink"/>
      <w:u w:val="single"/>
    </w:rPr>
  </w:style>
  <w:style w:type="table" w:styleId="TableGrid">
    <w:name w:val="Table Grid"/>
    <w:basedOn w:val="TableNormal"/>
    <w:uiPriority w:val="39"/>
    <w:qFormat/>
    <w:rsid w:val="009D1FA9"/>
    <w:rPr>
      <w:rFonts w:ascii="Times New Roman" w:eastAsia="SimSun"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样式1"/>
    <w:basedOn w:val="Heading1"/>
    <w:link w:val="10"/>
    <w:autoRedefine/>
    <w:qFormat/>
    <w:rsid w:val="00E32921"/>
    <w:pPr>
      <w:jc w:val="both"/>
    </w:pPr>
    <w:rPr>
      <w:lang w:eastAsia="en-US"/>
    </w:rPr>
  </w:style>
  <w:style w:type="paragraph" w:customStyle="1" w:styleId="2">
    <w:name w:val="样式2"/>
    <w:basedOn w:val="a"/>
    <w:link w:val="20"/>
    <w:autoRedefine/>
    <w:qFormat/>
    <w:rsid w:val="006C27AE"/>
    <w:pPr>
      <w:spacing w:before="156" w:after="156"/>
      <w:ind w:firstLineChars="0" w:firstLine="0"/>
    </w:pPr>
    <w:rPr>
      <w:rFonts w:ascii="Times New Roman" w:eastAsia="SimHei" w:hAnsi="Times New Roman"/>
      <w:b/>
      <w:bCs/>
      <w:szCs w:val="24"/>
    </w:rPr>
  </w:style>
  <w:style w:type="character" w:customStyle="1" w:styleId="10">
    <w:name w:val="样式1 字符"/>
    <w:basedOn w:val="Heading1Char"/>
    <w:link w:val="1"/>
    <w:rsid w:val="00E32921"/>
    <w:rPr>
      <w:rFonts w:ascii="Times New Roman" w:eastAsia="Arial" w:hAnsi="Times New Roman" w:cs="Times New Roman (正文 CS 字体)"/>
      <w:b/>
      <w:bCs/>
      <w:kern w:val="44"/>
      <w:sz w:val="28"/>
      <w:szCs w:val="44"/>
      <w:lang w:val="en-GB" w:eastAsia="en-US"/>
    </w:rPr>
  </w:style>
  <w:style w:type="character" w:customStyle="1" w:styleId="a0">
    <w:name w:val="文章正文 字符"/>
    <w:basedOn w:val="DefaultParagraphFont"/>
    <w:link w:val="a"/>
    <w:rsid w:val="00CE4C53"/>
    <w:rPr>
      <w:rFonts w:cs="Times New Roman"/>
      <w:sz w:val="24"/>
      <w:szCs w:val="30"/>
    </w:rPr>
  </w:style>
  <w:style w:type="character" w:customStyle="1" w:styleId="20">
    <w:name w:val="样式2 字符"/>
    <w:basedOn w:val="a0"/>
    <w:link w:val="2"/>
    <w:rsid w:val="006C27AE"/>
    <w:rPr>
      <w:rFonts w:ascii="Times New Roman" w:eastAsia="SimHei" w:hAnsi="Times New Roman" w:cs="Times New Roman"/>
      <w:b/>
      <w:bCs/>
      <w:sz w:val="24"/>
      <w:szCs w:val="24"/>
    </w:rPr>
  </w:style>
  <w:style w:type="paragraph" w:styleId="Caption">
    <w:name w:val="caption"/>
    <w:basedOn w:val="Normal"/>
    <w:next w:val="Normal"/>
    <w:uiPriority w:val="35"/>
    <w:unhideWhenUsed/>
    <w:qFormat/>
    <w:rsid w:val="002901A0"/>
    <w:rPr>
      <w:rFonts w:asciiTheme="majorHAnsi" w:eastAsia="SimHei" w:hAnsiTheme="majorHAnsi" w:cstheme="majorBidi"/>
      <w:sz w:val="20"/>
      <w:szCs w:val="20"/>
    </w:rPr>
  </w:style>
  <w:style w:type="paragraph" w:styleId="FootnoteText">
    <w:name w:val="footnote text"/>
    <w:aliases w:val="Geneva 9,Font: Geneva 9,Boston 10,f,otnote Text,Footnote,ft,Char Char Char Char,single space,footnote text,Fußnote,ADB Char Char,ADB Char Char Char,ADB Char Char Char Char Char Char Char,ADB Char Char Char Char Char,FOOTNOTES,fn,DNV-FT"/>
    <w:basedOn w:val="Normal"/>
    <w:link w:val="FootnoteTextChar"/>
    <w:unhideWhenUsed/>
    <w:qFormat/>
    <w:rsid w:val="0067188A"/>
    <w:pPr>
      <w:snapToGrid w:val="0"/>
    </w:pPr>
    <w:rPr>
      <w:sz w:val="18"/>
      <w:szCs w:val="18"/>
    </w:rPr>
  </w:style>
  <w:style w:type="character" w:customStyle="1" w:styleId="FootnoteTextChar">
    <w:name w:val="Footnote Text Char"/>
    <w:aliases w:val="Geneva 9 Char,Font: Geneva 9 Char,Boston 10 Char,f Char,otnote Text Char,Footnote Char,ft Char,Char Char Char Char Char,single space Char,footnote text Char,Fußnote Char,ADB Char Char Char1,ADB Char Char Char Char,FOOTNOTES Char"/>
    <w:basedOn w:val="DefaultParagraphFont"/>
    <w:link w:val="FootnoteText"/>
    <w:qFormat/>
    <w:rsid w:val="0067188A"/>
    <w:rPr>
      <w:kern w:val="0"/>
      <w:sz w:val="18"/>
      <w:szCs w:val="18"/>
      <w:lang w:val="en-GB" w:eastAsia="en-GB"/>
    </w:rPr>
  </w:style>
  <w:style w:type="character" w:styleId="FootnoteReference">
    <w:name w:val="footnote reference"/>
    <w:aliases w:val="16 Point,Superscript 6 Point,Superscript 6 Point + 11 pt,ftref, BVI fnr,BVI fnr, BVI fnr Car Car,BVI fnr Car, BVI fnr Car Car Car Car,Footnote text,BVI fnr Car Car,BVI fnr Car Car Car Car,fr,Footnote Ref in FtNote,SUPERS,SUPERS1"/>
    <w:basedOn w:val="DefaultParagraphFont"/>
    <w:link w:val="CharCharCharCharCarChar"/>
    <w:unhideWhenUsed/>
    <w:qFormat/>
    <w:rsid w:val="0067188A"/>
    <w:rPr>
      <w:vertAlign w:val="superscript"/>
    </w:rPr>
  </w:style>
  <w:style w:type="table" w:customStyle="1" w:styleId="11">
    <w:name w:val="网格型1"/>
    <w:basedOn w:val="TableNormal"/>
    <w:next w:val="TableGrid"/>
    <w:uiPriority w:val="39"/>
    <w:rsid w:val="006718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网格型2"/>
    <w:basedOn w:val="TableNormal"/>
    <w:next w:val="TableGrid"/>
    <w:uiPriority w:val="39"/>
    <w:qFormat/>
    <w:rsid w:val="0067188A"/>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网格型3"/>
    <w:basedOn w:val="TableNormal"/>
    <w:next w:val="TableGrid"/>
    <w:uiPriority w:val="39"/>
    <w:qFormat/>
    <w:rsid w:val="0067188A"/>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网格型4"/>
    <w:basedOn w:val="TableNormal"/>
    <w:next w:val="TableGrid"/>
    <w:uiPriority w:val="39"/>
    <w:qFormat/>
    <w:rsid w:val="0067188A"/>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862DCC"/>
    <w:rPr>
      <w:kern w:val="0"/>
      <w:sz w:val="22"/>
      <w:lang w:val="en-GB" w:eastAsia="en-GB"/>
    </w:rPr>
  </w:style>
  <w:style w:type="paragraph" w:styleId="BodyText">
    <w:name w:val="Body Text"/>
    <w:basedOn w:val="Normal"/>
    <w:link w:val="BodyTextChar"/>
    <w:uiPriority w:val="99"/>
    <w:qFormat/>
    <w:rsid w:val="001128B0"/>
    <w:pPr>
      <w:widowControl w:val="0"/>
      <w:spacing w:beforeLines="50" w:before="50" w:afterLines="50" w:after="120" w:line="360" w:lineRule="auto"/>
      <w:jc w:val="both"/>
    </w:pPr>
    <w:rPr>
      <w:kern w:val="2"/>
      <w:sz w:val="21"/>
      <w:lang w:val="en-US" w:eastAsia="zh-CN"/>
    </w:rPr>
  </w:style>
  <w:style w:type="character" w:customStyle="1" w:styleId="BodyTextChar">
    <w:name w:val="Body Text Char"/>
    <w:basedOn w:val="DefaultParagraphFont"/>
    <w:link w:val="BodyText"/>
    <w:uiPriority w:val="99"/>
    <w:rsid w:val="001128B0"/>
  </w:style>
  <w:style w:type="paragraph" w:styleId="BodyTextIndent">
    <w:name w:val="Body Text Indent"/>
    <w:basedOn w:val="Normal"/>
    <w:link w:val="BodyTextIndentChar"/>
    <w:uiPriority w:val="99"/>
    <w:semiHidden/>
    <w:unhideWhenUsed/>
    <w:rsid w:val="000E5FEF"/>
    <w:pPr>
      <w:spacing w:after="120"/>
      <w:ind w:leftChars="200" w:left="420"/>
    </w:pPr>
  </w:style>
  <w:style w:type="character" w:customStyle="1" w:styleId="BodyTextIndentChar">
    <w:name w:val="Body Text Indent Char"/>
    <w:basedOn w:val="DefaultParagraphFont"/>
    <w:link w:val="BodyTextIndent"/>
    <w:uiPriority w:val="99"/>
    <w:semiHidden/>
    <w:rsid w:val="000E5FEF"/>
    <w:rPr>
      <w:kern w:val="0"/>
      <w:sz w:val="22"/>
      <w:lang w:val="en-GB" w:eastAsia="en-GB"/>
    </w:rPr>
  </w:style>
  <w:style w:type="paragraph" w:styleId="BodyTextFirstIndent2">
    <w:name w:val="Body Text First Indent 2"/>
    <w:basedOn w:val="BodyTextIndent"/>
    <w:next w:val="Normal"/>
    <w:link w:val="BodyTextFirstIndent2Char"/>
    <w:uiPriority w:val="99"/>
    <w:unhideWhenUsed/>
    <w:qFormat/>
    <w:rsid w:val="000E5FEF"/>
    <w:pPr>
      <w:widowControl w:val="0"/>
      <w:spacing w:beforeLines="50" w:before="50" w:afterLines="50" w:line="360" w:lineRule="auto"/>
      <w:ind w:firstLineChars="200" w:firstLine="420"/>
      <w:jc w:val="both"/>
    </w:pPr>
    <w:rPr>
      <w:kern w:val="2"/>
      <w:sz w:val="21"/>
      <w:lang w:val="en-US" w:eastAsia="zh-CN"/>
    </w:rPr>
  </w:style>
  <w:style w:type="character" w:customStyle="1" w:styleId="BodyTextFirstIndent2Char">
    <w:name w:val="Body Text First Indent 2 Char"/>
    <w:basedOn w:val="BodyTextIndentChar"/>
    <w:link w:val="BodyTextFirstIndent2"/>
    <w:uiPriority w:val="99"/>
    <w:qFormat/>
    <w:rsid w:val="000E5FEF"/>
    <w:rPr>
      <w:kern w:val="0"/>
      <w:sz w:val="22"/>
      <w:lang w:val="en-GB" w:eastAsia="en-GB"/>
    </w:rPr>
  </w:style>
  <w:style w:type="paragraph" w:customStyle="1" w:styleId="Default">
    <w:name w:val="Default"/>
    <w:uiPriority w:val="99"/>
    <w:qFormat/>
    <w:rsid w:val="000E5FEF"/>
    <w:pPr>
      <w:widowControl w:val="0"/>
      <w:autoSpaceDE w:val="0"/>
      <w:autoSpaceDN w:val="0"/>
      <w:adjustRightInd w:val="0"/>
    </w:pPr>
    <w:rPr>
      <w:rFonts w:ascii="SimHei" w:eastAsia="SimHei" w:hAnsi="Times New Roman" w:cs="SimHei"/>
      <w:color w:val="000000"/>
      <w:kern w:val="0"/>
      <w:sz w:val="24"/>
      <w:szCs w:val="24"/>
    </w:rPr>
  </w:style>
  <w:style w:type="paragraph" w:styleId="TOC2">
    <w:name w:val="toc 2"/>
    <w:basedOn w:val="Normal"/>
    <w:next w:val="Normal"/>
    <w:autoRedefine/>
    <w:uiPriority w:val="39"/>
    <w:unhideWhenUsed/>
    <w:rsid w:val="00804E2F"/>
    <w:pPr>
      <w:tabs>
        <w:tab w:val="right" w:leader="dot" w:pos="8296"/>
      </w:tabs>
      <w:spacing w:before="120" w:after="0"/>
      <w:ind w:left="220"/>
    </w:pPr>
    <w:rPr>
      <w:rFonts w:ascii="Times New Roman" w:eastAsiaTheme="minorHAnsi" w:hAnsi="Times New Roman" w:cs="Times New Roman"/>
      <w:i/>
      <w:iCs/>
      <w:noProof/>
      <w:sz w:val="20"/>
      <w:szCs w:val="20"/>
    </w:rPr>
  </w:style>
  <w:style w:type="paragraph" w:styleId="TOC1">
    <w:name w:val="toc 1"/>
    <w:basedOn w:val="Normal"/>
    <w:next w:val="Normal"/>
    <w:autoRedefine/>
    <w:uiPriority w:val="39"/>
    <w:unhideWhenUsed/>
    <w:rsid w:val="00891721"/>
    <w:pPr>
      <w:tabs>
        <w:tab w:val="right" w:leader="dot" w:pos="8296"/>
      </w:tabs>
      <w:spacing w:before="240" w:after="120"/>
    </w:pPr>
    <w:rPr>
      <w:rFonts w:eastAsiaTheme="minorHAnsi"/>
      <w:b/>
      <w:bCs/>
      <w:sz w:val="20"/>
      <w:szCs w:val="20"/>
    </w:rPr>
  </w:style>
  <w:style w:type="character" w:customStyle="1" w:styleId="machtranshl6hdyk">
    <w:name w:val="machtrans__hl__6hdyk"/>
    <w:basedOn w:val="DefaultParagraphFont"/>
    <w:rsid w:val="00D70814"/>
  </w:style>
  <w:style w:type="paragraph" w:styleId="CommentSubject">
    <w:name w:val="annotation subject"/>
    <w:basedOn w:val="CommentText"/>
    <w:next w:val="CommentText"/>
    <w:link w:val="CommentSubjectChar"/>
    <w:uiPriority w:val="99"/>
    <w:semiHidden/>
    <w:unhideWhenUsed/>
    <w:rsid w:val="00EF1812"/>
    <w:rPr>
      <w:b/>
      <w:bCs/>
    </w:rPr>
  </w:style>
  <w:style w:type="character" w:customStyle="1" w:styleId="CommentSubjectChar">
    <w:name w:val="Comment Subject Char"/>
    <w:basedOn w:val="CommentTextChar"/>
    <w:link w:val="CommentSubject"/>
    <w:uiPriority w:val="99"/>
    <w:semiHidden/>
    <w:rsid w:val="00EF1812"/>
    <w:rPr>
      <w:b/>
      <w:bCs/>
      <w:kern w:val="0"/>
      <w:sz w:val="22"/>
      <w:lang w:val="en-GB" w:eastAsia="en-GB"/>
    </w:rPr>
  </w:style>
  <w:style w:type="paragraph" w:styleId="Revision">
    <w:name w:val="Revision"/>
    <w:hidden/>
    <w:uiPriority w:val="99"/>
    <w:semiHidden/>
    <w:rsid w:val="00EF1812"/>
    <w:rPr>
      <w:kern w:val="0"/>
      <w:sz w:val="22"/>
      <w:lang w:val="en-GB" w:eastAsia="en-GB"/>
    </w:rPr>
  </w:style>
  <w:style w:type="paragraph" w:styleId="BalloonText">
    <w:name w:val="Balloon Text"/>
    <w:basedOn w:val="Normal"/>
    <w:link w:val="BalloonTextChar"/>
    <w:uiPriority w:val="99"/>
    <w:semiHidden/>
    <w:unhideWhenUsed/>
    <w:rsid w:val="00EF1812"/>
    <w:pPr>
      <w:spacing w:after="0" w:line="240" w:lineRule="auto"/>
    </w:pPr>
    <w:rPr>
      <w:sz w:val="18"/>
      <w:szCs w:val="18"/>
    </w:rPr>
  </w:style>
  <w:style w:type="character" w:customStyle="1" w:styleId="BalloonTextChar">
    <w:name w:val="Balloon Text Char"/>
    <w:basedOn w:val="DefaultParagraphFont"/>
    <w:link w:val="BalloonText"/>
    <w:uiPriority w:val="99"/>
    <w:semiHidden/>
    <w:rsid w:val="00EF1812"/>
    <w:rPr>
      <w:kern w:val="0"/>
      <w:sz w:val="18"/>
      <w:szCs w:val="18"/>
      <w:lang w:val="en-GB" w:eastAsia="en-GB"/>
    </w:rPr>
  </w:style>
  <w:style w:type="paragraph" w:styleId="NormalWeb">
    <w:name w:val="Normal (Web)"/>
    <w:basedOn w:val="Normal"/>
    <w:uiPriority w:val="99"/>
    <w:unhideWhenUsed/>
    <w:rsid w:val="005F0E30"/>
    <w:pPr>
      <w:spacing w:before="100" w:beforeAutospacing="1" w:after="100" w:afterAutospacing="1" w:line="240" w:lineRule="auto"/>
    </w:pPr>
    <w:rPr>
      <w:rFonts w:ascii="SimSun" w:eastAsia="SimSun" w:hAnsi="SimSun" w:cs="SimSun"/>
      <w:sz w:val="24"/>
      <w:szCs w:val="24"/>
      <w:lang w:val="en-US" w:eastAsia="zh-CN"/>
    </w:rPr>
  </w:style>
  <w:style w:type="character" w:customStyle="1" w:styleId="fontstyle01">
    <w:name w:val="fontstyle01"/>
    <w:basedOn w:val="DefaultParagraphFont"/>
    <w:rsid w:val="0025477A"/>
    <w:rPr>
      <w:rFonts w:ascii="FZFSK--GBK1-0" w:hAnsi="FZFSK--GBK1-0" w:hint="default"/>
      <w:b w:val="0"/>
      <w:bCs w:val="0"/>
      <w:i w:val="0"/>
      <w:iCs w:val="0"/>
      <w:color w:val="000000"/>
      <w:sz w:val="30"/>
      <w:szCs w:val="30"/>
    </w:rPr>
  </w:style>
  <w:style w:type="paragraph" w:customStyle="1" w:styleId="TableParagraph">
    <w:name w:val="Table Paragraph"/>
    <w:basedOn w:val="Normal"/>
    <w:uiPriority w:val="1"/>
    <w:qFormat/>
    <w:rsid w:val="00B9337C"/>
    <w:pPr>
      <w:widowControl w:val="0"/>
      <w:autoSpaceDE w:val="0"/>
      <w:autoSpaceDN w:val="0"/>
      <w:spacing w:after="0" w:line="240" w:lineRule="auto"/>
      <w:ind w:left="108"/>
    </w:pPr>
    <w:rPr>
      <w:rFonts w:ascii="Arial" w:eastAsia="Arial" w:hAnsi="Arial" w:cs="Arial"/>
      <w:sz w:val="24"/>
      <w:lang w:val="en-US" w:eastAsia="en-US"/>
    </w:rPr>
  </w:style>
  <w:style w:type="table" w:styleId="GridTable4-Accent5">
    <w:name w:val="Grid Table 4 Accent 5"/>
    <w:basedOn w:val="TableNormal"/>
    <w:uiPriority w:val="49"/>
    <w:rsid w:val="00923976"/>
    <w:rPr>
      <w:rFonts w:eastAsiaTheme="minorHAnsi"/>
      <w:kern w:val="0"/>
      <w:sz w:val="24"/>
      <w:szCs w:val="24"/>
      <w:lang w:val="en-CA"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ListParagraphChar">
    <w:name w:val="List Paragraph Char"/>
    <w:aliases w:val="List Paragraph1 Char,Numbered paragraph Char,NEW INDENT Char,Heading II Char,Liste 1 Char,Ha Char,Dot pt Char,F5 List Paragraph Char,No Spacing1 Char,List bullet Char,List Paragraph Char Char Char Char,Indicator Text Char"/>
    <w:basedOn w:val="DefaultParagraphFont"/>
    <w:link w:val="ListParagraph"/>
    <w:qFormat/>
    <w:locked/>
    <w:rsid w:val="00923976"/>
    <w:rPr>
      <w:kern w:val="0"/>
      <w:sz w:val="24"/>
      <w:szCs w:val="24"/>
      <w:lang w:val="en-GB" w:eastAsia="en-US"/>
    </w:rPr>
  </w:style>
  <w:style w:type="paragraph" w:customStyle="1" w:styleId="BodyText1">
    <w:name w:val="Body Text1"/>
    <w:basedOn w:val="Normal"/>
    <w:link w:val="BodyText1Char"/>
    <w:autoRedefine/>
    <w:qFormat/>
    <w:rsid w:val="00540EAA"/>
    <w:pPr>
      <w:spacing w:after="0" w:line="240" w:lineRule="auto"/>
      <w:ind w:left="357"/>
    </w:pPr>
    <w:rPr>
      <w:rFonts w:cs="Arial"/>
      <w:b/>
      <w:sz w:val="20"/>
      <w:lang w:eastAsia="en-US"/>
    </w:rPr>
  </w:style>
  <w:style w:type="character" w:customStyle="1" w:styleId="BodyText1Char">
    <w:name w:val="Body Text1 Char"/>
    <w:basedOn w:val="DefaultParagraphFont"/>
    <w:link w:val="BodyText1"/>
    <w:rsid w:val="00540EAA"/>
    <w:rPr>
      <w:rFonts w:cs="Arial"/>
      <w:b/>
      <w:kern w:val="0"/>
      <w:sz w:val="20"/>
      <w:lang w:val="en-GB" w:eastAsia="en-US"/>
    </w:rPr>
  </w:style>
  <w:style w:type="paragraph" w:customStyle="1" w:styleId="CharCharCharCharCarChar">
    <w:name w:val="Char Char Char Char Car Char"/>
    <w:aliases w:val="Char Char Char Char Car Char Char1 Char Char Char Char1 Char,Char Char Char1 Char Char Char Char1 Char,Char Char Char Char Car Char Char1 Char Char"/>
    <w:basedOn w:val="Normal"/>
    <w:link w:val="FootnoteReference"/>
    <w:rsid w:val="00923976"/>
    <w:pPr>
      <w:spacing w:after="40" w:line="240" w:lineRule="auto"/>
      <w:jc w:val="both"/>
    </w:pPr>
    <w:rPr>
      <w:kern w:val="2"/>
      <w:sz w:val="21"/>
      <w:vertAlign w:val="superscript"/>
      <w:lang w:val="en-US" w:eastAsia="zh-CN"/>
    </w:rPr>
  </w:style>
  <w:style w:type="numbering" w:customStyle="1" w:styleId="12">
    <w:name w:val="无列表1"/>
    <w:next w:val="NoList"/>
    <w:uiPriority w:val="99"/>
    <w:semiHidden/>
    <w:unhideWhenUsed/>
    <w:rsid w:val="00E175ED"/>
  </w:style>
  <w:style w:type="character" w:styleId="FollowedHyperlink">
    <w:name w:val="FollowedHyperlink"/>
    <w:basedOn w:val="DefaultParagraphFont"/>
    <w:uiPriority w:val="99"/>
    <w:semiHidden/>
    <w:unhideWhenUsed/>
    <w:rsid w:val="00E175ED"/>
    <w:rPr>
      <w:color w:val="800080" w:themeColor="followedHyperlink"/>
      <w:u w:val="single"/>
    </w:rPr>
  </w:style>
  <w:style w:type="paragraph" w:customStyle="1" w:styleId="msonormal0">
    <w:name w:val="msonormal"/>
    <w:basedOn w:val="Normal"/>
    <w:uiPriority w:val="99"/>
    <w:rsid w:val="00E175ED"/>
    <w:pPr>
      <w:spacing w:before="100" w:beforeAutospacing="1" w:after="100" w:afterAutospacing="1" w:line="240" w:lineRule="auto"/>
    </w:pPr>
    <w:rPr>
      <w:rFonts w:ascii="SimSun" w:eastAsia="SimSun" w:hAnsi="SimSun" w:cs="SimSun"/>
      <w:sz w:val="24"/>
      <w:szCs w:val="24"/>
      <w:lang w:val="en-US" w:eastAsia="zh-CN"/>
    </w:rPr>
  </w:style>
  <w:style w:type="character" w:customStyle="1" w:styleId="13">
    <w:name w:val="脚注文本 字符1"/>
    <w:aliases w:val="Geneva 9 字符1,Font: Geneva 9 字符1,Boston 10 字符1,f 字符1,otnote Text 字符1,Footnote 字符1,ft 字符1,Char Char Char Char 字符1,single space 字符1,footnote text 字符1,Fußnote 字符1,ADB Char Char 字符1,ADB Char Char Char 字符1,ADB Char Char Char Char Char Char Char 字符1"/>
    <w:basedOn w:val="DefaultParagraphFont"/>
    <w:semiHidden/>
    <w:rsid w:val="00E175ED"/>
    <w:rPr>
      <w:rFonts w:ascii="DengXian" w:eastAsia="DengXian" w:hAnsi="DengXian" w:cs="Times New Roman"/>
      <w:kern w:val="0"/>
      <w:sz w:val="18"/>
      <w:szCs w:val="18"/>
      <w:lang w:val="en-GB" w:eastAsia="en-GB"/>
    </w:rPr>
  </w:style>
  <w:style w:type="table" w:customStyle="1" w:styleId="5">
    <w:name w:val="网格型5"/>
    <w:basedOn w:val="TableNormal"/>
    <w:next w:val="TableGrid"/>
    <w:uiPriority w:val="59"/>
    <w:qFormat/>
    <w:rsid w:val="00E175ED"/>
    <w:rPr>
      <w:rFonts w:ascii="Times New Roman" w:eastAsia="SimSun"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
    <w:name w:val="网格表 4 - 着色 51"/>
    <w:basedOn w:val="TableNormal"/>
    <w:next w:val="GridTable4-Accent5"/>
    <w:uiPriority w:val="49"/>
    <w:rsid w:val="00E175ED"/>
    <w:rPr>
      <w:rFonts w:ascii="DengXian" w:eastAsia="DengXian" w:hAnsi="DengXian" w:cs="Times New Roman"/>
      <w:kern w:val="0"/>
      <w:sz w:val="24"/>
      <w:szCs w:val="24"/>
      <w:lang w:val="en-CA" w:eastAsia="en-US"/>
    </w:rPr>
    <w:tblPr>
      <w:tblStyleRowBandSize w:val="1"/>
      <w:tblStyleColBandSize w:val="1"/>
      <w:tblInd w:w="0" w:type="nil"/>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110">
    <w:name w:val="网格型11"/>
    <w:basedOn w:val="TableNormal"/>
    <w:uiPriority w:val="39"/>
    <w:rsid w:val="00E175ED"/>
    <w:rPr>
      <w:rFonts w:ascii="DengXian" w:eastAsia="DengXian" w:hAnsi="DengXi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网格型21"/>
    <w:basedOn w:val="TableNormal"/>
    <w:uiPriority w:val="39"/>
    <w:qFormat/>
    <w:rsid w:val="00E175ED"/>
    <w:rPr>
      <w:rFonts w:ascii="DengXian" w:eastAsia="DengXian" w:hAnsi="DengXi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网格型31"/>
    <w:basedOn w:val="TableNormal"/>
    <w:uiPriority w:val="39"/>
    <w:qFormat/>
    <w:rsid w:val="00E175ED"/>
    <w:rPr>
      <w:rFonts w:ascii="DengXian" w:eastAsia="DengXian" w:hAnsi="DengXi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网格型41"/>
    <w:basedOn w:val="TableNormal"/>
    <w:uiPriority w:val="39"/>
    <w:qFormat/>
    <w:rsid w:val="00E175ED"/>
    <w:rPr>
      <w:rFonts w:ascii="DengXian" w:eastAsia="DengXian" w:hAnsi="DengXi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13">
    <w:name w:val="_Style 13"/>
    <w:basedOn w:val="TableNormal"/>
    <w:qFormat/>
    <w:rsid w:val="00E03D09"/>
    <w:pPr>
      <w:spacing w:after="200" w:line="276" w:lineRule="auto"/>
    </w:pPr>
    <w:rPr>
      <w:rFonts w:ascii="Times New Roman" w:eastAsia="SimSun" w:hAnsi="Times New Roman" w:cs="Times New Roman"/>
      <w:kern w:val="0"/>
      <w:sz w:val="20"/>
      <w:szCs w:val="20"/>
    </w:rPr>
    <w:tblPr>
      <w:tblInd w:w="0" w:type="nil"/>
      <w:tblCellMar>
        <w:top w:w="100" w:type="dxa"/>
        <w:left w:w="100" w:type="dxa"/>
        <w:bottom w:w="100" w:type="dxa"/>
        <w:right w:w="100" w:type="dxa"/>
      </w:tblCellMar>
    </w:tblPr>
  </w:style>
  <w:style w:type="paragraph" w:styleId="TOCHeading">
    <w:name w:val="TOC Heading"/>
    <w:basedOn w:val="Heading1"/>
    <w:next w:val="Normal"/>
    <w:uiPriority w:val="39"/>
    <w:unhideWhenUsed/>
    <w:qFormat/>
    <w:rsid w:val="00FF540C"/>
    <w:pPr>
      <w:spacing w:before="480" w:line="276" w:lineRule="auto"/>
      <w:outlineLvl w:val="9"/>
    </w:pPr>
    <w:rPr>
      <w:rFonts w:asciiTheme="majorHAnsi" w:eastAsiaTheme="majorEastAsia" w:hAnsiTheme="majorHAnsi" w:cstheme="majorBidi"/>
      <w:color w:val="365F91" w:themeColor="accent1" w:themeShade="BF"/>
      <w:kern w:val="0"/>
      <w:szCs w:val="28"/>
      <w:lang w:val="en-US" w:eastAsia="en-US"/>
    </w:rPr>
  </w:style>
  <w:style w:type="paragraph" w:styleId="TOC3">
    <w:name w:val="toc 3"/>
    <w:basedOn w:val="Normal"/>
    <w:next w:val="Normal"/>
    <w:autoRedefine/>
    <w:uiPriority w:val="39"/>
    <w:unhideWhenUsed/>
    <w:rsid w:val="00FF540C"/>
    <w:pPr>
      <w:spacing w:after="0"/>
      <w:ind w:left="440"/>
    </w:pPr>
    <w:rPr>
      <w:rFonts w:eastAsiaTheme="minorHAnsi"/>
      <w:sz w:val="20"/>
      <w:szCs w:val="20"/>
    </w:rPr>
  </w:style>
  <w:style w:type="paragraph" w:styleId="TOC4">
    <w:name w:val="toc 4"/>
    <w:basedOn w:val="Normal"/>
    <w:next w:val="Normal"/>
    <w:autoRedefine/>
    <w:uiPriority w:val="39"/>
    <w:semiHidden/>
    <w:unhideWhenUsed/>
    <w:rsid w:val="00FF540C"/>
    <w:pPr>
      <w:spacing w:after="0"/>
      <w:ind w:left="660"/>
    </w:pPr>
    <w:rPr>
      <w:rFonts w:eastAsiaTheme="minorHAnsi"/>
      <w:sz w:val="20"/>
      <w:szCs w:val="20"/>
    </w:rPr>
  </w:style>
  <w:style w:type="paragraph" w:styleId="TOC5">
    <w:name w:val="toc 5"/>
    <w:basedOn w:val="Normal"/>
    <w:next w:val="Normal"/>
    <w:autoRedefine/>
    <w:uiPriority w:val="39"/>
    <w:semiHidden/>
    <w:unhideWhenUsed/>
    <w:rsid w:val="00FF540C"/>
    <w:pPr>
      <w:spacing w:after="0"/>
      <w:ind w:left="880"/>
    </w:pPr>
    <w:rPr>
      <w:rFonts w:eastAsiaTheme="minorHAnsi"/>
      <w:sz w:val="20"/>
      <w:szCs w:val="20"/>
    </w:rPr>
  </w:style>
  <w:style w:type="paragraph" w:styleId="TOC6">
    <w:name w:val="toc 6"/>
    <w:basedOn w:val="Normal"/>
    <w:next w:val="Normal"/>
    <w:autoRedefine/>
    <w:uiPriority w:val="39"/>
    <w:semiHidden/>
    <w:unhideWhenUsed/>
    <w:rsid w:val="00FF540C"/>
    <w:pPr>
      <w:spacing w:after="0"/>
      <w:ind w:left="1100"/>
    </w:pPr>
    <w:rPr>
      <w:rFonts w:eastAsiaTheme="minorHAnsi"/>
      <w:sz w:val="20"/>
      <w:szCs w:val="20"/>
    </w:rPr>
  </w:style>
  <w:style w:type="paragraph" w:styleId="TOC7">
    <w:name w:val="toc 7"/>
    <w:basedOn w:val="Normal"/>
    <w:next w:val="Normal"/>
    <w:autoRedefine/>
    <w:uiPriority w:val="39"/>
    <w:semiHidden/>
    <w:unhideWhenUsed/>
    <w:rsid w:val="00FF540C"/>
    <w:pPr>
      <w:spacing w:after="0"/>
      <w:ind w:left="1320"/>
    </w:pPr>
    <w:rPr>
      <w:rFonts w:eastAsiaTheme="minorHAnsi"/>
      <w:sz w:val="20"/>
      <w:szCs w:val="20"/>
    </w:rPr>
  </w:style>
  <w:style w:type="paragraph" w:styleId="TOC8">
    <w:name w:val="toc 8"/>
    <w:basedOn w:val="Normal"/>
    <w:next w:val="Normal"/>
    <w:autoRedefine/>
    <w:uiPriority w:val="39"/>
    <w:semiHidden/>
    <w:unhideWhenUsed/>
    <w:rsid w:val="00FF540C"/>
    <w:pPr>
      <w:spacing w:after="0"/>
      <w:ind w:left="1540"/>
    </w:pPr>
    <w:rPr>
      <w:rFonts w:eastAsiaTheme="minorHAnsi"/>
      <w:sz w:val="20"/>
      <w:szCs w:val="20"/>
    </w:rPr>
  </w:style>
  <w:style w:type="paragraph" w:styleId="TOC9">
    <w:name w:val="toc 9"/>
    <w:basedOn w:val="Normal"/>
    <w:next w:val="Normal"/>
    <w:autoRedefine/>
    <w:uiPriority w:val="39"/>
    <w:semiHidden/>
    <w:unhideWhenUsed/>
    <w:rsid w:val="00FF540C"/>
    <w:pPr>
      <w:spacing w:after="0"/>
      <w:ind w:left="1760"/>
    </w:pPr>
    <w:rPr>
      <w:rFonts w:eastAsia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953126">
      <w:bodyDiv w:val="1"/>
      <w:marLeft w:val="0"/>
      <w:marRight w:val="0"/>
      <w:marTop w:val="0"/>
      <w:marBottom w:val="0"/>
      <w:divBdr>
        <w:top w:val="none" w:sz="0" w:space="0" w:color="auto"/>
        <w:left w:val="none" w:sz="0" w:space="0" w:color="auto"/>
        <w:bottom w:val="none" w:sz="0" w:space="0" w:color="auto"/>
        <w:right w:val="none" w:sz="0" w:space="0" w:color="auto"/>
      </w:divBdr>
    </w:div>
    <w:div w:id="120420812">
      <w:bodyDiv w:val="1"/>
      <w:marLeft w:val="0"/>
      <w:marRight w:val="0"/>
      <w:marTop w:val="0"/>
      <w:marBottom w:val="0"/>
      <w:divBdr>
        <w:top w:val="none" w:sz="0" w:space="0" w:color="auto"/>
        <w:left w:val="none" w:sz="0" w:space="0" w:color="auto"/>
        <w:bottom w:val="none" w:sz="0" w:space="0" w:color="auto"/>
        <w:right w:val="none" w:sz="0" w:space="0" w:color="auto"/>
      </w:divBdr>
    </w:div>
    <w:div w:id="302660323">
      <w:bodyDiv w:val="1"/>
      <w:marLeft w:val="0"/>
      <w:marRight w:val="0"/>
      <w:marTop w:val="0"/>
      <w:marBottom w:val="0"/>
      <w:divBdr>
        <w:top w:val="none" w:sz="0" w:space="0" w:color="auto"/>
        <w:left w:val="none" w:sz="0" w:space="0" w:color="auto"/>
        <w:bottom w:val="none" w:sz="0" w:space="0" w:color="auto"/>
        <w:right w:val="none" w:sz="0" w:space="0" w:color="auto"/>
      </w:divBdr>
      <w:divsChild>
        <w:div w:id="1306544724">
          <w:marLeft w:val="0"/>
          <w:marRight w:val="0"/>
          <w:marTop w:val="0"/>
          <w:marBottom w:val="0"/>
          <w:divBdr>
            <w:top w:val="none" w:sz="0" w:space="0" w:color="auto"/>
            <w:left w:val="none" w:sz="0" w:space="0" w:color="auto"/>
            <w:bottom w:val="none" w:sz="0" w:space="0" w:color="auto"/>
            <w:right w:val="none" w:sz="0" w:space="0" w:color="auto"/>
          </w:divBdr>
        </w:div>
      </w:divsChild>
    </w:div>
    <w:div w:id="465315364">
      <w:bodyDiv w:val="1"/>
      <w:marLeft w:val="0"/>
      <w:marRight w:val="0"/>
      <w:marTop w:val="0"/>
      <w:marBottom w:val="0"/>
      <w:divBdr>
        <w:top w:val="none" w:sz="0" w:space="0" w:color="auto"/>
        <w:left w:val="none" w:sz="0" w:space="0" w:color="auto"/>
        <w:bottom w:val="none" w:sz="0" w:space="0" w:color="auto"/>
        <w:right w:val="none" w:sz="0" w:space="0" w:color="auto"/>
      </w:divBdr>
      <w:divsChild>
        <w:div w:id="1949770862">
          <w:marLeft w:val="0"/>
          <w:marRight w:val="0"/>
          <w:marTop w:val="0"/>
          <w:marBottom w:val="0"/>
          <w:divBdr>
            <w:top w:val="none" w:sz="0" w:space="0" w:color="auto"/>
            <w:left w:val="none" w:sz="0" w:space="0" w:color="auto"/>
            <w:bottom w:val="none" w:sz="0" w:space="0" w:color="auto"/>
            <w:right w:val="none" w:sz="0" w:space="0" w:color="auto"/>
          </w:divBdr>
        </w:div>
      </w:divsChild>
    </w:div>
    <w:div w:id="787772834">
      <w:bodyDiv w:val="1"/>
      <w:marLeft w:val="0"/>
      <w:marRight w:val="0"/>
      <w:marTop w:val="0"/>
      <w:marBottom w:val="0"/>
      <w:divBdr>
        <w:top w:val="none" w:sz="0" w:space="0" w:color="auto"/>
        <w:left w:val="none" w:sz="0" w:space="0" w:color="auto"/>
        <w:bottom w:val="none" w:sz="0" w:space="0" w:color="auto"/>
        <w:right w:val="none" w:sz="0" w:space="0" w:color="auto"/>
      </w:divBdr>
    </w:div>
    <w:div w:id="804657983">
      <w:bodyDiv w:val="1"/>
      <w:marLeft w:val="0"/>
      <w:marRight w:val="0"/>
      <w:marTop w:val="0"/>
      <w:marBottom w:val="0"/>
      <w:divBdr>
        <w:top w:val="none" w:sz="0" w:space="0" w:color="auto"/>
        <w:left w:val="none" w:sz="0" w:space="0" w:color="auto"/>
        <w:bottom w:val="none" w:sz="0" w:space="0" w:color="auto"/>
        <w:right w:val="none" w:sz="0" w:space="0" w:color="auto"/>
      </w:divBdr>
    </w:div>
    <w:div w:id="1443257710">
      <w:bodyDiv w:val="1"/>
      <w:marLeft w:val="0"/>
      <w:marRight w:val="0"/>
      <w:marTop w:val="0"/>
      <w:marBottom w:val="0"/>
      <w:divBdr>
        <w:top w:val="none" w:sz="0" w:space="0" w:color="auto"/>
        <w:left w:val="none" w:sz="0" w:space="0" w:color="auto"/>
        <w:bottom w:val="none" w:sz="0" w:space="0" w:color="auto"/>
        <w:right w:val="none" w:sz="0" w:space="0" w:color="auto"/>
      </w:divBdr>
      <w:divsChild>
        <w:div w:id="1257129037">
          <w:marLeft w:val="0"/>
          <w:marRight w:val="0"/>
          <w:marTop w:val="0"/>
          <w:marBottom w:val="0"/>
          <w:divBdr>
            <w:top w:val="none" w:sz="0" w:space="0" w:color="auto"/>
            <w:left w:val="none" w:sz="0" w:space="0" w:color="auto"/>
            <w:bottom w:val="none" w:sz="0" w:space="0" w:color="auto"/>
            <w:right w:val="none" w:sz="0" w:space="0" w:color="auto"/>
          </w:divBdr>
        </w:div>
      </w:divsChild>
    </w:div>
    <w:div w:id="1482847025">
      <w:bodyDiv w:val="1"/>
      <w:marLeft w:val="0"/>
      <w:marRight w:val="0"/>
      <w:marTop w:val="0"/>
      <w:marBottom w:val="0"/>
      <w:divBdr>
        <w:top w:val="none" w:sz="0" w:space="0" w:color="auto"/>
        <w:left w:val="none" w:sz="0" w:space="0" w:color="auto"/>
        <w:bottom w:val="none" w:sz="0" w:space="0" w:color="auto"/>
        <w:right w:val="none" w:sz="0" w:space="0" w:color="auto"/>
      </w:divBdr>
      <w:divsChild>
        <w:div w:id="1228151021">
          <w:marLeft w:val="0"/>
          <w:marRight w:val="0"/>
          <w:marTop w:val="0"/>
          <w:marBottom w:val="0"/>
          <w:divBdr>
            <w:top w:val="none" w:sz="0" w:space="0" w:color="auto"/>
            <w:left w:val="none" w:sz="0" w:space="0" w:color="auto"/>
            <w:bottom w:val="none" w:sz="0" w:space="0" w:color="auto"/>
            <w:right w:val="none" w:sz="0" w:space="0" w:color="auto"/>
          </w:divBdr>
        </w:div>
      </w:divsChild>
    </w:div>
    <w:div w:id="1642731377">
      <w:bodyDiv w:val="1"/>
      <w:marLeft w:val="0"/>
      <w:marRight w:val="0"/>
      <w:marTop w:val="0"/>
      <w:marBottom w:val="0"/>
      <w:divBdr>
        <w:top w:val="none" w:sz="0" w:space="0" w:color="auto"/>
        <w:left w:val="none" w:sz="0" w:space="0" w:color="auto"/>
        <w:bottom w:val="none" w:sz="0" w:space="0" w:color="auto"/>
        <w:right w:val="none" w:sz="0" w:space="0" w:color="auto"/>
      </w:divBdr>
      <w:divsChild>
        <w:div w:id="3284196">
          <w:marLeft w:val="0"/>
          <w:marRight w:val="0"/>
          <w:marTop w:val="0"/>
          <w:marBottom w:val="0"/>
          <w:divBdr>
            <w:top w:val="none" w:sz="0" w:space="0" w:color="auto"/>
            <w:left w:val="none" w:sz="0" w:space="0" w:color="auto"/>
            <w:bottom w:val="none" w:sz="0" w:space="0" w:color="auto"/>
            <w:right w:val="none" w:sz="0" w:space="0" w:color="auto"/>
          </w:divBdr>
        </w:div>
        <w:div w:id="1686250967">
          <w:marLeft w:val="0"/>
          <w:marRight w:val="0"/>
          <w:marTop w:val="0"/>
          <w:marBottom w:val="0"/>
          <w:divBdr>
            <w:top w:val="none" w:sz="0" w:space="0" w:color="auto"/>
            <w:left w:val="none" w:sz="0" w:space="0" w:color="auto"/>
            <w:bottom w:val="none" w:sz="0" w:space="0" w:color="auto"/>
            <w:right w:val="none" w:sz="0" w:space="0" w:color="auto"/>
          </w:divBdr>
        </w:div>
        <w:div w:id="1269704866">
          <w:marLeft w:val="0"/>
          <w:marRight w:val="0"/>
          <w:marTop w:val="0"/>
          <w:marBottom w:val="0"/>
          <w:divBdr>
            <w:top w:val="none" w:sz="0" w:space="0" w:color="auto"/>
            <w:left w:val="none" w:sz="0" w:space="0" w:color="auto"/>
            <w:bottom w:val="none" w:sz="0" w:space="0" w:color="auto"/>
            <w:right w:val="none" w:sz="0" w:space="0" w:color="auto"/>
          </w:divBdr>
        </w:div>
        <w:div w:id="1486969192">
          <w:marLeft w:val="0"/>
          <w:marRight w:val="0"/>
          <w:marTop w:val="0"/>
          <w:marBottom w:val="0"/>
          <w:divBdr>
            <w:top w:val="none" w:sz="0" w:space="0" w:color="auto"/>
            <w:left w:val="none" w:sz="0" w:space="0" w:color="auto"/>
            <w:bottom w:val="none" w:sz="0" w:space="0" w:color="auto"/>
            <w:right w:val="none" w:sz="0" w:space="0" w:color="auto"/>
          </w:divBdr>
        </w:div>
        <w:div w:id="24141303">
          <w:marLeft w:val="0"/>
          <w:marRight w:val="0"/>
          <w:marTop w:val="0"/>
          <w:marBottom w:val="0"/>
          <w:divBdr>
            <w:top w:val="none" w:sz="0" w:space="0" w:color="auto"/>
            <w:left w:val="none" w:sz="0" w:space="0" w:color="auto"/>
            <w:bottom w:val="none" w:sz="0" w:space="0" w:color="auto"/>
            <w:right w:val="none" w:sz="0" w:space="0" w:color="auto"/>
          </w:divBdr>
        </w:div>
        <w:div w:id="2009866629">
          <w:marLeft w:val="0"/>
          <w:marRight w:val="0"/>
          <w:marTop w:val="0"/>
          <w:marBottom w:val="0"/>
          <w:divBdr>
            <w:top w:val="none" w:sz="0" w:space="0" w:color="auto"/>
            <w:left w:val="none" w:sz="0" w:space="0" w:color="auto"/>
            <w:bottom w:val="none" w:sz="0" w:space="0" w:color="auto"/>
            <w:right w:val="none" w:sz="0" w:space="0" w:color="auto"/>
          </w:divBdr>
        </w:div>
        <w:div w:id="2010450287">
          <w:marLeft w:val="0"/>
          <w:marRight w:val="0"/>
          <w:marTop w:val="0"/>
          <w:marBottom w:val="0"/>
          <w:divBdr>
            <w:top w:val="none" w:sz="0" w:space="0" w:color="auto"/>
            <w:left w:val="none" w:sz="0" w:space="0" w:color="auto"/>
            <w:bottom w:val="none" w:sz="0" w:space="0" w:color="auto"/>
            <w:right w:val="none" w:sz="0" w:space="0" w:color="auto"/>
          </w:divBdr>
        </w:div>
        <w:div w:id="2059815727">
          <w:marLeft w:val="0"/>
          <w:marRight w:val="0"/>
          <w:marTop w:val="0"/>
          <w:marBottom w:val="0"/>
          <w:divBdr>
            <w:top w:val="none" w:sz="0" w:space="0" w:color="auto"/>
            <w:left w:val="none" w:sz="0" w:space="0" w:color="auto"/>
            <w:bottom w:val="none" w:sz="0" w:space="0" w:color="auto"/>
            <w:right w:val="none" w:sz="0" w:space="0" w:color="auto"/>
          </w:divBdr>
        </w:div>
        <w:div w:id="1465612885">
          <w:marLeft w:val="0"/>
          <w:marRight w:val="0"/>
          <w:marTop w:val="0"/>
          <w:marBottom w:val="0"/>
          <w:divBdr>
            <w:top w:val="none" w:sz="0" w:space="0" w:color="auto"/>
            <w:left w:val="none" w:sz="0" w:space="0" w:color="auto"/>
            <w:bottom w:val="none" w:sz="0" w:space="0" w:color="auto"/>
            <w:right w:val="none" w:sz="0" w:space="0" w:color="auto"/>
          </w:divBdr>
        </w:div>
        <w:div w:id="865369694">
          <w:marLeft w:val="0"/>
          <w:marRight w:val="0"/>
          <w:marTop w:val="0"/>
          <w:marBottom w:val="0"/>
          <w:divBdr>
            <w:top w:val="none" w:sz="0" w:space="0" w:color="auto"/>
            <w:left w:val="none" w:sz="0" w:space="0" w:color="auto"/>
            <w:bottom w:val="none" w:sz="0" w:space="0" w:color="auto"/>
            <w:right w:val="none" w:sz="0" w:space="0" w:color="auto"/>
          </w:divBdr>
        </w:div>
        <w:div w:id="2038651593">
          <w:marLeft w:val="0"/>
          <w:marRight w:val="0"/>
          <w:marTop w:val="0"/>
          <w:marBottom w:val="0"/>
          <w:divBdr>
            <w:top w:val="none" w:sz="0" w:space="0" w:color="auto"/>
            <w:left w:val="none" w:sz="0" w:space="0" w:color="auto"/>
            <w:bottom w:val="none" w:sz="0" w:space="0" w:color="auto"/>
            <w:right w:val="none" w:sz="0" w:space="0" w:color="auto"/>
          </w:divBdr>
        </w:div>
        <w:div w:id="1714958980">
          <w:marLeft w:val="0"/>
          <w:marRight w:val="0"/>
          <w:marTop w:val="0"/>
          <w:marBottom w:val="0"/>
          <w:divBdr>
            <w:top w:val="none" w:sz="0" w:space="0" w:color="auto"/>
            <w:left w:val="none" w:sz="0" w:space="0" w:color="auto"/>
            <w:bottom w:val="none" w:sz="0" w:space="0" w:color="auto"/>
            <w:right w:val="none" w:sz="0" w:space="0" w:color="auto"/>
          </w:divBdr>
        </w:div>
        <w:div w:id="207689869">
          <w:marLeft w:val="0"/>
          <w:marRight w:val="0"/>
          <w:marTop w:val="0"/>
          <w:marBottom w:val="0"/>
          <w:divBdr>
            <w:top w:val="none" w:sz="0" w:space="0" w:color="auto"/>
            <w:left w:val="none" w:sz="0" w:space="0" w:color="auto"/>
            <w:bottom w:val="none" w:sz="0" w:space="0" w:color="auto"/>
            <w:right w:val="none" w:sz="0" w:space="0" w:color="auto"/>
          </w:divBdr>
        </w:div>
        <w:div w:id="1905990148">
          <w:marLeft w:val="0"/>
          <w:marRight w:val="0"/>
          <w:marTop w:val="0"/>
          <w:marBottom w:val="0"/>
          <w:divBdr>
            <w:top w:val="none" w:sz="0" w:space="0" w:color="auto"/>
            <w:left w:val="none" w:sz="0" w:space="0" w:color="auto"/>
            <w:bottom w:val="none" w:sz="0" w:space="0" w:color="auto"/>
            <w:right w:val="none" w:sz="0" w:space="0" w:color="auto"/>
          </w:divBdr>
        </w:div>
        <w:div w:id="622611071">
          <w:marLeft w:val="0"/>
          <w:marRight w:val="0"/>
          <w:marTop w:val="0"/>
          <w:marBottom w:val="0"/>
          <w:divBdr>
            <w:top w:val="none" w:sz="0" w:space="0" w:color="auto"/>
            <w:left w:val="none" w:sz="0" w:space="0" w:color="auto"/>
            <w:bottom w:val="none" w:sz="0" w:space="0" w:color="auto"/>
            <w:right w:val="none" w:sz="0" w:space="0" w:color="auto"/>
          </w:divBdr>
        </w:div>
        <w:div w:id="2067794890">
          <w:marLeft w:val="0"/>
          <w:marRight w:val="0"/>
          <w:marTop w:val="0"/>
          <w:marBottom w:val="0"/>
          <w:divBdr>
            <w:top w:val="none" w:sz="0" w:space="0" w:color="auto"/>
            <w:left w:val="none" w:sz="0" w:space="0" w:color="auto"/>
            <w:bottom w:val="none" w:sz="0" w:space="0" w:color="auto"/>
            <w:right w:val="none" w:sz="0" w:space="0" w:color="auto"/>
          </w:divBdr>
        </w:div>
        <w:div w:id="1526016993">
          <w:marLeft w:val="0"/>
          <w:marRight w:val="0"/>
          <w:marTop w:val="0"/>
          <w:marBottom w:val="0"/>
          <w:divBdr>
            <w:top w:val="none" w:sz="0" w:space="0" w:color="auto"/>
            <w:left w:val="none" w:sz="0" w:space="0" w:color="auto"/>
            <w:bottom w:val="none" w:sz="0" w:space="0" w:color="auto"/>
            <w:right w:val="none" w:sz="0" w:space="0" w:color="auto"/>
          </w:divBdr>
        </w:div>
        <w:div w:id="1787920291">
          <w:marLeft w:val="0"/>
          <w:marRight w:val="0"/>
          <w:marTop w:val="0"/>
          <w:marBottom w:val="0"/>
          <w:divBdr>
            <w:top w:val="none" w:sz="0" w:space="0" w:color="auto"/>
            <w:left w:val="none" w:sz="0" w:space="0" w:color="auto"/>
            <w:bottom w:val="none" w:sz="0" w:space="0" w:color="auto"/>
            <w:right w:val="none" w:sz="0" w:space="0" w:color="auto"/>
          </w:divBdr>
        </w:div>
        <w:div w:id="1326008639">
          <w:marLeft w:val="0"/>
          <w:marRight w:val="0"/>
          <w:marTop w:val="0"/>
          <w:marBottom w:val="0"/>
          <w:divBdr>
            <w:top w:val="none" w:sz="0" w:space="0" w:color="auto"/>
            <w:left w:val="none" w:sz="0" w:space="0" w:color="auto"/>
            <w:bottom w:val="none" w:sz="0" w:space="0" w:color="auto"/>
            <w:right w:val="none" w:sz="0" w:space="0" w:color="auto"/>
          </w:divBdr>
        </w:div>
        <w:div w:id="57411018">
          <w:marLeft w:val="0"/>
          <w:marRight w:val="0"/>
          <w:marTop w:val="0"/>
          <w:marBottom w:val="0"/>
          <w:divBdr>
            <w:top w:val="none" w:sz="0" w:space="0" w:color="auto"/>
            <w:left w:val="none" w:sz="0" w:space="0" w:color="auto"/>
            <w:bottom w:val="none" w:sz="0" w:space="0" w:color="auto"/>
            <w:right w:val="none" w:sz="0" w:space="0" w:color="auto"/>
          </w:divBdr>
        </w:div>
        <w:div w:id="532886261">
          <w:marLeft w:val="0"/>
          <w:marRight w:val="0"/>
          <w:marTop w:val="0"/>
          <w:marBottom w:val="0"/>
          <w:divBdr>
            <w:top w:val="none" w:sz="0" w:space="0" w:color="auto"/>
            <w:left w:val="none" w:sz="0" w:space="0" w:color="auto"/>
            <w:bottom w:val="none" w:sz="0" w:space="0" w:color="auto"/>
            <w:right w:val="none" w:sz="0" w:space="0" w:color="auto"/>
          </w:divBdr>
        </w:div>
        <w:div w:id="16125962">
          <w:marLeft w:val="0"/>
          <w:marRight w:val="0"/>
          <w:marTop w:val="0"/>
          <w:marBottom w:val="0"/>
          <w:divBdr>
            <w:top w:val="none" w:sz="0" w:space="0" w:color="auto"/>
            <w:left w:val="none" w:sz="0" w:space="0" w:color="auto"/>
            <w:bottom w:val="none" w:sz="0" w:space="0" w:color="auto"/>
            <w:right w:val="none" w:sz="0" w:space="0" w:color="auto"/>
          </w:divBdr>
        </w:div>
        <w:div w:id="1677223228">
          <w:marLeft w:val="0"/>
          <w:marRight w:val="0"/>
          <w:marTop w:val="0"/>
          <w:marBottom w:val="0"/>
          <w:divBdr>
            <w:top w:val="none" w:sz="0" w:space="0" w:color="auto"/>
            <w:left w:val="none" w:sz="0" w:space="0" w:color="auto"/>
            <w:bottom w:val="none" w:sz="0" w:space="0" w:color="auto"/>
            <w:right w:val="none" w:sz="0" w:space="0" w:color="auto"/>
          </w:divBdr>
        </w:div>
        <w:div w:id="1670132790">
          <w:marLeft w:val="0"/>
          <w:marRight w:val="0"/>
          <w:marTop w:val="0"/>
          <w:marBottom w:val="0"/>
          <w:divBdr>
            <w:top w:val="none" w:sz="0" w:space="0" w:color="auto"/>
            <w:left w:val="none" w:sz="0" w:space="0" w:color="auto"/>
            <w:bottom w:val="none" w:sz="0" w:space="0" w:color="auto"/>
            <w:right w:val="none" w:sz="0" w:space="0" w:color="auto"/>
          </w:divBdr>
        </w:div>
        <w:div w:id="152836915">
          <w:marLeft w:val="0"/>
          <w:marRight w:val="0"/>
          <w:marTop w:val="0"/>
          <w:marBottom w:val="0"/>
          <w:divBdr>
            <w:top w:val="none" w:sz="0" w:space="0" w:color="auto"/>
            <w:left w:val="none" w:sz="0" w:space="0" w:color="auto"/>
            <w:bottom w:val="none" w:sz="0" w:space="0" w:color="auto"/>
            <w:right w:val="none" w:sz="0" w:space="0" w:color="auto"/>
          </w:divBdr>
        </w:div>
        <w:div w:id="253436806">
          <w:marLeft w:val="0"/>
          <w:marRight w:val="0"/>
          <w:marTop w:val="0"/>
          <w:marBottom w:val="0"/>
          <w:divBdr>
            <w:top w:val="none" w:sz="0" w:space="0" w:color="auto"/>
            <w:left w:val="none" w:sz="0" w:space="0" w:color="auto"/>
            <w:bottom w:val="none" w:sz="0" w:space="0" w:color="auto"/>
            <w:right w:val="none" w:sz="0" w:space="0" w:color="auto"/>
          </w:divBdr>
        </w:div>
        <w:div w:id="1590700606">
          <w:marLeft w:val="0"/>
          <w:marRight w:val="0"/>
          <w:marTop w:val="0"/>
          <w:marBottom w:val="0"/>
          <w:divBdr>
            <w:top w:val="none" w:sz="0" w:space="0" w:color="auto"/>
            <w:left w:val="none" w:sz="0" w:space="0" w:color="auto"/>
            <w:bottom w:val="none" w:sz="0" w:space="0" w:color="auto"/>
            <w:right w:val="none" w:sz="0" w:space="0" w:color="auto"/>
          </w:divBdr>
        </w:div>
        <w:div w:id="540166451">
          <w:marLeft w:val="0"/>
          <w:marRight w:val="0"/>
          <w:marTop w:val="0"/>
          <w:marBottom w:val="0"/>
          <w:divBdr>
            <w:top w:val="none" w:sz="0" w:space="0" w:color="auto"/>
            <w:left w:val="none" w:sz="0" w:space="0" w:color="auto"/>
            <w:bottom w:val="none" w:sz="0" w:space="0" w:color="auto"/>
            <w:right w:val="none" w:sz="0" w:space="0" w:color="auto"/>
          </w:divBdr>
        </w:div>
        <w:div w:id="1423261324">
          <w:marLeft w:val="0"/>
          <w:marRight w:val="0"/>
          <w:marTop w:val="0"/>
          <w:marBottom w:val="0"/>
          <w:divBdr>
            <w:top w:val="none" w:sz="0" w:space="0" w:color="auto"/>
            <w:left w:val="none" w:sz="0" w:space="0" w:color="auto"/>
            <w:bottom w:val="none" w:sz="0" w:space="0" w:color="auto"/>
            <w:right w:val="none" w:sz="0" w:space="0" w:color="auto"/>
          </w:divBdr>
        </w:div>
        <w:div w:id="646206403">
          <w:marLeft w:val="0"/>
          <w:marRight w:val="0"/>
          <w:marTop w:val="0"/>
          <w:marBottom w:val="0"/>
          <w:divBdr>
            <w:top w:val="none" w:sz="0" w:space="0" w:color="auto"/>
            <w:left w:val="none" w:sz="0" w:space="0" w:color="auto"/>
            <w:bottom w:val="none" w:sz="0" w:space="0" w:color="auto"/>
            <w:right w:val="none" w:sz="0" w:space="0" w:color="auto"/>
          </w:divBdr>
        </w:div>
        <w:div w:id="298340627">
          <w:marLeft w:val="0"/>
          <w:marRight w:val="0"/>
          <w:marTop w:val="0"/>
          <w:marBottom w:val="0"/>
          <w:divBdr>
            <w:top w:val="none" w:sz="0" w:space="0" w:color="auto"/>
            <w:left w:val="none" w:sz="0" w:space="0" w:color="auto"/>
            <w:bottom w:val="none" w:sz="0" w:space="0" w:color="auto"/>
            <w:right w:val="none" w:sz="0" w:space="0" w:color="auto"/>
          </w:divBdr>
        </w:div>
        <w:div w:id="1574391621">
          <w:marLeft w:val="0"/>
          <w:marRight w:val="0"/>
          <w:marTop w:val="0"/>
          <w:marBottom w:val="0"/>
          <w:divBdr>
            <w:top w:val="none" w:sz="0" w:space="0" w:color="auto"/>
            <w:left w:val="none" w:sz="0" w:space="0" w:color="auto"/>
            <w:bottom w:val="none" w:sz="0" w:space="0" w:color="auto"/>
            <w:right w:val="none" w:sz="0" w:space="0" w:color="auto"/>
          </w:divBdr>
        </w:div>
        <w:div w:id="659045131">
          <w:marLeft w:val="0"/>
          <w:marRight w:val="0"/>
          <w:marTop w:val="0"/>
          <w:marBottom w:val="0"/>
          <w:divBdr>
            <w:top w:val="none" w:sz="0" w:space="0" w:color="auto"/>
            <w:left w:val="none" w:sz="0" w:space="0" w:color="auto"/>
            <w:bottom w:val="none" w:sz="0" w:space="0" w:color="auto"/>
            <w:right w:val="none" w:sz="0" w:space="0" w:color="auto"/>
          </w:divBdr>
        </w:div>
        <w:div w:id="1037270692">
          <w:marLeft w:val="0"/>
          <w:marRight w:val="0"/>
          <w:marTop w:val="0"/>
          <w:marBottom w:val="0"/>
          <w:divBdr>
            <w:top w:val="none" w:sz="0" w:space="0" w:color="auto"/>
            <w:left w:val="none" w:sz="0" w:space="0" w:color="auto"/>
            <w:bottom w:val="none" w:sz="0" w:space="0" w:color="auto"/>
            <w:right w:val="none" w:sz="0" w:space="0" w:color="auto"/>
          </w:divBdr>
        </w:div>
        <w:div w:id="63721995">
          <w:marLeft w:val="0"/>
          <w:marRight w:val="0"/>
          <w:marTop w:val="0"/>
          <w:marBottom w:val="0"/>
          <w:divBdr>
            <w:top w:val="none" w:sz="0" w:space="0" w:color="auto"/>
            <w:left w:val="none" w:sz="0" w:space="0" w:color="auto"/>
            <w:bottom w:val="none" w:sz="0" w:space="0" w:color="auto"/>
            <w:right w:val="none" w:sz="0" w:space="0" w:color="auto"/>
          </w:divBdr>
        </w:div>
        <w:div w:id="393504328">
          <w:marLeft w:val="0"/>
          <w:marRight w:val="0"/>
          <w:marTop w:val="0"/>
          <w:marBottom w:val="0"/>
          <w:divBdr>
            <w:top w:val="none" w:sz="0" w:space="0" w:color="auto"/>
            <w:left w:val="none" w:sz="0" w:space="0" w:color="auto"/>
            <w:bottom w:val="none" w:sz="0" w:space="0" w:color="auto"/>
            <w:right w:val="none" w:sz="0" w:space="0" w:color="auto"/>
          </w:divBdr>
        </w:div>
      </w:divsChild>
    </w:div>
    <w:div w:id="1723677668">
      <w:bodyDiv w:val="1"/>
      <w:marLeft w:val="0"/>
      <w:marRight w:val="0"/>
      <w:marTop w:val="0"/>
      <w:marBottom w:val="0"/>
      <w:divBdr>
        <w:top w:val="none" w:sz="0" w:space="0" w:color="auto"/>
        <w:left w:val="none" w:sz="0" w:space="0" w:color="auto"/>
        <w:bottom w:val="none" w:sz="0" w:space="0" w:color="auto"/>
        <w:right w:val="none" w:sz="0" w:space="0" w:color="auto"/>
      </w:divBdr>
      <w:divsChild>
        <w:div w:id="1502743529">
          <w:marLeft w:val="0"/>
          <w:marRight w:val="0"/>
          <w:marTop w:val="0"/>
          <w:marBottom w:val="0"/>
          <w:divBdr>
            <w:top w:val="none" w:sz="0" w:space="0" w:color="auto"/>
            <w:left w:val="none" w:sz="0" w:space="0" w:color="auto"/>
            <w:bottom w:val="none" w:sz="0" w:space="0" w:color="auto"/>
            <w:right w:val="none" w:sz="0" w:space="0" w:color="auto"/>
          </w:divBdr>
        </w:div>
      </w:divsChild>
    </w:div>
    <w:div w:id="1791238138">
      <w:bodyDiv w:val="1"/>
      <w:marLeft w:val="0"/>
      <w:marRight w:val="0"/>
      <w:marTop w:val="0"/>
      <w:marBottom w:val="0"/>
      <w:divBdr>
        <w:top w:val="none" w:sz="0" w:space="0" w:color="auto"/>
        <w:left w:val="none" w:sz="0" w:space="0" w:color="auto"/>
        <w:bottom w:val="none" w:sz="0" w:space="0" w:color="auto"/>
        <w:right w:val="none" w:sz="0" w:space="0" w:color="auto"/>
      </w:divBdr>
    </w:div>
    <w:div w:id="1802573279">
      <w:bodyDiv w:val="1"/>
      <w:marLeft w:val="0"/>
      <w:marRight w:val="0"/>
      <w:marTop w:val="0"/>
      <w:marBottom w:val="0"/>
      <w:divBdr>
        <w:top w:val="none" w:sz="0" w:space="0" w:color="auto"/>
        <w:left w:val="none" w:sz="0" w:space="0" w:color="auto"/>
        <w:bottom w:val="none" w:sz="0" w:space="0" w:color="auto"/>
        <w:right w:val="none" w:sz="0" w:space="0" w:color="auto"/>
      </w:divBdr>
      <w:divsChild>
        <w:div w:id="649945030">
          <w:marLeft w:val="0"/>
          <w:marRight w:val="0"/>
          <w:marTop w:val="0"/>
          <w:marBottom w:val="0"/>
          <w:divBdr>
            <w:top w:val="none" w:sz="0" w:space="0" w:color="auto"/>
            <w:left w:val="none" w:sz="0" w:space="0" w:color="auto"/>
            <w:bottom w:val="none" w:sz="0" w:space="0" w:color="auto"/>
            <w:right w:val="none" w:sz="0" w:space="0" w:color="auto"/>
          </w:divBdr>
        </w:div>
        <w:div w:id="1317682350">
          <w:marLeft w:val="0"/>
          <w:marRight w:val="0"/>
          <w:marTop w:val="0"/>
          <w:marBottom w:val="0"/>
          <w:divBdr>
            <w:top w:val="none" w:sz="0" w:space="0" w:color="auto"/>
            <w:left w:val="none" w:sz="0" w:space="0" w:color="auto"/>
            <w:bottom w:val="none" w:sz="0" w:space="0" w:color="auto"/>
            <w:right w:val="none" w:sz="0" w:space="0" w:color="auto"/>
          </w:divBdr>
        </w:div>
        <w:div w:id="176772040">
          <w:marLeft w:val="0"/>
          <w:marRight w:val="0"/>
          <w:marTop w:val="0"/>
          <w:marBottom w:val="0"/>
          <w:divBdr>
            <w:top w:val="none" w:sz="0" w:space="0" w:color="auto"/>
            <w:left w:val="none" w:sz="0" w:space="0" w:color="auto"/>
            <w:bottom w:val="none" w:sz="0" w:space="0" w:color="auto"/>
            <w:right w:val="none" w:sz="0" w:space="0" w:color="auto"/>
          </w:divBdr>
        </w:div>
        <w:div w:id="1350569010">
          <w:marLeft w:val="0"/>
          <w:marRight w:val="0"/>
          <w:marTop w:val="0"/>
          <w:marBottom w:val="0"/>
          <w:divBdr>
            <w:top w:val="none" w:sz="0" w:space="0" w:color="auto"/>
            <w:left w:val="none" w:sz="0" w:space="0" w:color="auto"/>
            <w:bottom w:val="none" w:sz="0" w:space="0" w:color="auto"/>
            <w:right w:val="none" w:sz="0" w:space="0" w:color="auto"/>
          </w:divBdr>
        </w:div>
        <w:div w:id="1890219577">
          <w:marLeft w:val="0"/>
          <w:marRight w:val="0"/>
          <w:marTop w:val="0"/>
          <w:marBottom w:val="0"/>
          <w:divBdr>
            <w:top w:val="none" w:sz="0" w:space="0" w:color="auto"/>
            <w:left w:val="none" w:sz="0" w:space="0" w:color="auto"/>
            <w:bottom w:val="none" w:sz="0" w:space="0" w:color="auto"/>
            <w:right w:val="none" w:sz="0" w:space="0" w:color="auto"/>
          </w:divBdr>
        </w:div>
        <w:div w:id="577330445">
          <w:marLeft w:val="0"/>
          <w:marRight w:val="0"/>
          <w:marTop w:val="0"/>
          <w:marBottom w:val="0"/>
          <w:divBdr>
            <w:top w:val="none" w:sz="0" w:space="0" w:color="auto"/>
            <w:left w:val="none" w:sz="0" w:space="0" w:color="auto"/>
            <w:bottom w:val="none" w:sz="0" w:space="0" w:color="auto"/>
            <w:right w:val="none" w:sz="0" w:space="0" w:color="auto"/>
          </w:divBdr>
        </w:div>
        <w:div w:id="1458841413">
          <w:marLeft w:val="0"/>
          <w:marRight w:val="0"/>
          <w:marTop w:val="0"/>
          <w:marBottom w:val="0"/>
          <w:divBdr>
            <w:top w:val="none" w:sz="0" w:space="0" w:color="auto"/>
            <w:left w:val="none" w:sz="0" w:space="0" w:color="auto"/>
            <w:bottom w:val="none" w:sz="0" w:space="0" w:color="auto"/>
            <w:right w:val="none" w:sz="0" w:space="0" w:color="auto"/>
          </w:divBdr>
        </w:div>
        <w:div w:id="373700183">
          <w:marLeft w:val="0"/>
          <w:marRight w:val="0"/>
          <w:marTop w:val="0"/>
          <w:marBottom w:val="0"/>
          <w:divBdr>
            <w:top w:val="none" w:sz="0" w:space="0" w:color="auto"/>
            <w:left w:val="none" w:sz="0" w:space="0" w:color="auto"/>
            <w:bottom w:val="none" w:sz="0" w:space="0" w:color="auto"/>
            <w:right w:val="none" w:sz="0" w:space="0" w:color="auto"/>
          </w:divBdr>
        </w:div>
        <w:div w:id="1278026770">
          <w:marLeft w:val="0"/>
          <w:marRight w:val="0"/>
          <w:marTop w:val="0"/>
          <w:marBottom w:val="0"/>
          <w:divBdr>
            <w:top w:val="none" w:sz="0" w:space="0" w:color="auto"/>
            <w:left w:val="none" w:sz="0" w:space="0" w:color="auto"/>
            <w:bottom w:val="none" w:sz="0" w:space="0" w:color="auto"/>
            <w:right w:val="none" w:sz="0" w:space="0" w:color="auto"/>
          </w:divBdr>
        </w:div>
        <w:div w:id="1725714017">
          <w:marLeft w:val="0"/>
          <w:marRight w:val="0"/>
          <w:marTop w:val="0"/>
          <w:marBottom w:val="0"/>
          <w:divBdr>
            <w:top w:val="none" w:sz="0" w:space="0" w:color="auto"/>
            <w:left w:val="none" w:sz="0" w:space="0" w:color="auto"/>
            <w:bottom w:val="none" w:sz="0" w:space="0" w:color="auto"/>
            <w:right w:val="none" w:sz="0" w:space="0" w:color="auto"/>
          </w:divBdr>
        </w:div>
        <w:div w:id="1940485716">
          <w:marLeft w:val="0"/>
          <w:marRight w:val="0"/>
          <w:marTop w:val="0"/>
          <w:marBottom w:val="0"/>
          <w:divBdr>
            <w:top w:val="none" w:sz="0" w:space="0" w:color="auto"/>
            <w:left w:val="none" w:sz="0" w:space="0" w:color="auto"/>
            <w:bottom w:val="none" w:sz="0" w:space="0" w:color="auto"/>
            <w:right w:val="none" w:sz="0" w:space="0" w:color="auto"/>
          </w:divBdr>
        </w:div>
        <w:div w:id="314451274">
          <w:marLeft w:val="0"/>
          <w:marRight w:val="0"/>
          <w:marTop w:val="0"/>
          <w:marBottom w:val="0"/>
          <w:divBdr>
            <w:top w:val="none" w:sz="0" w:space="0" w:color="auto"/>
            <w:left w:val="none" w:sz="0" w:space="0" w:color="auto"/>
            <w:bottom w:val="none" w:sz="0" w:space="0" w:color="auto"/>
            <w:right w:val="none" w:sz="0" w:space="0" w:color="auto"/>
          </w:divBdr>
        </w:div>
        <w:div w:id="621039596">
          <w:marLeft w:val="0"/>
          <w:marRight w:val="0"/>
          <w:marTop w:val="0"/>
          <w:marBottom w:val="0"/>
          <w:divBdr>
            <w:top w:val="none" w:sz="0" w:space="0" w:color="auto"/>
            <w:left w:val="none" w:sz="0" w:space="0" w:color="auto"/>
            <w:bottom w:val="none" w:sz="0" w:space="0" w:color="auto"/>
            <w:right w:val="none" w:sz="0" w:space="0" w:color="auto"/>
          </w:divBdr>
        </w:div>
        <w:div w:id="653485671">
          <w:marLeft w:val="0"/>
          <w:marRight w:val="0"/>
          <w:marTop w:val="0"/>
          <w:marBottom w:val="0"/>
          <w:divBdr>
            <w:top w:val="none" w:sz="0" w:space="0" w:color="auto"/>
            <w:left w:val="none" w:sz="0" w:space="0" w:color="auto"/>
            <w:bottom w:val="none" w:sz="0" w:space="0" w:color="auto"/>
            <w:right w:val="none" w:sz="0" w:space="0" w:color="auto"/>
          </w:divBdr>
        </w:div>
        <w:div w:id="675575042">
          <w:marLeft w:val="0"/>
          <w:marRight w:val="0"/>
          <w:marTop w:val="0"/>
          <w:marBottom w:val="0"/>
          <w:divBdr>
            <w:top w:val="none" w:sz="0" w:space="0" w:color="auto"/>
            <w:left w:val="none" w:sz="0" w:space="0" w:color="auto"/>
            <w:bottom w:val="none" w:sz="0" w:space="0" w:color="auto"/>
            <w:right w:val="none" w:sz="0" w:space="0" w:color="auto"/>
          </w:divBdr>
        </w:div>
        <w:div w:id="135953869">
          <w:marLeft w:val="0"/>
          <w:marRight w:val="0"/>
          <w:marTop w:val="0"/>
          <w:marBottom w:val="0"/>
          <w:divBdr>
            <w:top w:val="none" w:sz="0" w:space="0" w:color="auto"/>
            <w:left w:val="none" w:sz="0" w:space="0" w:color="auto"/>
            <w:bottom w:val="none" w:sz="0" w:space="0" w:color="auto"/>
            <w:right w:val="none" w:sz="0" w:space="0" w:color="auto"/>
          </w:divBdr>
        </w:div>
        <w:div w:id="1190992834">
          <w:marLeft w:val="0"/>
          <w:marRight w:val="0"/>
          <w:marTop w:val="0"/>
          <w:marBottom w:val="0"/>
          <w:divBdr>
            <w:top w:val="none" w:sz="0" w:space="0" w:color="auto"/>
            <w:left w:val="none" w:sz="0" w:space="0" w:color="auto"/>
            <w:bottom w:val="none" w:sz="0" w:space="0" w:color="auto"/>
            <w:right w:val="none" w:sz="0" w:space="0" w:color="auto"/>
          </w:divBdr>
        </w:div>
        <w:div w:id="2064403331">
          <w:marLeft w:val="0"/>
          <w:marRight w:val="0"/>
          <w:marTop w:val="0"/>
          <w:marBottom w:val="0"/>
          <w:divBdr>
            <w:top w:val="none" w:sz="0" w:space="0" w:color="auto"/>
            <w:left w:val="none" w:sz="0" w:space="0" w:color="auto"/>
            <w:bottom w:val="none" w:sz="0" w:space="0" w:color="auto"/>
            <w:right w:val="none" w:sz="0" w:space="0" w:color="auto"/>
          </w:divBdr>
        </w:div>
      </w:divsChild>
    </w:div>
    <w:div w:id="1805542715">
      <w:bodyDiv w:val="1"/>
      <w:marLeft w:val="0"/>
      <w:marRight w:val="0"/>
      <w:marTop w:val="0"/>
      <w:marBottom w:val="0"/>
      <w:divBdr>
        <w:top w:val="none" w:sz="0" w:space="0" w:color="auto"/>
        <w:left w:val="none" w:sz="0" w:space="0" w:color="auto"/>
        <w:bottom w:val="none" w:sz="0" w:space="0" w:color="auto"/>
        <w:right w:val="none" w:sz="0" w:space="0" w:color="auto"/>
      </w:divBdr>
      <w:divsChild>
        <w:div w:id="15125758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eader" Target="header3.xml"/><Relationship Id="rId26" Type="http://schemas.openxmlformats.org/officeDocument/2006/relationships/image" Target="media/image10.png"/><Relationship Id="rId39" Type="http://schemas.openxmlformats.org/officeDocument/2006/relationships/chart" Target="charts/chart3.xml"/><Relationship Id="rId21" Type="http://schemas.openxmlformats.org/officeDocument/2006/relationships/footer" Target="footer2.xml"/><Relationship Id="rId34" Type="http://schemas.openxmlformats.org/officeDocument/2006/relationships/image" Target="media/image18.jpeg"/><Relationship Id="rId42" Type="http://schemas.openxmlformats.org/officeDocument/2006/relationships/chart" Target="charts/chart6.xml"/><Relationship Id="rId47" Type="http://schemas.openxmlformats.org/officeDocument/2006/relationships/chart" Target="charts/chart11.xml"/><Relationship Id="rId50" Type="http://schemas.openxmlformats.org/officeDocument/2006/relationships/header" Target="header7.xml"/><Relationship Id="rId55" Type="http://schemas.openxmlformats.org/officeDocument/2006/relationships/header" Target="header10.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eader" Target="header5.xml"/><Relationship Id="rId29" Type="http://schemas.openxmlformats.org/officeDocument/2006/relationships/image" Target="media/image13.jpeg"/><Relationship Id="rId41" Type="http://schemas.openxmlformats.org/officeDocument/2006/relationships/chart" Target="charts/chart5.xml"/><Relationship Id="rId54" Type="http://schemas.openxmlformats.org/officeDocument/2006/relationships/hyperlink" Target="http://www.undp.org/content/undp/en/home/librarypage/operations1/undp-social-and-environmental-screening-procedure.html"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4.xml"/><Relationship Id="rId32" Type="http://schemas.openxmlformats.org/officeDocument/2006/relationships/image" Target="media/image16.jpeg"/><Relationship Id="rId37" Type="http://schemas.openxmlformats.org/officeDocument/2006/relationships/chart" Target="charts/chart1.xml"/><Relationship Id="rId40" Type="http://schemas.openxmlformats.org/officeDocument/2006/relationships/chart" Target="charts/chart4.xml"/><Relationship Id="rId45" Type="http://schemas.openxmlformats.org/officeDocument/2006/relationships/chart" Target="charts/chart9.xml"/><Relationship Id="rId53" Type="http://schemas.openxmlformats.org/officeDocument/2006/relationships/header" Target="header9.xml"/><Relationship Id="rId58"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eader" Target="header6.xml"/><Relationship Id="rId28" Type="http://schemas.openxmlformats.org/officeDocument/2006/relationships/image" Target="media/image12.jpeg"/><Relationship Id="rId36" Type="http://schemas.openxmlformats.org/officeDocument/2006/relationships/image" Target="media/image20.jpeg"/><Relationship Id="rId49" Type="http://schemas.openxmlformats.org/officeDocument/2006/relationships/image" Target="media/image21.png"/><Relationship Id="rId57" Type="http://schemas.openxmlformats.org/officeDocument/2006/relationships/footer" Target="footer6.xml"/><Relationship Id="rId61"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4.xml"/><Relationship Id="rId31" Type="http://schemas.openxmlformats.org/officeDocument/2006/relationships/image" Target="media/image15.jpeg"/><Relationship Id="rId44" Type="http://schemas.openxmlformats.org/officeDocument/2006/relationships/chart" Target="charts/chart8.xml"/><Relationship Id="rId52" Type="http://schemas.openxmlformats.org/officeDocument/2006/relationships/footer" Target="footer5.xml"/><Relationship Id="rId60" Type="http://schemas.openxmlformats.org/officeDocument/2006/relationships/footer" Target="footer8.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oter" Target="footer3.xml"/><Relationship Id="rId27" Type="http://schemas.openxmlformats.org/officeDocument/2006/relationships/image" Target="media/image11.jpeg"/><Relationship Id="rId30" Type="http://schemas.openxmlformats.org/officeDocument/2006/relationships/image" Target="media/image14.png"/><Relationship Id="rId35" Type="http://schemas.openxmlformats.org/officeDocument/2006/relationships/image" Target="media/image19.jpeg"/><Relationship Id="rId43" Type="http://schemas.openxmlformats.org/officeDocument/2006/relationships/chart" Target="charts/chart7.xml"/><Relationship Id="rId48" Type="http://schemas.openxmlformats.org/officeDocument/2006/relationships/chart" Target="charts/chart12.xml"/><Relationship Id="rId56" Type="http://schemas.openxmlformats.org/officeDocument/2006/relationships/header" Target="header11.xml"/><Relationship Id="rId8" Type="http://schemas.openxmlformats.org/officeDocument/2006/relationships/image" Target="media/image1.png"/><Relationship Id="rId51" Type="http://schemas.openxmlformats.org/officeDocument/2006/relationships/header" Target="header8.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footer" Target="footer1.xml"/><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chart" Target="charts/chart2.xml"/><Relationship Id="rId46" Type="http://schemas.openxmlformats.org/officeDocument/2006/relationships/chart" Target="charts/chart10.xml"/><Relationship Id="rId59" Type="http://schemas.openxmlformats.org/officeDocument/2006/relationships/header" Target="header12.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7.png"/></Relationships>
</file>

<file path=word/_rels/header4.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7.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E:\phd\&#21442;&#19982;&#39033;&#30446;\&#21338;&#20108;\GEF&#39033;&#30446;\&#38382;&#21367;&#35843;&#30740;&#21450;&#36164;&#26009;\&#19977;&#27743;&#28304;&#22269;&#23478;&#20844;&#22253;\&#19977;&#27743;&#28304;&#38382;&#21367;\&#24405;&#20837;\&#19977;&#27743;&#28304;&#20892;&#25143;&#38382;&#21367;&#27719;&#24635;--&#26356;&#26032;&#12304;&#34917;&#20805;&#12305;.xlsx" TargetMode="Externa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file:///E:\phd\&#21442;&#19982;&#39033;&#30446;\&#21338;&#20108;\GEF&#39033;&#30446;\&#38382;&#21367;&#35843;&#30740;&#21450;&#36164;&#26009;\&#19977;&#27743;&#28304;&#22269;&#23478;&#20844;&#22253;\&#19977;&#27743;&#28304;&#38382;&#21367;\&#24405;&#20837;\&#19977;&#27743;&#28304;&#20892;&#25143;&#38382;&#21367;&#27719;&#24635;--&#26356;&#26032;&#12304;&#34917;&#20805;&#12305;.xlsx" TargetMode="Externa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file:///E:\phd\&#21442;&#19982;&#39033;&#30446;\&#21338;&#20108;\GEF&#39033;&#30446;\&#38382;&#21367;&#35843;&#30740;&#21450;&#36164;&#26009;\&#19977;&#27743;&#28304;&#22269;&#23478;&#20844;&#22253;\&#19977;&#27743;&#28304;&#38382;&#21367;\&#24405;&#20837;\&#19977;&#27743;&#28304;&#20892;&#25143;&#38382;&#21367;&#27719;&#24635;--&#26356;&#26032;&#12304;&#34917;&#20805;&#12305;.xlsx" TargetMode="Externa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file:///E:\phd\&#21442;&#19982;&#39033;&#30446;\&#21338;&#20108;\GEF&#39033;&#30446;\&#38382;&#21367;&#35843;&#30740;&#21450;&#36164;&#26009;\&#19977;&#27743;&#28304;&#22269;&#23478;&#20844;&#22253;\&#19977;&#27743;&#28304;&#38382;&#21367;\&#24405;&#20837;\&#19977;&#27743;&#28304;&#20892;&#25143;&#38382;&#21367;&#27719;&#24635;--&#26356;&#26032;&#12304;&#34917;&#20805;&#12305;.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E:\phd\&#21442;&#19982;&#39033;&#30446;\&#21338;&#20108;\GEF&#39033;&#30446;\&#38382;&#21367;&#35843;&#30740;&#21450;&#36164;&#26009;\&#19977;&#27743;&#28304;&#22269;&#23478;&#20844;&#22253;\&#19977;&#27743;&#28304;&#38382;&#21367;\&#24405;&#20837;\&#19977;&#27743;&#28304;&#20892;&#25143;&#38382;&#21367;&#27719;&#24635;--&#26356;&#26032;&#12304;&#34917;&#20805;&#12305;.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E:\phd\&#21442;&#19982;&#39033;&#30446;\&#21338;&#20108;\GEF&#39033;&#30446;\&#38382;&#21367;&#35843;&#30740;&#21450;&#36164;&#26009;\&#19977;&#27743;&#28304;&#22269;&#23478;&#20844;&#22253;\&#19977;&#27743;&#28304;&#38382;&#21367;\&#24405;&#20837;\&#19977;&#27743;&#28304;&#20892;&#25143;&#38382;&#21367;&#27719;&#24635;--&#26356;&#26032;&#12304;&#34917;&#20805;&#12305;.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E:\phd\&#21442;&#19982;&#39033;&#30446;\&#21338;&#20108;\GEF&#39033;&#30446;\&#38382;&#21367;&#35843;&#30740;&#21450;&#36164;&#26009;\&#19977;&#27743;&#28304;&#22269;&#23478;&#20844;&#22253;\&#19977;&#27743;&#28304;&#38382;&#21367;\&#24405;&#20837;\&#19977;&#27743;&#28304;&#20892;&#25143;&#38382;&#21367;&#27719;&#24635;--&#26356;&#26032;&#12304;&#34917;&#20805;&#12305;.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E:\phd\&#21442;&#19982;&#39033;&#30446;\&#21338;&#20108;\GEF&#39033;&#30446;\&#38382;&#21367;&#35843;&#30740;&#21450;&#36164;&#26009;\&#19977;&#27743;&#28304;&#22269;&#23478;&#20844;&#22253;\&#19977;&#27743;&#28304;&#38382;&#21367;\&#24405;&#20837;\&#19977;&#27743;&#28304;&#20892;&#25143;&#38382;&#21367;&#27719;&#24635;--&#26356;&#26032;&#12304;&#34917;&#20805;&#12305;.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E:\phd\&#21442;&#19982;&#39033;&#30446;\&#21338;&#20108;\GEF&#39033;&#30446;\&#38382;&#21367;&#35843;&#30740;&#21450;&#36164;&#26009;\&#19977;&#27743;&#28304;&#22269;&#23478;&#20844;&#22253;\&#19977;&#27743;&#28304;&#38382;&#21367;\&#24405;&#20837;\&#19977;&#27743;&#28304;&#20892;&#25143;&#38382;&#21367;&#27719;&#24635;--&#26356;&#26032;&#12304;&#34917;&#20805;&#12305;.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E:\phd\&#21442;&#19982;&#39033;&#30446;\&#21338;&#20108;\GEF&#39033;&#30446;\&#38382;&#21367;&#35843;&#30740;&#21450;&#36164;&#26009;\&#19977;&#27743;&#28304;&#22269;&#23478;&#20844;&#22253;\&#19977;&#27743;&#28304;&#38382;&#21367;\&#24405;&#20837;\&#19977;&#27743;&#28304;&#20892;&#25143;&#38382;&#21367;&#27719;&#24635;--&#26356;&#26032;&#12304;&#34917;&#20805;&#12305;.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E:\phd\&#21442;&#19982;&#39033;&#30446;\&#21338;&#20108;\GEF&#39033;&#30446;\&#38382;&#21367;&#35843;&#30740;&#21450;&#36164;&#26009;\&#19977;&#27743;&#28304;&#22269;&#23478;&#20844;&#22253;\&#19977;&#27743;&#28304;&#38382;&#21367;\&#24405;&#20837;\&#19977;&#27743;&#28304;&#20892;&#25143;&#38382;&#21367;&#27719;&#24635;--&#26356;&#26032;&#12304;&#34917;&#20805;&#12305;.xlsx"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E:\phd\&#21442;&#19982;&#39033;&#30446;\&#21338;&#20108;\GEF&#39033;&#30446;\&#38382;&#21367;&#35843;&#30740;&#21450;&#36164;&#26009;\&#19977;&#27743;&#28304;&#22269;&#23478;&#20844;&#22253;\&#19977;&#27743;&#28304;&#38382;&#21367;\&#24405;&#20837;\&#19977;&#27743;&#28304;&#20892;&#25143;&#38382;&#21367;&#27719;&#24635;--&#26356;&#26032;&#12304;&#34917;&#20805;&#1230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65000"/>
                  <a:lumOff val="35000"/>
                </a:schemeClr>
              </a:solidFill>
              <a:latin typeface="Times New Roman" panose="02020603050405020304" pitchFamily="18" charset="0"/>
              <a:ea typeface="宋体" panose="02010600030101010101" pitchFamily="2" charset="-122"/>
              <a:cs typeface="Times New Roman" panose="02020603050405020304" pitchFamily="18" charset="0"/>
            </a:defRPr>
          </a:pPr>
          <a:endParaRPr lang="en-US"/>
        </a:p>
      </c:txPr>
    </c:title>
    <c:autoTitleDeleted val="0"/>
    <c:plotArea>
      <c:layout/>
      <c:pieChart>
        <c:varyColors val="1"/>
        <c:ser>
          <c:idx val="0"/>
          <c:order val="0"/>
          <c:tx>
            <c:strRef>
              <c:f>玛多县!$L$64</c:f>
              <c:strCache>
                <c:ptCount val="1"/>
                <c:pt idx="0">
                  <c:v>Three‐River Source</c:v>
                </c:pt>
              </c:strCache>
            </c:strRef>
          </c:tx>
          <c:dPt>
            <c:idx val="0"/>
            <c:bubble3D val="0"/>
            <c:spPr>
              <a:solidFill>
                <a:schemeClr val="accent6"/>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759F-4DEC-81A3-FD6D00C5A578}"/>
              </c:ext>
            </c:extLst>
          </c:dPt>
          <c:dPt>
            <c:idx val="1"/>
            <c:bubble3D val="0"/>
            <c:spPr>
              <a:solidFill>
                <a:schemeClr val="accent5"/>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759F-4DEC-81A3-FD6D00C5A578}"/>
              </c:ext>
            </c:extLst>
          </c:dPt>
          <c:dPt>
            <c:idx val="2"/>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759F-4DEC-81A3-FD6D00C5A578}"/>
              </c:ext>
            </c:extLst>
          </c:dPt>
          <c:dPt>
            <c:idx val="3"/>
            <c:bubble3D val="0"/>
            <c:spPr>
              <a:solidFill>
                <a:schemeClr val="accent6">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7-759F-4DEC-81A3-FD6D00C5A578}"/>
              </c:ext>
            </c:extLst>
          </c:dPt>
          <c:dPt>
            <c:idx val="4"/>
            <c:bubble3D val="0"/>
            <c:spPr>
              <a:solidFill>
                <a:schemeClr val="accent5">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9-759F-4DEC-81A3-FD6D00C5A578}"/>
              </c:ext>
            </c:extLst>
          </c:dPt>
          <c:dLbls>
            <c:dLbl>
              <c:idx val="1"/>
              <c:layout>
                <c:manualLayout>
                  <c:x val="5.8871947226692319E-2"/>
                  <c:y val="8.4206036745406818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759F-4DEC-81A3-FD6D00C5A578}"/>
                </c:ext>
              </c:extLst>
            </c:dLbl>
            <c:dLbl>
              <c:idx val="2"/>
              <c:layout>
                <c:manualLayout>
                  <c:x val="5.2608974117469766E-2"/>
                  <c:y val="8.7441673957421986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759F-4DEC-81A3-FD6D00C5A578}"/>
                </c:ext>
              </c:extLst>
            </c:dLbl>
            <c:dLbl>
              <c:idx val="3"/>
              <c:layout>
                <c:manualLayout>
                  <c:x val="7.9216652942305579E-2"/>
                  <c:y val="6.1877734033245847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759F-4DEC-81A3-FD6D00C5A578}"/>
                </c:ext>
              </c:extLst>
            </c:dLbl>
            <c:dLbl>
              <c:idx val="4"/>
              <c:layout>
                <c:manualLayout>
                  <c:x val="5.4506344601661635E-2"/>
                  <c:y val="7.1263852435112254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759F-4DEC-81A3-FD6D00C5A578}"/>
                </c:ext>
              </c:extLst>
            </c:dLbl>
            <c:spPr>
              <a:noFill/>
              <a:ln>
                <a:noFill/>
              </a:ln>
              <a:effectLst/>
            </c:spPr>
            <c:txPr>
              <a:bodyPr rot="0" spcFirstLastPara="1" vertOverflow="ellipsis" vert="horz" wrap="square" anchor="ctr" anchorCtr="1"/>
              <a:lstStyle/>
              <a:p>
                <a:pPr>
                  <a:defRPr sz="900" b="1" i="0" u="none" strike="noStrike" kern="1200" baseline="0">
                    <a:solidFill>
                      <a:schemeClr val="lt1"/>
                    </a:solidFill>
                    <a:latin typeface="Times New Roman" panose="02020603050405020304" pitchFamily="18" charset="0"/>
                    <a:ea typeface="宋体" panose="02010600030101010101" pitchFamily="2" charset="-122"/>
                    <a:cs typeface="Times New Roman" panose="02020603050405020304" pitchFamily="18" charset="0"/>
                  </a:defRPr>
                </a:pPr>
                <a:endParaRPr lang="en-U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玛多县!$M$63:$Q$63</c:f>
              <c:strCache>
                <c:ptCount val="5"/>
                <c:pt idx="0">
                  <c:v>Totally Farming</c:v>
                </c:pt>
                <c:pt idx="1">
                  <c:v> Mainly farming</c:v>
                </c:pt>
                <c:pt idx="2">
                  <c:v>Mainly non-farming</c:v>
                </c:pt>
                <c:pt idx="3">
                  <c:v>Totally non-farming</c:v>
                </c:pt>
                <c:pt idx="4">
                  <c:v>Unemployed</c:v>
                </c:pt>
              </c:strCache>
            </c:strRef>
          </c:cat>
          <c:val>
            <c:numRef>
              <c:f>玛多县!$M$64:$Q$64</c:f>
              <c:numCache>
                <c:formatCode>0.00%</c:formatCode>
                <c:ptCount val="5"/>
                <c:pt idx="0">
                  <c:v>0.83695652173913049</c:v>
                </c:pt>
                <c:pt idx="1">
                  <c:v>7.6086956521739135E-2</c:v>
                </c:pt>
                <c:pt idx="2">
                  <c:v>1.0869565217391304E-2</c:v>
                </c:pt>
                <c:pt idx="3">
                  <c:v>3.2608695652173912E-2</c:v>
                </c:pt>
                <c:pt idx="4">
                  <c:v>4.3478260869565216E-2</c:v>
                </c:pt>
              </c:numCache>
            </c:numRef>
          </c:val>
          <c:extLst>
            <c:ext xmlns:c16="http://schemas.microsoft.com/office/drawing/2014/chart" uri="{C3380CC4-5D6E-409C-BE32-E72D297353CC}">
              <c16:uniqueId val="{0000000A-759F-4DEC-81A3-FD6D00C5A578}"/>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宋体" panose="02010600030101010101" pitchFamily="2" charset="-122"/>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latin typeface="Times New Roman" panose="02020603050405020304" pitchFamily="18" charset="0"/>
          <a:ea typeface="宋体" panose="02010600030101010101" pitchFamily="2" charset="-122"/>
          <a:cs typeface="Times New Roman" panose="02020603050405020304" pitchFamily="18" charset="0"/>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bg1">
                    <a:lumMod val="50000"/>
                  </a:schemeClr>
                </a:solidFill>
                <a:latin typeface="Times New Roman" panose="02020603050405020304" pitchFamily="18" charset="0"/>
                <a:ea typeface="宋体" panose="02010600030101010101" pitchFamily="2" charset="-122"/>
                <a:cs typeface="Times New Roman" panose="02020603050405020304" pitchFamily="18" charset="0"/>
              </a:defRPr>
            </a:pPr>
            <a:r>
              <a:rPr lang="en-US" altLang="zh-CN" sz="1000" b="0" i="0" baseline="0">
                <a:solidFill>
                  <a:schemeClr val="bg1">
                    <a:lumMod val="50000"/>
                  </a:schemeClr>
                </a:solidFill>
                <a:effectLst/>
              </a:rPr>
              <a:t>% respondents agreed</a:t>
            </a:r>
          </a:p>
        </c:rich>
      </c:tx>
      <c:layout>
        <c:manualLayout>
          <c:xMode val="edge"/>
          <c:yMode val="edge"/>
          <c:x val="0.65512115745593724"/>
          <c:y val="0.85946064459548344"/>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bg1">
                  <a:lumMod val="50000"/>
                </a:schemeClr>
              </a:solidFill>
              <a:latin typeface="Times New Roman" panose="02020603050405020304" pitchFamily="18" charset="0"/>
              <a:ea typeface="宋体" panose="02010600030101010101" pitchFamily="2" charset="-122"/>
              <a:cs typeface="Times New Roman" panose="02020603050405020304" pitchFamily="18" charset="0"/>
            </a:defRPr>
          </a:pPr>
          <a:endParaRPr lang="en-US"/>
        </a:p>
      </c:txPr>
    </c:title>
    <c:autoTitleDeleted val="0"/>
    <c:plotArea>
      <c:layout>
        <c:manualLayout>
          <c:layoutTarget val="inner"/>
          <c:xMode val="edge"/>
          <c:yMode val="edge"/>
          <c:x val="0.46657971933074927"/>
          <c:y val="3.7272527954395965E-2"/>
          <c:w val="0.463444739686177"/>
          <c:h val="0.74927863243141524"/>
        </c:manualLayout>
      </c:layout>
      <c:barChart>
        <c:barDir val="bar"/>
        <c:grouping val="clustered"/>
        <c:varyColors val="0"/>
        <c:ser>
          <c:idx val="0"/>
          <c:order val="0"/>
          <c:tx>
            <c:strRef>
              <c:f>玛多县!$K$102</c:f>
              <c:strCache>
                <c:ptCount val="1"/>
                <c:pt idx="0">
                  <c:v>Three‐River Source</c:v>
                </c:pt>
              </c:strCache>
            </c:strRef>
          </c:tx>
          <c:spPr>
            <a:solidFill>
              <a:schemeClr val="accent1"/>
            </a:solidFill>
            <a:ln>
              <a:noFill/>
            </a:ln>
            <a:effectLst/>
          </c:spPr>
          <c:invertIfNegative val="0"/>
          <c:cat>
            <c:strRef>
              <c:f>玛多县!$J$103:$J$108</c:f>
              <c:strCache>
                <c:ptCount val="6"/>
                <c:pt idx="0">
                  <c:v>The village living environment becomes clean and tidy</c:v>
                </c:pt>
                <c:pt idx="1">
                  <c:v>The protection consciousness of surrounding villagers has been improved</c:v>
                </c:pt>
                <c:pt idx="2">
                  <c:v>Life safety of family members is not threatened</c:v>
                </c:pt>
                <c:pt idx="3">
                  <c:v>Family property security is not threatened</c:v>
                </c:pt>
                <c:pt idx="4">
                  <c:v>No crime has occurred in the area where the family lives</c:v>
                </c:pt>
                <c:pt idx="5">
                  <c:v>Family members can always feel protected by the government</c:v>
                </c:pt>
              </c:strCache>
            </c:strRef>
          </c:cat>
          <c:val>
            <c:numRef>
              <c:f>玛多县!$K$103:$K$108</c:f>
              <c:numCache>
                <c:formatCode>0.00%</c:formatCode>
                <c:ptCount val="6"/>
                <c:pt idx="0">
                  <c:v>0.92173913043478262</c:v>
                </c:pt>
                <c:pt idx="1">
                  <c:v>0.9</c:v>
                </c:pt>
                <c:pt idx="2">
                  <c:v>0.91086956521739126</c:v>
                </c:pt>
                <c:pt idx="3">
                  <c:v>0.92826086956521736</c:v>
                </c:pt>
                <c:pt idx="4">
                  <c:v>0.97391304347826091</c:v>
                </c:pt>
                <c:pt idx="5">
                  <c:v>0.93043478260869572</c:v>
                </c:pt>
              </c:numCache>
            </c:numRef>
          </c:val>
          <c:extLst>
            <c:ext xmlns:c16="http://schemas.microsoft.com/office/drawing/2014/chart" uri="{C3380CC4-5D6E-409C-BE32-E72D297353CC}">
              <c16:uniqueId val="{00000000-0A0B-4410-AA6E-F5DBA3083D30}"/>
            </c:ext>
          </c:extLst>
        </c:ser>
        <c:ser>
          <c:idx val="1"/>
          <c:order val="1"/>
          <c:tx>
            <c:strRef>
              <c:f>玛多县!$L$102</c:f>
              <c:strCache>
                <c:ptCount val="1"/>
                <c:pt idx="0">
                  <c:v>Giant Panda</c:v>
                </c:pt>
              </c:strCache>
            </c:strRef>
          </c:tx>
          <c:spPr>
            <a:solidFill>
              <a:schemeClr val="accent2"/>
            </a:solidFill>
            <a:ln>
              <a:noFill/>
            </a:ln>
            <a:effectLst/>
          </c:spPr>
          <c:invertIfNegative val="0"/>
          <c:cat>
            <c:strRef>
              <c:f>玛多县!$J$103:$J$108</c:f>
              <c:strCache>
                <c:ptCount val="6"/>
                <c:pt idx="0">
                  <c:v>The village living environment becomes clean and tidy</c:v>
                </c:pt>
                <c:pt idx="1">
                  <c:v>The protection consciousness of surrounding villagers has been improved</c:v>
                </c:pt>
                <c:pt idx="2">
                  <c:v>Life safety of family members is not threatened</c:v>
                </c:pt>
                <c:pt idx="3">
                  <c:v>Family property security is not threatened</c:v>
                </c:pt>
                <c:pt idx="4">
                  <c:v>No crime has occurred in the area where the family lives</c:v>
                </c:pt>
                <c:pt idx="5">
                  <c:v>Family members can always feel protected by the government</c:v>
                </c:pt>
              </c:strCache>
            </c:strRef>
          </c:cat>
          <c:val>
            <c:numRef>
              <c:f>玛多县!$L$103:$L$108</c:f>
              <c:numCache>
                <c:formatCode>0.00%</c:formatCode>
                <c:ptCount val="6"/>
                <c:pt idx="0">
                  <c:v>0.91428571428571426</c:v>
                </c:pt>
                <c:pt idx="1">
                  <c:v>0.84571428571428575</c:v>
                </c:pt>
                <c:pt idx="2">
                  <c:v>0.95047619047619047</c:v>
                </c:pt>
                <c:pt idx="3">
                  <c:v>0.95619047619047615</c:v>
                </c:pt>
                <c:pt idx="4">
                  <c:v>0.94666666666666666</c:v>
                </c:pt>
                <c:pt idx="5">
                  <c:v>0.96923076923076912</c:v>
                </c:pt>
              </c:numCache>
            </c:numRef>
          </c:val>
          <c:extLst>
            <c:ext xmlns:c16="http://schemas.microsoft.com/office/drawing/2014/chart" uri="{C3380CC4-5D6E-409C-BE32-E72D297353CC}">
              <c16:uniqueId val="{00000001-0A0B-4410-AA6E-F5DBA3083D30}"/>
            </c:ext>
          </c:extLst>
        </c:ser>
        <c:ser>
          <c:idx val="2"/>
          <c:order val="2"/>
          <c:tx>
            <c:strRef>
              <c:f>玛多县!$M$102</c:f>
              <c:strCache>
                <c:ptCount val="1"/>
                <c:pt idx="0">
                  <c:v>Xianju</c:v>
                </c:pt>
              </c:strCache>
            </c:strRef>
          </c:tx>
          <c:spPr>
            <a:solidFill>
              <a:schemeClr val="accent3"/>
            </a:solidFill>
            <a:ln>
              <a:noFill/>
            </a:ln>
            <a:effectLst/>
          </c:spPr>
          <c:invertIfNegative val="0"/>
          <c:cat>
            <c:strRef>
              <c:f>玛多县!$J$103:$J$108</c:f>
              <c:strCache>
                <c:ptCount val="6"/>
                <c:pt idx="0">
                  <c:v>The village living environment becomes clean and tidy</c:v>
                </c:pt>
                <c:pt idx="1">
                  <c:v>The protection consciousness of surrounding villagers has been improved</c:v>
                </c:pt>
                <c:pt idx="2">
                  <c:v>Life safety of family members is not threatened</c:v>
                </c:pt>
                <c:pt idx="3">
                  <c:v>Family property security is not threatened</c:v>
                </c:pt>
                <c:pt idx="4">
                  <c:v>No crime has occurred in the area where the family lives</c:v>
                </c:pt>
                <c:pt idx="5">
                  <c:v>Family members can always feel protected by the government</c:v>
                </c:pt>
              </c:strCache>
            </c:strRef>
          </c:cat>
          <c:val>
            <c:numRef>
              <c:f>玛多县!$M$103:$M$108</c:f>
              <c:numCache>
                <c:formatCode>0.00%</c:formatCode>
                <c:ptCount val="6"/>
                <c:pt idx="0">
                  <c:v>0.8342857142857143</c:v>
                </c:pt>
                <c:pt idx="1">
                  <c:v>0.91428571428571404</c:v>
                </c:pt>
                <c:pt idx="2">
                  <c:v>0.91428571428571426</c:v>
                </c:pt>
                <c:pt idx="3">
                  <c:v>0.96285714285713997</c:v>
                </c:pt>
                <c:pt idx="4">
                  <c:v>0.99428571428571433</c:v>
                </c:pt>
                <c:pt idx="5">
                  <c:v>0.94285714285714284</c:v>
                </c:pt>
              </c:numCache>
            </c:numRef>
          </c:val>
          <c:extLst>
            <c:ext xmlns:c16="http://schemas.microsoft.com/office/drawing/2014/chart" uri="{C3380CC4-5D6E-409C-BE32-E72D297353CC}">
              <c16:uniqueId val="{00000002-0A0B-4410-AA6E-F5DBA3083D30}"/>
            </c:ext>
          </c:extLst>
        </c:ser>
        <c:dLbls>
          <c:showLegendKey val="0"/>
          <c:showVal val="0"/>
          <c:showCatName val="0"/>
          <c:showSerName val="0"/>
          <c:showPercent val="0"/>
          <c:showBubbleSize val="0"/>
        </c:dLbls>
        <c:gapWidth val="182"/>
        <c:axId val="724643920"/>
        <c:axId val="724652776"/>
      </c:barChart>
      <c:catAx>
        <c:axId val="7246439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宋体" panose="02010600030101010101" pitchFamily="2" charset="-122"/>
                <a:cs typeface="Times New Roman" panose="02020603050405020304" pitchFamily="18" charset="0"/>
              </a:defRPr>
            </a:pPr>
            <a:endParaRPr lang="en-US"/>
          </a:p>
        </c:txPr>
        <c:crossAx val="724652776"/>
        <c:crosses val="autoZero"/>
        <c:auto val="1"/>
        <c:lblAlgn val="ctr"/>
        <c:lblOffset val="100"/>
        <c:noMultiLvlLbl val="0"/>
      </c:catAx>
      <c:valAx>
        <c:axId val="724652776"/>
        <c:scaling>
          <c:orientation val="minMax"/>
          <c:max val="1"/>
          <c:min val="0"/>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宋体" panose="02010600030101010101" pitchFamily="2" charset="-122"/>
                <a:cs typeface="Times New Roman" panose="02020603050405020304" pitchFamily="18" charset="0"/>
              </a:defRPr>
            </a:pPr>
            <a:endParaRPr lang="en-US"/>
          </a:p>
        </c:txPr>
        <c:crossAx val="724643920"/>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宋体" panose="02010600030101010101" pitchFamily="2" charset="-122"/>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chemeClr val="tx1"/>
          </a:solidFill>
          <a:latin typeface="Times New Roman" panose="02020603050405020304" pitchFamily="18" charset="0"/>
          <a:ea typeface="宋体" panose="02010600030101010101" pitchFamily="2" charset="-122"/>
          <a:cs typeface="Times New Roman" panose="02020603050405020304" pitchFamily="18" charset="0"/>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bg1">
                    <a:lumMod val="50000"/>
                  </a:schemeClr>
                </a:solidFill>
                <a:latin typeface="Times New Roman" panose="02020603050405020304" pitchFamily="18" charset="0"/>
                <a:ea typeface="宋体" panose="02010600030101010101" pitchFamily="2" charset="-122"/>
                <a:cs typeface="Times New Roman" panose="02020603050405020304" pitchFamily="18" charset="0"/>
              </a:defRPr>
            </a:pPr>
            <a:r>
              <a:rPr lang="en-US" sz="1000">
                <a:solidFill>
                  <a:schemeClr val="bg1">
                    <a:lumMod val="50000"/>
                  </a:schemeClr>
                </a:solidFill>
              </a:rPr>
              <a:t>% respondents agreed</a:t>
            </a:r>
          </a:p>
        </c:rich>
      </c:tx>
      <c:layout>
        <c:manualLayout>
          <c:xMode val="edge"/>
          <c:yMode val="edge"/>
          <c:x val="0.59797922472996978"/>
          <c:y val="0.8194444444444444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bg1">
                  <a:lumMod val="50000"/>
                </a:schemeClr>
              </a:solidFill>
              <a:latin typeface="Times New Roman" panose="02020603050405020304" pitchFamily="18" charset="0"/>
              <a:ea typeface="宋体" panose="02010600030101010101" pitchFamily="2" charset="-122"/>
              <a:cs typeface="Times New Roman" panose="02020603050405020304" pitchFamily="18" charset="0"/>
            </a:defRPr>
          </a:pPr>
          <a:endParaRPr lang="en-US"/>
        </a:p>
      </c:txPr>
    </c:title>
    <c:autoTitleDeleted val="0"/>
    <c:plotArea>
      <c:layout>
        <c:manualLayout>
          <c:layoutTarget val="inner"/>
          <c:xMode val="edge"/>
          <c:yMode val="edge"/>
          <c:x val="0.44962491010479538"/>
          <c:y val="6.838021338506306E-2"/>
          <c:w val="0.47123146665318716"/>
          <c:h val="0.671304520494589"/>
        </c:manualLayout>
      </c:layout>
      <c:barChart>
        <c:barDir val="bar"/>
        <c:grouping val="clustered"/>
        <c:varyColors val="0"/>
        <c:ser>
          <c:idx val="0"/>
          <c:order val="0"/>
          <c:tx>
            <c:strRef>
              <c:f>Sheet1!$CF$101</c:f>
              <c:strCache>
                <c:ptCount val="1"/>
                <c:pt idx="0">
                  <c:v>Three‐River Source</c:v>
                </c:pt>
              </c:strCache>
            </c:strRef>
          </c:tx>
          <c:spPr>
            <a:solidFill>
              <a:schemeClr val="accent1"/>
            </a:solidFill>
            <a:ln>
              <a:noFill/>
            </a:ln>
            <a:effectLst/>
          </c:spPr>
          <c:invertIfNegative val="0"/>
          <c:cat>
            <c:strRef>
              <c:f>Sheet1!$CE$102</c:f>
              <c:strCache>
                <c:ptCount val="1"/>
                <c:pt idx="0">
                  <c:v>Reduced frequency of natural disasters</c:v>
                </c:pt>
              </c:strCache>
            </c:strRef>
          </c:cat>
          <c:val>
            <c:numRef>
              <c:f>Sheet1!$CF$102</c:f>
              <c:numCache>
                <c:formatCode>0.00%</c:formatCode>
                <c:ptCount val="1"/>
                <c:pt idx="0">
                  <c:v>0.7239130434782608</c:v>
                </c:pt>
              </c:numCache>
            </c:numRef>
          </c:val>
          <c:extLst>
            <c:ext xmlns:c16="http://schemas.microsoft.com/office/drawing/2014/chart" uri="{C3380CC4-5D6E-409C-BE32-E72D297353CC}">
              <c16:uniqueId val="{00000000-5E04-4F10-BA05-95E2A990B8DA}"/>
            </c:ext>
          </c:extLst>
        </c:ser>
        <c:ser>
          <c:idx val="1"/>
          <c:order val="1"/>
          <c:tx>
            <c:strRef>
              <c:f>Sheet1!$CG$101</c:f>
              <c:strCache>
                <c:ptCount val="1"/>
                <c:pt idx="0">
                  <c:v>Giant Panda</c:v>
                </c:pt>
              </c:strCache>
            </c:strRef>
          </c:tx>
          <c:spPr>
            <a:solidFill>
              <a:schemeClr val="accent2"/>
            </a:solidFill>
            <a:ln>
              <a:noFill/>
            </a:ln>
            <a:effectLst/>
          </c:spPr>
          <c:invertIfNegative val="0"/>
          <c:cat>
            <c:strRef>
              <c:f>Sheet1!$CE$102</c:f>
              <c:strCache>
                <c:ptCount val="1"/>
                <c:pt idx="0">
                  <c:v>Reduced frequency of natural disasters</c:v>
                </c:pt>
              </c:strCache>
            </c:strRef>
          </c:cat>
          <c:val>
            <c:numRef>
              <c:f>Sheet1!$CG$102</c:f>
              <c:numCache>
                <c:formatCode>0.00%</c:formatCode>
                <c:ptCount val="1"/>
                <c:pt idx="0">
                  <c:v>0.66796116504854364</c:v>
                </c:pt>
              </c:numCache>
            </c:numRef>
          </c:val>
          <c:extLst>
            <c:ext xmlns:c16="http://schemas.microsoft.com/office/drawing/2014/chart" uri="{C3380CC4-5D6E-409C-BE32-E72D297353CC}">
              <c16:uniqueId val="{00000001-5E04-4F10-BA05-95E2A990B8DA}"/>
            </c:ext>
          </c:extLst>
        </c:ser>
        <c:ser>
          <c:idx val="2"/>
          <c:order val="2"/>
          <c:tx>
            <c:strRef>
              <c:f>Sheet1!$CH$101</c:f>
              <c:strCache>
                <c:ptCount val="1"/>
                <c:pt idx="0">
                  <c:v>Xianju</c:v>
                </c:pt>
              </c:strCache>
            </c:strRef>
          </c:tx>
          <c:spPr>
            <a:solidFill>
              <a:schemeClr val="accent3"/>
            </a:solidFill>
            <a:ln>
              <a:noFill/>
            </a:ln>
            <a:effectLst/>
          </c:spPr>
          <c:invertIfNegative val="0"/>
          <c:cat>
            <c:strRef>
              <c:f>Sheet1!$CE$102</c:f>
              <c:strCache>
                <c:ptCount val="1"/>
                <c:pt idx="0">
                  <c:v>Reduced frequency of natural disasters</c:v>
                </c:pt>
              </c:strCache>
            </c:strRef>
          </c:cat>
          <c:val>
            <c:numRef>
              <c:f>Sheet1!$CH$102</c:f>
              <c:numCache>
                <c:formatCode>0.00%</c:formatCode>
                <c:ptCount val="1"/>
                <c:pt idx="0">
                  <c:v>0.83333333333333337</c:v>
                </c:pt>
              </c:numCache>
            </c:numRef>
          </c:val>
          <c:extLst>
            <c:ext xmlns:c16="http://schemas.microsoft.com/office/drawing/2014/chart" uri="{C3380CC4-5D6E-409C-BE32-E72D297353CC}">
              <c16:uniqueId val="{00000002-5E04-4F10-BA05-95E2A990B8DA}"/>
            </c:ext>
          </c:extLst>
        </c:ser>
        <c:dLbls>
          <c:showLegendKey val="0"/>
          <c:showVal val="0"/>
          <c:showCatName val="0"/>
          <c:showSerName val="0"/>
          <c:showPercent val="0"/>
          <c:showBubbleSize val="0"/>
        </c:dLbls>
        <c:gapWidth val="182"/>
        <c:axId val="792634720"/>
        <c:axId val="792630128"/>
      </c:barChart>
      <c:catAx>
        <c:axId val="7926347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宋体" panose="02010600030101010101" pitchFamily="2" charset="-122"/>
                <a:cs typeface="Times New Roman" panose="02020603050405020304" pitchFamily="18" charset="0"/>
              </a:defRPr>
            </a:pPr>
            <a:endParaRPr lang="en-US"/>
          </a:p>
        </c:txPr>
        <c:crossAx val="792630128"/>
        <c:crosses val="autoZero"/>
        <c:auto val="1"/>
        <c:lblAlgn val="ctr"/>
        <c:lblOffset val="100"/>
        <c:noMultiLvlLbl val="0"/>
      </c:catAx>
      <c:valAx>
        <c:axId val="792630128"/>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宋体" panose="02010600030101010101" pitchFamily="2" charset="-122"/>
                <a:cs typeface="Times New Roman" panose="02020603050405020304" pitchFamily="18" charset="0"/>
              </a:defRPr>
            </a:pPr>
            <a:endParaRPr lang="en-US"/>
          </a:p>
        </c:txPr>
        <c:crossAx val="792634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宋体" panose="02010600030101010101" pitchFamily="2" charset="-122"/>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chemeClr val="tx1"/>
          </a:solidFill>
          <a:latin typeface="Times New Roman" panose="02020603050405020304" pitchFamily="18" charset="0"/>
          <a:ea typeface="宋体" panose="02010600030101010101" pitchFamily="2" charset="-122"/>
          <a:cs typeface="Times New Roman" panose="02020603050405020304" pitchFamily="18" charset="0"/>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bg1">
                    <a:lumMod val="50000"/>
                  </a:schemeClr>
                </a:solidFill>
                <a:latin typeface="Times New Roman" panose="02020603050405020304" pitchFamily="18" charset="0"/>
                <a:ea typeface="宋体" panose="02010600030101010101" pitchFamily="2" charset="-122"/>
                <a:cs typeface="Times New Roman" panose="02020603050405020304" pitchFamily="18" charset="0"/>
              </a:defRPr>
            </a:pPr>
            <a:r>
              <a:rPr lang="en-US" sz="1000">
                <a:solidFill>
                  <a:schemeClr val="bg1">
                    <a:lumMod val="50000"/>
                  </a:schemeClr>
                </a:solidFill>
              </a:rPr>
              <a:t>% respondents agreed</a:t>
            </a:r>
          </a:p>
        </c:rich>
      </c:tx>
      <c:layout>
        <c:manualLayout>
          <c:xMode val="edge"/>
          <c:yMode val="edge"/>
          <c:x val="0.60868044619422568"/>
          <c:y val="0.84259259259259256"/>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bg1">
                  <a:lumMod val="50000"/>
                </a:schemeClr>
              </a:solidFill>
              <a:latin typeface="Times New Roman" panose="02020603050405020304" pitchFamily="18" charset="0"/>
              <a:ea typeface="宋体" panose="02010600030101010101" pitchFamily="2" charset="-122"/>
              <a:cs typeface="Times New Roman" panose="02020603050405020304" pitchFamily="18" charset="0"/>
            </a:defRPr>
          </a:pPr>
          <a:endParaRPr lang="en-US"/>
        </a:p>
      </c:txPr>
    </c:title>
    <c:autoTitleDeleted val="0"/>
    <c:plotArea>
      <c:layout>
        <c:manualLayout>
          <c:layoutTarget val="inner"/>
          <c:xMode val="edge"/>
          <c:yMode val="edge"/>
          <c:x val="0.32743372703412071"/>
          <c:y val="5.7870370370370371E-2"/>
          <c:w val="0.5972259405074366"/>
          <c:h val="0.69825459317585314"/>
        </c:manualLayout>
      </c:layout>
      <c:barChart>
        <c:barDir val="bar"/>
        <c:grouping val="clustered"/>
        <c:varyColors val="0"/>
        <c:ser>
          <c:idx val="0"/>
          <c:order val="0"/>
          <c:tx>
            <c:strRef>
              <c:f>Sheet1!$CF$105</c:f>
              <c:strCache>
                <c:ptCount val="1"/>
                <c:pt idx="0">
                  <c:v>Three‐River Source</c:v>
                </c:pt>
              </c:strCache>
            </c:strRef>
          </c:tx>
          <c:spPr>
            <a:solidFill>
              <a:schemeClr val="accent1"/>
            </a:solidFill>
            <a:ln>
              <a:noFill/>
            </a:ln>
            <a:effectLst/>
          </c:spPr>
          <c:invertIfNegative val="0"/>
          <c:cat>
            <c:strRef>
              <c:f>Sheet1!$CE$106</c:f>
              <c:strCache>
                <c:ptCount val="1"/>
                <c:pt idx="0">
                  <c:v>Stream quality has improved</c:v>
                </c:pt>
              </c:strCache>
            </c:strRef>
          </c:cat>
          <c:val>
            <c:numRef>
              <c:f>Sheet1!$CF$106</c:f>
              <c:numCache>
                <c:formatCode>0.00%</c:formatCode>
                <c:ptCount val="1"/>
                <c:pt idx="0">
                  <c:v>0.85652173913043472</c:v>
                </c:pt>
              </c:numCache>
            </c:numRef>
          </c:val>
          <c:extLst>
            <c:ext xmlns:c16="http://schemas.microsoft.com/office/drawing/2014/chart" uri="{C3380CC4-5D6E-409C-BE32-E72D297353CC}">
              <c16:uniqueId val="{00000000-68A8-49B5-B610-BA491F15C42C}"/>
            </c:ext>
          </c:extLst>
        </c:ser>
        <c:ser>
          <c:idx val="1"/>
          <c:order val="1"/>
          <c:tx>
            <c:strRef>
              <c:f>Sheet1!$CG$105</c:f>
              <c:strCache>
                <c:ptCount val="1"/>
                <c:pt idx="0">
                  <c:v>Giant Panda</c:v>
                </c:pt>
              </c:strCache>
            </c:strRef>
          </c:tx>
          <c:spPr>
            <a:solidFill>
              <a:schemeClr val="accent2"/>
            </a:solidFill>
            <a:ln>
              <a:noFill/>
            </a:ln>
            <a:effectLst/>
          </c:spPr>
          <c:invertIfNegative val="0"/>
          <c:cat>
            <c:strRef>
              <c:f>Sheet1!$CE$106</c:f>
              <c:strCache>
                <c:ptCount val="1"/>
                <c:pt idx="0">
                  <c:v>Stream quality has improved</c:v>
                </c:pt>
              </c:strCache>
            </c:strRef>
          </c:cat>
          <c:val>
            <c:numRef>
              <c:f>Sheet1!$CG$106</c:f>
              <c:numCache>
                <c:formatCode>0.00%</c:formatCode>
                <c:ptCount val="1"/>
                <c:pt idx="0">
                  <c:v>0.87676767676767686</c:v>
                </c:pt>
              </c:numCache>
            </c:numRef>
          </c:val>
          <c:extLst>
            <c:ext xmlns:c16="http://schemas.microsoft.com/office/drawing/2014/chart" uri="{C3380CC4-5D6E-409C-BE32-E72D297353CC}">
              <c16:uniqueId val="{00000001-68A8-49B5-B610-BA491F15C42C}"/>
            </c:ext>
          </c:extLst>
        </c:ser>
        <c:ser>
          <c:idx val="2"/>
          <c:order val="2"/>
          <c:tx>
            <c:strRef>
              <c:f>Sheet1!$CH$105</c:f>
              <c:strCache>
                <c:ptCount val="1"/>
                <c:pt idx="0">
                  <c:v>Xianju</c:v>
                </c:pt>
              </c:strCache>
            </c:strRef>
          </c:tx>
          <c:spPr>
            <a:solidFill>
              <a:schemeClr val="accent3"/>
            </a:solidFill>
            <a:ln>
              <a:noFill/>
            </a:ln>
            <a:effectLst/>
          </c:spPr>
          <c:invertIfNegative val="0"/>
          <c:cat>
            <c:strRef>
              <c:f>Sheet1!$CE$106</c:f>
              <c:strCache>
                <c:ptCount val="1"/>
                <c:pt idx="0">
                  <c:v>Stream quality has improved</c:v>
                </c:pt>
              </c:strCache>
            </c:strRef>
          </c:cat>
          <c:val>
            <c:numRef>
              <c:f>Sheet1!$CH$106</c:f>
              <c:numCache>
                <c:formatCode>0.00%</c:formatCode>
                <c:ptCount val="1"/>
                <c:pt idx="0">
                  <c:v>0.95428571428571396</c:v>
                </c:pt>
              </c:numCache>
            </c:numRef>
          </c:val>
          <c:extLst>
            <c:ext xmlns:c16="http://schemas.microsoft.com/office/drawing/2014/chart" uri="{C3380CC4-5D6E-409C-BE32-E72D297353CC}">
              <c16:uniqueId val="{00000002-68A8-49B5-B610-BA491F15C42C}"/>
            </c:ext>
          </c:extLst>
        </c:ser>
        <c:dLbls>
          <c:showLegendKey val="0"/>
          <c:showVal val="0"/>
          <c:showCatName val="0"/>
          <c:showSerName val="0"/>
          <c:showPercent val="0"/>
          <c:showBubbleSize val="0"/>
        </c:dLbls>
        <c:gapWidth val="182"/>
        <c:axId val="863511312"/>
        <c:axId val="863511640"/>
      </c:barChart>
      <c:catAx>
        <c:axId val="8635113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宋体" panose="02010600030101010101" pitchFamily="2" charset="-122"/>
                <a:cs typeface="Times New Roman" panose="02020603050405020304" pitchFamily="18" charset="0"/>
              </a:defRPr>
            </a:pPr>
            <a:endParaRPr lang="en-US"/>
          </a:p>
        </c:txPr>
        <c:crossAx val="863511640"/>
        <c:crosses val="autoZero"/>
        <c:auto val="1"/>
        <c:lblAlgn val="ctr"/>
        <c:lblOffset val="100"/>
        <c:noMultiLvlLbl val="0"/>
      </c:catAx>
      <c:valAx>
        <c:axId val="863511640"/>
        <c:scaling>
          <c:orientation val="minMax"/>
          <c:max val="1"/>
          <c:min val="0"/>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宋体" panose="02010600030101010101" pitchFamily="2" charset="-122"/>
                <a:cs typeface="Times New Roman" panose="02020603050405020304" pitchFamily="18" charset="0"/>
              </a:defRPr>
            </a:pPr>
            <a:endParaRPr lang="en-US"/>
          </a:p>
        </c:txPr>
        <c:crossAx val="863511312"/>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宋体" panose="02010600030101010101" pitchFamily="2" charset="-122"/>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chemeClr val="tx1"/>
          </a:solidFill>
          <a:latin typeface="Times New Roman" panose="02020603050405020304" pitchFamily="18" charset="0"/>
          <a:ea typeface="宋体" panose="02010600030101010101" pitchFamily="2" charset="-122"/>
          <a:cs typeface="Times New Roman" panose="02020603050405020304" pitchFamily="18" charset="0"/>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65000"/>
                  <a:lumOff val="35000"/>
                </a:schemeClr>
              </a:solidFill>
              <a:latin typeface="Times New Roman" panose="02020603050405020304" pitchFamily="18" charset="0"/>
              <a:ea typeface="宋体" panose="02010600030101010101" pitchFamily="2" charset="-122"/>
              <a:cs typeface="Times New Roman" panose="02020603050405020304" pitchFamily="18" charset="0"/>
            </a:defRPr>
          </a:pPr>
          <a:endParaRPr lang="en-US"/>
        </a:p>
      </c:txPr>
    </c:title>
    <c:autoTitleDeleted val="0"/>
    <c:plotArea>
      <c:layout/>
      <c:pieChart>
        <c:varyColors val="1"/>
        <c:ser>
          <c:idx val="0"/>
          <c:order val="0"/>
          <c:tx>
            <c:strRef>
              <c:f>玛多县!$L$69</c:f>
              <c:strCache>
                <c:ptCount val="1"/>
                <c:pt idx="0">
                  <c:v>Giant Panda</c:v>
                </c:pt>
              </c:strCache>
            </c:strRef>
          </c:tx>
          <c:dPt>
            <c:idx val="0"/>
            <c:bubble3D val="0"/>
            <c:spPr>
              <a:solidFill>
                <a:schemeClr val="accent6"/>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BF40-4664-99DA-349F572FE947}"/>
              </c:ext>
            </c:extLst>
          </c:dPt>
          <c:dPt>
            <c:idx val="1"/>
            <c:bubble3D val="0"/>
            <c:spPr>
              <a:solidFill>
                <a:schemeClr val="accent5"/>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BF40-4664-99DA-349F572FE947}"/>
              </c:ext>
            </c:extLst>
          </c:dPt>
          <c:dPt>
            <c:idx val="2"/>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BF40-4664-99DA-349F572FE947}"/>
              </c:ext>
            </c:extLst>
          </c:dPt>
          <c:dPt>
            <c:idx val="3"/>
            <c:bubble3D val="0"/>
            <c:spPr>
              <a:solidFill>
                <a:schemeClr val="accent6">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7-BF40-4664-99DA-349F572FE947}"/>
              </c:ext>
            </c:extLst>
          </c:dPt>
          <c:dPt>
            <c:idx val="4"/>
            <c:bubble3D val="0"/>
            <c:spPr>
              <a:solidFill>
                <a:schemeClr val="accent5">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9-BF40-4664-99DA-349F572FE947}"/>
              </c:ext>
            </c:extLst>
          </c:dPt>
          <c:dLbls>
            <c:dLbl>
              <c:idx val="4"/>
              <c:layout>
                <c:manualLayout>
                  <c:x val="2.727913306752738E-2"/>
                  <c:y val="6.6959369199166605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BF40-4664-99DA-349F572FE947}"/>
                </c:ext>
              </c:extLst>
            </c:dLbl>
            <c:spPr>
              <a:noFill/>
              <a:ln>
                <a:noFill/>
              </a:ln>
              <a:effectLst/>
            </c:spPr>
            <c:txPr>
              <a:bodyPr rot="0" spcFirstLastPara="1" vertOverflow="ellipsis" vert="horz" wrap="square" anchor="ctr" anchorCtr="1"/>
              <a:lstStyle/>
              <a:p>
                <a:pPr>
                  <a:defRPr sz="900" b="1" i="0" u="none" strike="noStrike" kern="1200" baseline="0">
                    <a:solidFill>
                      <a:schemeClr val="lt1"/>
                    </a:solidFill>
                    <a:latin typeface="Times New Roman" panose="02020603050405020304" pitchFamily="18" charset="0"/>
                    <a:ea typeface="宋体" panose="02010600030101010101" pitchFamily="2" charset="-122"/>
                    <a:cs typeface="Times New Roman" panose="02020603050405020304" pitchFamily="18" charset="0"/>
                  </a:defRPr>
                </a:pPr>
                <a:endParaRPr lang="en-U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玛多县!$M$68:$Q$68</c:f>
              <c:strCache>
                <c:ptCount val="5"/>
                <c:pt idx="0">
                  <c:v>Totally Farming</c:v>
                </c:pt>
                <c:pt idx="1">
                  <c:v> Mainly farming</c:v>
                </c:pt>
                <c:pt idx="2">
                  <c:v>Mainly non-farming</c:v>
                </c:pt>
                <c:pt idx="3">
                  <c:v>Totally non-farming</c:v>
                </c:pt>
                <c:pt idx="4">
                  <c:v>Unemployed</c:v>
                </c:pt>
              </c:strCache>
            </c:strRef>
          </c:cat>
          <c:val>
            <c:numRef>
              <c:f>玛多县!$M$69:$Q$69</c:f>
              <c:numCache>
                <c:formatCode>0.00%</c:formatCode>
                <c:ptCount val="5"/>
                <c:pt idx="0">
                  <c:v>0.42857142857142855</c:v>
                </c:pt>
                <c:pt idx="1">
                  <c:v>0.39047619047619048</c:v>
                </c:pt>
                <c:pt idx="2">
                  <c:v>0.10476190476190476</c:v>
                </c:pt>
                <c:pt idx="3">
                  <c:v>3.8095238095238099E-2</c:v>
                </c:pt>
                <c:pt idx="4">
                  <c:v>9.5238095238095247E-3</c:v>
                </c:pt>
              </c:numCache>
            </c:numRef>
          </c:val>
          <c:extLst>
            <c:ext xmlns:c16="http://schemas.microsoft.com/office/drawing/2014/chart" uri="{C3380CC4-5D6E-409C-BE32-E72D297353CC}">
              <c16:uniqueId val="{0000000A-BF40-4664-99DA-349F572FE947}"/>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宋体" panose="02010600030101010101" pitchFamily="2" charset="-122"/>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latin typeface="Times New Roman" panose="02020603050405020304" pitchFamily="18" charset="0"/>
          <a:ea typeface="宋体" panose="02010600030101010101" pitchFamily="2" charset="-122"/>
          <a:cs typeface="Times New Roman" panose="02020603050405020304" pitchFamily="18" charset="0"/>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65000"/>
                  <a:lumOff val="35000"/>
                </a:schemeClr>
              </a:solidFill>
              <a:latin typeface="Times New Roman" panose="02020603050405020304" pitchFamily="18" charset="0"/>
              <a:ea typeface="宋体" panose="02010600030101010101" pitchFamily="2" charset="-122"/>
              <a:cs typeface="Times New Roman" panose="02020603050405020304" pitchFamily="18" charset="0"/>
            </a:defRPr>
          </a:pPr>
          <a:endParaRPr lang="en-US"/>
        </a:p>
      </c:txPr>
    </c:title>
    <c:autoTitleDeleted val="0"/>
    <c:plotArea>
      <c:layout/>
      <c:pieChart>
        <c:varyColors val="1"/>
        <c:ser>
          <c:idx val="0"/>
          <c:order val="0"/>
          <c:tx>
            <c:strRef>
              <c:f>玛多县!$L$72</c:f>
              <c:strCache>
                <c:ptCount val="1"/>
                <c:pt idx="0">
                  <c:v>Xianju</c:v>
                </c:pt>
              </c:strCache>
            </c:strRef>
          </c:tx>
          <c:dPt>
            <c:idx val="0"/>
            <c:bubble3D val="0"/>
            <c:spPr>
              <a:solidFill>
                <a:schemeClr val="accent6"/>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3471-481C-9B83-9924FECA4A3F}"/>
              </c:ext>
            </c:extLst>
          </c:dPt>
          <c:dPt>
            <c:idx val="1"/>
            <c:bubble3D val="0"/>
            <c:spPr>
              <a:solidFill>
                <a:schemeClr val="accent5"/>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3471-481C-9B83-9924FECA4A3F}"/>
              </c:ext>
            </c:extLst>
          </c:dPt>
          <c:dPt>
            <c:idx val="2"/>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3471-481C-9B83-9924FECA4A3F}"/>
              </c:ext>
            </c:extLst>
          </c:dPt>
          <c:dPt>
            <c:idx val="3"/>
            <c:bubble3D val="0"/>
            <c:spPr>
              <a:solidFill>
                <a:schemeClr val="accent6">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7-3471-481C-9B83-9924FECA4A3F}"/>
              </c:ext>
            </c:extLst>
          </c:dPt>
          <c:dPt>
            <c:idx val="4"/>
            <c:bubble3D val="0"/>
            <c:spPr>
              <a:solidFill>
                <a:schemeClr val="accent5">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9-3471-481C-9B83-9924FECA4A3F}"/>
              </c:ext>
            </c:extLst>
          </c:dPt>
          <c:dLbls>
            <c:dLbl>
              <c:idx val="3"/>
              <c:layout>
                <c:manualLayout>
                  <c:x val="2.7939001802204325E-2"/>
                  <c:y val="6.8878665400581796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3471-481C-9B83-9924FECA4A3F}"/>
                </c:ext>
              </c:extLst>
            </c:dLbl>
            <c:dLbl>
              <c:idx val="4"/>
              <c:delete val="1"/>
              <c:extLst>
                <c:ext xmlns:c15="http://schemas.microsoft.com/office/drawing/2012/chart" uri="{CE6537A1-D6FC-4f65-9D91-7224C49458BB}"/>
                <c:ext xmlns:c16="http://schemas.microsoft.com/office/drawing/2014/chart" uri="{C3380CC4-5D6E-409C-BE32-E72D297353CC}">
                  <c16:uniqueId val="{00000009-3471-481C-9B83-9924FECA4A3F}"/>
                </c:ext>
              </c:extLst>
            </c:dLbl>
            <c:spPr>
              <a:noFill/>
              <a:ln>
                <a:noFill/>
              </a:ln>
              <a:effectLst/>
            </c:spPr>
            <c:txPr>
              <a:bodyPr rot="0" spcFirstLastPara="1" vertOverflow="ellipsis" vert="horz" wrap="square" anchor="ctr" anchorCtr="1"/>
              <a:lstStyle/>
              <a:p>
                <a:pPr>
                  <a:defRPr sz="900" b="1" i="0" u="none" strike="noStrike" kern="1200" baseline="0">
                    <a:solidFill>
                      <a:schemeClr val="lt1"/>
                    </a:solidFill>
                    <a:latin typeface="Times New Roman" panose="02020603050405020304" pitchFamily="18" charset="0"/>
                    <a:ea typeface="宋体" panose="02010600030101010101" pitchFamily="2" charset="-122"/>
                    <a:cs typeface="Times New Roman" panose="02020603050405020304" pitchFamily="18" charset="0"/>
                  </a:defRPr>
                </a:pPr>
                <a:endParaRPr lang="en-U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玛多县!$M$71:$Q$71</c:f>
              <c:strCache>
                <c:ptCount val="5"/>
                <c:pt idx="0">
                  <c:v>Totally Farming</c:v>
                </c:pt>
                <c:pt idx="1">
                  <c:v> Mainly farming</c:v>
                </c:pt>
                <c:pt idx="2">
                  <c:v>Mainly non-farming</c:v>
                </c:pt>
                <c:pt idx="3">
                  <c:v>Totally non-farming</c:v>
                </c:pt>
                <c:pt idx="4">
                  <c:v>Unemployed</c:v>
                </c:pt>
              </c:strCache>
            </c:strRef>
          </c:cat>
          <c:val>
            <c:numRef>
              <c:f>玛多县!$M$72:$Q$72</c:f>
              <c:numCache>
                <c:formatCode>0.00%</c:formatCode>
                <c:ptCount val="5"/>
                <c:pt idx="0">
                  <c:v>0.62857142857142856</c:v>
                </c:pt>
                <c:pt idx="1">
                  <c:v>0.2</c:v>
                </c:pt>
                <c:pt idx="2">
                  <c:v>0.14285714285714285</c:v>
                </c:pt>
                <c:pt idx="3">
                  <c:v>2.7777777777777776E-2</c:v>
                </c:pt>
                <c:pt idx="4">
                  <c:v>0</c:v>
                </c:pt>
              </c:numCache>
            </c:numRef>
          </c:val>
          <c:extLst>
            <c:ext xmlns:c16="http://schemas.microsoft.com/office/drawing/2014/chart" uri="{C3380CC4-5D6E-409C-BE32-E72D297353CC}">
              <c16:uniqueId val="{0000000A-3471-481C-9B83-9924FECA4A3F}"/>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layout>
        <c:manualLayout>
          <c:xMode val="edge"/>
          <c:yMode val="edge"/>
          <c:x val="9.8891652664755816E-2"/>
          <c:y val="0.77473662899575568"/>
          <c:w val="0.81369648288548768"/>
          <c:h val="0.20230652986558498"/>
        </c:manualLayout>
      </c:layout>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宋体" panose="02010600030101010101" pitchFamily="2" charset="-122"/>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latin typeface="Times New Roman" panose="02020603050405020304" pitchFamily="18" charset="0"/>
          <a:ea typeface="宋体" panose="02010600030101010101" pitchFamily="2" charset="-122"/>
          <a:cs typeface="Times New Roman" panose="02020603050405020304" pitchFamily="18" charset="0"/>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bg1">
                    <a:lumMod val="50000"/>
                  </a:schemeClr>
                </a:solidFill>
                <a:latin typeface="Times New Roman" panose="02020603050405020304" pitchFamily="18" charset="0"/>
                <a:ea typeface="宋体" panose="02010600030101010101" pitchFamily="2" charset="-122"/>
                <a:cs typeface="Times New Roman" panose="02020603050405020304" pitchFamily="18" charset="0"/>
              </a:defRPr>
            </a:pPr>
            <a:r>
              <a:rPr lang="en-US" altLang="zh-CN" sz="1000" b="0" i="0" baseline="0">
                <a:solidFill>
                  <a:schemeClr val="bg1">
                    <a:lumMod val="50000"/>
                  </a:schemeClr>
                </a:solidFill>
                <a:effectLst/>
              </a:rPr>
              <a:t>% respondents agreed</a:t>
            </a:r>
          </a:p>
        </c:rich>
      </c:tx>
      <c:layout>
        <c:manualLayout>
          <c:xMode val="edge"/>
          <c:yMode val="edge"/>
          <c:x val="0.72149387225473216"/>
          <c:y val="0.84499504388544988"/>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bg1">
                  <a:lumMod val="50000"/>
                </a:schemeClr>
              </a:solidFill>
              <a:latin typeface="Times New Roman" panose="02020603050405020304" pitchFamily="18" charset="0"/>
              <a:ea typeface="宋体" panose="02010600030101010101" pitchFamily="2" charset="-122"/>
              <a:cs typeface="Times New Roman" panose="02020603050405020304" pitchFamily="18" charset="0"/>
            </a:defRPr>
          </a:pPr>
          <a:endParaRPr lang="en-US"/>
        </a:p>
      </c:txPr>
    </c:title>
    <c:autoTitleDeleted val="0"/>
    <c:plotArea>
      <c:layout>
        <c:manualLayout>
          <c:layoutTarget val="inner"/>
          <c:xMode val="edge"/>
          <c:yMode val="edge"/>
          <c:x val="0.32305251499620041"/>
          <c:y val="2.7956989247311829E-2"/>
          <c:w val="0.62016483694158353"/>
          <c:h val="0.73119936327502555"/>
        </c:manualLayout>
      </c:layout>
      <c:barChart>
        <c:barDir val="bar"/>
        <c:grouping val="clustered"/>
        <c:varyColors val="0"/>
        <c:ser>
          <c:idx val="0"/>
          <c:order val="0"/>
          <c:tx>
            <c:strRef>
              <c:f>玛多县!$T$79</c:f>
              <c:strCache>
                <c:ptCount val="1"/>
                <c:pt idx="0">
                  <c:v>Three‐River Source</c:v>
                </c:pt>
              </c:strCache>
            </c:strRef>
          </c:tx>
          <c:spPr>
            <a:solidFill>
              <a:schemeClr val="accent1"/>
            </a:solidFill>
            <a:ln>
              <a:noFill/>
            </a:ln>
            <a:effectLst/>
          </c:spPr>
          <c:invertIfNegative val="0"/>
          <c:cat>
            <c:strRef>
              <c:f>玛多县!$S$80:$S$83</c:f>
              <c:strCache>
                <c:ptCount val="4"/>
                <c:pt idx="0">
                  <c:v>Satisfied with pension</c:v>
                </c:pt>
                <c:pt idx="1">
                  <c:v>Satisfied with housing</c:v>
                </c:pt>
                <c:pt idx="2">
                  <c:v>Satisfied with medical services</c:v>
                </c:pt>
                <c:pt idx="3">
                  <c:v>Satisfied with the transport</c:v>
                </c:pt>
              </c:strCache>
            </c:strRef>
          </c:cat>
          <c:val>
            <c:numRef>
              <c:f>玛多县!$T$80:$T$83</c:f>
              <c:numCache>
                <c:formatCode>0.00%</c:formatCode>
                <c:ptCount val="4"/>
                <c:pt idx="0">
                  <c:v>0.91685393258426962</c:v>
                </c:pt>
                <c:pt idx="1">
                  <c:v>0.7021739130434782</c:v>
                </c:pt>
                <c:pt idx="2">
                  <c:v>0.74347826086956526</c:v>
                </c:pt>
                <c:pt idx="3">
                  <c:v>0.7326086956521739</c:v>
                </c:pt>
              </c:numCache>
            </c:numRef>
          </c:val>
          <c:extLst>
            <c:ext xmlns:c16="http://schemas.microsoft.com/office/drawing/2014/chart" uri="{C3380CC4-5D6E-409C-BE32-E72D297353CC}">
              <c16:uniqueId val="{00000000-06F4-4587-A53B-E48A1EA58C0F}"/>
            </c:ext>
          </c:extLst>
        </c:ser>
        <c:ser>
          <c:idx val="1"/>
          <c:order val="1"/>
          <c:tx>
            <c:strRef>
              <c:f>玛多县!$U$79</c:f>
              <c:strCache>
                <c:ptCount val="1"/>
                <c:pt idx="0">
                  <c:v>Giant Panda</c:v>
                </c:pt>
              </c:strCache>
            </c:strRef>
          </c:tx>
          <c:spPr>
            <a:solidFill>
              <a:schemeClr val="accent2"/>
            </a:solidFill>
            <a:ln>
              <a:noFill/>
            </a:ln>
            <a:effectLst/>
          </c:spPr>
          <c:invertIfNegative val="0"/>
          <c:cat>
            <c:strRef>
              <c:f>玛多县!$S$80:$S$83</c:f>
              <c:strCache>
                <c:ptCount val="4"/>
                <c:pt idx="0">
                  <c:v>Satisfied with pension</c:v>
                </c:pt>
                <c:pt idx="1">
                  <c:v>Satisfied with housing</c:v>
                </c:pt>
                <c:pt idx="2">
                  <c:v>Satisfied with medical services</c:v>
                </c:pt>
                <c:pt idx="3">
                  <c:v>Satisfied with the transport</c:v>
                </c:pt>
              </c:strCache>
            </c:strRef>
          </c:cat>
          <c:val>
            <c:numRef>
              <c:f>玛多县!$U$80:$U$83</c:f>
              <c:numCache>
                <c:formatCode>0.00%</c:formatCode>
                <c:ptCount val="4"/>
                <c:pt idx="0">
                  <c:v>0.88155339805825239</c:v>
                </c:pt>
                <c:pt idx="1">
                  <c:v>0.85142857142857142</c:v>
                </c:pt>
                <c:pt idx="2">
                  <c:v>0.8247619047619047</c:v>
                </c:pt>
                <c:pt idx="3">
                  <c:v>0.80571428571428572</c:v>
                </c:pt>
              </c:numCache>
            </c:numRef>
          </c:val>
          <c:extLst>
            <c:ext xmlns:c16="http://schemas.microsoft.com/office/drawing/2014/chart" uri="{C3380CC4-5D6E-409C-BE32-E72D297353CC}">
              <c16:uniqueId val="{00000001-06F4-4587-A53B-E48A1EA58C0F}"/>
            </c:ext>
          </c:extLst>
        </c:ser>
        <c:ser>
          <c:idx val="2"/>
          <c:order val="2"/>
          <c:tx>
            <c:strRef>
              <c:f>玛多县!$V$79</c:f>
              <c:strCache>
                <c:ptCount val="1"/>
                <c:pt idx="0">
                  <c:v>Xianju</c:v>
                </c:pt>
              </c:strCache>
            </c:strRef>
          </c:tx>
          <c:spPr>
            <a:solidFill>
              <a:schemeClr val="accent3"/>
            </a:solidFill>
            <a:ln>
              <a:noFill/>
            </a:ln>
            <a:effectLst/>
          </c:spPr>
          <c:invertIfNegative val="0"/>
          <c:cat>
            <c:strRef>
              <c:f>玛多县!$S$80:$S$83</c:f>
              <c:strCache>
                <c:ptCount val="4"/>
                <c:pt idx="0">
                  <c:v>Satisfied with pension</c:v>
                </c:pt>
                <c:pt idx="1">
                  <c:v>Satisfied with housing</c:v>
                </c:pt>
                <c:pt idx="2">
                  <c:v>Satisfied with medical services</c:v>
                </c:pt>
                <c:pt idx="3">
                  <c:v>Satisfied with the transport</c:v>
                </c:pt>
              </c:strCache>
            </c:strRef>
          </c:cat>
          <c:val>
            <c:numRef>
              <c:f>玛多县!$V$80:$V$83</c:f>
              <c:numCache>
                <c:formatCode>0.00%</c:formatCode>
                <c:ptCount val="4"/>
                <c:pt idx="0">
                  <c:v>0.74857142857142855</c:v>
                </c:pt>
                <c:pt idx="1">
                  <c:v>0.80571428571428572</c:v>
                </c:pt>
                <c:pt idx="2">
                  <c:v>0.76571428571428579</c:v>
                </c:pt>
                <c:pt idx="3">
                  <c:v>0.95428571428571429</c:v>
                </c:pt>
              </c:numCache>
            </c:numRef>
          </c:val>
          <c:extLst>
            <c:ext xmlns:c16="http://schemas.microsoft.com/office/drawing/2014/chart" uri="{C3380CC4-5D6E-409C-BE32-E72D297353CC}">
              <c16:uniqueId val="{00000002-06F4-4587-A53B-E48A1EA58C0F}"/>
            </c:ext>
          </c:extLst>
        </c:ser>
        <c:dLbls>
          <c:showLegendKey val="0"/>
          <c:showVal val="0"/>
          <c:showCatName val="0"/>
          <c:showSerName val="0"/>
          <c:showPercent val="0"/>
          <c:showBubbleSize val="0"/>
        </c:dLbls>
        <c:gapWidth val="182"/>
        <c:axId val="782489632"/>
        <c:axId val="782482088"/>
      </c:barChart>
      <c:catAx>
        <c:axId val="7824896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宋体" panose="02010600030101010101" pitchFamily="2" charset="-122"/>
                <a:cs typeface="Times New Roman" panose="02020603050405020304" pitchFamily="18" charset="0"/>
              </a:defRPr>
            </a:pPr>
            <a:endParaRPr lang="en-US"/>
          </a:p>
        </c:txPr>
        <c:crossAx val="782482088"/>
        <c:crosses val="autoZero"/>
        <c:auto val="1"/>
        <c:lblAlgn val="ctr"/>
        <c:lblOffset val="100"/>
        <c:noMultiLvlLbl val="0"/>
      </c:catAx>
      <c:valAx>
        <c:axId val="782482088"/>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宋体" panose="02010600030101010101" pitchFamily="2" charset="-122"/>
                <a:cs typeface="Times New Roman" panose="02020603050405020304" pitchFamily="18" charset="0"/>
              </a:defRPr>
            </a:pPr>
            <a:endParaRPr lang="en-US"/>
          </a:p>
        </c:txPr>
        <c:crossAx val="782489632"/>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宋体" panose="02010600030101010101" pitchFamily="2" charset="-122"/>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chemeClr val="tx1"/>
          </a:solidFill>
          <a:latin typeface="Times New Roman" panose="02020603050405020304" pitchFamily="18" charset="0"/>
          <a:ea typeface="宋体" panose="02010600030101010101" pitchFamily="2" charset="-122"/>
          <a:cs typeface="Times New Roman" panose="02020603050405020304" pitchFamily="18" charset="0"/>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bg1">
                    <a:lumMod val="50000"/>
                  </a:schemeClr>
                </a:solidFill>
                <a:latin typeface="Times New Roman" panose="02020603050405020304" pitchFamily="18" charset="0"/>
                <a:ea typeface="宋体" panose="02010600030101010101" pitchFamily="2" charset="-122"/>
                <a:cs typeface="Times New Roman" panose="02020603050405020304" pitchFamily="18" charset="0"/>
              </a:defRPr>
            </a:pPr>
            <a:r>
              <a:rPr lang="en-US" sz="1000">
                <a:solidFill>
                  <a:schemeClr val="bg1">
                    <a:lumMod val="50000"/>
                  </a:schemeClr>
                </a:solidFill>
              </a:rPr>
              <a:t>% respondents agreed</a:t>
            </a:r>
            <a:endParaRPr lang="zh-CN" sz="1000">
              <a:solidFill>
                <a:schemeClr val="bg1">
                  <a:lumMod val="50000"/>
                </a:schemeClr>
              </a:solidFill>
            </a:endParaRPr>
          </a:p>
        </c:rich>
      </c:tx>
      <c:layout>
        <c:manualLayout>
          <c:xMode val="edge"/>
          <c:yMode val="edge"/>
          <c:x val="0.63493744531933516"/>
          <c:y val="0.875"/>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bg1">
                  <a:lumMod val="50000"/>
                </a:schemeClr>
              </a:solidFill>
              <a:latin typeface="Times New Roman" panose="02020603050405020304" pitchFamily="18" charset="0"/>
              <a:ea typeface="宋体" panose="02010600030101010101" pitchFamily="2" charset="-122"/>
              <a:cs typeface="Times New Roman" panose="02020603050405020304" pitchFamily="18" charset="0"/>
            </a:defRPr>
          </a:pPr>
          <a:endParaRPr lang="en-US"/>
        </a:p>
      </c:txPr>
    </c:title>
    <c:autoTitleDeleted val="0"/>
    <c:plotArea>
      <c:layout>
        <c:manualLayout>
          <c:layoutTarget val="inner"/>
          <c:xMode val="edge"/>
          <c:yMode val="edge"/>
          <c:x val="0.46971194225721785"/>
          <c:y val="3.7500000000000006E-2"/>
          <c:w val="0.46980263830657532"/>
          <c:h val="0.76029163021289003"/>
        </c:manualLayout>
      </c:layout>
      <c:barChart>
        <c:barDir val="bar"/>
        <c:grouping val="clustered"/>
        <c:varyColors val="0"/>
        <c:ser>
          <c:idx val="0"/>
          <c:order val="0"/>
          <c:tx>
            <c:strRef>
              <c:f>玛多县!$Y$79</c:f>
              <c:strCache>
                <c:ptCount val="1"/>
                <c:pt idx="0">
                  <c:v>Three‐River Source</c:v>
                </c:pt>
              </c:strCache>
            </c:strRef>
          </c:tx>
          <c:spPr>
            <a:solidFill>
              <a:schemeClr val="accent1"/>
            </a:solidFill>
            <a:ln>
              <a:noFill/>
            </a:ln>
            <a:effectLst/>
          </c:spPr>
          <c:invertIfNegative val="0"/>
          <c:cat>
            <c:strRef>
              <c:f>玛多县!$X$80:$X$82</c:f>
              <c:strCache>
                <c:ptCount val="3"/>
                <c:pt idx="0">
                  <c:v>Damage caused by wildlife is increasing in recent five years</c:v>
                </c:pt>
                <c:pt idx="1">
                  <c:v>Damage caused by wildlife have a serious negative impact on families</c:v>
                </c:pt>
                <c:pt idx="2">
                  <c:v>The number of wildlife is increasing in recent five years</c:v>
                </c:pt>
              </c:strCache>
            </c:strRef>
          </c:cat>
          <c:val>
            <c:numRef>
              <c:f>玛多县!$Y$80:$Y$82</c:f>
              <c:numCache>
                <c:formatCode>0.00%</c:formatCode>
                <c:ptCount val="3"/>
                <c:pt idx="0">
                  <c:v>0.86956521739130432</c:v>
                </c:pt>
                <c:pt idx="1">
                  <c:v>0.71304347826086956</c:v>
                </c:pt>
                <c:pt idx="2">
                  <c:v>0.91304347826086951</c:v>
                </c:pt>
              </c:numCache>
            </c:numRef>
          </c:val>
          <c:extLst>
            <c:ext xmlns:c16="http://schemas.microsoft.com/office/drawing/2014/chart" uri="{C3380CC4-5D6E-409C-BE32-E72D297353CC}">
              <c16:uniqueId val="{00000000-60C7-496C-A501-8790402C471F}"/>
            </c:ext>
          </c:extLst>
        </c:ser>
        <c:ser>
          <c:idx val="1"/>
          <c:order val="1"/>
          <c:tx>
            <c:strRef>
              <c:f>玛多县!$Z$79</c:f>
              <c:strCache>
                <c:ptCount val="1"/>
                <c:pt idx="0">
                  <c:v>Giant Panda</c:v>
                </c:pt>
              </c:strCache>
            </c:strRef>
          </c:tx>
          <c:spPr>
            <a:solidFill>
              <a:schemeClr val="accent2"/>
            </a:solidFill>
            <a:ln>
              <a:noFill/>
            </a:ln>
            <a:effectLst/>
          </c:spPr>
          <c:invertIfNegative val="0"/>
          <c:cat>
            <c:strRef>
              <c:f>玛多县!$X$80:$X$82</c:f>
              <c:strCache>
                <c:ptCount val="3"/>
                <c:pt idx="0">
                  <c:v>Damage caused by wildlife is increasing in recent five years</c:v>
                </c:pt>
                <c:pt idx="1">
                  <c:v>Damage caused by wildlife have a serious negative impact on families</c:v>
                </c:pt>
                <c:pt idx="2">
                  <c:v>The number of wildlife is increasing in recent five years</c:v>
                </c:pt>
              </c:strCache>
            </c:strRef>
          </c:cat>
          <c:val>
            <c:numRef>
              <c:f>玛多县!$Z$80:$Z$82</c:f>
              <c:numCache>
                <c:formatCode>0.00%</c:formatCode>
                <c:ptCount val="3"/>
                <c:pt idx="0">
                  <c:v>0.82499999999999996</c:v>
                </c:pt>
                <c:pt idx="1">
                  <c:v>0.77500000000000002</c:v>
                </c:pt>
                <c:pt idx="2">
                  <c:v>0.87961165048543699</c:v>
                </c:pt>
              </c:numCache>
            </c:numRef>
          </c:val>
          <c:extLst>
            <c:ext xmlns:c16="http://schemas.microsoft.com/office/drawing/2014/chart" uri="{C3380CC4-5D6E-409C-BE32-E72D297353CC}">
              <c16:uniqueId val="{00000001-60C7-496C-A501-8790402C471F}"/>
            </c:ext>
          </c:extLst>
        </c:ser>
        <c:ser>
          <c:idx val="2"/>
          <c:order val="2"/>
          <c:tx>
            <c:strRef>
              <c:f>玛多县!$AA$79</c:f>
              <c:strCache>
                <c:ptCount val="1"/>
                <c:pt idx="0">
                  <c:v>Xianju</c:v>
                </c:pt>
              </c:strCache>
            </c:strRef>
          </c:tx>
          <c:spPr>
            <a:solidFill>
              <a:schemeClr val="accent3"/>
            </a:solidFill>
            <a:ln>
              <a:noFill/>
            </a:ln>
            <a:effectLst/>
          </c:spPr>
          <c:invertIfNegative val="0"/>
          <c:cat>
            <c:strRef>
              <c:f>玛多县!$X$80:$X$82</c:f>
              <c:strCache>
                <c:ptCount val="3"/>
                <c:pt idx="0">
                  <c:v>Damage caused by wildlife is increasing in recent five years</c:v>
                </c:pt>
                <c:pt idx="1">
                  <c:v>Damage caused by wildlife have a serious negative impact on families</c:v>
                </c:pt>
                <c:pt idx="2">
                  <c:v>The number of wildlife is increasing in recent five years</c:v>
                </c:pt>
              </c:strCache>
            </c:strRef>
          </c:cat>
          <c:val>
            <c:numRef>
              <c:f>玛多县!$AA$80:$AA$82</c:f>
              <c:numCache>
                <c:formatCode>0.00%</c:formatCode>
                <c:ptCount val="3"/>
                <c:pt idx="0">
                  <c:v>0.14285714285714285</c:v>
                </c:pt>
                <c:pt idx="1">
                  <c:v>0.11428571428571428</c:v>
                </c:pt>
                <c:pt idx="2">
                  <c:v>0.58285714285714285</c:v>
                </c:pt>
              </c:numCache>
            </c:numRef>
          </c:val>
          <c:extLst>
            <c:ext xmlns:c16="http://schemas.microsoft.com/office/drawing/2014/chart" uri="{C3380CC4-5D6E-409C-BE32-E72D297353CC}">
              <c16:uniqueId val="{00000002-60C7-496C-A501-8790402C471F}"/>
            </c:ext>
          </c:extLst>
        </c:ser>
        <c:dLbls>
          <c:showLegendKey val="0"/>
          <c:showVal val="0"/>
          <c:showCatName val="0"/>
          <c:showSerName val="0"/>
          <c:showPercent val="0"/>
          <c:showBubbleSize val="0"/>
        </c:dLbls>
        <c:gapWidth val="182"/>
        <c:axId val="779109504"/>
        <c:axId val="779107208"/>
      </c:barChart>
      <c:catAx>
        <c:axId val="7791095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宋体" panose="02010600030101010101" pitchFamily="2" charset="-122"/>
                <a:cs typeface="Times New Roman" panose="02020603050405020304" pitchFamily="18" charset="0"/>
              </a:defRPr>
            </a:pPr>
            <a:endParaRPr lang="en-US"/>
          </a:p>
        </c:txPr>
        <c:crossAx val="779107208"/>
        <c:crosses val="autoZero"/>
        <c:auto val="1"/>
        <c:lblAlgn val="ctr"/>
        <c:lblOffset val="100"/>
        <c:noMultiLvlLbl val="0"/>
      </c:catAx>
      <c:valAx>
        <c:axId val="779107208"/>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宋体" panose="02010600030101010101" pitchFamily="2" charset="-122"/>
                <a:cs typeface="Times New Roman" panose="02020603050405020304" pitchFamily="18" charset="0"/>
              </a:defRPr>
            </a:pPr>
            <a:endParaRPr lang="en-US"/>
          </a:p>
        </c:txPr>
        <c:crossAx val="779109504"/>
        <c:crosses val="autoZero"/>
        <c:crossBetween val="between"/>
        <c:majorUnit val="0.2"/>
      </c:valAx>
      <c:spPr>
        <a:noFill/>
        <a:ln>
          <a:noFill/>
        </a:ln>
        <a:effectLst/>
      </c:spPr>
    </c:plotArea>
    <c:legend>
      <c:legendPos val="b"/>
      <c:layout>
        <c:manualLayout>
          <c:xMode val="edge"/>
          <c:yMode val="edge"/>
          <c:x val="0.2219070428696413"/>
          <c:y val="0.92654928550597826"/>
          <c:w val="0.55618569553805774"/>
          <c:h val="7.345071449402157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宋体" panose="02010600030101010101" pitchFamily="2" charset="-122"/>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chemeClr val="tx1"/>
          </a:solidFill>
          <a:latin typeface="Times New Roman" panose="02020603050405020304" pitchFamily="18" charset="0"/>
          <a:ea typeface="宋体" panose="02010600030101010101" pitchFamily="2" charset="-122"/>
          <a:cs typeface="Times New Roman" panose="02020603050405020304" pitchFamily="18" charset="0"/>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bg1">
                    <a:lumMod val="50000"/>
                  </a:schemeClr>
                </a:solidFill>
                <a:latin typeface="Times New Roman" panose="02020603050405020304" pitchFamily="18" charset="0"/>
                <a:ea typeface="宋体" panose="02010600030101010101" pitchFamily="2" charset="-122"/>
                <a:cs typeface="Times New Roman" panose="02020603050405020304" pitchFamily="18" charset="0"/>
              </a:defRPr>
            </a:pPr>
            <a:r>
              <a:rPr lang="en-US" altLang="zh-CN" sz="1000" b="0" i="0" baseline="0">
                <a:solidFill>
                  <a:schemeClr val="bg1">
                    <a:lumMod val="50000"/>
                  </a:schemeClr>
                </a:solidFill>
                <a:effectLst/>
              </a:rPr>
              <a:t>% respondents agreed</a:t>
            </a:r>
          </a:p>
        </c:rich>
      </c:tx>
      <c:layout>
        <c:manualLayout>
          <c:xMode val="edge"/>
          <c:yMode val="edge"/>
          <c:x val="0.69201377952755894"/>
          <c:y val="0.86111111111111116"/>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bg1">
                  <a:lumMod val="50000"/>
                </a:schemeClr>
              </a:solidFill>
              <a:latin typeface="Times New Roman" panose="02020603050405020304" pitchFamily="18" charset="0"/>
              <a:ea typeface="宋体" panose="02010600030101010101" pitchFamily="2" charset="-122"/>
              <a:cs typeface="Times New Roman" panose="02020603050405020304" pitchFamily="18" charset="0"/>
            </a:defRPr>
          </a:pPr>
          <a:endParaRPr lang="en-US"/>
        </a:p>
      </c:txPr>
    </c:title>
    <c:autoTitleDeleted val="0"/>
    <c:plotArea>
      <c:layout>
        <c:manualLayout>
          <c:layoutTarget val="inner"/>
          <c:xMode val="edge"/>
          <c:yMode val="edge"/>
          <c:x val="0.46207305336832893"/>
          <c:y val="3.0092592592592591E-2"/>
          <c:w val="0.47647550306211722"/>
          <c:h val="0.76769903762029745"/>
        </c:manualLayout>
      </c:layout>
      <c:barChart>
        <c:barDir val="bar"/>
        <c:grouping val="clustered"/>
        <c:varyColors val="0"/>
        <c:ser>
          <c:idx val="0"/>
          <c:order val="0"/>
          <c:tx>
            <c:strRef>
              <c:f>玛多县!$AD$79</c:f>
              <c:strCache>
                <c:ptCount val="1"/>
                <c:pt idx="0">
                  <c:v>Three‐River Source</c:v>
                </c:pt>
              </c:strCache>
            </c:strRef>
          </c:tx>
          <c:spPr>
            <a:solidFill>
              <a:schemeClr val="accent1"/>
            </a:solidFill>
            <a:ln>
              <a:noFill/>
            </a:ln>
            <a:effectLst/>
          </c:spPr>
          <c:invertIfNegative val="0"/>
          <c:cat>
            <c:strRef>
              <c:f>玛多县!$AC$80:$AC$82</c:f>
              <c:strCache>
                <c:ptCount val="3"/>
                <c:pt idx="0">
                  <c:v>Access to ecological compensation is increasing</c:v>
                </c:pt>
                <c:pt idx="1">
                  <c:v>Opportunities for families to participate in ecotourism are increasing</c:v>
                </c:pt>
                <c:pt idx="2">
                  <c:v>Opportunities for families  to obtain ecological jobs are increasing</c:v>
                </c:pt>
              </c:strCache>
            </c:strRef>
          </c:cat>
          <c:val>
            <c:numRef>
              <c:f>玛多县!$AD$80:$AD$82</c:f>
              <c:numCache>
                <c:formatCode>0.00%</c:formatCode>
                <c:ptCount val="3"/>
                <c:pt idx="0">
                  <c:v>0.83043478260869574</c:v>
                </c:pt>
                <c:pt idx="1">
                  <c:v>0.53863636363636369</c:v>
                </c:pt>
                <c:pt idx="2">
                  <c:v>0.79340659340659347</c:v>
                </c:pt>
              </c:numCache>
            </c:numRef>
          </c:val>
          <c:extLst>
            <c:ext xmlns:c16="http://schemas.microsoft.com/office/drawing/2014/chart" uri="{C3380CC4-5D6E-409C-BE32-E72D297353CC}">
              <c16:uniqueId val="{00000000-94A8-4818-9875-FD538FB96B86}"/>
            </c:ext>
          </c:extLst>
        </c:ser>
        <c:ser>
          <c:idx val="1"/>
          <c:order val="1"/>
          <c:tx>
            <c:strRef>
              <c:f>玛多县!$AE$79</c:f>
              <c:strCache>
                <c:ptCount val="1"/>
                <c:pt idx="0">
                  <c:v>Giant Panda</c:v>
                </c:pt>
              </c:strCache>
            </c:strRef>
          </c:tx>
          <c:spPr>
            <a:solidFill>
              <a:schemeClr val="accent2"/>
            </a:solidFill>
            <a:ln>
              <a:noFill/>
            </a:ln>
            <a:effectLst/>
          </c:spPr>
          <c:invertIfNegative val="0"/>
          <c:cat>
            <c:strRef>
              <c:f>玛多县!$AC$80:$AC$82</c:f>
              <c:strCache>
                <c:ptCount val="3"/>
                <c:pt idx="0">
                  <c:v>Access to ecological compensation is increasing</c:v>
                </c:pt>
                <c:pt idx="1">
                  <c:v>Opportunities for families to participate in ecotourism are increasing</c:v>
                </c:pt>
                <c:pt idx="2">
                  <c:v>Opportunities for families  to obtain ecological jobs are increasing</c:v>
                </c:pt>
              </c:strCache>
            </c:strRef>
          </c:cat>
          <c:val>
            <c:numRef>
              <c:f>玛多县!$AE$80:$AE$82</c:f>
              <c:numCache>
                <c:formatCode>0.00%</c:formatCode>
                <c:ptCount val="3"/>
                <c:pt idx="0">
                  <c:v>0.625</c:v>
                </c:pt>
                <c:pt idx="1">
                  <c:v>0.63269230769230766</c:v>
                </c:pt>
                <c:pt idx="2">
                  <c:v>0.67959183673469392</c:v>
                </c:pt>
              </c:numCache>
            </c:numRef>
          </c:val>
          <c:extLst>
            <c:ext xmlns:c16="http://schemas.microsoft.com/office/drawing/2014/chart" uri="{C3380CC4-5D6E-409C-BE32-E72D297353CC}">
              <c16:uniqueId val="{00000001-94A8-4818-9875-FD538FB96B86}"/>
            </c:ext>
          </c:extLst>
        </c:ser>
        <c:ser>
          <c:idx val="2"/>
          <c:order val="2"/>
          <c:tx>
            <c:strRef>
              <c:f>玛多县!$AF$79</c:f>
              <c:strCache>
                <c:ptCount val="1"/>
                <c:pt idx="0">
                  <c:v>Xianju</c:v>
                </c:pt>
              </c:strCache>
            </c:strRef>
          </c:tx>
          <c:spPr>
            <a:solidFill>
              <a:schemeClr val="accent3"/>
            </a:solidFill>
            <a:ln>
              <a:noFill/>
            </a:ln>
            <a:effectLst/>
          </c:spPr>
          <c:invertIfNegative val="0"/>
          <c:cat>
            <c:strRef>
              <c:f>玛多县!$AC$80:$AC$82</c:f>
              <c:strCache>
                <c:ptCount val="3"/>
                <c:pt idx="0">
                  <c:v>Access to ecological compensation is increasing</c:v>
                </c:pt>
                <c:pt idx="1">
                  <c:v>Opportunities for families to participate in ecotourism are increasing</c:v>
                </c:pt>
                <c:pt idx="2">
                  <c:v>Opportunities for families  to obtain ecological jobs are increasing</c:v>
                </c:pt>
              </c:strCache>
            </c:strRef>
          </c:cat>
          <c:val>
            <c:numRef>
              <c:f>玛多县!$AF$80:$AF$82</c:f>
              <c:numCache>
                <c:formatCode>0.00%</c:formatCode>
                <c:ptCount val="3"/>
                <c:pt idx="0">
                  <c:v>0.66857142857142859</c:v>
                </c:pt>
                <c:pt idx="1">
                  <c:v>0.58285714285714285</c:v>
                </c:pt>
                <c:pt idx="2">
                  <c:v>0.49142857142857144</c:v>
                </c:pt>
              </c:numCache>
            </c:numRef>
          </c:val>
          <c:extLst>
            <c:ext xmlns:c16="http://schemas.microsoft.com/office/drawing/2014/chart" uri="{C3380CC4-5D6E-409C-BE32-E72D297353CC}">
              <c16:uniqueId val="{00000002-94A8-4818-9875-FD538FB96B86}"/>
            </c:ext>
          </c:extLst>
        </c:ser>
        <c:dLbls>
          <c:showLegendKey val="0"/>
          <c:showVal val="0"/>
          <c:showCatName val="0"/>
          <c:showSerName val="0"/>
          <c:showPercent val="0"/>
          <c:showBubbleSize val="0"/>
        </c:dLbls>
        <c:gapWidth val="182"/>
        <c:axId val="715864840"/>
        <c:axId val="715864184"/>
      </c:barChart>
      <c:catAx>
        <c:axId val="7158648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宋体" panose="02010600030101010101" pitchFamily="2" charset="-122"/>
                <a:cs typeface="Times New Roman" panose="02020603050405020304" pitchFamily="18" charset="0"/>
              </a:defRPr>
            </a:pPr>
            <a:endParaRPr lang="en-US"/>
          </a:p>
        </c:txPr>
        <c:crossAx val="715864184"/>
        <c:crosses val="autoZero"/>
        <c:auto val="1"/>
        <c:lblAlgn val="ctr"/>
        <c:lblOffset val="100"/>
        <c:noMultiLvlLbl val="0"/>
      </c:catAx>
      <c:valAx>
        <c:axId val="715864184"/>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宋体" panose="02010600030101010101" pitchFamily="2" charset="-122"/>
                <a:cs typeface="Times New Roman" panose="02020603050405020304" pitchFamily="18" charset="0"/>
              </a:defRPr>
            </a:pPr>
            <a:endParaRPr lang="en-US"/>
          </a:p>
        </c:txPr>
        <c:crossAx val="715864840"/>
        <c:crosses val="autoZero"/>
        <c:crossBetween val="between"/>
        <c:majorUnit val="0.2"/>
      </c:valAx>
      <c:spPr>
        <a:noFill/>
        <a:ln>
          <a:noFill/>
        </a:ln>
        <a:effectLst/>
      </c:spPr>
    </c:plotArea>
    <c:legend>
      <c:legendPos val="b"/>
      <c:layout>
        <c:manualLayout>
          <c:xMode val="edge"/>
          <c:yMode val="edge"/>
          <c:x val="0.22468482064741904"/>
          <c:y val="0.92654928550597826"/>
          <c:w val="0.55618569553805774"/>
          <c:h val="7.345071449402157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宋体" panose="02010600030101010101" pitchFamily="2" charset="-122"/>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chemeClr val="tx1"/>
          </a:solidFill>
          <a:latin typeface="Times New Roman" panose="02020603050405020304" pitchFamily="18" charset="0"/>
          <a:ea typeface="宋体" panose="02010600030101010101" pitchFamily="2" charset="-122"/>
          <a:cs typeface="Times New Roman" panose="02020603050405020304" pitchFamily="18" charset="0"/>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bg1">
                    <a:lumMod val="50000"/>
                  </a:schemeClr>
                </a:solidFill>
                <a:latin typeface="Times New Roman" panose="02020603050405020304" pitchFamily="18" charset="0"/>
                <a:ea typeface="宋体" panose="02010600030101010101" pitchFamily="2" charset="-122"/>
                <a:cs typeface="Times New Roman" panose="02020603050405020304" pitchFamily="18" charset="0"/>
              </a:defRPr>
            </a:pPr>
            <a:r>
              <a:rPr lang="en-US" sz="1000">
                <a:solidFill>
                  <a:schemeClr val="bg1">
                    <a:lumMod val="50000"/>
                  </a:schemeClr>
                </a:solidFill>
              </a:rPr>
              <a:t>% respondents agreed</a:t>
            </a:r>
          </a:p>
        </c:rich>
      </c:tx>
      <c:layout>
        <c:manualLayout>
          <c:xMode val="edge"/>
          <c:yMode val="edge"/>
          <c:x val="0.63824991060547465"/>
          <c:y val="0.85149129086136943"/>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bg1">
                  <a:lumMod val="50000"/>
                </a:schemeClr>
              </a:solidFill>
              <a:latin typeface="Times New Roman" panose="02020603050405020304" pitchFamily="18" charset="0"/>
              <a:ea typeface="宋体" panose="02010600030101010101" pitchFamily="2" charset="-122"/>
              <a:cs typeface="Times New Roman" panose="02020603050405020304" pitchFamily="18" charset="0"/>
            </a:defRPr>
          </a:pPr>
          <a:endParaRPr lang="en-US"/>
        </a:p>
      </c:txPr>
    </c:title>
    <c:autoTitleDeleted val="0"/>
    <c:plotArea>
      <c:layout>
        <c:manualLayout>
          <c:layoutTarget val="inner"/>
          <c:xMode val="edge"/>
          <c:yMode val="edge"/>
          <c:x val="0.44543394575678041"/>
          <c:y val="3.9351851851851853E-2"/>
          <c:w val="0.4931146106736658"/>
          <c:h val="0.73066200058326047"/>
        </c:manualLayout>
      </c:layout>
      <c:barChart>
        <c:barDir val="bar"/>
        <c:grouping val="clustered"/>
        <c:varyColors val="0"/>
        <c:ser>
          <c:idx val="0"/>
          <c:order val="0"/>
          <c:tx>
            <c:strRef>
              <c:f>玛多县!$J$87</c:f>
              <c:strCache>
                <c:ptCount val="1"/>
                <c:pt idx="0">
                  <c:v>Three‐River Source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宋体" panose="02010600030101010101" pitchFamily="2" charset="-122"/>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玛多县!$I$88</c:f>
              <c:strCache>
                <c:ptCount val="1"/>
                <c:pt idx="0">
                  <c:v>Traditional culture and customs has well inherited</c:v>
                </c:pt>
              </c:strCache>
            </c:strRef>
          </c:cat>
          <c:val>
            <c:numRef>
              <c:f>玛多县!$J$88</c:f>
              <c:numCache>
                <c:formatCode>0.00%</c:formatCode>
                <c:ptCount val="1"/>
                <c:pt idx="0">
                  <c:v>0.7152173913043478</c:v>
                </c:pt>
              </c:numCache>
            </c:numRef>
          </c:val>
          <c:extLst>
            <c:ext xmlns:c16="http://schemas.microsoft.com/office/drawing/2014/chart" uri="{C3380CC4-5D6E-409C-BE32-E72D297353CC}">
              <c16:uniqueId val="{00000000-DF2C-4AF3-AD5F-F9270DBB40BC}"/>
            </c:ext>
          </c:extLst>
        </c:ser>
        <c:ser>
          <c:idx val="1"/>
          <c:order val="1"/>
          <c:tx>
            <c:strRef>
              <c:f>玛多县!$K$87</c:f>
              <c:strCache>
                <c:ptCount val="1"/>
                <c:pt idx="0">
                  <c:v>Giant Panda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宋体" panose="02010600030101010101" pitchFamily="2" charset="-122"/>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玛多县!$I$88</c:f>
              <c:strCache>
                <c:ptCount val="1"/>
                <c:pt idx="0">
                  <c:v>Traditional culture and customs has well inherited</c:v>
                </c:pt>
              </c:strCache>
            </c:strRef>
          </c:cat>
          <c:val>
            <c:numRef>
              <c:f>玛多县!$K$88</c:f>
              <c:numCache>
                <c:formatCode>0.00%</c:formatCode>
                <c:ptCount val="1"/>
                <c:pt idx="0">
                  <c:v>0.81153846153846154</c:v>
                </c:pt>
              </c:numCache>
            </c:numRef>
          </c:val>
          <c:extLst>
            <c:ext xmlns:c16="http://schemas.microsoft.com/office/drawing/2014/chart" uri="{C3380CC4-5D6E-409C-BE32-E72D297353CC}">
              <c16:uniqueId val="{00000001-DF2C-4AF3-AD5F-F9270DBB40BC}"/>
            </c:ext>
          </c:extLst>
        </c:ser>
        <c:ser>
          <c:idx val="2"/>
          <c:order val="2"/>
          <c:tx>
            <c:strRef>
              <c:f>玛多县!$L$87</c:f>
              <c:strCache>
                <c:ptCount val="1"/>
                <c:pt idx="0">
                  <c:v>Xianju</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宋体" panose="02010600030101010101" pitchFamily="2" charset="-122"/>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玛多县!$I$88</c:f>
              <c:strCache>
                <c:ptCount val="1"/>
                <c:pt idx="0">
                  <c:v>Traditional culture and customs has well inherited</c:v>
                </c:pt>
              </c:strCache>
            </c:strRef>
          </c:cat>
          <c:val>
            <c:numRef>
              <c:f>玛多县!$L$88</c:f>
              <c:numCache>
                <c:formatCode>0.00%</c:formatCode>
                <c:ptCount val="1"/>
                <c:pt idx="0">
                  <c:v>0.62857142857142856</c:v>
                </c:pt>
              </c:numCache>
            </c:numRef>
          </c:val>
          <c:extLst>
            <c:ext xmlns:c16="http://schemas.microsoft.com/office/drawing/2014/chart" uri="{C3380CC4-5D6E-409C-BE32-E72D297353CC}">
              <c16:uniqueId val="{00000002-DF2C-4AF3-AD5F-F9270DBB40BC}"/>
            </c:ext>
          </c:extLst>
        </c:ser>
        <c:dLbls>
          <c:showLegendKey val="0"/>
          <c:showVal val="0"/>
          <c:showCatName val="0"/>
          <c:showSerName val="0"/>
          <c:showPercent val="0"/>
          <c:showBubbleSize val="0"/>
        </c:dLbls>
        <c:gapWidth val="182"/>
        <c:axId val="902212672"/>
        <c:axId val="902215296"/>
      </c:barChart>
      <c:catAx>
        <c:axId val="9022126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宋体" panose="02010600030101010101" pitchFamily="2" charset="-122"/>
                <a:cs typeface="Times New Roman" panose="02020603050405020304" pitchFamily="18" charset="0"/>
              </a:defRPr>
            </a:pPr>
            <a:endParaRPr lang="en-US"/>
          </a:p>
        </c:txPr>
        <c:crossAx val="902215296"/>
        <c:crosses val="autoZero"/>
        <c:auto val="1"/>
        <c:lblAlgn val="ctr"/>
        <c:lblOffset val="100"/>
        <c:noMultiLvlLbl val="0"/>
      </c:catAx>
      <c:valAx>
        <c:axId val="902215296"/>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宋体" panose="02010600030101010101" pitchFamily="2" charset="-122"/>
                <a:cs typeface="Times New Roman" panose="02020603050405020304" pitchFamily="18" charset="0"/>
              </a:defRPr>
            </a:pPr>
            <a:endParaRPr lang="en-US"/>
          </a:p>
        </c:txPr>
        <c:crossAx val="902212672"/>
        <c:crosses val="autoZero"/>
        <c:crossBetween val="between"/>
        <c:majorUnit val="0.2"/>
      </c:valAx>
      <c:spPr>
        <a:noFill/>
        <a:ln>
          <a:noFill/>
        </a:ln>
        <a:effectLst/>
      </c:spPr>
    </c:plotArea>
    <c:legend>
      <c:legendPos val="b"/>
      <c:layout>
        <c:manualLayout>
          <c:xMode val="edge"/>
          <c:yMode val="edge"/>
          <c:x val="0.2219070428696413"/>
          <c:y val="0.90803076698745988"/>
          <c:w val="0.55618569553805774"/>
          <c:h val="7.345071449402157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宋体" panose="02010600030101010101" pitchFamily="2" charset="-122"/>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chemeClr val="tx1"/>
          </a:solidFill>
          <a:latin typeface="Times New Roman" panose="02020603050405020304" pitchFamily="18" charset="0"/>
          <a:ea typeface="宋体" panose="02010600030101010101" pitchFamily="2" charset="-122"/>
          <a:cs typeface="Times New Roman" panose="02020603050405020304" pitchFamily="18" charset="0"/>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bg1">
                    <a:lumMod val="50000"/>
                  </a:schemeClr>
                </a:solidFill>
                <a:latin typeface="Times New Roman" panose="02020603050405020304" pitchFamily="18" charset="0"/>
                <a:ea typeface="宋体" panose="02010600030101010101" pitchFamily="2" charset="-122"/>
                <a:cs typeface="Times New Roman" panose="02020603050405020304" pitchFamily="18" charset="0"/>
              </a:defRPr>
            </a:pPr>
            <a:r>
              <a:rPr lang="en-US" sz="1000">
                <a:solidFill>
                  <a:schemeClr val="bg1">
                    <a:lumMod val="50000"/>
                  </a:schemeClr>
                </a:solidFill>
              </a:rPr>
              <a:t>% respondents agreed</a:t>
            </a:r>
          </a:p>
        </c:rich>
      </c:tx>
      <c:layout>
        <c:manualLayout>
          <c:xMode val="edge"/>
          <c:yMode val="edge"/>
          <c:x val="0.60715966754155737"/>
          <c:y val="0.83796296296296291"/>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bg1">
                  <a:lumMod val="50000"/>
                </a:schemeClr>
              </a:solidFill>
              <a:latin typeface="Times New Roman" panose="02020603050405020304" pitchFamily="18" charset="0"/>
              <a:ea typeface="宋体" panose="02010600030101010101" pitchFamily="2" charset="-122"/>
              <a:cs typeface="Times New Roman" panose="02020603050405020304" pitchFamily="18" charset="0"/>
            </a:defRPr>
          </a:pPr>
          <a:endParaRPr lang="en-US"/>
        </a:p>
      </c:txPr>
    </c:title>
    <c:autoTitleDeleted val="0"/>
    <c:plotArea>
      <c:layout>
        <c:manualLayout>
          <c:layoutTarget val="inner"/>
          <c:xMode val="edge"/>
          <c:yMode val="edge"/>
          <c:x val="0.44821172353455818"/>
          <c:y val="3.2870370370370383E-2"/>
          <c:w val="0.49033683289588803"/>
          <c:h val="0.74177311169437166"/>
        </c:manualLayout>
      </c:layout>
      <c:barChart>
        <c:barDir val="bar"/>
        <c:grouping val="clustered"/>
        <c:varyColors val="0"/>
        <c:ser>
          <c:idx val="0"/>
          <c:order val="0"/>
          <c:tx>
            <c:strRef>
              <c:f>玛多县!$AQ$31</c:f>
              <c:strCache>
                <c:ptCount val="1"/>
                <c:pt idx="0">
                  <c:v>Three‐River Source</c:v>
                </c:pt>
              </c:strCache>
            </c:strRef>
          </c:tx>
          <c:spPr>
            <a:solidFill>
              <a:schemeClr val="accent1"/>
            </a:solidFill>
            <a:ln>
              <a:noFill/>
            </a:ln>
            <a:effectLst/>
          </c:spPr>
          <c:invertIfNegative val="0"/>
          <c:cat>
            <c:strRef>
              <c:f>玛多县!$AP$32:$AP$36</c:f>
              <c:strCache>
                <c:ptCount val="5"/>
                <c:pt idx="0">
                  <c:v>Harmonious family member relationship</c:v>
                </c:pt>
                <c:pt idx="1">
                  <c:v>Harmonious relationship between family members and neighbors</c:v>
                </c:pt>
                <c:pt idx="2">
                  <c:v>Social interpersonal harmony of family members</c:v>
                </c:pt>
                <c:pt idx="3">
                  <c:v>The resource allocation of family members in the village is treated fairly.</c:v>
                </c:pt>
                <c:pt idx="4">
                  <c:v>Family members are not discriminated against in their lives</c:v>
                </c:pt>
              </c:strCache>
            </c:strRef>
          </c:cat>
          <c:val>
            <c:numRef>
              <c:f>玛多县!$AQ$32:$AQ$36</c:f>
              <c:numCache>
                <c:formatCode>0.00%</c:formatCode>
                <c:ptCount val="5"/>
                <c:pt idx="0">
                  <c:v>0.92608695652173911</c:v>
                </c:pt>
                <c:pt idx="1">
                  <c:v>0.94347826086956521</c:v>
                </c:pt>
                <c:pt idx="2">
                  <c:v>0.89130434782608692</c:v>
                </c:pt>
                <c:pt idx="3">
                  <c:v>0.79347826086956519</c:v>
                </c:pt>
                <c:pt idx="4">
                  <c:v>0.9</c:v>
                </c:pt>
              </c:numCache>
            </c:numRef>
          </c:val>
          <c:extLst>
            <c:ext xmlns:c16="http://schemas.microsoft.com/office/drawing/2014/chart" uri="{C3380CC4-5D6E-409C-BE32-E72D297353CC}">
              <c16:uniqueId val="{00000000-AB8C-4050-9C65-91745EA5DB69}"/>
            </c:ext>
          </c:extLst>
        </c:ser>
        <c:ser>
          <c:idx val="1"/>
          <c:order val="1"/>
          <c:tx>
            <c:strRef>
              <c:f>玛多县!$AR$31</c:f>
              <c:strCache>
                <c:ptCount val="1"/>
                <c:pt idx="0">
                  <c:v>Giant Panda</c:v>
                </c:pt>
              </c:strCache>
            </c:strRef>
          </c:tx>
          <c:spPr>
            <a:solidFill>
              <a:schemeClr val="accent2"/>
            </a:solidFill>
            <a:ln>
              <a:noFill/>
            </a:ln>
            <a:effectLst/>
          </c:spPr>
          <c:invertIfNegative val="0"/>
          <c:cat>
            <c:strRef>
              <c:f>玛多县!$AP$32:$AP$36</c:f>
              <c:strCache>
                <c:ptCount val="5"/>
                <c:pt idx="0">
                  <c:v>Harmonious family member relationship</c:v>
                </c:pt>
                <c:pt idx="1">
                  <c:v>Harmonious relationship between family members and neighbors</c:v>
                </c:pt>
                <c:pt idx="2">
                  <c:v>Social interpersonal harmony of family members</c:v>
                </c:pt>
                <c:pt idx="3">
                  <c:v>The resource allocation of family members in the village is treated fairly.</c:v>
                </c:pt>
                <c:pt idx="4">
                  <c:v>Family members are not discriminated against in their lives</c:v>
                </c:pt>
              </c:strCache>
            </c:strRef>
          </c:cat>
          <c:val>
            <c:numRef>
              <c:f>玛多县!$AR$32:$AR$36</c:f>
              <c:numCache>
                <c:formatCode>0.00%</c:formatCode>
                <c:ptCount val="5"/>
                <c:pt idx="0">
                  <c:v>0.93523809523809531</c:v>
                </c:pt>
                <c:pt idx="1">
                  <c:v>0.9447619047619048</c:v>
                </c:pt>
                <c:pt idx="2">
                  <c:v>0.94423076923076921</c:v>
                </c:pt>
                <c:pt idx="3">
                  <c:v>0.91999999999999993</c:v>
                </c:pt>
                <c:pt idx="4">
                  <c:v>0.92952380952380964</c:v>
                </c:pt>
              </c:numCache>
            </c:numRef>
          </c:val>
          <c:extLst>
            <c:ext xmlns:c16="http://schemas.microsoft.com/office/drawing/2014/chart" uri="{C3380CC4-5D6E-409C-BE32-E72D297353CC}">
              <c16:uniqueId val="{00000001-AB8C-4050-9C65-91745EA5DB69}"/>
            </c:ext>
          </c:extLst>
        </c:ser>
        <c:ser>
          <c:idx val="2"/>
          <c:order val="2"/>
          <c:tx>
            <c:strRef>
              <c:f>玛多县!$AS$31</c:f>
              <c:strCache>
                <c:ptCount val="1"/>
                <c:pt idx="0">
                  <c:v>Xianju</c:v>
                </c:pt>
              </c:strCache>
            </c:strRef>
          </c:tx>
          <c:spPr>
            <a:solidFill>
              <a:schemeClr val="accent3"/>
            </a:solidFill>
            <a:ln>
              <a:noFill/>
            </a:ln>
            <a:effectLst/>
          </c:spPr>
          <c:invertIfNegative val="0"/>
          <c:cat>
            <c:strRef>
              <c:f>玛多县!$AP$32:$AP$36</c:f>
              <c:strCache>
                <c:ptCount val="5"/>
                <c:pt idx="0">
                  <c:v>Harmonious family member relationship</c:v>
                </c:pt>
                <c:pt idx="1">
                  <c:v>Harmonious relationship between family members and neighbors</c:v>
                </c:pt>
                <c:pt idx="2">
                  <c:v>Social interpersonal harmony of family members</c:v>
                </c:pt>
                <c:pt idx="3">
                  <c:v>The resource allocation of family members in the village is treated fairly.</c:v>
                </c:pt>
                <c:pt idx="4">
                  <c:v>Family members are not discriminated against in their lives</c:v>
                </c:pt>
              </c:strCache>
            </c:strRef>
          </c:cat>
          <c:val>
            <c:numRef>
              <c:f>玛多县!$AS$32:$AS$36</c:f>
              <c:numCache>
                <c:formatCode>0.00%</c:formatCode>
                <c:ptCount val="5"/>
                <c:pt idx="0">
                  <c:v>0.99428571428571433</c:v>
                </c:pt>
                <c:pt idx="1">
                  <c:v>0.99428571428571433</c:v>
                </c:pt>
                <c:pt idx="2">
                  <c:v>0.98857142857142866</c:v>
                </c:pt>
                <c:pt idx="3">
                  <c:v>0.88000000000000012</c:v>
                </c:pt>
                <c:pt idx="4">
                  <c:v>0.99428571428571433</c:v>
                </c:pt>
              </c:numCache>
            </c:numRef>
          </c:val>
          <c:extLst>
            <c:ext xmlns:c16="http://schemas.microsoft.com/office/drawing/2014/chart" uri="{C3380CC4-5D6E-409C-BE32-E72D297353CC}">
              <c16:uniqueId val="{00000002-AB8C-4050-9C65-91745EA5DB69}"/>
            </c:ext>
          </c:extLst>
        </c:ser>
        <c:dLbls>
          <c:showLegendKey val="0"/>
          <c:showVal val="0"/>
          <c:showCatName val="0"/>
          <c:showSerName val="0"/>
          <c:showPercent val="0"/>
          <c:showBubbleSize val="0"/>
        </c:dLbls>
        <c:gapWidth val="182"/>
        <c:axId val="724663928"/>
        <c:axId val="724658352"/>
      </c:barChart>
      <c:catAx>
        <c:axId val="7246639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宋体" panose="02010600030101010101" pitchFamily="2" charset="-122"/>
                <a:cs typeface="Times New Roman" panose="02020603050405020304" pitchFamily="18" charset="0"/>
              </a:defRPr>
            </a:pPr>
            <a:endParaRPr lang="en-US"/>
          </a:p>
        </c:txPr>
        <c:crossAx val="724658352"/>
        <c:crosses val="autoZero"/>
        <c:auto val="1"/>
        <c:lblAlgn val="ctr"/>
        <c:lblOffset val="100"/>
        <c:noMultiLvlLbl val="0"/>
      </c:catAx>
      <c:valAx>
        <c:axId val="724658352"/>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宋体" panose="02010600030101010101" pitchFamily="2" charset="-122"/>
                <a:cs typeface="Times New Roman" panose="02020603050405020304" pitchFamily="18" charset="0"/>
              </a:defRPr>
            </a:pPr>
            <a:endParaRPr lang="en-US"/>
          </a:p>
        </c:txPr>
        <c:crossAx val="7246639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宋体" panose="02010600030101010101" pitchFamily="2" charset="-122"/>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chemeClr val="tx1"/>
          </a:solidFill>
          <a:latin typeface="Times New Roman" panose="02020603050405020304" pitchFamily="18" charset="0"/>
          <a:ea typeface="宋体" panose="02010600030101010101" pitchFamily="2" charset="-122"/>
          <a:cs typeface="Times New Roman" panose="02020603050405020304" pitchFamily="18" charset="0"/>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8846216097987749"/>
          <c:y val="5.0925925925925923E-2"/>
          <c:w val="0.45008639545056867"/>
          <c:h val="0.74455088947214942"/>
        </c:manualLayout>
      </c:layout>
      <c:barChart>
        <c:barDir val="bar"/>
        <c:grouping val="clustered"/>
        <c:varyColors val="0"/>
        <c:ser>
          <c:idx val="0"/>
          <c:order val="0"/>
          <c:tx>
            <c:strRef>
              <c:f>玛多县!$AQ$40</c:f>
              <c:strCache>
                <c:ptCount val="1"/>
                <c:pt idx="0">
                  <c:v>Three‐River Source</c:v>
                </c:pt>
              </c:strCache>
            </c:strRef>
          </c:tx>
          <c:spPr>
            <a:solidFill>
              <a:schemeClr val="accent1"/>
            </a:solidFill>
            <a:ln>
              <a:noFill/>
            </a:ln>
            <a:effectLst/>
          </c:spPr>
          <c:invertIfNegative val="0"/>
          <c:cat>
            <c:strRef>
              <c:f>玛多县!$AP$41:$AP$45</c:f>
              <c:strCache>
                <c:ptCount val="5"/>
                <c:pt idx="0">
                  <c:v>Harmonious family member relationship</c:v>
                </c:pt>
                <c:pt idx="1">
                  <c:v>Harmonious relationship between family members and neighbors</c:v>
                </c:pt>
                <c:pt idx="2">
                  <c:v>Social interpersonal harmony of family members</c:v>
                </c:pt>
                <c:pt idx="3">
                  <c:v>The resource allocation of family members in the village is treated fairly.</c:v>
                </c:pt>
                <c:pt idx="4">
                  <c:v>Family members are not discriminated against in their lives</c:v>
                </c:pt>
              </c:strCache>
            </c:strRef>
          </c:cat>
          <c:val>
            <c:numRef>
              <c:f>玛多县!$AQ$41:$AQ$45</c:f>
              <c:numCache>
                <c:formatCode>0.00%</c:formatCode>
                <c:ptCount val="5"/>
                <c:pt idx="0">
                  <c:v>0.92571428571428582</c:v>
                </c:pt>
                <c:pt idx="1">
                  <c:v>0.93714285714285717</c:v>
                </c:pt>
                <c:pt idx="2">
                  <c:v>0.91428571428571426</c:v>
                </c:pt>
                <c:pt idx="3">
                  <c:v>0.7628571428571429</c:v>
                </c:pt>
                <c:pt idx="4">
                  <c:v>0.9028571428571428</c:v>
                </c:pt>
              </c:numCache>
            </c:numRef>
          </c:val>
          <c:extLst>
            <c:ext xmlns:c16="http://schemas.microsoft.com/office/drawing/2014/chart" uri="{C3380CC4-5D6E-409C-BE32-E72D297353CC}">
              <c16:uniqueId val="{00000000-0F94-48B1-9A5E-CECD9CE6E4FD}"/>
            </c:ext>
          </c:extLst>
        </c:ser>
        <c:ser>
          <c:idx val="1"/>
          <c:order val="1"/>
          <c:tx>
            <c:strRef>
              <c:f>玛多县!$AR$40</c:f>
              <c:strCache>
                <c:ptCount val="1"/>
                <c:pt idx="0">
                  <c:v>Giant Panda</c:v>
                </c:pt>
              </c:strCache>
            </c:strRef>
          </c:tx>
          <c:spPr>
            <a:solidFill>
              <a:schemeClr val="accent2"/>
            </a:solidFill>
            <a:ln>
              <a:noFill/>
            </a:ln>
            <a:effectLst/>
          </c:spPr>
          <c:invertIfNegative val="0"/>
          <c:cat>
            <c:strRef>
              <c:f>玛多县!$AP$41:$AP$45</c:f>
              <c:strCache>
                <c:ptCount val="5"/>
                <c:pt idx="0">
                  <c:v>Harmonious family member relationship</c:v>
                </c:pt>
                <c:pt idx="1">
                  <c:v>Harmonious relationship between family members and neighbors</c:v>
                </c:pt>
                <c:pt idx="2">
                  <c:v>Social interpersonal harmony of family members</c:v>
                </c:pt>
                <c:pt idx="3">
                  <c:v>The resource allocation of family members in the village is treated fairly.</c:v>
                </c:pt>
                <c:pt idx="4">
                  <c:v>Family members are not discriminated against in their lives</c:v>
                </c:pt>
              </c:strCache>
            </c:strRef>
          </c:cat>
          <c:val>
            <c:numRef>
              <c:f>玛多县!$AR$41:$AR$45</c:f>
              <c:numCache>
                <c:formatCode>0.00%</c:formatCode>
                <c:ptCount val="5"/>
                <c:pt idx="0">
                  <c:v>0.92688172043010764</c:v>
                </c:pt>
                <c:pt idx="1">
                  <c:v>0.93763440860215064</c:v>
                </c:pt>
                <c:pt idx="2">
                  <c:v>0.94130434782608696</c:v>
                </c:pt>
                <c:pt idx="3">
                  <c:v>0.91612903225806464</c:v>
                </c:pt>
                <c:pt idx="4">
                  <c:v>0.92043010752688181</c:v>
                </c:pt>
              </c:numCache>
            </c:numRef>
          </c:val>
          <c:extLst>
            <c:ext xmlns:c16="http://schemas.microsoft.com/office/drawing/2014/chart" uri="{C3380CC4-5D6E-409C-BE32-E72D297353CC}">
              <c16:uniqueId val="{00000001-0F94-48B1-9A5E-CECD9CE6E4FD}"/>
            </c:ext>
          </c:extLst>
        </c:ser>
        <c:ser>
          <c:idx val="2"/>
          <c:order val="2"/>
          <c:tx>
            <c:strRef>
              <c:f>玛多县!$AS$40</c:f>
              <c:strCache>
                <c:ptCount val="1"/>
                <c:pt idx="0">
                  <c:v>Xianju</c:v>
                </c:pt>
              </c:strCache>
            </c:strRef>
          </c:tx>
          <c:spPr>
            <a:solidFill>
              <a:schemeClr val="accent3"/>
            </a:solidFill>
            <a:ln>
              <a:noFill/>
            </a:ln>
            <a:effectLst/>
          </c:spPr>
          <c:invertIfNegative val="0"/>
          <c:cat>
            <c:strRef>
              <c:f>玛多县!$AP$41:$AP$45</c:f>
              <c:strCache>
                <c:ptCount val="5"/>
                <c:pt idx="0">
                  <c:v>Harmonious family member relationship</c:v>
                </c:pt>
                <c:pt idx="1">
                  <c:v>Harmonious relationship between family members and neighbors</c:v>
                </c:pt>
                <c:pt idx="2">
                  <c:v>Social interpersonal harmony of family members</c:v>
                </c:pt>
                <c:pt idx="3">
                  <c:v>The resource allocation of family members in the village is treated fairly.</c:v>
                </c:pt>
                <c:pt idx="4">
                  <c:v>Family members are not discriminated against in their lives</c:v>
                </c:pt>
              </c:strCache>
            </c:strRef>
          </c:cat>
          <c:val>
            <c:numRef>
              <c:f>玛多县!$AS$41:$AS$45</c:f>
              <c:numCache>
                <c:formatCode>0.00%</c:formatCode>
                <c:ptCount val="5"/>
                <c:pt idx="0">
                  <c:v>0.9939393939393939</c:v>
                </c:pt>
                <c:pt idx="1">
                  <c:v>0.9939393939393939</c:v>
                </c:pt>
                <c:pt idx="2">
                  <c:v>0.98787878787878791</c:v>
                </c:pt>
                <c:pt idx="3">
                  <c:v>0.88484848484848477</c:v>
                </c:pt>
                <c:pt idx="4">
                  <c:v>0.9939393939393939</c:v>
                </c:pt>
              </c:numCache>
            </c:numRef>
          </c:val>
          <c:extLst>
            <c:ext xmlns:c16="http://schemas.microsoft.com/office/drawing/2014/chart" uri="{C3380CC4-5D6E-409C-BE32-E72D297353CC}">
              <c16:uniqueId val="{00000002-0F94-48B1-9A5E-CECD9CE6E4FD}"/>
            </c:ext>
          </c:extLst>
        </c:ser>
        <c:dLbls>
          <c:showLegendKey val="0"/>
          <c:showVal val="0"/>
          <c:showCatName val="0"/>
          <c:showSerName val="0"/>
          <c:showPercent val="0"/>
          <c:showBubbleSize val="0"/>
        </c:dLbls>
        <c:gapWidth val="182"/>
        <c:axId val="688937480"/>
        <c:axId val="688937808"/>
      </c:barChart>
      <c:catAx>
        <c:axId val="6889374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宋体" panose="02010600030101010101" pitchFamily="2" charset="-122"/>
                <a:cs typeface="Times New Roman" panose="02020603050405020304" pitchFamily="18" charset="0"/>
              </a:defRPr>
            </a:pPr>
            <a:endParaRPr lang="en-US"/>
          </a:p>
        </c:txPr>
        <c:crossAx val="688937808"/>
        <c:crosses val="autoZero"/>
        <c:auto val="1"/>
        <c:lblAlgn val="ctr"/>
        <c:lblOffset val="100"/>
        <c:noMultiLvlLbl val="0"/>
      </c:catAx>
      <c:valAx>
        <c:axId val="688937808"/>
        <c:scaling>
          <c:orientation val="minMax"/>
          <c:max val="1"/>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bg1">
                        <a:lumMod val="65000"/>
                      </a:schemeClr>
                    </a:solidFill>
                    <a:latin typeface="Times New Roman" panose="02020603050405020304" pitchFamily="18" charset="0"/>
                    <a:ea typeface="宋体" panose="02010600030101010101" pitchFamily="2" charset="-122"/>
                    <a:cs typeface="Times New Roman" panose="02020603050405020304" pitchFamily="18" charset="0"/>
                  </a:defRPr>
                </a:pPr>
                <a:r>
                  <a:rPr lang="en-US" altLang="zh-CN" sz="1000" b="0" i="0" baseline="0">
                    <a:solidFill>
                      <a:schemeClr val="bg1">
                        <a:lumMod val="65000"/>
                      </a:schemeClr>
                    </a:solidFill>
                    <a:effectLst/>
                  </a:rPr>
                  <a:t>% respondents agreed</a:t>
                </a:r>
              </a:p>
            </c:rich>
          </c:tx>
          <c:layout>
            <c:manualLayout>
              <c:xMode val="edge"/>
              <c:yMode val="edge"/>
              <c:x val="0.69511614173228331"/>
              <c:y val="0.8686789151356079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bg1">
                      <a:lumMod val="65000"/>
                    </a:schemeClr>
                  </a:solidFill>
                  <a:latin typeface="Times New Roman" panose="02020603050405020304" pitchFamily="18" charset="0"/>
                  <a:ea typeface="宋体" panose="02010600030101010101" pitchFamily="2" charset="-122"/>
                  <a:cs typeface="Times New Roman" panose="02020603050405020304" pitchFamily="18" charset="0"/>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宋体" panose="02010600030101010101" pitchFamily="2" charset="-122"/>
                <a:cs typeface="Times New Roman" panose="02020603050405020304" pitchFamily="18" charset="0"/>
              </a:defRPr>
            </a:pPr>
            <a:endParaRPr lang="en-US"/>
          </a:p>
        </c:txPr>
        <c:crossAx val="688937480"/>
        <c:crosses val="autoZero"/>
        <c:crossBetween val="between"/>
        <c:majorUnit val="0.2"/>
      </c:valAx>
      <c:spPr>
        <a:noFill/>
        <a:ln>
          <a:noFill/>
        </a:ln>
        <a:effectLst/>
      </c:spPr>
    </c:plotArea>
    <c:legend>
      <c:legendPos val="b"/>
      <c:layout>
        <c:manualLayout>
          <c:xMode val="edge"/>
          <c:yMode val="edge"/>
          <c:x val="0.2219070428696413"/>
          <c:y val="0.92654928550597826"/>
          <c:w val="0.55618569553805774"/>
          <c:h val="7.345071449402157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宋体" panose="02010600030101010101" pitchFamily="2" charset="-122"/>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chemeClr val="tx1"/>
          </a:solidFill>
          <a:latin typeface="Times New Roman" panose="02020603050405020304" pitchFamily="18" charset="0"/>
          <a:ea typeface="宋体" panose="02010600030101010101" pitchFamily="2" charset="-122"/>
          <a:cs typeface="Times New Roman" panose="02020603050405020304" pitchFamily="18" charset="0"/>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61372B-8626-41FB-8095-C4BF0699F1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47102</Words>
  <Characters>268482</Characters>
  <Application>Microsoft Office Word</Application>
  <DocSecurity>0</DocSecurity>
  <Lines>2237</Lines>
  <Paragraphs>629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314955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2022-02-13T21:26:00Z</dcterms:created>
  <dcterms:modified xsi:type="dcterms:W3CDTF">2022-03-14T21:28:00Z</dcterms:modified>
</cp:coreProperties>
</file>