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2468" w14:textId="77777777" w:rsidR="00FB458F" w:rsidRDefault="004475AF">
      <w:pPr>
        <w:ind w:left="0" w:hanging="2"/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Registro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</w:rPr>
        <w:t>Riesgos</w:t>
      </w:r>
      <w:proofErr w:type="spellEnd"/>
    </w:p>
    <w:p w14:paraId="1C368353" w14:textId="77777777" w:rsidR="00FB458F" w:rsidRDefault="00FB458F">
      <w:pPr>
        <w:ind w:left="0" w:hanging="2"/>
        <w:jc w:val="center"/>
        <w:rPr>
          <w:rFonts w:ascii="Calibri" w:eastAsia="Calibri" w:hAnsi="Calibri" w:cs="Calibri"/>
        </w:rPr>
      </w:pPr>
    </w:p>
    <w:tbl>
      <w:tblPr>
        <w:tblStyle w:val="a"/>
        <w:tblW w:w="15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60"/>
        <w:gridCol w:w="3420"/>
      </w:tblGrid>
      <w:tr w:rsidR="00FB458F" w14:paraId="5CEDC4F8" w14:textId="77777777">
        <w:trPr>
          <w:trHeight w:val="362"/>
        </w:trPr>
        <w:tc>
          <w:tcPr>
            <w:tcW w:w="12060" w:type="dxa"/>
            <w:vAlign w:val="center"/>
          </w:tcPr>
          <w:p w14:paraId="7258BCF3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4475AF">
              <w:rPr>
                <w:rFonts w:ascii="Calibri" w:eastAsia="Calibri" w:hAnsi="Calibri" w:cs="Calibri"/>
                <w:b/>
                <w:lang w:val="es-AR"/>
              </w:rPr>
              <w:t xml:space="preserve">Nombre y número del Proyecto: </w:t>
            </w:r>
            <w:r w:rsidRPr="004475AF">
              <w:rPr>
                <w:rFonts w:ascii="Calibri" w:eastAsia="Calibri" w:hAnsi="Calibri" w:cs="Calibri"/>
                <w:b/>
                <w:lang w:val="es-AR"/>
              </w:rPr>
              <w:tab/>
            </w:r>
          </w:p>
        </w:tc>
        <w:tc>
          <w:tcPr>
            <w:tcW w:w="3420" w:type="dxa"/>
            <w:vAlign w:val="center"/>
          </w:tcPr>
          <w:p w14:paraId="5155A026" w14:textId="77777777" w:rsidR="00FB458F" w:rsidRDefault="004475AF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</w:tbl>
    <w:p w14:paraId="28AA3EE7" w14:textId="77777777" w:rsidR="00FB458F" w:rsidRDefault="00FB458F">
      <w:pPr>
        <w:ind w:left="0" w:hanging="2"/>
        <w:jc w:val="center"/>
        <w:rPr>
          <w:rFonts w:ascii="Calibri" w:eastAsia="Calibri" w:hAnsi="Calibri" w:cs="Calibri"/>
        </w:rPr>
      </w:pPr>
    </w:p>
    <w:tbl>
      <w:tblPr>
        <w:tblStyle w:val="a0"/>
        <w:tblW w:w="1546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767"/>
        <w:gridCol w:w="1701"/>
        <w:gridCol w:w="2268"/>
        <w:gridCol w:w="2004"/>
        <w:gridCol w:w="2248"/>
        <w:gridCol w:w="1701"/>
        <w:gridCol w:w="1985"/>
        <w:gridCol w:w="1417"/>
      </w:tblGrid>
      <w:tr w:rsidR="00FB458F" w14:paraId="6A1B6E6F" w14:textId="77777777">
        <w:tc>
          <w:tcPr>
            <w:tcW w:w="372" w:type="dxa"/>
            <w:shd w:val="clear" w:color="auto" w:fill="BFBFBF"/>
            <w:vAlign w:val="center"/>
          </w:tcPr>
          <w:p w14:paraId="263BF178" w14:textId="77777777" w:rsidR="00FB458F" w:rsidRDefault="004475A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#</w:t>
            </w:r>
          </w:p>
        </w:tc>
        <w:tc>
          <w:tcPr>
            <w:tcW w:w="1767" w:type="dxa"/>
            <w:shd w:val="clear" w:color="auto" w:fill="BFBFBF"/>
            <w:vAlign w:val="center"/>
          </w:tcPr>
          <w:p w14:paraId="64AB625B" w14:textId="77777777" w:rsidR="00FB458F" w:rsidRDefault="004475A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Descripción</w:t>
            </w:r>
            <w:proofErr w:type="spellEnd"/>
          </w:p>
        </w:tc>
        <w:tc>
          <w:tcPr>
            <w:tcW w:w="1701" w:type="dxa"/>
            <w:shd w:val="clear" w:color="auto" w:fill="BFBFBF"/>
            <w:vAlign w:val="center"/>
          </w:tcPr>
          <w:p w14:paraId="1DE92E21" w14:textId="77777777" w:rsidR="00FB458F" w:rsidRDefault="004475A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identificación</w:t>
            </w:r>
            <w:proofErr w:type="spellEnd"/>
          </w:p>
        </w:tc>
        <w:tc>
          <w:tcPr>
            <w:tcW w:w="2268" w:type="dxa"/>
            <w:shd w:val="clear" w:color="auto" w:fill="BFBFBF"/>
            <w:vAlign w:val="center"/>
          </w:tcPr>
          <w:p w14:paraId="159B5F23" w14:textId="77777777" w:rsidR="00FB458F" w:rsidRDefault="004475A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Tipo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riesgo</w:t>
            </w:r>
            <w:proofErr w:type="spellEnd"/>
          </w:p>
        </w:tc>
        <w:tc>
          <w:tcPr>
            <w:tcW w:w="2004" w:type="dxa"/>
            <w:shd w:val="clear" w:color="auto" w:fill="BFBFBF"/>
            <w:vAlign w:val="center"/>
          </w:tcPr>
          <w:p w14:paraId="049D8F92" w14:textId="77777777" w:rsidR="00FB458F" w:rsidRDefault="004475A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Impacto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probabilidad</w:t>
            </w:r>
            <w:proofErr w:type="spellEnd"/>
          </w:p>
        </w:tc>
        <w:tc>
          <w:tcPr>
            <w:tcW w:w="2248" w:type="dxa"/>
            <w:shd w:val="clear" w:color="auto" w:fill="BFBFBF"/>
            <w:vAlign w:val="center"/>
          </w:tcPr>
          <w:p w14:paraId="2B997CF4" w14:textId="77777777" w:rsidR="00FB458F" w:rsidRPr="004475AF" w:rsidRDefault="004475AF">
            <w:pPr>
              <w:ind w:left="0" w:hanging="2"/>
              <w:jc w:val="center"/>
              <w:rPr>
                <w:rFonts w:ascii="Calibri" w:eastAsia="Calibri" w:hAnsi="Calibri" w:cs="Calibri"/>
                <w:lang w:val="es-AR"/>
              </w:rPr>
            </w:pPr>
            <w:r w:rsidRPr="004475AF">
              <w:rPr>
                <w:rFonts w:ascii="Calibri" w:eastAsia="Calibri" w:hAnsi="Calibri" w:cs="Calibri"/>
                <w:b/>
                <w:lang w:val="es-AR"/>
              </w:rPr>
              <w:t>Respuesta Gerencial/ Medidas de mitigación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A5B56DC" w14:textId="77777777" w:rsidR="00FB458F" w:rsidRDefault="004475A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Responsable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</w:tcPr>
          <w:p w14:paraId="5D2014EE" w14:textId="77777777" w:rsidR="00FB458F" w:rsidRDefault="004475A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actualización</w:t>
            </w:r>
            <w:proofErr w:type="spellEnd"/>
          </w:p>
        </w:tc>
        <w:tc>
          <w:tcPr>
            <w:tcW w:w="1417" w:type="dxa"/>
            <w:shd w:val="clear" w:color="auto" w:fill="BFBFBF"/>
            <w:vAlign w:val="center"/>
          </w:tcPr>
          <w:p w14:paraId="32CFD497" w14:textId="77777777" w:rsidR="00FB458F" w:rsidRDefault="004475A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Estado</w:t>
            </w:r>
          </w:p>
        </w:tc>
      </w:tr>
      <w:tr w:rsidR="00FB458F" w14:paraId="38B41D7F" w14:textId="77777777">
        <w:tc>
          <w:tcPr>
            <w:tcW w:w="372" w:type="dxa"/>
          </w:tcPr>
          <w:p w14:paraId="39688066" w14:textId="77777777" w:rsidR="00FB458F" w:rsidRDefault="004475A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67" w:type="dxa"/>
          </w:tcPr>
          <w:p w14:paraId="7912AE5B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Ingresar una breve descripción del riesgo</w:t>
            </w:r>
          </w:p>
          <w:p w14:paraId="5CB7C913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  <w:p w14:paraId="11A9CD06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  <w:p w14:paraId="3A2B20F8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  <w:p w14:paraId="239C9001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01" w:type="dxa"/>
          </w:tcPr>
          <w:p w14:paraId="484D3BE6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Fecha en la que se identificó el riego</w:t>
            </w:r>
          </w:p>
          <w:p w14:paraId="55FFAF9C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  <w:p w14:paraId="4D00D155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  <w:p w14:paraId="336B85AB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  <w:p w14:paraId="3EF3B827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2268" w:type="dxa"/>
          </w:tcPr>
          <w:p w14:paraId="26EC9180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Medioambiental</w:t>
            </w:r>
          </w:p>
          <w:p w14:paraId="5C96B377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Financiero</w:t>
            </w:r>
          </w:p>
          <w:p w14:paraId="1C6FBF83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Operativo</w:t>
            </w:r>
          </w:p>
          <w:p w14:paraId="0612D1EB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Organizacional</w:t>
            </w:r>
          </w:p>
          <w:p w14:paraId="1B0BE93C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Político</w:t>
            </w:r>
          </w:p>
          <w:p w14:paraId="32FF5380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Regulatorio</w:t>
            </w:r>
          </w:p>
          <w:p w14:paraId="083331E4" w14:textId="77777777" w:rsidR="00FB458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Estratégico</w:t>
            </w:r>
            <w:proofErr w:type="spellEnd"/>
          </w:p>
          <w:p w14:paraId="2F0DA9E2" w14:textId="77777777" w:rsidR="00FB458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  <w:proofErr w:type="spellEnd"/>
          </w:p>
          <w:p w14:paraId="3A3B0377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04" w:type="dxa"/>
          </w:tcPr>
          <w:p w14:paraId="0500C733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Describir el efecto potencial en el proyecto si el riesgo ocurriera</w:t>
            </w:r>
          </w:p>
          <w:p w14:paraId="09E69046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  <w:p w14:paraId="6D398F5D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Ingresar la probabilidad en una escala de 1(bajo) a 5 (alto) </w:t>
            </w:r>
          </w:p>
          <w:p w14:paraId="543DDCFE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P = </w:t>
            </w:r>
          </w:p>
          <w:p w14:paraId="6453E000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Ingresar el impacto en una escala de 1(bajo) a 5 (alto)  </w:t>
            </w:r>
          </w:p>
          <w:p w14:paraId="00C55724" w14:textId="77777777" w:rsidR="00FB458F" w:rsidRDefault="004475A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=</w:t>
            </w:r>
          </w:p>
        </w:tc>
        <w:tc>
          <w:tcPr>
            <w:tcW w:w="2248" w:type="dxa"/>
          </w:tcPr>
          <w:p w14:paraId="2DACAC36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 xml:space="preserve">Describir las acciones que serán tomadas para contrarrestar el riesgo </w:t>
            </w:r>
          </w:p>
          <w:p w14:paraId="54576CEF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38FADF95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0B6035B1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04F8839F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4CDE26B4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</w:tcPr>
          <w:p w14:paraId="017FAD39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Persona que ha sido nombrada para monitorear el riesgo</w:t>
            </w:r>
          </w:p>
          <w:p w14:paraId="1A25116A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1B19E1B5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4AF4A5B2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2685840E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6B27DBE8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732C56C7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1985" w:type="dxa"/>
          </w:tcPr>
          <w:p w14:paraId="070A081B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Fecha en que se actualizó el estado del riesgo</w:t>
            </w:r>
          </w:p>
          <w:p w14:paraId="26E5B85F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55DECFB4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5FD31943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407CF642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1500106E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3E830641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4393D197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18DC6FDD" w14:textId="77777777" w:rsidR="00FB458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Superado</w:t>
            </w:r>
            <w:proofErr w:type="spellEnd"/>
          </w:p>
          <w:p w14:paraId="5BBC3B3D" w14:textId="77777777" w:rsidR="00FB458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Decreciente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Creciente</w:t>
            </w:r>
            <w:proofErr w:type="spellEnd"/>
          </w:p>
          <w:p w14:paraId="5F3977B6" w14:textId="77777777" w:rsidR="00FB458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Estable</w:t>
            </w:r>
            <w:proofErr w:type="spellEnd"/>
          </w:p>
          <w:p w14:paraId="3AB2782E" w14:textId="77777777" w:rsidR="00FB458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B9483C" w14:textId="77777777" w:rsidR="00FB458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152999" w14:textId="77777777" w:rsidR="00FB458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E9998A" w14:textId="77777777" w:rsidR="00FB458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58F" w:rsidRPr="004475AF" w14:paraId="0C59DC0F" w14:textId="77777777">
        <w:tc>
          <w:tcPr>
            <w:tcW w:w="372" w:type="dxa"/>
          </w:tcPr>
          <w:p w14:paraId="70DC6D39" w14:textId="77777777" w:rsidR="00FB458F" w:rsidRDefault="004475A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67" w:type="dxa"/>
          </w:tcPr>
          <w:p w14:paraId="5357069D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4CA585E2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50E0892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Medioambiental</w:t>
            </w:r>
          </w:p>
          <w:p w14:paraId="066B77E0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Financiero</w:t>
            </w:r>
          </w:p>
          <w:p w14:paraId="63E26DA4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Operativo</w:t>
            </w:r>
          </w:p>
          <w:p w14:paraId="00951F4C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Organizacional</w:t>
            </w:r>
          </w:p>
          <w:p w14:paraId="73DE5D9B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Político</w:t>
            </w:r>
          </w:p>
          <w:p w14:paraId="34B9E997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Regulatorio</w:t>
            </w:r>
          </w:p>
          <w:p w14:paraId="5B43029F" w14:textId="77777777" w:rsidR="00FB458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Estratégico</w:t>
            </w:r>
            <w:proofErr w:type="spellEnd"/>
          </w:p>
          <w:p w14:paraId="34C87384" w14:textId="77777777" w:rsidR="00FB458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  <w:proofErr w:type="spellEnd"/>
          </w:p>
          <w:p w14:paraId="09045C0F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04" w:type="dxa"/>
          </w:tcPr>
          <w:p w14:paraId="074C5B68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Descripción del efecto:</w:t>
            </w:r>
          </w:p>
          <w:p w14:paraId="175B61DA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27C59D19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632884B2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 =</w:t>
            </w:r>
          </w:p>
          <w:p w14:paraId="24779ED8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I = </w:t>
            </w:r>
          </w:p>
        </w:tc>
        <w:tc>
          <w:tcPr>
            <w:tcW w:w="2248" w:type="dxa"/>
          </w:tcPr>
          <w:p w14:paraId="1C1599D1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01" w:type="dxa"/>
          </w:tcPr>
          <w:p w14:paraId="03BA9622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985" w:type="dxa"/>
          </w:tcPr>
          <w:p w14:paraId="281E5A77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417" w:type="dxa"/>
          </w:tcPr>
          <w:p w14:paraId="2F813EFA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FB458F" w:rsidRPr="004475AF" w14:paraId="3FFFF1D5" w14:textId="77777777">
        <w:tc>
          <w:tcPr>
            <w:tcW w:w="372" w:type="dxa"/>
          </w:tcPr>
          <w:p w14:paraId="6E5BD9C1" w14:textId="77777777" w:rsidR="00FB458F" w:rsidRDefault="004475A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67" w:type="dxa"/>
          </w:tcPr>
          <w:p w14:paraId="54BDA4B1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0A640394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9EA001C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Medioambiental</w:t>
            </w:r>
          </w:p>
          <w:p w14:paraId="6113069D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Financiero</w:t>
            </w:r>
          </w:p>
          <w:p w14:paraId="31F1AA13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Operativo</w:t>
            </w:r>
          </w:p>
          <w:p w14:paraId="1F166A1B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Organizacional</w:t>
            </w:r>
          </w:p>
          <w:p w14:paraId="39F1410F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Político</w:t>
            </w:r>
          </w:p>
          <w:p w14:paraId="7759BF94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Regulatorio</w:t>
            </w:r>
          </w:p>
          <w:p w14:paraId="49177685" w14:textId="77777777" w:rsidR="00FB458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Estratégico</w:t>
            </w:r>
            <w:proofErr w:type="spellEnd"/>
          </w:p>
          <w:p w14:paraId="242A9992" w14:textId="77777777" w:rsidR="00FB458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  <w:proofErr w:type="spellEnd"/>
          </w:p>
          <w:p w14:paraId="115233EF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04" w:type="dxa"/>
          </w:tcPr>
          <w:p w14:paraId="199F0CA7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lastRenderedPageBreak/>
              <w:t>Descripción del efecto:</w:t>
            </w:r>
          </w:p>
          <w:p w14:paraId="05B51852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0F72B75E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14:paraId="3EF13FC1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 =</w:t>
            </w:r>
          </w:p>
          <w:p w14:paraId="4827A834" w14:textId="77777777" w:rsidR="00FB458F" w:rsidRPr="004475AF" w:rsidRDefault="004475A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4475AF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I =  </w:t>
            </w:r>
          </w:p>
        </w:tc>
        <w:tc>
          <w:tcPr>
            <w:tcW w:w="2248" w:type="dxa"/>
          </w:tcPr>
          <w:p w14:paraId="346CAB9B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01" w:type="dxa"/>
          </w:tcPr>
          <w:p w14:paraId="4800358C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985" w:type="dxa"/>
          </w:tcPr>
          <w:p w14:paraId="4B130656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417" w:type="dxa"/>
          </w:tcPr>
          <w:p w14:paraId="33E70036" w14:textId="77777777" w:rsidR="00FB458F" w:rsidRPr="004475AF" w:rsidRDefault="00FB458F">
            <w:pPr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FB458F" w14:paraId="418E89BF" w14:textId="77777777">
        <w:tc>
          <w:tcPr>
            <w:tcW w:w="372" w:type="dxa"/>
          </w:tcPr>
          <w:p w14:paraId="58ED4687" w14:textId="77777777" w:rsidR="00FB458F" w:rsidRDefault="004475A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67" w:type="dxa"/>
          </w:tcPr>
          <w:p w14:paraId="21B79431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1ABCEBE7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CB2B710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04" w:type="dxa"/>
          </w:tcPr>
          <w:p w14:paraId="4F25B8DA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48" w:type="dxa"/>
          </w:tcPr>
          <w:p w14:paraId="75316D71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0440779F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3839D412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D89910E" w14:textId="77777777" w:rsidR="00FB458F" w:rsidRDefault="00FB458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14473F0E" w14:textId="77777777" w:rsidR="00FB458F" w:rsidRDefault="00FB458F">
      <w:pPr>
        <w:ind w:left="0" w:hanging="2"/>
        <w:rPr>
          <w:rFonts w:ascii="Calibri" w:eastAsia="Calibri" w:hAnsi="Calibri" w:cs="Calibri"/>
        </w:rPr>
      </w:pPr>
    </w:p>
    <w:sectPr w:rsidR="00FB458F">
      <w:pgSz w:w="16834" w:h="11909" w:orient="landscape"/>
      <w:pgMar w:top="720" w:right="576" w:bottom="864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8F"/>
    <w:rsid w:val="004475AF"/>
    <w:rsid w:val="00802D29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C736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sUgQ/mQBBOdOzfgiuaWu72TIZQ==">AMUW2mUTPIBCpLpxx+syJqXSt4oRrYKR0R34f2OJRDaSjkAnRR6WBM9595m2sRMfWZnf0Guqq8Od+QtjJQjc2YB3ziG/B3ts36zGdaofX3WldnL3BK0tKUI=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Gremillet</dc:creator>
  <cp:lastModifiedBy>Cecilia del Rio</cp:lastModifiedBy>
  <cp:revision>2</cp:revision>
  <dcterms:created xsi:type="dcterms:W3CDTF">2022-01-19T14:16:00Z</dcterms:created>
  <dcterms:modified xsi:type="dcterms:W3CDTF">2022-01-19T14:16:00Z</dcterms:modified>
</cp:coreProperties>
</file>