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0B98A" w14:textId="6DE0DDAF" w:rsidR="005E5F0D" w:rsidRPr="00EE7062" w:rsidRDefault="005E5F0D" w:rsidP="005E5F0D">
      <w:pPr>
        <w:pStyle w:val="Heading1"/>
        <w:numPr>
          <w:ilvl w:val="0"/>
          <w:numId w:val="0"/>
        </w:numPr>
      </w:pPr>
      <w:bookmarkStart w:id="0" w:name="_Toc26282757"/>
      <w:r w:rsidRPr="00EE7062">
        <w:t>Social and Environmental Screening Template</w:t>
      </w:r>
      <w:bookmarkEnd w:id="0"/>
      <w:r w:rsidRPr="00EE7062">
        <w:t xml:space="preserve"> </w:t>
      </w:r>
      <w:r w:rsidR="00BB75A8">
        <w:t xml:space="preserve">(PIMS </w:t>
      </w:r>
      <w:r w:rsidR="006F1ABB">
        <w:t>6377)</w:t>
      </w:r>
    </w:p>
    <w:p w14:paraId="75CDC6AA" w14:textId="352FC9AB" w:rsidR="005E5F0D" w:rsidRPr="00EE7062" w:rsidRDefault="005E5F0D" w:rsidP="005E5F0D">
      <w:pPr>
        <w:rPr>
          <w:i/>
        </w:rPr>
      </w:pPr>
      <w:r w:rsidRPr="00EE7062">
        <w:rPr>
          <w:i/>
          <w:szCs w:val="20"/>
        </w:rPr>
        <w:t>The completed template, which constitutes the Social and Environmental Screening Report, must be included as an annex to the Project Document at the design stage.</w:t>
      </w:r>
      <w:r w:rsidRPr="00EE7062">
        <w:rPr>
          <w:i/>
        </w:rPr>
        <w:t xml:space="preserve"> Note: this template will be converted into an online tool. The online version will guide users through the process and will embed relevant guidance. </w:t>
      </w:r>
    </w:p>
    <w:p w14:paraId="05586663" w14:textId="77777777" w:rsidR="005E5F0D" w:rsidRPr="00EE7062" w:rsidRDefault="005E5F0D" w:rsidP="005E5F0D">
      <w:pPr>
        <w:rPr>
          <w:i/>
        </w:rPr>
      </w:pPr>
    </w:p>
    <w:p w14:paraId="44E9EFFE" w14:textId="77777777" w:rsidR="005E5F0D" w:rsidRPr="00EE7062" w:rsidRDefault="005E5F0D" w:rsidP="00310069">
      <w:pPr>
        <w:spacing w:before="200"/>
        <w:rPr>
          <w:b/>
          <w:color w:val="4F81BD"/>
          <w:sz w:val="24"/>
        </w:rPr>
      </w:pPr>
      <w:r w:rsidRPr="00EE7062">
        <w:rPr>
          <w:b/>
          <w:color w:val="4F81BD"/>
          <w:sz w:val="24"/>
        </w:rPr>
        <w:t>Project Information</w:t>
      </w:r>
    </w:p>
    <w:p w14:paraId="5DA8BBB0" w14:textId="77777777" w:rsidR="005E5F0D" w:rsidRPr="00EE7062" w:rsidRDefault="005E5F0D" w:rsidP="005E5F0D"/>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5"/>
        <w:gridCol w:w="9023"/>
      </w:tblGrid>
      <w:tr w:rsidR="005E5F0D" w:rsidRPr="00EE7062" w14:paraId="7A74A150" w14:textId="77777777" w:rsidTr="00310069">
        <w:trPr>
          <w:trHeight w:val="251"/>
        </w:trPr>
        <w:tc>
          <w:tcPr>
            <w:tcW w:w="4225" w:type="dxa"/>
            <w:shd w:val="clear" w:color="auto" w:fill="C6D9F1"/>
            <w:vAlign w:val="center"/>
          </w:tcPr>
          <w:p w14:paraId="2D3535AA" w14:textId="77777777" w:rsidR="005E5F0D" w:rsidRPr="00EE7062" w:rsidRDefault="005E5F0D" w:rsidP="00542C96">
            <w:pPr>
              <w:tabs>
                <w:tab w:val="left" w:pos="360"/>
              </w:tabs>
              <w:rPr>
                <w:b/>
                <w:i/>
                <w:color w:val="000000"/>
                <w:szCs w:val="20"/>
              </w:rPr>
            </w:pPr>
            <w:r w:rsidRPr="00EE7062">
              <w:rPr>
                <w:b/>
                <w:i/>
                <w:color w:val="000000"/>
                <w:szCs w:val="20"/>
              </w:rPr>
              <w:t xml:space="preserve">Project Information </w:t>
            </w:r>
          </w:p>
        </w:tc>
        <w:tc>
          <w:tcPr>
            <w:tcW w:w="9023" w:type="dxa"/>
            <w:shd w:val="clear" w:color="auto" w:fill="C6D9F1"/>
            <w:vAlign w:val="center"/>
          </w:tcPr>
          <w:p w14:paraId="6D5895B8" w14:textId="77777777" w:rsidR="005E5F0D" w:rsidRPr="00EE7062" w:rsidRDefault="005E5F0D" w:rsidP="00542C96">
            <w:pPr>
              <w:rPr>
                <w:i/>
                <w:color w:val="000000"/>
                <w:szCs w:val="20"/>
              </w:rPr>
            </w:pPr>
          </w:p>
        </w:tc>
      </w:tr>
      <w:tr w:rsidR="005E5F0D" w:rsidRPr="00EE7062" w14:paraId="12C516E8" w14:textId="77777777" w:rsidTr="00073062">
        <w:trPr>
          <w:trHeight w:val="288"/>
        </w:trPr>
        <w:tc>
          <w:tcPr>
            <w:tcW w:w="4225" w:type="dxa"/>
          </w:tcPr>
          <w:p w14:paraId="675D626F" w14:textId="77777777" w:rsidR="005E5F0D" w:rsidRPr="00EE7062" w:rsidRDefault="005E5F0D" w:rsidP="00073062">
            <w:pPr>
              <w:pStyle w:val="ColorfulList-Accent11"/>
              <w:numPr>
                <w:ilvl w:val="0"/>
                <w:numId w:val="4"/>
              </w:numPr>
              <w:ind w:left="360"/>
              <w:rPr>
                <w:rFonts w:ascii="Arial" w:hAnsi="Arial" w:cs="Arial"/>
                <w:sz w:val="18"/>
                <w:szCs w:val="18"/>
              </w:rPr>
            </w:pPr>
            <w:r w:rsidRPr="00EE7062">
              <w:rPr>
                <w:rFonts w:ascii="Arial" w:hAnsi="Arial" w:cs="Arial"/>
                <w:sz w:val="18"/>
                <w:szCs w:val="18"/>
              </w:rPr>
              <w:t>Project Title</w:t>
            </w:r>
          </w:p>
        </w:tc>
        <w:tc>
          <w:tcPr>
            <w:tcW w:w="9023" w:type="dxa"/>
          </w:tcPr>
          <w:p w14:paraId="04963D94" w14:textId="5F608D27" w:rsidR="005E5F0D" w:rsidRPr="00FF0A13" w:rsidRDefault="00FF0A13" w:rsidP="00073062">
            <w:r w:rsidRPr="00FF0A13">
              <w:rPr>
                <w:color w:val="000000"/>
              </w:rPr>
              <w:t>Promote Wildlife Conservation and Responsible Nature Based Tourism for Sustainable Development in Vietnam</w:t>
            </w:r>
          </w:p>
        </w:tc>
      </w:tr>
      <w:tr w:rsidR="005E5F0D" w:rsidRPr="00EE7062" w14:paraId="2A81D115" w14:textId="77777777" w:rsidTr="00073062">
        <w:trPr>
          <w:trHeight w:val="288"/>
        </w:trPr>
        <w:tc>
          <w:tcPr>
            <w:tcW w:w="4225" w:type="dxa"/>
          </w:tcPr>
          <w:p w14:paraId="2E0C8857" w14:textId="7F8BAA46" w:rsidR="005E5F0D" w:rsidRPr="00EE7062" w:rsidRDefault="005E5F0D" w:rsidP="00073062">
            <w:pPr>
              <w:pStyle w:val="ColorfulList-Accent11"/>
              <w:numPr>
                <w:ilvl w:val="0"/>
                <w:numId w:val="4"/>
              </w:numPr>
              <w:ind w:left="360"/>
              <w:rPr>
                <w:rFonts w:ascii="Arial" w:hAnsi="Arial" w:cs="Arial"/>
                <w:sz w:val="18"/>
                <w:szCs w:val="18"/>
              </w:rPr>
            </w:pPr>
            <w:r w:rsidRPr="00EE7062">
              <w:rPr>
                <w:rFonts w:ascii="Arial" w:hAnsi="Arial" w:cs="Arial"/>
                <w:sz w:val="18"/>
                <w:szCs w:val="18"/>
              </w:rPr>
              <w:t>Project Number (</w:t>
            </w:r>
            <w:r w:rsidR="0062416F" w:rsidRPr="00EE7062">
              <w:rPr>
                <w:rFonts w:ascii="Arial" w:hAnsi="Arial" w:cs="Arial"/>
                <w:sz w:val="18"/>
                <w:szCs w:val="18"/>
              </w:rPr>
              <w:t>i.e.,</w:t>
            </w:r>
            <w:r w:rsidRPr="00EE7062">
              <w:rPr>
                <w:rFonts w:ascii="Arial" w:hAnsi="Arial" w:cs="Arial"/>
                <w:sz w:val="18"/>
                <w:szCs w:val="18"/>
              </w:rPr>
              <w:t xml:space="preserve"> Atlas project ID, PIMS+)</w:t>
            </w:r>
          </w:p>
        </w:tc>
        <w:tc>
          <w:tcPr>
            <w:tcW w:w="9023" w:type="dxa"/>
          </w:tcPr>
          <w:p w14:paraId="31D74514" w14:textId="03C2F47D" w:rsidR="005E5F0D" w:rsidRPr="00EE7062" w:rsidRDefault="00542C96" w:rsidP="00073062">
            <w:r w:rsidRPr="00EE7062">
              <w:t>PIMS</w:t>
            </w:r>
            <w:r w:rsidR="00844722">
              <w:t>+</w:t>
            </w:r>
            <w:r w:rsidR="001F0034" w:rsidRPr="00EE7062">
              <w:t xml:space="preserve"> 6377</w:t>
            </w:r>
          </w:p>
        </w:tc>
      </w:tr>
      <w:tr w:rsidR="005E5F0D" w:rsidRPr="00EE7062" w14:paraId="144C4268" w14:textId="77777777" w:rsidTr="00073062">
        <w:trPr>
          <w:trHeight w:val="288"/>
        </w:trPr>
        <w:tc>
          <w:tcPr>
            <w:tcW w:w="4225" w:type="dxa"/>
          </w:tcPr>
          <w:p w14:paraId="513ECAAD" w14:textId="77777777" w:rsidR="005E5F0D" w:rsidRPr="00EE7062" w:rsidRDefault="005E5F0D" w:rsidP="00073062">
            <w:pPr>
              <w:pStyle w:val="ColorfulList-Accent11"/>
              <w:numPr>
                <w:ilvl w:val="0"/>
                <w:numId w:val="4"/>
              </w:numPr>
              <w:ind w:left="360"/>
              <w:rPr>
                <w:rFonts w:ascii="Arial" w:hAnsi="Arial" w:cs="Arial"/>
                <w:sz w:val="18"/>
                <w:szCs w:val="18"/>
              </w:rPr>
            </w:pPr>
            <w:r w:rsidRPr="00EE7062">
              <w:rPr>
                <w:rFonts w:ascii="Arial" w:hAnsi="Arial" w:cs="Arial"/>
                <w:sz w:val="18"/>
                <w:szCs w:val="18"/>
              </w:rPr>
              <w:t>Location (Global/Region/Country)</w:t>
            </w:r>
          </w:p>
        </w:tc>
        <w:tc>
          <w:tcPr>
            <w:tcW w:w="9023" w:type="dxa"/>
          </w:tcPr>
          <w:p w14:paraId="70F22397" w14:textId="595FEB0E" w:rsidR="005E5F0D" w:rsidRPr="00EE7062" w:rsidRDefault="00542C96" w:rsidP="00073062">
            <w:r w:rsidRPr="00EE7062">
              <w:t>Vietnam</w:t>
            </w:r>
          </w:p>
        </w:tc>
      </w:tr>
      <w:tr w:rsidR="005E5F0D" w:rsidRPr="00EE7062" w14:paraId="4C39F513" w14:textId="77777777" w:rsidTr="00073062">
        <w:trPr>
          <w:trHeight w:val="288"/>
        </w:trPr>
        <w:tc>
          <w:tcPr>
            <w:tcW w:w="4225" w:type="dxa"/>
          </w:tcPr>
          <w:p w14:paraId="4C9C4EA5" w14:textId="77777777" w:rsidR="005E5F0D" w:rsidRPr="00EE7062" w:rsidRDefault="005E5F0D" w:rsidP="00073062">
            <w:pPr>
              <w:pStyle w:val="ColorfulList-Accent11"/>
              <w:numPr>
                <w:ilvl w:val="0"/>
                <w:numId w:val="4"/>
              </w:numPr>
              <w:ind w:left="360"/>
              <w:rPr>
                <w:rFonts w:ascii="Arial" w:hAnsi="Arial" w:cs="Arial"/>
                <w:sz w:val="18"/>
                <w:szCs w:val="18"/>
              </w:rPr>
            </w:pPr>
            <w:r w:rsidRPr="00EE7062">
              <w:rPr>
                <w:rFonts w:ascii="Arial" w:hAnsi="Arial" w:cs="Arial"/>
                <w:sz w:val="18"/>
                <w:szCs w:val="18"/>
              </w:rPr>
              <w:t>Project stage (Design or Implementation)</w:t>
            </w:r>
          </w:p>
        </w:tc>
        <w:tc>
          <w:tcPr>
            <w:tcW w:w="9023" w:type="dxa"/>
          </w:tcPr>
          <w:p w14:paraId="2381F8FE" w14:textId="66A575BD" w:rsidR="005E5F0D" w:rsidRPr="00EE7062" w:rsidRDefault="00542C96" w:rsidP="00073062">
            <w:r w:rsidRPr="00EE7062">
              <w:t>P</w:t>
            </w:r>
            <w:r w:rsidR="00A42C43">
              <w:t>PG</w:t>
            </w:r>
          </w:p>
        </w:tc>
      </w:tr>
      <w:tr w:rsidR="005E5F0D" w:rsidRPr="00EE7062" w14:paraId="00FE6AE4" w14:textId="77777777" w:rsidTr="00073062">
        <w:trPr>
          <w:trHeight w:val="288"/>
        </w:trPr>
        <w:tc>
          <w:tcPr>
            <w:tcW w:w="4225" w:type="dxa"/>
          </w:tcPr>
          <w:p w14:paraId="667BBAB5" w14:textId="77777777" w:rsidR="005E5F0D" w:rsidRPr="00EE7062" w:rsidRDefault="005E5F0D" w:rsidP="00073062">
            <w:pPr>
              <w:pStyle w:val="ColorfulList-Accent11"/>
              <w:numPr>
                <w:ilvl w:val="0"/>
                <w:numId w:val="4"/>
              </w:numPr>
              <w:ind w:left="360"/>
              <w:rPr>
                <w:rFonts w:ascii="Arial" w:hAnsi="Arial" w:cs="Arial"/>
                <w:sz w:val="18"/>
                <w:szCs w:val="18"/>
              </w:rPr>
            </w:pPr>
            <w:r w:rsidRPr="00EE7062">
              <w:rPr>
                <w:rFonts w:ascii="Arial" w:hAnsi="Arial" w:cs="Arial"/>
                <w:sz w:val="18"/>
                <w:szCs w:val="18"/>
              </w:rPr>
              <w:t>Date</w:t>
            </w:r>
          </w:p>
        </w:tc>
        <w:tc>
          <w:tcPr>
            <w:tcW w:w="9023" w:type="dxa"/>
          </w:tcPr>
          <w:p w14:paraId="33B6A5AB" w14:textId="49373718" w:rsidR="005E5F0D" w:rsidRPr="00EE7062" w:rsidRDefault="00B606BB" w:rsidP="00073062">
            <w:r>
              <w:t xml:space="preserve">14 June </w:t>
            </w:r>
            <w:r w:rsidR="00891FD7">
              <w:t xml:space="preserve"> 202</w:t>
            </w:r>
            <w:r w:rsidR="00A42C43">
              <w:t>2</w:t>
            </w:r>
          </w:p>
        </w:tc>
      </w:tr>
    </w:tbl>
    <w:p w14:paraId="3B57512B" w14:textId="77777777" w:rsidR="005E5F0D" w:rsidRPr="00EE7062" w:rsidRDefault="005E5F0D" w:rsidP="005E5F0D">
      <w:pPr>
        <w:tabs>
          <w:tab w:val="left" w:pos="360"/>
        </w:tabs>
        <w:rPr>
          <w:szCs w:val="20"/>
        </w:rPr>
      </w:pPr>
    </w:p>
    <w:p w14:paraId="1FD1BC23" w14:textId="77777777" w:rsidR="005E5F0D" w:rsidRPr="00EE7062" w:rsidRDefault="005E5F0D" w:rsidP="00310069">
      <w:pPr>
        <w:spacing w:before="200"/>
        <w:rPr>
          <w:b/>
          <w:color w:val="4F81BD"/>
          <w:sz w:val="24"/>
        </w:rPr>
      </w:pPr>
      <w:r w:rsidRPr="00EE7062">
        <w:rPr>
          <w:b/>
          <w:color w:val="4F81BD"/>
          <w:sz w:val="24"/>
        </w:rPr>
        <w:t>Part A. Integrating Programming Principles to Strengthen Social and Environmental Sustainability</w:t>
      </w:r>
    </w:p>
    <w:p w14:paraId="4C2B3DAA" w14:textId="77777777" w:rsidR="005E5F0D" w:rsidRPr="00EE7062" w:rsidRDefault="005E5F0D" w:rsidP="005E5F0D">
      <w:pPr>
        <w:rPr>
          <w:b/>
          <w:szCs w:val="20"/>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8"/>
      </w:tblGrid>
      <w:tr w:rsidR="005E5F0D" w:rsidRPr="0062416F" w14:paraId="6854A91C" w14:textId="77777777" w:rsidTr="0062416F">
        <w:trPr>
          <w:trHeight w:val="449"/>
        </w:trPr>
        <w:tc>
          <w:tcPr>
            <w:tcW w:w="13248" w:type="dxa"/>
            <w:shd w:val="clear" w:color="auto" w:fill="0F243E"/>
          </w:tcPr>
          <w:p w14:paraId="31E99061" w14:textId="77777777" w:rsidR="005E5F0D" w:rsidRPr="0062416F" w:rsidRDefault="005E5F0D" w:rsidP="00292FBB">
            <w:pPr>
              <w:spacing w:after="120"/>
              <w:rPr>
                <w:rFonts w:cs="Arial"/>
                <w:szCs w:val="20"/>
              </w:rPr>
            </w:pPr>
            <w:r w:rsidRPr="0062416F">
              <w:rPr>
                <w:rFonts w:cs="Arial"/>
                <w:b/>
                <w:szCs w:val="20"/>
              </w:rPr>
              <w:t>QUESTION 1: How Does the Project Integrate the Programming Principles in Order to Strengthen Social and Environmental Sustainability?</w:t>
            </w:r>
          </w:p>
        </w:tc>
      </w:tr>
      <w:tr w:rsidR="005E5F0D" w:rsidRPr="0062416F" w14:paraId="7DE1E81E" w14:textId="77777777" w:rsidTr="0062416F">
        <w:tc>
          <w:tcPr>
            <w:tcW w:w="13248" w:type="dxa"/>
            <w:shd w:val="clear" w:color="auto" w:fill="C6D9F1"/>
          </w:tcPr>
          <w:p w14:paraId="12E88924" w14:textId="77777777" w:rsidR="005E5F0D" w:rsidRPr="0062416F" w:rsidRDefault="005E5F0D" w:rsidP="00292FBB">
            <w:pPr>
              <w:tabs>
                <w:tab w:val="left" w:pos="432"/>
              </w:tabs>
              <w:spacing w:after="120"/>
              <w:rPr>
                <w:rFonts w:eastAsia="Times New Roman" w:cs="Arial"/>
                <w:b/>
                <w:i/>
              </w:rPr>
            </w:pPr>
            <w:r w:rsidRPr="0062416F">
              <w:rPr>
                <w:rFonts w:eastAsia="Times New Roman" w:cs="Arial"/>
                <w:b/>
                <w:i/>
              </w:rPr>
              <w:t>Briefly describe in the space below how the project mainstreams the human rights-based approach</w:t>
            </w:r>
          </w:p>
        </w:tc>
      </w:tr>
      <w:tr w:rsidR="005E5F0D" w:rsidRPr="0062416F" w14:paraId="3C77AA06" w14:textId="77777777" w:rsidTr="0062416F">
        <w:trPr>
          <w:trHeight w:val="413"/>
        </w:trPr>
        <w:tc>
          <w:tcPr>
            <w:tcW w:w="13248" w:type="dxa"/>
          </w:tcPr>
          <w:p w14:paraId="0261D3A2" w14:textId="6B6C1228" w:rsidR="005E5F0D" w:rsidRPr="0062416F" w:rsidRDefault="00542C96" w:rsidP="00292FBB">
            <w:pPr>
              <w:pStyle w:val="ColorfulList-Accent11"/>
              <w:tabs>
                <w:tab w:val="left" w:pos="432"/>
              </w:tabs>
              <w:spacing w:after="120"/>
              <w:ind w:left="0"/>
              <w:contextualSpacing w:val="0"/>
              <w:outlineLvl w:val="7"/>
              <w:rPr>
                <w:rFonts w:ascii="Arial" w:hAnsi="Arial" w:cs="Arial"/>
                <w:sz w:val="18"/>
                <w:szCs w:val="18"/>
              </w:rPr>
            </w:pPr>
            <w:r w:rsidRPr="0062416F">
              <w:rPr>
                <w:rFonts w:ascii="Arial" w:hAnsi="Arial" w:cs="Arial"/>
                <w:sz w:val="18"/>
                <w:szCs w:val="18"/>
              </w:rPr>
              <w:t xml:space="preserve">The project will uphold human rights principles, by ensuring inclusiveness and equitable distribution of development opportunities and benefits, including to women, ethnic </w:t>
            </w:r>
            <w:r w:rsidR="00D16A1F" w:rsidRPr="0062416F">
              <w:rPr>
                <w:rFonts w:ascii="Arial" w:hAnsi="Arial" w:cs="Arial"/>
                <w:sz w:val="18"/>
                <w:szCs w:val="18"/>
              </w:rPr>
              <w:t xml:space="preserve">minorities </w:t>
            </w:r>
            <w:r w:rsidR="00D0678D" w:rsidRPr="0062416F">
              <w:rPr>
                <w:rFonts w:ascii="Arial" w:hAnsi="Arial" w:cs="Arial"/>
                <w:sz w:val="18"/>
                <w:szCs w:val="18"/>
              </w:rPr>
              <w:t xml:space="preserve">(EMs) </w:t>
            </w:r>
            <w:r w:rsidRPr="0062416F">
              <w:rPr>
                <w:rFonts w:ascii="Arial" w:hAnsi="Arial" w:cs="Arial"/>
                <w:sz w:val="18"/>
                <w:szCs w:val="18"/>
              </w:rPr>
              <w:t xml:space="preserve">and marginalized groups. </w:t>
            </w:r>
            <w:r w:rsidR="00AB16C1" w:rsidRPr="0062416F">
              <w:rPr>
                <w:rFonts w:ascii="Arial" w:hAnsi="Arial" w:cs="Arial"/>
                <w:sz w:val="18"/>
                <w:szCs w:val="18"/>
              </w:rPr>
              <w:t xml:space="preserve">The development of nature-based </w:t>
            </w:r>
            <w:r w:rsidRPr="0062416F">
              <w:rPr>
                <w:rFonts w:ascii="Arial" w:hAnsi="Arial" w:cs="Arial"/>
                <w:sz w:val="18"/>
                <w:szCs w:val="18"/>
              </w:rPr>
              <w:t xml:space="preserve">tourism ventures and public-private partnerships at protected areas will be built around greater participation and inclusion of local communities </w:t>
            </w:r>
            <w:r w:rsidR="00D0678D" w:rsidRPr="0062416F">
              <w:rPr>
                <w:rFonts w:ascii="Arial" w:hAnsi="Arial" w:cs="Arial"/>
                <w:sz w:val="18"/>
                <w:szCs w:val="18"/>
              </w:rPr>
              <w:t xml:space="preserve">(including </w:t>
            </w:r>
            <w:r w:rsidR="00DC5D31" w:rsidRPr="0062416F">
              <w:rPr>
                <w:rFonts w:ascii="Arial" w:hAnsi="Arial" w:cs="Arial"/>
                <w:sz w:val="18"/>
                <w:szCs w:val="18"/>
              </w:rPr>
              <w:t>EMs</w:t>
            </w:r>
            <w:r w:rsidR="00AB16C1" w:rsidRPr="0062416F">
              <w:rPr>
                <w:rFonts w:ascii="Arial" w:hAnsi="Arial" w:cs="Arial"/>
                <w:sz w:val="18"/>
                <w:szCs w:val="18"/>
              </w:rPr>
              <w:t xml:space="preserve">) </w:t>
            </w:r>
            <w:r w:rsidRPr="0062416F">
              <w:rPr>
                <w:rFonts w:ascii="Arial" w:hAnsi="Arial" w:cs="Arial"/>
                <w:sz w:val="18"/>
                <w:szCs w:val="18"/>
              </w:rPr>
              <w:t xml:space="preserve">and aim to generate meaningful economic and </w:t>
            </w:r>
            <w:r w:rsidR="00D16A1F" w:rsidRPr="0062416F">
              <w:rPr>
                <w:rFonts w:ascii="Arial" w:hAnsi="Arial" w:cs="Arial"/>
                <w:sz w:val="18"/>
                <w:szCs w:val="18"/>
              </w:rPr>
              <w:t xml:space="preserve">‘green’ </w:t>
            </w:r>
            <w:r w:rsidRPr="0062416F">
              <w:rPr>
                <w:rFonts w:ascii="Arial" w:hAnsi="Arial" w:cs="Arial"/>
                <w:sz w:val="18"/>
                <w:szCs w:val="18"/>
              </w:rPr>
              <w:t>employment benefits for them</w:t>
            </w:r>
            <w:r w:rsidR="00AB16C1" w:rsidRPr="0062416F">
              <w:rPr>
                <w:rFonts w:ascii="Arial" w:hAnsi="Arial" w:cs="Arial"/>
                <w:sz w:val="18"/>
                <w:szCs w:val="18"/>
              </w:rPr>
              <w:t>, in keeping with their traditional resource use, cultural and social values</w:t>
            </w:r>
            <w:r w:rsidRPr="0062416F">
              <w:rPr>
                <w:rFonts w:ascii="Arial" w:hAnsi="Arial" w:cs="Arial"/>
                <w:sz w:val="18"/>
                <w:szCs w:val="18"/>
              </w:rPr>
              <w:t>. The project’s efforts to mainstream sustainable tourism standards across the government’s tourism growth agenda will help mitigate environmental and social impacts from excessive tourism growth and conserve environmental resources on which tourism is based for the long-term benefit of local communities. Project design and implementation</w:t>
            </w:r>
            <w:r w:rsidR="00FD32C4">
              <w:rPr>
                <w:rFonts w:ascii="Arial" w:hAnsi="Arial" w:cs="Arial"/>
                <w:sz w:val="18"/>
                <w:szCs w:val="18"/>
              </w:rPr>
              <w:t xml:space="preserve"> has, and will continue to </w:t>
            </w:r>
            <w:r w:rsidRPr="0062416F">
              <w:rPr>
                <w:rFonts w:ascii="Arial" w:hAnsi="Arial" w:cs="Arial"/>
                <w:sz w:val="18"/>
                <w:szCs w:val="18"/>
              </w:rPr>
              <w:t>be built around meaningful engagement, participation and inclusion of stakeholders, at national level and at project demonstration</w:t>
            </w:r>
            <w:r w:rsidR="00AB16C1" w:rsidRPr="0062416F">
              <w:rPr>
                <w:rFonts w:ascii="Arial" w:hAnsi="Arial" w:cs="Arial"/>
                <w:sz w:val="18"/>
                <w:szCs w:val="18"/>
              </w:rPr>
              <w:t xml:space="preserve"> PA</w:t>
            </w:r>
            <w:r w:rsidRPr="0062416F">
              <w:rPr>
                <w:rFonts w:ascii="Arial" w:hAnsi="Arial" w:cs="Arial"/>
                <w:sz w:val="18"/>
                <w:szCs w:val="18"/>
              </w:rPr>
              <w:t xml:space="preserve"> sites. The project will promote accountability and transparency and develop a grievance redress process to address any conflicts in resource use and benefit sharing. The project interventions would ultimately sustain the livelihoods of local communities that would result in poverty alleviation, improvement of living conditions of beneficiaries and sustainable development of natural resources through non-consumptive use. In this way it will improve the economic and social rights of the local communities and support retention of cultural values and practices.</w:t>
            </w:r>
          </w:p>
          <w:p w14:paraId="47D56E5C" w14:textId="52F7499F" w:rsidR="00D16A1F" w:rsidRPr="0062416F" w:rsidRDefault="00D16A1F" w:rsidP="00292FBB">
            <w:pPr>
              <w:tabs>
                <w:tab w:val="left" w:pos="432"/>
              </w:tabs>
              <w:spacing w:after="120"/>
              <w:outlineLvl w:val="7"/>
              <w:rPr>
                <w:rFonts w:cs="Arial"/>
              </w:rPr>
            </w:pPr>
            <w:r w:rsidRPr="0062416F">
              <w:rPr>
                <w:rFonts w:cs="Arial"/>
              </w:rPr>
              <w:t xml:space="preserve">The project will </w:t>
            </w:r>
            <w:r w:rsidR="0010313A" w:rsidRPr="0062416F">
              <w:rPr>
                <w:rFonts w:cs="Arial"/>
              </w:rPr>
              <w:t xml:space="preserve">bring into sharper focus the rights and responsibilities of </w:t>
            </w:r>
            <w:r w:rsidRPr="0062416F">
              <w:rPr>
                <w:rFonts w:cs="Arial"/>
              </w:rPr>
              <w:t>the two groups of human rights stakeholders (</w:t>
            </w:r>
            <w:r w:rsidR="00D4068A" w:rsidRPr="0062416F">
              <w:rPr>
                <w:rFonts w:cs="Arial"/>
              </w:rPr>
              <w:t>i.e.,</w:t>
            </w:r>
            <w:r w:rsidRPr="0062416F">
              <w:rPr>
                <w:rFonts w:cs="Arial"/>
              </w:rPr>
              <w:t xml:space="preserve"> primary duty bearers, and rights holders) that are major implementers of the project </w:t>
            </w:r>
            <w:r w:rsidR="0010313A" w:rsidRPr="0062416F">
              <w:rPr>
                <w:rFonts w:cs="Arial"/>
              </w:rPr>
              <w:t>as follows</w:t>
            </w:r>
            <w:r w:rsidRPr="0062416F">
              <w:rPr>
                <w:rFonts w:cs="Arial"/>
              </w:rPr>
              <w:t>:</w:t>
            </w:r>
          </w:p>
          <w:p w14:paraId="61F7A76C" w14:textId="77777777" w:rsidR="00D16A1F" w:rsidRPr="0062416F" w:rsidRDefault="00D16A1F" w:rsidP="00292FBB">
            <w:pPr>
              <w:pStyle w:val="ListParagraph"/>
              <w:numPr>
                <w:ilvl w:val="0"/>
                <w:numId w:val="11"/>
              </w:numPr>
              <w:tabs>
                <w:tab w:val="left" w:pos="432"/>
              </w:tabs>
              <w:spacing w:after="120"/>
              <w:contextualSpacing w:val="0"/>
              <w:outlineLvl w:val="7"/>
              <w:rPr>
                <w:rFonts w:ascii="Arial" w:hAnsi="Arial" w:cs="Arial"/>
                <w:sz w:val="18"/>
                <w:szCs w:val="18"/>
              </w:rPr>
            </w:pPr>
            <w:r w:rsidRPr="0062416F">
              <w:rPr>
                <w:rFonts w:ascii="Arial" w:hAnsi="Arial" w:cs="Arial"/>
                <w:b/>
                <w:sz w:val="18"/>
                <w:szCs w:val="18"/>
              </w:rPr>
              <w:t>Rights holders</w:t>
            </w:r>
            <w:r w:rsidRPr="0062416F">
              <w:rPr>
                <w:rFonts w:ascii="Arial" w:hAnsi="Arial" w:cs="Arial"/>
                <w:sz w:val="18"/>
                <w:szCs w:val="18"/>
              </w:rPr>
              <w:t xml:space="preserve">, who are Vietnamese rural women and men. Amongst the population of women and men, a greater number belongs to the poor and marginalized sector such as ethnic minorities, rural women, farmers, and forest and marine resource dependents. This project will ensure that their rights are exercised by facilitating their own capacity to think, act, organize, and advocate these rights; and </w:t>
            </w:r>
          </w:p>
          <w:p w14:paraId="74DEB891" w14:textId="77777777" w:rsidR="00D16A1F" w:rsidRPr="0062416F" w:rsidRDefault="00D16A1F" w:rsidP="00292FBB">
            <w:pPr>
              <w:pStyle w:val="ListParagraph"/>
              <w:numPr>
                <w:ilvl w:val="0"/>
                <w:numId w:val="11"/>
              </w:numPr>
              <w:tabs>
                <w:tab w:val="left" w:pos="432"/>
              </w:tabs>
              <w:spacing w:after="120"/>
              <w:contextualSpacing w:val="0"/>
              <w:outlineLvl w:val="7"/>
              <w:rPr>
                <w:rFonts w:ascii="Arial" w:hAnsi="Arial" w:cs="Arial"/>
                <w:sz w:val="18"/>
                <w:szCs w:val="18"/>
              </w:rPr>
            </w:pPr>
            <w:r w:rsidRPr="0062416F">
              <w:rPr>
                <w:rFonts w:ascii="Arial" w:hAnsi="Arial" w:cs="Arial"/>
                <w:b/>
                <w:sz w:val="18"/>
                <w:szCs w:val="18"/>
              </w:rPr>
              <w:lastRenderedPageBreak/>
              <w:t>Primary duty-bearers</w:t>
            </w:r>
            <w:r w:rsidRPr="0062416F">
              <w:rPr>
                <w:rFonts w:ascii="Arial" w:hAnsi="Arial" w:cs="Arial"/>
                <w:sz w:val="18"/>
                <w:szCs w:val="18"/>
              </w:rPr>
              <w:t xml:space="preserve">, which comprise the State, with all its agencies and instrumentalities. This project will ensure their mandate will respect, protect, promote and fulfill the rights of the poor and marginalized sectors/groups (such as ethnic minorities, rural women, farmers, and forest and marine resource dependents) in all spheres of life.  </w:t>
            </w:r>
          </w:p>
          <w:p w14:paraId="65972E86" w14:textId="61A7CB75" w:rsidR="00FD32C4" w:rsidRDefault="00D16A1F" w:rsidP="00292FBB">
            <w:pPr>
              <w:tabs>
                <w:tab w:val="left" w:pos="432"/>
              </w:tabs>
              <w:spacing w:after="120"/>
              <w:outlineLvl w:val="7"/>
              <w:rPr>
                <w:rFonts w:cs="Arial"/>
              </w:rPr>
            </w:pPr>
            <w:r w:rsidRPr="0062416F">
              <w:rPr>
                <w:rFonts w:cs="Arial"/>
              </w:rPr>
              <w:t xml:space="preserve">Across Components, demonstration activities of the project will be designed to include greater participation of local communities (particularly </w:t>
            </w:r>
            <w:r w:rsidR="0089497D" w:rsidRPr="0062416F">
              <w:rPr>
                <w:rFonts w:cs="Arial"/>
              </w:rPr>
              <w:t>EM</w:t>
            </w:r>
            <w:r w:rsidRPr="0062416F">
              <w:rPr>
                <w:rFonts w:cs="Arial"/>
              </w:rPr>
              <w:t xml:space="preserve">s, rural women, farmers’ cooperatives, NGOs/CSOs, etc.) through various capacity building strategies </w:t>
            </w:r>
            <w:r w:rsidR="007D3894" w:rsidRPr="0062416F">
              <w:rPr>
                <w:rFonts w:cs="Arial"/>
              </w:rPr>
              <w:t>related to</w:t>
            </w:r>
            <w:r w:rsidRPr="0062416F">
              <w:rPr>
                <w:rFonts w:cs="Arial"/>
              </w:rPr>
              <w:t xml:space="preserve"> policy, program, monitoring and evaluation, knowledge management on nature-based tourism and biodiversity conservation, human rights, gender equality, and </w:t>
            </w:r>
            <w:r w:rsidR="007D3894" w:rsidRPr="0062416F">
              <w:rPr>
                <w:rFonts w:cs="Arial"/>
              </w:rPr>
              <w:t>EM</w:t>
            </w:r>
            <w:r w:rsidRPr="0062416F">
              <w:rPr>
                <w:rFonts w:cs="Arial"/>
              </w:rPr>
              <w:t xml:space="preserve">’s perspectives so that the provisions of the project </w:t>
            </w:r>
            <w:r w:rsidR="007D3894" w:rsidRPr="0062416F">
              <w:rPr>
                <w:rFonts w:cs="Arial"/>
              </w:rPr>
              <w:t xml:space="preserve">are </w:t>
            </w:r>
            <w:r w:rsidRPr="0062416F">
              <w:rPr>
                <w:rFonts w:cs="Arial"/>
              </w:rPr>
              <w:t>carried out and the intended results are achieved at the end of the project implementation period and beyond. A series of gender</w:t>
            </w:r>
            <w:r w:rsidR="00437515">
              <w:rPr>
                <w:rFonts w:cs="Arial"/>
              </w:rPr>
              <w:t>,</w:t>
            </w:r>
            <w:r w:rsidRPr="0062416F">
              <w:rPr>
                <w:rFonts w:cs="Arial"/>
              </w:rPr>
              <w:t xml:space="preserve"> biodiversity and nature-based tourism capacity building program</w:t>
            </w:r>
            <w:r w:rsidR="0089497D" w:rsidRPr="0062416F">
              <w:rPr>
                <w:rFonts w:cs="Arial"/>
              </w:rPr>
              <w:t>s</w:t>
            </w:r>
            <w:r w:rsidRPr="0062416F">
              <w:rPr>
                <w:rFonts w:cs="Arial"/>
              </w:rPr>
              <w:t xml:space="preserve"> will be developed </w:t>
            </w:r>
            <w:r w:rsidR="007D3894" w:rsidRPr="0062416F">
              <w:rPr>
                <w:rFonts w:cs="Arial"/>
              </w:rPr>
              <w:t xml:space="preserve">for </w:t>
            </w:r>
            <w:r w:rsidR="0089497D" w:rsidRPr="0062416F">
              <w:rPr>
                <w:rFonts w:cs="Arial"/>
              </w:rPr>
              <w:t>local communities and E</w:t>
            </w:r>
            <w:r w:rsidR="007D3894" w:rsidRPr="0062416F">
              <w:rPr>
                <w:rFonts w:cs="Arial"/>
              </w:rPr>
              <w:t>M</w:t>
            </w:r>
            <w:r w:rsidR="0089497D" w:rsidRPr="0062416F">
              <w:rPr>
                <w:rFonts w:cs="Arial"/>
              </w:rPr>
              <w:t xml:space="preserve">s </w:t>
            </w:r>
            <w:r w:rsidRPr="0062416F">
              <w:rPr>
                <w:rFonts w:cs="Arial"/>
              </w:rPr>
              <w:t xml:space="preserve">at all levels (with equal representation of women and men).  </w:t>
            </w:r>
          </w:p>
          <w:p w14:paraId="5E92B005" w14:textId="017D6769" w:rsidR="00D16A1F" w:rsidRPr="0062416F" w:rsidRDefault="00FD32C4" w:rsidP="00462676">
            <w:pPr>
              <w:tabs>
                <w:tab w:val="left" w:pos="432"/>
              </w:tabs>
              <w:spacing w:after="120"/>
              <w:outlineLvl w:val="7"/>
            </w:pPr>
            <w:r>
              <w:rPr>
                <w:rFonts w:cs="Arial"/>
              </w:rPr>
              <w:t xml:space="preserve">Following UNDP SES 6 requirements, </w:t>
            </w:r>
            <w:r w:rsidR="00DD470E">
              <w:rPr>
                <w:rFonts w:cs="Arial"/>
              </w:rPr>
              <w:t>a</w:t>
            </w:r>
            <w:r w:rsidR="0089497D" w:rsidRPr="0062416F">
              <w:rPr>
                <w:rFonts w:cs="Arial"/>
              </w:rPr>
              <w:t>n</w:t>
            </w:r>
            <w:r w:rsidR="00D16A1F" w:rsidRPr="0062416F">
              <w:rPr>
                <w:rFonts w:cs="Arial"/>
              </w:rPr>
              <w:t xml:space="preserve"> Indigenous People</w:t>
            </w:r>
            <w:r w:rsidR="00BC5F14">
              <w:rPr>
                <w:rFonts w:cs="Arial"/>
              </w:rPr>
              <w:t xml:space="preserve"> </w:t>
            </w:r>
            <w:r w:rsidR="00437515">
              <w:rPr>
                <w:rFonts w:cs="Arial"/>
              </w:rPr>
              <w:t>(/</w:t>
            </w:r>
            <w:r w:rsidR="00891FD7">
              <w:rPr>
                <w:rFonts w:cs="Arial"/>
              </w:rPr>
              <w:t>Ethnic Minorit</w:t>
            </w:r>
            <w:r w:rsidR="00BC5F14">
              <w:rPr>
                <w:rFonts w:cs="Arial"/>
              </w:rPr>
              <w:t xml:space="preserve">ies) </w:t>
            </w:r>
            <w:r w:rsidR="00891FD7">
              <w:rPr>
                <w:rFonts w:cs="Arial"/>
              </w:rPr>
              <w:t xml:space="preserve">Planning </w:t>
            </w:r>
            <w:r w:rsidR="00D16A1F" w:rsidRPr="0062416F">
              <w:rPr>
                <w:rFonts w:cs="Arial"/>
              </w:rPr>
              <w:t xml:space="preserve">Framework </w:t>
            </w:r>
            <w:r w:rsidR="0089497D" w:rsidRPr="0062416F">
              <w:rPr>
                <w:rFonts w:cs="Arial"/>
              </w:rPr>
              <w:t>(IP</w:t>
            </w:r>
            <w:r w:rsidR="00891FD7">
              <w:rPr>
                <w:rFonts w:cs="Arial"/>
              </w:rPr>
              <w:t>P</w:t>
            </w:r>
            <w:r w:rsidR="0089497D" w:rsidRPr="0062416F">
              <w:rPr>
                <w:rFonts w:cs="Arial"/>
              </w:rPr>
              <w:t xml:space="preserve">F) </w:t>
            </w:r>
            <w:r w:rsidR="00DD470E">
              <w:rPr>
                <w:rFonts w:cs="Arial"/>
              </w:rPr>
              <w:t xml:space="preserve">has been </w:t>
            </w:r>
            <w:r w:rsidR="00D16A1F" w:rsidRPr="0062416F">
              <w:rPr>
                <w:rFonts w:cs="Arial"/>
              </w:rPr>
              <w:t>developed at PPG stage</w:t>
            </w:r>
            <w:r w:rsidR="00DD470E">
              <w:rPr>
                <w:rFonts w:cs="Arial"/>
              </w:rPr>
              <w:t xml:space="preserve">, with the purpose </w:t>
            </w:r>
            <w:r w:rsidR="00437515">
              <w:rPr>
                <w:rFonts w:cs="Arial"/>
              </w:rPr>
              <w:t>o</w:t>
            </w:r>
            <w:r w:rsidR="00DD470E">
              <w:rPr>
                <w:rFonts w:cs="Arial"/>
              </w:rPr>
              <w:t xml:space="preserve">f </w:t>
            </w:r>
            <w:r w:rsidR="00D16A1F" w:rsidRPr="0062416F">
              <w:rPr>
                <w:rFonts w:cs="Arial"/>
              </w:rPr>
              <w:t>identify</w:t>
            </w:r>
            <w:r w:rsidR="00DD470E">
              <w:rPr>
                <w:rFonts w:cs="Arial"/>
              </w:rPr>
              <w:t xml:space="preserve">ing </w:t>
            </w:r>
            <w:r w:rsidR="00D16A1F" w:rsidRPr="0062416F">
              <w:rPr>
                <w:rFonts w:cs="Arial"/>
              </w:rPr>
              <w:t xml:space="preserve">potential impacts </w:t>
            </w:r>
            <w:r w:rsidR="00DD470E">
              <w:rPr>
                <w:rFonts w:cs="Arial"/>
              </w:rPr>
              <w:t>to</w:t>
            </w:r>
            <w:r w:rsidR="00D16A1F" w:rsidRPr="0062416F">
              <w:rPr>
                <w:rFonts w:cs="Arial"/>
              </w:rPr>
              <w:t xml:space="preserve"> EMs and help</w:t>
            </w:r>
            <w:r w:rsidR="00DD470E">
              <w:rPr>
                <w:rFonts w:cs="Arial"/>
              </w:rPr>
              <w:t>ing in the</w:t>
            </w:r>
            <w:r w:rsidR="00D16A1F" w:rsidRPr="0062416F">
              <w:rPr>
                <w:rFonts w:cs="Arial"/>
              </w:rPr>
              <w:t xml:space="preserve"> design </w:t>
            </w:r>
            <w:r w:rsidR="00DD470E">
              <w:rPr>
                <w:rFonts w:cs="Arial"/>
              </w:rPr>
              <w:t xml:space="preserve">of project </w:t>
            </w:r>
            <w:r w:rsidR="00D16A1F" w:rsidRPr="0062416F">
              <w:rPr>
                <w:rFonts w:cs="Arial"/>
              </w:rPr>
              <w:t xml:space="preserve">components that are able to reduce and mitigate any such impacts, promote greater participation and benefit sharing for EMs, ensure that their cultural and traditional lifestyles are protected and these groups are represented in key decision-making bodies at the PA level and beyond. </w:t>
            </w:r>
          </w:p>
        </w:tc>
      </w:tr>
      <w:tr w:rsidR="005E5F0D" w:rsidRPr="0062416F" w14:paraId="237B5A8C" w14:textId="77777777" w:rsidTr="0062416F">
        <w:trPr>
          <w:trHeight w:val="296"/>
        </w:trPr>
        <w:tc>
          <w:tcPr>
            <w:tcW w:w="13248" w:type="dxa"/>
            <w:shd w:val="clear" w:color="auto" w:fill="C6D9F1"/>
          </w:tcPr>
          <w:p w14:paraId="55C28BD5" w14:textId="77777777" w:rsidR="005E5F0D" w:rsidRPr="0062416F" w:rsidRDefault="005E5F0D" w:rsidP="00292FBB">
            <w:pPr>
              <w:spacing w:after="120"/>
              <w:rPr>
                <w:rFonts w:cs="Arial"/>
                <w:b/>
                <w:i/>
              </w:rPr>
            </w:pPr>
            <w:r w:rsidRPr="0062416F">
              <w:rPr>
                <w:rFonts w:eastAsia="Times New Roman" w:cs="Arial"/>
                <w:b/>
                <w:i/>
              </w:rPr>
              <w:lastRenderedPageBreak/>
              <w:t>Briefly describe in the space below how the project is likely to improve gender equality and women’s empowerment</w:t>
            </w:r>
          </w:p>
        </w:tc>
      </w:tr>
      <w:tr w:rsidR="005E5F0D" w:rsidRPr="0062416F" w14:paraId="0EB9B843" w14:textId="77777777" w:rsidTr="0062416F">
        <w:trPr>
          <w:trHeight w:val="440"/>
        </w:trPr>
        <w:tc>
          <w:tcPr>
            <w:tcW w:w="13248" w:type="dxa"/>
          </w:tcPr>
          <w:p w14:paraId="2AF3E71A" w14:textId="47FD4B3E" w:rsidR="00E040AA" w:rsidRDefault="00D16A1F" w:rsidP="00292FBB">
            <w:pPr>
              <w:pStyle w:val="ColorfulList-Accent11"/>
              <w:tabs>
                <w:tab w:val="left" w:pos="432"/>
              </w:tabs>
              <w:spacing w:after="120"/>
              <w:ind w:left="0"/>
              <w:contextualSpacing w:val="0"/>
              <w:rPr>
                <w:rFonts w:ascii="Arial" w:hAnsi="Arial" w:cs="Arial"/>
                <w:sz w:val="18"/>
                <w:szCs w:val="18"/>
              </w:rPr>
            </w:pPr>
            <w:r w:rsidRPr="0062416F">
              <w:rPr>
                <w:rFonts w:ascii="Arial" w:hAnsi="Arial" w:cs="Arial"/>
                <w:sz w:val="18"/>
                <w:szCs w:val="18"/>
              </w:rPr>
              <w:t xml:space="preserve">A gender specialist </w:t>
            </w:r>
            <w:r w:rsidR="00437515">
              <w:rPr>
                <w:rFonts w:ascii="Arial" w:hAnsi="Arial" w:cs="Arial"/>
                <w:sz w:val="18"/>
                <w:szCs w:val="18"/>
              </w:rPr>
              <w:t>was</w:t>
            </w:r>
            <w:r w:rsidRPr="0062416F">
              <w:rPr>
                <w:rFonts w:ascii="Arial" w:hAnsi="Arial" w:cs="Arial"/>
                <w:sz w:val="18"/>
                <w:szCs w:val="18"/>
              </w:rPr>
              <w:t xml:space="preserve"> rec</w:t>
            </w:r>
            <w:r w:rsidR="00F658D6" w:rsidRPr="0062416F">
              <w:rPr>
                <w:rFonts w:ascii="Arial" w:hAnsi="Arial" w:cs="Arial"/>
                <w:sz w:val="18"/>
                <w:szCs w:val="18"/>
              </w:rPr>
              <w:t>r</w:t>
            </w:r>
            <w:r w:rsidRPr="0062416F">
              <w:rPr>
                <w:rFonts w:ascii="Arial" w:hAnsi="Arial" w:cs="Arial"/>
                <w:sz w:val="18"/>
                <w:szCs w:val="18"/>
              </w:rPr>
              <w:t xml:space="preserve">uited to undertake a gender analysis at the PPG stage, in accordance with standard UNDP procedure, to identify the differences, needs, roles and priorities of women and men as they relate to engagement in activities in the </w:t>
            </w:r>
            <w:r w:rsidR="00CA01F4" w:rsidRPr="0062416F">
              <w:rPr>
                <w:rFonts w:ascii="Arial" w:hAnsi="Arial" w:cs="Arial"/>
                <w:sz w:val="18"/>
                <w:szCs w:val="18"/>
              </w:rPr>
              <w:t>nature-based tourism and</w:t>
            </w:r>
            <w:r w:rsidRPr="0062416F">
              <w:rPr>
                <w:rFonts w:ascii="Arial" w:hAnsi="Arial" w:cs="Arial"/>
                <w:sz w:val="18"/>
                <w:szCs w:val="18"/>
              </w:rPr>
              <w:t xml:space="preserve"> related sectors. </w:t>
            </w:r>
          </w:p>
          <w:p w14:paraId="4E4D837A" w14:textId="20D98209" w:rsidR="005E5F0D" w:rsidRPr="0062416F" w:rsidRDefault="00D16A1F" w:rsidP="00292FBB">
            <w:pPr>
              <w:pStyle w:val="ColorfulList-Accent11"/>
              <w:tabs>
                <w:tab w:val="left" w:pos="432"/>
              </w:tabs>
              <w:spacing w:after="120"/>
              <w:ind w:left="0"/>
              <w:contextualSpacing w:val="0"/>
              <w:rPr>
                <w:rFonts w:ascii="Arial" w:hAnsi="Arial" w:cs="Arial"/>
                <w:sz w:val="18"/>
                <w:szCs w:val="18"/>
              </w:rPr>
            </w:pPr>
            <w:r w:rsidRPr="0062416F">
              <w:rPr>
                <w:rFonts w:ascii="Arial" w:hAnsi="Arial" w:cs="Arial"/>
                <w:sz w:val="18"/>
                <w:szCs w:val="18"/>
              </w:rPr>
              <w:t xml:space="preserve">The results of the gender analysis conducted during the PPG </w:t>
            </w:r>
            <w:r w:rsidR="00E040AA">
              <w:rPr>
                <w:rFonts w:ascii="Arial" w:hAnsi="Arial" w:cs="Arial"/>
                <w:sz w:val="18"/>
                <w:szCs w:val="18"/>
              </w:rPr>
              <w:t>have been</w:t>
            </w:r>
            <w:r w:rsidRPr="0062416F">
              <w:rPr>
                <w:rFonts w:ascii="Arial" w:hAnsi="Arial" w:cs="Arial"/>
                <w:sz w:val="18"/>
                <w:szCs w:val="18"/>
              </w:rPr>
              <w:t xml:space="preserve"> integrated into the project design to ensure that gender-based differences are built into project activities as appropriate, and gender-disaggregated targets developed as indicators of project’s success. A</w:t>
            </w:r>
            <w:r w:rsidR="00F658D6" w:rsidRPr="0062416F">
              <w:rPr>
                <w:rFonts w:ascii="Arial" w:hAnsi="Arial" w:cs="Arial"/>
                <w:sz w:val="18"/>
                <w:szCs w:val="18"/>
              </w:rPr>
              <w:t xml:space="preserve">n </w:t>
            </w:r>
            <w:r w:rsidRPr="0062416F">
              <w:rPr>
                <w:rFonts w:ascii="Arial" w:hAnsi="Arial" w:cs="Arial"/>
                <w:sz w:val="18"/>
                <w:szCs w:val="18"/>
              </w:rPr>
              <w:t>evaluatio</w:t>
            </w:r>
            <w:r w:rsidR="00CA01F4" w:rsidRPr="0062416F">
              <w:rPr>
                <w:rFonts w:ascii="Arial" w:hAnsi="Arial" w:cs="Arial"/>
                <w:sz w:val="18"/>
                <w:szCs w:val="18"/>
              </w:rPr>
              <w:t xml:space="preserve">n </w:t>
            </w:r>
            <w:r w:rsidRPr="0062416F">
              <w:rPr>
                <w:rFonts w:ascii="Arial" w:hAnsi="Arial" w:cs="Arial"/>
                <w:sz w:val="18"/>
                <w:szCs w:val="18"/>
              </w:rPr>
              <w:t>w</w:t>
            </w:r>
            <w:r w:rsidR="004B538F">
              <w:rPr>
                <w:rFonts w:ascii="Arial" w:hAnsi="Arial" w:cs="Arial"/>
                <w:sz w:val="18"/>
                <w:szCs w:val="18"/>
              </w:rPr>
              <w:t>as</w:t>
            </w:r>
            <w:r w:rsidRPr="0062416F">
              <w:rPr>
                <w:rFonts w:ascii="Arial" w:hAnsi="Arial" w:cs="Arial"/>
                <w:sz w:val="18"/>
                <w:szCs w:val="18"/>
              </w:rPr>
              <w:t xml:space="preserve"> undertaken during</w:t>
            </w:r>
            <w:r w:rsidR="004B538F">
              <w:rPr>
                <w:rFonts w:ascii="Arial" w:hAnsi="Arial" w:cs="Arial"/>
                <w:sz w:val="18"/>
                <w:szCs w:val="18"/>
              </w:rPr>
              <w:t xml:space="preserve"> project preparation in </w:t>
            </w:r>
            <w:r w:rsidRPr="0062416F">
              <w:rPr>
                <w:rFonts w:ascii="Arial" w:hAnsi="Arial" w:cs="Arial"/>
                <w:sz w:val="18"/>
                <w:szCs w:val="18"/>
              </w:rPr>
              <w:t xml:space="preserve">order to assess opportunities to enhance the status of women in respect to </w:t>
            </w:r>
            <w:r w:rsidR="00CA01F4" w:rsidRPr="0062416F">
              <w:rPr>
                <w:rFonts w:ascii="Arial" w:hAnsi="Arial" w:cs="Arial"/>
                <w:sz w:val="18"/>
                <w:szCs w:val="18"/>
              </w:rPr>
              <w:t>nature-based tourism, agriculture and land management and conservation activities, livelihood improvement</w:t>
            </w:r>
            <w:r w:rsidRPr="0062416F">
              <w:rPr>
                <w:rFonts w:ascii="Arial" w:hAnsi="Arial" w:cs="Arial"/>
                <w:sz w:val="18"/>
                <w:szCs w:val="18"/>
              </w:rPr>
              <w:t xml:space="preserve">s, to address the gender gap in the </w:t>
            </w:r>
            <w:r w:rsidR="00CA01F4" w:rsidRPr="0062416F">
              <w:rPr>
                <w:rFonts w:ascii="Arial" w:hAnsi="Arial" w:cs="Arial"/>
                <w:sz w:val="18"/>
                <w:szCs w:val="18"/>
              </w:rPr>
              <w:t>nature-based tourism sector</w:t>
            </w:r>
            <w:r w:rsidRPr="0062416F">
              <w:rPr>
                <w:rFonts w:ascii="Arial" w:hAnsi="Arial" w:cs="Arial"/>
                <w:sz w:val="18"/>
                <w:szCs w:val="18"/>
              </w:rPr>
              <w:t xml:space="preserve"> and to help design project activities and indicators that will ensure women’s full participation as beneficiaries (and deliverers) of technical cooperation and knowledge building efforts.</w:t>
            </w:r>
            <w:r w:rsidR="00F658D6" w:rsidRPr="0062416F">
              <w:rPr>
                <w:rFonts w:ascii="Arial" w:hAnsi="Arial" w:cs="Arial"/>
                <w:sz w:val="18"/>
                <w:szCs w:val="18"/>
              </w:rPr>
              <w:t xml:space="preserve"> </w:t>
            </w:r>
            <w:r w:rsidR="004B538F">
              <w:rPr>
                <w:rFonts w:ascii="Arial" w:hAnsi="Arial" w:cs="Arial"/>
                <w:sz w:val="18"/>
                <w:szCs w:val="18"/>
              </w:rPr>
              <w:t>During project inception, c</w:t>
            </w:r>
            <w:r w:rsidRPr="0062416F">
              <w:rPr>
                <w:rFonts w:ascii="Arial" w:hAnsi="Arial" w:cs="Arial"/>
                <w:sz w:val="18"/>
                <w:szCs w:val="18"/>
              </w:rPr>
              <w:t xml:space="preserve">onsultation sessions </w:t>
            </w:r>
            <w:r w:rsidR="00934EEE">
              <w:rPr>
                <w:rFonts w:ascii="Arial" w:hAnsi="Arial" w:cs="Arial"/>
                <w:sz w:val="18"/>
                <w:szCs w:val="18"/>
              </w:rPr>
              <w:t>was</w:t>
            </w:r>
            <w:r w:rsidRPr="0062416F">
              <w:rPr>
                <w:rFonts w:ascii="Arial" w:hAnsi="Arial" w:cs="Arial"/>
                <w:sz w:val="18"/>
                <w:szCs w:val="18"/>
              </w:rPr>
              <w:t xml:space="preserve"> held to obtain views and inputs of a wide range of local stakeholders, including women</w:t>
            </w:r>
            <w:r w:rsidR="00CA01F4" w:rsidRPr="0062416F">
              <w:rPr>
                <w:rFonts w:ascii="Arial" w:hAnsi="Arial" w:cs="Arial"/>
                <w:sz w:val="18"/>
                <w:szCs w:val="18"/>
              </w:rPr>
              <w:t xml:space="preserve"> (including ethnic minority women) and vulnerable women</w:t>
            </w:r>
            <w:r w:rsidRPr="0062416F">
              <w:rPr>
                <w:rFonts w:ascii="Arial" w:hAnsi="Arial" w:cs="Arial"/>
                <w:sz w:val="18"/>
                <w:szCs w:val="18"/>
              </w:rPr>
              <w:t xml:space="preserve">, to </w:t>
            </w:r>
            <w:r w:rsidR="004B538F">
              <w:rPr>
                <w:rFonts w:ascii="Arial" w:hAnsi="Arial" w:cs="Arial"/>
                <w:sz w:val="18"/>
                <w:szCs w:val="18"/>
              </w:rPr>
              <w:t xml:space="preserve">further refine </w:t>
            </w:r>
            <w:r w:rsidRPr="0062416F">
              <w:rPr>
                <w:rFonts w:ascii="Arial" w:hAnsi="Arial" w:cs="Arial"/>
                <w:sz w:val="18"/>
                <w:szCs w:val="18"/>
              </w:rPr>
              <w:t>project activities and to inform a robust stakeholder involvement plan with full gender considerations. A corresponding gender</w:t>
            </w:r>
            <w:r w:rsidRPr="0062416F">
              <w:rPr>
                <w:rFonts w:ascii="Arial" w:hAnsi="Arial" w:cs="Arial"/>
                <w:color w:val="000000"/>
                <w:sz w:val="22"/>
                <w:szCs w:val="22"/>
              </w:rPr>
              <w:t xml:space="preserve"> </w:t>
            </w:r>
            <w:r w:rsidRPr="0062416F">
              <w:rPr>
                <w:rFonts w:ascii="Arial" w:hAnsi="Arial" w:cs="Arial"/>
                <w:sz w:val="18"/>
                <w:szCs w:val="18"/>
              </w:rPr>
              <w:t xml:space="preserve">mainstreaming plan for the project </w:t>
            </w:r>
            <w:r w:rsidR="004B538F">
              <w:rPr>
                <w:rFonts w:ascii="Arial" w:hAnsi="Arial" w:cs="Arial"/>
                <w:sz w:val="18"/>
                <w:szCs w:val="18"/>
              </w:rPr>
              <w:t xml:space="preserve">has </w:t>
            </w:r>
            <w:r w:rsidRPr="0062416F">
              <w:rPr>
                <w:rFonts w:ascii="Arial" w:hAnsi="Arial" w:cs="Arial"/>
                <w:sz w:val="18"/>
                <w:szCs w:val="18"/>
              </w:rPr>
              <w:t>be</w:t>
            </w:r>
            <w:r w:rsidR="004B538F">
              <w:rPr>
                <w:rFonts w:ascii="Arial" w:hAnsi="Arial" w:cs="Arial"/>
                <w:sz w:val="18"/>
                <w:szCs w:val="18"/>
              </w:rPr>
              <w:t>en</w:t>
            </w:r>
            <w:r w:rsidRPr="0062416F">
              <w:rPr>
                <w:rFonts w:ascii="Arial" w:hAnsi="Arial" w:cs="Arial"/>
                <w:sz w:val="18"/>
                <w:szCs w:val="18"/>
              </w:rPr>
              <w:t xml:space="preserve"> completed and submitted with the project document at time of CEO Endorsement. Gender-disaggregated targets and indicators </w:t>
            </w:r>
            <w:r w:rsidR="004B538F">
              <w:rPr>
                <w:rFonts w:ascii="Arial" w:hAnsi="Arial" w:cs="Arial"/>
                <w:sz w:val="18"/>
                <w:szCs w:val="18"/>
              </w:rPr>
              <w:t>have</w:t>
            </w:r>
            <w:r w:rsidR="008332F7">
              <w:rPr>
                <w:rFonts w:ascii="Arial" w:hAnsi="Arial" w:cs="Arial"/>
                <w:sz w:val="18"/>
                <w:szCs w:val="18"/>
              </w:rPr>
              <w:t xml:space="preserve"> been </w:t>
            </w:r>
            <w:r w:rsidRPr="0062416F">
              <w:rPr>
                <w:rFonts w:ascii="Arial" w:hAnsi="Arial" w:cs="Arial"/>
                <w:sz w:val="18"/>
                <w:szCs w:val="18"/>
              </w:rPr>
              <w:t>included within the project results framework.</w:t>
            </w:r>
          </w:p>
        </w:tc>
      </w:tr>
      <w:tr w:rsidR="005E5F0D" w:rsidRPr="0062416F" w14:paraId="4AA43C60" w14:textId="77777777" w:rsidTr="0062416F">
        <w:trPr>
          <w:trHeight w:val="305"/>
        </w:trPr>
        <w:tc>
          <w:tcPr>
            <w:tcW w:w="13248" w:type="dxa"/>
            <w:shd w:val="clear" w:color="auto" w:fill="C6D9F1"/>
          </w:tcPr>
          <w:p w14:paraId="05DEAD1F" w14:textId="77777777" w:rsidR="005E5F0D" w:rsidRPr="0062416F" w:rsidRDefault="005E5F0D" w:rsidP="00292FBB">
            <w:pPr>
              <w:spacing w:after="120"/>
              <w:rPr>
                <w:rFonts w:cs="Arial"/>
                <w:b/>
                <w:i/>
                <w:u w:val="single"/>
              </w:rPr>
            </w:pPr>
            <w:r w:rsidRPr="0062416F">
              <w:rPr>
                <w:rFonts w:eastAsia="Times New Roman" w:cs="Arial"/>
                <w:b/>
                <w:i/>
              </w:rPr>
              <w:t>Briefly describe in the space below how the project mainstreams sustainability and resilience</w:t>
            </w:r>
          </w:p>
        </w:tc>
      </w:tr>
      <w:tr w:rsidR="005E5F0D" w:rsidRPr="0062416F" w14:paraId="2189DFBF" w14:textId="77777777" w:rsidTr="0062416F">
        <w:trPr>
          <w:trHeight w:val="368"/>
        </w:trPr>
        <w:tc>
          <w:tcPr>
            <w:tcW w:w="13248" w:type="dxa"/>
          </w:tcPr>
          <w:p w14:paraId="59115620" w14:textId="77777777" w:rsidR="002109B6" w:rsidRPr="0062416F" w:rsidRDefault="00CF2D87" w:rsidP="00292FBB">
            <w:pPr>
              <w:tabs>
                <w:tab w:val="left" w:pos="432"/>
              </w:tabs>
              <w:spacing w:after="120"/>
              <w:rPr>
                <w:rFonts w:cs="Arial"/>
                <w:color w:val="000000"/>
              </w:rPr>
            </w:pPr>
            <w:r w:rsidRPr="0062416F">
              <w:rPr>
                <w:rFonts w:cs="Arial"/>
                <w:color w:val="000000"/>
              </w:rPr>
              <w:t>This project aims to address the adverse impacts of unsustainable tourism development practices by trying to establish and operationalize a comprehensive plann</w:t>
            </w:r>
            <w:r w:rsidR="002109B6" w:rsidRPr="0062416F">
              <w:rPr>
                <w:rFonts w:cs="Arial"/>
                <w:color w:val="000000"/>
              </w:rPr>
              <w:t>ing and management approach to</w:t>
            </w:r>
            <w:r w:rsidRPr="0062416F">
              <w:rPr>
                <w:rFonts w:cs="Arial"/>
                <w:color w:val="000000"/>
              </w:rPr>
              <w:t xml:space="preserve"> tourism development</w:t>
            </w:r>
            <w:r w:rsidR="002109B6" w:rsidRPr="0062416F">
              <w:rPr>
                <w:rFonts w:cs="Arial"/>
                <w:color w:val="000000"/>
              </w:rPr>
              <w:t xml:space="preserve"> that integrates</w:t>
            </w:r>
            <w:r w:rsidRPr="0062416F">
              <w:rPr>
                <w:rFonts w:cs="Arial"/>
                <w:color w:val="000000"/>
              </w:rPr>
              <w:t xml:space="preserve"> sustainable management of natural resources and conservation of biodiversity in major high biodiversity tourism destinations. The project’s intervention is to ensure that existing protected areas and high conservation value areas in tourism destinations are managed to support viable populations of globally threatened species and maintain natural ecosystems and processes </w:t>
            </w:r>
            <w:r w:rsidR="002109B6" w:rsidRPr="0062416F">
              <w:rPr>
                <w:rFonts w:cs="Arial"/>
                <w:color w:val="000000"/>
              </w:rPr>
              <w:t>and help</w:t>
            </w:r>
            <w:r w:rsidRPr="0062416F">
              <w:rPr>
                <w:rFonts w:cs="Arial"/>
                <w:color w:val="000000"/>
              </w:rPr>
              <w:t xml:space="preserve"> maint</w:t>
            </w:r>
            <w:r w:rsidR="002109B6" w:rsidRPr="0062416F">
              <w:rPr>
                <w:rFonts w:cs="Arial"/>
                <w:color w:val="000000"/>
              </w:rPr>
              <w:t>ain</w:t>
            </w:r>
            <w:r w:rsidRPr="0062416F">
              <w:rPr>
                <w:rFonts w:cs="Arial"/>
                <w:color w:val="000000"/>
              </w:rPr>
              <w:t>, improve</w:t>
            </w:r>
            <w:r w:rsidR="002109B6" w:rsidRPr="0062416F">
              <w:rPr>
                <w:rFonts w:cs="Arial"/>
                <w:color w:val="000000"/>
              </w:rPr>
              <w:t xml:space="preserve"> </w:t>
            </w:r>
            <w:r w:rsidRPr="0062416F">
              <w:rPr>
                <w:rFonts w:cs="Arial"/>
                <w:color w:val="000000"/>
              </w:rPr>
              <w:t xml:space="preserve">and recovery of these natural systems, including the ability to </w:t>
            </w:r>
            <w:r w:rsidR="002109B6" w:rsidRPr="0062416F">
              <w:rPr>
                <w:rFonts w:cs="Arial"/>
                <w:color w:val="000000"/>
              </w:rPr>
              <w:t xml:space="preserve">adapt to potential </w:t>
            </w:r>
            <w:r w:rsidRPr="0062416F">
              <w:rPr>
                <w:rFonts w:cs="Arial"/>
                <w:color w:val="000000"/>
              </w:rPr>
              <w:t>external development</w:t>
            </w:r>
            <w:r w:rsidR="002109B6" w:rsidRPr="0062416F">
              <w:rPr>
                <w:rFonts w:cs="Arial"/>
                <w:color w:val="000000"/>
              </w:rPr>
              <w:t>s</w:t>
            </w:r>
            <w:r w:rsidRPr="0062416F">
              <w:rPr>
                <w:rFonts w:cs="Arial"/>
                <w:color w:val="000000"/>
              </w:rPr>
              <w:t xml:space="preserve"> and climatic shocks. </w:t>
            </w:r>
          </w:p>
          <w:p w14:paraId="6EF657A8" w14:textId="4B23FAE3" w:rsidR="00CF2D87" w:rsidRPr="0062416F" w:rsidRDefault="002109B6" w:rsidP="00292FBB">
            <w:pPr>
              <w:tabs>
                <w:tab w:val="left" w:pos="432"/>
              </w:tabs>
              <w:spacing w:after="120"/>
              <w:rPr>
                <w:rFonts w:cs="Arial"/>
              </w:rPr>
            </w:pPr>
            <w:r w:rsidRPr="0062416F">
              <w:rPr>
                <w:rFonts w:cs="Arial"/>
                <w:color w:val="000000"/>
              </w:rPr>
              <w:t xml:space="preserve">During the PPG stage, </w:t>
            </w:r>
            <w:r w:rsidR="008332F7">
              <w:rPr>
                <w:rFonts w:cs="Arial"/>
                <w:color w:val="000000"/>
              </w:rPr>
              <w:t xml:space="preserve">analysis was </w:t>
            </w:r>
            <w:r w:rsidRPr="0062416F">
              <w:rPr>
                <w:rFonts w:cs="Arial"/>
                <w:color w:val="000000"/>
              </w:rPr>
              <w:t xml:space="preserve">undertaken to help design governance structures that promote a </w:t>
            </w:r>
            <w:r w:rsidR="00CF2D87" w:rsidRPr="0062416F">
              <w:rPr>
                <w:rFonts w:cs="Arial"/>
              </w:rPr>
              <w:t xml:space="preserve">holistic, multi-sectoral and integrated approach to </w:t>
            </w:r>
            <w:r w:rsidRPr="0062416F">
              <w:rPr>
                <w:rFonts w:cs="Arial"/>
              </w:rPr>
              <w:t xml:space="preserve">nature-based tourism that facilitates </w:t>
            </w:r>
            <w:r w:rsidR="00CF2D87" w:rsidRPr="0062416F">
              <w:rPr>
                <w:rFonts w:cs="Arial"/>
              </w:rPr>
              <w:t xml:space="preserve">the maintenance of the ecological integrity of the </w:t>
            </w:r>
            <w:r w:rsidRPr="0062416F">
              <w:rPr>
                <w:rFonts w:cs="Arial"/>
              </w:rPr>
              <w:t xml:space="preserve">high biodiversity tourism destinations. The design </w:t>
            </w:r>
            <w:r w:rsidR="008332F7">
              <w:rPr>
                <w:rFonts w:cs="Arial"/>
              </w:rPr>
              <w:t>process of the project also so</w:t>
            </w:r>
            <w:r w:rsidR="00045E71">
              <w:rPr>
                <w:rFonts w:cs="Arial"/>
              </w:rPr>
              <w:t xml:space="preserve">ught </w:t>
            </w:r>
            <w:r w:rsidRPr="0062416F">
              <w:rPr>
                <w:rFonts w:cs="Arial"/>
              </w:rPr>
              <w:t>means to strengthen</w:t>
            </w:r>
            <w:r w:rsidR="00CF2D87" w:rsidRPr="0062416F">
              <w:rPr>
                <w:rFonts w:cs="Arial"/>
              </w:rPr>
              <w:t xml:space="preserve"> the role of communities (including </w:t>
            </w:r>
            <w:r w:rsidRPr="0062416F">
              <w:rPr>
                <w:rFonts w:cs="Arial"/>
              </w:rPr>
              <w:t xml:space="preserve">EMs), local provincial and local </w:t>
            </w:r>
            <w:r w:rsidR="00CF2D87" w:rsidRPr="0062416F">
              <w:rPr>
                <w:rFonts w:cs="Arial"/>
              </w:rPr>
              <w:t xml:space="preserve">government institutions, </w:t>
            </w:r>
            <w:r w:rsidR="00D4068A" w:rsidRPr="0062416F">
              <w:rPr>
                <w:rFonts w:cs="Arial"/>
              </w:rPr>
              <w:t>community-based</w:t>
            </w:r>
            <w:r w:rsidR="00CF2D87" w:rsidRPr="0062416F">
              <w:rPr>
                <w:rFonts w:cs="Arial"/>
              </w:rPr>
              <w:t xml:space="preserve"> organizations and non-governmental organizations </w:t>
            </w:r>
            <w:r w:rsidRPr="0062416F">
              <w:rPr>
                <w:rFonts w:cs="Arial"/>
              </w:rPr>
              <w:t xml:space="preserve">in </w:t>
            </w:r>
            <w:r w:rsidR="00CF2D87" w:rsidRPr="0062416F">
              <w:rPr>
                <w:rFonts w:cs="Arial"/>
              </w:rPr>
              <w:t xml:space="preserve">sustainable </w:t>
            </w:r>
            <w:r w:rsidRPr="0062416F">
              <w:rPr>
                <w:rFonts w:cs="Arial"/>
              </w:rPr>
              <w:t xml:space="preserve">nature-based tourism </w:t>
            </w:r>
            <w:r w:rsidR="00CF2D87" w:rsidRPr="0062416F">
              <w:rPr>
                <w:rFonts w:cs="Arial"/>
              </w:rPr>
              <w:t>management, climate risk managemen</w:t>
            </w:r>
            <w:r w:rsidRPr="0062416F">
              <w:rPr>
                <w:rFonts w:cs="Arial"/>
              </w:rPr>
              <w:t xml:space="preserve">t and biodiversity conservation. </w:t>
            </w:r>
            <w:r w:rsidR="00CF2D87" w:rsidRPr="0062416F">
              <w:rPr>
                <w:rFonts w:cs="Arial"/>
              </w:rPr>
              <w:t xml:space="preserve"> </w:t>
            </w:r>
          </w:p>
          <w:p w14:paraId="51B684D1" w14:textId="5087D3B1" w:rsidR="005E5F0D" w:rsidRPr="0062416F" w:rsidRDefault="002109B6" w:rsidP="00292FBB">
            <w:pPr>
              <w:tabs>
                <w:tab w:val="left" w:pos="432"/>
              </w:tabs>
              <w:spacing w:after="120"/>
              <w:rPr>
                <w:rFonts w:cs="Arial"/>
              </w:rPr>
            </w:pPr>
            <w:r w:rsidRPr="0062416F">
              <w:rPr>
                <w:rFonts w:cs="Arial"/>
              </w:rPr>
              <w:t xml:space="preserve">At PPG stage, analysis </w:t>
            </w:r>
            <w:r w:rsidR="00934EEE">
              <w:rPr>
                <w:rFonts w:cs="Arial"/>
              </w:rPr>
              <w:t>was</w:t>
            </w:r>
            <w:r w:rsidRPr="0062416F">
              <w:rPr>
                <w:rFonts w:cs="Arial"/>
              </w:rPr>
              <w:t xml:space="preserve"> undertaken to identify appropriate measures (guidelines, protocols and regulations) for establishing tourism carrying capacity, impact assessment, adaptive monitoring and enforcement of measures to deter illegal and unsustainable harvest and removal of forest and marine resources, and wildlife and wildlife products</w:t>
            </w:r>
            <w:r w:rsidR="00AB4D51" w:rsidRPr="0062416F">
              <w:rPr>
                <w:rFonts w:cs="Arial"/>
              </w:rPr>
              <w:t xml:space="preserve">, along with activities that can help change behaviors of tourists and tour providers. </w:t>
            </w:r>
          </w:p>
          <w:p w14:paraId="19AD1EF8" w14:textId="6E2B821E" w:rsidR="0003600B" w:rsidRPr="0062416F" w:rsidRDefault="0003600B" w:rsidP="00292FBB">
            <w:pPr>
              <w:tabs>
                <w:tab w:val="left" w:pos="432"/>
              </w:tabs>
              <w:spacing w:after="120"/>
              <w:rPr>
                <w:rFonts w:eastAsia="Times New Roman" w:cs="Arial"/>
              </w:rPr>
            </w:pPr>
            <w:r w:rsidRPr="0062416F">
              <w:rPr>
                <w:rFonts w:cs="Arial"/>
              </w:rPr>
              <w:t xml:space="preserve">The ESMF </w:t>
            </w:r>
            <w:r w:rsidR="00045E71">
              <w:rPr>
                <w:rFonts w:cs="Arial"/>
              </w:rPr>
              <w:t xml:space="preserve">(that was </w:t>
            </w:r>
            <w:r w:rsidRPr="0062416F">
              <w:rPr>
                <w:rFonts w:cs="Arial"/>
              </w:rPr>
              <w:t>developed at PPG stage</w:t>
            </w:r>
            <w:r w:rsidR="00045E71">
              <w:rPr>
                <w:rFonts w:cs="Arial"/>
              </w:rPr>
              <w:t>) has</w:t>
            </w:r>
            <w:r w:rsidRPr="0062416F">
              <w:rPr>
                <w:rFonts w:cs="Arial"/>
              </w:rPr>
              <w:t xml:space="preserve"> help</w:t>
            </w:r>
            <w:r w:rsidR="00045E71">
              <w:rPr>
                <w:rFonts w:cs="Arial"/>
              </w:rPr>
              <w:t>ed</w:t>
            </w:r>
            <w:r w:rsidRPr="0062416F">
              <w:rPr>
                <w:rFonts w:cs="Arial"/>
              </w:rPr>
              <w:t xml:space="preserve"> identify potential environmental threats and measures to mitigate such threats.  </w:t>
            </w:r>
            <w:r w:rsidR="00045E71">
              <w:rPr>
                <w:rFonts w:cs="Arial"/>
              </w:rPr>
              <w:t xml:space="preserve">The design of the project has also </w:t>
            </w:r>
            <w:r w:rsidRPr="0062416F">
              <w:rPr>
                <w:rFonts w:cs="Arial"/>
              </w:rPr>
              <w:t>include</w:t>
            </w:r>
            <w:r w:rsidR="00045E71">
              <w:rPr>
                <w:rFonts w:cs="Arial"/>
              </w:rPr>
              <w:t>d</w:t>
            </w:r>
            <w:r w:rsidRPr="0062416F">
              <w:rPr>
                <w:rFonts w:cs="Arial"/>
              </w:rPr>
              <w:t xml:space="preserve"> establishing a monitoring framework to help measure the impacts of tourism related activities on key species and habitats (</w:t>
            </w:r>
            <w:r w:rsidR="00D4068A" w:rsidRPr="0062416F">
              <w:rPr>
                <w:rFonts w:cs="Arial"/>
              </w:rPr>
              <w:t>e.g.,</w:t>
            </w:r>
            <w:r w:rsidRPr="0062416F">
              <w:rPr>
                <w:rFonts w:cs="Arial"/>
              </w:rPr>
              <w:t xml:space="preserve"> coral reefs, sea grass beds, mangroves and sensitive habitats) that could inform adaptive measures to</w:t>
            </w:r>
            <w:r w:rsidR="00F658D6" w:rsidRPr="0062416F">
              <w:rPr>
                <w:rFonts w:cs="Arial"/>
              </w:rPr>
              <w:t xml:space="preserve"> resource management</w:t>
            </w:r>
            <w:r w:rsidR="00844722" w:rsidRPr="0062416F">
              <w:rPr>
                <w:rFonts w:cs="Arial"/>
              </w:rPr>
              <w:t>.</w:t>
            </w:r>
          </w:p>
        </w:tc>
      </w:tr>
      <w:tr w:rsidR="005E5F0D" w:rsidRPr="0062416F" w14:paraId="1BBB6B66" w14:textId="77777777" w:rsidTr="0062416F">
        <w:tc>
          <w:tcPr>
            <w:tcW w:w="13248" w:type="dxa"/>
            <w:shd w:val="clear" w:color="auto" w:fill="C6DAF1"/>
          </w:tcPr>
          <w:p w14:paraId="41595916" w14:textId="77777777" w:rsidR="005E5F0D" w:rsidRPr="0062416F" w:rsidRDefault="005E5F0D" w:rsidP="00292FBB">
            <w:pPr>
              <w:pStyle w:val="ColorfulList-Accent11"/>
              <w:tabs>
                <w:tab w:val="left" w:pos="432"/>
              </w:tabs>
              <w:spacing w:after="120"/>
              <w:ind w:left="0"/>
              <w:contextualSpacing w:val="0"/>
              <w:rPr>
                <w:rFonts w:ascii="Arial" w:eastAsia="Times New Roman" w:hAnsi="Arial" w:cs="Arial"/>
                <w:i/>
                <w:color w:val="595959"/>
                <w:sz w:val="18"/>
                <w:szCs w:val="18"/>
              </w:rPr>
            </w:pPr>
            <w:r w:rsidRPr="0062416F">
              <w:rPr>
                <w:rFonts w:ascii="Arial" w:eastAsia="Times New Roman" w:hAnsi="Arial" w:cs="Arial"/>
                <w:b/>
                <w:i/>
                <w:sz w:val="18"/>
                <w:szCs w:val="18"/>
              </w:rPr>
              <w:t>Briefly describe in the space below how the project strengthens accountability to stakeholders</w:t>
            </w:r>
          </w:p>
        </w:tc>
      </w:tr>
      <w:tr w:rsidR="005E5F0D" w:rsidRPr="0062416F" w14:paraId="16F909A3" w14:textId="77777777" w:rsidTr="0062416F">
        <w:trPr>
          <w:trHeight w:val="440"/>
        </w:trPr>
        <w:tc>
          <w:tcPr>
            <w:tcW w:w="13248" w:type="dxa"/>
          </w:tcPr>
          <w:p w14:paraId="0013E9B2" w14:textId="5E14A299" w:rsidR="005E5F0D" w:rsidRPr="0062416F" w:rsidRDefault="00DC5D31" w:rsidP="00292FBB">
            <w:pPr>
              <w:spacing w:after="120"/>
              <w:rPr>
                <w:rFonts w:cs="Arial"/>
              </w:rPr>
            </w:pPr>
            <w:r w:rsidRPr="0062416F">
              <w:rPr>
                <w:rFonts w:cs="Arial"/>
              </w:rPr>
              <w:lastRenderedPageBreak/>
              <w:t xml:space="preserve">At PPG </w:t>
            </w:r>
            <w:r w:rsidR="00D0678D" w:rsidRPr="0062416F">
              <w:rPr>
                <w:rFonts w:cs="Arial"/>
              </w:rPr>
              <w:t xml:space="preserve">stage </w:t>
            </w:r>
            <w:r w:rsidRPr="0062416F">
              <w:rPr>
                <w:rFonts w:cs="Arial"/>
              </w:rPr>
              <w:t>consultation</w:t>
            </w:r>
            <w:r w:rsidR="00934EEE">
              <w:rPr>
                <w:rFonts w:cs="Arial"/>
              </w:rPr>
              <w:t>s</w:t>
            </w:r>
            <w:r w:rsidRPr="0062416F">
              <w:rPr>
                <w:rFonts w:cs="Arial"/>
              </w:rPr>
              <w:t xml:space="preserve"> </w:t>
            </w:r>
            <w:r w:rsidR="00045E71">
              <w:rPr>
                <w:rFonts w:cs="Arial"/>
              </w:rPr>
              <w:t xml:space="preserve">were </w:t>
            </w:r>
            <w:r w:rsidR="00D0678D" w:rsidRPr="0062416F">
              <w:rPr>
                <w:rFonts w:cs="Arial"/>
              </w:rPr>
              <w:t xml:space="preserve">undertaken with communities, </w:t>
            </w:r>
            <w:r w:rsidRPr="0062416F">
              <w:rPr>
                <w:rFonts w:cs="Arial"/>
              </w:rPr>
              <w:t xml:space="preserve">ethnic minorities </w:t>
            </w:r>
            <w:r w:rsidR="00D0678D" w:rsidRPr="0062416F">
              <w:rPr>
                <w:rFonts w:cs="Arial"/>
              </w:rPr>
              <w:t xml:space="preserve">and other stakeholders </w:t>
            </w:r>
            <w:r w:rsidRPr="0062416F">
              <w:rPr>
                <w:rFonts w:cs="Arial"/>
              </w:rPr>
              <w:t xml:space="preserve">to better understand their </w:t>
            </w:r>
            <w:r w:rsidR="00EE7062" w:rsidRPr="0062416F">
              <w:rPr>
                <w:rFonts w:cs="Arial"/>
              </w:rPr>
              <w:t xml:space="preserve">interaction </w:t>
            </w:r>
            <w:r w:rsidRPr="0062416F">
              <w:rPr>
                <w:rFonts w:cs="Arial"/>
              </w:rPr>
              <w:t xml:space="preserve">and dependencies with the landscape (natural resources such as land, forests and marine resources), their rights and interests, territories, traditional livelihoods and determine when FPIC applies in accordance with national contexts and preferences. </w:t>
            </w:r>
            <w:r w:rsidR="00D0678D" w:rsidRPr="0062416F">
              <w:rPr>
                <w:rFonts w:cs="Arial"/>
              </w:rPr>
              <w:t xml:space="preserve">This </w:t>
            </w:r>
            <w:r w:rsidR="00045E71">
              <w:rPr>
                <w:rFonts w:cs="Arial"/>
              </w:rPr>
              <w:t xml:space="preserve">has </w:t>
            </w:r>
            <w:r w:rsidR="00934EEE" w:rsidRPr="0062416F">
              <w:rPr>
                <w:rFonts w:cs="Arial"/>
              </w:rPr>
              <w:t>led</w:t>
            </w:r>
            <w:r w:rsidR="00D0678D" w:rsidRPr="0062416F">
              <w:rPr>
                <w:rFonts w:cs="Arial"/>
              </w:rPr>
              <w:t xml:space="preserve"> to the d</w:t>
            </w:r>
            <w:r w:rsidRPr="0062416F">
              <w:rPr>
                <w:rFonts w:cs="Arial"/>
              </w:rPr>
              <w:t xml:space="preserve">evelopment of a comprehensive Stakeholder Engagement Plan that </w:t>
            </w:r>
            <w:r w:rsidR="00FC1029" w:rsidRPr="0062416F">
              <w:rPr>
                <w:rFonts w:cs="Arial"/>
              </w:rPr>
              <w:t>identif</w:t>
            </w:r>
            <w:r w:rsidR="00045E71">
              <w:rPr>
                <w:rFonts w:cs="Arial"/>
              </w:rPr>
              <w:t>ies</w:t>
            </w:r>
            <w:r w:rsidRPr="0062416F">
              <w:rPr>
                <w:rFonts w:cs="Arial"/>
              </w:rPr>
              <w:t xml:space="preserve"> culturally appropriate means of participation of stakeholders in project design, management and monitoring and ensure that such measures </w:t>
            </w:r>
            <w:r w:rsidR="00FC1029" w:rsidRPr="0062416F">
              <w:rPr>
                <w:rFonts w:cs="Arial"/>
              </w:rPr>
              <w:t xml:space="preserve">are </w:t>
            </w:r>
            <w:r w:rsidRPr="0062416F">
              <w:rPr>
                <w:rFonts w:cs="Arial"/>
              </w:rPr>
              <w:t>inclusive, participatory and transparent.</w:t>
            </w:r>
            <w:r w:rsidR="00D0678D" w:rsidRPr="0062416F">
              <w:rPr>
                <w:rFonts w:cs="Arial"/>
              </w:rPr>
              <w:t xml:space="preserve"> </w:t>
            </w:r>
            <w:r w:rsidR="00045E71">
              <w:rPr>
                <w:rFonts w:cs="Arial"/>
              </w:rPr>
              <w:t xml:space="preserve">As part of the project’s design, </w:t>
            </w:r>
            <w:r w:rsidR="00D0678D" w:rsidRPr="0062416F">
              <w:rPr>
                <w:rFonts w:cs="Arial"/>
              </w:rPr>
              <w:t xml:space="preserve">a participatory framework </w:t>
            </w:r>
            <w:r w:rsidR="00934EEE">
              <w:rPr>
                <w:rFonts w:cs="Arial"/>
              </w:rPr>
              <w:t>was</w:t>
            </w:r>
            <w:r w:rsidR="00D0678D" w:rsidRPr="0062416F">
              <w:rPr>
                <w:rFonts w:cs="Arial"/>
              </w:rPr>
              <w:t xml:space="preserve"> developed to ensure that stakeholders (mainly communities, EMs, vulnerable groups and women) have free and fair access to information in a timely manner</w:t>
            </w:r>
            <w:r w:rsidR="00FC1029" w:rsidRPr="0062416F">
              <w:rPr>
                <w:rFonts w:cs="Arial"/>
              </w:rPr>
              <w:t xml:space="preserve">, </w:t>
            </w:r>
            <w:r w:rsidR="00D0678D" w:rsidRPr="0062416F">
              <w:rPr>
                <w:rFonts w:cs="Arial"/>
              </w:rPr>
              <w:t xml:space="preserve">can actively participate as equal partners in the design and implementation of activities, ensure transparency, inclusiveness and equity in resource and benefit sharing, </w:t>
            </w:r>
            <w:r w:rsidR="00FC1029" w:rsidRPr="0062416F">
              <w:rPr>
                <w:rFonts w:cs="Arial"/>
              </w:rPr>
              <w:t xml:space="preserve">and </w:t>
            </w:r>
            <w:r w:rsidR="00D0678D" w:rsidRPr="0062416F">
              <w:rPr>
                <w:rFonts w:cs="Arial"/>
              </w:rPr>
              <w:t>development of a grievance redressal systems to resolve and manage conflict.</w:t>
            </w:r>
          </w:p>
        </w:tc>
      </w:tr>
    </w:tbl>
    <w:p w14:paraId="6AF37FFD" w14:textId="77777777" w:rsidR="005E5F0D" w:rsidRPr="00EE7062" w:rsidRDefault="005E5F0D" w:rsidP="005E5F0D">
      <w:pPr>
        <w:rPr>
          <w:b/>
          <w:szCs w:val="20"/>
        </w:rPr>
      </w:pPr>
    </w:p>
    <w:p w14:paraId="1A82093D" w14:textId="77777777" w:rsidR="005E5F0D" w:rsidRPr="00EE7062" w:rsidRDefault="005E5F0D" w:rsidP="00310069">
      <w:pPr>
        <w:keepNext/>
        <w:spacing w:before="200"/>
        <w:rPr>
          <w:b/>
          <w:color w:val="4F81BD"/>
          <w:sz w:val="24"/>
        </w:rPr>
      </w:pPr>
      <w:r w:rsidRPr="00EE7062">
        <w:rPr>
          <w:b/>
          <w:color w:val="4F81BD"/>
          <w:sz w:val="24"/>
        </w:rPr>
        <w:t xml:space="preserve">Part B. Identifying and Managing Social and Environmental </w:t>
      </w:r>
      <w:r w:rsidRPr="00EE7062">
        <w:rPr>
          <w:b/>
          <w:color w:val="4F81BD"/>
          <w:sz w:val="24"/>
          <w:u w:val="single"/>
        </w:rPr>
        <w:t>Risks</w:t>
      </w:r>
    </w:p>
    <w:p w14:paraId="09A92209" w14:textId="77777777" w:rsidR="005E5F0D" w:rsidRPr="00EE7062" w:rsidRDefault="005E5F0D" w:rsidP="005E5F0D">
      <w:pPr>
        <w:keepNext/>
        <w:rPr>
          <w:b/>
          <w:szCs w:val="20"/>
        </w:rPr>
      </w:pPr>
    </w:p>
    <w:tbl>
      <w:tblPr>
        <w:tblW w:w="13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5"/>
        <w:gridCol w:w="1170"/>
        <w:gridCol w:w="1350"/>
        <w:gridCol w:w="2184"/>
        <w:gridCol w:w="426"/>
        <w:gridCol w:w="24"/>
        <w:gridCol w:w="23"/>
        <w:gridCol w:w="427"/>
        <w:gridCol w:w="2813"/>
        <w:gridCol w:w="1393"/>
      </w:tblGrid>
      <w:tr w:rsidR="005E5F0D" w:rsidRPr="0062416F" w14:paraId="5D8E763D" w14:textId="77777777" w:rsidTr="00F152D2">
        <w:trPr>
          <w:trHeight w:val="1061"/>
        </w:trPr>
        <w:tc>
          <w:tcPr>
            <w:tcW w:w="3505" w:type="dxa"/>
            <w:shd w:val="clear" w:color="auto" w:fill="0F243E"/>
          </w:tcPr>
          <w:p w14:paraId="388B6193" w14:textId="77777777" w:rsidR="005E5F0D" w:rsidRPr="0062416F" w:rsidRDefault="005E5F0D" w:rsidP="000114E8">
            <w:pPr>
              <w:tabs>
                <w:tab w:val="left" w:pos="101"/>
              </w:tabs>
              <w:spacing w:after="60"/>
              <w:ind w:right="252" w:firstLine="11"/>
              <w:rPr>
                <w:rFonts w:cs="Arial"/>
                <w:b/>
              </w:rPr>
            </w:pPr>
            <w:r w:rsidRPr="0062416F">
              <w:rPr>
                <w:rFonts w:cs="Arial"/>
                <w:b/>
              </w:rPr>
              <w:t xml:space="preserve">QUESTION 2: What are the Potential Social and Environmental Risks? </w:t>
            </w:r>
          </w:p>
          <w:p w14:paraId="50A9B162" w14:textId="338B7F95" w:rsidR="005E5F0D" w:rsidRPr="0062416F" w:rsidRDefault="005E5F0D" w:rsidP="000114E8">
            <w:pPr>
              <w:tabs>
                <w:tab w:val="left" w:pos="101"/>
              </w:tabs>
              <w:spacing w:after="60"/>
              <w:ind w:right="252" w:firstLine="11"/>
              <w:rPr>
                <w:rFonts w:cs="Arial"/>
                <w:b/>
              </w:rPr>
            </w:pPr>
            <w:r w:rsidRPr="0062416F">
              <w:rPr>
                <w:rFonts w:cs="Arial"/>
                <w:i/>
              </w:rPr>
              <w:t>Note: Complete SESP Attachment 1 before responding to Question 2.</w:t>
            </w:r>
          </w:p>
        </w:tc>
        <w:tc>
          <w:tcPr>
            <w:tcW w:w="5154" w:type="dxa"/>
            <w:gridSpan w:val="5"/>
            <w:shd w:val="clear" w:color="auto" w:fill="0F243E"/>
          </w:tcPr>
          <w:p w14:paraId="1906D758" w14:textId="77777777" w:rsidR="005E5F0D" w:rsidRPr="0062416F" w:rsidRDefault="005E5F0D" w:rsidP="000114E8">
            <w:pPr>
              <w:tabs>
                <w:tab w:val="left" w:pos="101"/>
              </w:tabs>
              <w:spacing w:after="60"/>
              <w:ind w:right="252" w:firstLine="11"/>
              <w:rPr>
                <w:rFonts w:cs="Arial"/>
                <w:b/>
              </w:rPr>
            </w:pPr>
            <w:r w:rsidRPr="0062416F">
              <w:rPr>
                <w:rFonts w:cs="Arial"/>
                <w:b/>
              </w:rPr>
              <w:t>QUESTION 3: What is the level of significance of the potential social and environmental risks?</w:t>
            </w:r>
          </w:p>
          <w:p w14:paraId="367FFD2C" w14:textId="77777777" w:rsidR="005E5F0D" w:rsidRPr="0062416F" w:rsidRDefault="005E5F0D" w:rsidP="000114E8">
            <w:pPr>
              <w:tabs>
                <w:tab w:val="left" w:pos="432"/>
              </w:tabs>
              <w:spacing w:after="60"/>
              <w:rPr>
                <w:rFonts w:cs="Arial"/>
                <w:b/>
              </w:rPr>
            </w:pPr>
            <w:r w:rsidRPr="0062416F">
              <w:rPr>
                <w:rFonts w:cs="Arial"/>
                <w:i/>
              </w:rPr>
              <w:t>Note: Respond to Questions 4 and 5below before proceeding to Question 5</w:t>
            </w:r>
          </w:p>
        </w:tc>
        <w:tc>
          <w:tcPr>
            <w:tcW w:w="4656" w:type="dxa"/>
            <w:gridSpan w:val="4"/>
            <w:shd w:val="clear" w:color="auto" w:fill="0F243E"/>
          </w:tcPr>
          <w:p w14:paraId="67204F48" w14:textId="77777777" w:rsidR="005E5F0D" w:rsidRPr="0062416F" w:rsidRDefault="005E5F0D" w:rsidP="000114E8">
            <w:pPr>
              <w:tabs>
                <w:tab w:val="left" w:pos="432"/>
              </w:tabs>
              <w:spacing w:after="60"/>
              <w:rPr>
                <w:rFonts w:cs="Arial"/>
                <w:b/>
              </w:rPr>
            </w:pPr>
            <w:r w:rsidRPr="0062416F">
              <w:rPr>
                <w:rFonts w:cs="Arial"/>
                <w:b/>
              </w:rPr>
              <w:t xml:space="preserve">QUESTION 6: Describe the assessment and management measures for each risk rated Moderate, Substantial or High </w:t>
            </w:r>
          </w:p>
        </w:tc>
      </w:tr>
      <w:tr w:rsidR="005E5F0D" w:rsidRPr="0062416F" w14:paraId="2CEFF47E" w14:textId="77777777" w:rsidTr="00F152D2">
        <w:trPr>
          <w:trHeight w:val="1520"/>
        </w:trPr>
        <w:tc>
          <w:tcPr>
            <w:tcW w:w="3505" w:type="dxa"/>
            <w:shd w:val="clear" w:color="auto" w:fill="C6D9F1"/>
          </w:tcPr>
          <w:p w14:paraId="3D5AF061" w14:textId="77777777" w:rsidR="005E5F0D" w:rsidRPr="0062416F" w:rsidRDefault="005E5F0D" w:rsidP="000114E8">
            <w:pPr>
              <w:spacing w:after="60"/>
              <w:rPr>
                <w:rFonts w:cs="Arial"/>
                <w:b/>
                <w:i/>
              </w:rPr>
            </w:pPr>
            <w:r w:rsidRPr="0062416F">
              <w:rPr>
                <w:rFonts w:cs="Arial"/>
                <w:b/>
                <w:i/>
              </w:rPr>
              <w:t>Risk Description</w:t>
            </w:r>
          </w:p>
          <w:p w14:paraId="64C49A7E" w14:textId="77777777" w:rsidR="005E5F0D" w:rsidRPr="0062416F" w:rsidRDefault="005E5F0D" w:rsidP="000114E8">
            <w:pPr>
              <w:spacing w:after="60"/>
              <w:rPr>
                <w:rFonts w:cs="Arial"/>
                <w:b/>
                <w:i/>
              </w:rPr>
            </w:pPr>
            <w:r w:rsidRPr="0062416F">
              <w:rPr>
                <w:rFonts w:cs="Arial"/>
                <w:b/>
                <w:i/>
              </w:rPr>
              <w:t>(</w:t>
            </w:r>
            <w:proofErr w:type="gramStart"/>
            <w:r w:rsidRPr="0062416F">
              <w:rPr>
                <w:rFonts w:cs="Arial"/>
                <w:b/>
                <w:i/>
              </w:rPr>
              <w:t>broken</w:t>
            </w:r>
            <w:proofErr w:type="gramEnd"/>
            <w:r w:rsidRPr="0062416F">
              <w:rPr>
                <w:rFonts w:cs="Arial"/>
                <w:b/>
                <w:i/>
              </w:rPr>
              <w:t xml:space="preserve"> down by event, cause, impact)</w:t>
            </w:r>
          </w:p>
        </w:tc>
        <w:tc>
          <w:tcPr>
            <w:tcW w:w="1170" w:type="dxa"/>
            <w:shd w:val="clear" w:color="auto" w:fill="C6D9F1"/>
          </w:tcPr>
          <w:p w14:paraId="6567CB22" w14:textId="5A7E9D93" w:rsidR="005E5F0D" w:rsidRPr="0062416F" w:rsidRDefault="005E5F0D" w:rsidP="000114E8">
            <w:pPr>
              <w:spacing w:after="60"/>
              <w:rPr>
                <w:rFonts w:cs="Arial"/>
                <w:b/>
                <w:i/>
              </w:rPr>
            </w:pPr>
            <w:r w:rsidRPr="0062416F">
              <w:rPr>
                <w:rFonts w:cs="Arial"/>
                <w:b/>
                <w:i/>
              </w:rPr>
              <w:t xml:space="preserve">Impact and </w:t>
            </w:r>
            <w:r w:rsidR="00D4068A" w:rsidRPr="0062416F">
              <w:rPr>
                <w:rFonts w:cs="Arial"/>
                <w:b/>
                <w:i/>
              </w:rPr>
              <w:t>Likelihood (</w:t>
            </w:r>
            <w:r w:rsidRPr="0062416F">
              <w:rPr>
                <w:rFonts w:cs="Arial"/>
                <w:b/>
                <w:i/>
              </w:rPr>
              <w:t>1-5)</w:t>
            </w:r>
          </w:p>
        </w:tc>
        <w:tc>
          <w:tcPr>
            <w:tcW w:w="1350" w:type="dxa"/>
            <w:shd w:val="clear" w:color="auto" w:fill="C6D9F1"/>
          </w:tcPr>
          <w:p w14:paraId="59E8BEC0" w14:textId="77777777" w:rsidR="005E5F0D" w:rsidRPr="0062416F" w:rsidRDefault="005E5F0D" w:rsidP="000114E8">
            <w:pPr>
              <w:spacing w:after="60"/>
              <w:rPr>
                <w:rFonts w:cs="Arial"/>
                <w:b/>
                <w:i/>
              </w:rPr>
            </w:pPr>
            <w:r w:rsidRPr="0062416F">
              <w:rPr>
                <w:rFonts w:cs="Arial"/>
                <w:b/>
                <w:i/>
              </w:rPr>
              <w:t xml:space="preserve">Significance </w:t>
            </w:r>
          </w:p>
          <w:p w14:paraId="50EABF10" w14:textId="77777777" w:rsidR="005E5F0D" w:rsidRPr="0062416F" w:rsidRDefault="005E5F0D" w:rsidP="000114E8">
            <w:pPr>
              <w:spacing w:after="60"/>
              <w:rPr>
                <w:rFonts w:cs="Arial"/>
                <w:b/>
                <w:i/>
              </w:rPr>
            </w:pPr>
            <w:r w:rsidRPr="0062416F">
              <w:rPr>
                <w:rFonts w:cs="Arial"/>
                <w:b/>
                <w:i/>
              </w:rPr>
              <w:t>(Low, Moderate Substantial, High)</w:t>
            </w:r>
          </w:p>
        </w:tc>
        <w:tc>
          <w:tcPr>
            <w:tcW w:w="2610" w:type="dxa"/>
            <w:gridSpan w:val="2"/>
            <w:shd w:val="clear" w:color="auto" w:fill="C6D9F1"/>
          </w:tcPr>
          <w:p w14:paraId="58B0B78E" w14:textId="77777777" w:rsidR="005E5F0D" w:rsidRPr="0062416F" w:rsidRDefault="005E5F0D" w:rsidP="000114E8">
            <w:pPr>
              <w:spacing w:after="60"/>
              <w:rPr>
                <w:rFonts w:cs="Arial"/>
                <w:b/>
                <w:i/>
              </w:rPr>
            </w:pPr>
            <w:r w:rsidRPr="0062416F">
              <w:rPr>
                <w:rFonts w:cs="Arial"/>
                <w:b/>
                <w:i/>
              </w:rPr>
              <w:t>Comments (optional)</w:t>
            </w:r>
          </w:p>
        </w:tc>
        <w:tc>
          <w:tcPr>
            <w:tcW w:w="4680" w:type="dxa"/>
            <w:gridSpan w:val="5"/>
            <w:shd w:val="clear" w:color="auto" w:fill="C6D9F1"/>
          </w:tcPr>
          <w:p w14:paraId="0E7EAE43" w14:textId="77777777" w:rsidR="005E5F0D" w:rsidRPr="0062416F" w:rsidRDefault="005E5F0D" w:rsidP="000114E8">
            <w:pPr>
              <w:spacing w:after="60"/>
              <w:rPr>
                <w:rFonts w:cs="Arial"/>
                <w:b/>
                <w:i/>
              </w:rPr>
            </w:pPr>
            <w:r w:rsidRPr="0062416F">
              <w:rPr>
                <w:rFonts w:cs="Arial"/>
                <w:b/>
                <w:i/>
              </w:rPr>
              <w:t xml:space="preserve">Description of assessment and management measures for risks rated as Moderate, Substantial or High </w:t>
            </w:r>
          </w:p>
        </w:tc>
      </w:tr>
      <w:tr w:rsidR="00542C96" w:rsidRPr="0062416F" w14:paraId="1AE9C0DD" w14:textId="77777777" w:rsidTr="00F152D2">
        <w:tc>
          <w:tcPr>
            <w:tcW w:w="3505" w:type="dxa"/>
          </w:tcPr>
          <w:p w14:paraId="4C780EB1" w14:textId="1284EB96" w:rsidR="00E040AA" w:rsidRPr="0062416F" w:rsidRDefault="00542C96" w:rsidP="00E040AA">
            <w:pPr>
              <w:spacing w:after="60"/>
              <w:rPr>
                <w:rFonts w:eastAsia="Times New Roman" w:cs="Arial"/>
                <w:i/>
              </w:rPr>
            </w:pPr>
            <w:r w:rsidRPr="0062416F">
              <w:rPr>
                <w:rFonts w:eastAsia="Times New Roman" w:cs="Arial"/>
                <w:i/>
                <w:u w:val="single"/>
              </w:rPr>
              <w:t>Risk 1</w:t>
            </w:r>
            <w:r w:rsidRPr="0062416F">
              <w:rPr>
                <w:rFonts w:eastAsia="Times New Roman" w:cs="Arial"/>
                <w:i/>
              </w:rPr>
              <w:t xml:space="preserve">: </w:t>
            </w:r>
            <w:r w:rsidR="00E040AA">
              <w:rPr>
                <w:rFonts w:eastAsia="Times New Roman" w:cs="Arial"/>
                <w:i/>
              </w:rPr>
              <w:t xml:space="preserve">Given the presence of ethnic minorities in both PA sites, certain key project outputs/components will require the informed consent (FPIC) of </w:t>
            </w:r>
            <w:r w:rsidRPr="0062416F">
              <w:rPr>
                <w:rFonts w:eastAsia="Times New Roman" w:cs="Arial"/>
                <w:i/>
              </w:rPr>
              <w:t>ethnic minorities</w:t>
            </w:r>
            <w:r w:rsidR="00875CAC" w:rsidRPr="0062416F">
              <w:rPr>
                <w:rFonts w:eastAsia="Times New Roman" w:cs="Arial"/>
                <w:i/>
              </w:rPr>
              <w:t xml:space="preserve"> </w:t>
            </w:r>
            <w:r w:rsidR="00E040AA">
              <w:rPr>
                <w:rFonts w:eastAsia="Times New Roman" w:cs="Arial"/>
                <w:i/>
              </w:rPr>
              <w:t xml:space="preserve">before the implementation of these activities. This is particularly the case for project supported activities on </w:t>
            </w:r>
            <w:r w:rsidR="00E040AA" w:rsidRPr="0062416F">
              <w:rPr>
                <w:rFonts w:eastAsia="Times New Roman" w:cs="Arial"/>
                <w:i/>
              </w:rPr>
              <w:t>the development of local nature-based tourism products and experience</w:t>
            </w:r>
            <w:r w:rsidR="00E040AA">
              <w:rPr>
                <w:rFonts w:eastAsia="Times New Roman" w:cs="Arial"/>
                <w:i/>
              </w:rPr>
              <w:t xml:space="preserve">s, as well as </w:t>
            </w:r>
            <w:r w:rsidR="00E040AA" w:rsidRPr="0062416F">
              <w:rPr>
                <w:rFonts w:cs="Arial"/>
                <w:i/>
              </w:rPr>
              <w:t>participat</w:t>
            </w:r>
            <w:r w:rsidR="00E040AA">
              <w:rPr>
                <w:rFonts w:cs="Arial"/>
                <w:i/>
              </w:rPr>
              <w:t>ion</w:t>
            </w:r>
            <w:r w:rsidR="00E040AA" w:rsidRPr="0062416F">
              <w:rPr>
                <w:rFonts w:cs="Arial"/>
                <w:i/>
              </w:rPr>
              <w:t xml:space="preserve"> during project design and the </w:t>
            </w:r>
            <w:r w:rsidR="00934EEE" w:rsidRPr="0062416F">
              <w:rPr>
                <w:rFonts w:cs="Arial"/>
                <w:i/>
              </w:rPr>
              <w:t>implementation.</w:t>
            </w:r>
            <w:r w:rsidR="00E040AA">
              <w:rPr>
                <w:rFonts w:cs="Arial"/>
                <w:i/>
              </w:rPr>
              <w:t xml:space="preserve"> </w:t>
            </w:r>
          </w:p>
          <w:p w14:paraId="0547C97A" w14:textId="34D86DE6" w:rsidR="00E040AA" w:rsidRDefault="00E040AA" w:rsidP="000114E8">
            <w:pPr>
              <w:spacing w:after="60"/>
              <w:rPr>
                <w:rFonts w:eastAsia="Times New Roman" w:cs="Arial"/>
                <w:i/>
              </w:rPr>
            </w:pPr>
          </w:p>
          <w:p w14:paraId="1236EDA6" w14:textId="71331739" w:rsidR="00E040AA" w:rsidRDefault="00E040AA" w:rsidP="000114E8">
            <w:pPr>
              <w:spacing w:after="60"/>
              <w:rPr>
                <w:rFonts w:cs="Arial"/>
              </w:rPr>
            </w:pPr>
            <w:r>
              <w:rPr>
                <w:rFonts w:eastAsia="Times New Roman" w:cs="Arial"/>
                <w:i/>
              </w:rPr>
              <w:t>Ethnic m</w:t>
            </w:r>
            <w:r w:rsidRPr="00462676">
              <w:rPr>
                <w:rFonts w:eastAsia="Times New Roman" w:cs="Arial"/>
                <w:iCs/>
              </w:rPr>
              <w:t xml:space="preserve">inority </w:t>
            </w:r>
            <w:r w:rsidRPr="00E040AA">
              <w:rPr>
                <w:rFonts w:eastAsia="Times New Roman" w:cs="Arial"/>
                <w:i/>
              </w:rPr>
              <w:t xml:space="preserve">communities </w:t>
            </w:r>
            <w:r w:rsidRPr="00462676">
              <w:rPr>
                <w:rFonts w:cs="Arial"/>
                <w:i/>
              </w:rPr>
              <w:t>might not be aware of the consent-giving process or be fully capacitated to give FPIC in accordance with international and national policies.</w:t>
            </w:r>
            <w:r>
              <w:rPr>
                <w:rFonts w:cs="Arial"/>
                <w:i/>
              </w:rPr>
              <w:t xml:space="preserve"> Consultation and engagement with local communities has been limited during the design of the project (due to national Covid-19 restrictions) which has further exacerbated issues surrounding PAPs </w:t>
            </w:r>
            <w:r>
              <w:rPr>
                <w:rFonts w:cs="Arial"/>
                <w:i/>
              </w:rPr>
              <w:lastRenderedPageBreak/>
              <w:t xml:space="preserve">ability to give consent in line with the requirements of UNDP SES 6.   </w:t>
            </w:r>
          </w:p>
          <w:p w14:paraId="429D3342" w14:textId="0B14662E" w:rsidR="00E040AA" w:rsidRDefault="00E040AA" w:rsidP="000114E8">
            <w:pPr>
              <w:spacing w:after="60"/>
              <w:rPr>
                <w:rFonts w:eastAsia="Times New Roman" w:cs="Arial"/>
                <w:i/>
              </w:rPr>
            </w:pPr>
          </w:p>
          <w:p w14:paraId="08505603" w14:textId="68B9F2E5" w:rsidR="00595913" w:rsidRPr="0062416F" w:rsidRDefault="00542C96" w:rsidP="000114E8">
            <w:pPr>
              <w:spacing w:after="60"/>
              <w:rPr>
                <w:rFonts w:eastAsia="Times New Roman" w:cs="Arial"/>
              </w:rPr>
            </w:pPr>
            <w:r w:rsidRPr="0062416F">
              <w:rPr>
                <w:rFonts w:eastAsia="Times New Roman" w:cs="Arial"/>
              </w:rPr>
              <w:t xml:space="preserve">Principle </w:t>
            </w:r>
            <w:r w:rsidR="00595913" w:rsidRPr="0062416F">
              <w:rPr>
                <w:rFonts w:eastAsia="Times New Roman" w:cs="Arial"/>
              </w:rPr>
              <w:t>(Human Rights)</w:t>
            </w:r>
            <w:r w:rsidRPr="0062416F">
              <w:rPr>
                <w:rFonts w:eastAsia="Times New Roman" w:cs="Arial"/>
              </w:rPr>
              <w:t xml:space="preserve">: </w:t>
            </w:r>
            <w:r w:rsidR="00875CAC" w:rsidRPr="0062416F">
              <w:rPr>
                <w:rFonts w:eastAsia="Times New Roman" w:cs="Arial"/>
              </w:rPr>
              <w:t>P.3, P.4</w:t>
            </w:r>
            <w:r w:rsidR="00D631B5" w:rsidRPr="0062416F">
              <w:rPr>
                <w:rFonts w:eastAsia="Times New Roman" w:cs="Arial"/>
              </w:rPr>
              <w:t xml:space="preserve">, </w:t>
            </w:r>
            <w:r w:rsidR="00875CAC" w:rsidRPr="0062416F">
              <w:rPr>
                <w:rFonts w:eastAsia="Times New Roman" w:cs="Arial"/>
              </w:rPr>
              <w:t>P.5</w:t>
            </w:r>
            <w:r w:rsidR="00595913" w:rsidRPr="0062416F">
              <w:rPr>
                <w:rFonts w:eastAsia="Times New Roman" w:cs="Arial"/>
              </w:rPr>
              <w:t>.</w:t>
            </w:r>
          </w:p>
          <w:p w14:paraId="33D6622C" w14:textId="77777777" w:rsidR="0062416F" w:rsidRDefault="00595913" w:rsidP="000114E8">
            <w:pPr>
              <w:spacing w:after="60"/>
              <w:rPr>
                <w:rFonts w:eastAsia="Times New Roman" w:cs="Arial"/>
              </w:rPr>
            </w:pPr>
            <w:r w:rsidRPr="0062416F">
              <w:rPr>
                <w:rFonts w:eastAsia="Times New Roman" w:cs="Arial"/>
              </w:rPr>
              <w:t xml:space="preserve">Principle (Accountability): </w:t>
            </w:r>
            <w:r w:rsidR="00D631B5" w:rsidRPr="0062416F">
              <w:rPr>
                <w:rFonts w:eastAsia="Times New Roman" w:cs="Arial"/>
              </w:rPr>
              <w:t>P.13</w:t>
            </w:r>
          </w:p>
          <w:p w14:paraId="02C80C33" w14:textId="77777777" w:rsidR="00875CAC" w:rsidRDefault="009B1361" w:rsidP="000114E8">
            <w:pPr>
              <w:spacing w:after="60"/>
              <w:rPr>
                <w:rFonts w:eastAsia="Times New Roman" w:cs="Arial"/>
              </w:rPr>
            </w:pPr>
            <w:r w:rsidRPr="0062416F">
              <w:rPr>
                <w:rFonts w:eastAsia="Times New Roman" w:cs="Arial"/>
              </w:rPr>
              <w:t xml:space="preserve">Standard 6: </w:t>
            </w:r>
            <w:r w:rsidR="00542C96" w:rsidRPr="0062416F">
              <w:rPr>
                <w:rFonts w:eastAsia="Times New Roman" w:cs="Arial"/>
              </w:rPr>
              <w:t xml:space="preserve">6.1, </w:t>
            </w:r>
            <w:r w:rsidRPr="0062416F">
              <w:rPr>
                <w:rFonts w:eastAsia="Times New Roman" w:cs="Arial"/>
              </w:rPr>
              <w:t xml:space="preserve">6.3, </w:t>
            </w:r>
            <w:r w:rsidR="00542C96" w:rsidRPr="0062416F">
              <w:rPr>
                <w:rFonts w:eastAsia="Times New Roman" w:cs="Arial"/>
              </w:rPr>
              <w:t>6.4</w:t>
            </w:r>
            <w:r w:rsidR="00487EB2" w:rsidRPr="0062416F">
              <w:rPr>
                <w:rFonts w:eastAsia="Times New Roman" w:cs="Arial"/>
              </w:rPr>
              <w:t xml:space="preserve">, </w:t>
            </w:r>
            <w:r w:rsidRPr="0062416F">
              <w:rPr>
                <w:rFonts w:eastAsia="Times New Roman" w:cs="Arial"/>
              </w:rPr>
              <w:t>and 6.7</w:t>
            </w:r>
          </w:p>
          <w:p w14:paraId="2C7BD74A" w14:textId="77777777" w:rsidR="002022CD" w:rsidRDefault="002022CD" w:rsidP="000114E8">
            <w:pPr>
              <w:spacing w:after="60"/>
              <w:rPr>
                <w:rFonts w:eastAsia="Times New Roman" w:cs="Arial"/>
              </w:rPr>
            </w:pPr>
          </w:p>
          <w:p w14:paraId="0C834970" w14:textId="528129E2" w:rsidR="002022CD" w:rsidRPr="0062416F" w:rsidRDefault="002022CD" w:rsidP="000114E8">
            <w:pPr>
              <w:spacing w:after="60"/>
              <w:rPr>
                <w:rFonts w:eastAsia="Times New Roman" w:cs="Arial"/>
              </w:rPr>
            </w:pPr>
            <w:proofErr w:type="gramStart"/>
            <w:r>
              <w:rPr>
                <w:rFonts w:eastAsia="Times New Roman" w:cs="Arial"/>
              </w:rPr>
              <w:t>Outputs:</w:t>
            </w:r>
            <w:r w:rsidR="004F6767">
              <w:rPr>
                <w:rFonts w:eastAsia="Times New Roman" w:cs="Arial"/>
              </w:rPr>
              <w:t>,</w:t>
            </w:r>
            <w:proofErr w:type="gramEnd"/>
            <w:r w:rsidR="004F6767">
              <w:rPr>
                <w:rFonts w:eastAsia="Times New Roman" w:cs="Arial"/>
              </w:rPr>
              <w:t xml:space="preserve"> 1.2, 1.3, 1.4, 1.5,, 2.1, 2.2, 2.3, 2.4, 2.5, </w:t>
            </w:r>
            <w:r>
              <w:rPr>
                <w:rFonts w:eastAsia="Times New Roman" w:cs="Arial"/>
              </w:rPr>
              <w:t xml:space="preserve">3.1, </w:t>
            </w:r>
            <w:r w:rsidR="004F6767">
              <w:rPr>
                <w:rFonts w:eastAsia="Times New Roman" w:cs="Arial"/>
              </w:rPr>
              <w:t>3.3, 3.4</w:t>
            </w:r>
          </w:p>
        </w:tc>
        <w:tc>
          <w:tcPr>
            <w:tcW w:w="1170" w:type="dxa"/>
          </w:tcPr>
          <w:p w14:paraId="2BA2AFBC" w14:textId="3D5AC8B6" w:rsidR="00542C96" w:rsidRPr="0062416F" w:rsidRDefault="00542C96" w:rsidP="000114E8">
            <w:pPr>
              <w:spacing w:after="60"/>
              <w:rPr>
                <w:rFonts w:cs="Arial"/>
              </w:rPr>
            </w:pPr>
            <w:r w:rsidRPr="0062416F">
              <w:rPr>
                <w:rFonts w:cs="Arial"/>
              </w:rPr>
              <w:lastRenderedPageBreak/>
              <w:t xml:space="preserve">I = </w:t>
            </w:r>
            <w:r w:rsidR="00C43CC2" w:rsidRPr="0062416F">
              <w:rPr>
                <w:rFonts w:cs="Arial"/>
              </w:rPr>
              <w:t>4</w:t>
            </w:r>
          </w:p>
          <w:p w14:paraId="0C4A1883" w14:textId="5A58B3B4" w:rsidR="00542C96" w:rsidRPr="0062416F" w:rsidRDefault="00EB2788" w:rsidP="000114E8">
            <w:pPr>
              <w:spacing w:after="60"/>
              <w:rPr>
                <w:rFonts w:cs="Arial"/>
              </w:rPr>
            </w:pPr>
            <w:r w:rsidRPr="0062416F">
              <w:rPr>
                <w:rFonts w:cs="Arial"/>
              </w:rPr>
              <w:t>L</w:t>
            </w:r>
            <w:r w:rsidR="00542C96" w:rsidRPr="0062416F">
              <w:rPr>
                <w:rFonts w:cs="Arial"/>
              </w:rPr>
              <w:t xml:space="preserve"> = </w:t>
            </w:r>
            <w:r w:rsidR="009F79D2" w:rsidRPr="0062416F">
              <w:rPr>
                <w:rFonts w:cs="Arial"/>
              </w:rPr>
              <w:t>3</w:t>
            </w:r>
          </w:p>
        </w:tc>
        <w:tc>
          <w:tcPr>
            <w:tcW w:w="1350" w:type="dxa"/>
          </w:tcPr>
          <w:p w14:paraId="119B05A7" w14:textId="0E1B853E" w:rsidR="00542C96" w:rsidRPr="0062416F" w:rsidRDefault="00875CAC" w:rsidP="000114E8">
            <w:pPr>
              <w:spacing w:after="60"/>
              <w:rPr>
                <w:rFonts w:cs="Arial"/>
                <w:b/>
              </w:rPr>
            </w:pPr>
            <w:r w:rsidRPr="0062416F">
              <w:rPr>
                <w:rFonts w:cs="Arial"/>
                <w:b/>
              </w:rPr>
              <w:t>Substantial</w:t>
            </w:r>
          </w:p>
        </w:tc>
        <w:tc>
          <w:tcPr>
            <w:tcW w:w="2610" w:type="dxa"/>
            <w:gridSpan w:val="2"/>
          </w:tcPr>
          <w:p w14:paraId="033483A8" w14:textId="58AAE11B" w:rsidR="00BA673C" w:rsidRPr="0062416F" w:rsidRDefault="00542C96" w:rsidP="000114E8">
            <w:pPr>
              <w:spacing w:after="60"/>
              <w:rPr>
                <w:rFonts w:cs="Arial"/>
              </w:rPr>
            </w:pPr>
            <w:r w:rsidRPr="0062416F">
              <w:rPr>
                <w:rFonts w:cs="Arial"/>
              </w:rPr>
              <w:t xml:space="preserve">Ethnic minorities are present at the </w:t>
            </w:r>
            <w:r w:rsidR="00292244" w:rsidRPr="0062416F">
              <w:rPr>
                <w:rFonts w:cs="Arial"/>
              </w:rPr>
              <w:t>two</w:t>
            </w:r>
            <w:r w:rsidR="00BA673C" w:rsidRPr="0062416F">
              <w:rPr>
                <w:rFonts w:cs="Arial"/>
              </w:rPr>
              <w:t xml:space="preserve"> PA</w:t>
            </w:r>
            <w:r w:rsidRPr="0062416F">
              <w:rPr>
                <w:rFonts w:cs="Arial"/>
              </w:rPr>
              <w:t xml:space="preserve"> sites. </w:t>
            </w:r>
            <w:r w:rsidR="009B1361" w:rsidRPr="0062416F">
              <w:rPr>
                <w:rFonts w:cs="Arial"/>
              </w:rPr>
              <w:t xml:space="preserve">Although consultations were carried out with some communities and ethnic minorities during the PIF phase, there </w:t>
            </w:r>
            <w:r w:rsidRPr="0062416F">
              <w:rPr>
                <w:rFonts w:cs="Arial"/>
              </w:rPr>
              <w:t xml:space="preserve">has not yet been consent obtained from </w:t>
            </w:r>
            <w:r w:rsidR="009B1361" w:rsidRPr="0062416F">
              <w:rPr>
                <w:rFonts w:cs="Arial"/>
              </w:rPr>
              <w:t xml:space="preserve">these </w:t>
            </w:r>
            <w:r w:rsidRPr="0062416F">
              <w:rPr>
                <w:rFonts w:cs="Arial"/>
              </w:rPr>
              <w:t xml:space="preserve">communities on </w:t>
            </w:r>
            <w:r w:rsidR="009B1361" w:rsidRPr="0062416F">
              <w:rPr>
                <w:rFonts w:cs="Arial"/>
              </w:rPr>
              <w:t xml:space="preserve">nature-based tourism </w:t>
            </w:r>
            <w:r w:rsidRPr="0062416F">
              <w:rPr>
                <w:rFonts w:cs="Arial"/>
              </w:rPr>
              <w:t>development (and potential products</w:t>
            </w:r>
            <w:r w:rsidR="009B1361" w:rsidRPr="0062416F">
              <w:rPr>
                <w:rFonts w:cs="Arial"/>
              </w:rPr>
              <w:t xml:space="preserve"> </w:t>
            </w:r>
            <w:r w:rsidR="00FC1029" w:rsidRPr="0062416F">
              <w:rPr>
                <w:rFonts w:cs="Arial"/>
              </w:rPr>
              <w:t xml:space="preserve">and </w:t>
            </w:r>
            <w:r w:rsidR="009B1361" w:rsidRPr="0062416F">
              <w:rPr>
                <w:rFonts w:cs="Arial"/>
              </w:rPr>
              <w:t>services</w:t>
            </w:r>
            <w:r w:rsidRPr="0062416F">
              <w:rPr>
                <w:rFonts w:cs="Arial"/>
              </w:rPr>
              <w:t xml:space="preserve">). </w:t>
            </w:r>
            <w:r w:rsidR="009B1361" w:rsidRPr="0062416F">
              <w:rPr>
                <w:rFonts w:cs="Arial"/>
              </w:rPr>
              <w:t xml:space="preserve">The two PA sites </w:t>
            </w:r>
            <w:r w:rsidRPr="0062416F">
              <w:rPr>
                <w:rFonts w:cs="Arial"/>
              </w:rPr>
              <w:t xml:space="preserve">are already </w:t>
            </w:r>
            <w:r w:rsidR="009B1361" w:rsidRPr="0062416F">
              <w:rPr>
                <w:rFonts w:cs="Arial"/>
              </w:rPr>
              <w:t xml:space="preserve">subject to tourism with tourism-related </w:t>
            </w:r>
            <w:r w:rsidRPr="0062416F">
              <w:rPr>
                <w:rFonts w:cs="Arial"/>
              </w:rPr>
              <w:t xml:space="preserve">impacts emerging from unsustainable use. </w:t>
            </w:r>
          </w:p>
        </w:tc>
        <w:tc>
          <w:tcPr>
            <w:tcW w:w="4680" w:type="dxa"/>
            <w:gridSpan w:val="5"/>
          </w:tcPr>
          <w:p w14:paraId="56B95098" w14:textId="17937AB1" w:rsidR="00C70976" w:rsidRDefault="00542C96" w:rsidP="000114E8">
            <w:pPr>
              <w:spacing w:after="60"/>
              <w:rPr>
                <w:rFonts w:cs="Arial"/>
              </w:rPr>
            </w:pPr>
            <w:r w:rsidRPr="0062416F">
              <w:rPr>
                <w:rFonts w:cs="Arial"/>
                <w:b/>
              </w:rPr>
              <w:t>Assessment:</w:t>
            </w:r>
            <w:r w:rsidRPr="0062416F">
              <w:rPr>
                <w:rFonts w:cs="Arial"/>
              </w:rPr>
              <w:t xml:space="preserve"> </w:t>
            </w:r>
            <w:r w:rsidR="006E62C8">
              <w:rPr>
                <w:rFonts w:cs="Arial"/>
              </w:rPr>
              <w:t xml:space="preserve">During the PPG initial consultations were undertaken with local communities and ethnic minorities. </w:t>
            </w:r>
            <w:r w:rsidR="00C70976">
              <w:rPr>
                <w:rFonts w:cs="Arial"/>
              </w:rPr>
              <w:t xml:space="preserve">These initial </w:t>
            </w:r>
            <w:r w:rsidR="002E1832">
              <w:rPr>
                <w:rFonts w:cs="Arial"/>
              </w:rPr>
              <w:t>consultations</w:t>
            </w:r>
            <w:r w:rsidR="00C70976">
              <w:rPr>
                <w:rFonts w:cs="Arial"/>
              </w:rPr>
              <w:t xml:space="preserve"> enabled the project to consult with </w:t>
            </w:r>
            <w:r w:rsidR="002E1832">
              <w:rPr>
                <w:rFonts w:cs="Arial"/>
              </w:rPr>
              <w:t>potentially</w:t>
            </w:r>
            <w:r w:rsidR="00C70976">
              <w:rPr>
                <w:rFonts w:cs="Arial"/>
              </w:rPr>
              <w:t xml:space="preserve"> affected Ems, and to devise an FPIC precure that was </w:t>
            </w:r>
            <w:r w:rsidR="002E1832">
              <w:rPr>
                <w:rFonts w:cs="Arial"/>
              </w:rPr>
              <w:t>culturally</w:t>
            </w:r>
            <w:r w:rsidR="00C70976">
              <w:rPr>
                <w:rFonts w:cs="Arial"/>
              </w:rPr>
              <w:t xml:space="preserve"> </w:t>
            </w:r>
            <w:r w:rsidR="002E1832">
              <w:rPr>
                <w:rFonts w:cs="Arial"/>
              </w:rPr>
              <w:t>appropriate</w:t>
            </w:r>
            <w:r w:rsidR="00C70976">
              <w:rPr>
                <w:rFonts w:cs="Arial"/>
              </w:rPr>
              <w:t xml:space="preserve"> and agreeable to the EMs. The indicative FPIC procedure had been included within the project’s IPPF , and shall be followed during project </w:t>
            </w:r>
            <w:r w:rsidR="002E1832">
              <w:rPr>
                <w:rFonts w:cs="Arial"/>
              </w:rPr>
              <w:t>implementation</w:t>
            </w:r>
            <w:r w:rsidR="00C70976">
              <w:rPr>
                <w:rFonts w:cs="Arial"/>
              </w:rPr>
              <w:t xml:space="preserve">. </w:t>
            </w:r>
          </w:p>
          <w:p w14:paraId="2042C3A9" w14:textId="2B32F080" w:rsidR="00BA673C" w:rsidRPr="0062416F" w:rsidRDefault="00C70976" w:rsidP="000114E8">
            <w:pPr>
              <w:spacing w:after="60"/>
              <w:rPr>
                <w:rFonts w:cs="Arial"/>
              </w:rPr>
            </w:pPr>
            <w:r>
              <w:rPr>
                <w:rFonts w:cs="Arial"/>
              </w:rPr>
              <w:t>During project inception and implementation. f</w:t>
            </w:r>
            <w:r w:rsidR="00542C96" w:rsidRPr="0062416F">
              <w:rPr>
                <w:rFonts w:cs="Arial"/>
              </w:rPr>
              <w:t xml:space="preserve">urther </w:t>
            </w:r>
            <w:r w:rsidR="00BC5F14">
              <w:rPr>
                <w:rFonts w:cs="Arial"/>
              </w:rPr>
              <w:t>consultations</w:t>
            </w:r>
            <w:r w:rsidR="00875CAC" w:rsidRPr="0062416F">
              <w:rPr>
                <w:rFonts w:cs="Arial"/>
              </w:rPr>
              <w:t xml:space="preserve"> will be undertaken with communities and ethnic minorities to better understand their </w:t>
            </w:r>
            <w:r w:rsidR="00FC1029" w:rsidRPr="0062416F">
              <w:rPr>
                <w:rFonts w:cs="Arial"/>
              </w:rPr>
              <w:t>interaction</w:t>
            </w:r>
            <w:r w:rsidR="00875CAC" w:rsidRPr="0062416F">
              <w:rPr>
                <w:rFonts w:cs="Arial"/>
              </w:rPr>
              <w:t xml:space="preserve"> and dependencies with the landscape (natural resources such as land, </w:t>
            </w:r>
            <w:r w:rsidR="009644D0" w:rsidRPr="0062416F">
              <w:rPr>
                <w:rFonts w:cs="Arial"/>
              </w:rPr>
              <w:t>forests,</w:t>
            </w:r>
            <w:r w:rsidR="00875CAC" w:rsidRPr="0062416F">
              <w:rPr>
                <w:rFonts w:cs="Arial"/>
              </w:rPr>
              <w:t xml:space="preserve"> and marine resources), their </w:t>
            </w:r>
            <w:r w:rsidR="00542C96" w:rsidRPr="0062416F">
              <w:rPr>
                <w:rFonts w:cs="Arial"/>
              </w:rPr>
              <w:t xml:space="preserve">rights and interests, territories, traditional livelihoods. </w:t>
            </w:r>
            <w:r w:rsidR="00875CAC" w:rsidRPr="0062416F">
              <w:rPr>
                <w:rFonts w:cs="Arial"/>
              </w:rPr>
              <w:t>During these consultations</w:t>
            </w:r>
            <w:r w:rsidR="001977CD" w:rsidRPr="0062416F">
              <w:rPr>
                <w:rFonts w:cs="Arial"/>
              </w:rPr>
              <w:t>,</w:t>
            </w:r>
            <w:r w:rsidR="00875CAC" w:rsidRPr="0062416F">
              <w:rPr>
                <w:rFonts w:cs="Arial"/>
              </w:rPr>
              <w:t xml:space="preserve"> efforts will be made to assess their understanding and capacity </w:t>
            </w:r>
            <w:r w:rsidR="009B1361" w:rsidRPr="0062416F">
              <w:rPr>
                <w:rFonts w:cs="Arial"/>
              </w:rPr>
              <w:t xml:space="preserve">to give consent </w:t>
            </w:r>
            <w:r w:rsidR="00542C96" w:rsidRPr="0062416F">
              <w:rPr>
                <w:rFonts w:cs="Arial"/>
              </w:rPr>
              <w:t>and</w:t>
            </w:r>
            <w:r w:rsidR="00532FF7">
              <w:rPr>
                <w:rFonts w:cs="Arial"/>
              </w:rPr>
              <w:t xml:space="preserve"> to further tailor the proposed FPIC procedure based on </w:t>
            </w:r>
            <w:r w:rsidR="00542C96" w:rsidRPr="0062416F">
              <w:rPr>
                <w:rFonts w:cs="Arial"/>
              </w:rPr>
              <w:t xml:space="preserve">community preferences </w:t>
            </w:r>
            <w:r w:rsidR="00532FF7">
              <w:rPr>
                <w:rFonts w:cs="Arial"/>
              </w:rPr>
              <w:t xml:space="preserve">and practices. </w:t>
            </w:r>
            <w:r w:rsidR="00542C96" w:rsidRPr="0062416F">
              <w:rPr>
                <w:rFonts w:cs="Arial"/>
              </w:rPr>
              <w:t xml:space="preserve"> </w:t>
            </w:r>
          </w:p>
          <w:p w14:paraId="365253C6" w14:textId="494C0598" w:rsidR="00BC5F14" w:rsidRDefault="00542C96" w:rsidP="000114E8">
            <w:pPr>
              <w:spacing w:after="60"/>
              <w:rPr>
                <w:rFonts w:cs="Arial"/>
              </w:rPr>
            </w:pPr>
            <w:r w:rsidRPr="0062416F">
              <w:rPr>
                <w:rFonts w:cs="Arial"/>
                <w:b/>
              </w:rPr>
              <w:t>Management</w:t>
            </w:r>
            <w:r w:rsidR="00D804AA" w:rsidRPr="0062416F">
              <w:rPr>
                <w:rFonts w:cs="Arial"/>
                <w:b/>
              </w:rPr>
              <w:t xml:space="preserve">: </w:t>
            </w:r>
            <w:r w:rsidR="00794F92">
              <w:rPr>
                <w:rFonts w:cs="Arial"/>
              </w:rPr>
              <w:t xml:space="preserve">An </w:t>
            </w:r>
            <w:r w:rsidR="00794F92" w:rsidRPr="0062416F">
              <w:rPr>
                <w:rFonts w:cs="Arial"/>
              </w:rPr>
              <w:t xml:space="preserve">Indigenous People/Ethnic Minorities </w:t>
            </w:r>
            <w:r w:rsidR="00794F92">
              <w:rPr>
                <w:rFonts w:cs="Arial"/>
              </w:rPr>
              <w:t xml:space="preserve">Planning </w:t>
            </w:r>
            <w:r w:rsidR="00794F92" w:rsidRPr="0062416F">
              <w:rPr>
                <w:rFonts w:cs="Arial"/>
              </w:rPr>
              <w:t xml:space="preserve">Framework </w:t>
            </w:r>
            <w:r w:rsidR="00794F92">
              <w:rPr>
                <w:rFonts w:cs="Arial"/>
              </w:rPr>
              <w:t>(IPPF</w:t>
            </w:r>
            <w:r w:rsidR="00532FF7">
              <w:rPr>
                <w:rFonts w:cs="Arial"/>
              </w:rPr>
              <w:t>/EMPF</w:t>
            </w:r>
            <w:r w:rsidR="00794F92">
              <w:rPr>
                <w:rFonts w:cs="Arial"/>
              </w:rPr>
              <w:t xml:space="preserve">) </w:t>
            </w:r>
            <w:r w:rsidR="00610F79">
              <w:rPr>
                <w:rFonts w:cs="Arial"/>
              </w:rPr>
              <w:t xml:space="preserve">with FPIC procedures </w:t>
            </w:r>
            <w:r w:rsidR="00532FF7">
              <w:rPr>
                <w:rFonts w:cs="Arial"/>
              </w:rPr>
              <w:t xml:space="preserve">has been developed </w:t>
            </w:r>
            <w:r w:rsidR="00794F92">
              <w:rPr>
                <w:rFonts w:cs="Arial"/>
              </w:rPr>
              <w:t>during the PPG</w:t>
            </w:r>
            <w:r w:rsidR="00891FD7">
              <w:rPr>
                <w:rFonts w:cs="Arial"/>
              </w:rPr>
              <w:t>,</w:t>
            </w:r>
            <w:r w:rsidR="00794F92">
              <w:rPr>
                <w:rFonts w:cs="Arial"/>
              </w:rPr>
              <w:t xml:space="preserve"> </w:t>
            </w:r>
            <w:r w:rsidR="00794F92" w:rsidRPr="0062416F">
              <w:rPr>
                <w:rFonts w:cs="Arial"/>
              </w:rPr>
              <w:lastRenderedPageBreak/>
              <w:t>following consultations</w:t>
            </w:r>
            <w:r w:rsidR="00532FF7">
              <w:rPr>
                <w:rFonts w:cs="Arial"/>
              </w:rPr>
              <w:t xml:space="preserve"> with EMs in the two proposed PA sites</w:t>
            </w:r>
            <w:r w:rsidR="00794F92" w:rsidRPr="0062416F">
              <w:rPr>
                <w:rFonts w:cs="Arial"/>
              </w:rPr>
              <w:t xml:space="preserve">. The framework </w:t>
            </w:r>
            <w:r w:rsidR="00532FF7">
              <w:rPr>
                <w:rFonts w:cs="Arial"/>
              </w:rPr>
              <w:t xml:space="preserve">outlines measures </w:t>
            </w:r>
            <w:r w:rsidR="00D4213E">
              <w:rPr>
                <w:rFonts w:cs="Arial"/>
              </w:rPr>
              <w:t xml:space="preserve">for </w:t>
            </w:r>
            <w:r w:rsidR="00794F92">
              <w:rPr>
                <w:rFonts w:cs="Arial"/>
              </w:rPr>
              <w:t xml:space="preserve">issues such as </w:t>
            </w:r>
            <w:r w:rsidR="00794F92" w:rsidRPr="0062416F">
              <w:rPr>
                <w:rFonts w:cs="Arial"/>
              </w:rPr>
              <w:t xml:space="preserve">appropriate nature-based tourism and livelihood activities that are culturally appropriate, </w:t>
            </w:r>
            <w:r w:rsidR="00794F92">
              <w:rPr>
                <w:rFonts w:cs="Arial"/>
              </w:rPr>
              <w:t xml:space="preserve">how to </w:t>
            </w:r>
            <w:r w:rsidR="00794F92" w:rsidRPr="0062416F">
              <w:rPr>
                <w:rFonts w:cs="Arial"/>
              </w:rPr>
              <w:t>ensure appropriate resource use and benefit sharing and recognize ethnic community rights to ecosystem-based forest, marine and land management, etc</w:t>
            </w:r>
            <w:r w:rsidR="00794F92">
              <w:rPr>
                <w:rFonts w:cs="Arial"/>
              </w:rPr>
              <w:t xml:space="preserve">. </w:t>
            </w:r>
            <w:r w:rsidR="008B0B8A" w:rsidRPr="0062416F">
              <w:rPr>
                <w:rFonts w:cs="Arial"/>
              </w:rPr>
              <w:t xml:space="preserve">A </w:t>
            </w:r>
            <w:r w:rsidR="00BA673C" w:rsidRPr="0062416F">
              <w:rPr>
                <w:rFonts w:cs="Arial"/>
              </w:rPr>
              <w:t xml:space="preserve">GRM </w:t>
            </w:r>
            <w:r w:rsidR="00D4213E">
              <w:rPr>
                <w:rFonts w:cs="Arial"/>
              </w:rPr>
              <w:t xml:space="preserve">has also been developed during </w:t>
            </w:r>
            <w:r w:rsidR="008B0BAE">
              <w:rPr>
                <w:rFonts w:cs="Arial"/>
              </w:rPr>
              <w:t xml:space="preserve">the PPG phase </w:t>
            </w:r>
            <w:r w:rsidR="00BA673C" w:rsidRPr="0062416F">
              <w:rPr>
                <w:rFonts w:cs="Arial"/>
              </w:rPr>
              <w:t xml:space="preserve">that </w:t>
            </w:r>
            <w:r w:rsidR="00D4213E">
              <w:rPr>
                <w:rFonts w:cs="Arial"/>
              </w:rPr>
              <w:t xml:space="preserve">serves as </w:t>
            </w:r>
            <w:r w:rsidR="00BA673C" w:rsidRPr="0062416F">
              <w:rPr>
                <w:rFonts w:cs="Arial"/>
              </w:rPr>
              <w:t xml:space="preserve">a mechanism to ensure that ethnic minority </w:t>
            </w:r>
            <w:r w:rsidR="00E730A2" w:rsidRPr="0062416F">
              <w:rPr>
                <w:rFonts w:cs="Arial"/>
              </w:rPr>
              <w:t xml:space="preserve">concerns </w:t>
            </w:r>
            <w:r w:rsidR="00DF2BE3" w:rsidRPr="0062416F">
              <w:rPr>
                <w:rFonts w:cs="Arial"/>
              </w:rPr>
              <w:t xml:space="preserve">are </w:t>
            </w:r>
            <w:r w:rsidR="00E730A2" w:rsidRPr="0062416F">
              <w:rPr>
                <w:rFonts w:cs="Arial"/>
              </w:rPr>
              <w:t xml:space="preserve">heard </w:t>
            </w:r>
            <w:r w:rsidR="008B0BAE">
              <w:rPr>
                <w:rFonts w:cs="Arial"/>
              </w:rPr>
              <w:t xml:space="preserve">during project implementation </w:t>
            </w:r>
            <w:r w:rsidR="00E730A2" w:rsidRPr="0062416F">
              <w:rPr>
                <w:rFonts w:cs="Arial"/>
              </w:rPr>
              <w:t>and conflict is resolved.</w:t>
            </w:r>
            <w:r w:rsidR="008B0BAE">
              <w:rPr>
                <w:rFonts w:cs="Arial"/>
              </w:rPr>
              <w:t xml:space="preserve"> As per UNDP policy, </w:t>
            </w:r>
            <w:r w:rsidR="009644D0">
              <w:rPr>
                <w:rFonts w:cs="Arial"/>
              </w:rPr>
              <w:t>guidelines,</w:t>
            </w:r>
            <w:r w:rsidR="008B0BAE">
              <w:rPr>
                <w:rFonts w:cs="Arial"/>
              </w:rPr>
              <w:t xml:space="preserve"> and toolkit on SES, the IPPF and the GRM </w:t>
            </w:r>
            <w:r w:rsidR="00D4213E">
              <w:rPr>
                <w:rFonts w:cs="Arial"/>
              </w:rPr>
              <w:t xml:space="preserve">are </w:t>
            </w:r>
            <w:r w:rsidR="006A09CF">
              <w:rPr>
                <w:rFonts w:cs="Arial"/>
              </w:rPr>
              <w:t xml:space="preserve">included in </w:t>
            </w:r>
            <w:r w:rsidR="00891FD7">
              <w:rPr>
                <w:rFonts w:cs="Arial"/>
              </w:rPr>
              <w:t xml:space="preserve">the </w:t>
            </w:r>
            <w:r w:rsidR="008B0BAE">
              <w:rPr>
                <w:rFonts w:cs="Arial"/>
              </w:rPr>
              <w:t>ESMF</w:t>
            </w:r>
            <w:r w:rsidR="006A09CF">
              <w:rPr>
                <w:rFonts w:cs="Arial"/>
              </w:rPr>
              <w:t>.</w:t>
            </w:r>
          </w:p>
          <w:p w14:paraId="0600FB64" w14:textId="047F858C" w:rsidR="00BC5F14" w:rsidRPr="0062416F" w:rsidRDefault="00BC5F14" w:rsidP="000114E8">
            <w:pPr>
              <w:spacing w:after="60"/>
              <w:rPr>
                <w:rFonts w:cs="Arial"/>
              </w:rPr>
            </w:pPr>
            <w:r>
              <w:rPr>
                <w:rFonts w:cs="Arial"/>
              </w:rPr>
              <w:t>The d</w:t>
            </w:r>
            <w:r w:rsidRPr="0062416F">
              <w:rPr>
                <w:rFonts w:cs="Arial"/>
              </w:rPr>
              <w:t xml:space="preserve">evelopment of a comprehensive Stakeholder Engagement Plan </w:t>
            </w:r>
            <w:r w:rsidR="00D4213E">
              <w:rPr>
                <w:rFonts w:cs="Arial"/>
              </w:rPr>
              <w:t xml:space="preserve">has been undertaken </w:t>
            </w:r>
            <w:r w:rsidRPr="0062416F">
              <w:rPr>
                <w:rFonts w:cs="Arial"/>
              </w:rPr>
              <w:t>at PPG stage</w:t>
            </w:r>
            <w:r w:rsidR="00D4213E">
              <w:rPr>
                <w:rFonts w:cs="Arial"/>
              </w:rPr>
              <w:t xml:space="preserve">.  The SEP identifies </w:t>
            </w:r>
            <w:r w:rsidRPr="0062416F">
              <w:rPr>
                <w:rFonts w:cs="Arial"/>
              </w:rPr>
              <w:t>culturally appropriate means of participation of stakeholders in project design, management and monitoring and ensure</w:t>
            </w:r>
            <w:r w:rsidR="00D4213E">
              <w:rPr>
                <w:rFonts w:cs="Arial"/>
              </w:rPr>
              <w:t>s</w:t>
            </w:r>
            <w:r w:rsidRPr="0062416F">
              <w:rPr>
                <w:rFonts w:cs="Arial"/>
              </w:rPr>
              <w:t xml:space="preserve"> that such measures are inclusive, </w:t>
            </w:r>
            <w:r w:rsidR="009644D0" w:rsidRPr="0062416F">
              <w:rPr>
                <w:rFonts w:cs="Arial"/>
              </w:rPr>
              <w:t>participatory,</w:t>
            </w:r>
            <w:r w:rsidRPr="0062416F">
              <w:rPr>
                <w:rFonts w:cs="Arial"/>
              </w:rPr>
              <w:t xml:space="preserve"> and transparent.</w:t>
            </w:r>
          </w:p>
          <w:p w14:paraId="10AB690D" w14:textId="3D1F4CBF" w:rsidR="008B0B8A" w:rsidRPr="0062416F" w:rsidRDefault="008B0B8A" w:rsidP="000114E8">
            <w:pPr>
              <w:spacing w:after="60"/>
              <w:rPr>
                <w:rFonts w:cs="Arial"/>
                <w:b/>
              </w:rPr>
            </w:pPr>
          </w:p>
        </w:tc>
      </w:tr>
      <w:tr w:rsidR="00542C96" w:rsidRPr="0062416F" w14:paraId="1CC1CDC6" w14:textId="77777777" w:rsidTr="00F152D2">
        <w:tc>
          <w:tcPr>
            <w:tcW w:w="3505" w:type="dxa"/>
          </w:tcPr>
          <w:p w14:paraId="1C11D1B9" w14:textId="2346BD75" w:rsidR="00E040AA" w:rsidRDefault="00542C96" w:rsidP="000114E8">
            <w:pPr>
              <w:spacing w:after="60"/>
              <w:rPr>
                <w:rFonts w:eastAsia="Times New Roman" w:cs="Arial"/>
                <w:i/>
              </w:rPr>
            </w:pPr>
            <w:r w:rsidRPr="0062416F">
              <w:rPr>
                <w:rFonts w:eastAsia="Times New Roman" w:cs="Arial"/>
                <w:i/>
                <w:u w:val="single"/>
              </w:rPr>
              <w:lastRenderedPageBreak/>
              <w:t>Risk 2</w:t>
            </w:r>
            <w:r w:rsidRPr="0062416F">
              <w:rPr>
                <w:rFonts w:eastAsia="Times New Roman" w:cs="Arial"/>
                <w:i/>
              </w:rPr>
              <w:t xml:space="preserve">: </w:t>
            </w:r>
            <w:r w:rsidR="00E040AA" w:rsidRPr="0062416F">
              <w:rPr>
                <w:rFonts w:cs="Arial"/>
              </w:rPr>
              <w:t>Project-related policy changes could lead to new tourism activities and potential cessation/reduction of existing operations</w:t>
            </w:r>
            <w:r w:rsidR="00E040AA">
              <w:rPr>
                <w:rFonts w:cs="Arial"/>
              </w:rPr>
              <w:t xml:space="preserve">. </w:t>
            </w:r>
            <w:r w:rsidR="00E040AA" w:rsidRPr="0062416F">
              <w:rPr>
                <w:rFonts w:eastAsia="Times New Roman" w:cs="Arial"/>
                <w:i/>
              </w:rPr>
              <w:t xml:space="preserve"> </w:t>
            </w:r>
            <w:r w:rsidR="00E040AA">
              <w:rPr>
                <w:rFonts w:eastAsia="Times New Roman" w:cs="Arial"/>
                <w:i/>
              </w:rPr>
              <w:t>This in-turn could lead to conflicts with local communities in and surrounding the PA sites.</w:t>
            </w:r>
          </w:p>
          <w:p w14:paraId="1BF4200C" w14:textId="77777777" w:rsidR="00E040AA" w:rsidRDefault="00E040AA" w:rsidP="000114E8">
            <w:pPr>
              <w:spacing w:after="60"/>
              <w:rPr>
                <w:rFonts w:eastAsia="Times New Roman" w:cs="Arial"/>
                <w:i/>
              </w:rPr>
            </w:pPr>
          </w:p>
          <w:p w14:paraId="102F173E" w14:textId="0CB65B4D" w:rsidR="00542C96" w:rsidRPr="0062416F" w:rsidRDefault="00E040AA" w:rsidP="000114E8">
            <w:pPr>
              <w:spacing w:after="60"/>
              <w:rPr>
                <w:rFonts w:eastAsia="Times New Roman" w:cs="Arial"/>
                <w:i/>
              </w:rPr>
            </w:pPr>
            <w:r>
              <w:rPr>
                <w:rFonts w:eastAsia="Times New Roman" w:cs="Arial"/>
                <w:i/>
              </w:rPr>
              <w:t>Conflicts could arise as a result of project components</w:t>
            </w:r>
            <w:r w:rsidR="00D51139">
              <w:rPr>
                <w:rFonts w:eastAsia="Times New Roman" w:cs="Arial"/>
                <w:i/>
              </w:rPr>
              <w:t xml:space="preserve"> 1, 2, and 3</w:t>
            </w:r>
            <w:r>
              <w:rPr>
                <w:rFonts w:eastAsia="Times New Roman" w:cs="Arial"/>
                <w:i/>
              </w:rPr>
              <w:t xml:space="preserve"> . Potential conflicts could include disagreements </w:t>
            </w:r>
            <w:r w:rsidR="00542C96" w:rsidRPr="0062416F">
              <w:rPr>
                <w:rFonts w:eastAsia="Times New Roman" w:cs="Arial"/>
                <w:i/>
              </w:rPr>
              <w:t>between local governments and</w:t>
            </w:r>
            <w:r>
              <w:rPr>
                <w:rFonts w:eastAsia="Times New Roman" w:cs="Arial"/>
                <w:i/>
              </w:rPr>
              <w:t xml:space="preserve"> local communities </w:t>
            </w:r>
            <w:r w:rsidR="009644D0">
              <w:rPr>
                <w:rFonts w:eastAsia="Times New Roman" w:cs="Arial"/>
                <w:i/>
              </w:rPr>
              <w:t xml:space="preserve">or </w:t>
            </w:r>
            <w:r w:rsidR="009644D0" w:rsidRPr="0062416F">
              <w:rPr>
                <w:rFonts w:eastAsia="Times New Roman" w:cs="Arial"/>
                <w:i/>
              </w:rPr>
              <w:t>tourism</w:t>
            </w:r>
            <w:r w:rsidR="00542C96" w:rsidRPr="0062416F">
              <w:rPr>
                <w:rFonts w:eastAsia="Times New Roman" w:cs="Arial"/>
                <w:i/>
              </w:rPr>
              <w:t xml:space="preserve"> operators or communities depending on particular views and interests in tourism development.</w:t>
            </w:r>
          </w:p>
          <w:p w14:paraId="766A81AD" w14:textId="2E2CC803" w:rsidR="00595913" w:rsidRPr="0062416F" w:rsidRDefault="00292244" w:rsidP="000114E8">
            <w:pPr>
              <w:spacing w:after="60"/>
              <w:rPr>
                <w:rFonts w:eastAsia="Times New Roman" w:cs="Arial"/>
              </w:rPr>
            </w:pPr>
            <w:r w:rsidRPr="0062416F">
              <w:rPr>
                <w:rFonts w:eastAsia="Times New Roman" w:cs="Arial"/>
              </w:rPr>
              <w:t xml:space="preserve">Principle </w:t>
            </w:r>
            <w:r w:rsidR="00595913" w:rsidRPr="0062416F">
              <w:rPr>
                <w:rFonts w:eastAsia="Times New Roman" w:cs="Arial"/>
              </w:rPr>
              <w:t>(Human Rights)</w:t>
            </w:r>
            <w:r w:rsidRPr="0062416F">
              <w:rPr>
                <w:rFonts w:eastAsia="Times New Roman" w:cs="Arial"/>
              </w:rPr>
              <w:t>: P.7</w:t>
            </w:r>
          </w:p>
          <w:p w14:paraId="20F6724F" w14:textId="08DD4542" w:rsidR="00542C96" w:rsidRDefault="00595913" w:rsidP="000114E8">
            <w:pPr>
              <w:spacing w:after="60"/>
              <w:rPr>
                <w:rFonts w:eastAsia="Times New Roman" w:cs="Arial"/>
              </w:rPr>
            </w:pPr>
            <w:r w:rsidRPr="0062416F">
              <w:rPr>
                <w:rFonts w:eastAsia="Times New Roman" w:cs="Arial"/>
              </w:rPr>
              <w:t>Principle (Accountability):</w:t>
            </w:r>
            <w:r w:rsidR="00D804AA" w:rsidRPr="0062416F">
              <w:rPr>
                <w:rFonts w:eastAsia="Times New Roman" w:cs="Arial"/>
              </w:rPr>
              <w:t xml:space="preserve"> </w:t>
            </w:r>
            <w:r w:rsidR="00D631B5" w:rsidRPr="0062416F">
              <w:rPr>
                <w:rFonts w:eastAsia="Times New Roman" w:cs="Arial"/>
              </w:rPr>
              <w:t>P.14</w:t>
            </w:r>
          </w:p>
          <w:p w14:paraId="178371AC" w14:textId="77777777" w:rsidR="00BD6F2A" w:rsidRDefault="00BD6F2A" w:rsidP="00BD6F2A">
            <w:pPr>
              <w:spacing w:after="60"/>
              <w:rPr>
                <w:rFonts w:eastAsia="Times New Roman" w:cs="Arial"/>
              </w:rPr>
            </w:pPr>
            <w:r w:rsidRPr="0062416F">
              <w:rPr>
                <w:rFonts w:eastAsia="Times New Roman" w:cs="Arial"/>
              </w:rPr>
              <w:t>Standard 6: 6.1, 6.3, 6.4, and 6.7</w:t>
            </w:r>
          </w:p>
          <w:p w14:paraId="2BB69BCA" w14:textId="77777777" w:rsidR="00BD6F2A" w:rsidRDefault="00BD6F2A" w:rsidP="000114E8">
            <w:pPr>
              <w:spacing w:after="60"/>
              <w:rPr>
                <w:rFonts w:eastAsia="Times New Roman" w:cs="Arial"/>
              </w:rPr>
            </w:pPr>
          </w:p>
          <w:p w14:paraId="7E5BD7E1" w14:textId="77777777" w:rsidR="002022CD" w:rsidRDefault="002022CD" w:rsidP="000114E8">
            <w:pPr>
              <w:spacing w:after="60"/>
              <w:rPr>
                <w:rFonts w:eastAsia="Times New Roman" w:cs="Arial"/>
              </w:rPr>
            </w:pPr>
          </w:p>
          <w:p w14:paraId="14989E0D" w14:textId="16C1475E" w:rsidR="002022CD" w:rsidRPr="0062416F" w:rsidRDefault="002022CD" w:rsidP="000114E8">
            <w:pPr>
              <w:spacing w:after="60"/>
              <w:rPr>
                <w:rFonts w:eastAsia="Times New Roman" w:cs="Arial"/>
              </w:rPr>
            </w:pPr>
            <w:r>
              <w:rPr>
                <w:rFonts w:eastAsia="Times New Roman" w:cs="Arial"/>
              </w:rPr>
              <w:t xml:space="preserve">Outputs: 1.1, 1.2, 1.3, 1.4, 1.5, </w:t>
            </w:r>
            <w:r w:rsidR="004F6767">
              <w:rPr>
                <w:rFonts w:eastAsia="Times New Roman" w:cs="Arial"/>
              </w:rPr>
              <w:t xml:space="preserve">2.2, 2.3, 2.5, </w:t>
            </w:r>
            <w:r w:rsidR="00BE0A77">
              <w:rPr>
                <w:rFonts w:eastAsia="Times New Roman" w:cs="Arial"/>
              </w:rPr>
              <w:t>3.2</w:t>
            </w:r>
            <w:r w:rsidR="004F6767">
              <w:rPr>
                <w:rFonts w:eastAsia="Times New Roman" w:cs="Arial"/>
              </w:rPr>
              <w:t xml:space="preserve">, </w:t>
            </w:r>
          </w:p>
        </w:tc>
        <w:tc>
          <w:tcPr>
            <w:tcW w:w="1170" w:type="dxa"/>
          </w:tcPr>
          <w:p w14:paraId="5C5E66D9" w14:textId="77777777" w:rsidR="00542C96" w:rsidRPr="0062416F" w:rsidRDefault="00542C96" w:rsidP="000114E8">
            <w:pPr>
              <w:spacing w:after="60"/>
              <w:rPr>
                <w:rFonts w:cs="Arial"/>
              </w:rPr>
            </w:pPr>
            <w:r w:rsidRPr="0062416F">
              <w:rPr>
                <w:rFonts w:cs="Arial"/>
              </w:rPr>
              <w:t>I = 3</w:t>
            </w:r>
          </w:p>
          <w:p w14:paraId="59D4CC0C" w14:textId="5DC43769" w:rsidR="00542C96" w:rsidRPr="0062416F" w:rsidRDefault="00EB2788" w:rsidP="000114E8">
            <w:pPr>
              <w:spacing w:after="60"/>
              <w:rPr>
                <w:rFonts w:cs="Arial"/>
              </w:rPr>
            </w:pPr>
            <w:r w:rsidRPr="0062416F">
              <w:rPr>
                <w:rFonts w:cs="Arial"/>
              </w:rPr>
              <w:t>L</w:t>
            </w:r>
            <w:r w:rsidR="00542C96" w:rsidRPr="0062416F">
              <w:rPr>
                <w:rFonts w:cs="Arial"/>
              </w:rPr>
              <w:t xml:space="preserve"> = </w:t>
            </w:r>
            <w:r w:rsidR="009F79D2" w:rsidRPr="0062416F">
              <w:rPr>
                <w:rFonts w:cs="Arial"/>
              </w:rPr>
              <w:t>2</w:t>
            </w:r>
          </w:p>
        </w:tc>
        <w:tc>
          <w:tcPr>
            <w:tcW w:w="1350" w:type="dxa"/>
          </w:tcPr>
          <w:p w14:paraId="53A4CDA9" w14:textId="3C9BF9A3" w:rsidR="00542C96" w:rsidRPr="0062416F" w:rsidRDefault="00292244" w:rsidP="000114E8">
            <w:pPr>
              <w:spacing w:after="60"/>
              <w:rPr>
                <w:rFonts w:cs="Arial"/>
                <w:b/>
              </w:rPr>
            </w:pPr>
            <w:r w:rsidRPr="0062416F">
              <w:rPr>
                <w:rFonts w:cs="Arial"/>
                <w:b/>
              </w:rPr>
              <w:t>Moderate</w:t>
            </w:r>
          </w:p>
        </w:tc>
        <w:tc>
          <w:tcPr>
            <w:tcW w:w="2610" w:type="dxa"/>
            <w:gridSpan w:val="2"/>
          </w:tcPr>
          <w:p w14:paraId="7472BC69" w14:textId="3B589E98" w:rsidR="00542C96" w:rsidRPr="0062416F" w:rsidRDefault="00542C96" w:rsidP="000114E8">
            <w:pPr>
              <w:spacing w:after="60"/>
              <w:rPr>
                <w:rFonts w:cs="Arial"/>
                <w:b/>
              </w:rPr>
            </w:pPr>
            <w:r w:rsidRPr="0062416F">
              <w:rPr>
                <w:rFonts w:cs="Arial"/>
              </w:rPr>
              <w:t xml:space="preserve">Community members could have differing views on the development of </w:t>
            </w:r>
            <w:r w:rsidR="00292244" w:rsidRPr="0062416F">
              <w:rPr>
                <w:rFonts w:cs="Arial"/>
              </w:rPr>
              <w:t xml:space="preserve">nature-based </w:t>
            </w:r>
            <w:r w:rsidRPr="0062416F">
              <w:rPr>
                <w:rFonts w:cs="Arial"/>
              </w:rPr>
              <w:t>tourism</w:t>
            </w:r>
            <w:r w:rsidR="00292244" w:rsidRPr="0062416F">
              <w:rPr>
                <w:rFonts w:cs="Arial"/>
              </w:rPr>
              <w:t xml:space="preserve"> and their </w:t>
            </w:r>
            <w:r w:rsidR="008B0B8A" w:rsidRPr="0062416F">
              <w:rPr>
                <w:rFonts w:cs="Arial"/>
              </w:rPr>
              <w:t xml:space="preserve">respective </w:t>
            </w:r>
            <w:r w:rsidR="00292244" w:rsidRPr="0062416F">
              <w:rPr>
                <w:rFonts w:cs="Arial"/>
              </w:rPr>
              <w:t>roles</w:t>
            </w:r>
            <w:r w:rsidRPr="0062416F">
              <w:rPr>
                <w:rFonts w:cs="Arial"/>
              </w:rPr>
              <w:t xml:space="preserve">. Project-related policy changes could lead to new tourism </w:t>
            </w:r>
            <w:r w:rsidR="00AA1C8C" w:rsidRPr="0062416F">
              <w:rPr>
                <w:rFonts w:cs="Arial"/>
              </w:rPr>
              <w:t xml:space="preserve">activities </w:t>
            </w:r>
            <w:r w:rsidRPr="0062416F">
              <w:rPr>
                <w:rFonts w:cs="Arial"/>
              </w:rPr>
              <w:t xml:space="preserve">and </w:t>
            </w:r>
            <w:r w:rsidR="00AA1C8C" w:rsidRPr="0062416F">
              <w:rPr>
                <w:rFonts w:cs="Arial"/>
              </w:rPr>
              <w:t xml:space="preserve">potential </w:t>
            </w:r>
            <w:r w:rsidRPr="0062416F">
              <w:rPr>
                <w:rFonts w:cs="Arial"/>
              </w:rPr>
              <w:t>cessation/reduction of existing operat</w:t>
            </w:r>
            <w:r w:rsidR="00AA1C8C" w:rsidRPr="0062416F">
              <w:rPr>
                <w:rFonts w:cs="Arial"/>
              </w:rPr>
              <w:t>ions</w:t>
            </w:r>
            <w:r w:rsidRPr="0062416F">
              <w:rPr>
                <w:rFonts w:cs="Arial"/>
              </w:rPr>
              <w:t xml:space="preserve">. This could lead to conflict within communities if there are differing views and/or conflict between government </w:t>
            </w:r>
            <w:r w:rsidR="00292244" w:rsidRPr="0062416F">
              <w:rPr>
                <w:rFonts w:cs="Arial"/>
              </w:rPr>
              <w:t xml:space="preserve">that </w:t>
            </w:r>
            <w:r w:rsidR="0089497D" w:rsidRPr="0062416F">
              <w:rPr>
                <w:rFonts w:cs="Arial"/>
              </w:rPr>
              <w:t>affects</w:t>
            </w:r>
            <w:r w:rsidR="00292244" w:rsidRPr="0062416F">
              <w:rPr>
                <w:rFonts w:cs="Arial"/>
              </w:rPr>
              <w:t xml:space="preserve"> their current practices. </w:t>
            </w:r>
            <w:r w:rsidRPr="0062416F">
              <w:rPr>
                <w:rFonts w:cs="Arial"/>
              </w:rPr>
              <w:t xml:space="preserve">There could also be conflicts across stakeholders including </w:t>
            </w:r>
            <w:r w:rsidR="00292244" w:rsidRPr="0062416F">
              <w:rPr>
                <w:rFonts w:cs="Arial"/>
              </w:rPr>
              <w:t xml:space="preserve">with PA staff </w:t>
            </w:r>
            <w:r w:rsidRPr="0062416F">
              <w:rPr>
                <w:rFonts w:cs="Arial"/>
              </w:rPr>
              <w:t xml:space="preserve">on </w:t>
            </w:r>
            <w:r w:rsidR="00292244" w:rsidRPr="0062416F">
              <w:rPr>
                <w:rFonts w:cs="Arial"/>
              </w:rPr>
              <w:t xml:space="preserve">cessation of community activities, stricter rules and enforcement etc. </w:t>
            </w:r>
            <w:r w:rsidRPr="0062416F">
              <w:rPr>
                <w:rFonts w:cs="Arial"/>
              </w:rPr>
              <w:t xml:space="preserve">Private sector interests in tourism development and operation might not align with those of community, </w:t>
            </w:r>
            <w:r w:rsidR="00292244" w:rsidRPr="0062416F">
              <w:rPr>
                <w:rFonts w:cs="Arial"/>
              </w:rPr>
              <w:t xml:space="preserve">etc. </w:t>
            </w:r>
            <w:r w:rsidR="00AA1C8C" w:rsidRPr="0062416F">
              <w:rPr>
                <w:rFonts w:cs="Arial"/>
              </w:rPr>
              <w:t>causing additional conflicts.</w:t>
            </w:r>
          </w:p>
        </w:tc>
        <w:tc>
          <w:tcPr>
            <w:tcW w:w="4680" w:type="dxa"/>
            <w:gridSpan w:val="5"/>
          </w:tcPr>
          <w:p w14:paraId="2969541F" w14:textId="64CE15AB" w:rsidR="00542C96" w:rsidRPr="0062416F" w:rsidRDefault="00542C96" w:rsidP="000114E8">
            <w:pPr>
              <w:spacing w:after="60"/>
              <w:rPr>
                <w:rFonts w:cs="Arial"/>
              </w:rPr>
            </w:pPr>
            <w:r w:rsidRPr="0062416F">
              <w:rPr>
                <w:rFonts w:cs="Arial"/>
                <w:b/>
              </w:rPr>
              <w:t>Assessment:</w:t>
            </w:r>
            <w:r w:rsidRPr="0062416F">
              <w:rPr>
                <w:rFonts w:cs="Arial"/>
              </w:rPr>
              <w:t xml:space="preserve"> Further assessment during PPG phase </w:t>
            </w:r>
            <w:r w:rsidR="00E86894">
              <w:rPr>
                <w:rFonts w:cs="Arial"/>
              </w:rPr>
              <w:t xml:space="preserve">was </w:t>
            </w:r>
            <w:r w:rsidR="00982CD8" w:rsidRPr="0062416F">
              <w:rPr>
                <w:rFonts w:cs="Arial"/>
              </w:rPr>
              <w:t xml:space="preserve">undertaken to assess </w:t>
            </w:r>
            <w:r w:rsidR="00E86894">
              <w:rPr>
                <w:rFonts w:cs="Arial"/>
              </w:rPr>
              <w:t xml:space="preserve">the </w:t>
            </w:r>
            <w:r w:rsidR="00982CD8" w:rsidRPr="0062416F">
              <w:rPr>
                <w:rFonts w:cs="Arial"/>
              </w:rPr>
              <w:t xml:space="preserve">potential for </w:t>
            </w:r>
            <w:r w:rsidR="0042378C" w:rsidRPr="0062416F">
              <w:rPr>
                <w:rFonts w:cs="Arial"/>
              </w:rPr>
              <w:t>exacerbation</w:t>
            </w:r>
            <w:r w:rsidR="00982CD8" w:rsidRPr="0062416F">
              <w:rPr>
                <w:rFonts w:cs="Arial"/>
              </w:rPr>
              <w:t xml:space="preserve"> of conflict</w:t>
            </w:r>
            <w:r w:rsidR="00E86894">
              <w:rPr>
                <w:rFonts w:cs="Arial"/>
              </w:rPr>
              <w:t xml:space="preserve"> (</w:t>
            </w:r>
            <w:r w:rsidR="004C21D2">
              <w:rPr>
                <w:rFonts w:cs="Arial"/>
              </w:rPr>
              <w:t>see the Stakeholder Engagement Plan, IPPF/EMPF, and project’s ESMF</w:t>
            </w:r>
            <w:r w:rsidR="009644D0">
              <w:rPr>
                <w:rFonts w:cs="Arial"/>
              </w:rPr>
              <w:t>).</w:t>
            </w:r>
            <w:r w:rsidR="00982CD8" w:rsidRPr="0062416F">
              <w:rPr>
                <w:rFonts w:cs="Arial"/>
              </w:rPr>
              <w:t xml:space="preserve"> </w:t>
            </w:r>
            <w:r w:rsidR="004C21D2">
              <w:rPr>
                <w:rFonts w:cs="Arial"/>
              </w:rPr>
              <w:t xml:space="preserve">The potential for conflicts will be an </w:t>
            </w:r>
            <w:r w:rsidR="009644D0">
              <w:rPr>
                <w:rFonts w:cs="Arial"/>
              </w:rPr>
              <w:t>issue</w:t>
            </w:r>
            <w:r w:rsidR="004C21D2">
              <w:rPr>
                <w:rFonts w:cs="Arial"/>
              </w:rPr>
              <w:t xml:space="preserve"> that must be continually assessed/screened throughout the implementation of the project, as certain activities are </w:t>
            </w:r>
            <w:r w:rsidR="00CF0B09">
              <w:rPr>
                <w:rFonts w:cs="Arial"/>
              </w:rPr>
              <w:t>initiated</w:t>
            </w:r>
            <w:r w:rsidR="004C21D2">
              <w:rPr>
                <w:rFonts w:cs="Arial"/>
              </w:rPr>
              <w:t xml:space="preserve">. </w:t>
            </w:r>
            <w:r w:rsidR="0042378C" w:rsidRPr="0062416F">
              <w:rPr>
                <w:rFonts w:cs="Arial"/>
              </w:rPr>
              <w:t>C</w:t>
            </w:r>
            <w:r w:rsidRPr="0062416F">
              <w:rPr>
                <w:rFonts w:cs="Arial"/>
              </w:rPr>
              <w:t xml:space="preserve">onsultations </w:t>
            </w:r>
            <w:r w:rsidR="0042378C" w:rsidRPr="0062416F">
              <w:rPr>
                <w:rFonts w:cs="Arial"/>
              </w:rPr>
              <w:t xml:space="preserve">will be held </w:t>
            </w:r>
            <w:r w:rsidRPr="0062416F">
              <w:rPr>
                <w:rFonts w:cs="Arial"/>
              </w:rPr>
              <w:t xml:space="preserve">with affected communities, local </w:t>
            </w:r>
            <w:r w:rsidR="009644D0" w:rsidRPr="0062416F">
              <w:rPr>
                <w:rFonts w:cs="Arial"/>
              </w:rPr>
              <w:t>governments,</w:t>
            </w:r>
            <w:r w:rsidRPr="0062416F">
              <w:rPr>
                <w:rFonts w:cs="Arial"/>
              </w:rPr>
              <w:t xml:space="preserve"> and tourism operators at proposed demonstration sites to </w:t>
            </w:r>
            <w:r w:rsidR="00BC5F14">
              <w:rPr>
                <w:rFonts w:cs="Arial"/>
              </w:rPr>
              <w:t xml:space="preserve">also </w:t>
            </w:r>
            <w:r w:rsidRPr="0062416F">
              <w:rPr>
                <w:rFonts w:cs="Arial"/>
              </w:rPr>
              <w:t>s</w:t>
            </w:r>
            <w:r w:rsidR="00982CD8" w:rsidRPr="0062416F">
              <w:rPr>
                <w:rFonts w:cs="Arial"/>
              </w:rPr>
              <w:t xml:space="preserve">eek views and inputs on tourism </w:t>
            </w:r>
            <w:r w:rsidRPr="0062416F">
              <w:rPr>
                <w:rFonts w:cs="Arial"/>
              </w:rPr>
              <w:t>development/</w:t>
            </w:r>
            <w:r w:rsidR="00982CD8" w:rsidRPr="0062416F">
              <w:rPr>
                <w:rFonts w:cs="Arial"/>
              </w:rPr>
              <w:t xml:space="preserve"> </w:t>
            </w:r>
            <w:r w:rsidRPr="0062416F">
              <w:rPr>
                <w:rFonts w:cs="Arial"/>
              </w:rPr>
              <w:t>management</w:t>
            </w:r>
            <w:r w:rsidR="00AA1C8C" w:rsidRPr="0062416F">
              <w:rPr>
                <w:rFonts w:cs="Arial"/>
              </w:rPr>
              <w:t xml:space="preserve"> and appropriate conflict resolution mechanisms. </w:t>
            </w:r>
            <w:r w:rsidRPr="0062416F">
              <w:rPr>
                <w:rFonts w:cs="Arial"/>
              </w:rPr>
              <w:t xml:space="preserve">  </w:t>
            </w:r>
          </w:p>
          <w:p w14:paraId="565AE71B" w14:textId="77777777" w:rsidR="00BB5393" w:rsidRDefault="00542C96" w:rsidP="000114E8">
            <w:pPr>
              <w:spacing w:after="60"/>
              <w:rPr>
                <w:rFonts w:cs="Arial"/>
              </w:rPr>
            </w:pPr>
            <w:r w:rsidRPr="0062416F">
              <w:rPr>
                <w:rFonts w:cs="Arial"/>
                <w:b/>
              </w:rPr>
              <w:t>Management:</w:t>
            </w:r>
            <w:r w:rsidRPr="0062416F">
              <w:rPr>
                <w:rFonts w:cs="Arial"/>
              </w:rPr>
              <w:t xml:space="preserve"> </w:t>
            </w:r>
          </w:p>
          <w:p w14:paraId="387B7C16" w14:textId="77777777" w:rsidR="00BB5393" w:rsidRDefault="00BB5393" w:rsidP="000114E8">
            <w:pPr>
              <w:spacing w:after="60"/>
              <w:rPr>
                <w:rFonts w:cs="Arial"/>
              </w:rPr>
            </w:pPr>
          </w:p>
          <w:p w14:paraId="72FBE5F1" w14:textId="405D03CC" w:rsidR="00852461" w:rsidRDefault="00852461" w:rsidP="000114E8">
            <w:pPr>
              <w:spacing w:after="60"/>
              <w:rPr>
                <w:rFonts w:cs="Arial"/>
              </w:rPr>
            </w:pPr>
            <w:r>
              <w:rPr>
                <w:rFonts w:cs="Arial"/>
              </w:rPr>
              <w:t>E&amp;S risks associated with upstream/policy changes will be assessed through the conduct of a SESA. The SESA will include specific requirements and guidance on management and control measures for risks that may emanate from upstream project supported activities</w:t>
            </w:r>
            <w:r w:rsidR="00CB3E80">
              <w:rPr>
                <w:rFonts w:cs="Arial"/>
              </w:rPr>
              <w:t xml:space="preserve">, including </w:t>
            </w:r>
            <w:r w:rsidR="00BF23E6">
              <w:rPr>
                <w:rFonts w:cs="Arial"/>
              </w:rPr>
              <w:t>conflicts with local ethnic minorities within the project’s area of influence</w:t>
            </w:r>
            <w:r>
              <w:rPr>
                <w:rFonts w:cs="Arial"/>
              </w:rPr>
              <w:t xml:space="preserve">. </w:t>
            </w:r>
          </w:p>
          <w:p w14:paraId="343DAFCD" w14:textId="566EC802" w:rsidR="00982CD8" w:rsidRPr="0062416F" w:rsidRDefault="00982CD8" w:rsidP="000114E8">
            <w:pPr>
              <w:spacing w:after="60"/>
              <w:rPr>
                <w:rFonts w:cs="Arial"/>
              </w:rPr>
            </w:pPr>
            <w:r w:rsidRPr="0062416F">
              <w:rPr>
                <w:rFonts w:cs="Arial"/>
              </w:rPr>
              <w:t>The ESMF include</w:t>
            </w:r>
            <w:r w:rsidR="00BB75A8">
              <w:rPr>
                <w:rFonts w:cs="Arial"/>
              </w:rPr>
              <w:t xml:space="preserve">s a </w:t>
            </w:r>
            <w:r w:rsidR="009644D0">
              <w:rPr>
                <w:rFonts w:cs="Arial"/>
              </w:rPr>
              <w:t>project specific</w:t>
            </w:r>
            <w:r w:rsidRPr="0062416F">
              <w:rPr>
                <w:rFonts w:cs="Arial"/>
              </w:rPr>
              <w:t xml:space="preserve"> GRM to address and manage any conflict situations</w:t>
            </w:r>
            <w:r w:rsidR="00BB75A8">
              <w:rPr>
                <w:rFonts w:cs="Arial"/>
              </w:rPr>
              <w:t xml:space="preserve"> that may </w:t>
            </w:r>
            <w:r w:rsidR="009644D0">
              <w:rPr>
                <w:rFonts w:cs="Arial"/>
              </w:rPr>
              <w:t>arise</w:t>
            </w:r>
            <w:r w:rsidR="00BB75A8">
              <w:rPr>
                <w:rFonts w:cs="Arial"/>
              </w:rPr>
              <w:t xml:space="preserve"> during </w:t>
            </w:r>
            <w:r w:rsidR="009644D0">
              <w:rPr>
                <w:rFonts w:cs="Arial"/>
              </w:rPr>
              <w:t>implementation</w:t>
            </w:r>
            <w:r w:rsidR="00BB75A8">
              <w:rPr>
                <w:rFonts w:cs="Arial"/>
              </w:rPr>
              <w:t xml:space="preserve">. </w:t>
            </w:r>
          </w:p>
          <w:p w14:paraId="70524AD6" w14:textId="77777777" w:rsidR="00BB5393" w:rsidRDefault="00982CD8" w:rsidP="000114E8">
            <w:pPr>
              <w:spacing w:after="60"/>
              <w:rPr>
                <w:rFonts w:cs="Arial"/>
              </w:rPr>
            </w:pPr>
            <w:r w:rsidRPr="0062416F">
              <w:rPr>
                <w:rFonts w:cs="Arial"/>
              </w:rPr>
              <w:t xml:space="preserve">At the national level, the project will support </w:t>
            </w:r>
            <w:r w:rsidR="0042378C" w:rsidRPr="0062416F">
              <w:rPr>
                <w:rFonts w:cs="Arial"/>
              </w:rPr>
              <w:t>preparation</w:t>
            </w:r>
            <w:r w:rsidRPr="0062416F">
              <w:rPr>
                <w:rFonts w:cs="Arial"/>
              </w:rPr>
              <w:t xml:space="preserve"> of standards </w:t>
            </w:r>
            <w:r w:rsidR="00F658D6" w:rsidRPr="0062416F">
              <w:rPr>
                <w:rFonts w:cs="Arial"/>
              </w:rPr>
              <w:t xml:space="preserve">and guidelines </w:t>
            </w:r>
            <w:r w:rsidRPr="0062416F">
              <w:rPr>
                <w:rFonts w:cs="Arial"/>
              </w:rPr>
              <w:t xml:space="preserve">for community consultation, </w:t>
            </w:r>
            <w:r w:rsidRPr="0062416F">
              <w:rPr>
                <w:rFonts w:cs="Arial"/>
              </w:rPr>
              <w:lastRenderedPageBreak/>
              <w:t xml:space="preserve">governance </w:t>
            </w:r>
            <w:r w:rsidR="00542C96" w:rsidRPr="0062416F">
              <w:rPr>
                <w:rFonts w:cs="Arial"/>
              </w:rPr>
              <w:t xml:space="preserve">and </w:t>
            </w:r>
            <w:r w:rsidR="00D804AA" w:rsidRPr="0062416F">
              <w:rPr>
                <w:rFonts w:cs="Arial"/>
              </w:rPr>
              <w:t>benefit sharing</w:t>
            </w:r>
            <w:r w:rsidR="00542C96" w:rsidRPr="0062416F">
              <w:rPr>
                <w:rFonts w:cs="Arial"/>
              </w:rPr>
              <w:t xml:space="preserve"> </w:t>
            </w:r>
            <w:r w:rsidRPr="0062416F">
              <w:rPr>
                <w:rFonts w:cs="Arial"/>
              </w:rPr>
              <w:t xml:space="preserve">for </w:t>
            </w:r>
            <w:r w:rsidR="00542C96" w:rsidRPr="0062416F">
              <w:rPr>
                <w:rFonts w:cs="Arial"/>
              </w:rPr>
              <w:t>tourism</w:t>
            </w:r>
            <w:r w:rsidRPr="0062416F">
              <w:rPr>
                <w:rFonts w:cs="Arial"/>
              </w:rPr>
              <w:t xml:space="preserve"> within high biodiversity destinations</w:t>
            </w:r>
            <w:r w:rsidR="00F658D6" w:rsidRPr="0062416F">
              <w:rPr>
                <w:rFonts w:cs="Arial"/>
              </w:rPr>
              <w:t xml:space="preserve"> during the project.</w:t>
            </w:r>
            <w:r w:rsidR="006A09CF">
              <w:rPr>
                <w:rFonts w:cs="Arial"/>
              </w:rPr>
              <w:t xml:space="preserve"> </w:t>
            </w:r>
          </w:p>
          <w:p w14:paraId="4FE498CC" w14:textId="77777777" w:rsidR="00BB5393" w:rsidRDefault="00BB5393" w:rsidP="000114E8">
            <w:pPr>
              <w:spacing w:after="60"/>
              <w:rPr>
                <w:rFonts w:cs="Arial"/>
              </w:rPr>
            </w:pPr>
          </w:p>
          <w:p w14:paraId="70B2F730" w14:textId="200DE3B0" w:rsidR="00292244" w:rsidRPr="0062416F" w:rsidRDefault="00462D2E" w:rsidP="000114E8">
            <w:pPr>
              <w:spacing w:after="60"/>
              <w:rPr>
                <w:rFonts w:cs="Arial"/>
              </w:rPr>
            </w:pPr>
            <w:r w:rsidRPr="00BB5393">
              <w:rPr>
                <w:rFonts w:cs="Arial"/>
              </w:rPr>
              <w:t>Based on discussions and confirmations during the PPG phase, a</w:t>
            </w:r>
            <w:r w:rsidR="006A09CF" w:rsidRPr="00BB5393">
              <w:rPr>
                <w:rFonts w:cs="Arial"/>
              </w:rPr>
              <w:t xml:space="preserve"> SESA approach</w:t>
            </w:r>
            <w:r w:rsidR="00BB5393" w:rsidRPr="00BB5393">
              <w:rPr>
                <w:rFonts w:cs="Arial"/>
              </w:rPr>
              <w:t xml:space="preserve"> will </w:t>
            </w:r>
            <w:r w:rsidR="006A09CF" w:rsidRPr="00BB5393">
              <w:rPr>
                <w:rFonts w:cs="Arial"/>
              </w:rPr>
              <w:t xml:space="preserve">be </w:t>
            </w:r>
            <w:r w:rsidR="00292FBB" w:rsidRPr="00BB5393">
              <w:rPr>
                <w:rFonts w:cs="Arial"/>
              </w:rPr>
              <w:t>re</w:t>
            </w:r>
            <w:r w:rsidR="00BB5393" w:rsidRPr="00BB5393">
              <w:rPr>
                <w:rFonts w:cs="Arial"/>
              </w:rPr>
              <w:t xml:space="preserve">quired </w:t>
            </w:r>
            <w:r w:rsidR="00292FBB" w:rsidRPr="00BB5393">
              <w:rPr>
                <w:rFonts w:cs="Arial"/>
              </w:rPr>
              <w:t xml:space="preserve"> to be </w:t>
            </w:r>
            <w:r w:rsidR="006A09CF" w:rsidRPr="00BB5393">
              <w:rPr>
                <w:rFonts w:cs="Arial"/>
              </w:rPr>
              <w:t>applied to development of the standards and guidelines during project implementation.</w:t>
            </w:r>
          </w:p>
        </w:tc>
      </w:tr>
      <w:tr w:rsidR="00542C96" w:rsidRPr="0062416F" w14:paraId="2E6E5977" w14:textId="77777777" w:rsidTr="00F152D2">
        <w:trPr>
          <w:trHeight w:val="530"/>
        </w:trPr>
        <w:tc>
          <w:tcPr>
            <w:tcW w:w="3505" w:type="dxa"/>
          </w:tcPr>
          <w:p w14:paraId="0715618A" w14:textId="3BA6488D" w:rsidR="00542C96" w:rsidRPr="0062416F" w:rsidRDefault="00542C96" w:rsidP="000114E8">
            <w:pPr>
              <w:spacing w:after="60"/>
              <w:rPr>
                <w:rFonts w:eastAsia="Times New Roman" w:cs="Arial"/>
                <w:i/>
              </w:rPr>
            </w:pPr>
            <w:r w:rsidRPr="0062416F">
              <w:rPr>
                <w:rFonts w:eastAsia="Times New Roman" w:cs="Arial"/>
                <w:i/>
                <w:u w:val="single"/>
              </w:rPr>
              <w:lastRenderedPageBreak/>
              <w:t>Risk 3</w:t>
            </w:r>
            <w:r w:rsidRPr="0062416F">
              <w:rPr>
                <w:rFonts w:eastAsia="Times New Roman" w:cs="Arial"/>
                <w:i/>
              </w:rPr>
              <w:t xml:space="preserve">: </w:t>
            </w:r>
            <w:r w:rsidR="00880D75" w:rsidRPr="0062416F">
              <w:rPr>
                <w:rFonts w:eastAsia="Times New Roman" w:cs="Arial"/>
                <w:i/>
              </w:rPr>
              <w:t>Nature-based tourism development might not fully incorporate or reflect views of women and girls and ensure equitable opportunities for their involvement and benefit as well in decision-making on resource use and management.</w:t>
            </w:r>
          </w:p>
          <w:p w14:paraId="5FC13722" w14:textId="77777777" w:rsidR="00C34F88" w:rsidRDefault="00653398" w:rsidP="000114E8">
            <w:pPr>
              <w:spacing w:after="60"/>
              <w:rPr>
                <w:rFonts w:eastAsia="Times New Roman" w:cs="Arial"/>
              </w:rPr>
            </w:pPr>
            <w:r w:rsidRPr="0062416F">
              <w:rPr>
                <w:rFonts w:eastAsia="Times New Roman" w:cs="Arial"/>
              </w:rPr>
              <w:t xml:space="preserve">Principle </w:t>
            </w:r>
            <w:r w:rsidR="006606D3" w:rsidRPr="0062416F">
              <w:rPr>
                <w:rFonts w:eastAsia="Times New Roman" w:cs="Arial"/>
              </w:rPr>
              <w:t>(Gender)</w:t>
            </w:r>
            <w:r w:rsidR="00542C96" w:rsidRPr="0062416F">
              <w:rPr>
                <w:rFonts w:eastAsia="Times New Roman" w:cs="Arial"/>
              </w:rPr>
              <w:t xml:space="preserve">: </w:t>
            </w:r>
            <w:r w:rsidR="003B08D7" w:rsidRPr="0062416F">
              <w:rPr>
                <w:rFonts w:eastAsia="Times New Roman" w:cs="Arial"/>
              </w:rPr>
              <w:t>P</w:t>
            </w:r>
            <w:r w:rsidR="00880D75" w:rsidRPr="0062416F">
              <w:rPr>
                <w:rFonts w:eastAsia="Times New Roman" w:cs="Arial"/>
              </w:rPr>
              <w:t xml:space="preserve">.8, </w:t>
            </w:r>
            <w:r w:rsidR="00C0518E" w:rsidRPr="0062416F">
              <w:rPr>
                <w:rFonts w:eastAsia="Times New Roman" w:cs="Arial"/>
              </w:rPr>
              <w:t xml:space="preserve">P.9, </w:t>
            </w:r>
            <w:r w:rsidR="00880D75" w:rsidRPr="0062416F">
              <w:rPr>
                <w:rFonts w:eastAsia="Times New Roman" w:cs="Arial"/>
              </w:rPr>
              <w:t>P.10, P.11 and P.12</w:t>
            </w:r>
          </w:p>
          <w:p w14:paraId="08566427" w14:textId="77777777" w:rsidR="006347E7" w:rsidRDefault="006347E7" w:rsidP="000114E8">
            <w:pPr>
              <w:spacing w:after="60"/>
              <w:rPr>
                <w:rFonts w:eastAsia="Times New Roman" w:cs="Arial"/>
              </w:rPr>
            </w:pPr>
          </w:p>
          <w:p w14:paraId="47DCEAD5" w14:textId="77777777" w:rsidR="006347E7" w:rsidRDefault="006347E7" w:rsidP="000114E8">
            <w:pPr>
              <w:spacing w:after="60"/>
              <w:rPr>
                <w:rFonts w:eastAsia="Times New Roman" w:cs="Arial"/>
              </w:rPr>
            </w:pPr>
            <w:r>
              <w:rPr>
                <w:rFonts w:eastAsia="Times New Roman" w:cs="Arial"/>
              </w:rPr>
              <w:t>Standard 7: 7.5</w:t>
            </w:r>
          </w:p>
          <w:p w14:paraId="6D3F8E37" w14:textId="77777777" w:rsidR="004F6767" w:rsidRDefault="004F6767" w:rsidP="000114E8">
            <w:pPr>
              <w:spacing w:after="60"/>
              <w:rPr>
                <w:rFonts w:eastAsia="Times New Roman" w:cs="Arial"/>
              </w:rPr>
            </w:pPr>
          </w:p>
          <w:p w14:paraId="30681BD9" w14:textId="42E1C373" w:rsidR="004F6767" w:rsidRPr="0062416F" w:rsidRDefault="004F6767" w:rsidP="000114E8">
            <w:pPr>
              <w:spacing w:after="60"/>
              <w:rPr>
                <w:rFonts w:eastAsia="Times New Roman" w:cs="Arial"/>
              </w:rPr>
            </w:pPr>
            <w:r>
              <w:rPr>
                <w:rFonts w:eastAsia="Times New Roman" w:cs="Arial"/>
              </w:rPr>
              <w:t>Outputs: 1.1, 1.2, 1.3, 1.4, 1.5, 1.6, 2.1, 2.2, 2.3, 2.4, 2.5, 3.1, 3.3, 3.4, 4.1, 4.2,</w:t>
            </w:r>
            <w:r w:rsidR="0060018F">
              <w:rPr>
                <w:rFonts w:eastAsia="Times New Roman" w:cs="Arial"/>
              </w:rPr>
              <w:t xml:space="preserve"> 4.3, </w:t>
            </w:r>
          </w:p>
        </w:tc>
        <w:tc>
          <w:tcPr>
            <w:tcW w:w="1170" w:type="dxa"/>
          </w:tcPr>
          <w:p w14:paraId="4CCE327A" w14:textId="77777777" w:rsidR="0062416F" w:rsidRDefault="00EB2788" w:rsidP="000114E8">
            <w:pPr>
              <w:spacing w:after="60"/>
              <w:rPr>
                <w:rFonts w:cs="Arial"/>
              </w:rPr>
            </w:pPr>
            <w:r w:rsidRPr="0062416F">
              <w:rPr>
                <w:rFonts w:cs="Arial"/>
              </w:rPr>
              <w:t>I = 3</w:t>
            </w:r>
          </w:p>
          <w:p w14:paraId="25011CE4" w14:textId="0FAF2294" w:rsidR="00542C96" w:rsidRPr="0062416F" w:rsidRDefault="00EB2788" w:rsidP="000114E8">
            <w:pPr>
              <w:spacing w:after="60"/>
              <w:rPr>
                <w:rFonts w:cs="Arial"/>
              </w:rPr>
            </w:pPr>
            <w:r w:rsidRPr="0062416F">
              <w:rPr>
                <w:rFonts w:cs="Arial"/>
              </w:rPr>
              <w:t>L</w:t>
            </w:r>
            <w:r w:rsidR="00542C96" w:rsidRPr="0062416F">
              <w:rPr>
                <w:rFonts w:cs="Arial"/>
              </w:rPr>
              <w:t xml:space="preserve"> = 2</w:t>
            </w:r>
          </w:p>
        </w:tc>
        <w:tc>
          <w:tcPr>
            <w:tcW w:w="1350" w:type="dxa"/>
          </w:tcPr>
          <w:p w14:paraId="36BE0E20" w14:textId="3A391B70" w:rsidR="00542C96" w:rsidRPr="0062416F" w:rsidRDefault="009F79D2" w:rsidP="000114E8">
            <w:pPr>
              <w:spacing w:after="60"/>
              <w:rPr>
                <w:rFonts w:cs="Arial"/>
                <w:b/>
              </w:rPr>
            </w:pPr>
            <w:r w:rsidRPr="0062416F">
              <w:rPr>
                <w:rFonts w:cs="Arial"/>
                <w:b/>
              </w:rPr>
              <w:t>Moderate</w:t>
            </w:r>
          </w:p>
        </w:tc>
        <w:tc>
          <w:tcPr>
            <w:tcW w:w="2610" w:type="dxa"/>
            <w:gridSpan w:val="2"/>
          </w:tcPr>
          <w:p w14:paraId="3430BD6A" w14:textId="6345F1DE" w:rsidR="00542C96" w:rsidRPr="0062416F" w:rsidRDefault="00880D75" w:rsidP="000114E8">
            <w:pPr>
              <w:spacing w:after="60"/>
              <w:rPr>
                <w:rFonts w:cs="Arial"/>
                <w:b/>
              </w:rPr>
            </w:pPr>
            <w:r w:rsidRPr="0062416F">
              <w:rPr>
                <w:rFonts w:cs="Arial"/>
              </w:rPr>
              <w:t>C</w:t>
            </w:r>
            <w:r w:rsidR="00542C96" w:rsidRPr="0062416F">
              <w:rPr>
                <w:rFonts w:cs="Arial"/>
              </w:rPr>
              <w:t xml:space="preserve">ompared to men, women have less access to, and control over the resources that they depend upon for food and income. Over 50% of poor and near-poor farmers in the project’s target areas are women. There </w:t>
            </w:r>
            <w:r w:rsidR="0089497D" w:rsidRPr="0062416F">
              <w:rPr>
                <w:rFonts w:cs="Arial"/>
              </w:rPr>
              <w:t>is</w:t>
            </w:r>
            <w:r w:rsidR="00542C96" w:rsidRPr="0062416F">
              <w:rPr>
                <w:rFonts w:cs="Arial"/>
              </w:rPr>
              <w:t xml:space="preserve"> also differing natural resource use roles for men and women and different potential economic opportunities linked to </w:t>
            </w:r>
            <w:r w:rsidRPr="0062416F">
              <w:rPr>
                <w:rFonts w:cs="Arial"/>
              </w:rPr>
              <w:t xml:space="preserve">nature-based </w:t>
            </w:r>
            <w:r w:rsidR="00542C96" w:rsidRPr="0062416F">
              <w:rPr>
                <w:rFonts w:cs="Arial"/>
              </w:rPr>
              <w:t>tourism development.</w:t>
            </w:r>
            <w:r w:rsidRPr="0062416F">
              <w:rPr>
                <w:rFonts w:cs="Arial"/>
              </w:rPr>
              <w:t xml:space="preserve"> Further, </w:t>
            </w:r>
            <w:r w:rsidRPr="0062416F">
              <w:rPr>
                <w:rFonts w:eastAsia="Calibri" w:cs="Arial"/>
              </w:rPr>
              <w:t xml:space="preserve">because of traditional family roles, most women have little time available to travel or attend meetings. </w:t>
            </w:r>
            <w:r w:rsidRPr="0062416F">
              <w:rPr>
                <w:rFonts w:cs="Arial"/>
              </w:rPr>
              <w:t xml:space="preserve">In addition, the planning process at the local level does not fully recognize the role of women as agents of positive change. </w:t>
            </w:r>
            <w:r w:rsidR="00AA1C8C" w:rsidRPr="0062416F">
              <w:rPr>
                <w:rFonts w:cs="Arial"/>
              </w:rPr>
              <w:t xml:space="preserve">As a </w:t>
            </w:r>
            <w:r w:rsidR="00557B47" w:rsidRPr="0062416F">
              <w:rPr>
                <w:rFonts w:cs="Arial"/>
              </w:rPr>
              <w:t>result,</w:t>
            </w:r>
            <w:r w:rsidR="00AA1C8C" w:rsidRPr="0062416F">
              <w:rPr>
                <w:rFonts w:cs="Arial"/>
              </w:rPr>
              <w:t xml:space="preserve"> there might likely be </w:t>
            </w:r>
            <w:r w:rsidR="00D80BAE">
              <w:rPr>
                <w:rFonts w:cs="Arial"/>
              </w:rPr>
              <w:t>fewer</w:t>
            </w:r>
            <w:r w:rsidR="00D80BAE" w:rsidRPr="0062416F">
              <w:rPr>
                <w:rFonts w:cs="Arial"/>
              </w:rPr>
              <w:t xml:space="preserve"> </w:t>
            </w:r>
            <w:r w:rsidR="00AA1C8C" w:rsidRPr="0062416F">
              <w:rPr>
                <w:rFonts w:cs="Arial"/>
              </w:rPr>
              <w:t>opportunities for women’s participation</w:t>
            </w:r>
            <w:r w:rsidR="00557B47">
              <w:rPr>
                <w:rFonts w:cs="Arial"/>
              </w:rPr>
              <w:t>.</w:t>
            </w:r>
          </w:p>
        </w:tc>
        <w:tc>
          <w:tcPr>
            <w:tcW w:w="4680" w:type="dxa"/>
            <w:gridSpan w:val="5"/>
          </w:tcPr>
          <w:p w14:paraId="331AC44B" w14:textId="6D2113F8" w:rsidR="00542C96" w:rsidRPr="0062416F" w:rsidRDefault="00542C96" w:rsidP="000114E8">
            <w:pPr>
              <w:spacing w:after="60"/>
              <w:rPr>
                <w:rFonts w:cs="Arial"/>
              </w:rPr>
            </w:pPr>
            <w:r w:rsidRPr="0062416F">
              <w:rPr>
                <w:rFonts w:cs="Arial"/>
                <w:b/>
              </w:rPr>
              <w:t>Assessment:</w:t>
            </w:r>
            <w:r w:rsidRPr="0062416F">
              <w:rPr>
                <w:rFonts w:cs="Arial"/>
              </w:rPr>
              <w:t xml:space="preserve"> A gender </w:t>
            </w:r>
            <w:r w:rsidR="003B08D7" w:rsidRPr="0062416F">
              <w:rPr>
                <w:rFonts w:cs="Arial"/>
              </w:rPr>
              <w:t xml:space="preserve">specialist </w:t>
            </w:r>
            <w:r w:rsidR="00CF0B09">
              <w:rPr>
                <w:rFonts w:cs="Arial"/>
              </w:rPr>
              <w:t xml:space="preserve">was </w:t>
            </w:r>
            <w:r w:rsidR="003B08D7" w:rsidRPr="0062416F">
              <w:rPr>
                <w:rFonts w:cs="Arial"/>
              </w:rPr>
              <w:t xml:space="preserve">recruited to undertake a gender </w:t>
            </w:r>
            <w:r w:rsidRPr="0062416F">
              <w:rPr>
                <w:rFonts w:cs="Arial"/>
              </w:rPr>
              <w:t>analysis during the PPG</w:t>
            </w:r>
            <w:r w:rsidR="003B08D7" w:rsidRPr="0062416F">
              <w:rPr>
                <w:rFonts w:cs="Arial"/>
              </w:rPr>
              <w:t xml:space="preserve"> stage</w:t>
            </w:r>
            <w:r w:rsidRPr="0062416F">
              <w:rPr>
                <w:rFonts w:cs="Arial"/>
              </w:rPr>
              <w:t xml:space="preserve">. This </w:t>
            </w:r>
            <w:r w:rsidR="003B08D7" w:rsidRPr="0062416F">
              <w:rPr>
                <w:rFonts w:cs="Arial"/>
              </w:rPr>
              <w:t>analysis</w:t>
            </w:r>
            <w:r w:rsidR="00AB103B" w:rsidRPr="0062416F">
              <w:rPr>
                <w:rFonts w:cs="Arial"/>
              </w:rPr>
              <w:t xml:space="preserve"> </w:t>
            </w:r>
            <w:r w:rsidRPr="0062416F">
              <w:rPr>
                <w:rFonts w:cs="Arial"/>
              </w:rPr>
              <w:t>include</w:t>
            </w:r>
            <w:r w:rsidR="00CF0B09">
              <w:rPr>
                <w:rFonts w:cs="Arial"/>
              </w:rPr>
              <w:t xml:space="preserve">d </w:t>
            </w:r>
            <w:r w:rsidRPr="0062416F">
              <w:rPr>
                <w:rFonts w:cs="Arial"/>
              </w:rPr>
              <w:t>specific consultations with women and girls in the demonstration P</w:t>
            </w:r>
            <w:r w:rsidR="000C3340">
              <w:rPr>
                <w:rFonts w:cs="Arial"/>
              </w:rPr>
              <w:t>A</w:t>
            </w:r>
            <w:r w:rsidR="00CF0B09">
              <w:rPr>
                <w:rFonts w:cs="Arial"/>
              </w:rPr>
              <w:t>s</w:t>
            </w:r>
            <w:r w:rsidR="002B4927">
              <w:rPr>
                <w:rFonts w:cs="Arial"/>
              </w:rPr>
              <w:t xml:space="preserve">. </w:t>
            </w:r>
          </w:p>
          <w:p w14:paraId="1D2433A0" w14:textId="0B803975" w:rsidR="00880D75" w:rsidRPr="0062416F" w:rsidRDefault="00542C96" w:rsidP="000114E8">
            <w:pPr>
              <w:spacing w:after="60"/>
              <w:rPr>
                <w:rFonts w:cs="Arial"/>
              </w:rPr>
            </w:pPr>
            <w:r w:rsidRPr="0062416F">
              <w:rPr>
                <w:rFonts w:cs="Arial"/>
                <w:b/>
              </w:rPr>
              <w:t>Management:</w:t>
            </w:r>
            <w:r w:rsidRPr="0062416F">
              <w:rPr>
                <w:rFonts w:cs="Arial"/>
              </w:rPr>
              <w:t xml:space="preserve"> A gender mainstreaming </w:t>
            </w:r>
            <w:r w:rsidR="00880D75" w:rsidRPr="0062416F">
              <w:rPr>
                <w:rFonts w:cs="Arial"/>
              </w:rPr>
              <w:t xml:space="preserve">action plan </w:t>
            </w:r>
            <w:r w:rsidR="002B4927">
              <w:rPr>
                <w:rFonts w:cs="Arial"/>
              </w:rPr>
              <w:t xml:space="preserve">was </w:t>
            </w:r>
            <w:r w:rsidR="00880D75" w:rsidRPr="0062416F">
              <w:rPr>
                <w:rFonts w:cs="Arial"/>
              </w:rPr>
              <w:t>prepared at PPG stage</w:t>
            </w:r>
            <w:r w:rsidRPr="0062416F">
              <w:rPr>
                <w:rFonts w:cs="Arial"/>
              </w:rPr>
              <w:t xml:space="preserve"> </w:t>
            </w:r>
            <w:r w:rsidR="002B4927">
              <w:rPr>
                <w:rFonts w:cs="Arial"/>
              </w:rPr>
              <w:t xml:space="preserve">which </w:t>
            </w:r>
            <w:r w:rsidR="002B4927" w:rsidRPr="0062416F">
              <w:rPr>
                <w:rFonts w:cs="Arial"/>
              </w:rPr>
              <w:t>identi</w:t>
            </w:r>
            <w:r w:rsidR="002B4927">
              <w:rPr>
                <w:rFonts w:cs="Arial"/>
              </w:rPr>
              <w:t>fies</w:t>
            </w:r>
            <w:r w:rsidRPr="0062416F">
              <w:rPr>
                <w:rFonts w:cs="Arial"/>
              </w:rPr>
              <w:t xml:space="preserve"> </w:t>
            </w:r>
            <w:r w:rsidR="00880D75" w:rsidRPr="0062416F">
              <w:rPr>
                <w:rFonts w:cs="Arial"/>
              </w:rPr>
              <w:t xml:space="preserve">specific </w:t>
            </w:r>
            <w:r w:rsidRPr="0062416F">
              <w:rPr>
                <w:rFonts w:cs="Arial"/>
              </w:rPr>
              <w:t xml:space="preserve">measures </w:t>
            </w:r>
            <w:r w:rsidR="002B4927">
              <w:rPr>
                <w:rFonts w:cs="Arial"/>
              </w:rPr>
              <w:t xml:space="preserve">on </w:t>
            </w:r>
            <w:r w:rsidRPr="0062416F">
              <w:rPr>
                <w:rFonts w:cs="Arial"/>
              </w:rPr>
              <w:t>gender mainstreaming within both national</w:t>
            </w:r>
            <w:r w:rsidR="002B4927">
              <w:rPr>
                <w:rFonts w:cs="Arial"/>
              </w:rPr>
              <w:t xml:space="preserve">-level (upstream) </w:t>
            </w:r>
            <w:r w:rsidRPr="0062416F">
              <w:rPr>
                <w:rFonts w:cs="Arial"/>
              </w:rPr>
              <w:t>activities and demons</w:t>
            </w:r>
            <w:r w:rsidR="00880D75" w:rsidRPr="0062416F">
              <w:rPr>
                <w:rFonts w:cs="Arial"/>
              </w:rPr>
              <w:t>tration activities to ensure nature-</w:t>
            </w:r>
            <w:r w:rsidR="00AB103B" w:rsidRPr="0062416F">
              <w:rPr>
                <w:rFonts w:cs="Arial"/>
              </w:rPr>
              <w:t xml:space="preserve">based </w:t>
            </w:r>
            <w:r w:rsidRPr="0062416F">
              <w:rPr>
                <w:rFonts w:cs="Arial"/>
              </w:rPr>
              <w:t xml:space="preserve">tourism opportunities and economic benefits also flow to women and girls. </w:t>
            </w:r>
            <w:r w:rsidR="00880D75" w:rsidRPr="0062416F">
              <w:rPr>
                <w:rFonts w:cs="Arial"/>
              </w:rPr>
              <w:t xml:space="preserve">Additionally, specific livelihood options </w:t>
            </w:r>
            <w:r w:rsidR="002B4927">
              <w:rPr>
                <w:rFonts w:cs="Arial"/>
              </w:rPr>
              <w:t>have</w:t>
            </w:r>
            <w:r w:rsidR="00880D75" w:rsidRPr="0062416F">
              <w:rPr>
                <w:rFonts w:cs="Arial"/>
              </w:rPr>
              <w:t xml:space="preserve"> be</w:t>
            </w:r>
            <w:r w:rsidR="002B4927">
              <w:rPr>
                <w:rFonts w:cs="Arial"/>
              </w:rPr>
              <w:t>en</w:t>
            </w:r>
            <w:r w:rsidR="00880D75" w:rsidRPr="0062416F">
              <w:rPr>
                <w:rFonts w:cs="Arial"/>
              </w:rPr>
              <w:t xml:space="preserve"> identified for women. The gender action plan include</w:t>
            </w:r>
            <w:r w:rsidR="002B4927">
              <w:rPr>
                <w:rFonts w:cs="Arial"/>
              </w:rPr>
              <w:t>s</w:t>
            </w:r>
            <w:r w:rsidR="00880D75" w:rsidRPr="0062416F">
              <w:rPr>
                <w:rFonts w:cs="Arial"/>
              </w:rPr>
              <w:t xml:space="preserve"> specific indicators to measure women</w:t>
            </w:r>
            <w:r w:rsidR="00AB103B" w:rsidRPr="0062416F">
              <w:rPr>
                <w:rFonts w:cs="Arial"/>
              </w:rPr>
              <w:t>’</w:t>
            </w:r>
            <w:r w:rsidR="00880D75" w:rsidRPr="0062416F">
              <w:rPr>
                <w:rFonts w:cs="Arial"/>
              </w:rPr>
              <w:t>s participation in decision-making, nature-</w:t>
            </w:r>
            <w:r w:rsidR="00AB103B" w:rsidRPr="0062416F">
              <w:rPr>
                <w:rFonts w:cs="Arial"/>
              </w:rPr>
              <w:t>based tourism</w:t>
            </w:r>
            <w:r w:rsidR="00880D75" w:rsidRPr="0062416F">
              <w:rPr>
                <w:rFonts w:cs="Arial"/>
              </w:rPr>
              <w:t xml:space="preserve"> activities and benefit sharing.</w:t>
            </w:r>
          </w:p>
          <w:p w14:paraId="4CDF528A" w14:textId="521956A1" w:rsidR="00542C96" w:rsidRPr="0062416F" w:rsidRDefault="00880D75" w:rsidP="000114E8">
            <w:pPr>
              <w:spacing w:after="60"/>
              <w:rPr>
                <w:rFonts w:cs="Arial"/>
                <w:b/>
              </w:rPr>
            </w:pPr>
            <w:r w:rsidRPr="0062416F">
              <w:rPr>
                <w:rFonts w:cs="Arial"/>
              </w:rPr>
              <w:t xml:space="preserve">The </w:t>
            </w:r>
            <w:r w:rsidR="00542C96" w:rsidRPr="0062416F">
              <w:rPr>
                <w:rFonts w:cs="Arial"/>
              </w:rPr>
              <w:t>comprehensive Stakeholder Engagement Plan</w:t>
            </w:r>
            <w:r w:rsidRPr="0062416F">
              <w:rPr>
                <w:rFonts w:cs="Arial"/>
              </w:rPr>
              <w:t xml:space="preserve"> also include</w:t>
            </w:r>
            <w:r w:rsidR="002B4927">
              <w:rPr>
                <w:rFonts w:cs="Arial"/>
              </w:rPr>
              <w:t xml:space="preserve">s </w:t>
            </w:r>
            <w:r w:rsidRPr="0062416F">
              <w:rPr>
                <w:rFonts w:cs="Arial"/>
              </w:rPr>
              <w:t xml:space="preserve">identification of women’s engagement in project related </w:t>
            </w:r>
            <w:r w:rsidR="00AB103B" w:rsidRPr="0062416F">
              <w:rPr>
                <w:rFonts w:cs="Arial"/>
              </w:rPr>
              <w:t>activities</w:t>
            </w:r>
            <w:r w:rsidR="00542C96" w:rsidRPr="0062416F">
              <w:rPr>
                <w:rFonts w:cs="Arial"/>
              </w:rPr>
              <w:t>.</w:t>
            </w:r>
          </w:p>
        </w:tc>
      </w:tr>
      <w:tr w:rsidR="00542C96" w:rsidRPr="0062416F" w14:paraId="3D79CDEE" w14:textId="77777777" w:rsidTr="00F152D2">
        <w:tc>
          <w:tcPr>
            <w:tcW w:w="3505" w:type="dxa"/>
          </w:tcPr>
          <w:p w14:paraId="52C0B955" w14:textId="311D4391" w:rsidR="00542C96" w:rsidRPr="0062416F" w:rsidRDefault="00542C96" w:rsidP="000114E8">
            <w:pPr>
              <w:spacing w:after="60"/>
              <w:rPr>
                <w:rFonts w:eastAsia="Times New Roman" w:cs="Arial"/>
                <w:i/>
              </w:rPr>
            </w:pPr>
            <w:r w:rsidRPr="00F152D2">
              <w:rPr>
                <w:rFonts w:eastAsia="Times New Roman"/>
                <w:i/>
                <w:u w:val="single"/>
              </w:rPr>
              <w:t xml:space="preserve">Risk </w:t>
            </w:r>
            <w:r w:rsidR="005771BE" w:rsidRPr="00F152D2">
              <w:rPr>
                <w:rFonts w:eastAsia="Times New Roman"/>
                <w:i/>
                <w:u w:val="single"/>
              </w:rPr>
              <w:t>4</w:t>
            </w:r>
            <w:r w:rsidRPr="0062416F">
              <w:rPr>
                <w:rFonts w:eastAsia="Times New Roman" w:cs="Arial"/>
                <w:i/>
              </w:rPr>
              <w:t xml:space="preserve">: </w:t>
            </w:r>
            <w:r w:rsidR="00C739D1">
              <w:rPr>
                <w:rFonts w:eastAsia="Times New Roman" w:cs="Arial"/>
                <w:i/>
              </w:rPr>
              <w:t xml:space="preserve">The project interventions could cause/support activities that lead (either directly or indirectly) to </w:t>
            </w:r>
            <w:r w:rsidR="002A6FCE">
              <w:rPr>
                <w:rFonts w:eastAsia="Times New Roman" w:cs="Arial"/>
                <w:i/>
              </w:rPr>
              <w:t>i</w:t>
            </w:r>
            <w:r w:rsidRPr="0062416F">
              <w:rPr>
                <w:rFonts w:eastAsia="Times New Roman" w:cs="Arial"/>
                <w:i/>
              </w:rPr>
              <w:t xml:space="preserve">mpacts of changed amount/type of tourism and/or </w:t>
            </w:r>
            <w:r w:rsidR="005771BE" w:rsidRPr="0062416F">
              <w:rPr>
                <w:rFonts w:eastAsia="Times New Roman" w:cs="Arial"/>
                <w:i/>
              </w:rPr>
              <w:t xml:space="preserve">nature-based </w:t>
            </w:r>
            <w:r w:rsidRPr="0062416F">
              <w:rPr>
                <w:rFonts w:eastAsia="Times New Roman" w:cs="Arial"/>
                <w:i/>
              </w:rPr>
              <w:t xml:space="preserve">tourism </w:t>
            </w:r>
            <w:r w:rsidR="005771BE" w:rsidRPr="0062416F">
              <w:rPr>
                <w:rFonts w:eastAsia="Times New Roman" w:cs="Arial"/>
                <w:i/>
              </w:rPr>
              <w:t>and increasing demand for nature</w:t>
            </w:r>
            <w:r w:rsidR="00557B47">
              <w:rPr>
                <w:rFonts w:eastAsia="Times New Roman" w:cs="Arial"/>
                <w:i/>
              </w:rPr>
              <w:t>-</w:t>
            </w:r>
            <w:r w:rsidR="005771BE" w:rsidRPr="0062416F">
              <w:rPr>
                <w:rFonts w:eastAsia="Times New Roman" w:cs="Arial"/>
                <w:i/>
              </w:rPr>
              <w:t xml:space="preserve">based products </w:t>
            </w:r>
            <w:r w:rsidRPr="0062416F">
              <w:rPr>
                <w:rFonts w:eastAsia="Times New Roman" w:cs="Arial"/>
                <w:i/>
              </w:rPr>
              <w:t>on sensitive habitats or ecosystems (</w:t>
            </w:r>
            <w:r w:rsidR="00557B47" w:rsidRPr="0062416F">
              <w:rPr>
                <w:rFonts w:eastAsia="Times New Roman" w:cs="Arial"/>
                <w:i/>
              </w:rPr>
              <w:t>e.g.,</w:t>
            </w:r>
            <w:r w:rsidRPr="0062416F">
              <w:rPr>
                <w:rFonts w:eastAsia="Times New Roman" w:cs="Arial"/>
                <w:i/>
              </w:rPr>
              <w:t xml:space="preserve"> soil/vegetation erosion, waste, sewage, IAS spread) or threatened or harvested species</w:t>
            </w:r>
          </w:p>
          <w:p w14:paraId="254430CD" w14:textId="77777777" w:rsidR="00542C96" w:rsidRDefault="00542C96" w:rsidP="000114E8">
            <w:pPr>
              <w:spacing w:after="60"/>
              <w:rPr>
                <w:rFonts w:eastAsia="Times New Roman" w:cs="Arial"/>
              </w:rPr>
            </w:pPr>
            <w:r w:rsidRPr="0062416F">
              <w:rPr>
                <w:rFonts w:eastAsia="Times New Roman" w:cs="Arial"/>
              </w:rPr>
              <w:t>Standard 1: 1</w:t>
            </w:r>
            <w:r w:rsidR="005771BE" w:rsidRPr="0062416F">
              <w:rPr>
                <w:rFonts w:eastAsia="Times New Roman" w:cs="Arial"/>
              </w:rPr>
              <w:t xml:space="preserve">.1, 1.2, 1.3, 1.4, 1.5, 1.6, </w:t>
            </w:r>
            <w:r w:rsidR="00030775" w:rsidRPr="0062416F">
              <w:rPr>
                <w:rFonts w:eastAsia="Times New Roman" w:cs="Arial"/>
              </w:rPr>
              <w:t xml:space="preserve">1.8, </w:t>
            </w:r>
            <w:r w:rsidR="005771BE" w:rsidRPr="0062416F">
              <w:rPr>
                <w:rFonts w:eastAsia="Times New Roman" w:cs="Arial"/>
              </w:rPr>
              <w:t>and 1.10</w:t>
            </w:r>
          </w:p>
          <w:p w14:paraId="4148F820" w14:textId="77777777" w:rsidR="0060018F" w:rsidRDefault="0060018F" w:rsidP="000114E8">
            <w:pPr>
              <w:spacing w:after="60"/>
              <w:rPr>
                <w:rFonts w:eastAsia="Times New Roman" w:cs="Arial"/>
              </w:rPr>
            </w:pPr>
          </w:p>
          <w:p w14:paraId="128FF351" w14:textId="6FD34C6D" w:rsidR="0060018F" w:rsidRPr="00557B47" w:rsidRDefault="0060018F" w:rsidP="000114E8">
            <w:pPr>
              <w:spacing w:after="60"/>
              <w:rPr>
                <w:rFonts w:eastAsia="Times New Roman" w:cs="Arial"/>
              </w:rPr>
            </w:pPr>
            <w:r>
              <w:rPr>
                <w:rFonts w:eastAsia="Times New Roman" w:cs="Arial"/>
              </w:rPr>
              <w:lastRenderedPageBreak/>
              <w:t xml:space="preserve">Outputs: 1.1, 1.2, 1.3, 1.4, 1.5, 1.6, 2.1, 2.2, 2.3, 2.4, 2.5, 3.1, 3.3, 3.4, </w:t>
            </w:r>
          </w:p>
        </w:tc>
        <w:tc>
          <w:tcPr>
            <w:tcW w:w="1170" w:type="dxa"/>
          </w:tcPr>
          <w:p w14:paraId="4559D02D" w14:textId="77777777" w:rsidR="00542C96" w:rsidRPr="0062416F" w:rsidRDefault="00542C96" w:rsidP="000114E8">
            <w:pPr>
              <w:spacing w:after="60"/>
              <w:rPr>
                <w:rFonts w:cs="Arial"/>
              </w:rPr>
            </w:pPr>
            <w:r w:rsidRPr="0062416F">
              <w:rPr>
                <w:rFonts w:cs="Arial"/>
              </w:rPr>
              <w:lastRenderedPageBreak/>
              <w:t>I = 3</w:t>
            </w:r>
          </w:p>
          <w:p w14:paraId="37761F40" w14:textId="3ECD73CE" w:rsidR="00542C96" w:rsidRPr="0062416F" w:rsidRDefault="00EB2788" w:rsidP="000114E8">
            <w:pPr>
              <w:spacing w:after="60"/>
              <w:rPr>
                <w:rFonts w:cs="Arial"/>
              </w:rPr>
            </w:pPr>
            <w:r w:rsidRPr="0062416F">
              <w:rPr>
                <w:rFonts w:cs="Arial"/>
              </w:rPr>
              <w:t>L</w:t>
            </w:r>
            <w:r w:rsidR="00542C96" w:rsidRPr="0062416F">
              <w:rPr>
                <w:rFonts w:cs="Arial"/>
              </w:rPr>
              <w:t xml:space="preserve"> = 2</w:t>
            </w:r>
          </w:p>
        </w:tc>
        <w:tc>
          <w:tcPr>
            <w:tcW w:w="1350" w:type="dxa"/>
          </w:tcPr>
          <w:p w14:paraId="4999B643" w14:textId="4492C08A" w:rsidR="00542C96" w:rsidRPr="0062416F" w:rsidRDefault="005771BE" w:rsidP="000114E8">
            <w:pPr>
              <w:spacing w:after="60"/>
              <w:rPr>
                <w:rFonts w:cs="Arial"/>
                <w:b/>
              </w:rPr>
            </w:pPr>
            <w:r w:rsidRPr="0062416F">
              <w:rPr>
                <w:rFonts w:cs="Arial"/>
                <w:b/>
              </w:rPr>
              <w:t>Moderate</w:t>
            </w:r>
          </w:p>
        </w:tc>
        <w:tc>
          <w:tcPr>
            <w:tcW w:w="2610" w:type="dxa"/>
            <w:gridSpan w:val="2"/>
          </w:tcPr>
          <w:p w14:paraId="28F20447" w14:textId="1E6A28C5" w:rsidR="00542C96" w:rsidRPr="0062416F" w:rsidRDefault="005771BE" w:rsidP="000114E8">
            <w:pPr>
              <w:spacing w:after="60"/>
              <w:rPr>
                <w:rFonts w:cs="Arial"/>
                <w:b/>
              </w:rPr>
            </w:pPr>
            <w:r w:rsidRPr="0062416F">
              <w:rPr>
                <w:rFonts w:cs="Arial"/>
              </w:rPr>
              <w:t>Proposed interventions on nature-based</w:t>
            </w:r>
            <w:r w:rsidR="00D2774F" w:rsidRPr="0062416F">
              <w:rPr>
                <w:rFonts w:cs="Arial"/>
              </w:rPr>
              <w:t xml:space="preserve"> tourism</w:t>
            </w:r>
            <w:r w:rsidRPr="0062416F">
              <w:rPr>
                <w:rFonts w:cs="Arial"/>
              </w:rPr>
              <w:t xml:space="preserve"> products and livelihood improvements could have impacts on </w:t>
            </w:r>
            <w:r w:rsidR="00542C96" w:rsidRPr="0062416F">
              <w:rPr>
                <w:rFonts w:cs="Arial"/>
              </w:rPr>
              <w:t>sensitive habitats/species if not carefully planned and executed</w:t>
            </w:r>
            <w:r w:rsidR="00AA1C8C" w:rsidRPr="0062416F">
              <w:rPr>
                <w:rFonts w:cs="Arial"/>
              </w:rPr>
              <w:t xml:space="preserve">. Additionally, </w:t>
            </w:r>
            <w:r w:rsidR="0089497D" w:rsidRPr="0062416F">
              <w:rPr>
                <w:rFonts w:cs="Arial"/>
              </w:rPr>
              <w:t>poorly managed</w:t>
            </w:r>
            <w:r w:rsidR="00542C96" w:rsidRPr="0062416F">
              <w:rPr>
                <w:rFonts w:cs="Arial"/>
              </w:rPr>
              <w:t xml:space="preserve"> application of </w:t>
            </w:r>
            <w:r w:rsidRPr="0062416F">
              <w:rPr>
                <w:rFonts w:cs="Arial"/>
              </w:rPr>
              <w:t xml:space="preserve">carrying capacity and </w:t>
            </w:r>
            <w:r w:rsidR="00542C96" w:rsidRPr="0062416F">
              <w:rPr>
                <w:rFonts w:cs="Arial"/>
              </w:rPr>
              <w:t xml:space="preserve">standards </w:t>
            </w:r>
            <w:r w:rsidR="00D2774F" w:rsidRPr="0062416F">
              <w:rPr>
                <w:rFonts w:cs="Arial"/>
              </w:rPr>
              <w:t xml:space="preserve">could fail </w:t>
            </w:r>
            <w:r w:rsidR="00542C96" w:rsidRPr="0062416F">
              <w:rPr>
                <w:rFonts w:cs="Arial"/>
              </w:rPr>
              <w:t>to stem tourism</w:t>
            </w:r>
            <w:r w:rsidR="00D2774F" w:rsidRPr="0062416F">
              <w:rPr>
                <w:rFonts w:cs="Arial"/>
              </w:rPr>
              <w:t>’s</w:t>
            </w:r>
            <w:r w:rsidR="00542C96" w:rsidRPr="0062416F">
              <w:rPr>
                <w:rFonts w:cs="Arial"/>
              </w:rPr>
              <w:t xml:space="preserve"> environmental impacts or inadvertently increase them</w:t>
            </w:r>
            <w:r w:rsidR="0089497D" w:rsidRPr="0062416F">
              <w:rPr>
                <w:rFonts w:cs="Arial"/>
              </w:rPr>
              <w:t>.</w:t>
            </w:r>
          </w:p>
        </w:tc>
        <w:tc>
          <w:tcPr>
            <w:tcW w:w="4680" w:type="dxa"/>
            <w:gridSpan w:val="5"/>
          </w:tcPr>
          <w:p w14:paraId="3645474F" w14:textId="0D5CC4F7" w:rsidR="002A6FCE" w:rsidRDefault="00542C96" w:rsidP="000114E8">
            <w:pPr>
              <w:spacing w:after="60"/>
              <w:rPr>
                <w:rFonts w:cs="Arial"/>
              </w:rPr>
            </w:pPr>
            <w:r w:rsidRPr="0062416F">
              <w:rPr>
                <w:rFonts w:cs="Arial"/>
                <w:b/>
              </w:rPr>
              <w:t>Assessment:</w:t>
            </w:r>
            <w:r w:rsidRPr="0062416F">
              <w:rPr>
                <w:rFonts w:cs="Arial"/>
              </w:rPr>
              <w:t xml:space="preserve"> </w:t>
            </w:r>
            <w:r w:rsidR="00AA1C8C" w:rsidRPr="0062416F">
              <w:rPr>
                <w:rFonts w:cs="Arial"/>
              </w:rPr>
              <w:t>At PPG</w:t>
            </w:r>
            <w:r w:rsidR="005771BE" w:rsidRPr="0062416F">
              <w:rPr>
                <w:rFonts w:cs="Arial"/>
              </w:rPr>
              <w:t xml:space="preserve">, the existing standards, </w:t>
            </w:r>
            <w:r w:rsidR="00BF4FE6" w:rsidRPr="0062416F">
              <w:rPr>
                <w:rFonts w:cs="Arial"/>
              </w:rPr>
              <w:t>guidelines,</w:t>
            </w:r>
            <w:r w:rsidR="005771BE" w:rsidRPr="0062416F">
              <w:rPr>
                <w:rFonts w:cs="Arial"/>
              </w:rPr>
              <w:t xml:space="preserve"> and procedures being applied to the tourism sector </w:t>
            </w:r>
            <w:r w:rsidR="00F64767">
              <w:rPr>
                <w:rFonts w:cs="Arial"/>
              </w:rPr>
              <w:t xml:space="preserve">were </w:t>
            </w:r>
            <w:r w:rsidR="005771BE" w:rsidRPr="0062416F">
              <w:rPr>
                <w:rFonts w:cs="Arial"/>
              </w:rPr>
              <w:t xml:space="preserve">evaluated to assess their adequacy to manage impacts on critical ecosystems and </w:t>
            </w:r>
            <w:r w:rsidR="00267DAC" w:rsidRPr="0062416F">
              <w:rPr>
                <w:rFonts w:cs="Arial"/>
              </w:rPr>
              <w:t xml:space="preserve">identify </w:t>
            </w:r>
            <w:r w:rsidR="005771BE" w:rsidRPr="0062416F">
              <w:rPr>
                <w:rFonts w:cs="Arial"/>
              </w:rPr>
              <w:t xml:space="preserve">measures to strengthen </w:t>
            </w:r>
            <w:r w:rsidR="00653ABD">
              <w:rPr>
                <w:rFonts w:cs="Arial"/>
              </w:rPr>
              <w:t>nature-based</w:t>
            </w:r>
            <w:r w:rsidR="00653ABD" w:rsidRPr="0062416F">
              <w:rPr>
                <w:rFonts w:cs="Arial"/>
              </w:rPr>
              <w:t xml:space="preserve"> </w:t>
            </w:r>
            <w:r w:rsidR="00653ABD">
              <w:rPr>
                <w:rFonts w:cs="Arial"/>
              </w:rPr>
              <w:t xml:space="preserve">tourism </w:t>
            </w:r>
            <w:r w:rsidR="005771BE" w:rsidRPr="0062416F">
              <w:rPr>
                <w:rFonts w:cs="Arial"/>
              </w:rPr>
              <w:t>guidelines and standards</w:t>
            </w:r>
            <w:r w:rsidR="00267DAC" w:rsidRPr="0062416F">
              <w:rPr>
                <w:rFonts w:cs="Arial"/>
              </w:rPr>
              <w:t xml:space="preserve"> (for adherence to the UNDP SES)</w:t>
            </w:r>
            <w:r w:rsidR="005771BE" w:rsidRPr="0062416F">
              <w:rPr>
                <w:rFonts w:cs="Arial"/>
              </w:rPr>
              <w:t xml:space="preserve">, </w:t>
            </w:r>
            <w:r w:rsidR="00653ABD">
              <w:rPr>
                <w:rFonts w:cs="Arial"/>
              </w:rPr>
              <w:t xml:space="preserve">and their application (i.e., the need for </w:t>
            </w:r>
            <w:r w:rsidR="005771BE" w:rsidRPr="0062416F">
              <w:rPr>
                <w:rFonts w:cs="Arial"/>
              </w:rPr>
              <w:t xml:space="preserve">assessing capacity of PA staff to implement such guidelines </w:t>
            </w:r>
            <w:r w:rsidR="00252BAE" w:rsidRPr="0062416F">
              <w:rPr>
                <w:rFonts w:cs="Arial"/>
              </w:rPr>
              <w:t xml:space="preserve">and </w:t>
            </w:r>
            <w:r w:rsidR="00653ABD">
              <w:rPr>
                <w:rFonts w:cs="Arial"/>
              </w:rPr>
              <w:t xml:space="preserve">associated </w:t>
            </w:r>
            <w:r w:rsidR="00252BAE" w:rsidRPr="0062416F">
              <w:rPr>
                <w:rFonts w:cs="Arial"/>
              </w:rPr>
              <w:t>capacity strengthening measures</w:t>
            </w:r>
            <w:r w:rsidR="00653ABD">
              <w:rPr>
                <w:rFonts w:cs="Arial"/>
              </w:rPr>
              <w:t>)</w:t>
            </w:r>
            <w:r w:rsidR="00252BAE" w:rsidRPr="0062416F">
              <w:rPr>
                <w:rFonts w:cs="Arial"/>
              </w:rPr>
              <w:t>.</w:t>
            </w:r>
          </w:p>
          <w:p w14:paraId="02D03B95" w14:textId="569FE74B" w:rsidR="00542C96" w:rsidRPr="0062416F" w:rsidRDefault="002A6FCE" w:rsidP="000114E8">
            <w:pPr>
              <w:spacing w:after="60"/>
              <w:rPr>
                <w:rFonts w:cs="Arial"/>
              </w:rPr>
            </w:pPr>
            <w:r>
              <w:rPr>
                <w:rFonts w:cs="Arial"/>
              </w:rPr>
              <w:t xml:space="preserve">The project’s ESMF (developed during the PPG phase) outlines the requirements/procedures that </w:t>
            </w:r>
            <w:r w:rsidR="00542C96" w:rsidRPr="0062416F">
              <w:rPr>
                <w:rFonts w:cs="Arial"/>
              </w:rPr>
              <w:t xml:space="preserve">demonstration activities </w:t>
            </w:r>
            <w:r>
              <w:rPr>
                <w:rFonts w:cs="Arial"/>
              </w:rPr>
              <w:t xml:space="preserve">must follow, including provisions for </w:t>
            </w:r>
            <w:r w:rsidR="00247A46">
              <w:rPr>
                <w:rFonts w:cs="Arial"/>
              </w:rPr>
              <w:t xml:space="preserve">guidance on the inclusion of appropriately </w:t>
            </w:r>
            <w:r w:rsidR="00247A46">
              <w:rPr>
                <w:rFonts w:cs="Arial"/>
              </w:rPr>
              <w:lastRenderedPageBreak/>
              <w:t xml:space="preserve">scoped SESA, ESIA, </w:t>
            </w:r>
            <w:r w:rsidR="00B949B3">
              <w:rPr>
                <w:rFonts w:cs="Arial"/>
              </w:rPr>
              <w:t xml:space="preserve">and </w:t>
            </w:r>
            <w:r w:rsidR="00247A46">
              <w:rPr>
                <w:rFonts w:cs="Arial"/>
              </w:rPr>
              <w:t>ESMP during project implementation</w:t>
            </w:r>
            <w:r w:rsidR="00FF6B8C">
              <w:rPr>
                <w:rFonts w:cs="Arial"/>
              </w:rPr>
              <w:t>.</w:t>
            </w:r>
          </w:p>
          <w:p w14:paraId="098A7D80" w14:textId="427AC0C7" w:rsidR="00542C96" w:rsidRPr="0062416F" w:rsidRDefault="00542C96" w:rsidP="000114E8">
            <w:pPr>
              <w:spacing w:after="60"/>
              <w:rPr>
                <w:rFonts w:cs="Arial"/>
              </w:rPr>
            </w:pPr>
            <w:r w:rsidRPr="0062416F">
              <w:rPr>
                <w:rFonts w:cs="Arial"/>
                <w:b/>
              </w:rPr>
              <w:t>Management:</w:t>
            </w:r>
            <w:r w:rsidRPr="0062416F">
              <w:rPr>
                <w:rFonts w:cs="Arial"/>
              </w:rPr>
              <w:t xml:space="preserve"> </w:t>
            </w:r>
            <w:r w:rsidR="004E27C0" w:rsidRPr="0062416F">
              <w:rPr>
                <w:rFonts w:cs="Arial"/>
              </w:rPr>
              <w:t>Under Component 1, n</w:t>
            </w:r>
            <w:r w:rsidRPr="0062416F">
              <w:rPr>
                <w:rFonts w:cs="Arial"/>
              </w:rPr>
              <w:t xml:space="preserve">ational </w:t>
            </w:r>
            <w:r w:rsidR="004E27C0" w:rsidRPr="0062416F">
              <w:rPr>
                <w:rFonts w:cs="Arial"/>
              </w:rPr>
              <w:t xml:space="preserve">policies, </w:t>
            </w:r>
            <w:r w:rsidR="00BF4FE6" w:rsidRPr="0062416F">
              <w:rPr>
                <w:rFonts w:cs="Arial"/>
              </w:rPr>
              <w:t>guidelines,</w:t>
            </w:r>
            <w:r w:rsidRPr="0062416F">
              <w:rPr>
                <w:rFonts w:cs="Arial"/>
              </w:rPr>
              <w:t xml:space="preserve"> </w:t>
            </w:r>
            <w:r w:rsidR="00252BAE" w:rsidRPr="0062416F">
              <w:rPr>
                <w:rFonts w:cs="Arial"/>
              </w:rPr>
              <w:t xml:space="preserve">and standards </w:t>
            </w:r>
            <w:r w:rsidRPr="0062416F">
              <w:rPr>
                <w:rFonts w:cs="Arial"/>
              </w:rPr>
              <w:t xml:space="preserve">for </w:t>
            </w:r>
            <w:r w:rsidR="00252BAE" w:rsidRPr="0062416F">
              <w:rPr>
                <w:rFonts w:cs="Arial"/>
              </w:rPr>
              <w:t xml:space="preserve">nature-based </w:t>
            </w:r>
            <w:r w:rsidRPr="0062416F">
              <w:rPr>
                <w:rFonts w:cs="Arial"/>
              </w:rPr>
              <w:t xml:space="preserve">tourism </w:t>
            </w:r>
            <w:r w:rsidR="00252BAE" w:rsidRPr="0062416F">
              <w:rPr>
                <w:rFonts w:cs="Arial"/>
              </w:rPr>
              <w:t>will be updated or new guidelines developed</w:t>
            </w:r>
            <w:r w:rsidR="00267DAC" w:rsidRPr="0062416F">
              <w:rPr>
                <w:rFonts w:cs="Arial"/>
              </w:rPr>
              <w:t xml:space="preserve"> (fulfilling or exceeding SES requirements)</w:t>
            </w:r>
            <w:r w:rsidR="00252BAE" w:rsidRPr="0062416F">
              <w:rPr>
                <w:rFonts w:cs="Arial"/>
              </w:rPr>
              <w:t xml:space="preserve"> </w:t>
            </w:r>
            <w:r w:rsidRPr="0062416F">
              <w:rPr>
                <w:rFonts w:cs="Arial"/>
              </w:rPr>
              <w:t>to reflect use of EIA</w:t>
            </w:r>
            <w:r w:rsidR="00AA1C8C" w:rsidRPr="0062416F">
              <w:rPr>
                <w:rFonts w:cs="Arial"/>
              </w:rPr>
              <w:t>/ESIA</w:t>
            </w:r>
            <w:r w:rsidRPr="0062416F">
              <w:rPr>
                <w:rFonts w:cs="Arial"/>
              </w:rPr>
              <w:t xml:space="preserve"> f</w:t>
            </w:r>
            <w:r w:rsidR="00252BAE" w:rsidRPr="0062416F">
              <w:rPr>
                <w:rFonts w:cs="Arial"/>
              </w:rPr>
              <w:t xml:space="preserve">or placement and management of </w:t>
            </w:r>
            <w:r w:rsidR="001B5814">
              <w:rPr>
                <w:rFonts w:cs="Arial"/>
              </w:rPr>
              <w:t xml:space="preserve">nature-based </w:t>
            </w:r>
            <w:r w:rsidRPr="0062416F">
              <w:rPr>
                <w:rFonts w:cs="Arial"/>
              </w:rPr>
              <w:t xml:space="preserve">tourism activities to avoid </w:t>
            </w:r>
            <w:r w:rsidR="00252BAE" w:rsidRPr="0062416F">
              <w:rPr>
                <w:rFonts w:cs="Arial"/>
              </w:rPr>
              <w:t xml:space="preserve">impacts on </w:t>
            </w:r>
            <w:r w:rsidRPr="0062416F">
              <w:rPr>
                <w:rFonts w:cs="Arial"/>
              </w:rPr>
              <w:t xml:space="preserve">sensitive habitats, ensure </w:t>
            </w:r>
            <w:r w:rsidR="001B5814">
              <w:rPr>
                <w:rFonts w:cs="Arial"/>
              </w:rPr>
              <w:t xml:space="preserve">such </w:t>
            </w:r>
            <w:r w:rsidRPr="0062416F">
              <w:rPr>
                <w:rFonts w:cs="Arial"/>
              </w:rPr>
              <w:t>operation</w:t>
            </w:r>
            <w:r w:rsidR="00D2774F" w:rsidRPr="0062416F">
              <w:rPr>
                <w:rFonts w:cs="Arial"/>
              </w:rPr>
              <w:t>s are</w:t>
            </w:r>
            <w:r w:rsidRPr="0062416F">
              <w:rPr>
                <w:rFonts w:cs="Arial"/>
              </w:rPr>
              <w:t xml:space="preserve"> within carrying capacity of habitats, and identify and manage social impacts of changed tourism (including potential restrictions). Project-developed standards for </w:t>
            </w:r>
            <w:r w:rsidR="00252BAE" w:rsidRPr="0062416F">
              <w:rPr>
                <w:rFonts w:cs="Arial"/>
              </w:rPr>
              <w:t xml:space="preserve">nature-based </w:t>
            </w:r>
            <w:r w:rsidRPr="0062416F">
              <w:rPr>
                <w:rFonts w:cs="Arial"/>
              </w:rPr>
              <w:t xml:space="preserve">tourism development and operations </w:t>
            </w:r>
            <w:r w:rsidR="00AA1C8C" w:rsidRPr="0062416F">
              <w:rPr>
                <w:rFonts w:cs="Arial"/>
              </w:rPr>
              <w:t xml:space="preserve">will be designed to </w:t>
            </w:r>
            <w:r w:rsidRPr="0062416F">
              <w:rPr>
                <w:rFonts w:cs="Arial"/>
              </w:rPr>
              <w:t>reflect best practices</w:t>
            </w:r>
            <w:r w:rsidR="008C3CEB">
              <w:rPr>
                <w:rFonts w:cs="Arial"/>
              </w:rPr>
              <w:t xml:space="preserve"> </w:t>
            </w:r>
            <w:r w:rsidRPr="0062416F">
              <w:rPr>
                <w:rFonts w:cs="Arial"/>
              </w:rPr>
              <w:t xml:space="preserve">to avoid, mitigate and manage the range of potential environmental </w:t>
            </w:r>
            <w:r w:rsidR="000C1FDA" w:rsidRPr="0062416F">
              <w:rPr>
                <w:rFonts w:cs="Arial"/>
              </w:rPr>
              <w:t>impacts.</w:t>
            </w:r>
          </w:p>
          <w:p w14:paraId="679AECC2" w14:textId="6B056F26" w:rsidR="00542C96" w:rsidRPr="0062416F" w:rsidRDefault="00542C96" w:rsidP="000114E8">
            <w:pPr>
              <w:spacing w:after="60"/>
              <w:rPr>
                <w:rFonts w:cs="Arial"/>
                <w:b/>
              </w:rPr>
            </w:pPr>
          </w:p>
        </w:tc>
      </w:tr>
      <w:tr w:rsidR="00EB2788" w:rsidRPr="0062416F" w14:paraId="4773D272" w14:textId="77777777" w:rsidTr="00F152D2">
        <w:tc>
          <w:tcPr>
            <w:tcW w:w="3505" w:type="dxa"/>
          </w:tcPr>
          <w:p w14:paraId="21587912" w14:textId="5C752F2F" w:rsidR="00EB2788" w:rsidRPr="0062416F" w:rsidRDefault="00EB2788" w:rsidP="000114E8">
            <w:pPr>
              <w:pStyle w:val="NoSpacing"/>
              <w:spacing w:after="60"/>
              <w:rPr>
                <w:rFonts w:ascii="Arial" w:hAnsi="Arial" w:cs="Arial"/>
                <w:color w:val="000000"/>
                <w:sz w:val="18"/>
                <w:szCs w:val="18"/>
              </w:rPr>
            </w:pPr>
            <w:r w:rsidRPr="0062416F">
              <w:rPr>
                <w:rFonts w:ascii="Arial" w:eastAsia="Times New Roman" w:hAnsi="Arial" w:cs="Arial"/>
                <w:i/>
                <w:sz w:val="18"/>
                <w:szCs w:val="18"/>
                <w:u w:val="single"/>
              </w:rPr>
              <w:lastRenderedPageBreak/>
              <w:t xml:space="preserve">Risk 5: </w:t>
            </w:r>
            <w:r w:rsidRPr="0062416F">
              <w:rPr>
                <w:rFonts w:ascii="Arial" w:hAnsi="Arial" w:cs="Arial"/>
                <w:i/>
                <w:color w:val="000000"/>
                <w:sz w:val="18"/>
                <w:szCs w:val="18"/>
              </w:rPr>
              <w:t xml:space="preserve">The Project may involve the harvesting of NTFP from natural forests and marine resources for proposed livelihoods and small-scale </w:t>
            </w:r>
            <w:r w:rsidR="00D644E7">
              <w:rPr>
                <w:rFonts w:ascii="Arial" w:hAnsi="Arial" w:cs="Arial"/>
                <w:i/>
                <w:color w:val="000000"/>
                <w:sz w:val="18"/>
                <w:szCs w:val="18"/>
              </w:rPr>
              <w:t>c</w:t>
            </w:r>
            <w:r w:rsidRPr="0062416F">
              <w:rPr>
                <w:rFonts w:ascii="Arial" w:hAnsi="Arial" w:cs="Arial"/>
                <w:i/>
                <w:color w:val="000000"/>
                <w:sz w:val="18"/>
                <w:szCs w:val="18"/>
              </w:rPr>
              <w:t xml:space="preserve">ommunity </w:t>
            </w:r>
            <w:r w:rsidR="00D644E7">
              <w:rPr>
                <w:rFonts w:ascii="Arial" w:hAnsi="Arial" w:cs="Arial"/>
                <w:i/>
                <w:color w:val="000000"/>
                <w:sz w:val="18"/>
                <w:szCs w:val="18"/>
              </w:rPr>
              <w:t>e</w:t>
            </w:r>
            <w:r w:rsidRPr="0062416F">
              <w:rPr>
                <w:rFonts w:ascii="Arial" w:hAnsi="Arial" w:cs="Arial"/>
                <w:i/>
                <w:color w:val="000000"/>
                <w:sz w:val="18"/>
                <w:szCs w:val="18"/>
              </w:rPr>
              <w:t>nterprises</w:t>
            </w:r>
            <w:r w:rsidR="00267DAC" w:rsidRPr="0062416F">
              <w:rPr>
                <w:rFonts w:ascii="Arial" w:hAnsi="Arial" w:cs="Arial"/>
                <w:i/>
                <w:color w:val="000000"/>
                <w:sz w:val="18"/>
                <w:szCs w:val="18"/>
              </w:rPr>
              <w:t>, which could inadvertently adversely affect critical habitats</w:t>
            </w:r>
            <w:r w:rsidR="00C739D1">
              <w:rPr>
                <w:rFonts w:ascii="Arial" w:hAnsi="Arial" w:cs="Arial"/>
                <w:i/>
                <w:color w:val="000000"/>
                <w:sz w:val="18"/>
                <w:szCs w:val="18"/>
              </w:rPr>
              <w:t xml:space="preserve">. </w:t>
            </w:r>
          </w:p>
          <w:p w14:paraId="4BE95725" w14:textId="77777777" w:rsidR="00EB2788" w:rsidRDefault="00CB0225" w:rsidP="000114E8">
            <w:pPr>
              <w:pStyle w:val="NoSpacing"/>
              <w:spacing w:after="60"/>
              <w:rPr>
                <w:rFonts w:ascii="Arial" w:eastAsia="Times New Roman" w:hAnsi="Arial" w:cs="Arial"/>
                <w:sz w:val="18"/>
                <w:szCs w:val="18"/>
              </w:rPr>
            </w:pPr>
            <w:r w:rsidRPr="0062416F">
              <w:rPr>
                <w:rFonts w:ascii="Arial" w:eastAsia="Times New Roman" w:hAnsi="Arial" w:cs="Arial"/>
                <w:sz w:val="18"/>
                <w:szCs w:val="18"/>
              </w:rPr>
              <w:t>Standard 1: 1.8</w:t>
            </w:r>
          </w:p>
          <w:p w14:paraId="1CD1FAF6" w14:textId="77777777" w:rsidR="0060018F" w:rsidRDefault="0060018F" w:rsidP="000114E8">
            <w:pPr>
              <w:pStyle w:val="NoSpacing"/>
              <w:spacing w:after="60"/>
              <w:rPr>
                <w:rFonts w:ascii="Arial" w:eastAsia="Times New Roman" w:hAnsi="Arial" w:cs="Arial"/>
                <w:sz w:val="18"/>
                <w:szCs w:val="18"/>
              </w:rPr>
            </w:pPr>
          </w:p>
          <w:p w14:paraId="4922F087" w14:textId="12FA8610" w:rsidR="0060018F" w:rsidRPr="0062416F" w:rsidRDefault="0060018F" w:rsidP="000114E8">
            <w:pPr>
              <w:pStyle w:val="NoSpacing"/>
              <w:spacing w:after="60"/>
              <w:rPr>
                <w:rFonts w:ascii="Arial" w:eastAsia="Times New Roman" w:hAnsi="Arial" w:cs="Arial"/>
                <w:i/>
                <w:sz w:val="18"/>
                <w:szCs w:val="18"/>
                <w:u w:val="single"/>
              </w:rPr>
            </w:pPr>
            <w:r>
              <w:rPr>
                <w:rFonts w:ascii="Arial" w:eastAsia="Times New Roman" w:hAnsi="Arial" w:cs="Arial"/>
                <w:sz w:val="18"/>
                <w:szCs w:val="18"/>
              </w:rPr>
              <w:t>Outputs: 2.2, 2.5, 3.1, 3.2, 3.3, 3.4,</w:t>
            </w:r>
          </w:p>
        </w:tc>
        <w:tc>
          <w:tcPr>
            <w:tcW w:w="1170" w:type="dxa"/>
          </w:tcPr>
          <w:p w14:paraId="0A633CC9" w14:textId="20A2A0F4" w:rsidR="00AC4634" w:rsidRPr="0062416F" w:rsidRDefault="00EB2788" w:rsidP="000114E8">
            <w:pPr>
              <w:spacing w:after="60"/>
              <w:rPr>
                <w:rFonts w:cs="Arial"/>
              </w:rPr>
            </w:pPr>
            <w:r w:rsidRPr="0062416F">
              <w:rPr>
                <w:rFonts w:cs="Arial"/>
              </w:rPr>
              <w:t xml:space="preserve">I </w:t>
            </w:r>
            <w:r w:rsidR="00AC4634" w:rsidRPr="0062416F">
              <w:rPr>
                <w:rFonts w:cs="Arial"/>
              </w:rPr>
              <w:t xml:space="preserve">= </w:t>
            </w:r>
            <w:r w:rsidRPr="0062416F">
              <w:rPr>
                <w:rFonts w:cs="Arial"/>
              </w:rPr>
              <w:t>3</w:t>
            </w:r>
          </w:p>
          <w:p w14:paraId="5C7241E2" w14:textId="5C6E5E1A" w:rsidR="00EB2788" w:rsidRPr="0062416F" w:rsidRDefault="00EB2788" w:rsidP="000114E8">
            <w:pPr>
              <w:spacing w:after="60"/>
              <w:rPr>
                <w:rFonts w:cs="Arial"/>
              </w:rPr>
            </w:pPr>
            <w:r w:rsidRPr="0062416F">
              <w:rPr>
                <w:rFonts w:cs="Arial"/>
              </w:rPr>
              <w:t xml:space="preserve">L </w:t>
            </w:r>
            <w:r w:rsidR="00AC4634" w:rsidRPr="0062416F">
              <w:rPr>
                <w:rFonts w:cs="Arial"/>
              </w:rPr>
              <w:t>=</w:t>
            </w:r>
            <w:r w:rsidRPr="0062416F">
              <w:rPr>
                <w:rFonts w:cs="Arial"/>
              </w:rPr>
              <w:t>3</w:t>
            </w:r>
            <w:r w:rsidR="00AC4634" w:rsidRPr="0062416F">
              <w:rPr>
                <w:rFonts w:cs="Arial"/>
              </w:rPr>
              <w:t xml:space="preserve"> </w:t>
            </w:r>
          </w:p>
        </w:tc>
        <w:tc>
          <w:tcPr>
            <w:tcW w:w="1350" w:type="dxa"/>
          </w:tcPr>
          <w:p w14:paraId="265668F3" w14:textId="0A1F5FAA" w:rsidR="00EB2788" w:rsidRPr="0062416F" w:rsidRDefault="00EB2788" w:rsidP="000114E8">
            <w:pPr>
              <w:spacing w:after="60"/>
              <w:rPr>
                <w:rFonts w:cs="Arial"/>
                <w:b/>
              </w:rPr>
            </w:pPr>
            <w:r w:rsidRPr="0062416F">
              <w:rPr>
                <w:rFonts w:cs="Arial"/>
                <w:b/>
              </w:rPr>
              <w:t>Moderate</w:t>
            </w:r>
          </w:p>
        </w:tc>
        <w:tc>
          <w:tcPr>
            <w:tcW w:w="2610" w:type="dxa"/>
            <w:gridSpan w:val="2"/>
          </w:tcPr>
          <w:p w14:paraId="5C04F0B1" w14:textId="42E55A9C" w:rsidR="00EB2788" w:rsidRPr="0062416F" w:rsidRDefault="00EB2788" w:rsidP="000114E8">
            <w:pPr>
              <w:spacing w:after="60"/>
              <w:rPr>
                <w:rFonts w:cs="Arial"/>
              </w:rPr>
            </w:pPr>
            <w:r w:rsidRPr="0062416F">
              <w:rPr>
                <w:rFonts w:cs="Arial"/>
              </w:rPr>
              <w:t xml:space="preserve">All the livelihood and community enterprises </w:t>
            </w:r>
            <w:r w:rsidR="00AA1C8C" w:rsidRPr="0062416F">
              <w:rPr>
                <w:rFonts w:cs="Arial"/>
              </w:rPr>
              <w:t xml:space="preserve">will need to </w:t>
            </w:r>
            <w:r w:rsidR="00CB0225" w:rsidRPr="0062416F">
              <w:rPr>
                <w:rFonts w:cs="Arial"/>
              </w:rPr>
              <w:t xml:space="preserve">be managed within permissible sustainable harvest limits to ensure that these activities do not </w:t>
            </w:r>
            <w:r w:rsidRPr="0062416F">
              <w:rPr>
                <w:rFonts w:cs="Arial"/>
              </w:rPr>
              <w:t>inadvertently adversely affect critical habitats.</w:t>
            </w:r>
          </w:p>
        </w:tc>
        <w:tc>
          <w:tcPr>
            <w:tcW w:w="4680" w:type="dxa"/>
            <w:gridSpan w:val="5"/>
          </w:tcPr>
          <w:p w14:paraId="5DEB5884" w14:textId="3E709119" w:rsidR="00CB0225" w:rsidRPr="0062416F" w:rsidRDefault="00CB0225" w:rsidP="000114E8">
            <w:pPr>
              <w:spacing w:after="60"/>
              <w:rPr>
                <w:rFonts w:cs="Arial"/>
                <w:bCs/>
              </w:rPr>
            </w:pPr>
            <w:r w:rsidRPr="0062416F">
              <w:rPr>
                <w:rFonts w:cs="Arial"/>
                <w:b/>
              </w:rPr>
              <w:t>Assessment:</w:t>
            </w:r>
            <w:r w:rsidR="008C3CEB">
              <w:rPr>
                <w:rFonts w:cs="Arial"/>
                <w:b/>
              </w:rPr>
              <w:t xml:space="preserve"> </w:t>
            </w:r>
            <w:r w:rsidR="008C3CEB" w:rsidRPr="00462676">
              <w:rPr>
                <w:rFonts w:cs="Arial"/>
                <w:bCs/>
              </w:rPr>
              <w:t>As part of the IPPF/EMPF (and more broadly the development of the project’s ESMF</w:t>
            </w:r>
            <w:r w:rsidR="008C3CEB">
              <w:rPr>
                <w:rFonts w:cs="Arial"/>
                <w:b/>
              </w:rPr>
              <w:t xml:space="preserve">) </w:t>
            </w:r>
            <w:r w:rsidRPr="0062416F">
              <w:rPr>
                <w:rFonts w:cs="Arial"/>
              </w:rPr>
              <w:t>, a</w:t>
            </w:r>
            <w:r w:rsidR="008C3CEB">
              <w:rPr>
                <w:rFonts w:cs="Arial"/>
              </w:rPr>
              <w:t xml:space="preserve"> preliminary </w:t>
            </w:r>
            <w:r w:rsidRPr="0062416F">
              <w:rPr>
                <w:rFonts w:cs="Arial"/>
              </w:rPr>
              <w:t>assessmen</w:t>
            </w:r>
            <w:r w:rsidR="008C3CEB">
              <w:rPr>
                <w:rFonts w:cs="Arial"/>
              </w:rPr>
              <w:t>t was undertaken to</w:t>
            </w:r>
            <w:r w:rsidRPr="0062416F">
              <w:rPr>
                <w:rFonts w:cs="Arial"/>
              </w:rPr>
              <w:t xml:space="preserve"> understand what natural resources are likely to be used for livelihood and small-scale enterprise development, ascertain the status and availability of these resources and if these can be sustainably harvest</w:t>
            </w:r>
            <w:r w:rsidR="00AC4634" w:rsidRPr="0062416F">
              <w:rPr>
                <w:rFonts w:cs="Arial"/>
              </w:rPr>
              <w:t>ed</w:t>
            </w:r>
            <w:r w:rsidRPr="0062416F">
              <w:rPr>
                <w:rFonts w:cs="Arial"/>
              </w:rPr>
              <w:t xml:space="preserve"> for use</w:t>
            </w:r>
            <w:r w:rsidR="00B949B3">
              <w:rPr>
                <w:rFonts w:cs="Arial"/>
              </w:rPr>
              <w:t xml:space="preserve">, any </w:t>
            </w:r>
            <w:r w:rsidR="00B949B3" w:rsidRPr="0062416F">
              <w:rPr>
                <w:rFonts w:cs="Arial"/>
                <w:color w:val="000000"/>
              </w:rPr>
              <w:t xml:space="preserve">concerns </w:t>
            </w:r>
            <w:r w:rsidR="00B949B3">
              <w:rPr>
                <w:rFonts w:cs="Arial"/>
                <w:color w:val="000000"/>
              </w:rPr>
              <w:t xml:space="preserve">regarding use of </w:t>
            </w:r>
            <w:r w:rsidR="00B949B3" w:rsidRPr="0062416F">
              <w:rPr>
                <w:rFonts w:cs="Arial"/>
                <w:color w:val="000000"/>
              </w:rPr>
              <w:t>these resources</w:t>
            </w:r>
            <w:r w:rsidR="00B949B3">
              <w:rPr>
                <w:rFonts w:cs="Arial"/>
                <w:color w:val="000000"/>
              </w:rPr>
              <w:t>,</w:t>
            </w:r>
            <w:r w:rsidR="00B949B3" w:rsidRPr="0062416F">
              <w:rPr>
                <w:rFonts w:cs="Arial"/>
                <w:color w:val="000000"/>
              </w:rPr>
              <w:t xml:space="preserve"> measures need</w:t>
            </w:r>
            <w:r w:rsidR="00B949B3">
              <w:rPr>
                <w:rFonts w:cs="Arial"/>
                <w:color w:val="000000"/>
              </w:rPr>
              <w:t>ed</w:t>
            </w:r>
            <w:r w:rsidR="00B949B3" w:rsidRPr="0062416F">
              <w:rPr>
                <w:rFonts w:cs="Arial"/>
                <w:color w:val="000000"/>
              </w:rPr>
              <w:t xml:space="preserve"> to </w:t>
            </w:r>
            <w:r w:rsidR="005C5D2E">
              <w:rPr>
                <w:rFonts w:cs="Arial"/>
                <w:color w:val="000000"/>
              </w:rPr>
              <w:t xml:space="preserve">ensure </w:t>
            </w:r>
            <w:r w:rsidR="00B949B3" w:rsidRPr="0062416F">
              <w:rPr>
                <w:rFonts w:cs="Arial"/>
                <w:color w:val="000000"/>
              </w:rPr>
              <w:t>sustainable use, monitoring protocols to ascertain the status of these species</w:t>
            </w:r>
            <w:r w:rsidR="005C5D2E">
              <w:rPr>
                <w:rFonts w:cs="Arial"/>
                <w:color w:val="000000"/>
              </w:rPr>
              <w:t>,</w:t>
            </w:r>
            <w:r w:rsidR="00B949B3" w:rsidRPr="0062416F">
              <w:rPr>
                <w:rFonts w:cs="Arial"/>
                <w:color w:val="000000"/>
              </w:rPr>
              <w:t xml:space="preserve"> </w:t>
            </w:r>
            <w:r w:rsidR="005C5D2E">
              <w:rPr>
                <w:rFonts w:cs="Arial"/>
                <w:color w:val="000000"/>
              </w:rPr>
              <w:t xml:space="preserve">needed </w:t>
            </w:r>
            <w:r w:rsidR="00B949B3" w:rsidRPr="0062416F">
              <w:rPr>
                <w:rFonts w:cs="Arial"/>
                <w:color w:val="000000"/>
              </w:rPr>
              <w:t>management measures/safeguards</w:t>
            </w:r>
            <w:r w:rsidR="005C5D2E">
              <w:rPr>
                <w:rFonts w:cs="Arial"/>
                <w:color w:val="000000"/>
              </w:rPr>
              <w:t>, etc.</w:t>
            </w:r>
            <w:r w:rsidR="004A61E2">
              <w:rPr>
                <w:rFonts w:cs="Arial"/>
                <w:color w:val="000000"/>
              </w:rPr>
              <w:t xml:space="preserve"> </w:t>
            </w:r>
            <w:r w:rsidR="004A61E2">
              <w:t xml:space="preserve">Specific procedures (for fully screening, assessing and managing activities related to harvesting of NTFPs and marine resources during implementation) </w:t>
            </w:r>
            <w:r w:rsidR="008C3CEB">
              <w:t xml:space="preserve">have been </w:t>
            </w:r>
            <w:r w:rsidR="004A61E2">
              <w:t>prepared during the PPG, as part of the ESMF.</w:t>
            </w:r>
            <w:r w:rsidR="00F248F9">
              <w:t xml:space="preserve"> This includes the requirement for scoped ESIA’s to be undertaken, which will further asses impacts relating to harvesting of NTFP. </w:t>
            </w:r>
          </w:p>
          <w:p w14:paraId="44929BE7" w14:textId="4894464A" w:rsidR="004E27C0" w:rsidRPr="00557B47" w:rsidRDefault="00CB0225" w:rsidP="000114E8">
            <w:pPr>
              <w:spacing w:after="60"/>
              <w:rPr>
                <w:rFonts w:cs="Arial"/>
              </w:rPr>
            </w:pPr>
            <w:proofErr w:type="spellStart"/>
            <w:r w:rsidRPr="0062416F">
              <w:rPr>
                <w:rFonts w:cs="Arial"/>
                <w:b/>
              </w:rPr>
              <w:t>Man</w:t>
            </w:r>
            <w:proofErr w:type="spellEnd"/>
            <w:r w:rsidRPr="0062416F">
              <w:rPr>
                <w:rFonts w:cs="Arial"/>
                <w:b/>
              </w:rPr>
              <w:t>agement:</w:t>
            </w:r>
            <w:r w:rsidR="00B949B3">
              <w:rPr>
                <w:rFonts w:cs="Arial"/>
                <w:b/>
              </w:rPr>
              <w:t xml:space="preserve"> </w:t>
            </w:r>
            <w:r w:rsidR="009F502E" w:rsidRPr="0062416F">
              <w:rPr>
                <w:rFonts w:cs="Arial"/>
              </w:rPr>
              <w:t xml:space="preserve">The ensuing </w:t>
            </w:r>
            <w:r w:rsidR="004E27C0" w:rsidRPr="0062416F">
              <w:rPr>
                <w:rFonts w:cs="Arial"/>
              </w:rPr>
              <w:t>ESMP</w:t>
            </w:r>
            <w:r w:rsidR="009F502E" w:rsidRPr="0062416F">
              <w:rPr>
                <w:rFonts w:cs="Arial"/>
              </w:rPr>
              <w:t xml:space="preserve"> that will be developed</w:t>
            </w:r>
            <w:r w:rsidR="004E27C0" w:rsidRPr="0062416F">
              <w:rPr>
                <w:rFonts w:cs="Arial"/>
              </w:rPr>
              <w:t xml:space="preserve"> in early project implementation period </w:t>
            </w:r>
            <w:r w:rsidR="009F502E" w:rsidRPr="0062416F">
              <w:rPr>
                <w:rFonts w:cs="Arial"/>
              </w:rPr>
              <w:t>will indicate measures and tools that would be used to manage</w:t>
            </w:r>
            <w:r w:rsidR="00BC5F14">
              <w:rPr>
                <w:rFonts w:cs="Arial"/>
              </w:rPr>
              <w:t xml:space="preserve"> and monitor</w:t>
            </w:r>
            <w:r w:rsidR="009F502E" w:rsidRPr="0062416F">
              <w:rPr>
                <w:rFonts w:cs="Arial"/>
              </w:rPr>
              <w:t xml:space="preserve"> </w:t>
            </w:r>
            <w:r w:rsidR="004E27C0" w:rsidRPr="0062416F">
              <w:rPr>
                <w:rFonts w:cs="Arial"/>
              </w:rPr>
              <w:t xml:space="preserve">sub-project activities </w:t>
            </w:r>
            <w:r w:rsidR="009F502E" w:rsidRPr="0062416F">
              <w:rPr>
                <w:rFonts w:cs="Arial"/>
              </w:rPr>
              <w:t>that include</w:t>
            </w:r>
            <w:r w:rsidR="004E27C0" w:rsidRPr="0062416F">
              <w:rPr>
                <w:rFonts w:cs="Arial"/>
              </w:rPr>
              <w:t xml:space="preserve"> harvest </w:t>
            </w:r>
            <w:r w:rsidR="009F502E" w:rsidRPr="0062416F">
              <w:rPr>
                <w:rFonts w:cs="Arial"/>
              </w:rPr>
              <w:t xml:space="preserve">of natural resources </w:t>
            </w:r>
            <w:r w:rsidR="004E27C0" w:rsidRPr="0062416F">
              <w:rPr>
                <w:rFonts w:cs="Arial"/>
              </w:rPr>
              <w:t>and small-scale community enterprises</w:t>
            </w:r>
            <w:r w:rsidR="009F502E" w:rsidRPr="0062416F">
              <w:rPr>
                <w:rFonts w:cs="Arial"/>
              </w:rPr>
              <w:t xml:space="preserve"> that depend on these resources.</w:t>
            </w:r>
            <w:r w:rsidR="004E27C0" w:rsidRPr="0062416F">
              <w:rPr>
                <w:rFonts w:cs="Arial"/>
              </w:rPr>
              <w:t xml:space="preserve">  </w:t>
            </w:r>
          </w:p>
        </w:tc>
      </w:tr>
      <w:tr w:rsidR="00542C96" w:rsidRPr="0062416F" w14:paraId="5E3C15B1" w14:textId="77777777" w:rsidTr="00F152D2">
        <w:tc>
          <w:tcPr>
            <w:tcW w:w="3505" w:type="dxa"/>
          </w:tcPr>
          <w:p w14:paraId="512FE453" w14:textId="5AEE7450" w:rsidR="00542C96" w:rsidRPr="0062416F" w:rsidRDefault="00542C96" w:rsidP="000114E8">
            <w:pPr>
              <w:spacing w:after="60"/>
              <w:rPr>
                <w:rFonts w:eastAsia="Times New Roman" w:cs="Arial"/>
                <w:i/>
              </w:rPr>
            </w:pPr>
            <w:r w:rsidRPr="00557B47">
              <w:rPr>
                <w:rFonts w:eastAsia="Times New Roman"/>
                <w:i/>
                <w:u w:val="single"/>
              </w:rPr>
              <w:t xml:space="preserve">Risk </w:t>
            </w:r>
            <w:r w:rsidR="00B461CD" w:rsidRPr="00557B47">
              <w:rPr>
                <w:rFonts w:eastAsia="Times New Roman"/>
                <w:i/>
                <w:u w:val="single"/>
              </w:rPr>
              <w:t>6</w:t>
            </w:r>
            <w:r w:rsidRPr="0062416F">
              <w:rPr>
                <w:rFonts w:eastAsia="Times New Roman" w:cs="Arial"/>
                <w:i/>
              </w:rPr>
              <w:t xml:space="preserve">: </w:t>
            </w:r>
            <w:r w:rsidR="00EB2788" w:rsidRPr="0062416F">
              <w:rPr>
                <w:rFonts w:eastAsia="Times New Roman" w:cs="Arial"/>
                <w:i/>
              </w:rPr>
              <w:t xml:space="preserve">Nature-based </w:t>
            </w:r>
            <w:r w:rsidRPr="0062416F">
              <w:rPr>
                <w:rFonts w:eastAsia="Times New Roman" w:cs="Arial"/>
                <w:i/>
              </w:rPr>
              <w:t>tourism development could result in damage to sacred sites and cultural sites, including through inappropriate tourist behavior (</w:t>
            </w:r>
            <w:r w:rsidR="00557B47" w:rsidRPr="0062416F">
              <w:rPr>
                <w:rFonts w:eastAsia="Times New Roman" w:cs="Arial"/>
                <w:i/>
              </w:rPr>
              <w:t>e.g.,</w:t>
            </w:r>
            <w:r w:rsidRPr="0062416F">
              <w:rPr>
                <w:rFonts w:eastAsia="Times New Roman" w:cs="Arial"/>
                <w:i/>
              </w:rPr>
              <w:t xml:space="preserve"> desecration of cultural site), and/or could harm/change intangible cultural heritage (</w:t>
            </w:r>
            <w:r w:rsidR="00557B47" w:rsidRPr="0062416F">
              <w:rPr>
                <w:rFonts w:eastAsia="Times New Roman" w:cs="Arial"/>
                <w:i/>
              </w:rPr>
              <w:t>e.g.,</w:t>
            </w:r>
            <w:r w:rsidRPr="0062416F">
              <w:rPr>
                <w:rFonts w:eastAsia="Times New Roman" w:cs="Arial"/>
                <w:i/>
              </w:rPr>
              <w:t xml:space="preserve"> traditional knowledge) </w:t>
            </w:r>
            <w:r w:rsidRPr="0062416F">
              <w:rPr>
                <w:rFonts w:eastAsia="Times New Roman" w:cs="Arial"/>
                <w:i/>
              </w:rPr>
              <w:lastRenderedPageBreak/>
              <w:t>through its commercialization and use in ecotourism</w:t>
            </w:r>
          </w:p>
          <w:p w14:paraId="532B4791" w14:textId="77777777" w:rsidR="00557B47" w:rsidRDefault="00B461CD" w:rsidP="000114E8">
            <w:pPr>
              <w:spacing w:after="60"/>
              <w:rPr>
                <w:rFonts w:eastAsia="Times New Roman" w:cs="Arial"/>
              </w:rPr>
            </w:pPr>
            <w:r w:rsidRPr="0062416F">
              <w:rPr>
                <w:rFonts w:eastAsia="Times New Roman" w:cs="Arial"/>
              </w:rPr>
              <w:t>Standard 4: 4.1, 4.3 and 4.5</w:t>
            </w:r>
          </w:p>
          <w:p w14:paraId="506AD6D4" w14:textId="77777777" w:rsidR="00542C96" w:rsidRDefault="0089195B" w:rsidP="000114E8">
            <w:pPr>
              <w:spacing w:after="60"/>
              <w:rPr>
                <w:rFonts w:eastAsia="Times New Roman" w:cs="Arial"/>
              </w:rPr>
            </w:pPr>
            <w:r w:rsidRPr="0062416F">
              <w:rPr>
                <w:rFonts w:eastAsia="Times New Roman" w:cs="Arial"/>
              </w:rPr>
              <w:t>Standard 6: 6.8</w:t>
            </w:r>
            <w:r w:rsidR="009517F7" w:rsidRPr="0062416F">
              <w:rPr>
                <w:rFonts w:eastAsia="Times New Roman" w:cs="Arial"/>
              </w:rPr>
              <w:t>, 6.9</w:t>
            </w:r>
          </w:p>
          <w:p w14:paraId="776C5E93" w14:textId="77777777" w:rsidR="0060018F" w:rsidRDefault="0060018F" w:rsidP="000114E8">
            <w:pPr>
              <w:spacing w:after="60"/>
              <w:rPr>
                <w:rFonts w:eastAsia="Times New Roman" w:cs="Arial"/>
              </w:rPr>
            </w:pPr>
          </w:p>
          <w:p w14:paraId="04DDFC2E" w14:textId="0FE4624D" w:rsidR="0060018F" w:rsidRPr="00557B47" w:rsidRDefault="0060018F" w:rsidP="000114E8">
            <w:pPr>
              <w:spacing w:after="60"/>
              <w:rPr>
                <w:rFonts w:eastAsia="Times New Roman" w:cs="Arial"/>
              </w:rPr>
            </w:pPr>
            <w:r>
              <w:rPr>
                <w:rFonts w:eastAsia="Times New Roman" w:cs="Arial"/>
              </w:rPr>
              <w:t xml:space="preserve">Outputs: 1.1, 1.2, 1.3, 1.4, 1.5, 1.6, 2.1, 2.2, 2.3, 2.4, 2.5, 3.1, 3.3, 3.4, 4.1, 4.2, </w:t>
            </w:r>
          </w:p>
        </w:tc>
        <w:tc>
          <w:tcPr>
            <w:tcW w:w="1170" w:type="dxa"/>
          </w:tcPr>
          <w:p w14:paraId="06EFDCD2" w14:textId="77777777" w:rsidR="00557B47" w:rsidRDefault="0089195B" w:rsidP="000114E8">
            <w:pPr>
              <w:spacing w:after="60"/>
              <w:rPr>
                <w:rFonts w:cs="Arial"/>
              </w:rPr>
            </w:pPr>
            <w:r w:rsidRPr="0062416F">
              <w:rPr>
                <w:rFonts w:cs="Arial"/>
              </w:rPr>
              <w:lastRenderedPageBreak/>
              <w:t>I = 3</w:t>
            </w:r>
          </w:p>
          <w:p w14:paraId="53202695" w14:textId="3AF71CDC" w:rsidR="00542C96" w:rsidRPr="0062416F" w:rsidRDefault="0089195B" w:rsidP="000114E8">
            <w:pPr>
              <w:spacing w:after="60"/>
              <w:rPr>
                <w:rFonts w:cs="Arial"/>
              </w:rPr>
            </w:pPr>
            <w:r w:rsidRPr="0062416F">
              <w:rPr>
                <w:rFonts w:cs="Arial"/>
              </w:rPr>
              <w:t>L</w:t>
            </w:r>
            <w:r w:rsidR="00542C96" w:rsidRPr="0062416F">
              <w:rPr>
                <w:rFonts w:cs="Arial"/>
              </w:rPr>
              <w:t xml:space="preserve"> = 2</w:t>
            </w:r>
          </w:p>
        </w:tc>
        <w:tc>
          <w:tcPr>
            <w:tcW w:w="1350" w:type="dxa"/>
          </w:tcPr>
          <w:p w14:paraId="137512F9" w14:textId="066E8DA0" w:rsidR="00542C96" w:rsidRPr="0062416F" w:rsidRDefault="00B461CD" w:rsidP="000114E8">
            <w:pPr>
              <w:spacing w:after="60"/>
              <w:rPr>
                <w:rFonts w:cs="Arial"/>
                <w:b/>
              </w:rPr>
            </w:pPr>
            <w:r w:rsidRPr="0062416F">
              <w:rPr>
                <w:rFonts w:cs="Arial"/>
                <w:b/>
              </w:rPr>
              <w:t>Moderate</w:t>
            </w:r>
          </w:p>
        </w:tc>
        <w:tc>
          <w:tcPr>
            <w:tcW w:w="2610" w:type="dxa"/>
            <w:gridSpan w:val="2"/>
          </w:tcPr>
          <w:p w14:paraId="0D65A311" w14:textId="7CB09B78" w:rsidR="00542C96" w:rsidRPr="0062416F" w:rsidRDefault="00542C96" w:rsidP="000114E8">
            <w:pPr>
              <w:spacing w:after="60"/>
              <w:rPr>
                <w:rFonts w:cs="Arial"/>
                <w:b/>
              </w:rPr>
            </w:pPr>
            <w:r w:rsidRPr="0062416F">
              <w:rPr>
                <w:rFonts w:cs="Arial"/>
              </w:rPr>
              <w:t xml:space="preserve">Most project sites are already subject to some level of tourism, although there is the chance that the project could develop new products or experiences that have inadvertent negative impacts </w:t>
            </w:r>
            <w:r w:rsidRPr="0062416F">
              <w:rPr>
                <w:rFonts w:cs="Arial"/>
              </w:rPr>
              <w:lastRenderedPageBreak/>
              <w:t xml:space="preserve">on cultural sites or heritage, including </w:t>
            </w:r>
            <w:r w:rsidR="00BF4FE6" w:rsidRPr="0062416F">
              <w:rPr>
                <w:rFonts w:cs="Arial"/>
              </w:rPr>
              <w:t>culturally inappropriate</w:t>
            </w:r>
            <w:r w:rsidRPr="0062416F">
              <w:rPr>
                <w:rFonts w:cs="Arial"/>
              </w:rPr>
              <w:t xml:space="preserve"> use or appropriation of traditional knowledge or practices of ethnic minorities</w:t>
            </w:r>
            <w:r w:rsidR="00395D66" w:rsidRPr="0062416F">
              <w:rPr>
                <w:rFonts w:cs="Arial"/>
              </w:rPr>
              <w:t xml:space="preserve">, </w:t>
            </w:r>
            <w:r w:rsidR="00557B47" w:rsidRPr="0062416F">
              <w:rPr>
                <w:rFonts w:cs="Arial"/>
              </w:rPr>
              <w:t>e.g.,</w:t>
            </w:r>
            <w:r w:rsidR="00395D66" w:rsidRPr="0062416F">
              <w:rPr>
                <w:rFonts w:cs="Arial"/>
              </w:rPr>
              <w:t xml:space="preserve"> the </w:t>
            </w:r>
            <w:r w:rsidRPr="0062416F">
              <w:rPr>
                <w:rFonts w:cs="Arial"/>
              </w:rPr>
              <w:t xml:space="preserve">caves at </w:t>
            </w:r>
            <w:proofErr w:type="spellStart"/>
            <w:r w:rsidRPr="0062416F">
              <w:rPr>
                <w:rFonts w:cs="Arial"/>
              </w:rPr>
              <w:t>Phong</w:t>
            </w:r>
            <w:proofErr w:type="spellEnd"/>
            <w:r w:rsidRPr="0062416F">
              <w:rPr>
                <w:rFonts w:cs="Arial"/>
              </w:rPr>
              <w:t xml:space="preserve"> </w:t>
            </w:r>
            <w:proofErr w:type="spellStart"/>
            <w:r w:rsidRPr="0062416F">
              <w:rPr>
                <w:rFonts w:cs="Arial"/>
              </w:rPr>
              <w:t>Nha</w:t>
            </w:r>
            <w:proofErr w:type="spellEnd"/>
            <w:r w:rsidRPr="0062416F">
              <w:rPr>
                <w:rFonts w:cs="Arial"/>
              </w:rPr>
              <w:t xml:space="preserve"> </w:t>
            </w:r>
            <w:proofErr w:type="spellStart"/>
            <w:r w:rsidRPr="0062416F">
              <w:rPr>
                <w:rFonts w:cs="Arial"/>
              </w:rPr>
              <w:t>Ke</w:t>
            </w:r>
            <w:proofErr w:type="spellEnd"/>
            <w:r w:rsidRPr="0062416F">
              <w:rPr>
                <w:rFonts w:cs="Arial"/>
              </w:rPr>
              <w:t xml:space="preserve"> Bang NP. </w:t>
            </w:r>
            <w:r w:rsidR="00395D66" w:rsidRPr="0062416F">
              <w:rPr>
                <w:rFonts w:cs="Arial"/>
              </w:rPr>
              <w:t xml:space="preserve">There is possibility that </w:t>
            </w:r>
            <w:r w:rsidRPr="0062416F">
              <w:rPr>
                <w:rFonts w:cs="Arial"/>
              </w:rPr>
              <w:t xml:space="preserve">the project could inadvertently encourage tourists that are culturally insensitive/likely to offend local ethnic minority communities, although this is generally not the type of tourist targeted by </w:t>
            </w:r>
            <w:r w:rsidR="00C83467" w:rsidRPr="0062416F">
              <w:rPr>
                <w:rFonts w:cs="Arial"/>
              </w:rPr>
              <w:t>nature-based tourism</w:t>
            </w:r>
            <w:r w:rsidRPr="0062416F">
              <w:rPr>
                <w:rFonts w:cs="Arial"/>
              </w:rPr>
              <w:t>.</w:t>
            </w:r>
          </w:p>
        </w:tc>
        <w:tc>
          <w:tcPr>
            <w:tcW w:w="4680" w:type="dxa"/>
            <w:gridSpan w:val="5"/>
          </w:tcPr>
          <w:p w14:paraId="2210A241" w14:textId="05A112F5" w:rsidR="00542C96" w:rsidRPr="0062416F" w:rsidRDefault="00542C96" w:rsidP="000114E8">
            <w:pPr>
              <w:spacing w:after="60"/>
              <w:rPr>
                <w:rFonts w:cs="Arial"/>
              </w:rPr>
            </w:pPr>
            <w:r w:rsidRPr="0062416F">
              <w:rPr>
                <w:rFonts w:cs="Arial"/>
                <w:b/>
              </w:rPr>
              <w:lastRenderedPageBreak/>
              <w:t>Assessment:</w:t>
            </w:r>
            <w:r w:rsidRPr="0062416F">
              <w:rPr>
                <w:rFonts w:cs="Arial"/>
              </w:rPr>
              <w:t xml:space="preserve"> </w:t>
            </w:r>
            <w:r w:rsidR="000B0C8D">
              <w:rPr>
                <w:rFonts w:cs="Arial"/>
              </w:rPr>
              <w:t>Initial a</w:t>
            </w:r>
            <w:r w:rsidRPr="0062416F">
              <w:rPr>
                <w:rFonts w:cs="Arial"/>
              </w:rPr>
              <w:t>ssessment of ethnic minorities in project sites and potential impacts on</w:t>
            </w:r>
            <w:r w:rsidR="009F502E" w:rsidRPr="0062416F">
              <w:rPr>
                <w:rFonts w:cs="Arial"/>
              </w:rPr>
              <w:t xml:space="preserve"> their</w:t>
            </w:r>
            <w:r w:rsidRPr="0062416F">
              <w:rPr>
                <w:rFonts w:cs="Arial"/>
              </w:rPr>
              <w:t xml:space="preserve"> cultural sites/heritage</w:t>
            </w:r>
            <w:r w:rsidR="000B0C8D">
              <w:rPr>
                <w:rFonts w:cs="Arial"/>
              </w:rPr>
              <w:t>, as well as start of FPIC processes to inform project design,</w:t>
            </w:r>
            <w:r w:rsidR="00173954">
              <w:rPr>
                <w:rFonts w:cs="Arial"/>
              </w:rPr>
              <w:t xml:space="preserve"> has been undertaken during the development of the project’s ESMF</w:t>
            </w:r>
            <w:r w:rsidR="000B0C8D">
              <w:rPr>
                <w:rFonts w:cs="Arial"/>
              </w:rPr>
              <w:t xml:space="preserve"> </w:t>
            </w:r>
          </w:p>
          <w:p w14:paraId="1ADF00A6" w14:textId="56C0A310" w:rsidR="004E27C0" w:rsidRPr="0062416F" w:rsidRDefault="00542C96" w:rsidP="000114E8">
            <w:pPr>
              <w:spacing w:after="60"/>
              <w:rPr>
                <w:rFonts w:cs="Arial"/>
              </w:rPr>
            </w:pPr>
            <w:r w:rsidRPr="0062416F">
              <w:rPr>
                <w:rFonts w:cs="Arial"/>
                <w:b/>
              </w:rPr>
              <w:lastRenderedPageBreak/>
              <w:t>Management:</w:t>
            </w:r>
            <w:r w:rsidR="00C83467" w:rsidRPr="0062416F">
              <w:rPr>
                <w:rFonts w:cs="Arial"/>
              </w:rPr>
              <w:t xml:space="preserve"> </w:t>
            </w:r>
            <w:r w:rsidR="00331308" w:rsidRPr="00885BC6">
              <w:rPr>
                <w:lang w:val="en-ZA"/>
              </w:rPr>
              <w:t xml:space="preserve">National </w:t>
            </w:r>
            <w:r w:rsidR="00331308">
              <w:rPr>
                <w:lang w:val="en-ZA"/>
              </w:rPr>
              <w:t xml:space="preserve">standards and </w:t>
            </w:r>
            <w:r w:rsidR="00331308" w:rsidRPr="00885BC6">
              <w:rPr>
                <w:lang w:val="en-ZA"/>
              </w:rPr>
              <w:t xml:space="preserve">guidelines for </w:t>
            </w:r>
            <w:r w:rsidR="00331308">
              <w:rPr>
                <w:lang w:val="en-ZA"/>
              </w:rPr>
              <w:t xml:space="preserve">nature-based tourism to be developed by the project are expected </w:t>
            </w:r>
            <w:r w:rsidR="00331308" w:rsidRPr="00885BC6">
              <w:rPr>
                <w:lang w:val="en-ZA"/>
              </w:rPr>
              <w:t>to reflect use of SESA/ESIA for placement of ecotourism activities to avoid cultural</w:t>
            </w:r>
            <w:r w:rsidR="00331308">
              <w:rPr>
                <w:lang w:val="en-ZA"/>
              </w:rPr>
              <w:t>ly</w:t>
            </w:r>
            <w:r w:rsidR="00331308" w:rsidRPr="00885BC6">
              <w:rPr>
                <w:lang w:val="en-ZA"/>
              </w:rPr>
              <w:t xml:space="preserve"> significant sites. </w:t>
            </w:r>
            <w:r w:rsidR="00331308">
              <w:rPr>
                <w:rFonts w:cs="Arial"/>
              </w:rPr>
              <w:t>Demonstration of nature-based tourism activities to be sequenced to follow adoption of project-developed standards to ensure a</w:t>
            </w:r>
            <w:r w:rsidR="004E27C0" w:rsidRPr="0062416F">
              <w:rPr>
                <w:rFonts w:cs="Arial"/>
              </w:rPr>
              <w:t xml:space="preserve">dherence to </w:t>
            </w:r>
            <w:r w:rsidR="00331308">
              <w:rPr>
                <w:rFonts w:cs="Arial"/>
              </w:rPr>
              <w:t>project-developed</w:t>
            </w:r>
            <w:r w:rsidR="004E27C0" w:rsidRPr="0062416F">
              <w:rPr>
                <w:rFonts w:cs="Arial"/>
              </w:rPr>
              <w:t xml:space="preserve"> nature-based tourism standards for all demonstration activities supported by the project to avoid </w:t>
            </w:r>
            <w:r w:rsidRPr="0062416F">
              <w:rPr>
                <w:rFonts w:cs="Arial"/>
              </w:rPr>
              <w:t xml:space="preserve">placement of tourism activities </w:t>
            </w:r>
            <w:r w:rsidR="004E27C0" w:rsidRPr="0062416F">
              <w:rPr>
                <w:rFonts w:cs="Arial"/>
              </w:rPr>
              <w:t>in</w:t>
            </w:r>
            <w:r w:rsidRPr="0062416F">
              <w:rPr>
                <w:rFonts w:cs="Arial"/>
              </w:rPr>
              <w:t xml:space="preserve"> cultural</w:t>
            </w:r>
            <w:r w:rsidR="004E27C0" w:rsidRPr="0062416F">
              <w:rPr>
                <w:rFonts w:cs="Arial"/>
              </w:rPr>
              <w:t>ly</w:t>
            </w:r>
            <w:r w:rsidRPr="0062416F">
              <w:rPr>
                <w:rFonts w:cs="Arial"/>
              </w:rPr>
              <w:t xml:space="preserve"> significant sites.</w:t>
            </w:r>
          </w:p>
          <w:p w14:paraId="24515F6C" w14:textId="60C67751" w:rsidR="00BF23E6" w:rsidRDefault="00721E32" w:rsidP="00BF23E6">
            <w:pPr>
              <w:spacing w:after="60"/>
              <w:rPr>
                <w:rFonts w:cs="Arial"/>
              </w:rPr>
            </w:pPr>
            <w:r>
              <w:rPr>
                <w:rFonts w:cs="Arial"/>
              </w:rPr>
              <w:t>In addition, c</w:t>
            </w:r>
            <w:r w:rsidR="00C83467" w:rsidRPr="0062416F">
              <w:rPr>
                <w:rFonts w:cs="Arial"/>
              </w:rPr>
              <w:t>omponent 3</w:t>
            </w:r>
            <w:r>
              <w:rPr>
                <w:rFonts w:cs="Arial"/>
              </w:rPr>
              <w:t xml:space="preserve"> of the project</w:t>
            </w:r>
            <w:r w:rsidR="00C83467" w:rsidRPr="0062416F">
              <w:rPr>
                <w:rFonts w:cs="Arial"/>
              </w:rPr>
              <w:t xml:space="preserve"> will include the design of specific measures to </w:t>
            </w:r>
            <w:r w:rsidR="00C34F3E" w:rsidRPr="0062416F">
              <w:rPr>
                <w:rFonts w:cs="Arial"/>
              </w:rPr>
              <w:t xml:space="preserve">sensitize </w:t>
            </w:r>
            <w:r w:rsidR="00C83467" w:rsidRPr="0062416F">
              <w:rPr>
                <w:rFonts w:cs="Arial"/>
              </w:rPr>
              <w:t>and change behavior of tourists to PA sites, as well as special programs supported by hotels and tour enterprises to bring about beha</w:t>
            </w:r>
            <w:r w:rsidR="00C34F3E" w:rsidRPr="0062416F">
              <w:rPr>
                <w:rFonts w:cs="Arial"/>
              </w:rPr>
              <w:t>v</w:t>
            </w:r>
            <w:r w:rsidR="00C83467" w:rsidRPr="0062416F">
              <w:rPr>
                <w:rFonts w:cs="Arial"/>
              </w:rPr>
              <w:t xml:space="preserve">ior change </w:t>
            </w:r>
            <w:r>
              <w:rPr>
                <w:rFonts w:cs="Arial"/>
              </w:rPr>
              <w:t>that can help mitigate this risk.</w:t>
            </w:r>
          </w:p>
          <w:p w14:paraId="38DC4A66" w14:textId="77777777" w:rsidR="00BF23E6" w:rsidRDefault="00BF23E6" w:rsidP="00BF23E6">
            <w:pPr>
              <w:spacing w:after="60"/>
              <w:rPr>
                <w:rFonts w:cs="Arial"/>
              </w:rPr>
            </w:pPr>
          </w:p>
          <w:p w14:paraId="46C2FEF5" w14:textId="29545BC5" w:rsidR="00BF23E6" w:rsidRPr="00BF23E6" w:rsidRDefault="00BF23E6" w:rsidP="00BF23E6">
            <w:pPr>
              <w:spacing w:after="60"/>
              <w:rPr>
                <w:rFonts w:cs="Arial"/>
                <w:bCs/>
              </w:rPr>
            </w:pPr>
            <w:r w:rsidRPr="00BF23E6">
              <w:rPr>
                <w:rFonts w:cs="Arial"/>
                <w:bCs/>
                <w:lang w:val="en-GB"/>
              </w:rPr>
              <w:t xml:space="preserve">Where project cultural heritage of EMs may be impacted/utilised by the project, FPIC shall be sought in-line with UNDP SES -6 requirements </w:t>
            </w:r>
          </w:p>
          <w:p w14:paraId="0F2D7708" w14:textId="5735C73E" w:rsidR="00BF23E6" w:rsidRPr="0062416F" w:rsidRDefault="00BF23E6" w:rsidP="000114E8">
            <w:pPr>
              <w:spacing w:after="60"/>
              <w:rPr>
                <w:rFonts w:cs="Arial"/>
                <w:b/>
              </w:rPr>
            </w:pPr>
          </w:p>
        </w:tc>
      </w:tr>
      <w:tr w:rsidR="00542C96" w:rsidRPr="0062416F" w14:paraId="7DAF3F04" w14:textId="77777777" w:rsidTr="00F152D2">
        <w:tc>
          <w:tcPr>
            <w:tcW w:w="3505" w:type="dxa"/>
          </w:tcPr>
          <w:p w14:paraId="5AB4E368" w14:textId="0F1C78C5" w:rsidR="00542C96" w:rsidRPr="0062416F" w:rsidRDefault="00542C96" w:rsidP="000114E8">
            <w:pPr>
              <w:spacing w:after="60"/>
              <w:rPr>
                <w:rFonts w:eastAsia="Times New Roman" w:cs="Arial"/>
                <w:i/>
              </w:rPr>
            </w:pPr>
            <w:r w:rsidRPr="0062416F">
              <w:rPr>
                <w:rFonts w:eastAsia="Times New Roman" w:cs="Arial"/>
                <w:i/>
                <w:u w:val="single"/>
              </w:rPr>
              <w:lastRenderedPageBreak/>
              <w:t>Risk 7</w:t>
            </w:r>
            <w:r w:rsidRPr="0062416F">
              <w:rPr>
                <w:rFonts w:eastAsia="Times New Roman" w:cs="Arial"/>
                <w:i/>
              </w:rPr>
              <w:t xml:space="preserve">: </w:t>
            </w:r>
            <w:r w:rsidR="00E040AA">
              <w:rPr>
                <w:rFonts w:eastAsia="Times New Roman" w:cs="Arial"/>
                <w:i/>
              </w:rPr>
              <w:t>The d</w:t>
            </w:r>
            <w:r w:rsidR="00721E32">
              <w:rPr>
                <w:rFonts w:eastAsia="Times New Roman" w:cs="Arial"/>
                <w:i/>
              </w:rPr>
              <w:t xml:space="preserve">evelopment of </w:t>
            </w:r>
            <w:r w:rsidR="00487EB2" w:rsidRPr="0062416F">
              <w:rPr>
                <w:rFonts w:eastAsia="Times New Roman" w:cs="Arial"/>
                <w:i/>
              </w:rPr>
              <w:t>nature-based</w:t>
            </w:r>
            <w:r w:rsidRPr="0062416F">
              <w:rPr>
                <w:rFonts w:eastAsia="Times New Roman" w:cs="Arial"/>
                <w:i/>
              </w:rPr>
              <w:t xml:space="preserve"> tourism could change current access to PAs and their resources, including by </w:t>
            </w:r>
            <w:r w:rsidR="00487EB2" w:rsidRPr="0062416F">
              <w:rPr>
                <w:rFonts w:eastAsia="Times New Roman" w:cs="Arial"/>
                <w:i/>
              </w:rPr>
              <w:t xml:space="preserve">unintentional </w:t>
            </w:r>
            <w:r w:rsidRPr="0062416F">
              <w:rPr>
                <w:rFonts w:eastAsia="Times New Roman" w:cs="Arial"/>
                <w:i/>
              </w:rPr>
              <w:t>restricting access to local communities</w:t>
            </w:r>
            <w:r w:rsidR="00E040AA">
              <w:rPr>
                <w:rFonts w:eastAsia="Times New Roman" w:cs="Arial"/>
                <w:i/>
              </w:rPr>
              <w:t xml:space="preserve">. </w:t>
            </w:r>
          </w:p>
          <w:p w14:paraId="7314A45C" w14:textId="0C5798FC" w:rsidR="00487EB2" w:rsidRPr="0062416F" w:rsidRDefault="00487EB2" w:rsidP="000114E8">
            <w:pPr>
              <w:spacing w:after="60"/>
              <w:rPr>
                <w:rFonts w:eastAsia="Times New Roman" w:cs="Arial"/>
              </w:rPr>
            </w:pPr>
            <w:r w:rsidRPr="0062416F">
              <w:rPr>
                <w:rFonts w:eastAsia="Times New Roman" w:cs="Arial"/>
              </w:rPr>
              <w:t xml:space="preserve">Principle </w:t>
            </w:r>
            <w:r w:rsidR="006606D3" w:rsidRPr="0062416F">
              <w:rPr>
                <w:rFonts w:eastAsia="Times New Roman" w:cs="Arial"/>
              </w:rPr>
              <w:t>(Human Rights)</w:t>
            </w:r>
            <w:r w:rsidRPr="0062416F">
              <w:rPr>
                <w:rFonts w:eastAsia="Times New Roman" w:cs="Arial"/>
              </w:rPr>
              <w:t>: P.6</w:t>
            </w:r>
          </w:p>
          <w:p w14:paraId="398EBACC" w14:textId="77777777" w:rsidR="00557B47" w:rsidRDefault="00542C96" w:rsidP="000114E8">
            <w:pPr>
              <w:spacing w:after="60"/>
              <w:rPr>
                <w:rFonts w:eastAsia="Times New Roman" w:cs="Arial"/>
              </w:rPr>
            </w:pPr>
            <w:r w:rsidRPr="0062416F">
              <w:rPr>
                <w:rFonts w:eastAsia="Times New Roman" w:cs="Arial"/>
              </w:rPr>
              <w:t>Standa</w:t>
            </w:r>
            <w:r w:rsidR="00292176" w:rsidRPr="0062416F">
              <w:rPr>
                <w:rFonts w:eastAsia="Times New Roman" w:cs="Arial"/>
              </w:rPr>
              <w:t>rd 5: 5.2 and</w:t>
            </w:r>
            <w:r w:rsidR="00487EB2" w:rsidRPr="0062416F">
              <w:rPr>
                <w:rFonts w:eastAsia="Times New Roman" w:cs="Arial"/>
              </w:rPr>
              <w:t xml:space="preserve"> 5.4; </w:t>
            </w:r>
          </w:p>
          <w:p w14:paraId="4AC2F125" w14:textId="77777777" w:rsidR="00542C96" w:rsidRDefault="00487EB2" w:rsidP="000114E8">
            <w:pPr>
              <w:spacing w:after="60"/>
              <w:rPr>
                <w:rFonts w:eastAsia="Times New Roman" w:cs="Arial"/>
              </w:rPr>
            </w:pPr>
            <w:r w:rsidRPr="0062416F">
              <w:rPr>
                <w:rFonts w:eastAsia="Times New Roman" w:cs="Arial"/>
              </w:rPr>
              <w:t>Standard 6: 6.6</w:t>
            </w:r>
            <w:r w:rsidR="00292176" w:rsidRPr="0062416F">
              <w:rPr>
                <w:rFonts w:eastAsia="Times New Roman" w:cs="Arial"/>
              </w:rPr>
              <w:t xml:space="preserve"> </w:t>
            </w:r>
          </w:p>
          <w:p w14:paraId="5EC3DA92" w14:textId="77777777" w:rsidR="004E1E3B" w:rsidRDefault="004E1E3B" w:rsidP="000114E8">
            <w:pPr>
              <w:spacing w:after="60"/>
              <w:rPr>
                <w:rFonts w:eastAsia="Times New Roman" w:cs="Arial"/>
              </w:rPr>
            </w:pPr>
          </w:p>
          <w:p w14:paraId="2A16D2B9" w14:textId="0BCE027B" w:rsidR="004E1E3B" w:rsidRPr="0062416F" w:rsidRDefault="004E1E3B" w:rsidP="000114E8">
            <w:pPr>
              <w:spacing w:after="60"/>
              <w:rPr>
                <w:rFonts w:cs="Arial"/>
              </w:rPr>
            </w:pPr>
            <w:r>
              <w:rPr>
                <w:rFonts w:eastAsia="Times New Roman" w:cs="Arial"/>
              </w:rPr>
              <w:t xml:space="preserve">Outputs: 1.1, 1.2, 1.3, 1.4, 1.5, 1.6, 2.1, 2.2, 2.3, 2.4, 3.1, 3.3, 3.4, 4.1, </w:t>
            </w:r>
          </w:p>
        </w:tc>
        <w:tc>
          <w:tcPr>
            <w:tcW w:w="1170" w:type="dxa"/>
          </w:tcPr>
          <w:p w14:paraId="43B27CE3" w14:textId="77777777" w:rsidR="00542C96" w:rsidRPr="0062416F" w:rsidRDefault="00542C96" w:rsidP="000114E8">
            <w:pPr>
              <w:spacing w:after="60"/>
              <w:rPr>
                <w:rFonts w:cs="Arial"/>
              </w:rPr>
            </w:pPr>
            <w:r w:rsidRPr="0062416F">
              <w:rPr>
                <w:rFonts w:cs="Arial"/>
              </w:rPr>
              <w:t>I = 2</w:t>
            </w:r>
          </w:p>
          <w:p w14:paraId="489EC871" w14:textId="23A1081A" w:rsidR="00542C96" w:rsidRPr="0062416F" w:rsidRDefault="0089195B" w:rsidP="000114E8">
            <w:pPr>
              <w:spacing w:after="60"/>
              <w:rPr>
                <w:rFonts w:cs="Arial"/>
              </w:rPr>
            </w:pPr>
            <w:r w:rsidRPr="0062416F">
              <w:rPr>
                <w:rFonts w:cs="Arial"/>
              </w:rPr>
              <w:t>L</w:t>
            </w:r>
            <w:r w:rsidR="00542C96" w:rsidRPr="0062416F">
              <w:rPr>
                <w:rFonts w:cs="Arial"/>
              </w:rPr>
              <w:t xml:space="preserve"> = 3</w:t>
            </w:r>
          </w:p>
        </w:tc>
        <w:tc>
          <w:tcPr>
            <w:tcW w:w="1350" w:type="dxa"/>
          </w:tcPr>
          <w:p w14:paraId="0E7C6A99" w14:textId="6A397B73" w:rsidR="00542C96" w:rsidRPr="0062416F" w:rsidRDefault="00487EB2" w:rsidP="000114E8">
            <w:pPr>
              <w:spacing w:after="60"/>
              <w:rPr>
                <w:rFonts w:cs="Arial"/>
                <w:b/>
              </w:rPr>
            </w:pPr>
            <w:r w:rsidRPr="0062416F">
              <w:rPr>
                <w:rFonts w:cs="Arial"/>
                <w:b/>
              </w:rPr>
              <w:t>Moderate</w:t>
            </w:r>
          </w:p>
        </w:tc>
        <w:tc>
          <w:tcPr>
            <w:tcW w:w="2610" w:type="dxa"/>
            <w:gridSpan w:val="2"/>
          </w:tcPr>
          <w:p w14:paraId="3ECF5FEE" w14:textId="3CDA5B89" w:rsidR="00542C96" w:rsidRPr="0062416F" w:rsidRDefault="00542C96" w:rsidP="000114E8">
            <w:pPr>
              <w:spacing w:after="60"/>
              <w:rPr>
                <w:rFonts w:cs="Arial"/>
              </w:rPr>
            </w:pPr>
            <w:r w:rsidRPr="0062416F">
              <w:rPr>
                <w:rFonts w:cs="Arial"/>
              </w:rPr>
              <w:t xml:space="preserve">The project could change current access </w:t>
            </w:r>
            <w:r w:rsidR="009F502E" w:rsidRPr="0062416F">
              <w:rPr>
                <w:rFonts w:cs="Arial"/>
              </w:rPr>
              <w:t xml:space="preserve">to natural resources at the PAs. </w:t>
            </w:r>
          </w:p>
          <w:p w14:paraId="5612375D" w14:textId="2A365701" w:rsidR="00542C96" w:rsidRPr="0062416F" w:rsidRDefault="00542C96" w:rsidP="000114E8">
            <w:pPr>
              <w:spacing w:after="60"/>
              <w:rPr>
                <w:rFonts w:cs="Arial"/>
                <w:b/>
              </w:rPr>
            </w:pPr>
          </w:p>
        </w:tc>
        <w:tc>
          <w:tcPr>
            <w:tcW w:w="4680" w:type="dxa"/>
            <w:gridSpan w:val="5"/>
          </w:tcPr>
          <w:p w14:paraId="79A6CDC1" w14:textId="5E697C02" w:rsidR="00542C96" w:rsidRPr="0062416F" w:rsidRDefault="00542C96" w:rsidP="000114E8">
            <w:pPr>
              <w:spacing w:after="60"/>
              <w:rPr>
                <w:rFonts w:cs="Arial"/>
              </w:rPr>
            </w:pPr>
            <w:r w:rsidRPr="0062416F">
              <w:rPr>
                <w:rFonts w:cs="Arial"/>
                <w:b/>
              </w:rPr>
              <w:t>Assessment:</w:t>
            </w:r>
            <w:r w:rsidRPr="0062416F">
              <w:rPr>
                <w:rFonts w:cs="Arial"/>
              </w:rPr>
              <w:t xml:space="preserve"> Consultations with potential project-affected communities at PA sites during </w:t>
            </w:r>
            <w:r w:rsidR="00BE6F6A">
              <w:rPr>
                <w:rFonts w:cs="Arial"/>
              </w:rPr>
              <w:t xml:space="preserve">have been undertaken during </w:t>
            </w:r>
            <w:r w:rsidRPr="0062416F">
              <w:rPr>
                <w:rFonts w:cs="Arial"/>
              </w:rPr>
              <w:t>PPG</w:t>
            </w:r>
            <w:r w:rsidR="009F502E" w:rsidRPr="0062416F">
              <w:rPr>
                <w:rFonts w:cs="Arial"/>
              </w:rPr>
              <w:t xml:space="preserve"> to assess </w:t>
            </w:r>
            <w:r w:rsidRPr="0062416F">
              <w:rPr>
                <w:rFonts w:cs="Arial"/>
              </w:rPr>
              <w:t xml:space="preserve">potential </w:t>
            </w:r>
            <w:r w:rsidR="009F502E" w:rsidRPr="0062416F">
              <w:rPr>
                <w:rFonts w:cs="Arial"/>
              </w:rPr>
              <w:t>resource access i</w:t>
            </w:r>
            <w:r w:rsidRPr="0062416F">
              <w:rPr>
                <w:rFonts w:cs="Arial"/>
              </w:rPr>
              <w:t xml:space="preserve">mpacts </w:t>
            </w:r>
            <w:r w:rsidR="00E8033C" w:rsidRPr="0062416F">
              <w:rPr>
                <w:rFonts w:cs="Arial"/>
              </w:rPr>
              <w:t xml:space="preserve">of shift to nature-based tourism </w:t>
            </w:r>
            <w:r w:rsidRPr="0062416F">
              <w:rPr>
                <w:rFonts w:cs="Arial"/>
              </w:rPr>
              <w:t xml:space="preserve">on </w:t>
            </w:r>
            <w:r w:rsidR="007E61B5" w:rsidRPr="0062416F">
              <w:rPr>
                <w:rFonts w:cs="Arial"/>
              </w:rPr>
              <w:t xml:space="preserve">local communities and </w:t>
            </w:r>
            <w:r w:rsidR="006A2D27">
              <w:rPr>
                <w:rFonts w:cs="Arial"/>
              </w:rPr>
              <w:t>ethnic minorities</w:t>
            </w:r>
            <w:r w:rsidRPr="0062416F">
              <w:rPr>
                <w:rFonts w:cs="Arial"/>
              </w:rPr>
              <w:t>.</w:t>
            </w:r>
          </w:p>
          <w:p w14:paraId="13E2C514" w14:textId="4636787C" w:rsidR="00487EB2" w:rsidRPr="00557B47" w:rsidRDefault="00542C96" w:rsidP="000114E8">
            <w:pPr>
              <w:spacing w:after="60"/>
              <w:rPr>
                <w:rFonts w:cs="Arial"/>
              </w:rPr>
            </w:pPr>
            <w:r w:rsidRPr="0062416F">
              <w:rPr>
                <w:rFonts w:cs="Arial"/>
                <w:b/>
              </w:rPr>
              <w:t>Management</w:t>
            </w:r>
            <w:r w:rsidRPr="0062416F">
              <w:rPr>
                <w:rFonts w:cs="Arial"/>
              </w:rPr>
              <w:t>:</w:t>
            </w:r>
            <w:r w:rsidR="000C7BCE">
              <w:rPr>
                <w:rFonts w:cs="Arial"/>
              </w:rPr>
              <w:t xml:space="preserve"> </w:t>
            </w:r>
            <w:r w:rsidR="000C7BCE" w:rsidRPr="0062416F">
              <w:rPr>
                <w:rFonts w:cs="Arial"/>
              </w:rPr>
              <w:t>Communities will be engaged in all stages of project design and management at demonstration sites, including use of FPIC as needed (see Risk 1) to ensure that development has a positive impact and that any restriction on resource access and use will be managed and mitigated.</w:t>
            </w:r>
            <w:r w:rsidR="000C7BCE">
              <w:rPr>
                <w:rFonts w:cs="Arial"/>
              </w:rPr>
              <w:t xml:space="preserve"> </w:t>
            </w:r>
            <w:r w:rsidR="009F502E" w:rsidRPr="0062416F">
              <w:rPr>
                <w:rFonts w:cs="Arial"/>
              </w:rPr>
              <w:t>The ESMF</w:t>
            </w:r>
            <w:r w:rsidR="0018681A">
              <w:rPr>
                <w:rFonts w:cs="Arial"/>
              </w:rPr>
              <w:t xml:space="preserve"> </w:t>
            </w:r>
            <w:r w:rsidR="00173954">
              <w:rPr>
                <w:rFonts w:cs="Arial"/>
              </w:rPr>
              <w:t xml:space="preserve">identifies </w:t>
            </w:r>
            <w:r w:rsidR="009F502E" w:rsidRPr="0062416F">
              <w:rPr>
                <w:rFonts w:cs="Arial"/>
              </w:rPr>
              <w:t>measures to be instituted in case there is potential economic displacement</w:t>
            </w:r>
            <w:r w:rsidR="006A2D27">
              <w:rPr>
                <w:rFonts w:cs="Arial"/>
              </w:rPr>
              <w:t>,</w:t>
            </w:r>
            <w:r w:rsidR="009F502E" w:rsidRPr="0062416F">
              <w:rPr>
                <w:rFonts w:cs="Arial"/>
              </w:rPr>
              <w:t xml:space="preserve"> following consultation with affected groups</w:t>
            </w:r>
            <w:r w:rsidR="006A2D27">
              <w:rPr>
                <w:rFonts w:cs="Arial"/>
              </w:rPr>
              <w:t>, including the</w:t>
            </w:r>
            <w:r w:rsidR="00173954">
              <w:rPr>
                <w:rFonts w:cs="Arial"/>
              </w:rPr>
              <w:t xml:space="preserve"> </w:t>
            </w:r>
            <w:r w:rsidR="009F7257">
              <w:rPr>
                <w:rFonts w:cs="Arial"/>
              </w:rPr>
              <w:t>potential</w:t>
            </w:r>
            <w:r w:rsidR="006A2D27">
              <w:rPr>
                <w:rFonts w:cs="Arial"/>
              </w:rPr>
              <w:t xml:space="preserve"> need for developing a Livelihoods Action Plan</w:t>
            </w:r>
            <w:r w:rsidR="009F502E" w:rsidRPr="0062416F">
              <w:rPr>
                <w:rFonts w:cs="Arial"/>
              </w:rPr>
              <w:t>.</w:t>
            </w:r>
          </w:p>
        </w:tc>
      </w:tr>
      <w:tr w:rsidR="00542C96" w:rsidRPr="0062416F" w14:paraId="2F369371" w14:textId="77777777" w:rsidTr="00F152D2">
        <w:tc>
          <w:tcPr>
            <w:tcW w:w="3505" w:type="dxa"/>
          </w:tcPr>
          <w:p w14:paraId="14B9D021" w14:textId="00DFA04C" w:rsidR="00542C96" w:rsidRPr="0062416F" w:rsidRDefault="00542C96" w:rsidP="000114E8">
            <w:pPr>
              <w:spacing w:after="60"/>
              <w:rPr>
                <w:rFonts w:eastAsia="Times New Roman" w:cs="Arial"/>
                <w:i/>
              </w:rPr>
            </w:pPr>
            <w:r w:rsidRPr="0062416F">
              <w:rPr>
                <w:rFonts w:eastAsia="Times New Roman" w:cs="Arial"/>
                <w:i/>
                <w:u w:val="single"/>
              </w:rPr>
              <w:t>Risk 8</w:t>
            </w:r>
            <w:r w:rsidRPr="0062416F">
              <w:rPr>
                <w:rFonts w:eastAsia="Times New Roman" w:cs="Arial"/>
                <w:i/>
              </w:rPr>
              <w:t>: Local communities, governments and tour operators may not have the capacity to manage and oversee tourism development and operations to adhere to established standards and benchmarks for sustainable tourism planning, development and operations</w:t>
            </w:r>
            <w:r w:rsidR="00C127A1" w:rsidRPr="0062416F">
              <w:rPr>
                <w:rFonts w:eastAsia="Times New Roman" w:cs="Arial"/>
                <w:i/>
              </w:rPr>
              <w:t xml:space="preserve"> and therefore impinge on human rights</w:t>
            </w:r>
          </w:p>
          <w:p w14:paraId="22E13529" w14:textId="77777777" w:rsidR="00542C96" w:rsidRDefault="00C127A1" w:rsidP="000114E8">
            <w:pPr>
              <w:spacing w:after="60"/>
              <w:rPr>
                <w:rFonts w:eastAsia="Times New Roman" w:cs="Arial"/>
              </w:rPr>
            </w:pPr>
            <w:r w:rsidRPr="0062416F">
              <w:rPr>
                <w:rFonts w:eastAsia="Times New Roman" w:cs="Arial"/>
              </w:rPr>
              <w:t>P</w:t>
            </w:r>
            <w:r w:rsidR="00653398" w:rsidRPr="0062416F">
              <w:rPr>
                <w:rFonts w:eastAsia="Times New Roman" w:cs="Arial"/>
              </w:rPr>
              <w:t xml:space="preserve">rinciple </w:t>
            </w:r>
            <w:r w:rsidR="006606D3" w:rsidRPr="0062416F">
              <w:rPr>
                <w:rFonts w:eastAsia="Times New Roman" w:cs="Arial"/>
              </w:rPr>
              <w:t xml:space="preserve">(Human Rights): </w:t>
            </w:r>
            <w:r w:rsidR="007A28B7" w:rsidRPr="0062416F">
              <w:rPr>
                <w:rFonts w:eastAsia="Times New Roman" w:cs="Arial"/>
              </w:rPr>
              <w:t xml:space="preserve">P.2, </w:t>
            </w:r>
            <w:r w:rsidR="00653398" w:rsidRPr="0062416F">
              <w:rPr>
                <w:rFonts w:eastAsia="Times New Roman" w:cs="Arial"/>
              </w:rPr>
              <w:t>P</w:t>
            </w:r>
            <w:r w:rsidRPr="0062416F">
              <w:rPr>
                <w:rFonts w:eastAsia="Times New Roman" w:cs="Arial"/>
              </w:rPr>
              <w:t>.3</w:t>
            </w:r>
          </w:p>
          <w:p w14:paraId="71B1A3C1" w14:textId="77777777" w:rsidR="004E1E3B" w:rsidRDefault="004E1E3B" w:rsidP="000114E8">
            <w:pPr>
              <w:spacing w:after="60"/>
              <w:rPr>
                <w:rFonts w:eastAsia="Times New Roman" w:cs="Arial"/>
              </w:rPr>
            </w:pPr>
          </w:p>
          <w:p w14:paraId="471189D8" w14:textId="6A5F6BEE" w:rsidR="004E1E3B" w:rsidRPr="0062416F" w:rsidRDefault="004E1E3B" w:rsidP="000114E8">
            <w:pPr>
              <w:spacing w:after="60"/>
              <w:rPr>
                <w:rFonts w:cs="Arial"/>
              </w:rPr>
            </w:pPr>
            <w:r>
              <w:rPr>
                <w:rFonts w:eastAsia="Times New Roman" w:cs="Arial"/>
              </w:rPr>
              <w:t>Outputs: 1.1, 1.2, 1.3, 1.4, 1.5, 1.6</w:t>
            </w:r>
          </w:p>
        </w:tc>
        <w:tc>
          <w:tcPr>
            <w:tcW w:w="1170" w:type="dxa"/>
          </w:tcPr>
          <w:p w14:paraId="5C66223D" w14:textId="77777777" w:rsidR="00542C96" w:rsidRPr="0062416F" w:rsidRDefault="00542C96" w:rsidP="000114E8">
            <w:pPr>
              <w:spacing w:after="60"/>
              <w:rPr>
                <w:rFonts w:cs="Arial"/>
              </w:rPr>
            </w:pPr>
            <w:r w:rsidRPr="0062416F">
              <w:rPr>
                <w:rFonts w:cs="Arial"/>
              </w:rPr>
              <w:lastRenderedPageBreak/>
              <w:t>I = 3</w:t>
            </w:r>
          </w:p>
          <w:p w14:paraId="06E1F405" w14:textId="77E664BA" w:rsidR="00542C96" w:rsidRPr="0062416F" w:rsidRDefault="001D2C38" w:rsidP="000114E8">
            <w:pPr>
              <w:spacing w:after="60"/>
              <w:rPr>
                <w:rFonts w:cs="Arial"/>
              </w:rPr>
            </w:pPr>
            <w:r w:rsidRPr="0062416F">
              <w:rPr>
                <w:rFonts w:cs="Arial"/>
              </w:rPr>
              <w:t>L</w:t>
            </w:r>
            <w:r w:rsidR="00542C96" w:rsidRPr="0062416F">
              <w:rPr>
                <w:rFonts w:cs="Arial"/>
              </w:rPr>
              <w:t xml:space="preserve"> = 3</w:t>
            </w:r>
          </w:p>
        </w:tc>
        <w:tc>
          <w:tcPr>
            <w:tcW w:w="1350" w:type="dxa"/>
          </w:tcPr>
          <w:p w14:paraId="255B2169" w14:textId="0E2FA7A4" w:rsidR="00542C96" w:rsidRPr="0062416F" w:rsidRDefault="001D2C38" w:rsidP="000114E8">
            <w:pPr>
              <w:spacing w:after="60"/>
              <w:rPr>
                <w:rFonts w:cs="Arial"/>
                <w:b/>
              </w:rPr>
            </w:pPr>
            <w:r w:rsidRPr="0062416F">
              <w:rPr>
                <w:rFonts w:cs="Arial"/>
                <w:b/>
              </w:rPr>
              <w:t>Moderate</w:t>
            </w:r>
          </w:p>
        </w:tc>
        <w:tc>
          <w:tcPr>
            <w:tcW w:w="2610" w:type="dxa"/>
            <w:gridSpan w:val="2"/>
          </w:tcPr>
          <w:p w14:paraId="6516B771" w14:textId="72BB350F" w:rsidR="00542C96" w:rsidRPr="0062416F" w:rsidRDefault="00C127A1" w:rsidP="000114E8">
            <w:pPr>
              <w:spacing w:after="60"/>
              <w:rPr>
                <w:rFonts w:cs="Arial"/>
              </w:rPr>
            </w:pPr>
            <w:r w:rsidRPr="0062416F">
              <w:rPr>
                <w:rFonts w:cs="Arial"/>
              </w:rPr>
              <w:t xml:space="preserve">The lack of capacity among key government staff (PA, and provincial sector entities) will likely prevent them from ensuring adequate mitigation of human rights concerns if they are unable to identify such potential triggers and how to </w:t>
            </w:r>
            <w:r w:rsidR="000A7F4C" w:rsidRPr="0062416F">
              <w:rPr>
                <w:rFonts w:cs="Arial"/>
              </w:rPr>
              <w:t>effective</w:t>
            </w:r>
            <w:r w:rsidR="00ED22DF" w:rsidRPr="0062416F">
              <w:rPr>
                <w:rFonts w:cs="Arial"/>
              </w:rPr>
              <w:t>ly</w:t>
            </w:r>
            <w:r w:rsidR="000A7F4C" w:rsidRPr="0062416F">
              <w:rPr>
                <w:rFonts w:cs="Arial"/>
              </w:rPr>
              <w:t xml:space="preserve"> </w:t>
            </w:r>
            <w:r w:rsidRPr="0062416F">
              <w:rPr>
                <w:rFonts w:cs="Arial"/>
              </w:rPr>
              <w:t>manage these problems</w:t>
            </w:r>
            <w:r w:rsidR="000A7F4C" w:rsidRPr="0062416F">
              <w:rPr>
                <w:rFonts w:cs="Arial"/>
              </w:rPr>
              <w:t>.  Similarly</w:t>
            </w:r>
            <w:r w:rsidR="00ED22DF" w:rsidRPr="0062416F">
              <w:rPr>
                <w:rFonts w:cs="Arial"/>
              </w:rPr>
              <w:t>,</w:t>
            </w:r>
            <w:r w:rsidR="000A7F4C" w:rsidRPr="0062416F">
              <w:rPr>
                <w:rFonts w:cs="Arial"/>
              </w:rPr>
              <w:t xml:space="preserve"> </w:t>
            </w:r>
            <w:r w:rsidR="000A7F4C" w:rsidRPr="0062416F">
              <w:rPr>
                <w:rFonts w:cs="Arial"/>
              </w:rPr>
              <w:lastRenderedPageBreak/>
              <w:t>local</w:t>
            </w:r>
            <w:r w:rsidR="00542C96" w:rsidRPr="0062416F">
              <w:rPr>
                <w:rFonts w:cs="Arial"/>
              </w:rPr>
              <w:t xml:space="preserve"> tour operators and institutions </w:t>
            </w:r>
            <w:r w:rsidR="000A7F4C" w:rsidRPr="0062416F">
              <w:rPr>
                <w:rFonts w:cs="Arial"/>
              </w:rPr>
              <w:t>may not have the capacity to interpret and guide the adherence</w:t>
            </w:r>
            <w:r w:rsidR="00542C96" w:rsidRPr="0062416F">
              <w:rPr>
                <w:rFonts w:cs="Arial"/>
              </w:rPr>
              <w:t xml:space="preserve"> to these guidelines and standards or monitor and enforce compliance with them. </w:t>
            </w:r>
          </w:p>
          <w:p w14:paraId="341D7876" w14:textId="45FD9206" w:rsidR="00542C96" w:rsidRPr="0062416F" w:rsidRDefault="00542C96" w:rsidP="000114E8">
            <w:pPr>
              <w:spacing w:after="60"/>
              <w:rPr>
                <w:rFonts w:cs="Arial"/>
                <w:b/>
              </w:rPr>
            </w:pPr>
            <w:r w:rsidRPr="0062416F">
              <w:rPr>
                <w:rFonts w:cs="Arial"/>
              </w:rPr>
              <w:t>This risk exacerbates the probability of other identified risks such</w:t>
            </w:r>
            <w:r w:rsidR="000A7F4C" w:rsidRPr="0062416F">
              <w:rPr>
                <w:rFonts w:cs="Arial"/>
              </w:rPr>
              <w:t xml:space="preserve"> as environmental impacts of </w:t>
            </w:r>
            <w:r w:rsidRPr="0062416F">
              <w:rPr>
                <w:rFonts w:cs="Arial"/>
              </w:rPr>
              <w:t xml:space="preserve">tourism and impacts to cultural sites/heritage </w:t>
            </w:r>
          </w:p>
        </w:tc>
        <w:tc>
          <w:tcPr>
            <w:tcW w:w="4680" w:type="dxa"/>
            <w:gridSpan w:val="5"/>
          </w:tcPr>
          <w:p w14:paraId="11250B06" w14:textId="1E7AADA4" w:rsidR="00542C96" w:rsidRPr="0062416F" w:rsidRDefault="00542C96" w:rsidP="000114E8">
            <w:pPr>
              <w:spacing w:after="60"/>
              <w:rPr>
                <w:rFonts w:cs="Arial"/>
              </w:rPr>
            </w:pPr>
            <w:r w:rsidRPr="0062416F">
              <w:rPr>
                <w:rFonts w:cs="Arial"/>
                <w:b/>
              </w:rPr>
              <w:lastRenderedPageBreak/>
              <w:t>Assessment:</w:t>
            </w:r>
            <w:r w:rsidRPr="0062416F">
              <w:rPr>
                <w:rFonts w:cs="Arial"/>
              </w:rPr>
              <w:t xml:space="preserve"> Capacity </w:t>
            </w:r>
            <w:r w:rsidR="001920B9" w:rsidRPr="0062416F">
              <w:rPr>
                <w:rFonts w:cs="Arial"/>
              </w:rPr>
              <w:t xml:space="preserve">needs </w:t>
            </w:r>
            <w:r w:rsidRPr="0062416F">
              <w:rPr>
                <w:rFonts w:cs="Arial"/>
              </w:rPr>
              <w:t xml:space="preserve">assessment </w:t>
            </w:r>
            <w:r w:rsidR="0018681A">
              <w:rPr>
                <w:rFonts w:cs="Arial"/>
              </w:rPr>
              <w:t>was</w:t>
            </w:r>
            <w:r w:rsidR="001920B9" w:rsidRPr="0062416F">
              <w:rPr>
                <w:rFonts w:cs="Arial"/>
              </w:rPr>
              <w:t xml:space="preserve"> undertaken at PPG stage.</w:t>
            </w:r>
            <w:r w:rsidRPr="0062416F">
              <w:rPr>
                <w:rFonts w:cs="Arial"/>
              </w:rPr>
              <w:t xml:space="preserve"> </w:t>
            </w:r>
            <w:r w:rsidR="00295448">
              <w:rPr>
                <w:rFonts w:cs="Arial"/>
              </w:rPr>
              <w:t xml:space="preserve">The capacity assessment was  undertaken using the UNDP Capacity Development Scorecard, and was </w:t>
            </w:r>
            <w:r w:rsidR="00A65D55">
              <w:rPr>
                <w:rFonts w:cs="Arial"/>
              </w:rPr>
              <w:t>targeted</w:t>
            </w:r>
            <w:r w:rsidR="00295448">
              <w:rPr>
                <w:rFonts w:cs="Arial"/>
              </w:rPr>
              <w:t xml:space="preserve"> at project partners at both a national level (</w:t>
            </w:r>
            <w:proofErr w:type="gramStart"/>
            <w:r w:rsidR="00295448">
              <w:rPr>
                <w:rFonts w:cs="Arial"/>
              </w:rPr>
              <w:t>i.e.</w:t>
            </w:r>
            <w:proofErr w:type="gramEnd"/>
            <w:r w:rsidR="00295448">
              <w:rPr>
                <w:rFonts w:cs="Arial"/>
              </w:rPr>
              <w:t xml:space="preserve"> </w:t>
            </w:r>
            <w:r w:rsidR="00A65D55">
              <w:rPr>
                <w:rFonts w:cs="Arial"/>
              </w:rPr>
              <w:t>M</w:t>
            </w:r>
            <w:r w:rsidR="00295448">
              <w:rPr>
                <w:rFonts w:cs="Arial"/>
              </w:rPr>
              <w:t xml:space="preserve">ONRE </w:t>
            </w:r>
            <w:r w:rsidR="00A65D55">
              <w:rPr>
                <w:rFonts w:cs="Arial"/>
              </w:rPr>
              <w:t xml:space="preserve">and MOCST) and at a landscape level (i.e. the two NP sites). </w:t>
            </w:r>
          </w:p>
          <w:p w14:paraId="69A30CFF" w14:textId="1A2CD854" w:rsidR="00542C96" w:rsidRPr="0062416F" w:rsidRDefault="00542C96" w:rsidP="000114E8">
            <w:pPr>
              <w:spacing w:after="60"/>
              <w:rPr>
                <w:rFonts w:cs="Arial"/>
                <w:b/>
              </w:rPr>
            </w:pPr>
            <w:r w:rsidRPr="0062416F">
              <w:rPr>
                <w:rFonts w:cs="Arial"/>
                <w:b/>
              </w:rPr>
              <w:t>Management:</w:t>
            </w:r>
            <w:r w:rsidRPr="0062416F">
              <w:rPr>
                <w:rFonts w:cs="Arial"/>
              </w:rPr>
              <w:t xml:space="preserve"> </w:t>
            </w:r>
            <w:r w:rsidR="00C127A1" w:rsidRPr="0062416F">
              <w:rPr>
                <w:rFonts w:cs="Arial"/>
              </w:rPr>
              <w:t xml:space="preserve">The ESMF </w:t>
            </w:r>
            <w:r w:rsidR="009F7257">
              <w:rPr>
                <w:rFonts w:cs="Arial"/>
              </w:rPr>
              <w:t xml:space="preserve">has preliminarily identified </w:t>
            </w:r>
            <w:r w:rsidR="00C127A1" w:rsidRPr="0062416F">
              <w:rPr>
                <w:rFonts w:cs="Arial"/>
              </w:rPr>
              <w:t xml:space="preserve">specific capacity </w:t>
            </w:r>
            <w:r w:rsidR="00830314" w:rsidRPr="0062416F">
              <w:rPr>
                <w:rFonts w:cs="Arial"/>
              </w:rPr>
              <w:t xml:space="preserve">constraints </w:t>
            </w:r>
            <w:r w:rsidR="00C127A1" w:rsidRPr="0062416F">
              <w:rPr>
                <w:rFonts w:cs="Arial"/>
              </w:rPr>
              <w:t>to enable key governmen</w:t>
            </w:r>
            <w:r w:rsidR="00F00E0F" w:rsidRPr="0062416F">
              <w:rPr>
                <w:rFonts w:cs="Arial"/>
              </w:rPr>
              <w:t>t agencies (PA staff, provincial</w:t>
            </w:r>
            <w:r w:rsidR="002E104F" w:rsidRPr="0062416F">
              <w:rPr>
                <w:rFonts w:cs="Arial"/>
              </w:rPr>
              <w:t xml:space="preserve"> age</w:t>
            </w:r>
            <w:r w:rsidR="00C127A1" w:rsidRPr="0062416F">
              <w:rPr>
                <w:rFonts w:cs="Arial"/>
              </w:rPr>
              <w:t xml:space="preserve">ncies, etc.) and </w:t>
            </w:r>
            <w:r w:rsidR="00C127A1" w:rsidRPr="0062416F">
              <w:rPr>
                <w:rFonts w:cs="Arial"/>
              </w:rPr>
              <w:lastRenderedPageBreak/>
              <w:t>private tour operations to</w:t>
            </w:r>
            <w:r w:rsidRPr="0062416F">
              <w:rPr>
                <w:rFonts w:cs="Arial"/>
              </w:rPr>
              <w:t xml:space="preserve"> adhere to sustainable </w:t>
            </w:r>
            <w:r w:rsidR="00ED22DF" w:rsidRPr="0062416F">
              <w:rPr>
                <w:rFonts w:cs="Arial"/>
              </w:rPr>
              <w:t xml:space="preserve">nature-based </w:t>
            </w:r>
            <w:r w:rsidRPr="0062416F">
              <w:rPr>
                <w:rFonts w:cs="Arial"/>
              </w:rPr>
              <w:t>tourism guidelines and standards</w:t>
            </w:r>
            <w:r w:rsidR="007C55D6">
              <w:rPr>
                <w:rFonts w:cs="Arial"/>
              </w:rPr>
              <w:t xml:space="preserve"> (in line with UNDP SES requirements)</w:t>
            </w:r>
            <w:r w:rsidRPr="0062416F">
              <w:rPr>
                <w:rFonts w:cs="Arial"/>
              </w:rPr>
              <w:t xml:space="preserve">, and to oversee compliance and enforcement of them. </w:t>
            </w:r>
            <w:r w:rsidR="00C127A1" w:rsidRPr="0062416F">
              <w:rPr>
                <w:rFonts w:cs="Arial"/>
              </w:rPr>
              <w:t xml:space="preserve">The </w:t>
            </w:r>
            <w:r w:rsidR="00DB70CA" w:rsidRPr="0062416F">
              <w:rPr>
                <w:rFonts w:cs="Arial"/>
              </w:rPr>
              <w:t xml:space="preserve">ensuing </w:t>
            </w:r>
            <w:r w:rsidR="00C127A1" w:rsidRPr="0062416F">
              <w:rPr>
                <w:rFonts w:cs="Arial"/>
              </w:rPr>
              <w:t xml:space="preserve">ESMP will identify specific capacity building </w:t>
            </w:r>
            <w:r w:rsidR="00830314" w:rsidRPr="0062416F">
              <w:rPr>
                <w:rFonts w:cs="Arial"/>
              </w:rPr>
              <w:t>and training programs</w:t>
            </w:r>
            <w:r w:rsidR="00C127A1" w:rsidRPr="0062416F">
              <w:rPr>
                <w:rFonts w:cs="Arial"/>
              </w:rPr>
              <w:t xml:space="preserve"> and c</w:t>
            </w:r>
            <w:r w:rsidRPr="0062416F">
              <w:rPr>
                <w:rFonts w:cs="Arial"/>
              </w:rPr>
              <w:t xml:space="preserve">ompliance monitoring and enforcement mechanisms for </w:t>
            </w:r>
            <w:r w:rsidR="00DB70CA" w:rsidRPr="0062416F">
              <w:rPr>
                <w:rFonts w:cs="Arial"/>
              </w:rPr>
              <w:t xml:space="preserve">promoting the implementation of nature-based </w:t>
            </w:r>
            <w:r w:rsidR="00D804AA" w:rsidRPr="0062416F">
              <w:rPr>
                <w:rFonts w:cs="Arial"/>
              </w:rPr>
              <w:t>tourism standards</w:t>
            </w:r>
            <w:r w:rsidR="001920B9" w:rsidRPr="0062416F">
              <w:rPr>
                <w:rFonts w:cs="Arial"/>
              </w:rPr>
              <w:t>.</w:t>
            </w:r>
          </w:p>
        </w:tc>
      </w:tr>
      <w:tr w:rsidR="00542C96" w:rsidRPr="0062416F" w14:paraId="20811BF7" w14:textId="77777777" w:rsidTr="00F152D2">
        <w:tc>
          <w:tcPr>
            <w:tcW w:w="3505" w:type="dxa"/>
          </w:tcPr>
          <w:p w14:paraId="7A1ABE84" w14:textId="3CAF7704" w:rsidR="00542C96" w:rsidRPr="0062416F" w:rsidRDefault="00542C96" w:rsidP="000114E8">
            <w:pPr>
              <w:spacing w:after="60"/>
              <w:rPr>
                <w:rFonts w:eastAsia="Times New Roman" w:cs="Arial"/>
                <w:i/>
              </w:rPr>
            </w:pPr>
            <w:r w:rsidRPr="0062416F">
              <w:rPr>
                <w:rFonts w:eastAsia="Times New Roman" w:cs="Arial"/>
                <w:i/>
                <w:u w:val="single"/>
              </w:rPr>
              <w:lastRenderedPageBreak/>
              <w:t>Risk 9</w:t>
            </w:r>
            <w:r w:rsidRPr="0062416F">
              <w:rPr>
                <w:rFonts w:eastAsia="Times New Roman" w:cs="Arial"/>
                <w:i/>
              </w:rPr>
              <w:t xml:space="preserve">: </w:t>
            </w:r>
            <w:r w:rsidR="00406AB6" w:rsidRPr="0062416F">
              <w:rPr>
                <w:rFonts w:eastAsia="Times New Roman" w:cs="Arial"/>
                <w:i/>
              </w:rPr>
              <w:t>The</w:t>
            </w:r>
            <w:r w:rsidRPr="0062416F">
              <w:rPr>
                <w:rFonts w:eastAsia="Times New Roman" w:cs="Arial"/>
                <w:i/>
              </w:rPr>
              <w:t xml:space="preserve"> operation of </w:t>
            </w:r>
            <w:r w:rsidR="00406AB6" w:rsidRPr="0062416F">
              <w:rPr>
                <w:rFonts w:eastAsia="Times New Roman" w:cs="Arial"/>
                <w:i/>
              </w:rPr>
              <w:t xml:space="preserve">nature-based </w:t>
            </w:r>
            <w:r w:rsidRPr="0062416F">
              <w:rPr>
                <w:rFonts w:eastAsia="Times New Roman" w:cs="Arial"/>
                <w:i/>
              </w:rPr>
              <w:t>tourism adventure activities could pose safety risks to communities, local tourism operators and tourists during operation.</w:t>
            </w:r>
            <w:r w:rsidR="00C739D1">
              <w:rPr>
                <w:rFonts w:eastAsia="Times New Roman" w:cs="Arial"/>
                <w:i/>
              </w:rPr>
              <w:t xml:space="preserve"> </w:t>
            </w:r>
            <w:r w:rsidR="00AA73D9">
              <w:rPr>
                <w:rFonts w:eastAsia="Times New Roman" w:cs="Arial"/>
                <w:i/>
              </w:rPr>
              <w:t xml:space="preserve">Project supported </w:t>
            </w:r>
            <w:r w:rsidR="007C55D6">
              <w:rPr>
                <w:rFonts w:eastAsia="Times New Roman" w:cs="Arial"/>
                <w:i/>
              </w:rPr>
              <w:t>N</w:t>
            </w:r>
            <w:r w:rsidR="00AA73D9">
              <w:rPr>
                <w:rFonts w:eastAsia="Times New Roman" w:cs="Arial"/>
                <w:i/>
              </w:rPr>
              <w:t xml:space="preserve">BT activities could include activities with heightened safety risks such as cave expeditions etc. </w:t>
            </w:r>
          </w:p>
          <w:p w14:paraId="78948D7A" w14:textId="6F7E50E2" w:rsidR="00012D94" w:rsidRDefault="00012D94" w:rsidP="000114E8">
            <w:pPr>
              <w:spacing w:after="60"/>
              <w:rPr>
                <w:rFonts w:eastAsia="Times New Roman" w:cs="Arial"/>
              </w:rPr>
            </w:pPr>
            <w:r w:rsidRPr="0062416F">
              <w:rPr>
                <w:rFonts w:eastAsia="Times New Roman" w:cs="Arial"/>
              </w:rPr>
              <w:t>Standard 2: 2.2</w:t>
            </w:r>
            <w:r>
              <w:rPr>
                <w:rFonts w:eastAsia="Times New Roman" w:cs="Arial"/>
              </w:rPr>
              <w:t>, 2.3;</w:t>
            </w:r>
          </w:p>
          <w:p w14:paraId="73E7D8FE" w14:textId="018E121D" w:rsidR="00483C8C" w:rsidRDefault="00483C8C" w:rsidP="000114E8">
            <w:pPr>
              <w:spacing w:after="60"/>
              <w:rPr>
                <w:rFonts w:eastAsia="Times New Roman" w:cs="Arial"/>
              </w:rPr>
            </w:pPr>
            <w:r w:rsidRPr="0062416F">
              <w:rPr>
                <w:rFonts w:eastAsia="Times New Roman" w:cs="Arial"/>
              </w:rPr>
              <w:t xml:space="preserve">Standard 3: 3.1 and </w:t>
            </w:r>
            <w:r w:rsidR="00542C96" w:rsidRPr="0062416F">
              <w:rPr>
                <w:rFonts w:eastAsia="Times New Roman" w:cs="Arial"/>
              </w:rPr>
              <w:t xml:space="preserve">3.4; </w:t>
            </w:r>
          </w:p>
          <w:p w14:paraId="42598AFF" w14:textId="08895312" w:rsidR="00012D94" w:rsidRPr="0062416F" w:rsidRDefault="00012D94" w:rsidP="000114E8">
            <w:pPr>
              <w:spacing w:after="60"/>
              <w:rPr>
                <w:rFonts w:eastAsia="Times New Roman" w:cs="Arial"/>
              </w:rPr>
            </w:pPr>
            <w:r>
              <w:rPr>
                <w:rFonts w:eastAsia="Times New Roman" w:cs="Arial"/>
              </w:rPr>
              <w:t>Standard 7: 7.</w:t>
            </w:r>
            <w:r w:rsidR="00F570E0">
              <w:rPr>
                <w:rFonts w:eastAsia="Times New Roman" w:cs="Arial"/>
              </w:rPr>
              <w:t>6</w:t>
            </w:r>
          </w:p>
          <w:p w14:paraId="2D3B4DF6" w14:textId="0B0A818A" w:rsidR="00542C96" w:rsidRDefault="00542C96" w:rsidP="000114E8">
            <w:pPr>
              <w:spacing w:after="60"/>
              <w:rPr>
                <w:rFonts w:eastAsia="Times New Roman" w:cs="Arial"/>
              </w:rPr>
            </w:pPr>
          </w:p>
          <w:p w14:paraId="15CF107B" w14:textId="5D5CA69C" w:rsidR="004E1E3B" w:rsidRPr="0062416F" w:rsidRDefault="004E1E3B" w:rsidP="000114E8">
            <w:pPr>
              <w:spacing w:after="60"/>
              <w:rPr>
                <w:rFonts w:cs="Arial"/>
              </w:rPr>
            </w:pPr>
            <w:r>
              <w:rPr>
                <w:rFonts w:eastAsia="Times New Roman" w:cs="Arial"/>
              </w:rPr>
              <w:t xml:space="preserve">Outputs: 2.2, 2.4, 2.5, </w:t>
            </w:r>
          </w:p>
        </w:tc>
        <w:tc>
          <w:tcPr>
            <w:tcW w:w="1170" w:type="dxa"/>
          </w:tcPr>
          <w:p w14:paraId="325E0CCD" w14:textId="77777777" w:rsidR="00542C96" w:rsidRPr="0062416F" w:rsidRDefault="00542C96" w:rsidP="000114E8">
            <w:pPr>
              <w:spacing w:after="60"/>
              <w:rPr>
                <w:rFonts w:cs="Arial"/>
              </w:rPr>
            </w:pPr>
            <w:r w:rsidRPr="0062416F">
              <w:rPr>
                <w:rFonts w:cs="Arial"/>
              </w:rPr>
              <w:t>I = 3</w:t>
            </w:r>
          </w:p>
          <w:p w14:paraId="43B7F96D" w14:textId="679CA022" w:rsidR="00542C96" w:rsidRPr="0062416F" w:rsidRDefault="001D2C38" w:rsidP="000114E8">
            <w:pPr>
              <w:spacing w:after="60"/>
              <w:rPr>
                <w:rFonts w:cs="Arial"/>
              </w:rPr>
            </w:pPr>
            <w:r w:rsidRPr="0062416F">
              <w:rPr>
                <w:rFonts w:cs="Arial"/>
              </w:rPr>
              <w:t>L</w:t>
            </w:r>
            <w:r w:rsidR="00542C96" w:rsidRPr="0062416F">
              <w:rPr>
                <w:rFonts w:cs="Arial"/>
              </w:rPr>
              <w:t xml:space="preserve"> = 2</w:t>
            </w:r>
          </w:p>
        </w:tc>
        <w:tc>
          <w:tcPr>
            <w:tcW w:w="1350" w:type="dxa"/>
          </w:tcPr>
          <w:p w14:paraId="03E8B407" w14:textId="6C9380D7" w:rsidR="00542C96" w:rsidRPr="0062416F" w:rsidRDefault="001D2C38" w:rsidP="000114E8">
            <w:pPr>
              <w:spacing w:after="60"/>
              <w:rPr>
                <w:rFonts w:cs="Arial"/>
                <w:b/>
              </w:rPr>
            </w:pPr>
            <w:r w:rsidRPr="0062416F">
              <w:rPr>
                <w:rFonts w:cs="Arial"/>
                <w:b/>
              </w:rPr>
              <w:t>Moderate</w:t>
            </w:r>
          </w:p>
        </w:tc>
        <w:tc>
          <w:tcPr>
            <w:tcW w:w="2610" w:type="dxa"/>
            <w:gridSpan w:val="2"/>
          </w:tcPr>
          <w:p w14:paraId="114F1376" w14:textId="7D48AE35" w:rsidR="00542C96" w:rsidRPr="0062416F" w:rsidRDefault="00542C96" w:rsidP="000114E8">
            <w:pPr>
              <w:spacing w:after="60"/>
              <w:rPr>
                <w:rFonts w:cs="Arial"/>
                <w:b/>
              </w:rPr>
            </w:pPr>
            <w:r w:rsidRPr="0062416F">
              <w:rPr>
                <w:rFonts w:cs="Arial"/>
              </w:rPr>
              <w:t xml:space="preserve">One of the project sites is known for its cave complex and ecotourism built around caving. The project could support more caving-based </w:t>
            </w:r>
            <w:r w:rsidR="001920B9" w:rsidRPr="0062416F">
              <w:rPr>
                <w:rFonts w:cs="Arial"/>
              </w:rPr>
              <w:t>t</w:t>
            </w:r>
            <w:r w:rsidRPr="0062416F">
              <w:rPr>
                <w:rFonts w:cs="Arial"/>
              </w:rPr>
              <w:t>ourism with</w:t>
            </w:r>
            <w:r w:rsidR="00D978DC" w:rsidRPr="0062416F">
              <w:rPr>
                <w:rFonts w:cs="Arial"/>
              </w:rPr>
              <w:t xml:space="preserve"> associated</w:t>
            </w:r>
            <w:r w:rsidRPr="0062416F">
              <w:rPr>
                <w:rFonts w:cs="Arial"/>
              </w:rPr>
              <w:t xml:space="preserve"> safety risks or it could develop other adventurous </w:t>
            </w:r>
            <w:r w:rsidR="00D978DC" w:rsidRPr="0062416F">
              <w:rPr>
                <w:rFonts w:cs="Arial"/>
              </w:rPr>
              <w:t>nature</w:t>
            </w:r>
            <w:r w:rsidRPr="0062416F">
              <w:rPr>
                <w:rFonts w:cs="Arial"/>
              </w:rPr>
              <w:t xml:space="preserve">-based </w:t>
            </w:r>
            <w:r w:rsidR="00D978DC" w:rsidRPr="0062416F">
              <w:rPr>
                <w:rFonts w:cs="Arial"/>
              </w:rPr>
              <w:t xml:space="preserve">tourism </w:t>
            </w:r>
            <w:r w:rsidRPr="0062416F">
              <w:rPr>
                <w:rFonts w:cs="Arial"/>
              </w:rPr>
              <w:t xml:space="preserve">products at demonstration sites that </w:t>
            </w:r>
            <w:r w:rsidR="001920B9" w:rsidRPr="0062416F">
              <w:rPr>
                <w:rFonts w:cs="Arial"/>
              </w:rPr>
              <w:t xml:space="preserve">do not </w:t>
            </w:r>
            <w:r w:rsidRPr="0062416F">
              <w:rPr>
                <w:rFonts w:cs="Arial"/>
              </w:rPr>
              <w:t xml:space="preserve">pose a safety risk during their development or their operation. </w:t>
            </w:r>
          </w:p>
        </w:tc>
        <w:tc>
          <w:tcPr>
            <w:tcW w:w="4680" w:type="dxa"/>
            <w:gridSpan w:val="5"/>
          </w:tcPr>
          <w:p w14:paraId="34CC2C03" w14:textId="614831A3" w:rsidR="00542C96" w:rsidRPr="0062416F" w:rsidRDefault="00542C96" w:rsidP="000114E8">
            <w:pPr>
              <w:spacing w:after="60"/>
              <w:rPr>
                <w:rFonts w:cs="Arial"/>
                <w:highlight w:val="yellow"/>
              </w:rPr>
            </w:pPr>
            <w:r w:rsidRPr="0062416F">
              <w:rPr>
                <w:rFonts w:cs="Arial"/>
                <w:b/>
              </w:rPr>
              <w:t>Assessment:</w:t>
            </w:r>
            <w:r w:rsidRPr="0062416F">
              <w:rPr>
                <w:rFonts w:cs="Arial"/>
              </w:rPr>
              <w:t xml:space="preserve"> </w:t>
            </w:r>
            <w:r w:rsidR="007C55D6">
              <w:rPr>
                <w:rFonts w:cs="Arial"/>
              </w:rPr>
              <w:t xml:space="preserve">The ESMF outlines procedures for the future screening and assessment of </w:t>
            </w:r>
            <w:r w:rsidRPr="0062416F">
              <w:rPr>
                <w:rFonts w:cs="Arial"/>
              </w:rPr>
              <w:t>potential safety risks due to tourism development at project sites as activities are defined in detail</w:t>
            </w:r>
            <w:r w:rsidR="007C55D6">
              <w:rPr>
                <w:rFonts w:cs="Arial"/>
              </w:rPr>
              <w:t xml:space="preserve"> (</w:t>
            </w:r>
            <w:proofErr w:type="gramStart"/>
            <w:r w:rsidR="0018681A">
              <w:rPr>
                <w:rFonts w:cs="Arial"/>
              </w:rPr>
              <w:t>i.e.</w:t>
            </w:r>
            <w:proofErr w:type="gramEnd"/>
            <w:r w:rsidR="0018681A">
              <w:rPr>
                <w:rFonts w:cs="Arial"/>
              </w:rPr>
              <w:t xml:space="preserve"> During</w:t>
            </w:r>
            <w:r w:rsidR="007C55D6">
              <w:rPr>
                <w:rFonts w:cs="Arial"/>
              </w:rPr>
              <w:t xml:space="preserve"> project inception)</w:t>
            </w:r>
            <w:r w:rsidRPr="0062416F">
              <w:rPr>
                <w:rFonts w:cs="Arial"/>
              </w:rPr>
              <w:t>.</w:t>
            </w:r>
          </w:p>
          <w:p w14:paraId="21AA6212" w14:textId="74174DD7" w:rsidR="00542C96" w:rsidRPr="00557B47" w:rsidRDefault="00542C96" w:rsidP="000114E8">
            <w:pPr>
              <w:spacing w:after="60"/>
              <w:rPr>
                <w:rFonts w:cs="Arial"/>
              </w:rPr>
            </w:pPr>
            <w:r w:rsidRPr="0062416F">
              <w:rPr>
                <w:rFonts w:cs="Arial"/>
                <w:b/>
              </w:rPr>
              <w:t>Management:</w:t>
            </w:r>
            <w:r w:rsidRPr="0062416F">
              <w:rPr>
                <w:rFonts w:cs="Arial"/>
              </w:rPr>
              <w:t xml:space="preserve"> Minimum standards for safety of relevant activities </w:t>
            </w:r>
            <w:r w:rsidR="007C55D6">
              <w:rPr>
                <w:rFonts w:cs="Arial"/>
              </w:rPr>
              <w:t xml:space="preserve">have been </w:t>
            </w:r>
            <w:r w:rsidRPr="0062416F">
              <w:rPr>
                <w:rFonts w:cs="Arial"/>
              </w:rPr>
              <w:t xml:space="preserve">integrated into project design and </w:t>
            </w:r>
            <w:r w:rsidR="007C55D6">
              <w:rPr>
                <w:rFonts w:cs="Arial"/>
              </w:rPr>
              <w:t xml:space="preserve">the requirements for </w:t>
            </w:r>
            <w:r w:rsidRPr="0062416F">
              <w:rPr>
                <w:rFonts w:cs="Arial"/>
              </w:rPr>
              <w:t xml:space="preserve">development/management of operations at project sites.  </w:t>
            </w:r>
            <w:r w:rsidR="001920B9" w:rsidRPr="0062416F">
              <w:rPr>
                <w:rFonts w:cs="Arial"/>
              </w:rPr>
              <w:t>These will be further developed in the ESMP during early project implementation</w:t>
            </w:r>
            <w:r w:rsidR="0018681A">
              <w:rPr>
                <w:rFonts w:cs="Arial"/>
              </w:rPr>
              <w:t>.</w:t>
            </w:r>
          </w:p>
        </w:tc>
      </w:tr>
      <w:tr w:rsidR="00292176" w:rsidRPr="0062416F" w14:paraId="49B04A61" w14:textId="77777777" w:rsidTr="00F152D2">
        <w:tc>
          <w:tcPr>
            <w:tcW w:w="3505" w:type="dxa"/>
          </w:tcPr>
          <w:p w14:paraId="11360F44" w14:textId="0F377D12" w:rsidR="00292176" w:rsidRPr="0062416F" w:rsidRDefault="00292176" w:rsidP="000114E8">
            <w:pPr>
              <w:spacing w:after="60"/>
              <w:rPr>
                <w:rFonts w:cs="Arial"/>
                <w:i/>
              </w:rPr>
            </w:pPr>
            <w:r w:rsidRPr="0062416F">
              <w:rPr>
                <w:rFonts w:eastAsia="Times New Roman" w:cs="Arial"/>
                <w:i/>
                <w:u w:val="single"/>
              </w:rPr>
              <w:t xml:space="preserve">Risk 10: </w:t>
            </w:r>
            <w:r w:rsidRPr="0062416F">
              <w:rPr>
                <w:rFonts w:cs="Arial"/>
                <w:i/>
              </w:rPr>
              <w:t>The nature-</w:t>
            </w:r>
            <w:r w:rsidR="00D978DC" w:rsidRPr="0062416F">
              <w:rPr>
                <w:rFonts w:cs="Arial"/>
                <w:i/>
              </w:rPr>
              <w:t xml:space="preserve">based </w:t>
            </w:r>
            <w:r w:rsidRPr="0062416F">
              <w:rPr>
                <w:rFonts w:cs="Arial"/>
                <w:i/>
              </w:rPr>
              <w:t xml:space="preserve">tourism activities could potentially enhance release of pollutants and waste </w:t>
            </w:r>
            <w:r w:rsidR="00AA73D9">
              <w:rPr>
                <w:rFonts w:cs="Arial"/>
                <w:i/>
              </w:rPr>
              <w:t xml:space="preserve">(from increased tourist numbers and inadequate waste management practices at PA sites) </w:t>
            </w:r>
            <w:r w:rsidRPr="0062416F">
              <w:rPr>
                <w:rFonts w:cs="Arial"/>
                <w:i/>
              </w:rPr>
              <w:t xml:space="preserve">into natural ecosystems resulting in localized impacts </w:t>
            </w:r>
          </w:p>
          <w:p w14:paraId="5981EF74" w14:textId="77777777" w:rsidR="00012D94" w:rsidRDefault="00012D94" w:rsidP="000114E8">
            <w:pPr>
              <w:spacing w:after="60"/>
              <w:rPr>
                <w:rFonts w:eastAsia="Times New Roman" w:cs="Arial"/>
              </w:rPr>
            </w:pPr>
            <w:r>
              <w:rPr>
                <w:rFonts w:eastAsia="Times New Roman" w:cs="Arial"/>
              </w:rPr>
              <w:t>Standard 3: 3.6</w:t>
            </w:r>
          </w:p>
          <w:p w14:paraId="3B12618B" w14:textId="6937C473" w:rsidR="00012D94" w:rsidRDefault="00012D94" w:rsidP="000114E8">
            <w:pPr>
              <w:spacing w:after="60"/>
              <w:rPr>
                <w:rFonts w:eastAsia="Times New Roman" w:cs="Arial"/>
              </w:rPr>
            </w:pPr>
            <w:r>
              <w:rPr>
                <w:rFonts w:eastAsia="Times New Roman" w:cs="Arial"/>
              </w:rPr>
              <w:t>Standard 7: 7.6</w:t>
            </w:r>
          </w:p>
          <w:p w14:paraId="3FA341BD" w14:textId="540C84C3" w:rsidR="00292176" w:rsidRDefault="00292176" w:rsidP="000114E8">
            <w:pPr>
              <w:spacing w:after="60"/>
              <w:rPr>
                <w:rFonts w:eastAsia="Times New Roman" w:cs="Arial"/>
              </w:rPr>
            </w:pPr>
            <w:r w:rsidRPr="0062416F">
              <w:rPr>
                <w:rFonts w:eastAsia="Times New Roman" w:cs="Arial"/>
              </w:rPr>
              <w:t>Standard 8: 8.1 and 8,2</w:t>
            </w:r>
          </w:p>
          <w:p w14:paraId="7F4E16CA" w14:textId="71CD2E14" w:rsidR="004E1E3B" w:rsidRDefault="004E1E3B" w:rsidP="000114E8">
            <w:pPr>
              <w:spacing w:after="60"/>
              <w:rPr>
                <w:rFonts w:eastAsia="Times New Roman" w:cs="Arial"/>
              </w:rPr>
            </w:pPr>
          </w:p>
          <w:p w14:paraId="676DA847" w14:textId="5BCA4160" w:rsidR="004E1E3B" w:rsidRDefault="004E1E3B" w:rsidP="000114E8">
            <w:pPr>
              <w:spacing w:after="60"/>
              <w:rPr>
                <w:rFonts w:eastAsia="Times New Roman" w:cs="Arial"/>
              </w:rPr>
            </w:pPr>
            <w:r>
              <w:rPr>
                <w:rFonts w:eastAsia="Times New Roman" w:cs="Arial"/>
              </w:rPr>
              <w:t>Outputs: 2.1, 2.2, 2.5,</w:t>
            </w:r>
            <w:r w:rsidR="00EE3ECE">
              <w:rPr>
                <w:rFonts w:eastAsia="Times New Roman" w:cs="Arial"/>
              </w:rPr>
              <w:t xml:space="preserve"> 2.6,</w:t>
            </w:r>
            <w:r>
              <w:rPr>
                <w:rFonts w:eastAsia="Times New Roman" w:cs="Arial"/>
              </w:rPr>
              <w:t xml:space="preserve"> 3.1, </w:t>
            </w:r>
          </w:p>
          <w:p w14:paraId="3F6267D4" w14:textId="008F36C7" w:rsidR="00012D94" w:rsidRPr="0062416F" w:rsidRDefault="00012D94" w:rsidP="000114E8">
            <w:pPr>
              <w:spacing w:after="60"/>
              <w:rPr>
                <w:rFonts w:eastAsia="Times New Roman" w:cs="Arial"/>
              </w:rPr>
            </w:pPr>
          </w:p>
        </w:tc>
        <w:tc>
          <w:tcPr>
            <w:tcW w:w="1170" w:type="dxa"/>
          </w:tcPr>
          <w:p w14:paraId="78941C35" w14:textId="77777777" w:rsidR="00292176" w:rsidRPr="0062416F" w:rsidRDefault="00292176" w:rsidP="000114E8">
            <w:pPr>
              <w:spacing w:after="60"/>
              <w:rPr>
                <w:rFonts w:cs="Arial"/>
              </w:rPr>
            </w:pPr>
            <w:r w:rsidRPr="0062416F">
              <w:rPr>
                <w:rFonts w:cs="Arial"/>
              </w:rPr>
              <w:t>I =3</w:t>
            </w:r>
          </w:p>
          <w:p w14:paraId="3D3601EA" w14:textId="772AFB2D" w:rsidR="00292176" w:rsidRPr="0062416F" w:rsidRDefault="00292176" w:rsidP="000114E8">
            <w:pPr>
              <w:spacing w:after="60"/>
              <w:rPr>
                <w:rFonts w:cs="Arial"/>
              </w:rPr>
            </w:pPr>
            <w:r w:rsidRPr="0062416F">
              <w:rPr>
                <w:rFonts w:cs="Arial"/>
              </w:rPr>
              <w:t>L=2</w:t>
            </w:r>
          </w:p>
        </w:tc>
        <w:tc>
          <w:tcPr>
            <w:tcW w:w="1350" w:type="dxa"/>
          </w:tcPr>
          <w:p w14:paraId="5BF435F0" w14:textId="46F2DD97" w:rsidR="00292176" w:rsidRPr="0062416F" w:rsidRDefault="00292176" w:rsidP="000114E8">
            <w:pPr>
              <w:spacing w:after="60"/>
              <w:rPr>
                <w:rFonts w:cs="Arial"/>
                <w:b/>
              </w:rPr>
            </w:pPr>
            <w:r w:rsidRPr="0062416F">
              <w:rPr>
                <w:rFonts w:cs="Arial"/>
                <w:b/>
              </w:rPr>
              <w:t xml:space="preserve">Moderate </w:t>
            </w:r>
          </w:p>
        </w:tc>
        <w:tc>
          <w:tcPr>
            <w:tcW w:w="2610" w:type="dxa"/>
            <w:gridSpan w:val="2"/>
          </w:tcPr>
          <w:p w14:paraId="42C6206A" w14:textId="146C0C43" w:rsidR="00292176" w:rsidRPr="0062416F" w:rsidRDefault="00292176" w:rsidP="000114E8">
            <w:pPr>
              <w:spacing w:after="60"/>
              <w:rPr>
                <w:rFonts w:cs="Arial"/>
              </w:rPr>
            </w:pPr>
            <w:r w:rsidRPr="0062416F">
              <w:rPr>
                <w:rFonts w:cs="Arial"/>
              </w:rPr>
              <w:t xml:space="preserve">Unregulated pollution from tourism and associated </w:t>
            </w:r>
            <w:r w:rsidR="001920B9" w:rsidRPr="0062416F">
              <w:rPr>
                <w:rFonts w:cs="Arial"/>
              </w:rPr>
              <w:t xml:space="preserve">activities can cause generation of </w:t>
            </w:r>
            <w:r w:rsidRPr="0062416F">
              <w:rPr>
                <w:rFonts w:cs="Arial"/>
              </w:rPr>
              <w:t xml:space="preserve">waste </w:t>
            </w:r>
            <w:r w:rsidR="001920B9" w:rsidRPr="0062416F">
              <w:rPr>
                <w:rFonts w:cs="Arial"/>
              </w:rPr>
              <w:t xml:space="preserve">that could </w:t>
            </w:r>
            <w:r w:rsidR="00D804AA" w:rsidRPr="0062416F">
              <w:rPr>
                <w:rFonts w:cs="Arial"/>
              </w:rPr>
              <w:t>have</w:t>
            </w:r>
            <w:r w:rsidR="001920B9" w:rsidRPr="0062416F">
              <w:rPr>
                <w:rFonts w:cs="Arial"/>
              </w:rPr>
              <w:t xml:space="preserve"> i</w:t>
            </w:r>
            <w:r w:rsidRPr="0062416F">
              <w:rPr>
                <w:rFonts w:cs="Arial"/>
              </w:rPr>
              <w:t xml:space="preserve">mpacts on natural ecosystems, species and human health and </w:t>
            </w:r>
            <w:r w:rsidR="00557B47" w:rsidRPr="0062416F">
              <w:rPr>
                <w:rFonts w:cs="Arial"/>
              </w:rPr>
              <w:t>well-being</w:t>
            </w:r>
            <w:r w:rsidR="001920B9" w:rsidRPr="0062416F">
              <w:rPr>
                <w:rFonts w:cs="Arial"/>
              </w:rPr>
              <w:t xml:space="preserve"> unless these wastes </w:t>
            </w:r>
            <w:r w:rsidR="0018681A">
              <w:rPr>
                <w:rFonts w:cs="Arial"/>
              </w:rPr>
              <w:t>are</w:t>
            </w:r>
            <w:r w:rsidR="0018681A" w:rsidRPr="0062416F">
              <w:rPr>
                <w:rFonts w:cs="Arial"/>
              </w:rPr>
              <w:t xml:space="preserve"> </w:t>
            </w:r>
            <w:r w:rsidR="001920B9" w:rsidRPr="0062416F">
              <w:rPr>
                <w:rFonts w:cs="Arial"/>
              </w:rPr>
              <w:t>safely disposed</w:t>
            </w:r>
            <w:r w:rsidR="0018681A">
              <w:rPr>
                <w:rFonts w:cs="Arial"/>
              </w:rPr>
              <w:t xml:space="preserve"> of</w:t>
            </w:r>
            <w:r w:rsidR="001920B9" w:rsidRPr="0062416F">
              <w:rPr>
                <w:rFonts w:cs="Arial"/>
              </w:rPr>
              <w:t>.</w:t>
            </w:r>
          </w:p>
        </w:tc>
        <w:tc>
          <w:tcPr>
            <w:tcW w:w="4680" w:type="dxa"/>
            <w:gridSpan w:val="5"/>
          </w:tcPr>
          <w:p w14:paraId="1AF4A236" w14:textId="2D183312" w:rsidR="00F00E0F" w:rsidRPr="0062416F" w:rsidRDefault="00F00E0F" w:rsidP="000114E8">
            <w:pPr>
              <w:spacing w:after="60"/>
              <w:rPr>
                <w:rFonts w:cs="Arial"/>
              </w:rPr>
            </w:pPr>
            <w:r w:rsidRPr="0062416F">
              <w:rPr>
                <w:rFonts w:cs="Arial"/>
                <w:b/>
              </w:rPr>
              <w:t xml:space="preserve">Assessment:  </w:t>
            </w:r>
            <w:r w:rsidR="007C55D6" w:rsidRPr="00462676">
              <w:rPr>
                <w:rFonts w:cs="Arial"/>
                <w:bCs/>
              </w:rPr>
              <w:t>The ESMF stipulates that during project inception, an</w:t>
            </w:r>
            <w:r w:rsidR="007C55D6">
              <w:rPr>
                <w:rFonts w:cs="Arial"/>
                <w:b/>
              </w:rPr>
              <w:t xml:space="preserve"> </w:t>
            </w:r>
            <w:r w:rsidRPr="0062416F">
              <w:rPr>
                <w:rFonts w:cs="Arial"/>
              </w:rPr>
              <w:t xml:space="preserve">assessment will be made of the current </w:t>
            </w:r>
            <w:r w:rsidR="00D978DC" w:rsidRPr="0062416F">
              <w:rPr>
                <w:rFonts w:cs="Arial"/>
              </w:rPr>
              <w:t>pollutants</w:t>
            </w:r>
            <w:r w:rsidRPr="0062416F">
              <w:rPr>
                <w:rFonts w:cs="Arial"/>
              </w:rPr>
              <w:t xml:space="preserve"> and wastes that are produced by nature-based tourism activities to assess what the potential impacts can be on natural </w:t>
            </w:r>
            <w:r w:rsidR="001920B9" w:rsidRPr="0062416F">
              <w:rPr>
                <w:rFonts w:cs="Arial"/>
              </w:rPr>
              <w:t xml:space="preserve">ecosystem and species </w:t>
            </w:r>
            <w:r w:rsidRPr="0062416F">
              <w:rPr>
                <w:rFonts w:cs="Arial"/>
              </w:rPr>
              <w:t>and assess options for management of these in a safe way</w:t>
            </w:r>
            <w:r w:rsidR="007C55D6">
              <w:rPr>
                <w:rFonts w:cs="Arial"/>
              </w:rPr>
              <w:t xml:space="preserve"> during project implementation.</w:t>
            </w:r>
          </w:p>
          <w:p w14:paraId="1CF18C15" w14:textId="1B7110F6" w:rsidR="00F00E0F" w:rsidRPr="0062416F" w:rsidRDefault="00F00E0F" w:rsidP="000114E8">
            <w:pPr>
              <w:spacing w:after="60"/>
              <w:rPr>
                <w:rFonts w:cs="Arial"/>
                <w:b/>
              </w:rPr>
            </w:pPr>
            <w:r w:rsidRPr="0062416F">
              <w:rPr>
                <w:rFonts w:cs="Arial"/>
                <w:b/>
              </w:rPr>
              <w:t>Management:</w:t>
            </w:r>
          </w:p>
          <w:p w14:paraId="7E2D38B5" w14:textId="173C156C" w:rsidR="00F00E0F" w:rsidRPr="0062416F" w:rsidRDefault="007C55D6" w:rsidP="000114E8">
            <w:pPr>
              <w:spacing w:after="60"/>
              <w:rPr>
                <w:rFonts w:cs="Arial"/>
              </w:rPr>
            </w:pPr>
            <w:r>
              <w:rPr>
                <w:rFonts w:cs="Arial"/>
              </w:rPr>
              <w:t>T</w:t>
            </w:r>
            <w:r w:rsidR="00DB70CA" w:rsidRPr="0062416F">
              <w:rPr>
                <w:rFonts w:cs="Arial"/>
              </w:rPr>
              <w:t xml:space="preserve">he ESMP </w:t>
            </w:r>
            <w:r>
              <w:rPr>
                <w:rFonts w:cs="Arial"/>
              </w:rPr>
              <w:t>(</w:t>
            </w:r>
            <w:proofErr w:type="gramStart"/>
            <w:r>
              <w:rPr>
                <w:rFonts w:cs="Arial"/>
              </w:rPr>
              <w:t>i.e.</w:t>
            </w:r>
            <w:proofErr w:type="gramEnd"/>
            <w:r>
              <w:rPr>
                <w:rFonts w:cs="Arial"/>
              </w:rPr>
              <w:t xml:space="preserve"> </w:t>
            </w:r>
            <w:r w:rsidR="00DB70CA" w:rsidRPr="0062416F">
              <w:rPr>
                <w:rFonts w:cs="Arial"/>
              </w:rPr>
              <w:t xml:space="preserve">to be developed </w:t>
            </w:r>
            <w:r w:rsidR="001920B9" w:rsidRPr="0062416F">
              <w:rPr>
                <w:rFonts w:cs="Arial"/>
              </w:rPr>
              <w:t xml:space="preserve">later </w:t>
            </w:r>
            <w:r w:rsidR="00DB70CA" w:rsidRPr="0062416F">
              <w:rPr>
                <w:rFonts w:cs="Arial"/>
              </w:rPr>
              <w:t>at early project implementation</w:t>
            </w:r>
            <w:r>
              <w:rPr>
                <w:rFonts w:cs="Arial"/>
              </w:rPr>
              <w:t xml:space="preserve">) </w:t>
            </w:r>
            <w:r w:rsidR="00DB70CA" w:rsidRPr="0062416F">
              <w:rPr>
                <w:rFonts w:cs="Arial"/>
              </w:rPr>
              <w:t xml:space="preserve">will identify specific </w:t>
            </w:r>
            <w:r w:rsidR="00F00E0F" w:rsidRPr="0062416F">
              <w:rPr>
                <w:rFonts w:cs="Arial"/>
              </w:rPr>
              <w:t xml:space="preserve">mitigation measures and plans to avoid, reduce, or mitigate </w:t>
            </w:r>
            <w:r w:rsidR="00DB70CA" w:rsidRPr="0062416F">
              <w:rPr>
                <w:rFonts w:cs="Arial"/>
              </w:rPr>
              <w:t xml:space="preserve">such impacts. </w:t>
            </w:r>
            <w:r w:rsidR="003C0D55" w:rsidRPr="0062416F">
              <w:rPr>
                <w:rFonts w:cs="Arial"/>
              </w:rPr>
              <w:t xml:space="preserve">Component 1 will </w:t>
            </w:r>
            <w:r w:rsidR="009713CC" w:rsidRPr="0062416F">
              <w:rPr>
                <w:rFonts w:cs="Arial"/>
              </w:rPr>
              <w:t>include</w:t>
            </w:r>
            <w:r w:rsidR="003C0D55" w:rsidRPr="0062416F">
              <w:rPr>
                <w:rFonts w:cs="Arial"/>
              </w:rPr>
              <w:t xml:space="preserve"> the development of </w:t>
            </w:r>
            <w:r w:rsidR="00D804AA" w:rsidRPr="0062416F">
              <w:rPr>
                <w:rFonts w:cs="Arial"/>
              </w:rPr>
              <w:t>relevant tools</w:t>
            </w:r>
            <w:r w:rsidR="00F00E0F" w:rsidRPr="0062416F">
              <w:rPr>
                <w:rFonts w:cs="Arial"/>
              </w:rPr>
              <w:t xml:space="preserve"> for nature-based tourism activities and will include specific criteria and procedures that will be used to assess potential environmental impacts related to pollution, resource use, and the generation of waste.</w:t>
            </w:r>
          </w:p>
          <w:p w14:paraId="45D64F62" w14:textId="40ECA91C" w:rsidR="00F00E0F" w:rsidRPr="0062416F" w:rsidRDefault="00F00E0F" w:rsidP="000114E8">
            <w:pPr>
              <w:spacing w:after="60"/>
              <w:rPr>
                <w:rFonts w:cs="Arial"/>
                <w:b/>
              </w:rPr>
            </w:pPr>
            <w:r w:rsidRPr="0062416F">
              <w:rPr>
                <w:rFonts w:cs="Arial"/>
                <w:color w:val="000000"/>
              </w:rPr>
              <w:t xml:space="preserve">Additionally, project design includes an output that envisages working with hotels and tourism facilities to test appropriate measures for ensuring environmentally sustainable operations, including management of </w:t>
            </w:r>
            <w:r w:rsidRPr="0062416F">
              <w:rPr>
                <w:rFonts w:cs="Arial"/>
                <w:color w:val="000000"/>
              </w:rPr>
              <w:lastRenderedPageBreak/>
              <w:t>wastes and effluents, improving hotel staff capacity to address environmental concerns, etc.</w:t>
            </w:r>
          </w:p>
        </w:tc>
      </w:tr>
      <w:tr w:rsidR="00542C96" w:rsidRPr="0062416F" w14:paraId="405C8D34" w14:textId="77777777" w:rsidTr="00F152D2">
        <w:tc>
          <w:tcPr>
            <w:tcW w:w="3505" w:type="dxa"/>
          </w:tcPr>
          <w:p w14:paraId="7C32F731" w14:textId="5A1773BC" w:rsidR="00542C96" w:rsidRDefault="00542C96" w:rsidP="000114E8">
            <w:pPr>
              <w:spacing w:after="60"/>
              <w:rPr>
                <w:rFonts w:eastAsia="Times New Roman" w:cs="Arial"/>
                <w:i/>
              </w:rPr>
            </w:pPr>
            <w:r w:rsidRPr="0062416F">
              <w:rPr>
                <w:rFonts w:eastAsia="Times New Roman" w:cs="Arial"/>
                <w:i/>
                <w:u w:val="single"/>
              </w:rPr>
              <w:lastRenderedPageBreak/>
              <w:t>Risk 1</w:t>
            </w:r>
            <w:r w:rsidR="00553315">
              <w:rPr>
                <w:rFonts w:eastAsia="Times New Roman" w:cs="Arial"/>
                <w:i/>
                <w:u w:val="single"/>
              </w:rPr>
              <w:t>1</w:t>
            </w:r>
            <w:r w:rsidRPr="0062416F">
              <w:rPr>
                <w:rFonts w:eastAsia="Times New Roman" w:cs="Arial"/>
                <w:i/>
              </w:rPr>
              <w:t>: Project support for site-based management effectiveness such as law enforcement or awareness-raising could bring safety risks for PA staff due to increased interaction with poachers</w:t>
            </w:r>
            <w:r w:rsidR="00553315">
              <w:rPr>
                <w:rFonts w:eastAsia="Times New Roman" w:cs="Arial"/>
                <w:i/>
              </w:rPr>
              <w:t xml:space="preserve">. Conversely, support to PA staff/security personnel may also pose risks to local communities. </w:t>
            </w:r>
          </w:p>
          <w:p w14:paraId="1E5A5DCB" w14:textId="77777777" w:rsidR="00553315" w:rsidRPr="0062416F" w:rsidRDefault="00553315" w:rsidP="000114E8">
            <w:pPr>
              <w:spacing w:after="60"/>
              <w:rPr>
                <w:rFonts w:eastAsia="Times New Roman" w:cs="Arial"/>
                <w:i/>
              </w:rPr>
            </w:pPr>
          </w:p>
          <w:p w14:paraId="4031A094" w14:textId="77777777" w:rsidR="00542C96" w:rsidRDefault="00D631B5" w:rsidP="000114E8">
            <w:pPr>
              <w:spacing w:after="60"/>
              <w:rPr>
                <w:rFonts w:eastAsia="Times New Roman" w:cs="Arial"/>
              </w:rPr>
            </w:pPr>
            <w:r w:rsidRPr="0062416F">
              <w:rPr>
                <w:rFonts w:eastAsia="Times New Roman" w:cs="Arial"/>
              </w:rPr>
              <w:t xml:space="preserve">Principle </w:t>
            </w:r>
            <w:r w:rsidR="006606D3" w:rsidRPr="0062416F">
              <w:rPr>
                <w:rFonts w:eastAsia="Times New Roman" w:cs="Arial"/>
              </w:rPr>
              <w:t>(Accountability):</w:t>
            </w:r>
            <w:r w:rsidRPr="0062416F">
              <w:rPr>
                <w:rFonts w:eastAsia="Times New Roman" w:cs="Arial"/>
              </w:rPr>
              <w:t xml:space="preserve"> P.15</w:t>
            </w:r>
          </w:p>
          <w:p w14:paraId="14C1AE30" w14:textId="77777777" w:rsidR="004E1E3B" w:rsidRDefault="004E1E3B" w:rsidP="000114E8">
            <w:pPr>
              <w:spacing w:after="60"/>
              <w:rPr>
                <w:rFonts w:eastAsia="Times New Roman" w:cs="Arial"/>
              </w:rPr>
            </w:pPr>
          </w:p>
          <w:p w14:paraId="449D8394" w14:textId="1F487F29" w:rsidR="004E1E3B" w:rsidRPr="0062416F" w:rsidRDefault="004E1E3B" w:rsidP="000114E8">
            <w:pPr>
              <w:spacing w:after="60"/>
              <w:rPr>
                <w:rFonts w:cs="Arial"/>
              </w:rPr>
            </w:pPr>
            <w:r>
              <w:rPr>
                <w:rFonts w:eastAsia="Times New Roman" w:cs="Arial"/>
              </w:rPr>
              <w:t>Outputs: 2.2, 2.4, 2.5,</w:t>
            </w:r>
          </w:p>
        </w:tc>
        <w:tc>
          <w:tcPr>
            <w:tcW w:w="1170" w:type="dxa"/>
          </w:tcPr>
          <w:p w14:paraId="66331D6F" w14:textId="6E937591" w:rsidR="00557B47" w:rsidRDefault="00542C96" w:rsidP="000114E8">
            <w:pPr>
              <w:spacing w:after="60"/>
              <w:rPr>
                <w:rFonts w:cs="Arial"/>
              </w:rPr>
            </w:pPr>
            <w:r w:rsidRPr="0062416F">
              <w:rPr>
                <w:rFonts w:cs="Arial"/>
              </w:rPr>
              <w:t xml:space="preserve">I = </w:t>
            </w:r>
            <w:r w:rsidR="003A2DD1">
              <w:rPr>
                <w:rFonts w:cs="Arial"/>
              </w:rPr>
              <w:t>4</w:t>
            </w:r>
          </w:p>
          <w:p w14:paraId="69CD929D" w14:textId="2A121FEE" w:rsidR="00542C96" w:rsidRPr="0062416F" w:rsidRDefault="00D631B5" w:rsidP="000114E8">
            <w:pPr>
              <w:spacing w:after="60"/>
              <w:rPr>
                <w:rFonts w:cs="Arial"/>
              </w:rPr>
            </w:pPr>
            <w:r w:rsidRPr="0062416F">
              <w:rPr>
                <w:rFonts w:cs="Arial"/>
              </w:rPr>
              <w:t>L</w:t>
            </w:r>
            <w:r w:rsidR="00542C96" w:rsidRPr="0062416F">
              <w:rPr>
                <w:rFonts w:cs="Arial"/>
              </w:rPr>
              <w:t xml:space="preserve"> = </w:t>
            </w:r>
            <w:r w:rsidR="003A2DD1">
              <w:rPr>
                <w:rFonts w:cs="Arial"/>
              </w:rPr>
              <w:t>3</w:t>
            </w:r>
          </w:p>
        </w:tc>
        <w:tc>
          <w:tcPr>
            <w:tcW w:w="1350" w:type="dxa"/>
          </w:tcPr>
          <w:p w14:paraId="0E7E86AD" w14:textId="145FC8CD" w:rsidR="00542C96" w:rsidRPr="0062416F" w:rsidRDefault="003A2DD1" w:rsidP="000114E8">
            <w:pPr>
              <w:spacing w:after="60"/>
              <w:rPr>
                <w:rFonts w:cs="Arial"/>
                <w:b/>
              </w:rPr>
            </w:pPr>
            <w:r>
              <w:rPr>
                <w:rFonts w:cs="Arial"/>
                <w:b/>
              </w:rPr>
              <w:t>Substantial</w:t>
            </w:r>
          </w:p>
        </w:tc>
        <w:tc>
          <w:tcPr>
            <w:tcW w:w="2610" w:type="dxa"/>
            <w:gridSpan w:val="2"/>
          </w:tcPr>
          <w:p w14:paraId="27015512" w14:textId="0339D95D" w:rsidR="00542C96" w:rsidRPr="0062416F" w:rsidRDefault="00542C96" w:rsidP="000114E8">
            <w:pPr>
              <w:spacing w:after="60"/>
              <w:rPr>
                <w:rFonts w:cs="Arial"/>
                <w:b/>
              </w:rPr>
            </w:pPr>
            <w:r w:rsidRPr="0062416F">
              <w:rPr>
                <w:rFonts w:cs="Arial"/>
              </w:rPr>
              <w:t>Project support to increase PA management effectiveness could include support to strengthen site-based law enforcement (</w:t>
            </w:r>
            <w:r w:rsidR="00557B47" w:rsidRPr="0062416F">
              <w:rPr>
                <w:rFonts w:cs="Arial"/>
              </w:rPr>
              <w:t>e.g.,</w:t>
            </w:r>
            <w:r w:rsidRPr="0062416F">
              <w:rPr>
                <w:rFonts w:cs="Arial"/>
              </w:rPr>
              <w:t xml:space="preserve"> capacity, equipment) and/or </w:t>
            </w:r>
            <w:r w:rsidR="0089497D" w:rsidRPr="0062416F">
              <w:rPr>
                <w:rFonts w:cs="Arial"/>
              </w:rPr>
              <w:t>awareness raising</w:t>
            </w:r>
            <w:r w:rsidRPr="0062416F">
              <w:rPr>
                <w:rFonts w:cs="Arial"/>
              </w:rPr>
              <w:t xml:space="preserve"> and behavior change of local communities to reduce their engagement in poaching and trafficking of illegal wildlife products. These activities could bring PA staff into closer interaction with poachers, which could pose a safety risk for staff if they react violently. Activities to change the behaviors of illegal wildlife purchasers and users could also result in conflict, although the chance of this being a safety risk to PA staff is lower. </w:t>
            </w:r>
          </w:p>
        </w:tc>
        <w:tc>
          <w:tcPr>
            <w:tcW w:w="4680" w:type="dxa"/>
            <w:gridSpan w:val="5"/>
          </w:tcPr>
          <w:p w14:paraId="6B3FF207" w14:textId="3EC51B17" w:rsidR="00542C96" w:rsidRPr="0062416F" w:rsidRDefault="00542C96" w:rsidP="000114E8">
            <w:pPr>
              <w:spacing w:after="60"/>
              <w:rPr>
                <w:rFonts w:cs="Arial"/>
              </w:rPr>
            </w:pPr>
            <w:r w:rsidRPr="0062416F">
              <w:rPr>
                <w:rFonts w:cs="Arial"/>
                <w:b/>
              </w:rPr>
              <w:t>Assessment:</w:t>
            </w:r>
            <w:r w:rsidRPr="0062416F">
              <w:rPr>
                <w:rFonts w:cs="Arial"/>
              </w:rPr>
              <w:t xml:space="preserve"> Further assessment during PPG </w:t>
            </w:r>
            <w:r w:rsidR="00D631B5" w:rsidRPr="0062416F">
              <w:rPr>
                <w:rFonts w:cs="Arial"/>
              </w:rPr>
              <w:t>as part of the ESMF preparation</w:t>
            </w:r>
            <w:r w:rsidR="00E50A06" w:rsidRPr="0062416F">
              <w:rPr>
                <w:rFonts w:cs="Arial"/>
              </w:rPr>
              <w:t xml:space="preserve"> will be undertaken</w:t>
            </w:r>
            <w:r w:rsidR="00D631B5" w:rsidRPr="0062416F">
              <w:rPr>
                <w:rFonts w:cs="Arial"/>
              </w:rPr>
              <w:t xml:space="preserve"> to assess extent to which illegal activities are happening in the two PAs, and what the existing relationship</w:t>
            </w:r>
            <w:r w:rsidR="00E50A06" w:rsidRPr="0062416F">
              <w:rPr>
                <w:rFonts w:cs="Arial"/>
              </w:rPr>
              <w:t xml:space="preserve"> is</w:t>
            </w:r>
            <w:r w:rsidR="00D631B5" w:rsidRPr="0062416F">
              <w:rPr>
                <w:rFonts w:cs="Arial"/>
              </w:rPr>
              <w:t xml:space="preserve"> between PA staff and local communities. </w:t>
            </w:r>
            <w:r w:rsidRPr="0062416F">
              <w:rPr>
                <w:rFonts w:cs="Arial"/>
              </w:rPr>
              <w:t>Assessment of PA staff capacity</w:t>
            </w:r>
            <w:r w:rsidR="00CD2ECE" w:rsidRPr="0062416F">
              <w:rPr>
                <w:rFonts w:cs="Arial"/>
              </w:rPr>
              <w:t xml:space="preserve"> </w:t>
            </w:r>
            <w:r w:rsidR="00D631B5" w:rsidRPr="0062416F">
              <w:rPr>
                <w:rFonts w:cs="Arial"/>
              </w:rPr>
              <w:t xml:space="preserve">to address conflict will also be assessed </w:t>
            </w:r>
          </w:p>
          <w:p w14:paraId="79294C2F" w14:textId="5FC3A964" w:rsidR="00542C96" w:rsidRPr="0062416F" w:rsidRDefault="00542C96" w:rsidP="000114E8">
            <w:pPr>
              <w:spacing w:after="60"/>
              <w:rPr>
                <w:rFonts w:cs="Arial"/>
                <w:b/>
              </w:rPr>
            </w:pPr>
            <w:r w:rsidRPr="0062416F">
              <w:rPr>
                <w:rFonts w:cs="Arial"/>
                <w:b/>
              </w:rPr>
              <w:t>Management:</w:t>
            </w:r>
            <w:r w:rsidRPr="0062416F">
              <w:rPr>
                <w:rFonts w:cs="Arial"/>
              </w:rPr>
              <w:t xml:space="preserve"> </w:t>
            </w:r>
            <w:r w:rsidR="00D631B5" w:rsidRPr="0062416F">
              <w:rPr>
                <w:rFonts w:cs="Arial"/>
              </w:rPr>
              <w:t xml:space="preserve">As part of the ESMF development, the capacity needs of </w:t>
            </w:r>
            <w:r w:rsidRPr="0062416F">
              <w:rPr>
                <w:rFonts w:cs="Arial"/>
              </w:rPr>
              <w:t xml:space="preserve">PA staff </w:t>
            </w:r>
            <w:r w:rsidR="009713CC">
              <w:rPr>
                <w:rFonts w:cs="Arial"/>
              </w:rPr>
              <w:t>were</w:t>
            </w:r>
            <w:r w:rsidR="00D631B5" w:rsidRPr="0062416F">
              <w:rPr>
                <w:rFonts w:cs="Arial"/>
              </w:rPr>
              <w:t xml:space="preserve"> assessed </w:t>
            </w:r>
            <w:r w:rsidR="00E50A06" w:rsidRPr="0062416F">
              <w:rPr>
                <w:rFonts w:cs="Arial"/>
              </w:rPr>
              <w:t>to understand to what extent</w:t>
            </w:r>
            <w:r w:rsidR="00D631B5" w:rsidRPr="0062416F">
              <w:rPr>
                <w:rFonts w:cs="Arial"/>
              </w:rPr>
              <w:t xml:space="preserve"> they have the skills </w:t>
            </w:r>
            <w:r w:rsidR="00CD2ECE" w:rsidRPr="0062416F">
              <w:rPr>
                <w:rFonts w:cs="Arial"/>
              </w:rPr>
              <w:t xml:space="preserve">to address </w:t>
            </w:r>
            <w:r w:rsidRPr="0062416F">
              <w:rPr>
                <w:rFonts w:cs="Arial"/>
              </w:rPr>
              <w:t>conflict and potentially violent situations. Establishment and implementation of a S</w:t>
            </w:r>
            <w:r w:rsidR="00E50A06" w:rsidRPr="0062416F">
              <w:rPr>
                <w:rFonts w:cs="Arial"/>
              </w:rPr>
              <w:t>tandard Operating Procedures (S</w:t>
            </w:r>
            <w:r w:rsidRPr="0062416F">
              <w:rPr>
                <w:rFonts w:cs="Arial"/>
              </w:rPr>
              <w:t>OP</w:t>
            </w:r>
            <w:r w:rsidR="00E50A06" w:rsidRPr="0062416F">
              <w:rPr>
                <w:rFonts w:cs="Arial"/>
              </w:rPr>
              <w:t>)</w:t>
            </w:r>
            <w:r w:rsidRPr="0062416F">
              <w:rPr>
                <w:rFonts w:cs="Arial"/>
              </w:rPr>
              <w:t xml:space="preserve"> for </w:t>
            </w:r>
            <w:r w:rsidR="00E50A06" w:rsidRPr="0062416F">
              <w:rPr>
                <w:rFonts w:cs="Arial"/>
              </w:rPr>
              <w:t xml:space="preserve">management of illegal activities, that will specifically include </w:t>
            </w:r>
            <w:r w:rsidRPr="0062416F">
              <w:rPr>
                <w:rFonts w:cs="Arial"/>
              </w:rPr>
              <w:t>safety and security-related procedures</w:t>
            </w:r>
            <w:r w:rsidR="00D631B5" w:rsidRPr="0062416F">
              <w:rPr>
                <w:rFonts w:cs="Arial"/>
              </w:rPr>
              <w:t xml:space="preserve"> will be defined as part of the ESM</w:t>
            </w:r>
            <w:r w:rsidR="00DB70CA" w:rsidRPr="0062416F">
              <w:rPr>
                <w:rFonts w:cs="Arial"/>
              </w:rPr>
              <w:t>P</w:t>
            </w:r>
            <w:r w:rsidR="00BE73F4">
              <w:rPr>
                <w:rFonts w:cs="Arial"/>
              </w:rPr>
              <w:t xml:space="preserve">s </w:t>
            </w:r>
            <w:r w:rsidR="00E50A06" w:rsidRPr="0062416F">
              <w:rPr>
                <w:rFonts w:cs="Arial"/>
              </w:rPr>
              <w:t>during project implementation</w:t>
            </w:r>
            <w:r w:rsidR="00BE73F4">
              <w:rPr>
                <w:rFonts w:cs="Arial"/>
              </w:rPr>
              <w:t xml:space="preserve">. These ESMP will be developed based on UNDP SES requirements (most notably those of the Accountability principle, and SES 3). </w:t>
            </w:r>
          </w:p>
        </w:tc>
      </w:tr>
      <w:tr w:rsidR="00542C96" w:rsidRPr="0062416F" w14:paraId="30DD1B56" w14:textId="77777777" w:rsidTr="00F152D2">
        <w:tc>
          <w:tcPr>
            <w:tcW w:w="3505" w:type="dxa"/>
          </w:tcPr>
          <w:p w14:paraId="6AB622D5" w14:textId="0480C29F" w:rsidR="00D030EF" w:rsidRDefault="00542C96" w:rsidP="000114E8">
            <w:pPr>
              <w:spacing w:after="60"/>
              <w:rPr>
                <w:rFonts w:eastAsia="Times New Roman" w:cs="Arial"/>
                <w:i/>
              </w:rPr>
            </w:pPr>
            <w:r w:rsidRPr="00557B47">
              <w:rPr>
                <w:rFonts w:eastAsia="Times New Roman"/>
                <w:i/>
                <w:u w:val="single"/>
              </w:rPr>
              <w:t>Risk 1</w:t>
            </w:r>
            <w:r w:rsidR="00186E3F">
              <w:rPr>
                <w:rFonts w:eastAsia="Times New Roman"/>
                <w:i/>
                <w:u w:val="single"/>
              </w:rPr>
              <w:t>2</w:t>
            </w:r>
            <w:r w:rsidRPr="0062416F">
              <w:rPr>
                <w:rFonts w:eastAsia="Times New Roman" w:cs="Arial"/>
                <w:i/>
              </w:rPr>
              <w:t xml:space="preserve">: Unintended negative consequences from </w:t>
            </w:r>
            <w:r w:rsidR="00E040AA">
              <w:rPr>
                <w:rFonts w:eastAsia="Times New Roman" w:cs="Arial"/>
                <w:i/>
              </w:rPr>
              <w:t xml:space="preserve">upstream </w:t>
            </w:r>
            <w:r w:rsidRPr="0062416F">
              <w:rPr>
                <w:rFonts w:eastAsia="Times New Roman" w:cs="Arial"/>
                <w:i/>
              </w:rPr>
              <w:t>policy changes that result in changes to tourism development in Vietnam (</w:t>
            </w:r>
            <w:r w:rsidR="003A2DD1">
              <w:rPr>
                <w:rFonts w:eastAsia="Times New Roman" w:cs="Arial"/>
                <w:i/>
              </w:rPr>
              <w:t xml:space="preserve">for example </w:t>
            </w:r>
            <w:r w:rsidRPr="0062416F">
              <w:rPr>
                <w:rFonts w:eastAsia="Times New Roman" w:cs="Arial"/>
                <w:i/>
              </w:rPr>
              <w:t xml:space="preserve">new </w:t>
            </w:r>
            <w:r w:rsidR="003A2DD1">
              <w:rPr>
                <w:rFonts w:eastAsia="Times New Roman" w:cs="Arial"/>
                <w:i/>
              </w:rPr>
              <w:t xml:space="preserve">nature-based </w:t>
            </w:r>
            <w:r w:rsidRPr="0062416F">
              <w:rPr>
                <w:rFonts w:eastAsia="Times New Roman" w:cs="Arial"/>
                <w:i/>
              </w:rPr>
              <w:t>tourism standards</w:t>
            </w:r>
            <w:r w:rsidR="003A2DD1">
              <w:rPr>
                <w:rFonts w:eastAsia="Times New Roman" w:cs="Arial"/>
                <w:i/>
              </w:rPr>
              <w:t xml:space="preserve"> and guidelines</w:t>
            </w:r>
            <w:r w:rsidR="00E040AA">
              <w:rPr>
                <w:rFonts w:eastAsia="Times New Roman" w:cs="Arial"/>
                <w:i/>
              </w:rPr>
              <w:t>)</w:t>
            </w:r>
            <w:r w:rsidR="003A2DD1">
              <w:rPr>
                <w:rFonts w:eastAsia="Times New Roman" w:cs="Arial"/>
                <w:i/>
              </w:rPr>
              <w:t xml:space="preserve"> could lead to adverse impacts on cultural </w:t>
            </w:r>
            <w:r w:rsidR="009713CC">
              <w:rPr>
                <w:rFonts w:eastAsia="Times New Roman" w:cs="Arial"/>
                <w:i/>
              </w:rPr>
              <w:t>heritage or</w:t>
            </w:r>
            <w:r w:rsidR="003A2DD1">
              <w:rPr>
                <w:rFonts w:eastAsia="Times New Roman" w:cs="Arial"/>
                <w:i/>
              </w:rPr>
              <w:t xml:space="preserve"> could restrict access of local communities to PAs and the resources therein</w:t>
            </w:r>
            <w:r w:rsidR="00E040AA">
              <w:rPr>
                <w:rFonts w:eastAsia="Times New Roman" w:cs="Arial"/>
                <w:i/>
              </w:rPr>
              <w:t>.</w:t>
            </w:r>
          </w:p>
          <w:p w14:paraId="5DEE5407" w14:textId="1BAD622E" w:rsidR="00EB3691" w:rsidRDefault="00EB3691" w:rsidP="000114E8">
            <w:pPr>
              <w:spacing w:after="60"/>
              <w:rPr>
                <w:rFonts w:eastAsia="Times New Roman" w:cs="Arial"/>
                <w:iCs/>
              </w:rPr>
            </w:pPr>
          </w:p>
          <w:p w14:paraId="39A1CD8C" w14:textId="13DE9B09" w:rsidR="004E1E3B" w:rsidRPr="00B606BB" w:rsidRDefault="004E1E3B" w:rsidP="000114E8">
            <w:pPr>
              <w:spacing w:after="60"/>
              <w:rPr>
                <w:rFonts w:eastAsia="Times New Roman" w:cs="Arial"/>
                <w:iCs/>
              </w:rPr>
            </w:pPr>
            <w:r>
              <w:rPr>
                <w:rFonts w:eastAsia="Times New Roman" w:cs="Arial"/>
                <w:iCs/>
              </w:rPr>
              <w:t xml:space="preserve">Outputs: 1.1, 1.2, 1.3, 1.4, 1.5, 1.6, </w:t>
            </w:r>
            <w:r w:rsidR="00174FDD">
              <w:rPr>
                <w:rFonts w:eastAsia="Times New Roman" w:cs="Arial"/>
                <w:iCs/>
              </w:rPr>
              <w:t xml:space="preserve">2.1, 2.2, 2.5, 3.1, 4.1, </w:t>
            </w:r>
          </w:p>
        </w:tc>
        <w:tc>
          <w:tcPr>
            <w:tcW w:w="1170" w:type="dxa"/>
          </w:tcPr>
          <w:p w14:paraId="5A01F1EA" w14:textId="77777777" w:rsidR="00557B47" w:rsidRDefault="00542C96" w:rsidP="000114E8">
            <w:pPr>
              <w:spacing w:after="60"/>
              <w:rPr>
                <w:rFonts w:cs="Arial"/>
              </w:rPr>
            </w:pPr>
            <w:r w:rsidRPr="0062416F">
              <w:rPr>
                <w:rFonts w:cs="Arial"/>
              </w:rPr>
              <w:t>I = 3</w:t>
            </w:r>
          </w:p>
          <w:p w14:paraId="0F573C8B" w14:textId="065C3C9D" w:rsidR="00542C96" w:rsidRPr="0062416F" w:rsidRDefault="00D631B5" w:rsidP="000114E8">
            <w:pPr>
              <w:spacing w:after="60"/>
              <w:rPr>
                <w:rFonts w:cs="Arial"/>
              </w:rPr>
            </w:pPr>
            <w:r w:rsidRPr="0062416F">
              <w:rPr>
                <w:rFonts w:cs="Arial"/>
              </w:rPr>
              <w:t>L</w:t>
            </w:r>
            <w:r w:rsidR="00542C96" w:rsidRPr="0062416F">
              <w:rPr>
                <w:rFonts w:cs="Arial"/>
              </w:rPr>
              <w:t xml:space="preserve"> = 2</w:t>
            </w:r>
          </w:p>
        </w:tc>
        <w:tc>
          <w:tcPr>
            <w:tcW w:w="1350" w:type="dxa"/>
          </w:tcPr>
          <w:p w14:paraId="20BA5B51" w14:textId="7F37414A" w:rsidR="00542C96" w:rsidRPr="0062416F" w:rsidRDefault="00D631B5" w:rsidP="000114E8">
            <w:pPr>
              <w:spacing w:after="60"/>
              <w:rPr>
                <w:rFonts w:cs="Arial"/>
                <w:b/>
              </w:rPr>
            </w:pPr>
            <w:r w:rsidRPr="0062416F">
              <w:rPr>
                <w:rFonts w:cs="Arial"/>
                <w:b/>
              </w:rPr>
              <w:t>Moderate</w:t>
            </w:r>
          </w:p>
        </w:tc>
        <w:tc>
          <w:tcPr>
            <w:tcW w:w="2610" w:type="dxa"/>
            <w:gridSpan w:val="2"/>
          </w:tcPr>
          <w:p w14:paraId="284DFC75" w14:textId="2AB0B9AD" w:rsidR="00542C96" w:rsidRPr="0062416F" w:rsidRDefault="00E50A06" w:rsidP="000114E8">
            <w:pPr>
              <w:spacing w:after="60"/>
              <w:rPr>
                <w:rFonts w:cs="Arial"/>
                <w:b/>
              </w:rPr>
            </w:pPr>
            <w:r w:rsidRPr="0062416F">
              <w:rPr>
                <w:rFonts w:cs="Arial"/>
              </w:rPr>
              <w:t>The p</w:t>
            </w:r>
            <w:r w:rsidR="00542C96" w:rsidRPr="0062416F">
              <w:rPr>
                <w:rFonts w:cs="Arial"/>
              </w:rPr>
              <w:t>roject will develop national policies and standards</w:t>
            </w:r>
            <w:r w:rsidR="00D030EF" w:rsidRPr="0062416F">
              <w:rPr>
                <w:rFonts w:cs="Arial"/>
              </w:rPr>
              <w:t xml:space="preserve">, </w:t>
            </w:r>
            <w:r w:rsidR="00114649" w:rsidRPr="0062416F">
              <w:rPr>
                <w:rFonts w:cs="Arial"/>
              </w:rPr>
              <w:t>guidelines,</w:t>
            </w:r>
            <w:r w:rsidR="00D030EF" w:rsidRPr="0062416F">
              <w:rPr>
                <w:rFonts w:cs="Arial"/>
              </w:rPr>
              <w:t xml:space="preserve"> and protocols</w:t>
            </w:r>
            <w:r w:rsidR="00542C96" w:rsidRPr="0062416F">
              <w:rPr>
                <w:rFonts w:cs="Arial"/>
              </w:rPr>
              <w:t xml:space="preserve"> for managing tourism in Vietnam </w:t>
            </w:r>
            <w:r w:rsidRPr="0062416F">
              <w:rPr>
                <w:rFonts w:cs="Arial"/>
              </w:rPr>
              <w:t xml:space="preserve">that </w:t>
            </w:r>
            <w:r w:rsidR="00D030EF" w:rsidRPr="0062416F">
              <w:rPr>
                <w:rFonts w:cs="Arial"/>
              </w:rPr>
              <w:t>may result in</w:t>
            </w:r>
            <w:r w:rsidR="00542C96" w:rsidRPr="0062416F">
              <w:rPr>
                <w:rFonts w:cs="Arial"/>
              </w:rPr>
              <w:t xml:space="preserve"> upstream environmental and social impacts. Potential impacts could include change in current access to sites for tourism operators (increased access or restricted access) including community-based tourism </w:t>
            </w:r>
            <w:r w:rsidR="00114649" w:rsidRPr="0062416F">
              <w:rPr>
                <w:rFonts w:cs="Arial"/>
              </w:rPr>
              <w:t>operators or</w:t>
            </w:r>
            <w:r w:rsidR="00542C96" w:rsidRPr="0062416F">
              <w:rPr>
                <w:rFonts w:cs="Arial"/>
              </w:rPr>
              <w:t xml:space="preserve"> change the level of tourism standards that need to be met to continue operation or set up a new tourist enterprise (making costs of establishing and maintaining tourism operations higher). These could have social impacts on </w:t>
            </w:r>
            <w:r w:rsidR="00542C96" w:rsidRPr="0062416F">
              <w:rPr>
                <w:rFonts w:cs="Arial"/>
              </w:rPr>
              <w:lastRenderedPageBreak/>
              <w:t xml:space="preserve">current/potential tourism operators. Environmental impacts are likely to be positive although some impacts may occur if these leads to tourism development in new areas. </w:t>
            </w:r>
          </w:p>
        </w:tc>
        <w:tc>
          <w:tcPr>
            <w:tcW w:w="4680" w:type="dxa"/>
            <w:gridSpan w:val="5"/>
          </w:tcPr>
          <w:p w14:paraId="7BD944C3" w14:textId="43433623" w:rsidR="00542C96" w:rsidRPr="0062416F" w:rsidRDefault="00542C96" w:rsidP="000114E8">
            <w:pPr>
              <w:spacing w:after="60"/>
              <w:rPr>
                <w:rFonts w:cs="Arial"/>
              </w:rPr>
            </w:pPr>
            <w:r w:rsidRPr="0062416F">
              <w:rPr>
                <w:rFonts w:cs="Arial"/>
                <w:b/>
              </w:rPr>
              <w:lastRenderedPageBreak/>
              <w:t>Assessment:</w:t>
            </w:r>
            <w:r w:rsidRPr="0062416F">
              <w:rPr>
                <w:rFonts w:cs="Arial"/>
              </w:rPr>
              <w:t xml:space="preserve"> Further assessment of </w:t>
            </w:r>
            <w:r w:rsidR="002247D4">
              <w:rPr>
                <w:rFonts w:cs="Arial"/>
              </w:rPr>
              <w:t xml:space="preserve">the </w:t>
            </w:r>
            <w:r w:rsidRPr="0062416F">
              <w:rPr>
                <w:rFonts w:cs="Arial"/>
              </w:rPr>
              <w:t xml:space="preserve">proposed </w:t>
            </w:r>
            <w:r w:rsidR="00D030EF" w:rsidRPr="0062416F">
              <w:rPr>
                <w:rFonts w:cs="Arial"/>
              </w:rPr>
              <w:t>standards, guidelines and carrying capacity for nature-</w:t>
            </w:r>
            <w:r w:rsidR="00CD2ECE" w:rsidRPr="0062416F">
              <w:rPr>
                <w:rFonts w:cs="Arial"/>
              </w:rPr>
              <w:t xml:space="preserve">based </w:t>
            </w:r>
            <w:r w:rsidR="00D030EF" w:rsidRPr="0062416F">
              <w:rPr>
                <w:rFonts w:cs="Arial"/>
              </w:rPr>
              <w:t>tourism to be developed under the project</w:t>
            </w:r>
            <w:r w:rsidR="00E50A06" w:rsidRPr="0062416F">
              <w:rPr>
                <w:rFonts w:cs="Arial"/>
              </w:rPr>
              <w:t xml:space="preserve"> </w:t>
            </w:r>
            <w:r w:rsidR="00114649" w:rsidRPr="0062416F">
              <w:rPr>
                <w:rFonts w:cs="Arial"/>
              </w:rPr>
              <w:t>w</w:t>
            </w:r>
            <w:r w:rsidR="00114649">
              <w:rPr>
                <w:rFonts w:cs="Arial"/>
              </w:rPr>
              <w:t xml:space="preserve">as </w:t>
            </w:r>
            <w:r w:rsidR="00114649" w:rsidRPr="0062416F">
              <w:rPr>
                <w:rFonts w:cs="Arial"/>
              </w:rPr>
              <w:t>undertaken</w:t>
            </w:r>
            <w:r w:rsidR="00E50A06" w:rsidRPr="0062416F">
              <w:rPr>
                <w:rFonts w:cs="Arial"/>
              </w:rPr>
              <w:t xml:space="preserve"> </w:t>
            </w:r>
            <w:r w:rsidR="00587B7F">
              <w:rPr>
                <w:rFonts w:cs="Arial"/>
              </w:rPr>
              <w:t xml:space="preserve">during the </w:t>
            </w:r>
            <w:r w:rsidR="00E50A06" w:rsidRPr="0062416F">
              <w:rPr>
                <w:rFonts w:cs="Arial"/>
              </w:rPr>
              <w:t xml:space="preserve">PPG stage to determine </w:t>
            </w:r>
            <w:r w:rsidR="002456FD">
              <w:rPr>
                <w:rFonts w:cs="Arial"/>
              </w:rPr>
              <w:t xml:space="preserve">the </w:t>
            </w:r>
            <w:r w:rsidR="00E50A06" w:rsidRPr="0062416F">
              <w:rPr>
                <w:rFonts w:cs="Arial"/>
              </w:rPr>
              <w:t xml:space="preserve">potential </w:t>
            </w:r>
            <w:r w:rsidRPr="0062416F">
              <w:rPr>
                <w:rFonts w:cs="Arial"/>
              </w:rPr>
              <w:t>upstream environmental and s</w:t>
            </w:r>
            <w:r w:rsidR="00D030EF" w:rsidRPr="0062416F">
              <w:rPr>
                <w:rFonts w:cs="Arial"/>
              </w:rPr>
              <w:t xml:space="preserve">ocial </w:t>
            </w:r>
            <w:r w:rsidR="003C0D55" w:rsidRPr="0062416F">
              <w:rPr>
                <w:rFonts w:cs="Arial"/>
              </w:rPr>
              <w:t>impacts</w:t>
            </w:r>
            <w:r w:rsidR="00653ABD">
              <w:rPr>
                <w:rFonts w:cs="Arial"/>
              </w:rPr>
              <w:t>.</w:t>
            </w:r>
            <w:r w:rsidR="003C0D55" w:rsidRPr="0062416F">
              <w:rPr>
                <w:rFonts w:cs="Arial"/>
              </w:rPr>
              <w:t xml:space="preserve"> </w:t>
            </w:r>
          </w:p>
          <w:p w14:paraId="52DAD9A9" w14:textId="188B14FC" w:rsidR="00080AAF" w:rsidRPr="0062416F" w:rsidRDefault="00542C96" w:rsidP="000114E8">
            <w:pPr>
              <w:spacing w:after="60"/>
              <w:rPr>
                <w:rFonts w:cs="Arial"/>
                <w:b/>
              </w:rPr>
            </w:pPr>
            <w:r w:rsidRPr="0062416F">
              <w:rPr>
                <w:rFonts w:cs="Arial"/>
                <w:b/>
              </w:rPr>
              <w:t>Management:</w:t>
            </w:r>
            <w:r w:rsidRPr="0062416F">
              <w:rPr>
                <w:rFonts w:cs="Arial"/>
              </w:rPr>
              <w:t xml:space="preserve"> </w:t>
            </w:r>
            <w:r w:rsidR="00D030EF" w:rsidRPr="0062416F">
              <w:rPr>
                <w:rFonts w:cs="Arial"/>
              </w:rPr>
              <w:t xml:space="preserve">Based on the assessment of social and environmental impacts </w:t>
            </w:r>
            <w:r w:rsidR="00CD2ECE" w:rsidRPr="0062416F">
              <w:rPr>
                <w:rFonts w:cs="Arial"/>
              </w:rPr>
              <w:t xml:space="preserve">of policy </w:t>
            </w:r>
            <w:r w:rsidR="00114649" w:rsidRPr="0062416F">
              <w:rPr>
                <w:rFonts w:cs="Arial"/>
              </w:rPr>
              <w:t>changes, the</w:t>
            </w:r>
            <w:r w:rsidR="00587B7F">
              <w:rPr>
                <w:rFonts w:cs="Arial"/>
              </w:rPr>
              <w:t xml:space="preserve"> ESMF </w:t>
            </w:r>
            <w:r w:rsidR="004B4CE4">
              <w:rPr>
                <w:rFonts w:cs="Arial"/>
              </w:rPr>
              <w:t xml:space="preserve">includes direct precrural reequipments for the </w:t>
            </w:r>
            <w:r w:rsidR="002247D4">
              <w:rPr>
                <w:rFonts w:cs="Arial"/>
              </w:rPr>
              <w:t>integrat</w:t>
            </w:r>
            <w:r w:rsidR="004B4CE4">
              <w:rPr>
                <w:rFonts w:cs="Arial"/>
              </w:rPr>
              <w:t xml:space="preserve">ion </w:t>
            </w:r>
            <w:r w:rsidR="00237F59">
              <w:rPr>
                <w:rFonts w:cs="Arial"/>
              </w:rPr>
              <w:t>of a</w:t>
            </w:r>
            <w:r w:rsidR="002247D4">
              <w:rPr>
                <w:rFonts w:cs="Arial"/>
              </w:rPr>
              <w:t xml:space="preserve"> SESA approach </w:t>
            </w:r>
            <w:r w:rsidR="00E50A06" w:rsidRPr="0062416F">
              <w:rPr>
                <w:rFonts w:cs="Arial"/>
              </w:rPr>
              <w:t>as part of the development of these policies, guidelines and standards.</w:t>
            </w:r>
            <w:r w:rsidR="00D13C39" w:rsidRPr="0062416F">
              <w:rPr>
                <w:rFonts w:cs="Arial"/>
              </w:rPr>
              <w:t xml:space="preserve"> </w:t>
            </w:r>
          </w:p>
        </w:tc>
      </w:tr>
      <w:tr w:rsidR="00542C96" w:rsidRPr="0062416F" w14:paraId="371332E2" w14:textId="77777777" w:rsidTr="00F152D2">
        <w:tc>
          <w:tcPr>
            <w:tcW w:w="3505" w:type="dxa"/>
          </w:tcPr>
          <w:p w14:paraId="167BBA02" w14:textId="59A4072E" w:rsidR="00E040AA" w:rsidRDefault="00240208" w:rsidP="000114E8">
            <w:pPr>
              <w:spacing w:after="60"/>
              <w:rPr>
                <w:rFonts w:cs="Arial"/>
                <w:i/>
                <w:color w:val="000000"/>
              </w:rPr>
            </w:pPr>
            <w:r w:rsidRPr="0062416F">
              <w:rPr>
                <w:rFonts w:cs="Arial"/>
                <w:i/>
                <w:u w:val="single"/>
              </w:rPr>
              <w:t>Risk 1</w:t>
            </w:r>
            <w:r w:rsidR="00186E3F">
              <w:rPr>
                <w:rFonts w:cs="Arial"/>
                <w:i/>
                <w:u w:val="single"/>
              </w:rPr>
              <w:t>3</w:t>
            </w:r>
            <w:r w:rsidRPr="0062416F">
              <w:rPr>
                <w:rFonts w:cs="Arial"/>
                <w:i/>
              </w:rPr>
              <w:t xml:space="preserve">: </w:t>
            </w:r>
            <w:r w:rsidRPr="0062416F">
              <w:rPr>
                <w:rFonts w:cs="Arial"/>
                <w:i/>
                <w:color w:val="000000"/>
              </w:rPr>
              <w:t>C</w:t>
            </w:r>
            <w:r w:rsidR="00680043">
              <w:rPr>
                <w:rFonts w:cs="Arial"/>
                <w:i/>
                <w:color w:val="000000"/>
              </w:rPr>
              <w:t>ovid</w:t>
            </w:r>
            <w:r w:rsidRPr="0062416F">
              <w:rPr>
                <w:rFonts w:cs="Arial"/>
                <w:i/>
                <w:color w:val="000000"/>
              </w:rPr>
              <w:t xml:space="preserve">-19 and other potential zoonotic disease outbreaks </w:t>
            </w:r>
            <w:r w:rsidR="00846A62">
              <w:rPr>
                <w:rFonts w:cs="Arial"/>
                <w:i/>
                <w:color w:val="000000"/>
              </w:rPr>
              <w:t>that remain prevalent in the project sites could pose the risk of infection and exposure of persons involved in implementing project activities to these diseases</w:t>
            </w:r>
          </w:p>
          <w:p w14:paraId="17020238" w14:textId="76647DA0" w:rsidR="00240208" w:rsidRDefault="00F00E0F" w:rsidP="000114E8">
            <w:pPr>
              <w:spacing w:after="60"/>
              <w:rPr>
                <w:rFonts w:cs="Arial"/>
              </w:rPr>
            </w:pPr>
            <w:r w:rsidRPr="0062416F">
              <w:rPr>
                <w:rFonts w:cs="Arial"/>
              </w:rPr>
              <w:t>Standard 3:</w:t>
            </w:r>
            <w:r w:rsidR="00292176" w:rsidRPr="0062416F">
              <w:rPr>
                <w:rFonts w:cs="Arial"/>
              </w:rPr>
              <w:t xml:space="preserve"> 3.4</w:t>
            </w:r>
          </w:p>
          <w:p w14:paraId="0ABF1C44" w14:textId="77777777" w:rsidR="00174FDD" w:rsidRDefault="00174FDD" w:rsidP="000114E8">
            <w:pPr>
              <w:spacing w:after="60"/>
              <w:rPr>
                <w:rFonts w:cs="Arial"/>
              </w:rPr>
            </w:pPr>
          </w:p>
          <w:p w14:paraId="1001CC05" w14:textId="062CF3DD" w:rsidR="00174FDD" w:rsidRPr="0062416F" w:rsidRDefault="00174FDD" w:rsidP="000114E8">
            <w:pPr>
              <w:spacing w:after="60"/>
              <w:rPr>
                <w:rFonts w:cs="Arial"/>
              </w:rPr>
            </w:pPr>
            <w:r>
              <w:rPr>
                <w:rFonts w:cs="Arial"/>
              </w:rPr>
              <w:t xml:space="preserve">Outputs: 2.2, 3.1, 4.1, </w:t>
            </w:r>
          </w:p>
        </w:tc>
        <w:tc>
          <w:tcPr>
            <w:tcW w:w="1170" w:type="dxa"/>
          </w:tcPr>
          <w:p w14:paraId="6C652238" w14:textId="77777777" w:rsidR="00542C96" w:rsidRPr="0062416F" w:rsidRDefault="00240208" w:rsidP="000114E8">
            <w:pPr>
              <w:spacing w:after="60"/>
              <w:rPr>
                <w:rFonts w:cs="Arial"/>
              </w:rPr>
            </w:pPr>
            <w:r w:rsidRPr="0062416F">
              <w:rPr>
                <w:rFonts w:cs="Arial"/>
              </w:rPr>
              <w:t>I = 4</w:t>
            </w:r>
          </w:p>
          <w:p w14:paraId="2FFC8FE5" w14:textId="5FC81339" w:rsidR="00240208" w:rsidRPr="0062416F" w:rsidRDefault="00240208" w:rsidP="000114E8">
            <w:pPr>
              <w:spacing w:after="60"/>
              <w:rPr>
                <w:rFonts w:cs="Arial"/>
              </w:rPr>
            </w:pPr>
            <w:r w:rsidRPr="0062416F">
              <w:rPr>
                <w:rFonts w:cs="Arial"/>
              </w:rPr>
              <w:t xml:space="preserve">L </w:t>
            </w:r>
            <w:r w:rsidR="000E1685">
              <w:rPr>
                <w:rFonts w:cs="Arial"/>
              </w:rPr>
              <w:t xml:space="preserve">= </w:t>
            </w:r>
            <w:r w:rsidRPr="0062416F">
              <w:rPr>
                <w:rFonts w:cs="Arial"/>
              </w:rPr>
              <w:t>3</w:t>
            </w:r>
          </w:p>
        </w:tc>
        <w:tc>
          <w:tcPr>
            <w:tcW w:w="1350" w:type="dxa"/>
          </w:tcPr>
          <w:p w14:paraId="072900E3" w14:textId="5577B4EF" w:rsidR="00542C96" w:rsidRPr="0062416F" w:rsidRDefault="00240208" w:rsidP="000114E8">
            <w:pPr>
              <w:spacing w:after="60"/>
              <w:rPr>
                <w:rFonts w:cs="Arial"/>
                <w:b/>
              </w:rPr>
            </w:pPr>
            <w:r w:rsidRPr="0062416F">
              <w:rPr>
                <w:rFonts w:cs="Arial"/>
                <w:b/>
              </w:rPr>
              <w:t>Substantial</w:t>
            </w:r>
          </w:p>
        </w:tc>
        <w:tc>
          <w:tcPr>
            <w:tcW w:w="2610" w:type="dxa"/>
            <w:gridSpan w:val="2"/>
          </w:tcPr>
          <w:p w14:paraId="4B13BCE3" w14:textId="37B9AB69" w:rsidR="00653398" w:rsidRPr="0062416F" w:rsidRDefault="00A96782" w:rsidP="000114E8">
            <w:pPr>
              <w:spacing w:after="60"/>
              <w:rPr>
                <w:rFonts w:cs="Arial"/>
              </w:rPr>
            </w:pPr>
            <w:r>
              <w:rPr>
                <w:rFonts w:cs="Arial"/>
              </w:rPr>
              <w:t>T</w:t>
            </w:r>
            <w:r w:rsidRPr="0062416F">
              <w:rPr>
                <w:rFonts w:cs="Arial"/>
              </w:rPr>
              <w:t xml:space="preserve">he infection rates are currently </w:t>
            </w:r>
            <w:r w:rsidR="00114649" w:rsidRPr="0062416F">
              <w:rPr>
                <w:rFonts w:cs="Arial"/>
              </w:rPr>
              <w:t>low but</w:t>
            </w:r>
            <w:r>
              <w:rPr>
                <w:rFonts w:cs="Arial"/>
              </w:rPr>
              <w:t xml:space="preserve"> will have to be monitored in case of an uptick in infection.</w:t>
            </w:r>
            <w:r w:rsidRPr="0062416F">
              <w:rPr>
                <w:rFonts w:cs="Arial"/>
              </w:rPr>
              <w:t xml:space="preserve"> </w:t>
            </w:r>
            <w:r w:rsidR="00240208" w:rsidRPr="0062416F">
              <w:rPr>
                <w:rFonts w:cs="Arial"/>
              </w:rPr>
              <w:t>The Covid</w:t>
            </w:r>
            <w:r w:rsidR="00114649">
              <w:rPr>
                <w:rFonts w:cs="Arial"/>
              </w:rPr>
              <w:t>-19</w:t>
            </w:r>
            <w:r w:rsidR="00240208" w:rsidRPr="0062416F">
              <w:rPr>
                <w:rFonts w:cs="Arial"/>
              </w:rPr>
              <w:t xml:space="preserve"> situation </w:t>
            </w:r>
            <w:r w:rsidR="00653398" w:rsidRPr="0062416F">
              <w:rPr>
                <w:rFonts w:cs="Arial"/>
              </w:rPr>
              <w:t>has brought social and economic impacts on tour businesses, local communities and vulnerable populations (including ethnic minorities)</w:t>
            </w:r>
            <w:r w:rsidR="00075794" w:rsidRPr="0062416F">
              <w:rPr>
                <w:rFonts w:cs="Arial"/>
              </w:rPr>
              <w:t>. However, in 2020 a national campaign was led by MOCST on “Vietnamese travel Viet Nam” to encourage open-spaced and natural destinations for tourism and this has considerably contributed to tourism green recovery.</w:t>
            </w:r>
          </w:p>
        </w:tc>
        <w:tc>
          <w:tcPr>
            <w:tcW w:w="4680" w:type="dxa"/>
            <w:gridSpan w:val="5"/>
          </w:tcPr>
          <w:p w14:paraId="51076E3A" w14:textId="758CB24F" w:rsidR="00240208" w:rsidRPr="0062416F" w:rsidRDefault="00240208" w:rsidP="00A96782">
            <w:pPr>
              <w:spacing w:after="60"/>
              <w:rPr>
                <w:rFonts w:cs="Arial"/>
              </w:rPr>
            </w:pPr>
            <w:r w:rsidRPr="0062416F">
              <w:rPr>
                <w:rFonts w:cs="Arial"/>
                <w:b/>
              </w:rPr>
              <w:t xml:space="preserve">Assessment: </w:t>
            </w:r>
            <w:r w:rsidR="00846A62" w:rsidRPr="00846A62">
              <w:rPr>
                <w:rFonts w:cs="Arial"/>
                <w:bCs/>
              </w:rPr>
              <w:t>During the PPG</w:t>
            </w:r>
            <w:r w:rsidR="00846A62">
              <w:rPr>
                <w:rFonts w:cs="Arial"/>
                <w:bCs/>
              </w:rPr>
              <w:t xml:space="preserve"> phase, the prevalence of Covid-19 in project sites w</w:t>
            </w:r>
            <w:r w:rsidR="007C55D6">
              <w:rPr>
                <w:rFonts w:cs="Arial"/>
                <w:bCs/>
              </w:rPr>
              <w:t xml:space="preserve">as </w:t>
            </w:r>
            <w:r w:rsidR="00846A62">
              <w:rPr>
                <w:rFonts w:cs="Arial"/>
                <w:bCs/>
              </w:rPr>
              <w:t>assessed, as w</w:t>
            </w:r>
            <w:r w:rsidR="007C55D6">
              <w:rPr>
                <w:rFonts w:cs="Arial"/>
                <w:bCs/>
              </w:rPr>
              <w:t>as</w:t>
            </w:r>
            <w:r w:rsidR="00846A62">
              <w:rPr>
                <w:rFonts w:cs="Arial"/>
                <w:bCs/>
              </w:rPr>
              <w:t xml:space="preserve"> the risks of exposure </w:t>
            </w:r>
            <w:r w:rsidR="00A96782">
              <w:rPr>
                <w:rFonts w:cs="Arial"/>
                <w:bCs/>
              </w:rPr>
              <w:t xml:space="preserve">that may be </w:t>
            </w:r>
            <w:r w:rsidR="00846A62">
              <w:rPr>
                <w:rFonts w:cs="Arial"/>
                <w:bCs/>
              </w:rPr>
              <w:t xml:space="preserve">associated with </w:t>
            </w:r>
            <w:r w:rsidR="00A96782">
              <w:rPr>
                <w:rFonts w:cs="Arial"/>
                <w:bCs/>
              </w:rPr>
              <w:t>in-person project activitie</w:t>
            </w:r>
            <w:r w:rsidR="007C55D6">
              <w:rPr>
                <w:rFonts w:cs="Arial"/>
                <w:bCs/>
              </w:rPr>
              <w:t xml:space="preserve">s. As such, during the PPG phase, the majority of </w:t>
            </w:r>
            <w:r w:rsidR="00587B7F">
              <w:rPr>
                <w:rFonts w:cs="Arial"/>
                <w:bCs/>
              </w:rPr>
              <w:t>design</w:t>
            </w:r>
            <w:r w:rsidR="007C55D6">
              <w:rPr>
                <w:rFonts w:cs="Arial"/>
                <w:bCs/>
              </w:rPr>
              <w:t xml:space="preserve"> activities were conducted virtually</w:t>
            </w:r>
            <w:r w:rsidR="00587B7F">
              <w:rPr>
                <w:rFonts w:cs="Arial"/>
                <w:bCs/>
              </w:rPr>
              <w:t xml:space="preserve"> to limit potential exposure to Covid-19. </w:t>
            </w:r>
          </w:p>
          <w:p w14:paraId="4F4221B0" w14:textId="7B8A7F78" w:rsidR="00240208" w:rsidRPr="00557B47" w:rsidRDefault="00653398" w:rsidP="00680043">
            <w:pPr>
              <w:shd w:val="clear" w:color="auto" w:fill="FFFFFF"/>
              <w:spacing w:after="60"/>
              <w:rPr>
                <w:rFonts w:cs="Arial"/>
              </w:rPr>
            </w:pPr>
            <w:r w:rsidRPr="0062416F">
              <w:rPr>
                <w:rFonts w:cs="Arial"/>
                <w:b/>
              </w:rPr>
              <w:t>Management:</w:t>
            </w:r>
            <w:r w:rsidR="00A96782">
              <w:rPr>
                <w:rFonts w:cs="Arial"/>
                <w:b/>
              </w:rPr>
              <w:t xml:space="preserve"> </w:t>
            </w:r>
            <w:r w:rsidR="00240208" w:rsidRPr="0062416F">
              <w:rPr>
                <w:rFonts w:cs="Arial"/>
                <w:color w:val="201F1E"/>
              </w:rPr>
              <w:t>In the remote location of the PAs, in particular where ethnic minorities are predominant, these communities are not equipped with remote means of communication</w:t>
            </w:r>
            <w:r w:rsidR="00A96782">
              <w:rPr>
                <w:rFonts w:cs="Arial"/>
                <w:color w:val="201F1E"/>
              </w:rPr>
              <w:t>.</w:t>
            </w:r>
            <w:r w:rsidR="00240208" w:rsidRPr="0062416F">
              <w:rPr>
                <w:rFonts w:cs="Arial"/>
                <w:color w:val="201F1E"/>
              </w:rPr>
              <w:t xml:space="preserve"> </w:t>
            </w:r>
            <w:r w:rsidR="00A96782">
              <w:rPr>
                <w:rFonts w:cs="Arial"/>
                <w:color w:val="201F1E"/>
              </w:rPr>
              <w:t>T</w:t>
            </w:r>
            <w:r w:rsidR="00240208" w:rsidRPr="0062416F">
              <w:rPr>
                <w:rFonts w:cs="Arial"/>
                <w:color w:val="201F1E"/>
              </w:rPr>
              <w:t xml:space="preserve">he </w:t>
            </w:r>
            <w:r w:rsidR="00A96782">
              <w:rPr>
                <w:rFonts w:cs="Arial"/>
                <w:color w:val="201F1E"/>
              </w:rPr>
              <w:t xml:space="preserve">project </w:t>
            </w:r>
            <w:r w:rsidR="00CF260E" w:rsidRPr="0062416F">
              <w:rPr>
                <w:rFonts w:cs="Arial"/>
                <w:color w:val="201F1E"/>
              </w:rPr>
              <w:t xml:space="preserve">will look at options to use </w:t>
            </w:r>
            <w:r w:rsidR="00240208" w:rsidRPr="0062416F">
              <w:rPr>
                <w:rFonts w:cs="Arial"/>
                <w:color w:val="201F1E"/>
              </w:rPr>
              <w:t xml:space="preserve">local NGOs, local community mobilizers and local staff to carry out consultations, fieldwork and local level planning. If the Covid situation deteriorates to the extent that safety concerns prevail, this will entail application of </w:t>
            </w:r>
            <w:r w:rsidR="00A96782">
              <w:rPr>
                <w:rFonts w:cs="Arial"/>
                <w:color w:val="201F1E"/>
              </w:rPr>
              <w:t xml:space="preserve">national and local </w:t>
            </w:r>
            <w:r w:rsidR="00240208" w:rsidRPr="0062416F">
              <w:rPr>
                <w:rFonts w:cs="Arial"/>
                <w:color w:val="201F1E"/>
              </w:rPr>
              <w:t>Covid</w:t>
            </w:r>
            <w:r w:rsidR="00680043">
              <w:rPr>
                <w:rFonts w:cs="Arial"/>
                <w:color w:val="201F1E"/>
              </w:rPr>
              <w:t>-</w:t>
            </w:r>
            <w:r w:rsidR="00240208" w:rsidRPr="0062416F">
              <w:rPr>
                <w:rFonts w:cs="Arial"/>
                <w:color w:val="201F1E"/>
              </w:rPr>
              <w:t xml:space="preserve">19 </w:t>
            </w:r>
            <w:r w:rsidR="00A96782">
              <w:rPr>
                <w:rFonts w:cs="Arial"/>
                <w:color w:val="201F1E"/>
              </w:rPr>
              <w:t xml:space="preserve">health </w:t>
            </w:r>
            <w:r w:rsidR="00240208" w:rsidRPr="0062416F">
              <w:rPr>
                <w:rFonts w:cs="Arial"/>
                <w:color w:val="201F1E"/>
              </w:rPr>
              <w:t xml:space="preserve">protocols (in consultation with the Provincial governments) </w:t>
            </w:r>
            <w:r w:rsidR="00A96782">
              <w:rPr>
                <w:rFonts w:cs="Arial"/>
                <w:color w:val="201F1E"/>
              </w:rPr>
              <w:t xml:space="preserve">in outreach </w:t>
            </w:r>
            <w:r w:rsidR="00075794" w:rsidRPr="0062416F">
              <w:rPr>
                <w:rFonts w:cs="Arial"/>
                <w:color w:val="201F1E"/>
              </w:rPr>
              <w:t xml:space="preserve">to </w:t>
            </w:r>
            <w:r w:rsidR="00240208" w:rsidRPr="0062416F">
              <w:rPr>
                <w:rFonts w:cs="Arial"/>
                <w:color w:val="201F1E"/>
              </w:rPr>
              <w:t>the vulnerable groups, such as use of masks</w:t>
            </w:r>
            <w:r w:rsidR="00680043">
              <w:rPr>
                <w:rFonts w:cs="Arial"/>
                <w:color w:val="201F1E"/>
              </w:rPr>
              <w:t>, hand sanitizer,</w:t>
            </w:r>
            <w:r w:rsidR="00240208" w:rsidRPr="0062416F">
              <w:rPr>
                <w:rFonts w:cs="Arial"/>
                <w:color w:val="201F1E"/>
              </w:rPr>
              <w:t xml:space="preserve"> and social distancing, </w:t>
            </w:r>
            <w:r w:rsidR="00075794" w:rsidRPr="0062416F">
              <w:rPr>
                <w:rFonts w:cs="Arial"/>
                <w:color w:val="201F1E"/>
              </w:rPr>
              <w:t xml:space="preserve">giving </w:t>
            </w:r>
            <w:r w:rsidR="00240208" w:rsidRPr="0062416F">
              <w:rPr>
                <w:rFonts w:cs="Arial"/>
                <w:color w:val="201F1E"/>
              </w:rPr>
              <w:t>the option to communities to decide if they are comfortable with participating.</w:t>
            </w:r>
          </w:p>
        </w:tc>
      </w:tr>
      <w:tr w:rsidR="004205AF" w:rsidRPr="0062416F" w14:paraId="2E04ACE2" w14:textId="77777777" w:rsidTr="00F152D2">
        <w:tc>
          <w:tcPr>
            <w:tcW w:w="3505" w:type="dxa"/>
          </w:tcPr>
          <w:p w14:paraId="6846EEB3" w14:textId="6F945260" w:rsidR="000C091C" w:rsidRDefault="004205AF" w:rsidP="000114E8">
            <w:pPr>
              <w:spacing w:after="60"/>
              <w:rPr>
                <w:rFonts w:cs="Arial"/>
                <w:i/>
              </w:rPr>
            </w:pPr>
            <w:r>
              <w:rPr>
                <w:rFonts w:cs="Arial"/>
                <w:i/>
                <w:u w:val="single"/>
              </w:rPr>
              <w:t>Risk 14:</w:t>
            </w:r>
            <w:r>
              <w:rPr>
                <w:rFonts w:cs="Arial"/>
                <w:i/>
              </w:rPr>
              <w:t xml:space="preserve"> </w:t>
            </w:r>
            <w:r w:rsidR="00097130" w:rsidRPr="00097130">
              <w:rPr>
                <w:rFonts w:cs="Arial"/>
                <w:i/>
              </w:rPr>
              <w:t>Child labor remains a pertinent issue in Vietnam,</w:t>
            </w:r>
            <w:r w:rsidR="00097130">
              <w:rPr>
                <w:rFonts w:cs="Arial"/>
                <w:i/>
              </w:rPr>
              <w:t xml:space="preserve"> and may occur </w:t>
            </w:r>
            <w:r w:rsidR="00AA4A87">
              <w:rPr>
                <w:rFonts w:cs="Arial"/>
                <w:i/>
              </w:rPr>
              <w:t xml:space="preserve">in surrounding </w:t>
            </w:r>
            <w:r w:rsidR="00097130">
              <w:rPr>
                <w:rFonts w:cs="Arial"/>
                <w:i/>
              </w:rPr>
              <w:t xml:space="preserve">project </w:t>
            </w:r>
            <w:r w:rsidR="00D51139">
              <w:rPr>
                <w:rFonts w:cs="Arial"/>
                <w:i/>
              </w:rPr>
              <w:t>areas,</w:t>
            </w:r>
            <w:r w:rsidR="00D51139" w:rsidRPr="000E1685">
              <w:rPr>
                <w:rFonts w:cs="Arial"/>
              </w:rPr>
              <w:t xml:space="preserve"> especially</w:t>
            </w:r>
            <w:r w:rsidR="00097130" w:rsidRPr="000E1685">
              <w:rPr>
                <w:rFonts w:cs="Arial"/>
              </w:rPr>
              <w:t xml:space="preserve"> since ethnic minorities are at particular risk of being affected</w:t>
            </w:r>
            <w:r w:rsidR="00D51139">
              <w:rPr>
                <w:rStyle w:val="FootnoteReference"/>
                <w:rFonts w:cs="Arial"/>
              </w:rPr>
              <w:footnoteReference w:id="1"/>
            </w:r>
            <w:r w:rsidR="00097130" w:rsidRPr="000E1685">
              <w:rPr>
                <w:rFonts w:cs="Arial"/>
              </w:rPr>
              <w:t>.</w:t>
            </w:r>
          </w:p>
          <w:p w14:paraId="34B30128" w14:textId="4749BD5F" w:rsidR="00EB3691" w:rsidRDefault="00EB3691" w:rsidP="000114E8">
            <w:pPr>
              <w:spacing w:after="60"/>
              <w:rPr>
                <w:rFonts w:cs="Arial"/>
                <w:iCs/>
              </w:rPr>
            </w:pPr>
            <w:r>
              <w:rPr>
                <w:rFonts w:cs="Arial"/>
                <w:iCs/>
              </w:rPr>
              <w:t xml:space="preserve">Standard 6: 6.1 </w:t>
            </w:r>
          </w:p>
          <w:p w14:paraId="4DD97BD9" w14:textId="558D9C53" w:rsidR="000C091C" w:rsidRPr="00B606BB" w:rsidRDefault="000C091C" w:rsidP="000114E8">
            <w:pPr>
              <w:spacing w:after="60"/>
              <w:rPr>
                <w:rFonts w:cs="Arial"/>
                <w:iCs/>
              </w:rPr>
            </w:pPr>
            <w:r w:rsidRPr="00B606BB">
              <w:rPr>
                <w:rFonts w:cs="Arial"/>
                <w:iCs/>
              </w:rPr>
              <w:t>Standard</w:t>
            </w:r>
            <w:r w:rsidR="00EB3691">
              <w:rPr>
                <w:rFonts w:cs="Arial"/>
                <w:iCs/>
              </w:rPr>
              <w:t xml:space="preserve"> 7</w:t>
            </w:r>
            <w:r w:rsidRPr="00B606BB">
              <w:rPr>
                <w:rFonts w:cs="Arial"/>
                <w:iCs/>
              </w:rPr>
              <w:t>: 7.3</w:t>
            </w:r>
          </w:p>
          <w:p w14:paraId="2C547EF4" w14:textId="77777777" w:rsidR="000C091C" w:rsidRPr="00B606BB" w:rsidRDefault="000C091C" w:rsidP="000114E8">
            <w:pPr>
              <w:spacing w:after="60"/>
              <w:rPr>
                <w:rFonts w:cs="Arial"/>
                <w:iCs/>
              </w:rPr>
            </w:pPr>
          </w:p>
          <w:p w14:paraId="0E206114" w14:textId="285F5C36" w:rsidR="000C091C" w:rsidRPr="00B606BB" w:rsidRDefault="000C091C" w:rsidP="000114E8">
            <w:pPr>
              <w:spacing w:after="60"/>
              <w:rPr>
                <w:rFonts w:cs="Arial"/>
                <w:iCs/>
              </w:rPr>
            </w:pPr>
            <w:r w:rsidRPr="00B606BB">
              <w:rPr>
                <w:rFonts w:cs="Arial"/>
                <w:iCs/>
              </w:rPr>
              <w:t>Outputs:</w:t>
            </w:r>
            <w:r>
              <w:rPr>
                <w:rFonts w:cs="Arial"/>
                <w:i/>
              </w:rPr>
              <w:t xml:space="preserve"> </w:t>
            </w:r>
            <w:r w:rsidR="0022561D">
              <w:rPr>
                <w:rFonts w:cs="Arial"/>
                <w:iCs/>
              </w:rPr>
              <w:t>2.2,</w:t>
            </w:r>
          </w:p>
        </w:tc>
        <w:tc>
          <w:tcPr>
            <w:tcW w:w="1170" w:type="dxa"/>
          </w:tcPr>
          <w:p w14:paraId="5E92C099" w14:textId="77777777" w:rsidR="004205AF" w:rsidRDefault="000E1685" w:rsidP="000114E8">
            <w:pPr>
              <w:spacing w:after="60"/>
              <w:rPr>
                <w:rFonts w:cs="Arial"/>
              </w:rPr>
            </w:pPr>
            <w:r>
              <w:rPr>
                <w:rFonts w:cs="Arial"/>
              </w:rPr>
              <w:t>I = 4</w:t>
            </w:r>
          </w:p>
          <w:p w14:paraId="0B38E99A" w14:textId="194C0036" w:rsidR="000E1685" w:rsidRPr="0062416F" w:rsidRDefault="000E1685" w:rsidP="000114E8">
            <w:pPr>
              <w:spacing w:after="60"/>
              <w:rPr>
                <w:rFonts w:cs="Arial"/>
              </w:rPr>
            </w:pPr>
            <w:r>
              <w:rPr>
                <w:rFonts w:cs="Arial"/>
              </w:rPr>
              <w:t>L = 1</w:t>
            </w:r>
          </w:p>
        </w:tc>
        <w:tc>
          <w:tcPr>
            <w:tcW w:w="1350" w:type="dxa"/>
          </w:tcPr>
          <w:p w14:paraId="21667F4E" w14:textId="4C81D45A" w:rsidR="004205AF" w:rsidRPr="0062416F" w:rsidRDefault="000E1685" w:rsidP="000114E8">
            <w:pPr>
              <w:spacing w:after="60"/>
              <w:rPr>
                <w:rFonts w:cs="Arial"/>
                <w:b/>
              </w:rPr>
            </w:pPr>
            <w:r>
              <w:rPr>
                <w:rFonts w:cs="Arial"/>
                <w:b/>
              </w:rPr>
              <w:t>Low</w:t>
            </w:r>
          </w:p>
        </w:tc>
        <w:tc>
          <w:tcPr>
            <w:tcW w:w="2610" w:type="dxa"/>
            <w:gridSpan w:val="2"/>
          </w:tcPr>
          <w:p w14:paraId="742E9C50" w14:textId="765DC37E" w:rsidR="004205AF" w:rsidRDefault="00097130" w:rsidP="000114E8">
            <w:pPr>
              <w:spacing w:after="60"/>
              <w:rPr>
                <w:rFonts w:cs="Arial"/>
              </w:rPr>
            </w:pPr>
            <w:r>
              <w:rPr>
                <w:rFonts w:cs="Arial"/>
              </w:rPr>
              <w:t>Child labor has been identified as occurring p</w:t>
            </w:r>
            <w:r w:rsidR="000E1685" w:rsidRPr="000E1685">
              <w:rPr>
                <w:rFonts w:cs="Arial"/>
              </w:rPr>
              <w:t>articularly in the production of good</w:t>
            </w:r>
            <w:r>
              <w:rPr>
                <w:rFonts w:cs="Arial"/>
              </w:rPr>
              <w:t>s</w:t>
            </w:r>
            <w:r w:rsidR="000E1685" w:rsidRPr="000E1685">
              <w:rPr>
                <w:rFonts w:cs="Arial"/>
              </w:rPr>
              <w:t xml:space="preserve"> related to the forestry and agricultural sectors, such as sugarcane, tobacco and timber. These types of products may be related to nature-based tourism </w:t>
            </w:r>
            <w:r w:rsidRPr="000E1685">
              <w:rPr>
                <w:rFonts w:cs="Arial"/>
              </w:rPr>
              <w:t>activities</w:t>
            </w:r>
            <w:r>
              <w:rPr>
                <w:rFonts w:cs="Arial"/>
              </w:rPr>
              <w:t xml:space="preserve"> that are promote in project areas</w:t>
            </w:r>
            <w:r w:rsidR="00D51139">
              <w:rPr>
                <w:rStyle w:val="FootnoteReference"/>
                <w:rFonts w:cs="Arial"/>
              </w:rPr>
              <w:footnoteReference w:id="2"/>
            </w:r>
            <w:r w:rsidR="000E1685" w:rsidRPr="000E1685">
              <w:rPr>
                <w:rFonts w:cs="Arial"/>
              </w:rPr>
              <w:t xml:space="preserve">. </w:t>
            </w:r>
          </w:p>
        </w:tc>
        <w:tc>
          <w:tcPr>
            <w:tcW w:w="4680" w:type="dxa"/>
            <w:gridSpan w:val="5"/>
          </w:tcPr>
          <w:p w14:paraId="71E98385" w14:textId="7293EDDF" w:rsidR="004205AF" w:rsidRDefault="000E1685" w:rsidP="00A96782">
            <w:pPr>
              <w:spacing w:after="60"/>
              <w:rPr>
                <w:rFonts w:cs="Arial"/>
                <w:bCs/>
              </w:rPr>
            </w:pPr>
            <w:r w:rsidRPr="0022561D">
              <w:rPr>
                <w:rFonts w:cs="Arial"/>
                <w:b/>
              </w:rPr>
              <w:t>Assessment:</w:t>
            </w:r>
            <w:r w:rsidRPr="00B606BB">
              <w:rPr>
                <w:rFonts w:cs="Arial"/>
                <w:bCs/>
              </w:rPr>
              <w:t xml:space="preserve"> </w:t>
            </w:r>
            <w:r w:rsidR="00237F59">
              <w:rPr>
                <w:rFonts w:cs="Arial"/>
                <w:bCs/>
              </w:rPr>
              <w:t xml:space="preserve">During the PPG phase this risk was assessed as ‘low’ as the majority of child labor in Vietnam occurs in the garment sector and most child laborers are located in and around Ho Chi Minh City. Throughout the project, there will be continued assessment of any increased risks of occurrence of child labor in the project areas and measures will be taken to avoid it. </w:t>
            </w:r>
          </w:p>
          <w:p w14:paraId="3B143404" w14:textId="77777777" w:rsidR="000E1685" w:rsidRDefault="000E1685" w:rsidP="00A96782">
            <w:pPr>
              <w:spacing w:after="60"/>
              <w:rPr>
                <w:rFonts w:cs="Arial"/>
                <w:bCs/>
              </w:rPr>
            </w:pPr>
          </w:p>
          <w:p w14:paraId="1B9F4A71" w14:textId="77777777" w:rsidR="000E1685" w:rsidRDefault="000E1685" w:rsidP="00A96782">
            <w:pPr>
              <w:spacing w:after="60"/>
              <w:rPr>
                <w:rFonts w:cs="Arial"/>
                <w:bCs/>
              </w:rPr>
            </w:pPr>
            <w:r w:rsidRPr="0022561D">
              <w:rPr>
                <w:rFonts w:cs="Arial"/>
                <w:b/>
              </w:rPr>
              <w:t>Management:</w:t>
            </w:r>
            <w:r w:rsidRPr="00B606BB">
              <w:rPr>
                <w:rFonts w:cs="Arial"/>
                <w:bCs/>
              </w:rPr>
              <w:t xml:space="preserve"> </w:t>
            </w:r>
            <w:r w:rsidR="00097130">
              <w:rPr>
                <w:rFonts w:cs="Arial"/>
                <w:bCs/>
              </w:rPr>
              <w:t xml:space="preserve"> Relevant measures will be taken at project level to prevent and avoid child labor: </w:t>
            </w:r>
          </w:p>
          <w:p w14:paraId="5B248B1A" w14:textId="77777777" w:rsidR="00097130" w:rsidRPr="00B606BB" w:rsidRDefault="00097130" w:rsidP="00097130">
            <w:pPr>
              <w:pStyle w:val="ListParagraph"/>
              <w:numPr>
                <w:ilvl w:val="0"/>
                <w:numId w:val="13"/>
              </w:numPr>
              <w:rPr>
                <w:rFonts w:ascii="Arial" w:eastAsiaTheme="minorHAnsi" w:hAnsi="Arial" w:cs="Arial"/>
                <w:bCs/>
                <w:sz w:val="18"/>
                <w:szCs w:val="18"/>
                <w:lang w:eastAsia="en-US"/>
              </w:rPr>
            </w:pPr>
            <w:r w:rsidRPr="00B606BB">
              <w:rPr>
                <w:rFonts w:ascii="Arial" w:eastAsiaTheme="minorHAnsi" w:hAnsi="Arial" w:cs="Arial"/>
                <w:bCs/>
                <w:sz w:val="18"/>
                <w:szCs w:val="18"/>
                <w:lang w:eastAsia="en-US"/>
              </w:rPr>
              <w:t xml:space="preserve">comply with minimum age requirements set out in International </w:t>
            </w:r>
            <w:proofErr w:type="spellStart"/>
            <w:r w:rsidRPr="00B606BB">
              <w:rPr>
                <w:rFonts w:ascii="Arial" w:eastAsiaTheme="minorHAnsi" w:hAnsi="Arial" w:cs="Arial"/>
                <w:bCs/>
                <w:sz w:val="18"/>
                <w:szCs w:val="18"/>
                <w:lang w:eastAsia="en-US"/>
              </w:rPr>
              <w:t>Labour</w:t>
            </w:r>
            <w:proofErr w:type="spellEnd"/>
            <w:r w:rsidRPr="00B606BB">
              <w:rPr>
                <w:rFonts w:ascii="Arial" w:eastAsiaTheme="minorHAnsi" w:hAnsi="Arial" w:cs="Arial"/>
                <w:bCs/>
                <w:sz w:val="18"/>
                <w:szCs w:val="18"/>
                <w:lang w:eastAsia="en-US"/>
              </w:rPr>
              <w:t xml:space="preserve"> Organization (ILO) Conventions or national legislation (whichever offers the greatest protection to young people </w:t>
            </w:r>
            <w:r w:rsidRPr="00B606BB">
              <w:rPr>
                <w:rFonts w:ascii="Arial" w:eastAsiaTheme="minorHAnsi" w:hAnsi="Arial" w:cs="Arial"/>
                <w:bCs/>
                <w:sz w:val="18"/>
                <w:szCs w:val="18"/>
                <w:lang w:eastAsia="en-US"/>
              </w:rPr>
              <w:lastRenderedPageBreak/>
              <w:t xml:space="preserve">under the age of 18) and keep records of the dates of birth of all employees verified by official documentation </w:t>
            </w:r>
          </w:p>
          <w:p w14:paraId="5F9E8C7C" w14:textId="77777777" w:rsidR="00097130" w:rsidRPr="00B606BB" w:rsidRDefault="00097130" w:rsidP="00097130">
            <w:pPr>
              <w:pStyle w:val="ListParagraph"/>
              <w:numPr>
                <w:ilvl w:val="0"/>
                <w:numId w:val="13"/>
              </w:numPr>
              <w:rPr>
                <w:rFonts w:ascii="Arial" w:eastAsiaTheme="minorHAnsi" w:hAnsi="Arial" w:cs="Arial"/>
                <w:bCs/>
                <w:sz w:val="18"/>
                <w:szCs w:val="18"/>
                <w:lang w:eastAsia="en-US"/>
              </w:rPr>
            </w:pPr>
            <w:r w:rsidRPr="00B606BB">
              <w:rPr>
                <w:rFonts w:ascii="Arial" w:eastAsiaTheme="minorHAnsi" w:hAnsi="Arial" w:cs="Arial"/>
                <w:bCs/>
                <w:sz w:val="18"/>
                <w:szCs w:val="18"/>
                <w:lang w:eastAsia="en-US"/>
              </w:rPr>
              <w:t xml:space="preserve">check the activities carried out by young workers and ensure that children under 18 are not employed in hazardous work, including in contractor workforces. Hazardous work will normally be defined in national legislation and will be likely to include most tasks in construction and several in agriculture. </w:t>
            </w:r>
          </w:p>
          <w:p w14:paraId="11A6BBA1" w14:textId="77777777" w:rsidR="00097130" w:rsidRPr="00B606BB" w:rsidRDefault="00097130" w:rsidP="00097130">
            <w:pPr>
              <w:pStyle w:val="ListParagraph"/>
              <w:numPr>
                <w:ilvl w:val="0"/>
                <w:numId w:val="13"/>
              </w:numPr>
              <w:rPr>
                <w:rFonts w:ascii="Arial" w:eastAsiaTheme="minorHAnsi" w:hAnsi="Arial" w:cs="Arial"/>
                <w:bCs/>
                <w:sz w:val="18"/>
                <w:szCs w:val="18"/>
                <w:lang w:eastAsia="en-US"/>
              </w:rPr>
            </w:pPr>
            <w:r w:rsidRPr="00B606BB">
              <w:rPr>
                <w:rFonts w:ascii="Arial" w:eastAsiaTheme="minorHAnsi" w:hAnsi="Arial" w:cs="Arial"/>
                <w:bCs/>
                <w:sz w:val="18"/>
                <w:szCs w:val="18"/>
                <w:lang w:eastAsia="en-US"/>
              </w:rPr>
              <w:t xml:space="preserve">assess the safety risks relating to any work by children under 18 and carry out regular monitoring of their health, working conditions and hours of work </w:t>
            </w:r>
          </w:p>
          <w:p w14:paraId="4F7840B6" w14:textId="77777777" w:rsidR="0022561D" w:rsidRPr="00B606BB" w:rsidRDefault="00097130" w:rsidP="00097130">
            <w:pPr>
              <w:pStyle w:val="ListParagraph"/>
              <w:numPr>
                <w:ilvl w:val="0"/>
                <w:numId w:val="13"/>
              </w:numPr>
              <w:rPr>
                <w:rFonts w:ascii="Arial" w:eastAsiaTheme="minorHAnsi" w:hAnsi="Arial" w:cs="Arial"/>
                <w:bCs/>
                <w:sz w:val="18"/>
                <w:szCs w:val="18"/>
                <w:lang w:eastAsia="en-US"/>
              </w:rPr>
            </w:pPr>
            <w:r w:rsidRPr="00B606BB">
              <w:rPr>
                <w:rFonts w:ascii="Arial" w:eastAsiaTheme="minorHAnsi" w:hAnsi="Arial" w:cs="Arial"/>
                <w:bCs/>
                <w:sz w:val="18"/>
                <w:szCs w:val="18"/>
                <w:lang w:eastAsia="en-US"/>
              </w:rPr>
              <w:t xml:space="preserve">ensure that any workers aged 13-15 are only doing light work outside school hours, in accordance with national legislation, or working in a government-approved training </w:t>
            </w:r>
            <w:proofErr w:type="spellStart"/>
            <w:r w:rsidRPr="00B606BB">
              <w:rPr>
                <w:rFonts w:ascii="Arial" w:eastAsiaTheme="minorHAnsi" w:hAnsi="Arial" w:cs="Arial"/>
                <w:bCs/>
                <w:sz w:val="18"/>
                <w:szCs w:val="18"/>
                <w:lang w:eastAsia="en-US"/>
              </w:rPr>
              <w:t>programme</w:t>
            </w:r>
            <w:proofErr w:type="spellEnd"/>
            <w:r w:rsidRPr="00B606BB">
              <w:rPr>
                <w:rFonts w:ascii="Arial" w:eastAsiaTheme="minorHAnsi" w:hAnsi="Arial" w:cs="Arial"/>
                <w:bCs/>
                <w:sz w:val="18"/>
                <w:szCs w:val="18"/>
                <w:lang w:eastAsia="en-US"/>
              </w:rPr>
              <w:t xml:space="preserve"> </w:t>
            </w:r>
          </w:p>
          <w:p w14:paraId="75D81A32" w14:textId="77777777" w:rsidR="0022561D" w:rsidRPr="00B606BB" w:rsidRDefault="00097130" w:rsidP="00097130">
            <w:pPr>
              <w:pStyle w:val="ListParagraph"/>
              <w:numPr>
                <w:ilvl w:val="0"/>
                <w:numId w:val="13"/>
              </w:numPr>
              <w:rPr>
                <w:rFonts w:ascii="Arial" w:eastAsiaTheme="minorHAnsi" w:hAnsi="Arial" w:cs="Arial"/>
                <w:bCs/>
                <w:sz w:val="18"/>
                <w:szCs w:val="18"/>
                <w:lang w:eastAsia="en-US"/>
              </w:rPr>
            </w:pPr>
            <w:r w:rsidRPr="00B606BB">
              <w:rPr>
                <w:rFonts w:ascii="Arial" w:eastAsiaTheme="minorHAnsi" w:hAnsi="Arial" w:cs="Arial"/>
                <w:bCs/>
                <w:sz w:val="18"/>
                <w:szCs w:val="18"/>
                <w:lang w:eastAsia="en-US"/>
              </w:rPr>
              <w:t xml:space="preserve">ensure that contractors have adequate systems in place to check workers’ ages, identify workers under the age of 18 and to ensure that they are not engaged in hazardous work, and that their work is subject to appropriate risk assessment and health monitoring </w:t>
            </w:r>
          </w:p>
          <w:p w14:paraId="3B2FA61E" w14:textId="44E66B44" w:rsidR="00097130" w:rsidRPr="00B606BB" w:rsidRDefault="00097130" w:rsidP="00B606BB">
            <w:pPr>
              <w:pStyle w:val="ListParagraph"/>
              <w:numPr>
                <w:ilvl w:val="0"/>
                <w:numId w:val="13"/>
              </w:numPr>
              <w:rPr>
                <w:rFonts w:cs="Arial"/>
                <w:bCs/>
              </w:rPr>
            </w:pPr>
            <w:r w:rsidRPr="00B606BB">
              <w:rPr>
                <w:rFonts w:ascii="Arial" w:eastAsiaTheme="minorHAnsi" w:hAnsi="Arial" w:cs="Arial"/>
                <w:bCs/>
                <w:sz w:val="18"/>
                <w:szCs w:val="18"/>
                <w:lang w:eastAsia="en-US"/>
              </w:rPr>
              <w:t xml:space="preserve">assess the risk of child </w:t>
            </w:r>
            <w:proofErr w:type="spellStart"/>
            <w:r w:rsidRPr="00B606BB">
              <w:rPr>
                <w:rFonts w:ascii="Arial" w:eastAsiaTheme="minorHAnsi" w:hAnsi="Arial" w:cs="Arial"/>
                <w:bCs/>
                <w:sz w:val="18"/>
                <w:szCs w:val="18"/>
                <w:lang w:eastAsia="en-US"/>
              </w:rPr>
              <w:t>labour</w:t>
            </w:r>
            <w:proofErr w:type="spellEnd"/>
            <w:r w:rsidRPr="00B606BB">
              <w:rPr>
                <w:rFonts w:ascii="Arial" w:eastAsiaTheme="minorHAnsi" w:hAnsi="Arial" w:cs="Arial"/>
                <w:bCs/>
                <w:sz w:val="18"/>
                <w:szCs w:val="18"/>
                <w:lang w:eastAsia="en-US"/>
              </w:rPr>
              <w:t xml:space="preserve"> occurring in the primary supply chain and, where identified, take steps to remedy or mitigate the problem </w:t>
            </w:r>
          </w:p>
        </w:tc>
      </w:tr>
      <w:tr w:rsidR="00483C8C" w:rsidRPr="00EE7062" w14:paraId="69FC12AE" w14:textId="77777777" w:rsidTr="00F152D2">
        <w:trPr>
          <w:trHeight w:val="593"/>
        </w:trPr>
        <w:tc>
          <w:tcPr>
            <w:tcW w:w="3505" w:type="dxa"/>
            <w:vMerge w:val="restart"/>
          </w:tcPr>
          <w:p w14:paraId="51B9A6B2" w14:textId="77777777" w:rsidR="00483C8C" w:rsidRPr="00EE7062" w:rsidRDefault="00483C8C" w:rsidP="000114E8">
            <w:pPr>
              <w:spacing w:after="60"/>
              <w:rPr>
                <w:b/>
                <w:szCs w:val="20"/>
              </w:rPr>
            </w:pPr>
          </w:p>
        </w:tc>
        <w:tc>
          <w:tcPr>
            <w:tcW w:w="9810" w:type="dxa"/>
            <w:gridSpan w:val="9"/>
            <w:shd w:val="clear" w:color="auto" w:fill="0F243E"/>
          </w:tcPr>
          <w:p w14:paraId="5A3CCFC8" w14:textId="77777777" w:rsidR="00483C8C" w:rsidRPr="00EE7062" w:rsidRDefault="00483C8C" w:rsidP="000114E8">
            <w:pPr>
              <w:spacing w:after="60"/>
              <w:rPr>
                <w:b/>
              </w:rPr>
            </w:pPr>
            <w:r w:rsidRPr="00EE7062">
              <w:rPr>
                <w:b/>
                <w:szCs w:val="20"/>
              </w:rPr>
              <w:t xml:space="preserve">QUESTION 4: What is the overall project risk categorization? </w:t>
            </w:r>
          </w:p>
        </w:tc>
      </w:tr>
      <w:tr w:rsidR="00483C8C" w:rsidRPr="00EE7062" w14:paraId="0C88B2C5" w14:textId="77777777" w:rsidTr="00F152D2">
        <w:trPr>
          <w:trHeight w:val="125"/>
        </w:trPr>
        <w:tc>
          <w:tcPr>
            <w:tcW w:w="3505" w:type="dxa"/>
            <w:vMerge/>
          </w:tcPr>
          <w:p w14:paraId="0665940D" w14:textId="77777777" w:rsidR="00483C8C" w:rsidRPr="00EE7062" w:rsidRDefault="00483C8C" w:rsidP="000114E8">
            <w:pPr>
              <w:spacing w:after="60"/>
              <w:rPr>
                <w:u w:val="single"/>
              </w:rPr>
            </w:pPr>
          </w:p>
        </w:tc>
        <w:tc>
          <w:tcPr>
            <w:tcW w:w="9810" w:type="dxa"/>
            <w:gridSpan w:val="9"/>
          </w:tcPr>
          <w:p w14:paraId="01ED6D59" w14:textId="77777777" w:rsidR="00483C8C" w:rsidRPr="00EE7062" w:rsidRDefault="00483C8C" w:rsidP="000114E8">
            <w:pPr>
              <w:spacing w:after="60"/>
              <w:jc w:val="center"/>
              <w:rPr>
                <w:b/>
                <w:sz w:val="6"/>
                <w:szCs w:val="6"/>
              </w:rPr>
            </w:pPr>
          </w:p>
        </w:tc>
      </w:tr>
      <w:tr w:rsidR="00483C8C" w:rsidRPr="00EE7062" w14:paraId="2D39041F" w14:textId="77777777" w:rsidTr="00F152D2">
        <w:trPr>
          <w:trHeight w:val="251"/>
        </w:trPr>
        <w:tc>
          <w:tcPr>
            <w:tcW w:w="3505" w:type="dxa"/>
            <w:vMerge/>
          </w:tcPr>
          <w:p w14:paraId="733EF553" w14:textId="77777777" w:rsidR="00483C8C" w:rsidRPr="00EE7062" w:rsidRDefault="00483C8C" w:rsidP="000114E8">
            <w:pPr>
              <w:spacing w:after="60"/>
              <w:rPr>
                <w:rFonts w:cs="Minion Pro"/>
              </w:rPr>
            </w:pPr>
          </w:p>
        </w:tc>
        <w:tc>
          <w:tcPr>
            <w:tcW w:w="4704" w:type="dxa"/>
            <w:gridSpan w:val="3"/>
            <w:shd w:val="clear" w:color="auto" w:fill="auto"/>
          </w:tcPr>
          <w:p w14:paraId="5156661B" w14:textId="77777777" w:rsidR="00483C8C" w:rsidRPr="00EE7062" w:rsidRDefault="00483C8C" w:rsidP="000114E8">
            <w:pPr>
              <w:spacing w:after="60"/>
              <w:jc w:val="right"/>
              <w:rPr>
                <w:rFonts w:cs="Minion Pro"/>
                <w:b/>
                <w:i/>
              </w:rPr>
            </w:pPr>
            <w:r w:rsidRPr="00EE7062">
              <w:rPr>
                <w:rFonts w:cs="Minion Pro"/>
                <w:b/>
                <w:i/>
              </w:rPr>
              <w:t>Low Risk</w:t>
            </w:r>
          </w:p>
        </w:tc>
        <w:tc>
          <w:tcPr>
            <w:tcW w:w="473" w:type="dxa"/>
            <w:gridSpan w:val="3"/>
          </w:tcPr>
          <w:p w14:paraId="7A97F930" w14:textId="77777777" w:rsidR="00483C8C" w:rsidRPr="00EE7062" w:rsidRDefault="00483C8C" w:rsidP="000114E8">
            <w:pPr>
              <w:spacing w:after="60"/>
              <w:ind w:left="-2230" w:firstLine="2230"/>
              <w:rPr>
                <w:b/>
              </w:rPr>
            </w:pPr>
            <w:r w:rsidRPr="00EE7062">
              <w:rPr>
                <w:rFonts w:ascii="Segoe UI Symbol" w:hAnsi="Segoe UI Symbol" w:cs="Segoe UI Symbol"/>
                <w:b/>
                <w:szCs w:val="20"/>
              </w:rPr>
              <w:t>☐</w:t>
            </w:r>
          </w:p>
        </w:tc>
        <w:tc>
          <w:tcPr>
            <w:tcW w:w="4633" w:type="dxa"/>
            <w:gridSpan w:val="3"/>
          </w:tcPr>
          <w:p w14:paraId="333FAF68" w14:textId="77777777" w:rsidR="00483C8C" w:rsidRPr="00EE7062" w:rsidRDefault="00483C8C" w:rsidP="000114E8">
            <w:pPr>
              <w:spacing w:after="60"/>
              <w:rPr>
                <w:b/>
              </w:rPr>
            </w:pPr>
          </w:p>
        </w:tc>
      </w:tr>
      <w:tr w:rsidR="00483C8C" w:rsidRPr="00EE7062" w14:paraId="5665CA39" w14:textId="77777777" w:rsidTr="00F152D2">
        <w:tc>
          <w:tcPr>
            <w:tcW w:w="3505" w:type="dxa"/>
            <w:vMerge/>
          </w:tcPr>
          <w:p w14:paraId="7F5FDCD8" w14:textId="77777777" w:rsidR="00483C8C" w:rsidRPr="00EE7062" w:rsidRDefault="00483C8C" w:rsidP="000114E8">
            <w:pPr>
              <w:spacing w:after="60"/>
              <w:rPr>
                <w:rFonts w:cs="Minion Pro"/>
              </w:rPr>
            </w:pPr>
          </w:p>
        </w:tc>
        <w:tc>
          <w:tcPr>
            <w:tcW w:w="4704" w:type="dxa"/>
            <w:gridSpan w:val="3"/>
            <w:shd w:val="clear" w:color="auto" w:fill="auto"/>
          </w:tcPr>
          <w:p w14:paraId="1BA84488" w14:textId="77777777" w:rsidR="00483C8C" w:rsidRPr="00EE7062" w:rsidRDefault="00483C8C" w:rsidP="000114E8">
            <w:pPr>
              <w:spacing w:after="60"/>
              <w:jc w:val="right"/>
              <w:rPr>
                <w:rFonts w:cs="Minion Pro"/>
                <w:b/>
                <w:i/>
              </w:rPr>
            </w:pPr>
            <w:r w:rsidRPr="00EE7062">
              <w:rPr>
                <w:rFonts w:cs="Minion Pro"/>
                <w:b/>
                <w:i/>
              </w:rPr>
              <w:t>Moderate Risk</w:t>
            </w:r>
          </w:p>
        </w:tc>
        <w:tc>
          <w:tcPr>
            <w:tcW w:w="473" w:type="dxa"/>
            <w:gridSpan w:val="3"/>
          </w:tcPr>
          <w:p w14:paraId="2159C4D7" w14:textId="4E3C0B53" w:rsidR="00483C8C" w:rsidRPr="00EE7062" w:rsidRDefault="00483C8C" w:rsidP="000114E8">
            <w:pPr>
              <w:spacing w:after="60"/>
              <w:ind w:left="-2230" w:firstLine="2230"/>
              <w:rPr>
                <w:b/>
              </w:rPr>
            </w:pPr>
            <w:r w:rsidRPr="00EE7062">
              <w:rPr>
                <w:rFonts w:ascii="Segoe UI Symbol" w:hAnsi="Segoe UI Symbol" w:cs="Segoe UI Symbol"/>
                <w:b/>
                <w:szCs w:val="20"/>
              </w:rPr>
              <w:t>☐</w:t>
            </w:r>
          </w:p>
        </w:tc>
        <w:tc>
          <w:tcPr>
            <w:tcW w:w="4633" w:type="dxa"/>
            <w:gridSpan w:val="3"/>
          </w:tcPr>
          <w:p w14:paraId="0BE11EC3" w14:textId="77777777" w:rsidR="00483C8C" w:rsidRPr="00EE7062" w:rsidRDefault="00483C8C" w:rsidP="000114E8">
            <w:pPr>
              <w:spacing w:after="60"/>
              <w:rPr>
                <w:b/>
              </w:rPr>
            </w:pPr>
          </w:p>
        </w:tc>
      </w:tr>
      <w:tr w:rsidR="00483C8C" w:rsidRPr="00EE7062" w14:paraId="18FCEC1A" w14:textId="77777777" w:rsidTr="00F152D2">
        <w:tc>
          <w:tcPr>
            <w:tcW w:w="3505" w:type="dxa"/>
            <w:vMerge/>
          </w:tcPr>
          <w:p w14:paraId="1A0BCD11" w14:textId="77777777" w:rsidR="00483C8C" w:rsidRPr="00EE7062" w:rsidRDefault="00483C8C" w:rsidP="000114E8">
            <w:pPr>
              <w:spacing w:after="60"/>
              <w:rPr>
                <w:rFonts w:cs="Minion Pro"/>
              </w:rPr>
            </w:pPr>
          </w:p>
        </w:tc>
        <w:tc>
          <w:tcPr>
            <w:tcW w:w="4704" w:type="dxa"/>
            <w:gridSpan w:val="3"/>
            <w:shd w:val="clear" w:color="auto" w:fill="auto"/>
          </w:tcPr>
          <w:p w14:paraId="51C6CF47" w14:textId="77777777" w:rsidR="00483C8C" w:rsidRPr="00EE7062" w:rsidRDefault="00483C8C" w:rsidP="000114E8">
            <w:pPr>
              <w:spacing w:after="60"/>
              <w:jc w:val="right"/>
              <w:rPr>
                <w:rFonts w:cs="Minion Pro"/>
                <w:b/>
                <w:i/>
              </w:rPr>
            </w:pPr>
            <w:r w:rsidRPr="00EE7062">
              <w:rPr>
                <w:rFonts w:cs="Minion Pro"/>
                <w:b/>
                <w:i/>
              </w:rPr>
              <w:t>Substantial Risk</w:t>
            </w:r>
          </w:p>
        </w:tc>
        <w:tc>
          <w:tcPr>
            <w:tcW w:w="473" w:type="dxa"/>
            <w:gridSpan w:val="3"/>
          </w:tcPr>
          <w:p w14:paraId="530AC948" w14:textId="64E180D6" w:rsidR="00483C8C" w:rsidRPr="00EE7062" w:rsidRDefault="00F40762" w:rsidP="000114E8">
            <w:pPr>
              <w:spacing w:after="60"/>
              <w:ind w:left="-2230" w:firstLine="2230"/>
              <w:rPr>
                <w:rFonts w:ascii="Segoe UI Symbol" w:hAnsi="Segoe UI Symbol" w:cs="Segoe UI Symbol"/>
                <w:b/>
                <w:szCs w:val="20"/>
              </w:rPr>
            </w:pPr>
            <w:r w:rsidRPr="00135EEE">
              <w:rPr>
                <w:rFonts w:ascii="Segoe UI Symbol" w:hAnsi="Segoe UI Symbol" w:cs="Segoe UI Symbol"/>
                <w:bCs/>
                <w:sz w:val="22"/>
                <w:szCs w:val="22"/>
              </w:rPr>
              <w:t>☒</w:t>
            </w:r>
            <w:r w:rsidR="00483C8C" w:rsidRPr="00EE7062">
              <w:rPr>
                <w:rFonts w:ascii="Segoe UI Symbol" w:hAnsi="Segoe UI Symbol" w:cs="Segoe UI Symbol"/>
                <w:b/>
                <w:szCs w:val="20"/>
              </w:rPr>
              <w:t>X</w:t>
            </w:r>
          </w:p>
        </w:tc>
        <w:tc>
          <w:tcPr>
            <w:tcW w:w="4633" w:type="dxa"/>
            <w:gridSpan w:val="3"/>
          </w:tcPr>
          <w:p w14:paraId="0CE04D24" w14:textId="71757C52" w:rsidR="00141C41" w:rsidRDefault="00BF6AD0" w:rsidP="000114E8">
            <w:pPr>
              <w:spacing w:after="60"/>
              <w:rPr>
                <w:rFonts w:cs="Times New Roman"/>
              </w:rPr>
            </w:pPr>
            <w:r>
              <w:rPr>
                <w:rFonts w:cs="Times New Roman"/>
              </w:rPr>
              <w:t xml:space="preserve">The </w:t>
            </w:r>
            <w:r w:rsidR="00141C41" w:rsidRPr="00EE7062">
              <w:rPr>
                <w:rFonts w:cs="Times New Roman"/>
              </w:rPr>
              <w:t xml:space="preserve">overall risk for the project is classified as </w:t>
            </w:r>
            <w:r w:rsidR="00141C41" w:rsidRPr="00EE7062">
              <w:rPr>
                <w:rFonts w:cs="Times New Roman"/>
                <w:b/>
              </w:rPr>
              <w:t>‘Substantial’</w:t>
            </w:r>
            <w:r w:rsidR="00141C41" w:rsidRPr="00EE7062">
              <w:rPr>
                <w:rFonts w:cs="Times New Roman"/>
              </w:rPr>
              <w:t xml:space="preserve">. The identified risks will be revised based on further assessment and information during the project </w:t>
            </w:r>
            <w:r>
              <w:rPr>
                <w:rFonts w:cs="Times New Roman"/>
              </w:rPr>
              <w:t xml:space="preserve">inception/implementation. </w:t>
            </w:r>
            <w:r w:rsidR="00141C41" w:rsidRPr="00EE7062">
              <w:rPr>
                <w:rFonts w:cs="Times New Roman"/>
              </w:rPr>
              <w:t>To meet the SES requirements,</w:t>
            </w:r>
            <w:r>
              <w:rPr>
                <w:rFonts w:cs="Times New Roman"/>
              </w:rPr>
              <w:t xml:space="preserve"> </w:t>
            </w:r>
            <w:r w:rsidR="00141C41" w:rsidRPr="00EE7062">
              <w:rPr>
                <w:rFonts w:cs="Times New Roman"/>
              </w:rPr>
              <w:t>the following will</w:t>
            </w:r>
            <w:r>
              <w:rPr>
                <w:rFonts w:cs="Times New Roman"/>
              </w:rPr>
              <w:t xml:space="preserve"> (or have </w:t>
            </w:r>
            <w:r w:rsidR="00114649">
              <w:rPr>
                <w:rFonts w:cs="Times New Roman"/>
              </w:rPr>
              <w:t>been)</w:t>
            </w:r>
            <w:r w:rsidR="00141C41" w:rsidRPr="00EE7062">
              <w:rPr>
                <w:rFonts w:cs="Times New Roman"/>
              </w:rPr>
              <w:t xml:space="preserve"> be prepared: </w:t>
            </w:r>
          </w:p>
          <w:p w14:paraId="4FBD1D2D" w14:textId="77777777" w:rsidR="00E701D0" w:rsidRDefault="00E701D0" w:rsidP="000114E8">
            <w:pPr>
              <w:spacing w:after="60"/>
              <w:rPr>
                <w:rFonts w:cs="Times New Roman"/>
              </w:rPr>
            </w:pPr>
          </w:p>
          <w:p w14:paraId="5FD8BDF9" w14:textId="432F4E6C" w:rsidR="00483C8C" w:rsidRPr="00EE7062" w:rsidRDefault="00AA62A1" w:rsidP="000114E8">
            <w:pPr>
              <w:spacing w:after="60"/>
              <w:rPr>
                <w:b/>
              </w:rPr>
            </w:pPr>
            <w:r>
              <w:rPr>
                <w:rFonts w:cs="Times New Roman"/>
              </w:rPr>
              <w:t>(</w:t>
            </w:r>
            <w:proofErr w:type="spellStart"/>
            <w:r>
              <w:rPr>
                <w:rFonts w:cs="Times New Roman"/>
              </w:rPr>
              <w:t>i</w:t>
            </w:r>
            <w:proofErr w:type="spellEnd"/>
            <w:r>
              <w:rPr>
                <w:rFonts w:cs="Times New Roman"/>
              </w:rPr>
              <w:t xml:space="preserve">) ESMF </w:t>
            </w:r>
            <w:r w:rsidR="007E1C0C">
              <w:rPr>
                <w:rFonts w:cs="Times New Roman"/>
              </w:rPr>
              <w:t xml:space="preserve">prepared </w:t>
            </w:r>
            <w:r w:rsidRPr="006C56BC">
              <w:rPr>
                <w:rFonts w:cs="Times New Roman"/>
              </w:rPr>
              <w:t>following the completion of SESP</w:t>
            </w:r>
            <w:r w:rsidR="007E1C0C">
              <w:rPr>
                <w:rFonts w:cs="Times New Roman"/>
              </w:rPr>
              <w:t>, and ESMP at implementation phase and a decision made at PPG regarding requirements for an ESIA and SESA</w:t>
            </w:r>
            <w:r w:rsidRPr="006C56BC">
              <w:rPr>
                <w:rFonts w:cs="Times New Roman"/>
              </w:rPr>
              <w:t xml:space="preserve">; (ii) Stakeholder analysis and comprehensive Stakeholder Engagement Plan; (iii) Gender Analysis and Gender Action Plan; (iv) </w:t>
            </w:r>
            <w:r>
              <w:rPr>
                <w:rFonts w:cs="Times New Roman"/>
              </w:rPr>
              <w:t>I</w:t>
            </w:r>
            <w:r w:rsidR="00DC0BB9">
              <w:rPr>
                <w:rFonts w:cs="Times New Roman"/>
              </w:rPr>
              <w:t xml:space="preserve">ndigenous </w:t>
            </w:r>
            <w:r>
              <w:rPr>
                <w:rFonts w:cs="Times New Roman"/>
              </w:rPr>
              <w:t>P</w:t>
            </w:r>
            <w:r w:rsidR="00DC0BB9">
              <w:rPr>
                <w:rFonts w:cs="Times New Roman"/>
              </w:rPr>
              <w:t>eople/ Ethnic Minorities</w:t>
            </w:r>
            <w:r>
              <w:rPr>
                <w:rFonts w:cs="Times New Roman"/>
              </w:rPr>
              <w:t xml:space="preserve"> </w:t>
            </w:r>
            <w:r w:rsidR="005323E6">
              <w:rPr>
                <w:rFonts w:cs="Times New Roman"/>
              </w:rPr>
              <w:t xml:space="preserve">Planning </w:t>
            </w:r>
            <w:r w:rsidR="00DC0BB9">
              <w:rPr>
                <w:rFonts w:cs="Times New Roman"/>
              </w:rPr>
              <w:t>F</w:t>
            </w:r>
            <w:r>
              <w:rPr>
                <w:rFonts w:cs="Times New Roman"/>
              </w:rPr>
              <w:t>ramework</w:t>
            </w:r>
            <w:r w:rsidR="00DC0BB9">
              <w:rPr>
                <w:rFonts w:cs="Times New Roman"/>
              </w:rPr>
              <w:t xml:space="preserve"> (IPPF)</w:t>
            </w:r>
            <w:r>
              <w:rPr>
                <w:rFonts w:cs="Times New Roman"/>
              </w:rPr>
              <w:t xml:space="preserve">; (v) </w:t>
            </w:r>
            <w:r w:rsidRPr="006C56BC">
              <w:rPr>
                <w:rFonts w:cs="Times New Roman"/>
              </w:rPr>
              <w:t xml:space="preserve">KM and </w:t>
            </w:r>
            <w:r w:rsidRPr="006C56BC">
              <w:rPr>
                <w:rFonts w:cs="Times New Roman"/>
              </w:rPr>
              <w:lastRenderedPageBreak/>
              <w:t xml:space="preserve">communication plan </w:t>
            </w:r>
            <w:r w:rsidR="007E1C0C">
              <w:rPr>
                <w:rFonts w:cs="Times New Roman"/>
              </w:rPr>
              <w:t>(v</w:t>
            </w:r>
            <w:r w:rsidR="00114649">
              <w:rPr>
                <w:rFonts w:cs="Times New Roman"/>
              </w:rPr>
              <w:t>i</w:t>
            </w:r>
            <w:r w:rsidR="007E1C0C">
              <w:rPr>
                <w:rFonts w:cs="Times New Roman"/>
              </w:rPr>
              <w:t xml:space="preserve">) project specific GRM; </w:t>
            </w:r>
            <w:r w:rsidRPr="006C56BC">
              <w:rPr>
                <w:rFonts w:cs="Times New Roman"/>
              </w:rPr>
              <w:t>and (v</w:t>
            </w:r>
            <w:r>
              <w:rPr>
                <w:rFonts w:cs="Times New Roman"/>
              </w:rPr>
              <w:t>i</w:t>
            </w:r>
            <w:r w:rsidR="00114649">
              <w:rPr>
                <w:rFonts w:cs="Times New Roman"/>
              </w:rPr>
              <w:t>i</w:t>
            </w:r>
            <w:r w:rsidRPr="006C56BC">
              <w:rPr>
                <w:rFonts w:cs="Times New Roman"/>
              </w:rPr>
              <w:t xml:space="preserve">) design of incentives and other investments that support environmentally friendly </w:t>
            </w:r>
            <w:r>
              <w:rPr>
                <w:rFonts w:cs="Times New Roman"/>
              </w:rPr>
              <w:t xml:space="preserve">nature-based tourism </w:t>
            </w:r>
            <w:r w:rsidRPr="006C56BC">
              <w:rPr>
                <w:rFonts w:cs="Times New Roman"/>
              </w:rPr>
              <w:t>investments</w:t>
            </w:r>
            <w:r>
              <w:rPr>
                <w:rFonts w:cs="Times New Roman"/>
              </w:rPr>
              <w:t xml:space="preserve"> and measures to reduce illegal exploitation of wildlife and wildlife products</w:t>
            </w:r>
            <w:r w:rsidRPr="006C56BC">
              <w:rPr>
                <w:rFonts w:cs="Times New Roman"/>
              </w:rPr>
              <w:t>; and (v</w:t>
            </w:r>
            <w:r w:rsidR="007E1C0C">
              <w:rPr>
                <w:rFonts w:cs="Times New Roman"/>
              </w:rPr>
              <w:t>i</w:t>
            </w:r>
            <w:r w:rsidRPr="006C56BC">
              <w:rPr>
                <w:rFonts w:cs="Times New Roman"/>
              </w:rPr>
              <w:t>i</w:t>
            </w:r>
            <w:r w:rsidR="00114649">
              <w:rPr>
                <w:rFonts w:cs="Times New Roman"/>
              </w:rPr>
              <w:t>i</w:t>
            </w:r>
            <w:r w:rsidRPr="006C56BC">
              <w:rPr>
                <w:rFonts w:cs="Times New Roman"/>
              </w:rPr>
              <w:t>) design and implementation of the project in close collaboration private sector and local communities</w:t>
            </w:r>
          </w:p>
        </w:tc>
      </w:tr>
      <w:tr w:rsidR="00483C8C" w:rsidRPr="00EE7062" w14:paraId="3077E466" w14:textId="77777777" w:rsidTr="00F152D2">
        <w:tc>
          <w:tcPr>
            <w:tcW w:w="3505" w:type="dxa"/>
            <w:vMerge/>
          </w:tcPr>
          <w:p w14:paraId="39FA517A" w14:textId="77777777" w:rsidR="00483C8C" w:rsidRPr="00EE7062" w:rsidRDefault="00483C8C" w:rsidP="000114E8">
            <w:pPr>
              <w:spacing w:after="60"/>
              <w:rPr>
                <w:rFonts w:cs="Minion Pro"/>
              </w:rPr>
            </w:pPr>
          </w:p>
        </w:tc>
        <w:tc>
          <w:tcPr>
            <w:tcW w:w="4704" w:type="dxa"/>
            <w:gridSpan w:val="3"/>
            <w:shd w:val="clear" w:color="auto" w:fill="auto"/>
          </w:tcPr>
          <w:p w14:paraId="5314795B" w14:textId="77777777" w:rsidR="00483C8C" w:rsidRPr="00EE7062" w:rsidRDefault="00483C8C" w:rsidP="000114E8">
            <w:pPr>
              <w:spacing w:after="60"/>
              <w:jc w:val="right"/>
              <w:rPr>
                <w:rFonts w:cs="Minion Pro"/>
                <w:b/>
                <w:i/>
              </w:rPr>
            </w:pPr>
            <w:r w:rsidRPr="00EE7062">
              <w:rPr>
                <w:rFonts w:cs="Minion Pro"/>
                <w:b/>
                <w:i/>
              </w:rPr>
              <w:t>High Risk</w:t>
            </w:r>
          </w:p>
        </w:tc>
        <w:tc>
          <w:tcPr>
            <w:tcW w:w="473" w:type="dxa"/>
            <w:gridSpan w:val="3"/>
          </w:tcPr>
          <w:p w14:paraId="53806F33" w14:textId="77777777" w:rsidR="00483C8C" w:rsidRPr="00EE7062" w:rsidRDefault="00483C8C" w:rsidP="000114E8">
            <w:pPr>
              <w:spacing w:after="60"/>
              <w:ind w:left="-2230" w:firstLine="2230"/>
              <w:rPr>
                <w:b/>
              </w:rPr>
            </w:pPr>
            <w:r w:rsidRPr="00EE7062">
              <w:rPr>
                <w:rFonts w:ascii="Segoe UI Symbol" w:hAnsi="Segoe UI Symbol" w:cs="Segoe UI Symbol"/>
                <w:b/>
                <w:szCs w:val="20"/>
              </w:rPr>
              <w:t>☐</w:t>
            </w:r>
          </w:p>
        </w:tc>
        <w:tc>
          <w:tcPr>
            <w:tcW w:w="4633" w:type="dxa"/>
            <w:gridSpan w:val="3"/>
          </w:tcPr>
          <w:p w14:paraId="0136DAE3" w14:textId="77777777" w:rsidR="00483C8C" w:rsidRPr="00EE7062" w:rsidRDefault="00483C8C" w:rsidP="000114E8">
            <w:pPr>
              <w:spacing w:after="60"/>
              <w:rPr>
                <w:b/>
              </w:rPr>
            </w:pPr>
          </w:p>
        </w:tc>
      </w:tr>
      <w:tr w:rsidR="00483C8C" w:rsidRPr="00EE7062" w14:paraId="22962275" w14:textId="77777777" w:rsidTr="00F152D2">
        <w:trPr>
          <w:trHeight w:val="782"/>
        </w:trPr>
        <w:tc>
          <w:tcPr>
            <w:tcW w:w="3505" w:type="dxa"/>
            <w:vMerge w:val="restart"/>
            <w:shd w:val="clear" w:color="auto" w:fill="FFFFFF"/>
          </w:tcPr>
          <w:p w14:paraId="0281DDCC" w14:textId="77777777" w:rsidR="00483C8C" w:rsidRPr="00EE7062" w:rsidRDefault="00483C8C" w:rsidP="000114E8">
            <w:pPr>
              <w:spacing w:after="60"/>
              <w:ind w:hanging="18"/>
              <w:rPr>
                <w:b/>
                <w:szCs w:val="20"/>
              </w:rPr>
            </w:pPr>
            <w:r w:rsidRPr="00EE7062">
              <w:rPr>
                <w:b/>
                <w:szCs w:val="20"/>
              </w:rPr>
              <w:t xml:space="preserve"> </w:t>
            </w:r>
          </w:p>
        </w:tc>
        <w:tc>
          <w:tcPr>
            <w:tcW w:w="9810" w:type="dxa"/>
            <w:gridSpan w:val="9"/>
            <w:shd w:val="clear" w:color="auto" w:fill="0F243E"/>
            <w:vAlign w:val="center"/>
          </w:tcPr>
          <w:p w14:paraId="4B2697B0" w14:textId="77777777" w:rsidR="00483C8C" w:rsidRPr="00EE7062" w:rsidRDefault="00483C8C" w:rsidP="000114E8">
            <w:pPr>
              <w:tabs>
                <w:tab w:val="left" w:pos="360"/>
              </w:tabs>
              <w:spacing w:after="60"/>
              <w:jc w:val="center"/>
              <w:rPr>
                <w:b/>
                <w:szCs w:val="20"/>
              </w:rPr>
            </w:pPr>
            <w:r w:rsidRPr="00EE7062">
              <w:rPr>
                <w:b/>
                <w:szCs w:val="20"/>
              </w:rPr>
              <w:t>QUESTION 5: Based on the identified risks and risk categorization, what requirements of the SES are triggered? (</w:t>
            </w:r>
            <w:proofErr w:type="gramStart"/>
            <w:r w:rsidRPr="00EE7062">
              <w:rPr>
                <w:b/>
                <w:szCs w:val="20"/>
              </w:rPr>
              <w:t>check</w:t>
            </w:r>
            <w:proofErr w:type="gramEnd"/>
            <w:r w:rsidRPr="00EE7062">
              <w:rPr>
                <w:b/>
                <w:szCs w:val="20"/>
              </w:rPr>
              <w:t xml:space="preserve"> all that apply)</w:t>
            </w:r>
          </w:p>
        </w:tc>
      </w:tr>
      <w:tr w:rsidR="00483C8C" w:rsidRPr="00EE7062" w14:paraId="58910FFB" w14:textId="77777777" w:rsidTr="00F152D2">
        <w:trPr>
          <w:trHeight w:val="188"/>
        </w:trPr>
        <w:tc>
          <w:tcPr>
            <w:tcW w:w="3505" w:type="dxa"/>
            <w:vMerge/>
            <w:shd w:val="clear" w:color="auto" w:fill="FFFFFF"/>
          </w:tcPr>
          <w:p w14:paraId="74B49753" w14:textId="77777777" w:rsidR="00483C8C" w:rsidRPr="00EE7062" w:rsidRDefault="00483C8C" w:rsidP="000114E8">
            <w:pPr>
              <w:spacing w:after="60"/>
              <w:rPr>
                <w:u w:val="single"/>
              </w:rPr>
            </w:pPr>
          </w:p>
        </w:tc>
        <w:tc>
          <w:tcPr>
            <w:tcW w:w="9810" w:type="dxa"/>
            <w:gridSpan w:val="9"/>
          </w:tcPr>
          <w:p w14:paraId="4F1E4D87" w14:textId="77777777" w:rsidR="00483C8C" w:rsidRPr="00EE7062" w:rsidRDefault="00483C8C" w:rsidP="000114E8">
            <w:pPr>
              <w:tabs>
                <w:tab w:val="left" w:pos="360"/>
              </w:tabs>
              <w:spacing w:after="60"/>
              <w:rPr>
                <w:b/>
              </w:rPr>
            </w:pPr>
            <w:r w:rsidRPr="00EE7062">
              <w:t xml:space="preserve">Question only required for Moderate, Substantial and </w:t>
            </w:r>
            <w:proofErr w:type="gramStart"/>
            <w:r w:rsidRPr="00EE7062">
              <w:t>High Risk</w:t>
            </w:r>
            <w:proofErr w:type="gramEnd"/>
            <w:r w:rsidRPr="00EE7062">
              <w:t xml:space="preserve"> projects </w:t>
            </w:r>
          </w:p>
        </w:tc>
      </w:tr>
      <w:tr w:rsidR="00483C8C" w:rsidRPr="00EE7062" w14:paraId="39D5F8CB" w14:textId="77777777" w:rsidTr="00F152D2">
        <w:trPr>
          <w:trHeight w:val="98"/>
        </w:trPr>
        <w:tc>
          <w:tcPr>
            <w:tcW w:w="3505" w:type="dxa"/>
            <w:vMerge/>
            <w:shd w:val="clear" w:color="auto" w:fill="FFFFFF"/>
          </w:tcPr>
          <w:p w14:paraId="501EE527" w14:textId="77777777" w:rsidR="00483C8C" w:rsidRPr="00EE7062" w:rsidRDefault="00483C8C" w:rsidP="000114E8">
            <w:pPr>
              <w:spacing w:after="60"/>
              <w:rPr>
                <w:u w:val="single"/>
              </w:rPr>
            </w:pPr>
          </w:p>
        </w:tc>
        <w:tc>
          <w:tcPr>
            <w:tcW w:w="4704" w:type="dxa"/>
            <w:gridSpan w:val="3"/>
            <w:vAlign w:val="center"/>
          </w:tcPr>
          <w:p w14:paraId="4C49E242" w14:textId="77777777" w:rsidR="00483C8C" w:rsidRPr="00EE7062" w:rsidRDefault="00483C8C" w:rsidP="000114E8">
            <w:pPr>
              <w:tabs>
                <w:tab w:val="left" w:pos="360"/>
              </w:tabs>
              <w:spacing w:after="60"/>
              <w:rPr>
                <w:b/>
                <w:i/>
                <w:u w:val="single"/>
              </w:rPr>
            </w:pPr>
            <w:r w:rsidRPr="00EE7062">
              <w:rPr>
                <w:b/>
                <w:i/>
                <w:u w:val="single"/>
              </w:rPr>
              <w:t>Is assessment required? (</w:t>
            </w:r>
            <w:proofErr w:type="gramStart"/>
            <w:r w:rsidRPr="00EE7062">
              <w:rPr>
                <w:b/>
                <w:i/>
                <w:u w:val="single"/>
              </w:rPr>
              <w:t>check</w:t>
            </w:r>
            <w:proofErr w:type="gramEnd"/>
            <w:r w:rsidRPr="00EE7062">
              <w:rPr>
                <w:b/>
                <w:i/>
                <w:u w:val="single"/>
              </w:rPr>
              <w:t xml:space="preserve"> if “yes”)</w:t>
            </w:r>
          </w:p>
        </w:tc>
        <w:tc>
          <w:tcPr>
            <w:tcW w:w="473" w:type="dxa"/>
            <w:gridSpan w:val="3"/>
            <w:vAlign w:val="center"/>
          </w:tcPr>
          <w:p w14:paraId="4979D6B1" w14:textId="6F6F12D1" w:rsidR="00483C8C" w:rsidRPr="00EE7062" w:rsidRDefault="00F40762" w:rsidP="000114E8">
            <w:pPr>
              <w:tabs>
                <w:tab w:val="left" w:pos="360"/>
              </w:tabs>
              <w:spacing w:after="60"/>
              <w:rPr>
                <w:u w:val="single"/>
              </w:rPr>
            </w:pPr>
            <w:r w:rsidRPr="00135EEE">
              <w:rPr>
                <w:rFonts w:ascii="Segoe UI Symbol" w:hAnsi="Segoe UI Symbol" w:cs="Segoe UI Symbol"/>
                <w:bCs/>
                <w:sz w:val="22"/>
                <w:szCs w:val="22"/>
              </w:rPr>
              <w:t>☒</w:t>
            </w:r>
          </w:p>
        </w:tc>
        <w:tc>
          <w:tcPr>
            <w:tcW w:w="427" w:type="dxa"/>
          </w:tcPr>
          <w:p w14:paraId="622E2089" w14:textId="77777777" w:rsidR="00483C8C" w:rsidRPr="00EE7062" w:rsidRDefault="00483C8C" w:rsidP="000114E8">
            <w:pPr>
              <w:tabs>
                <w:tab w:val="left" w:pos="360"/>
              </w:tabs>
              <w:spacing w:after="60"/>
              <w:rPr>
                <w:b/>
                <w:i/>
              </w:rPr>
            </w:pPr>
          </w:p>
        </w:tc>
        <w:tc>
          <w:tcPr>
            <w:tcW w:w="2813" w:type="dxa"/>
          </w:tcPr>
          <w:p w14:paraId="1EA3189D" w14:textId="77777777" w:rsidR="00483C8C" w:rsidRPr="00EE7062" w:rsidRDefault="00483C8C" w:rsidP="000114E8">
            <w:pPr>
              <w:tabs>
                <w:tab w:val="left" w:pos="360"/>
              </w:tabs>
              <w:spacing w:after="60"/>
              <w:rPr>
                <w:b/>
                <w:i/>
              </w:rPr>
            </w:pPr>
          </w:p>
        </w:tc>
        <w:tc>
          <w:tcPr>
            <w:tcW w:w="1393" w:type="dxa"/>
          </w:tcPr>
          <w:p w14:paraId="71F407A3" w14:textId="77777777" w:rsidR="00483C8C" w:rsidRPr="00EE7062" w:rsidRDefault="00483C8C" w:rsidP="000114E8">
            <w:pPr>
              <w:tabs>
                <w:tab w:val="left" w:pos="360"/>
              </w:tabs>
              <w:spacing w:after="60"/>
              <w:rPr>
                <w:b/>
                <w:i/>
              </w:rPr>
            </w:pPr>
            <w:r w:rsidRPr="00EE7062">
              <w:rPr>
                <w:b/>
                <w:i/>
              </w:rPr>
              <w:t>Status? (</w:t>
            </w:r>
            <w:proofErr w:type="gramStart"/>
            <w:r w:rsidRPr="00EE7062">
              <w:rPr>
                <w:b/>
                <w:i/>
              </w:rPr>
              <w:t>completed</w:t>
            </w:r>
            <w:proofErr w:type="gramEnd"/>
            <w:r w:rsidRPr="00EE7062">
              <w:rPr>
                <w:b/>
                <w:i/>
              </w:rPr>
              <w:t>, planned)</w:t>
            </w:r>
          </w:p>
        </w:tc>
      </w:tr>
      <w:tr w:rsidR="00483C8C" w:rsidRPr="00EE7062" w14:paraId="6FF4F3F2" w14:textId="77777777" w:rsidTr="00F152D2">
        <w:tc>
          <w:tcPr>
            <w:tcW w:w="3505" w:type="dxa"/>
            <w:vMerge/>
            <w:shd w:val="clear" w:color="auto" w:fill="FFFFFF"/>
          </w:tcPr>
          <w:p w14:paraId="60B651E5" w14:textId="77777777" w:rsidR="00483C8C" w:rsidRPr="00EE7062" w:rsidRDefault="00483C8C" w:rsidP="000114E8">
            <w:pPr>
              <w:tabs>
                <w:tab w:val="left" w:pos="270"/>
              </w:tabs>
              <w:spacing w:after="60"/>
              <w:ind w:left="270" w:hanging="270"/>
            </w:pPr>
          </w:p>
        </w:tc>
        <w:tc>
          <w:tcPr>
            <w:tcW w:w="4704" w:type="dxa"/>
            <w:gridSpan w:val="3"/>
            <w:vMerge w:val="restart"/>
            <w:shd w:val="clear" w:color="auto" w:fill="auto"/>
          </w:tcPr>
          <w:p w14:paraId="4D70A957" w14:textId="77777777" w:rsidR="00483C8C" w:rsidRPr="00EE7062" w:rsidRDefault="00483C8C" w:rsidP="000114E8">
            <w:pPr>
              <w:tabs>
                <w:tab w:val="left" w:pos="270"/>
              </w:tabs>
              <w:spacing w:after="60"/>
              <w:jc w:val="right"/>
              <w:rPr>
                <w:i/>
                <w:color w:val="000000"/>
              </w:rPr>
            </w:pPr>
            <w:r w:rsidRPr="00EE7062">
              <w:rPr>
                <w:i/>
                <w:color w:val="000000"/>
              </w:rPr>
              <w:t>if yes, indicate overall type and status</w:t>
            </w:r>
          </w:p>
        </w:tc>
        <w:tc>
          <w:tcPr>
            <w:tcW w:w="473" w:type="dxa"/>
            <w:gridSpan w:val="3"/>
            <w:vAlign w:val="center"/>
          </w:tcPr>
          <w:p w14:paraId="761D3EB3" w14:textId="77777777" w:rsidR="00483C8C" w:rsidRPr="00EE7062" w:rsidDel="00E47BCB" w:rsidRDefault="00483C8C" w:rsidP="000114E8">
            <w:pPr>
              <w:tabs>
                <w:tab w:val="left" w:pos="360"/>
              </w:tabs>
              <w:spacing w:after="60"/>
              <w:rPr>
                <w:rFonts w:ascii="Segoe UI Symbol" w:hAnsi="Segoe UI Symbol" w:cs="Segoe UI Symbol"/>
                <w:b/>
                <w:szCs w:val="20"/>
              </w:rPr>
            </w:pPr>
          </w:p>
        </w:tc>
        <w:tc>
          <w:tcPr>
            <w:tcW w:w="427" w:type="dxa"/>
          </w:tcPr>
          <w:p w14:paraId="5AFB5FE6" w14:textId="403838D7" w:rsidR="00483C8C" w:rsidRPr="00EE7062" w:rsidRDefault="00F40762" w:rsidP="000114E8">
            <w:pPr>
              <w:tabs>
                <w:tab w:val="left" w:pos="360"/>
              </w:tabs>
              <w:spacing w:after="60"/>
            </w:pPr>
            <w:r w:rsidRPr="00135EEE">
              <w:rPr>
                <w:rFonts w:ascii="Segoe UI Symbol" w:hAnsi="Segoe UI Symbol" w:cs="Segoe UI Symbol"/>
                <w:bCs/>
                <w:sz w:val="22"/>
                <w:szCs w:val="22"/>
              </w:rPr>
              <w:t>☒</w:t>
            </w:r>
          </w:p>
        </w:tc>
        <w:tc>
          <w:tcPr>
            <w:tcW w:w="2813" w:type="dxa"/>
          </w:tcPr>
          <w:p w14:paraId="789AD298" w14:textId="1E4BE19E" w:rsidR="00483C8C" w:rsidRPr="00EE7062" w:rsidRDefault="00483C8C" w:rsidP="000114E8">
            <w:pPr>
              <w:tabs>
                <w:tab w:val="left" w:pos="360"/>
              </w:tabs>
              <w:spacing w:after="60"/>
            </w:pPr>
            <w:r w:rsidRPr="00EE7062">
              <w:t>Targeted assessments</w:t>
            </w:r>
            <w:r w:rsidR="002C5293">
              <w:t>:</w:t>
            </w:r>
            <w:r w:rsidRPr="00EE7062" w:rsidDel="00ED7190">
              <w:t xml:space="preserve"> </w:t>
            </w:r>
            <w:r w:rsidR="006D3E58">
              <w:t xml:space="preserve">Gender </w:t>
            </w:r>
            <w:r w:rsidR="00114649">
              <w:t>Analysis,</w:t>
            </w:r>
            <w:r w:rsidR="006D3E58">
              <w:t xml:space="preserve"> Climate and Disaster Risk Screening,</w:t>
            </w:r>
            <w:r w:rsidR="002C5293">
              <w:t xml:space="preserve"> Stakeholder analysis,</w:t>
            </w:r>
            <w:r w:rsidR="006D3E58">
              <w:t xml:space="preserve">Covid-19 Analysis </w:t>
            </w:r>
          </w:p>
        </w:tc>
        <w:tc>
          <w:tcPr>
            <w:tcW w:w="1393" w:type="dxa"/>
          </w:tcPr>
          <w:p w14:paraId="3392F987" w14:textId="1D088963" w:rsidR="00483C8C" w:rsidRDefault="004B4CE4" w:rsidP="000114E8">
            <w:pPr>
              <w:tabs>
                <w:tab w:val="left" w:pos="360"/>
              </w:tabs>
              <w:spacing w:after="60"/>
            </w:pPr>
            <w:r>
              <w:t>Completed (</w:t>
            </w:r>
            <w:r w:rsidR="00483C8C" w:rsidRPr="00EE7062">
              <w:t>PPG</w:t>
            </w:r>
            <w:r>
              <w:t>)</w:t>
            </w:r>
          </w:p>
          <w:p w14:paraId="668DFB77" w14:textId="44052373" w:rsidR="002C5293" w:rsidRPr="00EE7062" w:rsidRDefault="002C5293" w:rsidP="000114E8">
            <w:pPr>
              <w:tabs>
                <w:tab w:val="left" w:pos="360"/>
              </w:tabs>
              <w:spacing w:after="60"/>
            </w:pPr>
          </w:p>
        </w:tc>
      </w:tr>
      <w:tr w:rsidR="00483C8C" w:rsidRPr="00EE7062" w14:paraId="21850014" w14:textId="77777777" w:rsidTr="00F152D2">
        <w:tc>
          <w:tcPr>
            <w:tcW w:w="3505" w:type="dxa"/>
            <w:vMerge/>
            <w:shd w:val="clear" w:color="auto" w:fill="FFFFFF"/>
          </w:tcPr>
          <w:p w14:paraId="233F8473" w14:textId="77777777" w:rsidR="00483C8C" w:rsidRPr="00EE7062" w:rsidRDefault="00483C8C" w:rsidP="000114E8">
            <w:pPr>
              <w:tabs>
                <w:tab w:val="left" w:pos="270"/>
              </w:tabs>
              <w:spacing w:after="60"/>
              <w:ind w:left="270" w:hanging="270"/>
            </w:pPr>
          </w:p>
        </w:tc>
        <w:tc>
          <w:tcPr>
            <w:tcW w:w="4704" w:type="dxa"/>
            <w:gridSpan w:val="3"/>
            <w:vMerge/>
            <w:shd w:val="clear" w:color="auto" w:fill="auto"/>
          </w:tcPr>
          <w:p w14:paraId="56C8FB3B" w14:textId="77777777" w:rsidR="00483C8C" w:rsidRPr="00EE7062" w:rsidRDefault="00483C8C" w:rsidP="000114E8">
            <w:pPr>
              <w:tabs>
                <w:tab w:val="left" w:pos="270"/>
              </w:tabs>
              <w:spacing w:after="60"/>
              <w:ind w:left="270" w:hanging="270"/>
              <w:rPr>
                <w:b/>
                <w:i/>
                <w:color w:val="000000"/>
              </w:rPr>
            </w:pPr>
          </w:p>
        </w:tc>
        <w:tc>
          <w:tcPr>
            <w:tcW w:w="473" w:type="dxa"/>
            <w:gridSpan w:val="3"/>
            <w:vAlign w:val="center"/>
          </w:tcPr>
          <w:p w14:paraId="775ADCE6" w14:textId="77777777" w:rsidR="00483C8C" w:rsidRPr="00EE7062" w:rsidDel="00E47BCB" w:rsidRDefault="00483C8C" w:rsidP="000114E8">
            <w:pPr>
              <w:tabs>
                <w:tab w:val="left" w:pos="360"/>
              </w:tabs>
              <w:spacing w:after="60"/>
              <w:rPr>
                <w:rFonts w:ascii="Segoe UI Symbol" w:hAnsi="Segoe UI Symbol" w:cs="Segoe UI Symbol"/>
                <w:b/>
                <w:szCs w:val="20"/>
              </w:rPr>
            </w:pPr>
          </w:p>
        </w:tc>
        <w:tc>
          <w:tcPr>
            <w:tcW w:w="427" w:type="dxa"/>
          </w:tcPr>
          <w:p w14:paraId="73D954EB" w14:textId="14F63327" w:rsidR="00483C8C" w:rsidRPr="00EE7062" w:rsidRDefault="00F40762" w:rsidP="000114E8">
            <w:pPr>
              <w:tabs>
                <w:tab w:val="left" w:pos="360"/>
              </w:tabs>
              <w:spacing w:after="60"/>
            </w:pPr>
            <w:r w:rsidRPr="00135EEE">
              <w:rPr>
                <w:rFonts w:ascii="Segoe UI Symbol" w:hAnsi="Segoe UI Symbol" w:cs="Segoe UI Symbol"/>
                <w:bCs/>
                <w:sz w:val="22"/>
                <w:szCs w:val="22"/>
              </w:rPr>
              <w:t>☒</w:t>
            </w:r>
          </w:p>
        </w:tc>
        <w:tc>
          <w:tcPr>
            <w:tcW w:w="2813" w:type="dxa"/>
          </w:tcPr>
          <w:p w14:paraId="739BB4D4" w14:textId="274A8637" w:rsidR="00483C8C" w:rsidRPr="00EE7062" w:rsidRDefault="00483C8C" w:rsidP="000114E8">
            <w:pPr>
              <w:tabs>
                <w:tab w:val="left" w:pos="360"/>
              </w:tabs>
              <w:spacing w:after="60"/>
            </w:pPr>
            <w:r w:rsidRPr="00EE7062">
              <w:t>ESIA (</w:t>
            </w:r>
            <w:r w:rsidR="00FA5448">
              <w:t xml:space="preserve">Scoped </w:t>
            </w:r>
            <w:r w:rsidRPr="00EE7062">
              <w:t>Environmental and Social Impact Assessment)</w:t>
            </w:r>
          </w:p>
        </w:tc>
        <w:tc>
          <w:tcPr>
            <w:tcW w:w="1393" w:type="dxa"/>
          </w:tcPr>
          <w:p w14:paraId="377513CA" w14:textId="7BCACCDD" w:rsidR="00483C8C" w:rsidRPr="00EE7062" w:rsidRDefault="00483C8C" w:rsidP="000114E8">
            <w:pPr>
              <w:tabs>
                <w:tab w:val="left" w:pos="360"/>
              </w:tabs>
              <w:spacing w:after="60"/>
            </w:pPr>
            <w:r w:rsidRPr="00EE7062">
              <w:t>Planned at Implementation</w:t>
            </w:r>
          </w:p>
        </w:tc>
      </w:tr>
      <w:tr w:rsidR="00483C8C" w:rsidRPr="00EE7062" w14:paraId="593FE363" w14:textId="77777777" w:rsidTr="00F152D2">
        <w:tc>
          <w:tcPr>
            <w:tcW w:w="3505" w:type="dxa"/>
            <w:vMerge/>
            <w:shd w:val="clear" w:color="auto" w:fill="FFFFFF"/>
          </w:tcPr>
          <w:p w14:paraId="0660D4FD" w14:textId="77777777" w:rsidR="00483C8C" w:rsidRPr="00EE7062" w:rsidRDefault="00483C8C" w:rsidP="000114E8">
            <w:pPr>
              <w:tabs>
                <w:tab w:val="left" w:pos="270"/>
              </w:tabs>
              <w:spacing w:after="60"/>
              <w:ind w:left="270" w:hanging="270"/>
            </w:pPr>
          </w:p>
        </w:tc>
        <w:tc>
          <w:tcPr>
            <w:tcW w:w="4704" w:type="dxa"/>
            <w:gridSpan w:val="3"/>
            <w:vMerge/>
            <w:shd w:val="clear" w:color="auto" w:fill="auto"/>
          </w:tcPr>
          <w:p w14:paraId="4BD79998" w14:textId="77777777" w:rsidR="00483C8C" w:rsidRPr="00EE7062" w:rsidRDefault="00483C8C" w:rsidP="000114E8">
            <w:pPr>
              <w:tabs>
                <w:tab w:val="left" w:pos="270"/>
              </w:tabs>
              <w:spacing w:after="60"/>
              <w:ind w:left="270" w:hanging="270"/>
              <w:rPr>
                <w:b/>
                <w:i/>
                <w:color w:val="000000"/>
              </w:rPr>
            </w:pPr>
          </w:p>
        </w:tc>
        <w:tc>
          <w:tcPr>
            <w:tcW w:w="473" w:type="dxa"/>
            <w:gridSpan w:val="3"/>
            <w:vAlign w:val="center"/>
          </w:tcPr>
          <w:p w14:paraId="292C3217" w14:textId="77777777" w:rsidR="00483C8C" w:rsidRPr="00EE7062" w:rsidDel="00E47BCB" w:rsidRDefault="00483C8C" w:rsidP="000114E8">
            <w:pPr>
              <w:tabs>
                <w:tab w:val="left" w:pos="360"/>
              </w:tabs>
              <w:spacing w:after="60"/>
              <w:rPr>
                <w:rFonts w:ascii="Segoe UI Symbol" w:hAnsi="Segoe UI Symbol" w:cs="Segoe UI Symbol"/>
                <w:b/>
                <w:szCs w:val="20"/>
              </w:rPr>
            </w:pPr>
          </w:p>
        </w:tc>
        <w:tc>
          <w:tcPr>
            <w:tcW w:w="427" w:type="dxa"/>
          </w:tcPr>
          <w:p w14:paraId="1F8A55FA" w14:textId="060B0C55" w:rsidR="00483C8C" w:rsidRPr="00EE7062" w:rsidRDefault="00F40762" w:rsidP="000114E8">
            <w:pPr>
              <w:tabs>
                <w:tab w:val="left" w:pos="360"/>
              </w:tabs>
              <w:spacing w:after="60"/>
              <w:rPr>
                <w:rFonts w:ascii="Segoe UI Symbol" w:hAnsi="Segoe UI Symbol" w:cs="Segoe UI Symbol"/>
                <w:b/>
                <w:szCs w:val="20"/>
              </w:rPr>
            </w:pPr>
            <w:r w:rsidRPr="00135EEE">
              <w:rPr>
                <w:rFonts w:ascii="Segoe UI Symbol" w:hAnsi="Segoe UI Symbol" w:cs="Segoe UI Symbol"/>
                <w:bCs/>
                <w:sz w:val="22"/>
                <w:szCs w:val="22"/>
              </w:rPr>
              <w:t>☒</w:t>
            </w:r>
          </w:p>
        </w:tc>
        <w:tc>
          <w:tcPr>
            <w:tcW w:w="2813" w:type="dxa"/>
          </w:tcPr>
          <w:p w14:paraId="19112573" w14:textId="77777777" w:rsidR="00483C8C" w:rsidRPr="00EE7062" w:rsidRDefault="00483C8C" w:rsidP="000114E8">
            <w:pPr>
              <w:tabs>
                <w:tab w:val="left" w:pos="360"/>
              </w:tabs>
              <w:spacing w:after="60"/>
            </w:pPr>
            <w:r w:rsidRPr="00EE7062">
              <w:t xml:space="preserve">SESA (Strategic Environmental and Social Assessment) </w:t>
            </w:r>
          </w:p>
        </w:tc>
        <w:tc>
          <w:tcPr>
            <w:tcW w:w="1393" w:type="dxa"/>
          </w:tcPr>
          <w:p w14:paraId="41D66726" w14:textId="59DBCEDD" w:rsidR="00483C8C" w:rsidRPr="00EE7062" w:rsidRDefault="00483C8C" w:rsidP="000114E8">
            <w:pPr>
              <w:tabs>
                <w:tab w:val="left" w:pos="360"/>
              </w:tabs>
              <w:spacing w:after="60"/>
            </w:pPr>
            <w:r w:rsidRPr="00EE7062">
              <w:t xml:space="preserve">Planned at </w:t>
            </w:r>
            <w:r w:rsidR="006D3E58">
              <w:t>Implementation</w:t>
            </w:r>
          </w:p>
        </w:tc>
      </w:tr>
      <w:tr w:rsidR="00483C8C" w:rsidRPr="00EE7062" w14:paraId="29CD4319" w14:textId="77777777" w:rsidTr="00F152D2">
        <w:tc>
          <w:tcPr>
            <w:tcW w:w="3505" w:type="dxa"/>
            <w:vMerge/>
            <w:shd w:val="clear" w:color="auto" w:fill="FFFFFF"/>
          </w:tcPr>
          <w:p w14:paraId="03032ADB" w14:textId="77777777" w:rsidR="00483C8C" w:rsidRPr="00EE7062" w:rsidRDefault="00483C8C" w:rsidP="000114E8">
            <w:pPr>
              <w:tabs>
                <w:tab w:val="left" w:pos="270"/>
              </w:tabs>
              <w:spacing w:after="60"/>
              <w:ind w:left="270" w:hanging="270"/>
            </w:pPr>
          </w:p>
        </w:tc>
        <w:tc>
          <w:tcPr>
            <w:tcW w:w="4704" w:type="dxa"/>
            <w:gridSpan w:val="3"/>
            <w:shd w:val="clear" w:color="auto" w:fill="auto"/>
            <w:vAlign w:val="center"/>
          </w:tcPr>
          <w:p w14:paraId="2B8FB787" w14:textId="77777777" w:rsidR="00483C8C" w:rsidRPr="00EE7062" w:rsidRDefault="00483C8C" w:rsidP="000114E8">
            <w:pPr>
              <w:tabs>
                <w:tab w:val="left" w:pos="270"/>
              </w:tabs>
              <w:spacing w:after="60"/>
              <w:ind w:left="270" w:hanging="270"/>
              <w:rPr>
                <w:b/>
                <w:i/>
                <w:color w:val="000000"/>
              </w:rPr>
            </w:pPr>
            <w:r w:rsidRPr="00EE7062">
              <w:rPr>
                <w:b/>
                <w:i/>
                <w:color w:val="000000"/>
              </w:rPr>
              <w:t>Are management plans required? (</w:t>
            </w:r>
            <w:proofErr w:type="gramStart"/>
            <w:r w:rsidRPr="00EE7062">
              <w:rPr>
                <w:b/>
                <w:i/>
                <w:color w:val="000000"/>
              </w:rPr>
              <w:t>check</w:t>
            </w:r>
            <w:proofErr w:type="gramEnd"/>
            <w:r w:rsidRPr="00EE7062">
              <w:rPr>
                <w:b/>
                <w:i/>
                <w:color w:val="000000"/>
              </w:rPr>
              <w:t xml:space="preserve"> if “yes)</w:t>
            </w:r>
          </w:p>
        </w:tc>
        <w:tc>
          <w:tcPr>
            <w:tcW w:w="473" w:type="dxa"/>
            <w:gridSpan w:val="3"/>
            <w:vAlign w:val="center"/>
          </w:tcPr>
          <w:p w14:paraId="438070B7" w14:textId="1331D0D1" w:rsidR="00483C8C" w:rsidRPr="00EE7062" w:rsidRDefault="006D3E58" w:rsidP="000114E8">
            <w:pPr>
              <w:tabs>
                <w:tab w:val="left" w:pos="360"/>
              </w:tabs>
              <w:spacing w:after="60"/>
              <w:rPr>
                <w:rFonts w:ascii="Segoe UI Symbol" w:hAnsi="Segoe UI Symbol" w:cs="Segoe UI Symbol"/>
                <w:b/>
                <w:szCs w:val="20"/>
              </w:rPr>
            </w:pPr>
            <w:r w:rsidRPr="00135EEE">
              <w:rPr>
                <w:rFonts w:ascii="Segoe UI Symbol" w:hAnsi="Segoe UI Symbol" w:cs="Segoe UI Symbol"/>
                <w:bCs/>
                <w:sz w:val="22"/>
                <w:szCs w:val="22"/>
              </w:rPr>
              <w:t>☒</w:t>
            </w:r>
          </w:p>
        </w:tc>
        <w:tc>
          <w:tcPr>
            <w:tcW w:w="427" w:type="dxa"/>
          </w:tcPr>
          <w:p w14:paraId="3170EF94" w14:textId="77777777" w:rsidR="00483C8C" w:rsidRPr="00EE7062" w:rsidRDefault="00483C8C" w:rsidP="000114E8">
            <w:pPr>
              <w:tabs>
                <w:tab w:val="left" w:pos="360"/>
              </w:tabs>
              <w:spacing w:after="60"/>
              <w:rPr>
                <w:rFonts w:ascii="Segoe UI Symbol" w:hAnsi="Segoe UI Symbol" w:cs="Segoe UI Symbol"/>
                <w:b/>
                <w:szCs w:val="20"/>
              </w:rPr>
            </w:pPr>
          </w:p>
        </w:tc>
        <w:tc>
          <w:tcPr>
            <w:tcW w:w="4206" w:type="dxa"/>
            <w:gridSpan w:val="2"/>
          </w:tcPr>
          <w:p w14:paraId="54A3C519" w14:textId="77777777" w:rsidR="00483C8C" w:rsidRPr="00EE7062" w:rsidRDefault="00483C8C" w:rsidP="000114E8">
            <w:pPr>
              <w:tabs>
                <w:tab w:val="left" w:pos="360"/>
              </w:tabs>
              <w:spacing w:after="60"/>
            </w:pPr>
          </w:p>
        </w:tc>
      </w:tr>
      <w:tr w:rsidR="00483C8C" w:rsidRPr="00EE7062" w14:paraId="5E4767ED" w14:textId="77777777" w:rsidTr="00F152D2">
        <w:tc>
          <w:tcPr>
            <w:tcW w:w="3505" w:type="dxa"/>
            <w:vMerge/>
            <w:shd w:val="clear" w:color="auto" w:fill="FFFFFF"/>
          </w:tcPr>
          <w:p w14:paraId="4293E8F4" w14:textId="77777777" w:rsidR="00483C8C" w:rsidRPr="00EE7062" w:rsidRDefault="00483C8C" w:rsidP="000114E8">
            <w:pPr>
              <w:tabs>
                <w:tab w:val="left" w:pos="270"/>
              </w:tabs>
              <w:spacing w:after="60"/>
              <w:ind w:left="270" w:hanging="270"/>
            </w:pPr>
          </w:p>
        </w:tc>
        <w:tc>
          <w:tcPr>
            <w:tcW w:w="4704" w:type="dxa"/>
            <w:gridSpan w:val="3"/>
            <w:vMerge w:val="restart"/>
            <w:shd w:val="clear" w:color="auto" w:fill="auto"/>
          </w:tcPr>
          <w:p w14:paraId="3F5CAE6F" w14:textId="77777777" w:rsidR="00483C8C" w:rsidRPr="00EE7062" w:rsidRDefault="00483C8C" w:rsidP="000114E8">
            <w:pPr>
              <w:tabs>
                <w:tab w:val="left" w:pos="270"/>
              </w:tabs>
              <w:spacing w:after="60"/>
              <w:ind w:left="270" w:hanging="270"/>
              <w:jc w:val="right"/>
              <w:rPr>
                <w:i/>
                <w:color w:val="000000"/>
              </w:rPr>
            </w:pPr>
            <w:r w:rsidRPr="00EE7062">
              <w:rPr>
                <w:i/>
                <w:color w:val="000000"/>
              </w:rPr>
              <w:t>If yes, indicate overall type</w:t>
            </w:r>
          </w:p>
        </w:tc>
        <w:tc>
          <w:tcPr>
            <w:tcW w:w="473" w:type="dxa"/>
            <w:gridSpan w:val="3"/>
            <w:vAlign w:val="center"/>
          </w:tcPr>
          <w:p w14:paraId="619CB156" w14:textId="77777777" w:rsidR="00483C8C" w:rsidRPr="00EE7062" w:rsidDel="00E47BCB" w:rsidRDefault="00483C8C" w:rsidP="000114E8">
            <w:pPr>
              <w:tabs>
                <w:tab w:val="left" w:pos="360"/>
              </w:tabs>
              <w:spacing w:after="60"/>
              <w:rPr>
                <w:rFonts w:ascii="Segoe UI Symbol" w:hAnsi="Segoe UI Symbol" w:cs="Segoe UI Symbol"/>
                <w:b/>
                <w:szCs w:val="20"/>
              </w:rPr>
            </w:pPr>
          </w:p>
        </w:tc>
        <w:tc>
          <w:tcPr>
            <w:tcW w:w="427" w:type="dxa"/>
          </w:tcPr>
          <w:p w14:paraId="534C285A" w14:textId="2A5305BA" w:rsidR="00483C8C" w:rsidRPr="00EE7062" w:rsidRDefault="006D3E58" w:rsidP="000114E8">
            <w:pPr>
              <w:tabs>
                <w:tab w:val="left" w:pos="360"/>
              </w:tabs>
              <w:spacing w:after="60"/>
            </w:pPr>
            <w:r w:rsidRPr="00135EEE">
              <w:rPr>
                <w:rFonts w:ascii="Segoe UI Symbol" w:hAnsi="Segoe UI Symbol" w:cs="Segoe UI Symbol"/>
                <w:bCs/>
                <w:sz w:val="22"/>
                <w:szCs w:val="22"/>
              </w:rPr>
              <w:t>☒</w:t>
            </w:r>
          </w:p>
        </w:tc>
        <w:tc>
          <w:tcPr>
            <w:tcW w:w="2813" w:type="dxa"/>
          </w:tcPr>
          <w:p w14:paraId="2BB4E50E" w14:textId="01EBE643" w:rsidR="00483C8C" w:rsidRPr="00EE7062" w:rsidRDefault="00483C8C" w:rsidP="000114E8">
            <w:pPr>
              <w:tabs>
                <w:tab w:val="left" w:pos="360"/>
              </w:tabs>
              <w:spacing w:after="60"/>
            </w:pPr>
            <w:r w:rsidRPr="00EE7062">
              <w:t>Targeted management plans</w:t>
            </w:r>
            <w:r w:rsidR="002C5293">
              <w:t>:</w:t>
            </w:r>
            <w:r w:rsidRPr="00EE7062">
              <w:t xml:space="preserve"> Gender Action Plan, </w:t>
            </w:r>
            <w:r w:rsidR="007F1AF8">
              <w:t>Stakeholder Engagement Plan</w:t>
            </w:r>
            <w:r w:rsidRPr="00EE7062">
              <w:t xml:space="preserve"> </w:t>
            </w:r>
          </w:p>
        </w:tc>
        <w:tc>
          <w:tcPr>
            <w:tcW w:w="1393" w:type="dxa"/>
          </w:tcPr>
          <w:p w14:paraId="57AEA713" w14:textId="721D8E0E" w:rsidR="00483C8C" w:rsidRDefault="004B4CE4" w:rsidP="000114E8">
            <w:pPr>
              <w:tabs>
                <w:tab w:val="left" w:pos="360"/>
              </w:tabs>
              <w:spacing w:after="60"/>
            </w:pPr>
            <w:r>
              <w:t>Completed (</w:t>
            </w:r>
            <w:r w:rsidR="00483C8C" w:rsidRPr="00EE7062">
              <w:t>PPG</w:t>
            </w:r>
            <w:r>
              <w:t>)</w:t>
            </w:r>
          </w:p>
          <w:p w14:paraId="55C41430" w14:textId="56553BCA" w:rsidR="00D872E9" w:rsidRPr="00EE7062" w:rsidRDefault="00D872E9" w:rsidP="000114E8">
            <w:pPr>
              <w:tabs>
                <w:tab w:val="left" w:pos="360"/>
              </w:tabs>
              <w:spacing w:after="60"/>
            </w:pPr>
          </w:p>
        </w:tc>
      </w:tr>
      <w:tr w:rsidR="00483C8C" w:rsidRPr="00EE7062" w14:paraId="1E2798AD" w14:textId="77777777" w:rsidTr="00F152D2">
        <w:tc>
          <w:tcPr>
            <w:tcW w:w="3505" w:type="dxa"/>
            <w:vMerge/>
            <w:shd w:val="clear" w:color="auto" w:fill="FFFFFF"/>
          </w:tcPr>
          <w:p w14:paraId="746ADDEA" w14:textId="77777777" w:rsidR="00483C8C" w:rsidRPr="00EE7062" w:rsidRDefault="00483C8C" w:rsidP="000114E8">
            <w:pPr>
              <w:tabs>
                <w:tab w:val="left" w:pos="270"/>
              </w:tabs>
              <w:spacing w:after="60"/>
              <w:ind w:left="270" w:hanging="270"/>
            </w:pPr>
          </w:p>
        </w:tc>
        <w:tc>
          <w:tcPr>
            <w:tcW w:w="4704" w:type="dxa"/>
            <w:gridSpan w:val="3"/>
            <w:vMerge/>
            <w:shd w:val="clear" w:color="auto" w:fill="auto"/>
          </w:tcPr>
          <w:p w14:paraId="42D04CA6" w14:textId="77777777" w:rsidR="00483C8C" w:rsidRPr="00EE7062" w:rsidRDefault="00483C8C" w:rsidP="000114E8">
            <w:pPr>
              <w:tabs>
                <w:tab w:val="left" w:pos="270"/>
              </w:tabs>
              <w:spacing w:after="60"/>
              <w:ind w:left="270" w:hanging="270"/>
              <w:rPr>
                <w:b/>
                <w:i/>
                <w:color w:val="000000"/>
              </w:rPr>
            </w:pPr>
          </w:p>
        </w:tc>
        <w:tc>
          <w:tcPr>
            <w:tcW w:w="473" w:type="dxa"/>
            <w:gridSpan w:val="3"/>
            <w:vAlign w:val="center"/>
          </w:tcPr>
          <w:p w14:paraId="4C1952D9" w14:textId="77777777" w:rsidR="00483C8C" w:rsidRPr="00EE7062" w:rsidDel="00E47BCB" w:rsidRDefault="00483C8C" w:rsidP="000114E8">
            <w:pPr>
              <w:tabs>
                <w:tab w:val="left" w:pos="360"/>
              </w:tabs>
              <w:spacing w:after="60"/>
              <w:rPr>
                <w:rFonts w:ascii="Segoe UI Symbol" w:hAnsi="Segoe UI Symbol" w:cs="Segoe UI Symbol"/>
                <w:b/>
                <w:szCs w:val="20"/>
              </w:rPr>
            </w:pPr>
          </w:p>
        </w:tc>
        <w:tc>
          <w:tcPr>
            <w:tcW w:w="427" w:type="dxa"/>
          </w:tcPr>
          <w:p w14:paraId="028C20CF" w14:textId="4F657E07" w:rsidR="00483C8C" w:rsidRPr="00EE7062" w:rsidRDefault="006D3E58" w:rsidP="000114E8">
            <w:pPr>
              <w:tabs>
                <w:tab w:val="left" w:pos="360"/>
              </w:tabs>
              <w:spacing w:after="60"/>
            </w:pPr>
            <w:r w:rsidRPr="00135EEE">
              <w:rPr>
                <w:rFonts w:ascii="Segoe UI Symbol" w:hAnsi="Segoe UI Symbol" w:cs="Segoe UI Symbol"/>
                <w:bCs/>
                <w:sz w:val="22"/>
                <w:szCs w:val="22"/>
              </w:rPr>
              <w:t>☒</w:t>
            </w:r>
          </w:p>
        </w:tc>
        <w:tc>
          <w:tcPr>
            <w:tcW w:w="2813" w:type="dxa"/>
          </w:tcPr>
          <w:p w14:paraId="54D34DBC" w14:textId="77777777" w:rsidR="00483C8C" w:rsidRPr="00EE7062" w:rsidRDefault="00483C8C" w:rsidP="000114E8">
            <w:pPr>
              <w:tabs>
                <w:tab w:val="left" w:pos="360"/>
              </w:tabs>
              <w:spacing w:after="60"/>
            </w:pPr>
            <w:r w:rsidRPr="00EE7062">
              <w:t>ESMP (Environmental and Social Management Plan which may include range of targeted plans)</w:t>
            </w:r>
          </w:p>
        </w:tc>
        <w:tc>
          <w:tcPr>
            <w:tcW w:w="1393" w:type="dxa"/>
          </w:tcPr>
          <w:p w14:paraId="495A0967" w14:textId="09B6A311" w:rsidR="00483C8C" w:rsidRPr="00EE7062" w:rsidRDefault="00FA5448" w:rsidP="000114E8">
            <w:pPr>
              <w:tabs>
                <w:tab w:val="left" w:pos="360"/>
              </w:tabs>
              <w:spacing w:after="60"/>
            </w:pPr>
            <w:r>
              <w:t>Planned</w:t>
            </w:r>
          </w:p>
        </w:tc>
      </w:tr>
      <w:tr w:rsidR="00483C8C" w:rsidRPr="00EE7062" w14:paraId="5924EEE9" w14:textId="77777777" w:rsidTr="00F152D2">
        <w:trPr>
          <w:trHeight w:val="512"/>
        </w:trPr>
        <w:tc>
          <w:tcPr>
            <w:tcW w:w="3505" w:type="dxa"/>
            <w:vMerge/>
            <w:shd w:val="clear" w:color="auto" w:fill="FFFFFF"/>
          </w:tcPr>
          <w:p w14:paraId="7018D9AB" w14:textId="77777777" w:rsidR="00483C8C" w:rsidRPr="00EE7062" w:rsidRDefault="00483C8C" w:rsidP="000114E8">
            <w:pPr>
              <w:tabs>
                <w:tab w:val="left" w:pos="270"/>
              </w:tabs>
              <w:spacing w:after="60"/>
              <w:ind w:left="270" w:hanging="270"/>
            </w:pPr>
          </w:p>
        </w:tc>
        <w:tc>
          <w:tcPr>
            <w:tcW w:w="4704" w:type="dxa"/>
            <w:gridSpan w:val="3"/>
            <w:vMerge/>
            <w:shd w:val="clear" w:color="auto" w:fill="auto"/>
          </w:tcPr>
          <w:p w14:paraId="04637780" w14:textId="77777777" w:rsidR="00483C8C" w:rsidRPr="00EE7062" w:rsidRDefault="00483C8C" w:rsidP="000114E8">
            <w:pPr>
              <w:tabs>
                <w:tab w:val="left" w:pos="270"/>
              </w:tabs>
              <w:spacing w:after="60"/>
              <w:ind w:left="270" w:hanging="270"/>
              <w:rPr>
                <w:b/>
                <w:i/>
                <w:color w:val="000000"/>
              </w:rPr>
            </w:pPr>
          </w:p>
        </w:tc>
        <w:tc>
          <w:tcPr>
            <w:tcW w:w="473" w:type="dxa"/>
            <w:gridSpan w:val="3"/>
            <w:vAlign w:val="center"/>
          </w:tcPr>
          <w:p w14:paraId="76EC1F12" w14:textId="77777777" w:rsidR="00483C8C" w:rsidRPr="00EE7062" w:rsidDel="00E47BCB" w:rsidRDefault="00483C8C" w:rsidP="000114E8">
            <w:pPr>
              <w:tabs>
                <w:tab w:val="left" w:pos="360"/>
              </w:tabs>
              <w:spacing w:after="60"/>
              <w:rPr>
                <w:rFonts w:ascii="Segoe UI Symbol" w:hAnsi="Segoe UI Symbol" w:cs="Segoe UI Symbol"/>
                <w:b/>
                <w:szCs w:val="20"/>
              </w:rPr>
            </w:pPr>
          </w:p>
        </w:tc>
        <w:tc>
          <w:tcPr>
            <w:tcW w:w="427" w:type="dxa"/>
          </w:tcPr>
          <w:p w14:paraId="5B70F0DF" w14:textId="0CA4C1D8" w:rsidR="00483C8C" w:rsidRPr="00EE7062" w:rsidRDefault="006D3E58" w:rsidP="000114E8">
            <w:pPr>
              <w:tabs>
                <w:tab w:val="left" w:pos="360"/>
              </w:tabs>
              <w:spacing w:after="60"/>
            </w:pPr>
            <w:r w:rsidRPr="00135EEE">
              <w:rPr>
                <w:rFonts w:ascii="Segoe UI Symbol" w:hAnsi="Segoe UI Symbol" w:cs="Segoe UI Symbol"/>
                <w:bCs/>
                <w:sz w:val="22"/>
                <w:szCs w:val="22"/>
              </w:rPr>
              <w:t>☒</w:t>
            </w:r>
          </w:p>
        </w:tc>
        <w:tc>
          <w:tcPr>
            <w:tcW w:w="2813" w:type="dxa"/>
          </w:tcPr>
          <w:p w14:paraId="16D57441" w14:textId="15569C00" w:rsidR="00483C8C" w:rsidRPr="00EE7062" w:rsidRDefault="00483C8C" w:rsidP="000114E8">
            <w:pPr>
              <w:tabs>
                <w:tab w:val="left" w:pos="360"/>
              </w:tabs>
              <w:spacing w:after="60"/>
            </w:pPr>
            <w:r w:rsidRPr="00EE7062">
              <w:t>ESMF (Environmental and Social Management Framework)</w:t>
            </w:r>
            <w:r w:rsidR="002C5293">
              <w:t xml:space="preserve"> with Covid-19 Action Framework, I</w:t>
            </w:r>
            <w:r w:rsidR="00DC0BB9">
              <w:t xml:space="preserve">ndigenous </w:t>
            </w:r>
            <w:r w:rsidR="002C5293">
              <w:t>P</w:t>
            </w:r>
            <w:r w:rsidR="00DC0BB9">
              <w:t>eople</w:t>
            </w:r>
            <w:r w:rsidR="002C5293">
              <w:t>/</w:t>
            </w:r>
            <w:r w:rsidR="00DC0BB9">
              <w:t xml:space="preserve"> </w:t>
            </w:r>
            <w:r w:rsidR="002C5293">
              <w:t xml:space="preserve">Ethnic </w:t>
            </w:r>
            <w:r w:rsidR="00DC0BB9">
              <w:t xml:space="preserve">Minorities Planning </w:t>
            </w:r>
            <w:r w:rsidR="002C5293">
              <w:t>Framework</w:t>
            </w:r>
          </w:p>
        </w:tc>
        <w:tc>
          <w:tcPr>
            <w:tcW w:w="1393" w:type="dxa"/>
          </w:tcPr>
          <w:p w14:paraId="15D9A1E8" w14:textId="065AE96A" w:rsidR="00483C8C" w:rsidRPr="00EE7062" w:rsidRDefault="004B4CE4" w:rsidP="000114E8">
            <w:pPr>
              <w:tabs>
                <w:tab w:val="left" w:pos="360"/>
              </w:tabs>
              <w:spacing w:after="60"/>
            </w:pPr>
            <w:r>
              <w:t xml:space="preserve">Completed (PPG) </w:t>
            </w:r>
          </w:p>
        </w:tc>
      </w:tr>
      <w:tr w:rsidR="00483C8C" w:rsidRPr="00EE7062" w14:paraId="054B0BCC" w14:textId="77777777" w:rsidTr="00F152D2">
        <w:trPr>
          <w:trHeight w:val="521"/>
        </w:trPr>
        <w:tc>
          <w:tcPr>
            <w:tcW w:w="3505" w:type="dxa"/>
            <w:vMerge/>
            <w:shd w:val="clear" w:color="auto" w:fill="FFFFFF"/>
          </w:tcPr>
          <w:p w14:paraId="78EE523C" w14:textId="77777777" w:rsidR="00483C8C" w:rsidRPr="00EE7062" w:rsidRDefault="00483C8C" w:rsidP="000114E8">
            <w:pPr>
              <w:tabs>
                <w:tab w:val="left" w:pos="270"/>
              </w:tabs>
              <w:spacing w:after="60"/>
              <w:ind w:left="270" w:hanging="270"/>
            </w:pPr>
          </w:p>
        </w:tc>
        <w:tc>
          <w:tcPr>
            <w:tcW w:w="4704" w:type="dxa"/>
            <w:gridSpan w:val="3"/>
            <w:shd w:val="clear" w:color="auto" w:fill="auto"/>
          </w:tcPr>
          <w:p w14:paraId="69D5AFB8" w14:textId="77777777" w:rsidR="00483C8C" w:rsidRPr="00EE7062" w:rsidRDefault="00483C8C" w:rsidP="000114E8">
            <w:pPr>
              <w:tabs>
                <w:tab w:val="left" w:pos="270"/>
              </w:tabs>
              <w:spacing w:after="60"/>
              <w:rPr>
                <w:b/>
                <w:i/>
                <w:color w:val="000000"/>
              </w:rPr>
            </w:pPr>
            <w:r w:rsidRPr="00EE7062">
              <w:rPr>
                <w:b/>
                <w:i/>
                <w:color w:val="000000"/>
              </w:rPr>
              <w:t xml:space="preserve">Based on identified </w:t>
            </w:r>
            <w:r w:rsidRPr="00EE7062">
              <w:rPr>
                <w:b/>
                <w:i/>
                <w:color w:val="000000"/>
                <w:u w:val="single"/>
              </w:rPr>
              <w:t>risks</w:t>
            </w:r>
            <w:r w:rsidRPr="00EE7062">
              <w:rPr>
                <w:b/>
                <w:i/>
                <w:color w:val="000000"/>
              </w:rPr>
              <w:t>, which Principles/Project-level Standards triggered?</w:t>
            </w:r>
          </w:p>
        </w:tc>
        <w:tc>
          <w:tcPr>
            <w:tcW w:w="473" w:type="dxa"/>
            <w:gridSpan w:val="3"/>
            <w:vAlign w:val="center"/>
          </w:tcPr>
          <w:p w14:paraId="45C323A6" w14:textId="77777777" w:rsidR="00483C8C" w:rsidRPr="00EE7062" w:rsidDel="00E47BCB" w:rsidRDefault="00483C8C" w:rsidP="000114E8">
            <w:pPr>
              <w:tabs>
                <w:tab w:val="left" w:pos="360"/>
              </w:tabs>
              <w:spacing w:after="60"/>
              <w:rPr>
                <w:rFonts w:ascii="Segoe UI Symbol" w:hAnsi="Segoe UI Symbol" w:cs="Segoe UI Symbol"/>
                <w:b/>
                <w:szCs w:val="20"/>
              </w:rPr>
            </w:pPr>
          </w:p>
        </w:tc>
        <w:tc>
          <w:tcPr>
            <w:tcW w:w="4633" w:type="dxa"/>
            <w:gridSpan w:val="3"/>
            <w:vAlign w:val="center"/>
          </w:tcPr>
          <w:p w14:paraId="6A3B702B" w14:textId="77777777" w:rsidR="00483C8C" w:rsidRPr="00EE7062" w:rsidRDefault="00483C8C" w:rsidP="000114E8">
            <w:pPr>
              <w:tabs>
                <w:tab w:val="left" w:pos="360"/>
              </w:tabs>
              <w:spacing w:after="60"/>
              <w:jc w:val="center"/>
              <w:rPr>
                <w:b/>
                <w:i/>
              </w:rPr>
            </w:pPr>
            <w:r w:rsidRPr="00EE7062">
              <w:rPr>
                <w:b/>
              </w:rPr>
              <w:t>Comments (not required)</w:t>
            </w:r>
          </w:p>
        </w:tc>
      </w:tr>
      <w:tr w:rsidR="00483C8C" w:rsidRPr="00EE7062" w14:paraId="5BBA62D9" w14:textId="77777777" w:rsidTr="00F152D2">
        <w:tc>
          <w:tcPr>
            <w:tcW w:w="3505" w:type="dxa"/>
            <w:vMerge/>
            <w:shd w:val="clear" w:color="auto" w:fill="FFFFFF"/>
          </w:tcPr>
          <w:p w14:paraId="2B105359" w14:textId="77777777" w:rsidR="00483C8C" w:rsidRPr="00EE7062" w:rsidRDefault="00483C8C" w:rsidP="000114E8">
            <w:pPr>
              <w:tabs>
                <w:tab w:val="left" w:pos="270"/>
              </w:tabs>
              <w:spacing w:after="60"/>
              <w:ind w:left="270" w:hanging="270"/>
            </w:pPr>
          </w:p>
        </w:tc>
        <w:tc>
          <w:tcPr>
            <w:tcW w:w="4704" w:type="dxa"/>
            <w:gridSpan w:val="3"/>
            <w:shd w:val="clear" w:color="auto" w:fill="auto"/>
            <w:vAlign w:val="center"/>
          </w:tcPr>
          <w:p w14:paraId="2C5A46B0" w14:textId="77777777" w:rsidR="00483C8C" w:rsidRPr="00EE7062" w:rsidRDefault="00483C8C" w:rsidP="000114E8">
            <w:pPr>
              <w:tabs>
                <w:tab w:val="left" w:pos="270"/>
              </w:tabs>
              <w:spacing w:after="60"/>
              <w:ind w:left="270" w:hanging="270"/>
              <w:rPr>
                <w:b/>
                <w:i/>
              </w:rPr>
            </w:pPr>
            <w:r w:rsidRPr="00EE7062">
              <w:rPr>
                <w:b/>
                <w:i/>
              </w:rPr>
              <w:t xml:space="preserve">Overarching Principle: Leave No One Behind </w:t>
            </w:r>
          </w:p>
        </w:tc>
        <w:tc>
          <w:tcPr>
            <w:tcW w:w="473" w:type="dxa"/>
            <w:gridSpan w:val="3"/>
            <w:vAlign w:val="center"/>
          </w:tcPr>
          <w:p w14:paraId="1E56A11C" w14:textId="77777777" w:rsidR="00483C8C" w:rsidRPr="00EE7062" w:rsidRDefault="00483C8C" w:rsidP="000114E8">
            <w:pPr>
              <w:tabs>
                <w:tab w:val="left" w:pos="360"/>
              </w:tabs>
              <w:spacing w:after="60"/>
            </w:pPr>
          </w:p>
        </w:tc>
        <w:tc>
          <w:tcPr>
            <w:tcW w:w="4633" w:type="dxa"/>
            <w:gridSpan w:val="3"/>
          </w:tcPr>
          <w:p w14:paraId="7C6F7A79" w14:textId="77777777" w:rsidR="00483C8C" w:rsidRPr="00EE7062" w:rsidRDefault="00483C8C" w:rsidP="000114E8">
            <w:pPr>
              <w:tabs>
                <w:tab w:val="left" w:pos="360"/>
              </w:tabs>
              <w:spacing w:after="60"/>
            </w:pPr>
          </w:p>
        </w:tc>
      </w:tr>
      <w:tr w:rsidR="00483C8C" w:rsidRPr="00EE7062" w14:paraId="3EE21B85" w14:textId="77777777" w:rsidTr="00F152D2">
        <w:trPr>
          <w:trHeight w:val="287"/>
        </w:trPr>
        <w:tc>
          <w:tcPr>
            <w:tcW w:w="3505" w:type="dxa"/>
            <w:vMerge/>
            <w:shd w:val="clear" w:color="auto" w:fill="FFFFFF"/>
          </w:tcPr>
          <w:p w14:paraId="186F1872" w14:textId="77777777" w:rsidR="00483C8C" w:rsidRPr="00EE7062" w:rsidRDefault="00483C8C" w:rsidP="000114E8">
            <w:pPr>
              <w:tabs>
                <w:tab w:val="left" w:pos="270"/>
              </w:tabs>
              <w:spacing w:after="60"/>
              <w:ind w:left="270" w:hanging="270"/>
            </w:pPr>
          </w:p>
        </w:tc>
        <w:tc>
          <w:tcPr>
            <w:tcW w:w="4704" w:type="dxa"/>
            <w:gridSpan w:val="3"/>
            <w:shd w:val="clear" w:color="auto" w:fill="auto"/>
            <w:vAlign w:val="center"/>
          </w:tcPr>
          <w:p w14:paraId="79097952" w14:textId="77777777" w:rsidR="00483C8C" w:rsidRPr="00EE7062" w:rsidRDefault="00483C8C" w:rsidP="000114E8">
            <w:pPr>
              <w:tabs>
                <w:tab w:val="left" w:pos="270"/>
              </w:tabs>
              <w:spacing w:after="60"/>
              <w:ind w:left="640" w:hanging="270"/>
              <w:rPr>
                <w:b/>
                <w:i/>
              </w:rPr>
            </w:pPr>
            <w:r w:rsidRPr="00EE7062">
              <w:rPr>
                <w:b/>
                <w:i/>
              </w:rPr>
              <w:t>Human Rights</w:t>
            </w:r>
          </w:p>
        </w:tc>
        <w:tc>
          <w:tcPr>
            <w:tcW w:w="473" w:type="dxa"/>
            <w:gridSpan w:val="3"/>
            <w:vAlign w:val="center"/>
          </w:tcPr>
          <w:p w14:paraId="7B80298F" w14:textId="68B34BF8" w:rsidR="00483C8C" w:rsidRPr="00EE7062" w:rsidRDefault="007A28B7" w:rsidP="000114E8">
            <w:pPr>
              <w:tabs>
                <w:tab w:val="left" w:pos="360"/>
              </w:tabs>
              <w:spacing w:after="60"/>
              <w:rPr>
                <w:rFonts w:ascii="Segoe UI Symbol" w:hAnsi="Segoe UI Symbol" w:cs="Segoe UI Symbol"/>
                <w:b/>
                <w:szCs w:val="20"/>
              </w:rPr>
            </w:pPr>
            <w:r w:rsidRPr="00135EEE">
              <w:rPr>
                <w:rFonts w:ascii="Segoe UI Symbol" w:hAnsi="Segoe UI Symbol" w:cs="Segoe UI Symbol"/>
                <w:bCs/>
                <w:sz w:val="22"/>
                <w:szCs w:val="22"/>
              </w:rPr>
              <w:t>☒</w:t>
            </w:r>
          </w:p>
        </w:tc>
        <w:tc>
          <w:tcPr>
            <w:tcW w:w="4633" w:type="dxa"/>
            <w:gridSpan w:val="3"/>
          </w:tcPr>
          <w:p w14:paraId="7EC74D01" w14:textId="36AB6FBC" w:rsidR="00483C8C" w:rsidRPr="00EE7062" w:rsidRDefault="00483C8C" w:rsidP="000114E8">
            <w:pPr>
              <w:tabs>
                <w:tab w:val="left" w:pos="360"/>
              </w:tabs>
              <w:spacing w:after="60"/>
            </w:pPr>
          </w:p>
        </w:tc>
      </w:tr>
      <w:tr w:rsidR="00483C8C" w:rsidRPr="00EE7062" w14:paraId="2DF0DCF6" w14:textId="77777777" w:rsidTr="00F152D2">
        <w:trPr>
          <w:trHeight w:val="260"/>
        </w:trPr>
        <w:tc>
          <w:tcPr>
            <w:tcW w:w="3505" w:type="dxa"/>
            <w:vMerge/>
            <w:shd w:val="clear" w:color="auto" w:fill="FFFFFF"/>
          </w:tcPr>
          <w:p w14:paraId="03469669" w14:textId="77777777" w:rsidR="00483C8C" w:rsidRPr="00EE7062" w:rsidRDefault="00483C8C" w:rsidP="000114E8">
            <w:pPr>
              <w:tabs>
                <w:tab w:val="left" w:pos="270"/>
              </w:tabs>
              <w:spacing w:after="60"/>
              <w:ind w:left="270" w:hanging="270"/>
            </w:pPr>
          </w:p>
        </w:tc>
        <w:tc>
          <w:tcPr>
            <w:tcW w:w="4704" w:type="dxa"/>
            <w:gridSpan w:val="3"/>
            <w:shd w:val="clear" w:color="auto" w:fill="auto"/>
            <w:vAlign w:val="center"/>
          </w:tcPr>
          <w:p w14:paraId="4604EC7F" w14:textId="77777777" w:rsidR="00483C8C" w:rsidRPr="00EE7062" w:rsidRDefault="00483C8C" w:rsidP="000114E8">
            <w:pPr>
              <w:tabs>
                <w:tab w:val="left" w:pos="270"/>
              </w:tabs>
              <w:spacing w:after="60"/>
              <w:ind w:left="640" w:hanging="270"/>
              <w:jc w:val="center"/>
              <w:rPr>
                <w:b/>
                <w:i/>
              </w:rPr>
            </w:pPr>
            <w:r w:rsidRPr="00EE7062">
              <w:rPr>
                <w:b/>
                <w:i/>
              </w:rPr>
              <w:t>Gender Equality and Women’s Empowerment</w:t>
            </w:r>
          </w:p>
        </w:tc>
        <w:tc>
          <w:tcPr>
            <w:tcW w:w="473" w:type="dxa"/>
            <w:gridSpan w:val="3"/>
            <w:vAlign w:val="center"/>
          </w:tcPr>
          <w:p w14:paraId="45F1A060" w14:textId="7FE04273" w:rsidR="00483C8C" w:rsidRPr="00EE7062" w:rsidRDefault="007A28B7" w:rsidP="000114E8">
            <w:pPr>
              <w:tabs>
                <w:tab w:val="left" w:pos="360"/>
              </w:tabs>
              <w:spacing w:after="60"/>
              <w:jc w:val="center"/>
            </w:pPr>
            <w:r w:rsidRPr="00135EEE">
              <w:rPr>
                <w:rFonts w:ascii="Segoe UI Symbol" w:hAnsi="Segoe UI Symbol" w:cs="Segoe UI Symbol"/>
                <w:bCs/>
                <w:sz w:val="22"/>
                <w:szCs w:val="22"/>
              </w:rPr>
              <w:t>☒</w:t>
            </w:r>
          </w:p>
        </w:tc>
        <w:tc>
          <w:tcPr>
            <w:tcW w:w="4633" w:type="dxa"/>
            <w:gridSpan w:val="3"/>
          </w:tcPr>
          <w:p w14:paraId="61A2645B" w14:textId="69EA60ED" w:rsidR="00483C8C" w:rsidRPr="00EE7062" w:rsidRDefault="00483C8C" w:rsidP="000114E8">
            <w:pPr>
              <w:tabs>
                <w:tab w:val="left" w:pos="360"/>
              </w:tabs>
              <w:spacing w:after="60"/>
            </w:pPr>
          </w:p>
        </w:tc>
      </w:tr>
      <w:tr w:rsidR="00483C8C" w:rsidRPr="00EE7062" w14:paraId="295A55DF" w14:textId="77777777" w:rsidTr="00F152D2">
        <w:trPr>
          <w:trHeight w:val="278"/>
        </w:trPr>
        <w:tc>
          <w:tcPr>
            <w:tcW w:w="3505" w:type="dxa"/>
            <w:vMerge/>
            <w:shd w:val="clear" w:color="auto" w:fill="FFFFFF"/>
          </w:tcPr>
          <w:p w14:paraId="0C59A469" w14:textId="77777777" w:rsidR="00483C8C" w:rsidRPr="00EE7062" w:rsidRDefault="00483C8C" w:rsidP="000114E8">
            <w:pPr>
              <w:tabs>
                <w:tab w:val="left" w:pos="270"/>
              </w:tabs>
              <w:spacing w:after="60"/>
              <w:ind w:left="270" w:hanging="270"/>
            </w:pPr>
          </w:p>
        </w:tc>
        <w:tc>
          <w:tcPr>
            <w:tcW w:w="4704" w:type="dxa"/>
            <w:gridSpan w:val="3"/>
            <w:shd w:val="clear" w:color="auto" w:fill="auto"/>
            <w:vAlign w:val="center"/>
          </w:tcPr>
          <w:p w14:paraId="6604F7DB" w14:textId="77777777" w:rsidR="00483C8C" w:rsidRPr="00EE7062" w:rsidRDefault="00483C8C" w:rsidP="000114E8">
            <w:pPr>
              <w:tabs>
                <w:tab w:val="left" w:pos="270"/>
              </w:tabs>
              <w:spacing w:after="60"/>
              <w:ind w:left="640" w:hanging="270"/>
              <w:jc w:val="center"/>
              <w:rPr>
                <w:b/>
                <w:i/>
              </w:rPr>
            </w:pPr>
            <w:r w:rsidRPr="00EE7062">
              <w:rPr>
                <w:b/>
                <w:i/>
              </w:rPr>
              <w:t>Accountability</w:t>
            </w:r>
          </w:p>
        </w:tc>
        <w:tc>
          <w:tcPr>
            <w:tcW w:w="473" w:type="dxa"/>
            <w:gridSpan w:val="3"/>
            <w:vAlign w:val="center"/>
          </w:tcPr>
          <w:p w14:paraId="67A570BC" w14:textId="60650F09" w:rsidR="00483C8C" w:rsidRPr="00EE7062" w:rsidRDefault="007A28B7" w:rsidP="000114E8">
            <w:pPr>
              <w:tabs>
                <w:tab w:val="left" w:pos="360"/>
              </w:tabs>
              <w:spacing w:after="60"/>
              <w:jc w:val="center"/>
              <w:rPr>
                <w:rFonts w:ascii="Segoe UI Symbol" w:hAnsi="Segoe UI Symbol" w:cs="Segoe UI Symbol"/>
                <w:b/>
                <w:szCs w:val="20"/>
              </w:rPr>
            </w:pPr>
            <w:r w:rsidRPr="00135EEE">
              <w:rPr>
                <w:rFonts w:ascii="Segoe UI Symbol" w:hAnsi="Segoe UI Symbol" w:cs="Segoe UI Symbol"/>
                <w:bCs/>
                <w:sz w:val="22"/>
                <w:szCs w:val="22"/>
              </w:rPr>
              <w:t>☒</w:t>
            </w:r>
          </w:p>
        </w:tc>
        <w:tc>
          <w:tcPr>
            <w:tcW w:w="4633" w:type="dxa"/>
            <w:gridSpan w:val="3"/>
          </w:tcPr>
          <w:p w14:paraId="50E2D6E1" w14:textId="5F9557EF" w:rsidR="00483C8C" w:rsidRPr="00EE7062" w:rsidRDefault="00483C8C" w:rsidP="000114E8">
            <w:pPr>
              <w:tabs>
                <w:tab w:val="left" w:pos="360"/>
              </w:tabs>
              <w:spacing w:after="60"/>
            </w:pPr>
          </w:p>
        </w:tc>
      </w:tr>
      <w:tr w:rsidR="00483C8C" w:rsidRPr="00EE7062" w14:paraId="648E4529" w14:textId="77777777" w:rsidTr="00F152D2">
        <w:trPr>
          <w:trHeight w:val="360"/>
        </w:trPr>
        <w:tc>
          <w:tcPr>
            <w:tcW w:w="3505" w:type="dxa"/>
            <w:vMerge/>
            <w:shd w:val="clear" w:color="auto" w:fill="FFFFFF"/>
          </w:tcPr>
          <w:p w14:paraId="099D2794" w14:textId="77777777" w:rsidR="00483C8C" w:rsidRPr="00EE7062" w:rsidRDefault="00483C8C" w:rsidP="000114E8">
            <w:pPr>
              <w:tabs>
                <w:tab w:val="left" w:pos="270"/>
              </w:tabs>
              <w:spacing w:after="60"/>
              <w:ind w:left="270" w:hanging="270"/>
            </w:pPr>
          </w:p>
        </w:tc>
        <w:tc>
          <w:tcPr>
            <w:tcW w:w="4704" w:type="dxa"/>
            <w:gridSpan w:val="3"/>
            <w:shd w:val="clear" w:color="auto" w:fill="auto"/>
            <w:vAlign w:val="center"/>
          </w:tcPr>
          <w:p w14:paraId="6D040AE4" w14:textId="77777777" w:rsidR="00483C8C" w:rsidRPr="00EE7062" w:rsidRDefault="00483C8C" w:rsidP="000114E8">
            <w:pPr>
              <w:tabs>
                <w:tab w:val="left" w:pos="270"/>
              </w:tabs>
              <w:spacing w:after="60"/>
              <w:ind w:left="270" w:hanging="270"/>
              <w:jc w:val="center"/>
              <w:rPr>
                <w:b/>
                <w:i/>
              </w:rPr>
            </w:pPr>
            <w:r w:rsidRPr="00EE7062">
              <w:rPr>
                <w:b/>
                <w:i/>
              </w:rPr>
              <w:t>1.</w:t>
            </w:r>
            <w:r w:rsidRPr="00EE7062">
              <w:rPr>
                <w:b/>
                <w:i/>
              </w:rPr>
              <w:tab/>
              <w:t>Biodiversity Conservation and Sustainable Natural Resource Management</w:t>
            </w:r>
          </w:p>
        </w:tc>
        <w:tc>
          <w:tcPr>
            <w:tcW w:w="473" w:type="dxa"/>
            <w:gridSpan w:val="3"/>
            <w:vAlign w:val="center"/>
          </w:tcPr>
          <w:p w14:paraId="4F22BA86" w14:textId="09C6B45C" w:rsidR="00483C8C" w:rsidRPr="00EE7062" w:rsidRDefault="007A28B7" w:rsidP="000114E8">
            <w:pPr>
              <w:tabs>
                <w:tab w:val="left" w:pos="360"/>
              </w:tabs>
              <w:spacing w:after="60"/>
              <w:jc w:val="center"/>
            </w:pPr>
            <w:r w:rsidRPr="00135EEE">
              <w:rPr>
                <w:rFonts w:ascii="Segoe UI Symbol" w:hAnsi="Segoe UI Symbol" w:cs="Segoe UI Symbol"/>
                <w:bCs/>
                <w:sz w:val="22"/>
                <w:szCs w:val="22"/>
              </w:rPr>
              <w:t>☒</w:t>
            </w:r>
          </w:p>
        </w:tc>
        <w:tc>
          <w:tcPr>
            <w:tcW w:w="4633" w:type="dxa"/>
            <w:gridSpan w:val="3"/>
          </w:tcPr>
          <w:p w14:paraId="025A7D87" w14:textId="7F5B64FB" w:rsidR="00AA62A1" w:rsidRPr="00EE7062" w:rsidRDefault="00AA62A1" w:rsidP="000114E8">
            <w:pPr>
              <w:tabs>
                <w:tab w:val="left" w:pos="360"/>
              </w:tabs>
              <w:spacing w:after="60"/>
            </w:pPr>
          </w:p>
        </w:tc>
      </w:tr>
      <w:tr w:rsidR="00483C8C" w:rsidRPr="00EE7062" w14:paraId="6974CD4D" w14:textId="77777777" w:rsidTr="00F152D2">
        <w:trPr>
          <w:trHeight w:val="440"/>
        </w:trPr>
        <w:tc>
          <w:tcPr>
            <w:tcW w:w="3505" w:type="dxa"/>
            <w:vMerge/>
            <w:shd w:val="clear" w:color="auto" w:fill="FFFFFF"/>
          </w:tcPr>
          <w:p w14:paraId="41001AAD" w14:textId="77777777" w:rsidR="00483C8C" w:rsidRPr="00EE7062" w:rsidRDefault="00483C8C" w:rsidP="000114E8">
            <w:pPr>
              <w:tabs>
                <w:tab w:val="left" w:pos="270"/>
              </w:tabs>
              <w:spacing w:after="60"/>
              <w:ind w:left="270" w:hanging="270"/>
            </w:pPr>
          </w:p>
        </w:tc>
        <w:tc>
          <w:tcPr>
            <w:tcW w:w="4704" w:type="dxa"/>
            <w:gridSpan w:val="3"/>
            <w:shd w:val="clear" w:color="auto" w:fill="auto"/>
            <w:vAlign w:val="center"/>
          </w:tcPr>
          <w:p w14:paraId="3C0C3517" w14:textId="77777777" w:rsidR="00483C8C" w:rsidRPr="00EE7062" w:rsidRDefault="00483C8C" w:rsidP="000114E8">
            <w:pPr>
              <w:tabs>
                <w:tab w:val="left" w:pos="270"/>
              </w:tabs>
              <w:spacing w:after="60"/>
              <w:ind w:left="270" w:hanging="270"/>
              <w:jc w:val="center"/>
              <w:rPr>
                <w:b/>
                <w:i/>
              </w:rPr>
            </w:pPr>
            <w:r w:rsidRPr="00EE7062">
              <w:rPr>
                <w:b/>
                <w:i/>
              </w:rPr>
              <w:t>2.</w:t>
            </w:r>
            <w:r w:rsidRPr="00EE7062">
              <w:rPr>
                <w:b/>
                <w:i/>
              </w:rPr>
              <w:tab/>
              <w:t>Climate Change and Disaster Risks</w:t>
            </w:r>
          </w:p>
        </w:tc>
        <w:tc>
          <w:tcPr>
            <w:tcW w:w="473" w:type="dxa"/>
            <w:gridSpan w:val="3"/>
            <w:vAlign w:val="center"/>
          </w:tcPr>
          <w:p w14:paraId="3B5D8FD1" w14:textId="10F7C862" w:rsidR="00483C8C" w:rsidRPr="00EE7062" w:rsidRDefault="007A28B7" w:rsidP="000114E8">
            <w:pPr>
              <w:tabs>
                <w:tab w:val="left" w:pos="360"/>
              </w:tabs>
              <w:spacing w:after="60"/>
              <w:jc w:val="center"/>
            </w:pPr>
            <w:r w:rsidRPr="00135EEE">
              <w:rPr>
                <w:rFonts w:ascii="Segoe UI Symbol" w:hAnsi="Segoe UI Symbol" w:cs="Segoe UI Symbol"/>
                <w:bCs/>
                <w:sz w:val="22"/>
                <w:szCs w:val="22"/>
              </w:rPr>
              <w:t>☒</w:t>
            </w:r>
          </w:p>
        </w:tc>
        <w:tc>
          <w:tcPr>
            <w:tcW w:w="4633" w:type="dxa"/>
            <w:gridSpan w:val="3"/>
          </w:tcPr>
          <w:p w14:paraId="0F632450" w14:textId="703DE65E" w:rsidR="00483C8C" w:rsidRPr="00EE7062" w:rsidRDefault="00483C8C" w:rsidP="000114E8">
            <w:pPr>
              <w:tabs>
                <w:tab w:val="left" w:pos="360"/>
              </w:tabs>
              <w:spacing w:after="60"/>
            </w:pPr>
          </w:p>
        </w:tc>
      </w:tr>
      <w:tr w:rsidR="00483C8C" w:rsidRPr="00EE7062" w14:paraId="7553D4D0" w14:textId="77777777" w:rsidTr="00F152D2">
        <w:trPr>
          <w:trHeight w:val="332"/>
        </w:trPr>
        <w:tc>
          <w:tcPr>
            <w:tcW w:w="3505" w:type="dxa"/>
            <w:vMerge/>
            <w:shd w:val="clear" w:color="auto" w:fill="FFFFFF"/>
          </w:tcPr>
          <w:p w14:paraId="40F504AC" w14:textId="77777777" w:rsidR="00483C8C" w:rsidRPr="00EE7062" w:rsidRDefault="00483C8C" w:rsidP="000114E8">
            <w:pPr>
              <w:tabs>
                <w:tab w:val="left" w:pos="270"/>
              </w:tabs>
              <w:spacing w:after="60"/>
              <w:ind w:left="270" w:hanging="270"/>
            </w:pPr>
          </w:p>
        </w:tc>
        <w:tc>
          <w:tcPr>
            <w:tcW w:w="4704" w:type="dxa"/>
            <w:gridSpan w:val="3"/>
            <w:shd w:val="clear" w:color="auto" w:fill="auto"/>
            <w:vAlign w:val="center"/>
          </w:tcPr>
          <w:p w14:paraId="12C12470" w14:textId="77777777" w:rsidR="00483C8C" w:rsidRPr="00EE7062" w:rsidRDefault="00483C8C" w:rsidP="000114E8">
            <w:pPr>
              <w:tabs>
                <w:tab w:val="left" w:pos="270"/>
              </w:tabs>
              <w:spacing w:after="60"/>
              <w:ind w:left="270" w:hanging="270"/>
              <w:jc w:val="center"/>
              <w:rPr>
                <w:b/>
                <w:i/>
              </w:rPr>
            </w:pPr>
            <w:r w:rsidRPr="00EE7062">
              <w:rPr>
                <w:b/>
                <w:i/>
              </w:rPr>
              <w:t>3.</w:t>
            </w:r>
            <w:r w:rsidRPr="00EE7062">
              <w:rPr>
                <w:b/>
                <w:i/>
              </w:rPr>
              <w:tab/>
              <w:t>Community Health, Safety and Security</w:t>
            </w:r>
          </w:p>
        </w:tc>
        <w:tc>
          <w:tcPr>
            <w:tcW w:w="473" w:type="dxa"/>
            <w:gridSpan w:val="3"/>
            <w:vAlign w:val="center"/>
          </w:tcPr>
          <w:p w14:paraId="169F8A06" w14:textId="4EB89536" w:rsidR="00483C8C" w:rsidRPr="00EE7062" w:rsidRDefault="007A28B7" w:rsidP="000114E8">
            <w:pPr>
              <w:tabs>
                <w:tab w:val="left" w:pos="360"/>
              </w:tabs>
              <w:spacing w:after="60"/>
              <w:jc w:val="center"/>
              <w:rPr>
                <w:rFonts w:ascii="Segoe UI Symbol" w:hAnsi="Segoe UI Symbol" w:cs="Segoe UI Symbol"/>
                <w:b/>
                <w:szCs w:val="20"/>
              </w:rPr>
            </w:pPr>
            <w:r w:rsidRPr="00135EEE">
              <w:rPr>
                <w:rFonts w:ascii="Segoe UI Symbol" w:hAnsi="Segoe UI Symbol" w:cs="Segoe UI Symbol"/>
                <w:bCs/>
                <w:sz w:val="22"/>
                <w:szCs w:val="22"/>
              </w:rPr>
              <w:t>☒</w:t>
            </w:r>
          </w:p>
        </w:tc>
        <w:tc>
          <w:tcPr>
            <w:tcW w:w="4633" w:type="dxa"/>
            <w:gridSpan w:val="3"/>
          </w:tcPr>
          <w:p w14:paraId="017EB78A" w14:textId="11BBA7A7" w:rsidR="00483C8C" w:rsidRPr="00EE7062" w:rsidRDefault="00483C8C" w:rsidP="000114E8">
            <w:pPr>
              <w:tabs>
                <w:tab w:val="left" w:pos="360"/>
              </w:tabs>
              <w:spacing w:after="60"/>
            </w:pPr>
          </w:p>
        </w:tc>
      </w:tr>
      <w:tr w:rsidR="00483C8C" w:rsidRPr="00EE7062" w14:paraId="3266D275" w14:textId="77777777" w:rsidTr="00F152D2">
        <w:trPr>
          <w:trHeight w:val="242"/>
        </w:trPr>
        <w:tc>
          <w:tcPr>
            <w:tcW w:w="3505" w:type="dxa"/>
            <w:vMerge/>
            <w:shd w:val="clear" w:color="auto" w:fill="FFFFFF"/>
          </w:tcPr>
          <w:p w14:paraId="2C182BCC" w14:textId="77777777" w:rsidR="00483C8C" w:rsidRPr="00EE7062" w:rsidRDefault="00483C8C" w:rsidP="000114E8">
            <w:pPr>
              <w:tabs>
                <w:tab w:val="left" w:pos="270"/>
              </w:tabs>
              <w:spacing w:after="60"/>
              <w:ind w:left="270" w:hanging="270"/>
            </w:pPr>
          </w:p>
        </w:tc>
        <w:tc>
          <w:tcPr>
            <w:tcW w:w="4704" w:type="dxa"/>
            <w:gridSpan w:val="3"/>
            <w:shd w:val="clear" w:color="auto" w:fill="auto"/>
            <w:vAlign w:val="center"/>
          </w:tcPr>
          <w:p w14:paraId="3654F645" w14:textId="77777777" w:rsidR="00483C8C" w:rsidRPr="00EE7062" w:rsidRDefault="00483C8C" w:rsidP="000114E8">
            <w:pPr>
              <w:tabs>
                <w:tab w:val="left" w:pos="270"/>
              </w:tabs>
              <w:spacing w:after="60"/>
              <w:ind w:left="270" w:hanging="270"/>
              <w:jc w:val="center"/>
              <w:rPr>
                <w:b/>
                <w:i/>
              </w:rPr>
            </w:pPr>
            <w:r w:rsidRPr="00EE7062">
              <w:rPr>
                <w:b/>
                <w:i/>
              </w:rPr>
              <w:t>4.</w:t>
            </w:r>
            <w:r w:rsidRPr="00EE7062">
              <w:rPr>
                <w:b/>
                <w:i/>
              </w:rPr>
              <w:tab/>
              <w:t>Cultural Heritage</w:t>
            </w:r>
          </w:p>
        </w:tc>
        <w:tc>
          <w:tcPr>
            <w:tcW w:w="473" w:type="dxa"/>
            <w:gridSpan w:val="3"/>
            <w:vAlign w:val="center"/>
          </w:tcPr>
          <w:p w14:paraId="747881A4" w14:textId="1A410FC3" w:rsidR="00483C8C" w:rsidRPr="00EE7062" w:rsidRDefault="007A28B7" w:rsidP="000114E8">
            <w:pPr>
              <w:tabs>
                <w:tab w:val="left" w:pos="360"/>
              </w:tabs>
              <w:spacing w:after="60"/>
              <w:jc w:val="center"/>
            </w:pPr>
            <w:r w:rsidRPr="00135EEE">
              <w:rPr>
                <w:rFonts w:ascii="Segoe UI Symbol" w:hAnsi="Segoe UI Symbol" w:cs="Segoe UI Symbol"/>
                <w:bCs/>
                <w:sz w:val="22"/>
                <w:szCs w:val="22"/>
              </w:rPr>
              <w:t>☒</w:t>
            </w:r>
          </w:p>
        </w:tc>
        <w:tc>
          <w:tcPr>
            <w:tcW w:w="4633" w:type="dxa"/>
            <w:gridSpan w:val="3"/>
          </w:tcPr>
          <w:p w14:paraId="4E1262D8" w14:textId="671B5CC0" w:rsidR="00483C8C" w:rsidRPr="00EE7062" w:rsidRDefault="00483C8C" w:rsidP="000114E8">
            <w:pPr>
              <w:tabs>
                <w:tab w:val="left" w:pos="360"/>
              </w:tabs>
              <w:spacing w:after="60"/>
            </w:pPr>
          </w:p>
        </w:tc>
      </w:tr>
      <w:tr w:rsidR="00483C8C" w:rsidRPr="00EE7062" w14:paraId="1A7D31F5" w14:textId="77777777" w:rsidTr="00F152D2">
        <w:trPr>
          <w:trHeight w:val="360"/>
        </w:trPr>
        <w:tc>
          <w:tcPr>
            <w:tcW w:w="3505" w:type="dxa"/>
            <w:vMerge/>
            <w:shd w:val="clear" w:color="auto" w:fill="FFFFFF"/>
          </w:tcPr>
          <w:p w14:paraId="2DA4B21D" w14:textId="77777777" w:rsidR="00483C8C" w:rsidRPr="00EE7062" w:rsidRDefault="00483C8C" w:rsidP="000114E8">
            <w:pPr>
              <w:tabs>
                <w:tab w:val="left" w:pos="270"/>
              </w:tabs>
              <w:spacing w:after="60"/>
              <w:ind w:left="270" w:hanging="270"/>
            </w:pPr>
          </w:p>
        </w:tc>
        <w:tc>
          <w:tcPr>
            <w:tcW w:w="4704" w:type="dxa"/>
            <w:gridSpan w:val="3"/>
            <w:shd w:val="clear" w:color="auto" w:fill="auto"/>
            <w:vAlign w:val="center"/>
          </w:tcPr>
          <w:p w14:paraId="2251D3AF" w14:textId="77777777" w:rsidR="00483C8C" w:rsidRPr="00EE7062" w:rsidRDefault="00483C8C" w:rsidP="000114E8">
            <w:pPr>
              <w:tabs>
                <w:tab w:val="left" w:pos="270"/>
              </w:tabs>
              <w:spacing w:after="60"/>
              <w:ind w:left="270" w:hanging="270"/>
              <w:jc w:val="center"/>
              <w:rPr>
                <w:b/>
                <w:i/>
              </w:rPr>
            </w:pPr>
            <w:r w:rsidRPr="00EE7062">
              <w:rPr>
                <w:b/>
                <w:i/>
              </w:rPr>
              <w:t>5.</w:t>
            </w:r>
            <w:r w:rsidRPr="00EE7062">
              <w:rPr>
                <w:b/>
                <w:i/>
              </w:rPr>
              <w:tab/>
              <w:t>Displacement and Resettlement</w:t>
            </w:r>
          </w:p>
        </w:tc>
        <w:tc>
          <w:tcPr>
            <w:tcW w:w="473" w:type="dxa"/>
            <w:gridSpan w:val="3"/>
            <w:vAlign w:val="center"/>
          </w:tcPr>
          <w:p w14:paraId="3832AF8D" w14:textId="4D0668D5" w:rsidR="00483C8C" w:rsidRPr="00EE7062" w:rsidRDefault="007A28B7" w:rsidP="000114E8">
            <w:pPr>
              <w:tabs>
                <w:tab w:val="left" w:pos="360"/>
              </w:tabs>
              <w:spacing w:after="60"/>
              <w:jc w:val="center"/>
            </w:pPr>
            <w:r w:rsidRPr="00135EEE">
              <w:rPr>
                <w:rFonts w:ascii="Segoe UI Symbol" w:hAnsi="Segoe UI Symbol" w:cs="Segoe UI Symbol"/>
                <w:bCs/>
                <w:sz w:val="22"/>
                <w:szCs w:val="22"/>
              </w:rPr>
              <w:t>☒</w:t>
            </w:r>
          </w:p>
        </w:tc>
        <w:tc>
          <w:tcPr>
            <w:tcW w:w="4633" w:type="dxa"/>
            <w:gridSpan w:val="3"/>
          </w:tcPr>
          <w:p w14:paraId="0B8578EF" w14:textId="1FC21C9A" w:rsidR="00483C8C" w:rsidRPr="00EE7062" w:rsidRDefault="00483C8C" w:rsidP="000114E8">
            <w:pPr>
              <w:tabs>
                <w:tab w:val="left" w:pos="360"/>
              </w:tabs>
              <w:spacing w:after="60"/>
            </w:pPr>
          </w:p>
        </w:tc>
      </w:tr>
      <w:tr w:rsidR="00483C8C" w:rsidRPr="00EE7062" w14:paraId="48BF3C40" w14:textId="77777777" w:rsidTr="00F152D2">
        <w:trPr>
          <w:trHeight w:val="360"/>
        </w:trPr>
        <w:tc>
          <w:tcPr>
            <w:tcW w:w="3505" w:type="dxa"/>
            <w:vMerge/>
            <w:shd w:val="clear" w:color="auto" w:fill="FFFFFF"/>
          </w:tcPr>
          <w:p w14:paraId="4FF24245" w14:textId="77777777" w:rsidR="00483C8C" w:rsidRPr="00EE7062" w:rsidRDefault="00483C8C" w:rsidP="000114E8">
            <w:pPr>
              <w:tabs>
                <w:tab w:val="left" w:pos="270"/>
              </w:tabs>
              <w:spacing w:after="60"/>
              <w:ind w:left="270" w:hanging="270"/>
            </w:pPr>
          </w:p>
        </w:tc>
        <w:tc>
          <w:tcPr>
            <w:tcW w:w="4704" w:type="dxa"/>
            <w:gridSpan w:val="3"/>
            <w:shd w:val="clear" w:color="auto" w:fill="auto"/>
            <w:vAlign w:val="center"/>
          </w:tcPr>
          <w:p w14:paraId="1BE528BC" w14:textId="77777777" w:rsidR="00483C8C" w:rsidRPr="00EE7062" w:rsidRDefault="00483C8C" w:rsidP="000114E8">
            <w:pPr>
              <w:tabs>
                <w:tab w:val="left" w:pos="270"/>
              </w:tabs>
              <w:spacing w:after="60"/>
              <w:ind w:left="270" w:hanging="270"/>
              <w:jc w:val="center"/>
              <w:rPr>
                <w:b/>
                <w:i/>
              </w:rPr>
            </w:pPr>
            <w:r w:rsidRPr="00EE7062">
              <w:rPr>
                <w:b/>
                <w:i/>
              </w:rPr>
              <w:t>6.</w:t>
            </w:r>
            <w:r w:rsidRPr="00EE7062">
              <w:rPr>
                <w:b/>
                <w:i/>
              </w:rPr>
              <w:tab/>
              <w:t>Indigenous Peoples</w:t>
            </w:r>
          </w:p>
        </w:tc>
        <w:tc>
          <w:tcPr>
            <w:tcW w:w="473" w:type="dxa"/>
            <w:gridSpan w:val="3"/>
            <w:vAlign w:val="center"/>
          </w:tcPr>
          <w:p w14:paraId="41587BB4" w14:textId="09F087AD" w:rsidR="00483C8C" w:rsidRPr="00EE7062" w:rsidRDefault="007A28B7" w:rsidP="000114E8">
            <w:pPr>
              <w:tabs>
                <w:tab w:val="left" w:pos="360"/>
              </w:tabs>
              <w:spacing w:after="60"/>
              <w:jc w:val="center"/>
            </w:pPr>
            <w:r w:rsidRPr="00135EEE">
              <w:rPr>
                <w:rFonts w:ascii="Segoe UI Symbol" w:hAnsi="Segoe UI Symbol" w:cs="Segoe UI Symbol"/>
                <w:bCs/>
                <w:sz w:val="22"/>
                <w:szCs w:val="22"/>
              </w:rPr>
              <w:t>☒</w:t>
            </w:r>
          </w:p>
        </w:tc>
        <w:tc>
          <w:tcPr>
            <w:tcW w:w="4633" w:type="dxa"/>
            <w:gridSpan w:val="3"/>
          </w:tcPr>
          <w:p w14:paraId="7A8E8633" w14:textId="74CFF42B" w:rsidR="00483C8C" w:rsidRPr="00EE7062" w:rsidRDefault="00483C8C" w:rsidP="000114E8">
            <w:pPr>
              <w:tabs>
                <w:tab w:val="left" w:pos="360"/>
              </w:tabs>
              <w:spacing w:after="60"/>
            </w:pPr>
          </w:p>
        </w:tc>
      </w:tr>
      <w:tr w:rsidR="00483C8C" w:rsidRPr="00EE7062" w14:paraId="78AE2357" w14:textId="77777777" w:rsidTr="00F152D2">
        <w:trPr>
          <w:trHeight w:val="360"/>
        </w:trPr>
        <w:tc>
          <w:tcPr>
            <w:tcW w:w="3505" w:type="dxa"/>
            <w:vMerge/>
            <w:shd w:val="clear" w:color="auto" w:fill="FFFFFF"/>
          </w:tcPr>
          <w:p w14:paraId="6B77487A" w14:textId="77777777" w:rsidR="00483C8C" w:rsidRPr="00EE7062" w:rsidRDefault="00483C8C" w:rsidP="000114E8">
            <w:pPr>
              <w:tabs>
                <w:tab w:val="left" w:pos="270"/>
              </w:tabs>
              <w:spacing w:after="60"/>
              <w:ind w:left="270" w:hanging="270"/>
            </w:pPr>
          </w:p>
        </w:tc>
        <w:tc>
          <w:tcPr>
            <w:tcW w:w="4704" w:type="dxa"/>
            <w:gridSpan w:val="3"/>
            <w:shd w:val="clear" w:color="auto" w:fill="auto"/>
            <w:vAlign w:val="center"/>
          </w:tcPr>
          <w:p w14:paraId="5A24595E" w14:textId="5142295A" w:rsidR="00483C8C" w:rsidRPr="00EE7062" w:rsidRDefault="00483C8C" w:rsidP="000114E8">
            <w:pPr>
              <w:tabs>
                <w:tab w:val="left" w:pos="270"/>
              </w:tabs>
              <w:spacing w:after="60"/>
              <w:ind w:left="270" w:hanging="270"/>
              <w:jc w:val="center"/>
              <w:rPr>
                <w:b/>
                <w:i/>
              </w:rPr>
            </w:pPr>
            <w:r w:rsidRPr="00EE7062">
              <w:rPr>
                <w:b/>
                <w:i/>
              </w:rPr>
              <w:t>7.</w:t>
            </w:r>
            <w:r w:rsidRPr="00EE7062">
              <w:rPr>
                <w:b/>
                <w:i/>
              </w:rPr>
              <w:tab/>
            </w:r>
            <w:r w:rsidR="0089497D" w:rsidRPr="00EE7062">
              <w:rPr>
                <w:b/>
                <w:i/>
              </w:rPr>
              <w:t>Labor</w:t>
            </w:r>
            <w:r w:rsidRPr="00EE7062">
              <w:rPr>
                <w:b/>
                <w:i/>
              </w:rPr>
              <w:t xml:space="preserve"> and Working Conditions</w:t>
            </w:r>
          </w:p>
        </w:tc>
        <w:tc>
          <w:tcPr>
            <w:tcW w:w="473" w:type="dxa"/>
            <w:gridSpan w:val="3"/>
            <w:vAlign w:val="center"/>
          </w:tcPr>
          <w:p w14:paraId="3F855E77" w14:textId="6B91B895" w:rsidR="00483C8C" w:rsidRPr="00EE7062" w:rsidRDefault="007A28B7" w:rsidP="000114E8">
            <w:pPr>
              <w:tabs>
                <w:tab w:val="left" w:pos="360"/>
              </w:tabs>
              <w:spacing w:after="60"/>
              <w:jc w:val="center"/>
              <w:rPr>
                <w:rFonts w:ascii="Segoe UI Symbol" w:hAnsi="Segoe UI Symbol" w:cs="Segoe UI Symbol"/>
                <w:b/>
                <w:szCs w:val="20"/>
              </w:rPr>
            </w:pPr>
            <w:r w:rsidRPr="00135EEE">
              <w:rPr>
                <w:rFonts w:ascii="Segoe UI Symbol" w:hAnsi="Segoe UI Symbol" w:cs="Segoe UI Symbol"/>
                <w:bCs/>
                <w:sz w:val="22"/>
                <w:szCs w:val="22"/>
              </w:rPr>
              <w:t>☒</w:t>
            </w:r>
          </w:p>
        </w:tc>
        <w:tc>
          <w:tcPr>
            <w:tcW w:w="4633" w:type="dxa"/>
            <w:gridSpan w:val="3"/>
          </w:tcPr>
          <w:p w14:paraId="7A85C39C" w14:textId="68D7069C" w:rsidR="00483C8C" w:rsidRPr="00EE7062" w:rsidRDefault="00483C8C" w:rsidP="000114E8">
            <w:pPr>
              <w:tabs>
                <w:tab w:val="left" w:pos="360"/>
              </w:tabs>
              <w:spacing w:after="60"/>
            </w:pPr>
          </w:p>
        </w:tc>
      </w:tr>
      <w:tr w:rsidR="00483C8C" w:rsidRPr="00EE7062" w14:paraId="6E67BA96" w14:textId="77777777" w:rsidTr="00F152D2">
        <w:trPr>
          <w:trHeight w:val="287"/>
        </w:trPr>
        <w:tc>
          <w:tcPr>
            <w:tcW w:w="3505" w:type="dxa"/>
            <w:vMerge/>
            <w:shd w:val="clear" w:color="auto" w:fill="FFFFFF"/>
          </w:tcPr>
          <w:p w14:paraId="4B8EC18F" w14:textId="77777777" w:rsidR="00483C8C" w:rsidRPr="00EE7062" w:rsidRDefault="00483C8C" w:rsidP="000114E8">
            <w:pPr>
              <w:tabs>
                <w:tab w:val="left" w:pos="270"/>
              </w:tabs>
              <w:spacing w:after="60"/>
              <w:ind w:left="270" w:hanging="270"/>
            </w:pPr>
          </w:p>
        </w:tc>
        <w:tc>
          <w:tcPr>
            <w:tcW w:w="4704" w:type="dxa"/>
            <w:gridSpan w:val="3"/>
            <w:shd w:val="clear" w:color="auto" w:fill="auto"/>
            <w:vAlign w:val="center"/>
          </w:tcPr>
          <w:p w14:paraId="3EA455A7" w14:textId="77777777" w:rsidR="00483C8C" w:rsidRPr="00EE7062" w:rsidRDefault="00483C8C" w:rsidP="000114E8">
            <w:pPr>
              <w:tabs>
                <w:tab w:val="left" w:pos="270"/>
              </w:tabs>
              <w:spacing w:after="60"/>
              <w:ind w:left="270" w:hanging="270"/>
              <w:jc w:val="center"/>
              <w:rPr>
                <w:b/>
                <w:i/>
              </w:rPr>
            </w:pPr>
            <w:r w:rsidRPr="00EE7062">
              <w:rPr>
                <w:b/>
                <w:i/>
              </w:rPr>
              <w:t>8.</w:t>
            </w:r>
            <w:r w:rsidRPr="00EE7062">
              <w:rPr>
                <w:b/>
                <w:i/>
              </w:rPr>
              <w:tab/>
              <w:t>Pollution Prevention and Resource Efficiency</w:t>
            </w:r>
          </w:p>
        </w:tc>
        <w:tc>
          <w:tcPr>
            <w:tcW w:w="473" w:type="dxa"/>
            <w:gridSpan w:val="3"/>
            <w:vAlign w:val="center"/>
          </w:tcPr>
          <w:p w14:paraId="4176C52E" w14:textId="506329EF" w:rsidR="00483C8C" w:rsidRPr="00EE7062" w:rsidRDefault="007A28B7" w:rsidP="000114E8">
            <w:pPr>
              <w:tabs>
                <w:tab w:val="left" w:pos="360"/>
              </w:tabs>
              <w:spacing w:after="60"/>
              <w:jc w:val="center"/>
            </w:pPr>
            <w:r w:rsidRPr="00135EEE">
              <w:rPr>
                <w:rFonts w:ascii="Segoe UI Symbol" w:hAnsi="Segoe UI Symbol" w:cs="Segoe UI Symbol"/>
                <w:bCs/>
                <w:sz w:val="22"/>
                <w:szCs w:val="22"/>
              </w:rPr>
              <w:t>☒</w:t>
            </w:r>
          </w:p>
        </w:tc>
        <w:tc>
          <w:tcPr>
            <w:tcW w:w="4633" w:type="dxa"/>
            <w:gridSpan w:val="3"/>
          </w:tcPr>
          <w:p w14:paraId="04774391" w14:textId="1C258B94" w:rsidR="00483C8C" w:rsidRPr="00EE7062" w:rsidRDefault="00483C8C" w:rsidP="000114E8">
            <w:pPr>
              <w:tabs>
                <w:tab w:val="left" w:pos="360"/>
              </w:tabs>
              <w:spacing w:after="60"/>
            </w:pPr>
          </w:p>
        </w:tc>
      </w:tr>
    </w:tbl>
    <w:p w14:paraId="1C6DED14" w14:textId="77777777" w:rsidR="005E5F0D" w:rsidRPr="00EE7062" w:rsidRDefault="005E5F0D" w:rsidP="00310069">
      <w:pPr>
        <w:spacing w:before="200"/>
        <w:rPr>
          <w:b/>
          <w:color w:val="4F81BD"/>
          <w:sz w:val="24"/>
        </w:rPr>
      </w:pPr>
      <w:r w:rsidRPr="00EE7062">
        <w:rPr>
          <w:b/>
          <w:color w:val="4F81BD"/>
          <w:sz w:val="24"/>
        </w:rPr>
        <w:t xml:space="preserve">Final Sign Off </w:t>
      </w:r>
    </w:p>
    <w:p w14:paraId="402CD0FD" w14:textId="77777777" w:rsidR="005E5F0D" w:rsidRPr="00EE7062" w:rsidRDefault="005E5F0D" w:rsidP="005E5F0D">
      <w:pPr>
        <w:tabs>
          <w:tab w:val="left" w:pos="360"/>
        </w:tabs>
        <w:rPr>
          <w:i/>
        </w:rPr>
      </w:pPr>
      <w:r w:rsidRPr="00EE7062">
        <w:rPr>
          <w:i/>
        </w:rPr>
        <w:t>Final Screening at the design-stage is not complete until the following signatures are included</w:t>
      </w:r>
    </w:p>
    <w:p w14:paraId="125A40A5" w14:textId="77777777" w:rsidR="005E5F0D" w:rsidRPr="00EE7062" w:rsidRDefault="005E5F0D" w:rsidP="005E5F0D">
      <w:pPr>
        <w:tabs>
          <w:tab w:val="left" w:pos="360"/>
          <w:tab w:val="left" w:pos="43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900"/>
        <w:gridCol w:w="9355"/>
      </w:tblGrid>
      <w:tr w:rsidR="005E5F0D" w:rsidRPr="00EE7062" w14:paraId="318E675B" w14:textId="77777777" w:rsidTr="00542C96">
        <w:tc>
          <w:tcPr>
            <w:tcW w:w="2695" w:type="dxa"/>
            <w:shd w:val="clear" w:color="auto" w:fill="C6D9F1"/>
          </w:tcPr>
          <w:p w14:paraId="2B6EBF67" w14:textId="77777777" w:rsidR="005E5F0D" w:rsidRPr="00EE7062" w:rsidRDefault="005E5F0D" w:rsidP="00542C96">
            <w:pPr>
              <w:tabs>
                <w:tab w:val="left" w:pos="360"/>
                <w:tab w:val="left" w:pos="4320"/>
              </w:tabs>
              <w:rPr>
                <w:b/>
                <w:i/>
              </w:rPr>
            </w:pPr>
            <w:r w:rsidRPr="00EE7062">
              <w:rPr>
                <w:b/>
                <w:i/>
              </w:rPr>
              <w:t>Signature</w:t>
            </w:r>
          </w:p>
        </w:tc>
        <w:tc>
          <w:tcPr>
            <w:tcW w:w="900" w:type="dxa"/>
            <w:shd w:val="clear" w:color="auto" w:fill="C6D9F1"/>
          </w:tcPr>
          <w:p w14:paraId="52B19481" w14:textId="77777777" w:rsidR="005E5F0D" w:rsidRPr="00EE7062" w:rsidRDefault="005E5F0D" w:rsidP="00542C96">
            <w:pPr>
              <w:tabs>
                <w:tab w:val="left" w:pos="360"/>
                <w:tab w:val="left" w:pos="4320"/>
              </w:tabs>
              <w:rPr>
                <w:b/>
                <w:i/>
              </w:rPr>
            </w:pPr>
            <w:r w:rsidRPr="00EE7062">
              <w:rPr>
                <w:b/>
                <w:i/>
              </w:rPr>
              <w:t>Date</w:t>
            </w:r>
          </w:p>
        </w:tc>
        <w:tc>
          <w:tcPr>
            <w:tcW w:w="9355" w:type="dxa"/>
            <w:shd w:val="clear" w:color="auto" w:fill="C6D9F1"/>
          </w:tcPr>
          <w:p w14:paraId="019AFAA6" w14:textId="77777777" w:rsidR="005E5F0D" w:rsidRPr="00EE7062" w:rsidRDefault="005E5F0D" w:rsidP="00542C96">
            <w:pPr>
              <w:tabs>
                <w:tab w:val="left" w:pos="360"/>
                <w:tab w:val="left" w:pos="4320"/>
              </w:tabs>
              <w:rPr>
                <w:b/>
                <w:i/>
              </w:rPr>
            </w:pPr>
            <w:r w:rsidRPr="00EE7062">
              <w:rPr>
                <w:b/>
                <w:i/>
              </w:rPr>
              <w:t>Description</w:t>
            </w:r>
          </w:p>
        </w:tc>
      </w:tr>
      <w:tr w:rsidR="005E5F0D" w:rsidRPr="00EE7062" w14:paraId="67F19802" w14:textId="77777777" w:rsidTr="00310069">
        <w:trPr>
          <w:trHeight w:val="701"/>
        </w:trPr>
        <w:tc>
          <w:tcPr>
            <w:tcW w:w="2695" w:type="dxa"/>
          </w:tcPr>
          <w:p w14:paraId="3F1FD89D" w14:textId="77777777" w:rsidR="005E5F0D" w:rsidRPr="00EE7062" w:rsidRDefault="005E5F0D" w:rsidP="00542C96">
            <w:pPr>
              <w:tabs>
                <w:tab w:val="left" w:pos="360"/>
                <w:tab w:val="left" w:pos="4320"/>
              </w:tabs>
              <w:rPr>
                <w:szCs w:val="20"/>
              </w:rPr>
            </w:pPr>
            <w:r w:rsidRPr="00EE7062">
              <w:rPr>
                <w:szCs w:val="20"/>
              </w:rPr>
              <w:t>QA Assessor</w:t>
            </w:r>
          </w:p>
        </w:tc>
        <w:tc>
          <w:tcPr>
            <w:tcW w:w="900" w:type="dxa"/>
          </w:tcPr>
          <w:p w14:paraId="43C5DA1C" w14:textId="77777777" w:rsidR="005E5F0D" w:rsidRPr="00EE7062" w:rsidRDefault="005E5F0D" w:rsidP="00542C96">
            <w:pPr>
              <w:tabs>
                <w:tab w:val="left" w:pos="360"/>
                <w:tab w:val="left" w:pos="4320"/>
              </w:tabs>
              <w:rPr>
                <w:szCs w:val="20"/>
              </w:rPr>
            </w:pPr>
          </w:p>
        </w:tc>
        <w:tc>
          <w:tcPr>
            <w:tcW w:w="9355" w:type="dxa"/>
            <w:vAlign w:val="center"/>
          </w:tcPr>
          <w:p w14:paraId="184D48E1" w14:textId="77777777" w:rsidR="005E5F0D" w:rsidRPr="00EE7062" w:rsidRDefault="005E5F0D" w:rsidP="00310069">
            <w:pPr>
              <w:spacing w:line="276" w:lineRule="auto"/>
              <w:jc w:val="both"/>
            </w:pPr>
            <w:r w:rsidRPr="00EE7062">
              <w:t xml:space="preserve">UNDP staff member responsible for the project, typically a UNDP </w:t>
            </w:r>
            <w:proofErr w:type="spellStart"/>
            <w:r w:rsidRPr="00EE7062">
              <w:t>Programme</w:t>
            </w:r>
            <w:proofErr w:type="spellEnd"/>
            <w:r w:rsidRPr="00EE7062">
              <w:t xml:space="preserve"> Officer. Final signature confirms they have “checked” to ensure that the SESP is adequately conducted.</w:t>
            </w:r>
          </w:p>
        </w:tc>
      </w:tr>
      <w:tr w:rsidR="005E5F0D" w:rsidRPr="00EE7062" w14:paraId="015E7738" w14:textId="77777777" w:rsidTr="00310069">
        <w:trPr>
          <w:trHeight w:val="980"/>
        </w:trPr>
        <w:tc>
          <w:tcPr>
            <w:tcW w:w="2695" w:type="dxa"/>
          </w:tcPr>
          <w:p w14:paraId="3A616E60" w14:textId="77777777" w:rsidR="005E5F0D" w:rsidRPr="00EE7062" w:rsidRDefault="005E5F0D" w:rsidP="00542C96">
            <w:pPr>
              <w:tabs>
                <w:tab w:val="left" w:pos="360"/>
                <w:tab w:val="left" w:pos="4320"/>
              </w:tabs>
              <w:rPr>
                <w:szCs w:val="20"/>
              </w:rPr>
            </w:pPr>
            <w:r w:rsidRPr="00EE7062">
              <w:rPr>
                <w:szCs w:val="20"/>
              </w:rPr>
              <w:t>QA Approver</w:t>
            </w:r>
          </w:p>
        </w:tc>
        <w:tc>
          <w:tcPr>
            <w:tcW w:w="900" w:type="dxa"/>
          </w:tcPr>
          <w:p w14:paraId="46D4370F" w14:textId="77777777" w:rsidR="005E5F0D" w:rsidRPr="00EE7062" w:rsidRDefault="005E5F0D" w:rsidP="00542C96">
            <w:pPr>
              <w:tabs>
                <w:tab w:val="left" w:pos="360"/>
                <w:tab w:val="left" w:pos="4320"/>
              </w:tabs>
              <w:rPr>
                <w:szCs w:val="20"/>
              </w:rPr>
            </w:pPr>
          </w:p>
        </w:tc>
        <w:tc>
          <w:tcPr>
            <w:tcW w:w="9355" w:type="dxa"/>
            <w:vAlign w:val="center"/>
          </w:tcPr>
          <w:p w14:paraId="565120A6" w14:textId="77777777" w:rsidR="005E5F0D" w:rsidRPr="00EE7062" w:rsidRDefault="005E5F0D" w:rsidP="00310069">
            <w:pPr>
              <w:spacing w:line="276" w:lineRule="auto"/>
              <w:jc w:val="both"/>
            </w:pPr>
            <w:r w:rsidRPr="00EE7062">
              <w:t>UNDP senior manager, typically the UNDP Deputy Country Director (DCD), Country Director (CD)</w:t>
            </w:r>
            <w:r w:rsidRPr="00EE7062">
              <w:rPr>
                <w:b/>
              </w:rPr>
              <w:t xml:space="preserve">, </w:t>
            </w:r>
            <w:r w:rsidRPr="00EE7062">
              <w:t>Deputy Resident Representative (DRR), or Resident Representative (RR). The QA Approver cannot also be the QA Assessor. Final signature confirms they have “cleared” the SESP prior to submittal to the PAC.</w:t>
            </w:r>
          </w:p>
        </w:tc>
      </w:tr>
      <w:tr w:rsidR="005E5F0D" w:rsidRPr="00EE7062" w14:paraId="1140713A" w14:textId="77777777" w:rsidTr="00310069">
        <w:trPr>
          <w:trHeight w:val="701"/>
        </w:trPr>
        <w:tc>
          <w:tcPr>
            <w:tcW w:w="2695" w:type="dxa"/>
          </w:tcPr>
          <w:p w14:paraId="20105CF0" w14:textId="77777777" w:rsidR="005E5F0D" w:rsidRPr="00EE7062" w:rsidRDefault="005E5F0D" w:rsidP="00542C96">
            <w:pPr>
              <w:tabs>
                <w:tab w:val="left" w:pos="360"/>
                <w:tab w:val="left" w:pos="4320"/>
              </w:tabs>
              <w:rPr>
                <w:szCs w:val="20"/>
              </w:rPr>
            </w:pPr>
            <w:r w:rsidRPr="00EE7062">
              <w:rPr>
                <w:szCs w:val="20"/>
              </w:rPr>
              <w:t>PAC Chair</w:t>
            </w:r>
          </w:p>
        </w:tc>
        <w:tc>
          <w:tcPr>
            <w:tcW w:w="900" w:type="dxa"/>
          </w:tcPr>
          <w:p w14:paraId="2ECA2281" w14:textId="77777777" w:rsidR="005E5F0D" w:rsidRPr="00EE7062" w:rsidRDefault="005E5F0D" w:rsidP="00542C96">
            <w:pPr>
              <w:tabs>
                <w:tab w:val="left" w:pos="360"/>
                <w:tab w:val="left" w:pos="4320"/>
              </w:tabs>
              <w:rPr>
                <w:szCs w:val="20"/>
              </w:rPr>
            </w:pPr>
          </w:p>
        </w:tc>
        <w:tc>
          <w:tcPr>
            <w:tcW w:w="9355" w:type="dxa"/>
            <w:vAlign w:val="center"/>
          </w:tcPr>
          <w:p w14:paraId="1B9A8080" w14:textId="1364F27C" w:rsidR="005E5F0D" w:rsidRPr="00EE7062" w:rsidRDefault="005E5F0D" w:rsidP="00310069">
            <w:pPr>
              <w:tabs>
                <w:tab w:val="left" w:pos="360"/>
                <w:tab w:val="left" w:pos="4320"/>
              </w:tabs>
              <w:spacing w:line="276" w:lineRule="auto"/>
              <w:jc w:val="both"/>
              <w:rPr>
                <w:rFonts w:cs="Arial"/>
              </w:rPr>
            </w:pPr>
            <w:r w:rsidRPr="00EE7062">
              <w:rPr>
                <w:rFonts w:cs="Arial"/>
              </w:rPr>
              <w:t xml:space="preserve">UNDP chair of the PAC.  In some </w:t>
            </w:r>
            <w:r w:rsidR="00557B47" w:rsidRPr="00EE7062">
              <w:rPr>
                <w:rFonts w:cs="Arial"/>
              </w:rPr>
              <w:t>cases,</w:t>
            </w:r>
            <w:r w:rsidRPr="00EE7062">
              <w:rPr>
                <w:rFonts w:cs="Arial"/>
              </w:rPr>
              <w:t xml:space="preserve"> PAC Chair may also be the QA Approver. Final signature confirms that the SESP was considered as part of the project appraisal and considered in recommendations of the PAC. </w:t>
            </w:r>
          </w:p>
        </w:tc>
      </w:tr>
    </w:tbl>
    <w:p w14:paraId="70447B2C" w14:textId="77777777" w:rsidR="005E5F0D" w:rsidRPr="00EE7062" w:rsidRDefault="005E5F0D" w:rsidP="005E5F0D">
      <w:pPr>
        <w:sectPr w:rsidR="005E5F0D" w:rsidRPr="00EE7062" w:rsidSect="00542C96">
          <w:footerReference w:type="first" r:id="rId12"/>
          <w:pgSz w:w="15840" w:h="12240" w:orient="landscape"/>
          <w:pgMar w:top="1080" w:right="1440" w:bottom="1080" w:left="1440" w:header="720" w:footer="720" w:gutter="0"/>
          <w:cols w:space="720"/>
          <w:titlePg/>
          <w:docGrid w:linePitch="360"/>
        </w:sectPr>
      </w:pPr>
    </w:p>
    <w:p w14:paraId="0E3638EB" w14:textId="77777777" w:rsidR="005E5F0D" w:rsidRPr="00EE7062" w:rsidRDefault="005E5F0D" w:rsidP="00310069">
      <w:pPr>
        <w:pStyle w:val="Heading3"/>
        <w:ind w:left="0"/>
      </w:pPr>
      <w:bookmarkStart w:id="1" w:name="_Toc26282758"/>
      <w:r w:rsidRPr="00EE7062">
        <w:lastRenderedPageBreak/>
        <w:t>SESP Attachment 1. Social and Environmental Risk Screening Checklist</w:t>
      </w:r>
      <w:bookmarkEnd w:id="1"/>
    </w:p>
    <w:p w14:paraId="513236DC" w14:textId="77777777" w:rsidR="005E5F0D" w:rsidRPr="00EE7062" w:rsidRDefault="005E5F0D" w:rsidP="005E5F0D">
      <w:pPr>
        <w:rPr>
          <w:sz w:val="22"/>
          <w:szCs w:val="22"/>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8"/>
        <w:gridCol w:w="2587"/>
      </w:tblGrid>
      <w:tr w:rsidR="005E5F0D" w:rsidRPr="00EE7062" w14:paraId="658AF165" w14:textId="77777777" w:rsidTr="00542C96">
        <w:tc>
          <w:tcPr>
            <w:tcW w:w="6948" w:type="dxa"/>
            <w:tcBorders>
              <w:bottom w:val="single" w:sz="4" w:space="0" w:color="auto"/>
            </w:tcBorders>
            <w:shd w:val="clear" w:color="auto" w:fill="8DB3E2"/>
          </w:tcPr>
          <w:p w14:paraId="0E6F6533" w14:textId="77777777" w:rsidR="005E5F0D" w:rsidRPr="00EE7062" w:rsidRDefault="005E5F0D" w:rsidP="00542C96">
            <w:pPr>
              <w:tabs>
                <w:tab w:val="left" w:pos="810"/>
              </w:tabs>
              <w:rPr>
                <w:rFonts w:asciiTheme="minorHAnsi" w:eastAsia="Times New Roman" w:hAnsiTheme="minorHAnsi"/>
                <w:u w:val="single"/>
              </w:rPr>
            </w:pPr>
            <w:r w:rsidRPr="00EE7062">
              <w:rPr>
                <w:rFonts w:asciiTheme="minorHAnsi" w:hAnsiTheme="minorHAnsi"/>
                <w:b/>
              </w:rPr>
              <w:t xml:space="preserve">Checklist Potential Social and Environmental </w:t>
            </w:r>
            <w:r w:rsidRPr="00EE7062">
              <w:rPr>
                <w:rFonts w:asciiTheme="minorHAnsi" w:hAnsiTheme="minorHAnsi"/>
                <w:b/>
                <w:u w:val="single"/>
              </w:rPr>
              <w:t>Risks</w:t>
            </w:r>
          </w:p>
        </w:tc>
        <w:tc>
          <w:tcPr>
            <w:tcW w:w="2587" w:type="dxa"/>
            <w:tcBorders>
              <w:bottom w:val="single" w:sz="4" w:space="0" w:color="auto"/>
            </w:tcBorders>
            <w:shd w:val="clear" w:color="auto" w:fill="8DB3E2"/>
          </w:tcPr>
          <w:p w14:paraId="628A0FBF" w14:textId="77777777" w:rsidR="005E5F0D" w:rsidRPr="00EE7062" w:rsidRDefault="005E5F0D" w:rsidP="00542C96">
            <w:pPr>
              <w:tabs>
                <w:tab w:val="left" w:pos="810"/>
              </w:tabs>
              <w:rPr>
                <w:rFonts w:asciiTheme="minorHAnsi" w:eastAsia="Times New Roman" w:hAnsiTheme="minorHAnsi"/>
              </w:rPr>
            </w:pPr>
          </w:p>
        </w:tc>
      </w:tr>
      <w:tr w:rsidR="005E5F0D" w:rsidRPr="00EE7062" w14:paraId="29D0C6BA" w14:textId="77777777" w:rsidTr="00542C96">
        <w:tc>
          <w:tcPr>
            <w:tcW w:w="6948" w:type="dxa"/>
            <w:tcBorders>
              <w:bottom w:val="single" w:sz="4" w:space="0" w:color="auto"/>
            </w:tcBorders>
            <w:shd w:val="clear" w:color="auto" w:fill="auto"/>
          </w:tcPr>
          <w:p w14:paraId="1E5B95D2" w14:textId="1AAD716D" w:rsidR="005E5F0D" w:rsidRPr="00EE7062" w:rsidRDefault="005E5F0D" w:rsidP="00310069">
            <w:pPr>
              <w:tabs>
                <w:tab w:val="left" w:pos="810"/>
              </w:tabs>
              <w:jc w:val="both"/>
              <w:rPr>
                <w:rFonts w:asciiTheme="minorHAnsi" w:eastAsia="Times New Roman" w:hAnsiTheme="minorHAnsi"/>
              </w:rPr>
            </w:pPr>
            <w:r w:rsidRPr="00EE7062">
              <w:rPr>
                <w:rFonts w:asciiTheme="minorHAnsi" w:eastAsia="Times New Roman" w:hAnsiTheme="minorHAnsi"/>
                <w:u w:val="single"/>
              </w:rPr>
              <w:t>INSTRUCTIONS</w:t>
            </w:r>
            <w:r w:rsidRPr="00EE7062">
              <w:rPr>
                <w:rFonts w:asciiTheme="minorHAnsi" w:eastAsia="Times New Roman" w:hAnsiTheme="minorHAnsi"/>
              </w:rPr>
              <w:t xml:space="preserve">: The </w:t>
            </w:r>
            <w:r w:rsidR="0089497D" w:rsidRPr="00EE7062">
              <w:rPr>
                <w:rFonts w:asciiTheme="minorHAnsi" w:eastAsia="Times New Roman" w:hAnsiTheme="minorHAnsi"/>
              </w:rPr>
              <w:t>risk-screening</w:t>
            </w:r>
            <w:r w:rsidRPr="00EE7062">
              <w:rPr>
                <w:rFonts w:asciiTheme="minorHAnsi" w:eastAsia="Times New Roman" w:hAnsiTheme="minorHAnsi"/>
              </w:rPr>
              <w:t xml:space="preserve"> checklist will assist in answering Questions 2-6 of the Screening Template. Answers to the checklist questions help to (1) identify potential risks, (2) determine the overall risk categorization of the project, and (3) determine required level of assessment and management measures. Refer to the</w:t>
            </w:r>
            <w:r w:rsidRPr="00EE7062">
              <w:rPr>
                <w:rFonts w:asciiTheme="minorHAnsi" w:hAnsiTheme="minorHAnsi"/>
                <w:bCs/>
              </w:rPr>
              <w:t xml:space="preserve"> </w:t>
            </w:r>
            <w:hyperlink r:id="rId13" w:history="1">
              <w:r w:rsidRPr="00EE7062">
                <w:rPr>
                  <w:rStyle w:val="Hyperlink"/>
                  <w:rFonts w:asciiTheme="minorHAnsi" w:hAnsiTheme="minorHAnsi"/>
                </w:rPr>
                <w:t>SES toolkit</w:t>
              </w:r>
            </w:hyperlink>
            <w:r w:rsidRPr="00EE7062">
              <w:rPr>
                <w:rFonts w:asciiTheme="minorHAnsi" w:eastAsia="Times New Roman" w:hAnsiTheme="minorHAnsi"/>
              </w:rPr>
              <w:t xml:space="preserve"> for further guidance on addressing screening questions.</w:t>
            </w:r>
          </w:p>
        </w:tc>
        <w:tc>
          <w:tcPr>
            <w:tcW w:w="2587" w:type="dxa"/>
            <w:tcBorders>
              <w:bottom w:val="single" w:sz="4" w:space="0" w:color="auto"/>
            </w:tcBorders>
            <w:shd w:val="clear" w:color="auto" w:fill="auto"/>
          </w:tcPr>
          <w:p w14:paraId="3A8F62DF" w14:textId="77777777" w:rsidR="005E5F0D" w:rsidRPr="00EE7062" w:rsidRDefault="005E5F0D" w:rsidP="00542C96">
            <w:pPr>
              <w:tabs>
                <w:tab w:val="left" w:pos="810"/>
              </w:tabs>
              <w:rPr>
                <w:rFonts w:asciiTheme="minorHAnsi" w:eastAsia="Times New Roman" w:hAnsiTheme="minorHAnsi"/>
              </w:rPr>
            </w:pPr>
          </w:p>
        </w:tc>
      </w:tr>
      <w:tr w:rsidR="005E5F0D" w:rsidRPr="00EE7062" w14:paraId="2F750FDC" w14:textId="77777777" w:rsidTr="00542C96">
        <w:tc>
          <w:tcPr>
            <w:tcW w:w="6948" w:type="dxa"/>
            <w:tcBorders>
              <w:bottom w:val="single" w:sz="4" w:space="0" w:color="auto"/>
            </w:tcBorders>
            <w:shd w:val="clear" w:color="auto" w:fill="DBE5F1"/>
          </w:tcPr>
          <w:p w14:paraId="49648C83" w14:textId="77777777" w:rsidR="005E5F0D" w:rsidRPr="00EE7062" w:rsidRDefault="005E5F0D" w:rsidP="00542C96">
            <w:pPr>
              <w:tabs>
                <w:tab w:val="left" w:pos="810"/>
              </w:tabs>
              <w:spacing w:before="120" w:after="120"/>
              <w:rPr>
                <w:rFonts w:asciiTheme="minorHAnsi" w:hAnsiTheme="minorHAnsi"/>
                <w:b/>
              </w:rPr>
            </w:pPr>
            <w:r w:rsidRPr="00EE7062">
              <w:rPr>
                <w:rFonts w:asciiTheme="minorHAnsi" w:hAnsiTheme="minorHAnsi"/>
                <w:b/>
              </w:rPr>
              <w:t>Overarching Principle: Leave No One Behind</w:t>
            </w:r>
          </w:p>
          <w:p w14:paraId="316F473F" w14:textId="77777777" w:rsidR="005E5F0D" w:rsidRPr="00EE7062" w:rsidRDefault="005E5F0D" w:rsidP="00542C96">
            <w:pPr>
              <w:tabs>
                <w:tab w:val="left" w:pos="810"/>
              </w:tabs>
              <w:spacing w:before="120" w:after="120"/>
              <w:rPr>
                <w:rFonts w:asciiTheme="minorHAnsi" w:hAnsiTheme="minorHAnsi"/>
                <w:b/>
              </w:rPr>
            </w:pPr>
            <w:r w:rsidRPr="00EE7062">
              <w:rPr>
                <w:rFonts w:asciiTheme="minorHAnsi" w:hAnsiTheme="minorHAnsi"/>
                <w:b/>
              </w:rPr>
              <w:t>Human Rights</w:t>
            </w:r>
          </w:p>
        </w:tc>
        <w:tc>
          <w:tcPr>
            <w:tcW w:w="2587" w:type="dxa"/>
            <w:tcBorders>
              <w:bottom w:val="single" w:sz="4" w:space="0" w:color="auto"/>
            </w:tcBorders>
            <w:shd w:val="clear" w:color="auto" w:fill="DBE5F1"/>
          </w:tcPr>
          <w:p w14:paraId="150D0492" w14:textId="77777777" w:rsidR="005E5F0D" w:rsidRPr="00EE7062" w:rsidRDefault="005E5F0D" w:rsidP="00542C96">
            <w:pPr>
              <w:tabs>
                <w:tab w:val="left" w:pos="810"/>
              </w:tabs>
              <w:jc w:val="center"/>
              <w:rPr>
                <w:rFonts w:asciiTheme="minorHAnsi" w:hAnsiTheme="minorHAnsi"/>
                <w:b/>
              </w:rPr>
            </w:pPr>
            <w:r w:rsidRPr="00EE7062">
              <w:rPr>
                <w:rFonts w:asciiTheme="minorHAnsi" w:eastAsia="Times New Roman" w:hAnsiTheme="minorHAnsi"/>
                <w:b/>
              </w:rPr>
              <w:t xml:space="preserve">Answer </w:t>
            </w:r>
            <w:r w:rsidRPr="00EE7062">
              <w:rPr>
                <w:rFonts w:asciiTheme="minorHAnsi" w:eastAsia="Times New Roman" w:hAnsiTheme="minorHAnsi"/>
                <w:b/>
              </w:rPr>
              <w:br/>
              <w:t>(Yes/No)</w:t>
            </w:r>
          </w:p>
        </w:tc>
      </w:tr>
      <w:tr w:rsidR="005E5F0D" w:rsidRPr="00EE7062" w14:paraId="2A203A0D" w14:textId="77777777" w:rsidTr="00542C96">
        <w:tc>
          <w:tcPr>
            <w:tcW w:w="6948" w:type="dxa"/>
            <w:tcBorders>
              <w:bottom w:val="single" w:sz="4" w:space="0" w:color="auto"/>
            </w:tcBorders>
            <w:shd w:val="clear" w:color="auto" w:fill="auto"/>
          </w:tcPr>
          <w:p w14:paraId="38EE34F4" w14:textId="77777777" w:rsidR="005E5F0D" w:rsidRPr="00EE7062" w:rsidRDefault="005E5F0D" w:rsidP="00542C96">
            <w:pPr>
              <w:tabs>
                <w:tab w:val="left" w:pos="900"/>
              </w:tabs>
              <w:spacing w:before="60" w:after="60"/>
              <w:ind w:left="567" w:hanging="567"/>
              <w:rPr>
                <w:rFonts w:asciiTheme="minorHAnsi" w:eastAsia="Times New Roman" w:hAnsiTheme="minorHAnsi"/>
                <w:i/>
              </w:rPr>
            </w:pPr>
            <w:r w:rsidRPr="00EE7062">
              <w:rPr>
                <w:rFonts w:asciiTheme="minorHAnsi" w:eastAsia="Times New Roman" w:hAnsiTheme="minorHAnsi"/>
              </w:rPr>
              <w:t>P.1</w:t>
            </w:r>
            <w:r w:rsidRPr="00EE7062">
              <w:rPr>
                <w:rFonts w:asciiTheme="minorHAnsi" w:eastAsia="Times New Roman" w:hAnsiTheme="minorHAnsi"/>
              </w:rPr>
              <w:tab/>
              <w:t>Have local communities or individuals raised human rights concerns regarding the project (</w:t>
            </w:r>
            <w:proofErr w:type="gramStart"/>
            <w:r w:rsidRPr="00EE7062">
              <w:rPr>
                <w:rFonts w:asciiTheme="minorHAnsi" w:eastAsia="Times New Roman" w:hAnsiTheme="minorHAnsi"/>
              </w:rPr>
              <w:t>e.g.</w:t>
            </w:r>
            <w:proofErr w:type="gramEnd"/>
            <w:r w:rsidRPr="00EE7062">
              <w:rPr>
                <w:rFonts w:asciiTheme="minorHAnsi" w:eastAsia="Times New Roman" w:hAnsiTheme="minorHAnsi"/>
              </w:rPr>
              <w:t xml:space="preserve"> during the stakeholder engagement process, grievance processes, public statements)?</w:t>
            </w:r>
          </w:p>
        </w:tc>
        <w:tc>
          <w:tcPr>
            <w:tcW w:w="2587" w:type="dxa"/>
            <w:tcBorders>
              <w:bottom w:val="single" w:sz="4" w:space="0" w:color="auto"/>
            </w:tcBorders>
            <w:shd w:val="clear" w:color="auto" w:fill="auto"/>
          </w:tcPr>
          <w:p w14:paraId="257239CD" w14:textId="7AD178D3" w:rsidR="005E5F0D" w:rsidRPr="00EE7062" w:rsidRDefault="00542C96" w:rsidP="00B643A4">
            <w:pPr>
              <w:tabs>
                <w:tab w:val="left" w:pos="810"/>
              </w:tabs>
              <w:jc w:val="center"/>
              <w:rPr>
                <w:rFonts w:asciiTheme="minorHAnsi" w:hAnsiTheme="minorHAnsi"/>
              </w:rPr>
            </w:pPr>
            <w:r w:rsidRPr="00EE7062">
              <w:rPr>
                <w:rFonts w:asciiTheme="minorHAnsi" w:hAnsiTheme="minorHAnsi"/>
              </w:rPr>
              <w:t>N</w:t>
            </w:r>
          </w:p>
        </w:tc>
      </w:tr>
      <w:tr w:rsidR="005E5F0D" w:rsidRPr="00EE7062" w14:paraId="1FB1AC46" w14:textId="77777777" w:rsidTr="00542C96">
        <w:tc>
          <w:tcPr>
            <w:tcW w:w="6948" w:type="dxa"/>
            <w:tcBorders>
              <w:bottom w:val="single" w:sz="4" w:space="0" w:color="auto"/>
            </w:tcBorders>
            <w:shd w:val="clear" w:color="auto" w:fill="auto"/>
          </w:tcPr>
          <w:p w14:paraId="315FD0A0" w14:textId="77777777" w:rsidR="005E5F0D" w:rsidRPr="00EE7062" w:rsidRDefault="005E5F0D" w:rsidP="00542C96">
            <w:pPr>
              <w:tabs>
                <w:tab w:val="left" w:pos="900"/>
              </w:tabs>
              <w:spacing w:before="60" w:after="60"/>
              <w:ind w:left="567" w:hanging="567"/>
              <w:rPr>
                <w:rFonts w:asciiTheme="minorHAnsi" w:eastAsia="Times New Roman" w:hAnsiTheme="minorHAnsi"/>
              </w:rPr>
            </w:pPr>
            <w:r w:rsidRPr="00EE7062">
              <w:rPr>
                <w:rFonts w:asciiTheme="minorHAnsi" w:eastAsia="Times New Roman" w:hAnsiTheme="minorHAnsi"/>
              </w:rPr>
              <w:t>P.2</w:t>
            </w:r>
            <w:r w:rsidRPr="00EE7062">
              <w:rPr>
                <w:rFonts w:asciiTheme="minorHAnsi" w:eastAsia="Times New Roman" w:hAnsiTheme="minorHAnsi"/>
              </w:rPr>
              <w:tab/>
              <w:t>Is there a risk that duty-bearers (</w:t>
            </w:r>
            <w:proofErr w:type="gramStart"/>
            <w:r w:rsidRPr="00EE7062">
              <w:rPr>
                <w:rFonts w:asciiTheme="minorHAnsi" w:eastAsia="Times New Roman" w:hAnsiTheme="minorHAnsi"/>
              </w:rPr>
              <w:t>e.g.</w:t>
            </w:r>
            <w:proofErr w:type="gramEnd"/>
            <w:r w:rsidRPr="00EE7062">
              <w:rPr>
                <w:rFonts w:asciiTheme="minorHAnsi" w:eastAsia="Times New Roman" w:hAnsiTheme="minorHAnsi"/>
              </w:rPr>
              <w:t xml:space="preserve"> government agencies) do not have the capacity to meet their obligations in the project?</w:t>
            </w:r>
          </w:p>
        </w:tc>
        <w:tc>
          <w:tcPr>
            <w:tcW w:w="2587" w:type="dxa"/>
            <w:tcBorders>
              <w:bottom w:val="single" w:sz="4" w:space="0" w:color="auto"/>
            </w:tcBorders>
            <w:shd w:val="clear" w:color="auto" w:fill="auto"/>
          </w:tcPr>
          <w:p w14:paraId="43D3640A" w14:textId="76FD3A36" w:rsidR="005E5F0D" w:rsidRPr="00EE7062" w:rsidRDefault="00542C96" w:rsidP="00B643A4">
            <w:pPr>
              <w:tabs>
                <w:tab w:val="left" w:pos="810"/>
              </w:tabs>
              <w:jc w:val="center"/>
              <w:rPr>
                <w:rFonts w:asciiTheme="minorHAnsi" w:hAnsiTheme="minorHAnsi"/>
                <w:i/>
              </w:rPr>
            </w:pPr>
            <w:r w:rsidRPr="00EE7062">
              <w:rPr>
                <w:rFonts w:asciiTheme="minorHAnsi" w:hAnsiTheme="minorHAnsi"/>
              </w:rPr>
              <w:t>Y</w:t>
            </w:r>
            <w:r w:rsidR="00E040AA">
              <w:rPr>
                <w:rFonts w:asciiTheme="minorHAnsi" w:hAnsiTheme="minorHAnsi"/>
              </w:rPr>
              <w:t>es</w:t>
            </w:r>
          </w:p>
        </w:tc>
      </w:tr>
      <w:tr w:rsidR="005E5F0D" w:rsidRPr="00EE7062" w14:paraId="362223CC" w14:textId="77777777" w:rsidTr="00542C96">
        <w:tc>
          <w:tcPr>
            <w:tcW w:w="6948" w:type="dxa"/>
            <w:tcBorders>
              <w:bottom w:val="single" w:sz="4" w:space="0" w:color="auto"/>
            </w:tcBorders>
            <w:shd w:val="clear" w:color="auto" w:fill="auto"/>
          </w:tcPr>
          <w:p w14:paraId="7E2ACEB2" w14:textId="77777777" w:rsidR="005E5F0D" w:rsidRPr="00EE7062" w:rsidRDefault="005E5F0D" w:rsidP="00542C96">
            <w:pPr>
              <w:tabs>
                <w:tab w:val="left" w:pos="900"/>
              </w:tabs>
              <w:spacing w:before="60" w:after="60"/>
              <w:ind w:left="567" w:hanging="567"/>
              <w:rPr>
                <w:rFonts w:asciiTheme="minorHAnsi" w:eastAsia="Times New Roman" w:hAnsiTheme="minorHAnsi"/>
              </w:rPr>
            </w:pPr>
            <w:r w:rsidRPr="00EE7062">
              <w:rPr>
                <w:rFonts w:asciiTheme="minorHAnsi" w:eastAsia="Times New Roman" w:hAnsiTheme="minorHAnsi"/>
              </w:rPr>
              <w:t>P.3</w:t>
            </w:r>
            <w:r w:rsidRPr="00EE7062">
              <w:rPr>
                <w:rFonts w:asciiTheme="minorHAnsi" w:eastAsia="Times New Roman" w:hAnsiTheme="minorHAnsi"/>
              </w:rPr>
              <w:tab/>
              <w:t>Is there a risk that rights-holders (</w:t>
            </w:r>
            <w:proofErr w:type="gramStart"/>
            <w:r w:rsidRPr="00EE7062">
              <w:rPr>
                <w:rFonts w:asciiTheme="minorHAnsi" w:eastAsia="Times New Roman" w:hAnsiTheme="minorHAnsi"/>
              </w:rPr>
              <w:t>e.g.</w:t>
            </w:r>
            <w:proofErr w:type="gramEnd"/>
            <w:r w:rsidRPr="00EE7062">
              <w:rPr>
                <w:rFonts w:asciiTheme="minorHAnsi" w:eastAsia="Times New Roman" w:hAnsiTheme="minorHAnsi"/>
              </w:rPr>
              <w:t xml:space="preserve"> project-affected persons) do not have the capacity to claim their rights?</w:t>
            </w:r>
          </w:p>
        </w:tc>
        <w:tc>
          <w:tcPr>
            <w:tcW w:w="2587" w:type="dxa"/>
            <w:tcBorders>
              <w:bottom w:val="single" w:sz="4" w:space="0" w:color="auto"/>
            </w:tcBorders>
            <w:shd w:val="clear" w:color="auto" w:fill="auto"/>
          </w:tcPr>
          <w:p w14:paraId="4B4877A0" w14:textId="39713436" w:rsidR="005E5F0D" w:rsidRPr="00EE7062" w:rsidRDefault="00542C96" w:rsidP="00B643A4">
            <w:pPr>
              <w:tabs>
                <w:tab w:val="left" w:pos="810"/>
              </w:tabs>
              <w:jc w:val="center"/>
              <w:rPr>
                <w:rFonts w:asciiTheme="minorHAnsi" w:hAnsiTheme="minorHAnsi"/>
                <w:i/>
              </w:rPr>
            </w:pPr>
            <w:r w:rsidRPr="00EE7062">
              <w:rPr>
                <w:rFonts w:asciiTheme="minorHAnsi" w:hAnsiTheme="minorHAnsi"/>
              </w:rPr>
              <w:t>Y</w:t>
            </w:r>
            <w:r w:rsidR="00E040AA">
              <w:rPr>
                <w:rFonts w:asciiTheme="minorHAnsi" w:hAnsiTheme="minorHAnsi"/>
              </w:rPr>
              <w:t>es</w:t>
            </w:r>
          </w:p>
        </w:tc>
      </w:tr>
      <w:tr w:rsidR="005E5F0D" w:rsidRPr="00EE7062" w14:paraId="7EFC96CA" w14:textId="77777777" w:rsidTr="00542C96">
        <w:tc>
          <w:tcPr>
            <w:tcW w:w="6948" w:type="dxa"/>
            <w:tcBorders>
              <w:bottom w:val="single" w:sz="4" w:space="0" w:color="auto"/>
            </w:tcBorders>
            <w:shd w:val="clear" w:color="auto" w:fill="auto"/>
          </w:tcPr>
          <w:p w14:paraId="56C40773" w14:textId="77777777" w:rsidR="005E5F0D" w:rsidRPr="00EE7062" w:rsidDel="00855BCB" w:rsidRDefault="005E5F0D" w:rsidP="00542C96">
            <w:pPr>
              <w:tabs>
                <w:tab w:val="left" w:pos="900"/>
              </w:tabs>
              <w:spacing w:before="60" w:after="60"/>
              <w:ind w:left="567" w:hanging="567"/>
              <w:rPr>
                <w:rFonts w:asciiTheme="minorHAnsi" w:eastAsia="Times New Roman" w:hAnsiTheme="minorHAnsi"/>
                <w:i/>
              </w:rPr>
            </w:pPr>
            <w:r w:rsidRPr="00EE7062">
              <w:rPr>
                <w:rFonts w:asciiTheme="minorHAnsi" w:eastAsia="Times New Roman" w:hAnsiTheme="minorHAnsi"/>
                <w:i/>
              </w:rPr>
              <w:t xml:space="preserve">Would the project potentially involve or lead </w:t>
            </w:r>
            <w:proofErr w:type="gramStart"/>
            <w:r w:rsidRPr="00EE7062">
              <w:rPr>
                <w:rFonts w:asciiTheme="minorHAnsi" w:eastAsia="Times New Roman" w:hAnsiTheme="minorHAnsi"/>
                <w:i/>
              </w:rPr>
              <w:t>to:</w:t>
            </w:r>
            <w:proofErr w:type="gramEnd"/>
          </w:p>
        </w:tc>
        <w:tc>
          <w:tcPr>
            <w:tcW w:w="2587" w:type="dxa"/>
            <w:tcBorders>
              <w:bottom w:val="single" w:sz="4" w:space="0" w:color="auto"/>
            </w:tcBorders>
            <w:shd w:val="clear" w:color="auto" w:fill="auto"/>
          </w:tcPr>
          <w:p w14:paraId="395EA56A" w14:textId="77777777" w:rsidR="005E5F0D" w:rsidRPr="00EE7062" w:rsidRDefault="005E5F0D" w:rsidP="00B643A4">
            <w:pPr>
              <w:tabs>
                <w:tab w:val="left" w:pos="810"/>
              </w:tabs>
              <w:jc w:val="center"/>
              <w:rPr>
                <w:rFonts w:asciiTheme="minorHAnsi" w:hAnsiTheme="minorHAnsi"/>
                <w:i/>
              </w:rPr>
            </w:pPr>
          </w:p>
        </w:tc>
      </w:tr>
      <w:tr w:rsidR="005E5F0D" w:rsidRPr="00EE7062" w14:paraId="642DB92D" w14:textId="77777777" w:rsidTr="00542C96">
        <w:tc>
          <w:tcPr>
            <w:tcW w:w="6948" w:type="dxa"/>
            <w:tcBorders>
              <w:bottom w:val="single" w:sz="4" w:space="0" w:color="auto"/>
            </w:tcBorders>
            <w:shd w:val="clear" w:color="auto" w:fill="auto"/>
          </w:tcPr>
          <w:p w14:paraId="3B31C7EE" w14:textId="77777777" w:rsidR="005E5F0D" w:rsidRPr="00EE7062" w:rsidRDefault="005E5F0D" w:rsidP="00542C96">
            <w:pPr>
              <w:tabs>
                <w:tab w:val="left" w:pos="900"/>
              </w:tabs>
              <w:spacing w:before="60" w:after="60"/>
              <w:ind w:left="567" w:hanging="567"/>
              <w:rPr>
                <w:rFonts w:asciiTheme="minorHAnsi" w:eastAsia="Times New Roman" w:hAnsiTheme="minorHAnsi"/>
              </w:rPr>
            </w:pPr>
            <w:r w:rsidRPr="00EE7062">
              <w:rPr>
                <w:rFonts w:asciiTheme="minorHAnsi" w:eastAsia="Times New Roman" w:hAnsiTheme="minorHAnsi"/>
              </w:rPr>
              <w:t>P.4</w:t>
            </w:r>
            <w:r w:rsidRPr="00EE7062">
              <w:rPr>
                <w:rFonts w:asciiTheme="minorHAnsi" w:eastAsia="Times New Roman" w:hAnsiTheme="minorHAnsi"/>
              </w:rPr>
              <w:tab/>
              <w:t>adverse impacts on enjoyment of the human rights (civil, political, economic, social or cultural) of the affected population and particularly of marginalized groups?</w:t>
            </w:r>
          </w:p>
        </w:tc>
        <w:tc>
          <w:tcPr>
            <w:tcW w:w="2587" w:type="dxa"/>
            <w:tcBorders>
              <w:bottom w:val="single" w:sz="4" w:space="0" w:color="auto"/>
            </w:tcBorders>
            <w:shd w:val="clear" w:color="auto" w:fill="auto"/>
          </w:tcPr>
          <w:p w14:paraId="7FCFDBBC" w14:textId="03B7DE5B" w:rsidR="005E5F0D" w:rsidRPr="00EE7062" w:rsidRDefault="00542C96" w:rsidP="00B643A4">
            <w:pPr>
              <w:tabs>
                <w:tab w:val="left" w:pos="810"/>
              </w:tabs>
              <w:jc w:val="center"/>
              <w:rPr>
                <w:rFonts w:asciiTheme="minorHAnsi" w:hAnsiTheme="minorHAnsi"/>
              </w:rPr>
            </w:pPr>
            <w:r w:rsidRPr="00EE7062">
              <w:rPr>
                <w:rFonts w:asciiTheme="minorHAnsi" w:hAnsiTheme="minorHAnsi"/>
              </w:rPr>
              <w:t>Y</w:t>
            </w:r>
            <w:r w:rsidR="00E040AA">
              <w:rPr>
                <w:rFonts w:asciiTheme="minorHAnsi" w:hAnsiTheme="minorHAnsi"/>
              </w:rPr>
              <w:t>es</w:t>
            </w:r>
          </w:p>
        </w:tc>
      </w:tr>
      <w:tr w:rsidR="005E5F0D" w:rsidRPr="00EE7062" w14:paraId="29D02ED1" w14:textId="77777777" w:rsidTr="00542C96">
        <w:tc>
          <w:tcPr>
            <w:tcW w:w="6948" w:type="dxa"/>
            <w:tcBorders>
              <w:bottom w:val="single" w:sz="4" w:space="0" w:color="auto"/>
            </w:tcBorders>
            <w:shd w:val="clear" w:color="auto" w:fill="auto"/>
          </w:tcPr>
          <w:p w14:paraId="4925D32E" w14:textId="77777777" w:rsidR="005E5F0D" w:rsidRPr="00EE7062" w:rsidRDefault="005E5F0D" w:rsidP="00542C96">
            <w:pPr>
              <w:tabs>
                <w:tab w:val="left" w:pos="900"/>
              </w:tabs>
              <w:spacing w:before="60" w:after="60"/>
              <w:ind w:left="567" w:hanging="567"/>
              <w:rPr>
                <w:rFonts w:asciiTheme="minorHAnsi" w:eastAsia="Times New Roman" w:hAnsiTheme="minorHAnsi"/>
              </w:rPr>
            </w:pPr>
            <w:r w:rsidRPr="00EE7062">
              <w:rPr>
                <w:rFonts w:asciiTheme="minorHAnsi" w:eastAsia="Times New Roman" w:hAnsiTheme="minorHAnsi"/>
              </w:rPr>
              <w:t xml:space="preserve">P.5 </w:t>
            </w:r>
            <w:r w:rsidRPr="00EE7062">
              <w:rPr>
                <w:rFonts w:asciiTheme="minorHAnsi" w:eastAsia="Times New Roman" w:hAnsiTheme="minorHAnsi"/>
              </w:rPr>
              <w:tab/>
              <w:t>inequitable or discriminatory impacts on affected populations, particularly people living in poverty or marginalized or excluded individuals or groups, including persons with disabilities?</w:t>
            </w:r>
            <w:r w:rsidRPr="00EE7062">
              <w:rPr>
                <w:rStyle w:val="FootnoteReference"/>
                <w:rFonts w:asciiTheme="minorHAnsi" w:eastAsia="Times New Roman" w:hAnsiTheme="minorHAnsi"/>
              </w:rPr>
              <w:t xml:space="preserve"> </w:t>
            </w:r>
            <w:r w:rsidRPr="00EE7062">
              <w:rPr>
                <w:rStyle w:val="FootnoteReference"/>
                <w:rFonts w:asciiTheme="minorHAnsi" w:eastAsia="Times New Roman" w:hAnsiTheme="minorHAnsi"/>
              </w:rPr>
              <w:footnoteReference w:id="3"/>
            </w:r>
            <w:r w:rsidRPr="00EE7062">
              <w:rPr>
                <w:rFonts w:asciiTheme="minorHAnsi" w:eastAsia="Times New Roman" w:hAnsiTheme="minorHAnsi"/>
              </w:rPr>
              <w:t xml:space="preserve"> </w:t>
            </w:r>
          </w:p>
        </w:tc>
        <w:tc>
          <w:tcPr>
            <w:tcW w:w="2587" w:type="dxa"/>
            <w:tcBorders>
              <w:bottom w:val="single" w:sz="4" w:space="0" w:color="auto"/>
            </w:tcBorders>
            <w:shd w:val="clear" w:color="auto" w:fill="auto"/>
          </w:tcPr>
          <w:p w14:paraId="4B2371C3" w14:textId="51D328EF" w:rsidR="005E5F0D" w:rsidRPr="00EE7062" w:rsidRDefault="00542C96" w:rsidP="00B643A4">
            <w:pPr>
              <w:tabs>
                <w:tab w:val="left" w:pos="810"/>
              </w:tabs>
              <w:jc w:val="center"/>
              <w:rPr>
                <w:rFonts w:asciiTheme="minorHAnsi" w:hAnsiTheme="minorHAnsi"/>
              </w:rPr>
            </w:pPr>
            <w:r w:rsidRPr="00EE7062">
              <w:rPr>
                <w:rFonts w:asciiTheme="minorHAnsi" w:hAnsiTheme="minorHAnsi"/>
              </w:rPr>
              <w:t>Y</w:t>
            </w:r>
            <w:r w:rsidR="00E040AA">
              <w:rPr>
                <w:rFonts w:asciiTheme="minorHAnsi" w:hAnsiTheme="minorHAnsi"/>
              </w:rPr>
              <w:t>es</w:t>
            </w:r>
          </w:p>
        </w:tc>
      </w:tr>
      <w:tr w:rsidR="005E5F0D" w:rsidRPr="00EE7062" w14:paraId="1E9F12F6" w14:textId="77777777" w:rsidTr="00542C96">
        <w:tc>
          <w:tcPr>
            <w:tcW w:w="6948" w:type="dxa"/>
            <w:tcBorders>
              <w:bottom w:val="single" w:sz="4" w:space="0" w:color="auto"/>
            </w:tcBorders>
            <w:shd w:val="clear" w:color="auto" w:fill="auto"/>
          </w:tcPr>
          <w:p w14:paraId="32A0CDC3" w14:textId="77777777" w:rsidR="005E5F0D" w:rsidRPr="00EE7062" w:rsidRDefault="005E5F0D" w:rsidP="00542C96">
            <w:pPr>
              <w:tabs>
                <w:tab w:val="left" w:pos="900"/>
              </w:tabs>
              <w:spacing w:before="60" w:after="60"/>
              <w:ind w:left="567" w:hanging="567"/>
              <w:rPr>
                <w:rFonts w:asciiTheme="minorHAnsi" w:eastAsia="Times New Roman" w:hAnsiTheme="minorHAnsi"/>
              </w:rPr>
            </w:pPr>
            <w:r w:rsidRPr="00EE7062">
              <w:rPr>
                <w:rFonts w:asciiTheme="minorHAnsi" w:eastAsia="Times New Roman" w:hAnsiTheme="minorHAnsi"/>
              </w:rPr>
              <w:t>P.6</w:t>
            </w:r>
            <w:r w:rsidRPr="00EE7062">
              <w:rPr>
                <w:rFonts w:asciiTheme="minorHAnsi" w:eastAsia="Times New Roman" w:hAnsiTheme="minorHAnsi"/>
              </w:rPr>
              <w:tab/>
              <w:t>restrictions in availability, quality of and/or access to resources or basic services, in particular to marginalized individuals or groups, including persons with disabilities?</w:t>
            </w:r>
          </w:p>
        </w:tc>
        <w:tc>
          <w:tcPr>
            <w:tcW w:w="2587" w:type="dxa"/>
            <w:tcBorders>
              <w:bottom w:val="single" w:sz="4" w:space="0" w:color="auto"/>
            </w:tcBorders>
            <w:shd w:val="clear" w:color="auto" w:fill="auto"/>
          </w:tcPr>
          <w:p w14:paraId="5E027067" w14:textId="2CD64A31" w:rsidR="005E5F0D" w:rsidRPr="00EE7062" w:rsidRDefault="00542C96" w:rsidP="00B643A4">
            <w:pPr>
              <w:tabs>
                <w:tab w:val="left" w:pos="810"/>
              </w:tabs>
              <w:jc w:val="center"/>
              <w:rPr>
                <w:rFonts w:asciiTheme="minorHAnsi" w:hAnsiTheme="minorHAnsi"/>
              </w:rPr>
            </w:pPr>
            <w:r w:rsidRPr="00EE7062">
              <w:rPr>
                <w:rFonts w:asciiTheme="minorHAnsi" w:hAnsiTheme="minorHAnsi"/>
              </w:rPr>
              <w:t>Y</w:t>
            </w:r>
            <w:r w:rsidR="00E040AA">
              <w:rPr>
                <w:rFonts w:asciiTheme="minorHAnsi" w:hAnsiTheme="minorHAnsi"/>
              </w:rPr>
              <w:t>es</w:t>
            </w:r>
          </w:p>
        </w:tc>
      </w:tr>
      <w:tr w:rsidR="005E5F0D" w:rsidRPr="00EE7062" w14:paraId="16A91F71" w14:textId="77777777" w:rsidTr="00542C96">
        <w:tc>
          <w:tcPr>
            <w:tcW w:w="6948" w:type="dxa"/>
            <w:tcBorders>
              <w:bottom w:val="single" w:sz="4" w:space="0" w:color="auto"/>
            </w:tcBorders>
            <w:shd w:val="clear" w:color="auto" w:fill="auto"/>
          </w:tcPr>
          <w:p w14:paraId="57A71E4A" w14:textId="77777777" w:rsidR="005E5F0D" w:rsidRPr="00EE7062" w:rsidRDefault="005E5F0D" w:rsidP="00542C96">
            <w:pPr>
              <w:tabs>
                <w:tab w:val="left" w:pos="900"/>
              </w:tabs>
              <w:spacing w:before="60" w:after="60"/>
              <w:ind w:left="567" w:hanging="567"/>
              <w:rPr>
                <w:rFonts w:asciiTheme="minorHAnsi" w:eastAsia="Times New Roman" w:hAnsiTheme="minorHAnsi"/>
              </w:rPr>
            </w:pPr>
            <w:r w:rsidRPr="00EE7062">
              <w:rPr>
                <w:rFonts w:asciiTheme="minorHAnsi" w:eastAsia="Times New Roman" w:hAnsiTheme="minorHAnsi"/>
              </w:rPr>
              <w:t>P.7</w:t>
            </w:r>
            <w:r w:rsidRPr="00EE7062">
              <w:rPr>
                <w:rFonts w:asciiTheme="minorHAnsi" w:eastAsia="Times New Roman" w:hAnsiTheme="minorHAnsi"/>
              </w:rPr>
              <w:tab/>
              <w:t>exacerbation of conflicts among and/or the risk of violence to project-affected communities and individuals?</w:t>
            </w:r>
          </w:p>
        </w:tc>
        <w:tc>
          <w:tcPr>
            <w:tcW w:w="2587" w:type="dxa"/>
            <w:tcBorders>
              <w:bottom w:val="single" w:sz="4" w:space="0" w:color="auto"/>
            </w:tcBorders>
            <w:shd w:val="clear" w:color="auto" w:fill="auto"/>
          </w:tcPr>
          <w:p w14:paraId="4141DC31" w14:textId="0E9DB806" w:rsidR="005E5F0D" w:rsidRPr="00EE7062" w:rsidRDefault="00542C96" w:rsidP="00B643A4">
            <w:pPr>
              <w:tabs>
                <w:tab w:val="left" w:pos="810"/>
              </w:tabs>
              <w:jc w:val="center"/>
              <w:rPr>
                <w:rFonts w:asciiTheme="minorHAnsi" w:hAnsiTheme="minorHAnsi"/>
              </w:rPr>
            </w:pPr>
            <w:r w:rsidRPr="00EE7062">
              <w:rPr>
                <w:rFonts w:asciiTheme="minorHAnsi" w:hAnsiTheme="minorHAnsi"/>
              </w:rPr>
              <w:t>Y</w:t>
            </w:r>
            <w:r w:rsidR="00E040AA">
              <w:rPr>
                <w:rFonts w:asciiTheme="minorHAnsi" w:hAnsiTheme="minorHAnsi"/>
              </w:rPr>
              <w:t>es</w:t>
            </w:r>
          </w:p>
        </w:tc>
      </w:tr>
      <w:tr w:rsidR="005E5F0D" w:rsidRPr="00EE7062" w14:paraId="53F674BE" w14:textId="77777777" w:rsidTr="00542C96">
        <w:tc>
          <w:tcPr>
            <w:tcW w:w="6948" w:type="dxa"/>
            <w:tcBorders>
              <w:bottom w:val="single" w:sz="4" w:space="0" w:color="auto"/>
            </w:tcBorders>
            <w:shd w:val="clear" w:color="auto" w:fill="DBE5F1"/>
          </w:tcPr>
          <w:p w14:paraId="7127EB25" w14:textId="77777777" w:rsidR="005E5F0D" w:rsidRPr="00EE7062" w:rsidRDefault="005E5F0D" w:rsidP="00542C96">
            <w:pPr>
              <w:tabs>
                <w:tab w:val="left" w:pos="810"/>
              </w:tabs>
              <w:spacing w:before="120" w:after="120"/>
              <w:rPr>
                <w:rFonts w:asciiTheme="minorHAnsi" w:hAnsiTheme="minorHAnsi"/>
                <w:b/>
              </w:rPr>
            </w:pPr>
            <w:r w:rsidRPr="00EE7062">
              <w:rPr>
                <w:rFonts w:asciiTheme="minorHAnsi" w:hAnsiTheme="minorHAnsi"/>
                <w:b/>
              </w:rPr>
              <w:t>Gender Equality and Women’s Empowerment</w:t>
            </w:r>
          </w:p>
        </w:tc>
        <w:tc>
          <w:tcPr>
            <w:tcW w:w="2587" w:type="dxa"/>
            <w:tcBorders>
              <w:bottom w:val="single" w:sz="4" w:space="0" w:color="auto"/>
            </w:tcBorders>
            <w:shd w:val="clear" w:color="auto" w:fill="DBE5F1"/>
          </w:tcPr>
          <w:p w14:paraId="2374D404" w14:textId="77777777" w:rsidR="005E5F0D" w:rsidRPr="00EE7062" w:rsidRDefault="005E5F0D" w:rsidP="00B643A4">
            <w:pPr>
              <w:tabs>
                <w:tab w:val="left" w:pos="810"/>
              </w:tabs>
              <w:spacing w:before="120" w:after="120"/>
              <w:jc w:val="center"/>
              <w:rPr>
                <w:rFonts w:asciiTheme="minorHAnsi" w:hAnsiTheme="minorHAnsi"/>
                <w:b/>
              </w:rPr>
            </w:pPr>
          </w:p>
        </w:tc>
      </w:tr>
      <w:tr w:rsidR="005E5F0D" w:rsidRPr="00EE7062" w14:paraId="6DDE812B" w14:textId="77777777" w:rsidTr="00542C96">
        <w:tc>
          <w:tcPr>
            <w:tcW w:w="6948" w:type="dxa"/>
            <w:tcBorders>
              <w:bottom w:val="single" w:sz="4" w:space="0" w:color="auto"/>
            </w:tcBorders>
            <w:shd w:val="clear" w:color="auto" w:fill="auto"/>
          </w:tcPr>
          <w:p w14:paraId="30E98E51" w14:textId="77777777" w:rsidR="005E5F0D" w:rsidRPr="00EE7062" w:rsidRDefault="005E5F0D" w:rsidP="00542C96">
            <w:pPr>
              <w:tabs>
                <w:tab w:val="left" w:pos="900"/>
              </w:tabs>
              <w:spacing w:before="60" w:after="60"/>
              <w:ind w:left="567" w:hanging="567"/>
              <w:rPr>
                <w:rFonts w:asciiTheme="minorHAnsi" w:eastAsia="Times New Roman" w:hAnsiTheme="minorHAnsi"/>
              </w:rPr>
            </w:pPr>
            <w:r w:rsidRPr="00EE7062">
              <w:rPr>
                <w:rFonts w:asciiTheme="minorHAnsi" w:eastAsia="Times New Roman" w:hAnsiTheme="minorHAnsi"/>
              </w:rPr>
              <w:t>P.8</w:t>
            </w:r>
            <w:r w:rsidRPr="00EE7062">
              <w:rPr>
                <w:rFonts w:asciiTheme="minorHAnsi" w:eastAsia="Times New Roman" w:hAnsiTheme="minorHAnsi"/>
              </w:rPr>
              <w:tab/>
              <w:t>Have women’s groups/leaders raised gender equality concerns regarding the project, (</w:t>
            </w:r>
            <w:proofErr w:type="gramStart"/>
            <w:r w:rsidRPr="00EE7062">
              <w:rPr>
                <w:rFonts w:asciiTheme="minorHAnsi" w:eastAsia="Times New Roman" w:hAnsiTheme="minorHAnsi"/>
              </w:rPr>
              <w:t>e.g.</w:t>
            </w:r>
            <w:proofErr w:type="gramEnd"/>
            <w:r w:rsidRPr="00EE7062">
              <w:rPr>
                <w:rFonts w:asciiTheme="minorHAnsi" w:eastAsia="Times New Roman" w:hAnsiTheme="minorHAnsi"/>
              </w:rPr>
              <w:t xml:space="preserve"> during the stakeholder engagement process, grievance processes, public statements)?</w:t>
            </w:r>
          </w:p>
        </w:tc>
        <w:tc>
          <w:tcPr>
            <w:tcW w:w="2587" w:type="dxa"/>
            <w:tcBorders>
              <w:bottom w:val="single" w:sz="4" w:space="0" w:color="auto"/>
            </w:tcBorders>
            <w:shd w:val="clear" w:color="auto" w:fill="auto"/>
          </w:tcPr>
          <w:p w14:paraId="0B05857B" w14:textId="251E3B5A" w:rsidR="005E5F0D" w:rsidRPr="00EE7062" w:rsidRDefault="00542C96" w:rsidP="00B643A4">
            <w:pPr>
              <w:tabs>
                <w:tab w:val="left" w:pos="810"/>
              </w:tabs>
              <w:jc w:val="center"/>
              <w:rPr>
                <w:rFonts w:asciiTheme="minorHAnsi" w:hAnsiTheme="minorHAnsi"/>
              </w:rPr>
            </w:pPr>
            <w:r w:rsidRPr="00EE7062">
              <w:rPr>
                <w:rFonts w:asciiTheme="minorHAnsi" w:hAnsiTheme="minorHAnsi"/>
              </w:rPr>
              <w:t>Y</w:t>
            </w:r>
            <w:r w:rsidR="001872F1" w:rsidRPr="00EE7062">
              <w:rPr>
                <w:rFonts w:asciiTheme="minorHAnsi" w:hAnsiTheme="minorHAnsi"/>
              </w:rPr>
              <w:t xml:space="preserve"> </w:t>
            </w:r>
            <w:r w:rsidR="00E040AA">
              <w:rPr>
                <w:rFonts w:asciiTheme="minorHAnsi" w:hAnsiTheme="minorHAnsi"/>
              </w:rPr>
              <w:t>es</w:t>
            </w:r>
          </w:p>
        </w:tc>
      </w:tr>
      <w:tr w:rsidR="005E5F0D" w:rsidRPr="00EE7062" w14:paraId="0509F931" w14:textId="77777777" w:rsidTr="00542C96">
        <w:tc>
          <w:tcPr>
            <w:tcW w:w="6948" w:type="dxa"/>
            <w:tcBorders>
              <w:bottom w:val="single" w:sz="4" w:space="0" w:color="auto"/>
            </w:tcBorders>
            <w:shd w:val="clear" w:color="auto" w:fill="auto"/>
          </w:tcPr>
          <w:p w14:paraId="0C0E4563" w14:textId="77777777" w:rsidR="005E5F0D" w:rsidRPr="00EE7062" w:rsidRDefault="005E5F0D" w:rsidP="00542C96">
            <w:pPr>
              <w:tabs>
                <w:tab w:val="left" w:pos="900"/>
              </w:tabs>
              <w:spacing w:before="60" w:after="60"/>
              <w:ind w:left="567" w:hanging="567"/>
              <w:rPr>
                <w:rFonts w:asciiTheme="minorHAnsi" w:eastAsia="Times New Roman" w:hAnsiTheme="minorHAnsi"/>
                <w:i/>
              </w:rPr>
            </w:pPr>
            <w:r w:rsidRPr="00EE7062">
              <w:rPr>
                <w:rFonts w:asciiTheme="minorHAnsi" w:eastAsia="Times New Roman" w:hAnsiTheme="minorHAnsi"/>
                <w:i/>
              </w:rPr>
              <w:t xml:space="preserve">Would the project potentially involve or lead </w:t>
            </w:r>
            <w:proofErr w:type="gramStart"/>
            <w:r w:rsidRPr="00EE7062">
              <w:rPr>
                <w:rFonts w:asciiTheme="minorHAnsi" w:eastAsia="Times New Roman" w:hAnsiTheme="minorHAnsi"/>
                <w:i/>
              </w:rPr>
              <w:t>to:</w:t>
            </w:r>
            <w:proofErr w:type="gramEnd"/>
          </w:p>
        </w:tc>
        <w:tc>
          <w:tcPr>
            <w:tcW w:w="2587" w:type="dxa"/>
            <w:tcBorders>
              <w:bottom w:val="single" w:sz="4" w:space="0" w:color="auto"/>
            </w:tcBorders>
            <w:shd w:val="clear" w:color="auto" w:fill="auto"/>
          </w:tcPr>
          <w:p w14:paraId="1A8896B2" w14:textId="77777777" w:rsidR="005E5F0D" w:rsidRPr="00EE7062" w:rsidRDefault="005E5F0D" w:rsidP="00B643A4">
            <w:pPr>
              <w:tabs>
                <w:tab w:val="left" w:pos="810"/>
              </w:tabs>
              <w:jc w:val="center"/>
              <w:rPr>
                <w:rFonts w:asciiTheme="minorHAnsi" w:hAnsiTheme="minorHAnsi"/>
                <w:i/>
              </w:rPr>
            </w:pPr>
          </w:p>
        </w:tc>
      </w:tr>
      <w:tr w:rsidR="005E5F0D" w:rsidRPr="00EE7062" w14:paraId="1333CB81" w14:textId="77777777" w:rsidTr="00542C96">
        <w:tc>
          <w:tcPr>
            <w:tcW w:w="6948" w:type="dxa"/>
            <w:tcBorders>
              <w:bottom w:val="single" w:sz="4" w:space="0" w:color="auto"/>
            </w:tcBorders>
            <w:shd w:val="clear" w:color="auto" w:fill="auto"/>
          </w:tcPr>
          <w:p w14:paraId="6AA98E10" w14:textId="77777777" w:rsidR="005E5F0D" w:rsidRPr="00EE7062" w:rsidRDefault="005E5F0D" w:rsidP="00542C96">
            <w:pPr>
              <w:tabs>
                <w:tab w:val="left" w:pos="900"/>
              </w:tabs>
              <w:spacing w:before="60" w:after="60"/>
              <w:ind w:left="567" w:hanging="567"/>
              <w:rPr>
                <w:rFonts w:asciiTheme="minorHAnsi" w:eastAsia="Times New Roman" w:hAnsiTheme="minorHAnsi"/>
                <w:i/>
              </w:rPr>
            </w:pPr>
            <w:r w:rsidRPr="00EE7062">
              <w:rPr>
                <w:rFonts w:asciiTheme="minorHAnsi" w:eastAsia="Times New Roman" w:hAnsiTheme="minorHAnsi"/>
              </w:rPr>
              <w:t>P.9</w:t>
            </w:r>
            <w:r w:rsidRPr="00EE7062">
              <w:rPr>
                <w:rFonts w:asciiTheme="minorHAnsi" w:eastAsia="Times New Roman" w:hAnsiTheme="minorHAnsi"/>
              </w:rPr>
              <w:tab/>
              <w:t xml:space="preserve">adverse impacts on gender equality and/or the situation of women and girls? </w:t>
            </w:r>
          </w:p>
        </w:tc>
        <w:tc>
          <w:tcPr>
            <w:tcW w:w="2587" w:type="dxa"/>
            <w:tcBorders>
              <w:bottom w:val="single" w:sz="4" w:space="0" w:color="auto"/>
            </w:tcBorders>
            <w:shd w:val="clear" w:color="auto" w:fill="auto"/>
          </w:tcPr>
          <w:p w14:paraId="05BBDDAC" w14:textId="13D7C503" w:rsidR="005E5F0D" w:rsidRPr="00EE7062" w:rsidRDefault="00542C96" w:rsidP="00B643A4">
            <w:pPr>
              <w:tabs>
                <w:tab w:val="left" w:pos="810"/>
              </w:tabs>
              <w:jc w:val="center"/>
              <w:rPr>
                <w:rFonts w:asciiTheme="minorHAnsi" w:hAnsiTheme="minorHAnsi"/>
              </w:rPr>
            </w:pPr>
            <w:r w:rsidRPr="00EE7062">
              <w:rPr>
                <w:rFonts w:asciiTheme="minorHAnsi" w:hAnsiTheme="minorHAnsi"/>
              </w:rPr>
              <w:t>Y</w:t>
            </w:r>
            <w:r w:rsidR="00E040AA">
              <w:rPr>
                <w:rFonts w:asciiTheme="minorHAnsi" w:hAnsiTheme="minorHAnsi"/>
              </w:rPr>
              <w:t>es</w:t>
            </w:r>
          </w:p>
        </w:tc>
      </w:tr>
      <w:tr w:rsidR="005E5F0D" w:rsidRPr="00EE7062" w14:paraId="573DF185" w14:textId="77777777" w:rsidTr="00542C96">
        <w:tc>
          <w:tcPr>
            <w:tcW w:w="6948" w:type="dxa"/>
            <w:tcBorders>
              <w:bottom w:val="single" w:sz="4" w:space="0" w:color="auto"/>
            </w:tcBorders>
            <w:shd w:val="clear" w:color="auto" w:fill="auto"/>
          </w:tcPr>
          <w:p w14:paraId="4512DA4C" w14:textId="77777777" w:rsidR="005E5F0D" w:rsidRPr="00EE7062" w:rsidRDefault="005E5F0D" w:rsidP="00542C96">
            <w:pPr>
              <w:tabs>
                <w:tab w:val="left" w:pos="900"/>
              </w:tabs>
              <w:spacing w:before="60" w:after="60"/>
              <w:ind w:left="567" w:hanging="567"/>
              <w:rPr>
                <w:rFonts w:asciiTheme="minorHAnsi" w:eastAsia="Times New Roman" w:hAnsiTheme="minorHAnsi"/>
              </w:rPr>
            </w:pPr>
            <w:r w:rsidRPr="00EE7062">
              <w:rPr>
                <w:rFonts w:asciiTheme="minorHAnsi" w:eastAsia="Times New Roman" w:hAnsiTheme="minorHAnsi"/>
              </w:rPr>
              <w:t>P.10</w:t>
            </w:r>
            <w:r w:rsidRPr="00EE7062">
              <w:rPr>
                <w:rFonts w:asciiTheme="minorHAnsi" w:eastAsia="Times New Roman" w:hAnsiTheme="minorHAnsi"/>
              </w:rPr>
              <w:tab/>
              <w:t>reproducing discriminations against women based on gender, especially regarding participation in design and implementation or access to opportunities and benefits?</w:t>
            </w:r>
          </w:p>
        </w:tc>
        <w:tc>
          <w:tcPr>
            <w:tcW w:w="2587" w:type="dxa"/>
            <w:tcBorders>
              <w:bottom w:val="single" w:sz="4" w:space="0" w:color="auto"/>
            </w:tcBorders>
            <w:shd w:val="clear" w:color="auto" w:fill="auto"/>
          </w:tcPr>
          <w:p w14:paraId="7F4D658E" w14:textId="4330CEF6" w:rsidR="005E5F0D" w:rsidRPr="00EE7062" w:rsidRDefault="00542C96" w:rsidP="00B643A4">
            <w:pPr>
              <w:tabs>
                <w:tab w:val="left" w:pos="810"/>
              </w:tabs>
              <w:jc w:val="center"/>
              <w:rPr>
                <w:rFonts w:asciiTheme="minorHAnsi" w:hAnsiTheme="minorHAnsi"/>
              </w:rPr>
            </w:pPr>
            <w:r w:rsidRPr="00EE7062">
              <w:rPr>
                <w:rFonts w:asciiTheme="minorHAnsi" w:hAnsiTheme="minorHAnsi"/>
              </w:rPr>
              <w:t>Y</w:t>
            </w:r>
            <w:r w:rsidR="00E040AA">
              <w:rPr>
                <w:rFonts w:asciiTheme="minorHAnsi" w:hAnsiTheme="minorHAnsi"/>
              </w:rPr>
              <w:t>es</w:t>
            </w:r>
          </w:p>
        </w:tc>
      </w:tr>
      <w:tr w:rsidR="005E5F0D" w:rsidRPr="00EE7062" w14:paraId="3AF276F8" w14:textId="77777777" w:rsidTr="00542C96">
        <w:tc>
          <w:tcPr>
            <w:tcW w:w="6948" w:type="dxa"/>
            <w:tcBorders>
              <w:bottom w:val="single" w:sz="4" w:space="0" w:color="auto"/>
            </w:tcBorders>
            <w:shd w:val="clear" w:color="auto" w:fill="auto"/>
          </w:tcPr>
          <w:p w14:paraId="7E675BBF" w14:textId="77777777" w:rsidR="005E5F0D" w:rsidRPr="00EE7062" w:rsidRDefault="005E5F0D" w:rsidP="00542C96">
            <w:pPr>
              <w:tabs>
                <w:tab w:val="left" w:pos="900"/>
              </w:tabs>
              <w:spacing w:before="60" w:after="60"/>
              <w:ind w:left="567" w:hanging="567"/>
              <w:rPr>
                <w:rFonts w:asciiTheme="minorHAnsi" w:eastAsia="Times New Roman" w:hAnsiTheme="minorHAnsi"/>
              </w:rPr>
            </w:pPr>
            <w:r w:rsidRPr="00EE7062">
              <w:rPr>
                <w:rFonts w:asciiTheme="minorHAnsi" w:eastAsia="Times New Roman" w:hAnsiTheme="minorHAnsi"/>
              </w:rPr>
              <w:t>P.11</w:t>
            </w:r>
            <w:r w:rsidRPr="00EE7062">
              <w:rPr>
                <w:rFonts w:asciiTheme="minorHAnsi" w:eastAsia="Times New Roman" w:hAnsiTheme="minorHAnsi"/>
              </w:rPr>
              <w:tab/>
              <w:t>limitations on women’s ability to use, develop and protect natural resources, taking into account different roles and positions of women and men in accessing environmental goods and services?</w:t>
            </w:r>
          </w:p>
          <w:p w14:paraId="5E37A5D2" w14:textId="77777777" w:rsidR="005E5F0D" w:rsidRPr="00EE7062" w:rsidRDefault="005E5F0D" w:rsidP="00542C96">
            <w:pPr>
              <w:tabs>
                <w:tab w:val="left" w:pos="900"/>
              </w:tabs>
              <w:spacing w:before="60" w:after="60"/>
              <w:ind w:left="567" w:hanging="567"/>
              <w:rPr>
                <w:rFonts w:asciiTheme="minorHAnsi" w:eastAsia="Times New Roman" w:hAnsiTheme="minorHAnsi"/>
              </w:rPr>
            </w:pPr>
            <w:r w:rsidRPr="00EE7062">
              <w:rPr>
                <w:rFonts w:asciiTheme="minorHAnsi" w:hAnsiTheme="minorHAnsi"/>
              </w:rPr>
              <w:tab/>
            </w:r>
            <w:r w:rsidRPr="00EE7062">
              <w:rPr>
                <w:rFonts w:asciiTheme="minorHAnsi" w:hAnsiTheme="minorHAnsi"/>
                <w:i/>
              </w:rPr>
              <w:t>For example, activities that could lead to natural resources degradation or depletion in communities who depend on these resources for their livelihoods and well being</w:t>
            </w:r>
          </w:p>
        </w:tc>
        <w:tc>
          <w:tcPr>
            <w:tcW w:w="2587" w:type="dxa"/>
            <w:tcBorders>
              <w:bottom w:val="single" w:sz="4" w:space="0" w:color="auto"/>
            </w:tcBorders>
            <w:shd w:val="clear" w:color="auto" w:fill="auto"/>
          </w:tcPr>
          <w:p w14:paraId="17E157D0" w14:textId="10804F01" w:rsidR="005E5F0D" w:rsidRPr="00EE7062" w:rsidRDefault="00542C96" w:rsidP="00B643A4">
            <w:pPr>
              <w:tabs>
                <w:tab w:val="left" w:pos="810"/>
              </w:tabs>
              <w:jc w:val="center"/>
              <w:rPr>
                <w:rFonts w:asciiTheme="minorHAnsi" w:hAnsiTheme="minorHAnsi"/>
              </w:rPr>
            </w:pPr>
            <w:r w:rsidRPr="00EE7062">
              <w:rPr>
                <w:rFonts w:asciiTheme="minorHAnsi" w:hAnsiTheme="minorHAnsi"/>
              </w:rPr>
              <w:t>Y</w:t>
            </w:r>
            <w:r w:rsidR="00E040AA">
              <w:rPr>
                <w:rFonts w:asciiTheme="minorHAnsi" w:hAnsiTheme="minorHAnsi"/>
              </w:rPr>
              <w:t>es</w:t>
            </w:r>
          </w:p>
        </w:tc>
      </w:tr>
      <w:tr w:rsidR="005E5F0D" w:rsidRPr="00EE7062" w14:paraId="75E18FBC" w14:textId="77777777" w:rsidTr="00542C96">
        <w:tc>
          <w:tcPr>
            <w:tcW w:w="6948" w:type="dxa"/>
            <w:tcBorders>
              <w:bottom w:val="single" w:sz="4" w:space="0" w:color="auto"/>
            </w:tcBorders>
            <w:shd w:val="clear" w:color="auto" w:fill="auto"/>
          </w:tcPr>
          <w:p w14:paraId="02CAC89C" w14:textId="77777777" w:rsidR="005E5F0D" w:rsidRPr="00EE7062" w:rsidRDefault="005E5F0D" w:rsidP="00542C96">
            <w:pPr>
              <w:tabs>
                <w:tab w:val="left" w:pos="900"/>
              </w:tabs>
              <w:spacing w:before="60" w:after="60"/>
              <w:ind w:left="567" w:hanging="567"/>
              <w:rPr>
                <w:rFonts w:asciiTheme="minorHAnsi" w:eastAsia="Times New Roman" w:hAnsiTheme="minorHAnsi"/>
              </w:rPr>
            </w:pPr>
            <w:r w:rsidRPr="00EE7062">
              <w:rPr>
                <w:rFonts w:asciiTheme="minorHAnsi" w:eastAsia="Times New Roman" w:hAnsiTheme="minorHAnsi"/>
              </w:rPr>
              <w:lastRenderedPageBreak/>
              <w:t>P.12</w:t>
            </w:r>
            <w:r w:rsidRPr="00EE7062">
              <w:rPr>
                <w:rFonts w:asciiTheme="minorHAnsi" w:eastAsia="Times New Roman" w:hAnsiTheme="minorHAnsi"/>
              </w:rPr>
              <w:tab/>
              <w:t>exacerbation of risks of gender-based violence?</w:t>
            </w:r>
          </w:p>
          <w:p w14:paraId="387ECB36" w14:textId="77777777" w:rsidR="005E5F0D" w:rsidRPr="00EE7062" w:rsidRDefault="005E5F0D" w:rsidP="00542C96">
            <w:pPr>
              <w:tabs>
                <w:tab w:val="left" w:pos="900"/>
              </w:tabs>
              <w:spacing w:before="60" w:after="60"/>
              <w:ind w:left="567" w:hanging="567"/>
              <w:rPr>
                <w:rFonts w:asciiTheme="minorHAnsi" w:eastAsia="Times New Roman" w:hAnsiTheme="minorHAnsi"/>
              </w:rPr>
            </w:pPr>
            <w:r w:rsidRPr="00EE7062">
              <w:rPr>
                <w:rFonts w:asciiTheme="minorHAnsi" w:eastAsia="Times New Roman" w:hAnsiTheme="minorHAnsi"/>
              </w:rPr>
              <w:tab/>
            </w:r>
            <w:r w:rsidRPr="00EE7062">
              <w:rPr>
                <w:rFonts w:asciiTheme="minorHAnsi" w:eastAsia="Times New Roman" w:hAnsiTheme="minorHAnsi"/>
                <w:i/>
              </w:rPr>
              <w:t>For example, through the influx of workers to a community, changes in community and household power dynamics, increased exposure to unsafe public places and/or transport, etc</w:t>
            </w:r>
            <w:r w:rsidRPr="00EE7062">
              <w:rPr>
                <w:rFonts w:asciiTheme="minorHAnsi" w:eastAsia="Times New Roman" w:hAnsiTheme="minorHAnsi"/>
              </w:rPr>
              <w:t>.</w:t>
            </w:r>
          </w:p>
        </w:tc>
        <w:tc>
          <w:tcPr>
            <w:tcW w:w="2587" w:type="dxa"/>
            <w:tcBorders>
              <w:bottom w:val="single" w:sz="4" w:space="0" w:color="auto"/>
            </w:tcBorders>
            <w:shd w:val="clear" w:color="auto" w:fill="auto"/>
          </w:tcPr>
          <w:p w14:paraId="7346957B" w14:textId="2563893F" w:rsidR="005E5F0D" w:rsidRPr="00EE7062" w:rsidRDefault="00542C96" w:rsidP="00B643A4">
            <w:pPr>
              <w:tabs>
                <w:tab w:val="left" w:pos="810"/>
              </w:tabs>
              <w:jc w:val="center"/>
              <w:rPr>
                <w:rFonts w:asciiTheme="minorHAnsi" w:hAnsiTheme="minorHAnsi"/>
              </w:rPr>
            </w:pPr>
            <w:r w:rsidRPr="00EE7062">
              <w:rPr>
                <w:rFonts w:asciiTheme="minorHAnsi" w:hAnsiTheme="minorHAnsi"/>
              </w:rPr>
              <w:t>Y</w:t>
            </w:r>
            <w:r w:rsidR="00E040AA">
              <w:rPr>
                <w:rFonts w:asciiTheme="minorHAnsi" w:hAnsiTheme="minorHAnsi"/>
              </w:rPr>
              <w:t>es</w:t>
            </w:r>
          </w:p>
        </w:tc>
      </w:tr>
      <w:tr w:rsidR="005E5F0D" w:rsidRPr="00EE7062" w14:paraId="7FC80C63" w14:textId="77777777" w:rsidTr="00542C96">
        <w:tc>
          <w:tcPr>
            <w:tcW w:w="6948" w:type="dxa"/>
            <w:tcBorders>
              <w:bottom w:val="single" w:sz="4" w:space="0" w:color="auto"/>
            </w:tcBorders>
            <w:shd w:val="clear" w:color="auto" w:fill="DBE5F1"/>
          </w:tcPr>
          <w:p w14:paraId="69540978" w14:textId="77777777" w:rsidR="005E5F0D" w:rsidRPr="00EE7062" w:rsidDel="008B0622" w:rsidRDefault="005E5F0D" w:rsidP="00542C96">
            <w:pPr>
              <w:tabs>
                <w:tab w:val="left" w:pos="810"/>
              </w:tabs>
              <w:spacing w:before="120" w:after="120"/>
              <w:rPr>
                <w:rFonts w:asciiTheme="minorHAnsi" w:hAnsiTheme="minorHAnsi"/>
                <w:b/>
              </w:rPr>
            </w:pPr>
            <w:r w:rsidRPr="00EE7062">
              <w:rPr>
                <w:rFonts w:asciiTheme="minorHAnsi" w:hAnsiTheme="minorHAnsi"/>
                <w:b/>
              </w:rPr>
              <w:t xml:space="preserve">Sustainability and Resilience: </w:t>
            </w:r>
            <w:r w:rsidRPr="00EE7062">
              <w:rPr>
                <w:rFonts w:asciiTheme="minorHAnsi" w:hAnsiTheme="minorHAnsi"/>
              </w:rPr>
              <w:t>Screening</w:t>
            </w:r>
            <w:r w:rsidRPr="00EE7062">
              <w:rPr>
                <w:rFonts w:asciiTheme="minorHAnsi" w:hAnsiTheme="minorHAnsi"/>
                <w:b/>
              </w:rPr>
              <w:t xml:space="preserve"> </w:t>
            </w:r>
            <w:r w:rsidRPr="00EE7062">
              <w:rPr>
                <w:rFonts w:asciiTheme="minorHAnsi" w:hAnsiTheme="minorHAnsi"/>
              </w:rPr>
              <w:t>questions regarding risks associated with sustainability and resilience are encompassed by the Standard-specific questions below</w:t>
            </w:r>
          </w:p>
        </w:tc>
        <w:tc>
          <w:tcPr>
            <w:tcW w:w="2587" w:type="dxa"/>
            <w:tcBorders>
              <w:bottom w:val="single" w:sz="4" w:space="0" w:color="auto"/>
            </w:tcBorders>
            <w:shd w:val="clear" w:color="auto" w:fill="DBE5F1"/>
          </w:tcPr>
          <w:p w14:paraId="57FC2944" w14:textId="77777777" w:rsidR="005E5F0D" w:rsidRPr="00EE7062" w:rsidRDefault="005E5F0D" w:rsidP="00B643A4">
            <w:pPr>
              <w:tabs>
                <w:tab w:val="left" w:pos="810"/>
              </w:tabs>
              <w:jc w:val="center"/>
              <w:rPr>
                <w:rFonts w:asciiTheme="minorHAnsi" w:hAnsiTheme="minorHAnsi"/>
              </w:rPr>
            </w:pPr>
          </w:p>
        </w:tc>
      </w:tr>
      <w:tr w:rsidR="005E5F0D" w:rsidRPr="00EE7062" w14:paraId="7191FF3F" w14:textId="77777777" w:rsidTr="00542C96">
        <w:tc>
          <w:tcPr>
            <w:tcW w:w="6948" w:type="dxa"/>
            <w:tcBorders>
              <w:bottom w:val="single" w:sz="4" w:space="0" w:color="auto"/>
            </w:tcBorders>
            <w:shd w:val="clear" w:color="auto" w:fill="DBE5F1"/>
          </w:tcPr>
          <w:p w14:paraId="38902761" w14:textId="77777777" w:rsidR="005E5F0D" w:rsidRPr="00EE7062" w:rsidDel="002666A6" w:rsidRDefault="005E5F0D" w:rsidP="00542C96">
            <w:pPr>
              <w:tabs>
                <w:tab w:val="left" w:pos="810"/>
              </w:tabs>
              <w:spacing w:before="120" w:after="120"/>
              <w:rPr>
                <w:rFonts w:asciiTheme="minorHAnsi" w:hAnsiTheme="minorHAnsi"/>
                <w:b/>
              </w:rPr>
            </w:pPr>
            <w:r w:rsidRPr="00EE7062">
              <w:rPr>
                <w:rFonts w:asciiTheme="minorHAnsi" w:hAnsiTheme="minorHAnsi"/>
                <w:b/>
              </w:rPr>
              <w:t xml:space="preserve">Accountability </w:t>
            </w:r>
          </w:p>
        </w:tc>
        <w:tc>
          <w:tcPr>
            <w:tcW w:w="2587" w:type="dxa"/>
            <w:tcBorders>
              <w:bottom w:val="single" w:sz="4" w:space="0" w:color="auto"/>
            </w:tcBorders>
            <w:shd w:val="clear" w:color="auto" w:fill="DBE5F1"/>
          </w:tcPr>
          <w:p w14:paraId="0D437FFF" w14:textId="77777777" w:rsidR="005E5F0D" w:rsidRPr="00EE7062" w:rsidRDefault="005E5F0D" w:rsidP="00B643A4">
            <w:pPr>
              <w:tabs>
                <w:tab w:val="left" w:pos="810"/>
              </w:tabs>
              <w:jc w:val="center"/>
              <w:rPr>
                <w:rFonts w:asciiTheme="minorHAnsi" w:hAnsiTheme="minorHAnsi"/>
              </w:rPr>
            </w:pPr>
          </w:p>
        </w:tc>
      </w:tr>
      <w:tr w:rsidR="005E5F0D" w:rsidRPr="00EE7062" w14:paraId="710A0F86" w14:textId="77777777" w:rsidTr="00542C96">
        <w:tc>
          <w:tcPr>
            <w:tcW w:w="6948" w:type="dxa"/>
            <w:tcBorders>
              <w:bottom w:val="single" w:sz="4" w:space="0" w:color="auto"/>
            </w:tcBorders>
            <w:shd w:val="clear" w:color="auto" w:fill="auto"/>
          </w:tcPr>
          <w:p w14:paraId="08FA1B23" w14:textId="77777777" w:rsidR="005E5F0D" w:rsidRPr="00EE7062" w:rsidDel="008B0622" w:rsidRDefault="005E5F0D" w:rsidP="00542C96">
            <w:pPr>
              <w:tabs>
                <w:tab w:val="left" w:pos="900"/>
              </w:tabs>
              <w:spacing w:before="60" w:after="60"/>
              <w:ind w:left="567" w:hanging="567"/>
              <w:rPr>
                <w:rFonts w:asciiTheme="minorHAnsi" w:eastAsia="Times New Roman" w:hAnsiTheme="minorHAnsi"/>
                <w:i/>
              </w:rPr>
            </w:pPr>
            <w:r w:rsidRPr="00EE7062">
              <w:rPr>
                <w:rFonts w:asciiTheme="minorHAnsi" w:eastAsia="Times New Roman" w:hAnsiTheme="minorHAnsi"/>
                <w:i/>
              </w:rPr>
              <w:t xml:space="preserve">Would the project potentially involve or lead </w:t>
            </w:r>
            <w:proofErr w:type="gramStart"/>
            <w:r w:rsidRPr="00EE7062">
              <w:rPr>
                <w:rFonts w:asciiTheme="minorHAnsi" w:eastAsia="Times New Roman" w:hAnsiTheme="minorHAnsi"/>
                <w:i/>
              </w:rPr>
              <w:t>to:</w:t>
            </w:r>
            <w:proofErr w:type="gramEnd"/>
          </w:p>
        </w:tc>
        <w:tc>
          <w:tcPr>
            <w:tcW w:w="2587" w:type="dxa"/>
            <w:tcBorders>
              <w:bottom w:val="single" w:sz="4" w:space="0" w:color="auto"/>
            </w:tcBorders>
            <w:shd w:val="clear" w:color="auto" w:fill="auto"/>
          </w:tcPr>
          <w:p w14:paraId="7DEFBBF1" w14:textId="77777777" w:rsidR="005E5F0D" w:rsidRPr="00EE7062" w:rsidRDefault="005E5F0D" w:rsidP="00B643A4">
            <w:pPr>
              <w:tabs>
                <w:tab w:val="left" w:pos="810"/>
              </w:tabs>
              <w:jc w:val="center"/>
              <w:rPr>
                <w:rFonts w:asciiTheme="minorHAnsi" w:hAnsiTheme="minorHAnsi"/>
                <w:i/>
              </w:rPr>
            </w:pPr>
          </w:p>
        </w:tc>
      </w:tr>
      <w:tr w:rsidR="005E5F0D" w:rsidRPr="00EE7062" w14:paraId="6E73BABD" w14:textId="77777777" w:rsidTr="00542C96">
        <w:tc>
          <w:tcPr>
            <w:tcW w:w="6948" w:type="dxa"/>
            <w:tcBorders>
              <w:bottom w:val="single" w:sz="4" w:space="0" w:color="auto"/>
            </w:tcBorders>
            <w:shd w:val="clear" w:color="auto" w:fill="auto"/>
          </w:tcPr>
          <w:p w14:paraId="2A027500" w14:textId="77777777" w:rsidR="005E5F0D" w:rsidRPr="00EE7062" w:rsidDel="002666A6" w:rsidRDefault="005E5F0D" w:rsidP="00542C96">
            <w:pPr>
              <w:tabs>
                <w:tab w:val="left" w:pos="900"/>
              </w:tabs>
              <w:spacing w:before="60" w:after="60"/>
              <w:ind w:left="567" w:hanging="567"/>
              <w:rPr>
                <w:rFonts w:asciiTheme="minorHAnsi" w:hAnsiTheme="minorHAnsi"/>
                <w:b/>
              </w:rPr>
            </w:pPr>
            <w:r w:rsidRPr="00EE7062">
              <w:rPr>
                <w:rFonts w:asciiTheme="minorHAnsi" w:eastAsia="Times New Roman" w:hAnsiTheme="minorHAnsi"/>
              </w:rPr>
              <w:t>P.13</w:t>
            </w:r>
            <w:r w:rsidRPr="00EE7062">
              <w:rPr>
                <w:rFonts w:asciiTheme="minorHAnsi" w:eastAsia="Times New Roman" w:hAnsiTheme="minorHAnsi"/>
              </w:rPr>
              <w:tab/>
              <w:t>exclusion of any potentially affected stakeholders, in particular marginalized groups and excluded individuals (including persons with disabilities), from fully participating in decisions that may affect them?</w:t>
            </w:r>
          </w:p>
        </w:tc>
        <w:tc>
          <w:tcPr>
            <w:tcW w:w="2587" w:type="dxa"/>
            <w:tcBorders>
              <w:bottom w:val="single" w:sz="4" w:space="0" w:color="auto"/>
            </w:tcBorders>
            <w:shd w:val="clear" w:color="auto" w:fill="auto"/>
          </w:tcPr>
          <w:p w14:paraId="3B4F5B70" w14:textId="4A2E01EE" w:rsidR="005E5F0D" w:rsidRPr="00EE7062" w:rsidRDefault="00542C96" w:rsidP="00B643A4">
            <w:pPr>
              <w:tabs>
                <w:tab w:val="left" w:pos="810"/>
              </w:tabs>
              <w:jc w:val="center"/>
              <w:rPr>
                <w:rFonts w:asciiTheme="minorHAnsi" w:hAnsiTheme="minorHAnsi"/>
              </w:rPr>
            </w:pPr>
            <w:r w:rsidRPr="00EE7062">
              <w:rPr>
                <w:rFonts w:asciiTheme="minorHAnsi" w:hAnsiTheme="minorHAnsi"/>
              </w:rPr>
              <w:t>Y</w:t>
            </w:r>
            <w:r w:rsidR="00E040AA">
              <w:rPr>
                <w:rFonts w:asciiTheme="minorHAnsi" w:hAnsiTheme="minorHAnsi"/>
              </w:rPr>
              <w:t>es</w:t>
            </w:r>
          </w:p>
        </w:tc>
      </w:tr>
      <w:tr w:rsidR="005E5F0D" w:rsidRPr="00EE7062" w14:paraId="1D13940D" w14:textId="77777777" w:rsidTr="00542C96">
        <w:tc>
          <w:tcPr>
            <w:tcW w:w="6948" w:type="dxa"/>
            <w:tcBorders>
              <w:bottom w:val="single" w:sz="4" w:space="0" w:color="auto"/>
            </w:tcBorders>
            <w:shd w:val="clear" w:color="auto" w:fill="auto"/>
          </w:tcPr>
          <w:p w14:paraId="68CFE9CE" w14:textId="77777777" w:rsidR="005E5F0D" w:rsidRPr="00EE7062" w:rsidRDefault="005E5F0D" w:rsidP="00542C96">
            <w:pPr>
              <w:tabs>
                <w:tab w:val="left" w:pos="900"/>
              </w:tabs>
              <w:spacing w:before="60" w:after="60"/>
              <w:ind w:left="567" w:hanging="567"/>
              <w:rPr>
                <w:rFonts w:asciiTheme="minorHAnsi" w:eastAsia="Times New Roman" w:hAnsiTheme="minorHAnsi"/>
              </w:rPr>
            </w:pPr>
            <w:r w:rsidRPr="00EE7062">
              <w:rPr>
                <w:rFonts w:asciiTheme="minorHAnsi" w:eastAsia="Times New Roman" w:hAnsiTheme="minorHAnsi"/>
              </w:rPr>
              <w:t xml:space="preserve">P.14 </w:t>
            </w:r>
            <w:r w:rsidRPr="00EE7062">
              <w:rPr>
                <w:rFonts w:asciiTheme="minorHAnsi" w:eastAsia="Times New Roman" w:hAnsiTheme="minorHAnsi"/>
              </w:rPr>
              <w:tab/>
              <w:t>grievances or objections from potentially affected stakeholders?</w:t>
            </w:r>
          </w:p>
        </w:tc>
        <w:tc>
          <w:tcPr>
            <w:tcW w:w="2587" w:type="dxa"/>
            <w:tcBorders>
              <w:bottom w:val="single" w:sz="4" w:space="0" w:color="auto"/>
            </w:tcBorders>
            <w:shd w:val="clear" w:color="auto" w:fill="auto"/>
          </w:tcPr>
          <w:p w14:paraId="0B497B80" w14:textId="620CEA24" w:rsidR="005E5F0D" w:rsidRPr="00EE7062" w:rsidRDefault="00542C96" w:rsidP="00B643A4">
            <w:pPr>
              <w:tabs>
                <w:tab w:val="left" w:pos="810"/>
              </w:tabs>
              <w:jc w:val="center"/>
              <w:rPr>
                <w:rFonts w:asciiTheme="minorHAnsi" w:hAnsiTheme="minorHAnsi"/>
              </w:rPr>
            </w:pPr>
            <w:r w:rsidRPr="00EE7062">
              <w:rPr>
                <w:rFonts w:asciiTheme="minorHAnsi" w:hAnsiTheme="minorHAnsi"/>
              </w:rPr>
              <w:t>Y</w:t>
            </w:r>
            <w:r w:rsidR="00E040AA">
              <w:rPr>
                <w:rFonts w:asciiTheme="minorHAnsi" w:hAnsiTheme="minorHAnsi"/>
              </w:rPr>
              <w:t>es</w:t>
            </w:r>
          </w:p>
        </w:tc>
      </w:tr>
      <w:tr w:rsidR="005E5F0D" w:rsidRPr="00EE7062" w14:paraId="6E1938CB" w14:textId="77777777" w:rsidTr="00542C96">
        <w:tc>
          <w:tcPr>
            <w:tcW w:w="6948" w:type="dxa"/>
            <w:tcBorders>
              <w:bottom w:val="single" w:sz="4" w:space="0" w:color="auto"/>
            </w:tcBorders>
            <w:shd w:val="clear" w:color="auto" w:fill="auto"/>
          </w:tcPr>
          <w:p w14:paraId="13237331" w14:textId="77777777" w:rsidR="005E5F0D" w:rsidRPr="00EE7062" w:rsidRDefault="005E5F0D" w:rsidP="00542C96">
            <w:pPr>
              <w:tabs>
                <w:tab w:val="left" w:pos="900"/>
              </w:tabs>
              <w:spacing w:before="60" w:after="60"/>
              <w:ind w:left="567" w:hanging="567"/>
              <w:rPr>
                <w:rFonts w:asciiTheme="minorHAnsi" w:eastAsia="Times New Roman" w:hAnsiTheme="minorHAnsi"/>
              </w:rPr>
            </w:pPr>
            <w:r w:rsidRPr="00EE7062">
              <w:rPr>
                <w:rFonts w:asciiTheme="minorHAnsi" w:eastAsia="Times New Roman" w:hAnsiTheme="minorHAnsi"/>
              </w:rPr>
              <w:t>P.15</w:t>
            </w:r>
            <w:r w:rsidRPr="00EE7062">
              <w:rPr>
                <w:rFonts w:asciiTheme="minorHAnsi" w:eastAsia="Times New Roman" w:hAnsiTheme="minorHAnsi"/>
              </w:rPr>
              <w:tab/>
              <w:t>risks of retaliation or reprisals against stakeholders who express concerns or grievances, or who seek to participate in or to obtain information on the project?</w:t>
            </w:r>
          </w:p>
        </w:tc>
        <w:tc>
          <w:tcPr>
            <w:tcW w:w="2587" w:type="dxa"/>
            <w:tcBorders>
              <w:bottom w:val="single" w:sz="4" w:space="0" w:color="auto"/>
            </w:tcBorders>
            <w:shd w:val="clear" w:color="auto" w:fill="auto"/>
          </w:tcPr>
          <w:p w14:paraId="5206E8AE" w14:textId="422F1A6E" w:rsidR="005E5F0D" w:rsidRPr="00EE7062" w:rsidRDefault="00542C96" w:rsidP="00B643A4">
            <w:pPr>
              <w:tabs>
                <w:tab w:val="left" w:pos="810"/>
              </w:tabs>
              <w:jc w:val="center"/>
              <w:rPr>
                <w:rFonts w:asciiTheme="minorHAnsi" w:hAnsiTheme="minorHAnsi"/>
              </w:rPr>
            </w:pPr>
            <w:r w:rsidRPr="00EE7062">
              <w:rPr>
                <w:rFonts w:asciiTheme="minorHAnsi" w:hAnsiTheme="minorHAnsi"/>
              </w:rPr>
              <w:t>Y</w:t>
            </w:r>
            <w:r w:rsidR="00E040AA">
              <w:rPr>
                <w:rFonts w:asciiTheme="minorHAnsi" w:hAnsiTheme="minorHAnsi"/>
              </w:rPr>
              <w:t>es</w:t>
            </w:r>
          </w:p>
        </w:tc>
      </w:tr>
      <w:tr w:rsidR="005E5F0D" w:rsidRPr="00EE7062" w14:paraId="28BC16FE" w14:textId="77777777" w:rsidTr="00542C96">
        <w:tc>
          <w:tcPr>
            <w:tcW w:w="6948" w:type="dxa"/>
            <w:tcBorders>
              <w:bottom w:val="single" w:sz="4" w:space="0" w:color="auto"/>
            </w:tcBorders>
            <w:shd w:val="clear" w:color="auto" w:fill="DBE5F1"/>
            <w:vAlign w:val="center"/>
          </w:tcPr>
          <w:p w14:paraId="58A4BEED" w14:textId="77777777" w:rsidR="005E5F0D" w:rsidRPr="00EE7062" w:rsidRDefault="005E5F0D" w:rsidP="00542C96">
            <w:pPr>
              <w:tabs>
                <w:tab w:val="left" w:pos="570"/>
              </w:tabs>
              <w:spacing w:before="120" w:after="120"/>
              <w:rPr>
                <w:rFonts w:asciiTheme="minorHAnsi" w:eastAsia="Times New Roman" w:hAnsiTheme="minorHAnsi"/>
                <w:b/>
              </w:rPr>
            </w:pPr>
            <w:r w:rsidRPr="00EE7062">
              <w:rPr>
                <w:rFonts w:asciiTheme="minorHAnsi" w:eastAsia="Times New Roman" w:hAnsiTheme="minorHAnsi"/>
                <w:b/>
              </w:rPr>
              <w:t>Project-Level Standards</w:t>
            </w:r>
          </w:p>
        </w:tc>
        <w:tc>
          <w:tcPr>
            <w:tcW w:w="2587" w:type="dxa"/>
            <w:tcBorders>
              <w:bottom w:val="single" w:sz="4" w:space="0" w:color="auto"/>
            </w:tcBorders>
            <w:shd w:val="clear" w:color="auto" w:fill="DBE5F1"/>
          </w:tcPr>
          <w:p w14:paraId="433D7B9D" w14:textId="77777777" w:rsidR="005E5F0D" w:rsidRPr="00EE7062" w:rsidRDefault="005E5F0D" w:rsidP="00B643A4">
            <w:pPr>
              <w:jc w:val="center"/>
              <w:rPr>
                <w:rFonts w:asciiTheme="minorHAnsi" w:eastAsia="Times New Roman" w:hAnsiTheme="minorHAnsi"/>
                <w:b/>
              </w:rPr>
            </w:pPr>
          </w:p>
        </w:tc>
      </w:tr>
      <w:tr w:rsidR="005E5F0D" w:rsidRPr="00EE7062" w14:paraId="5D324E3D" w14:textId="77777777" w:rsidTr="00542C96">
        <w:tc>
          <w:tcPr>
            <w:tcW w:w="6948" w:type="dxa"/>
            <w:tcBorders>
              <w:bottom w:val="single" w:sz="4" w:space="0" w:color="auto"/>
            </w:tcBorders>
            <w:shd w:val="clear" w:color="auto" w:fill="DBE5F1"/>
            <w:vAlign w:val="center"/>
          </w:tcPr>
          <w:p w14:paraId="52CAE9C3" w14:textId="77777777" w:rsidR="005E5F0D" w:rsidRPr="00EE7062" w:rsidRDefault="005E5F0D" w:rsidP="00542C96">
            <w:pPr>
              <w:tabs>
                <w:tab w:val="left" w:pos="570"/>
              </w:tabs>
              <w:spacing w:before="120" w:after="120"/>
              <w:rPr>
                <w:rFonts w:asciiTheme="minorHAnsi" w:eastAsia="Times New Roman" w:hAnsiTheme="minorHAnsi"/>
                <w:b/>
              </w:rPr>
            </w:pPr>
            <w:r w:rsidRPr="00EE7062">
              <w:rPr>
                <w:rFonts w:asciiTheme="minorHAnsi" w:eastAsia="Times New Roman" w:hAnsiTheme="minorHAnsi"/>
                <w:b/>
              </w:rPr>
              <w:t xml:space="preserve">Standard 1: Biodiversity Conservation and Sustainable </w:t>
            </w:r>
            <w:hyperlink w:anchor="SustNatResManGlossary" w:history="1">
              <w:r w:rsidRPr="00EE7062">
                <w:rPr>
                  <w:rFonts w:asciiTheme="minorHAnsi" w:eastAsia="Times New Roman" w:hAnsiTheme="minorHAnsi"/>
                  <w:b/>
                </w:rPr>
                <w:t>Natural</w:t>
              </w:r>
            </w:hyperlink>
            <w:r w:rsidRPr="00EE7062">
              <w:rPr>
                <w:rFonts w:asciiTheme="minorHAnsi" w:hAnsiTheme="minorHAnsi"/>
                <w:b/>
              </w:rPr>
              <w:t xml:space="preserve"> Resource Management</w:t>
            </w:r>
          </w:p>
        </w:tc>
        <w:tc>
          <w:tcPr>
            <w:tcW w:w="2587" w:type="dxa"/>
            <w:tcBorders>
              <w:bottom w:val="single" w:sz="4" w:space="0" w:color="auto"/>
            </w:tcBorders>
            <w:shd w:val="clear" w:color="auto" w:fill="DBE5F1"/>
          </w:tcPr>
          <w:p w14:paraId="4D76AF5D" w14:textId="77777777" w:rsidR="005E5F0D" w:rsidRPr="00EE7062" w:rsidRDefault="005E5F0D" w:rsidP="00B643A4">
            <w:pPr>
              <w:jc w:val="center"/>
              <w:rPr>
                <w:rFonts w:asciiTheme="minorHAnsi" w:eastAsia="Times New Roman" w:hAnsiTheme="minorHAnsi"/>
                <w:b/>
              </w:rPr>
            </w:pPr>
          </w:p>
        </w:tc>
      </w:tr>
      <w:tr w:rsidR="005E5F0D" w:rsidRPr="00EE7062" w14:paraId="5F29E3DE" w14:textId="77777777" w:rsidTr="00542C96">
        <w:tc>
          <w:tcPr>
            <w:tcW w:w="6948" w:type="dxa"/>
            <w:shd w:val="clear" w:color="auto" w:fill="auto"/>
          </w:tcPr>
          <w:p w14:paraId="6DF050A0" w14:textId="77777777" w:rsidR="005E5F0D" w:rsidRPr="00EE7062" w:rsidRDefault="005E5F0D" w:rsidP="00542C96">
            <w:pPr>
              <w:tabs>
                <w:tab w:val="left" w:pos="900"/>
              </w:tabs>
              <w:spacing w:before="60" w:after="60"/>
              <w:ind w:left="567" w:hanging="567"/>
              <w:rPr>
                <w:rFonts w:asciiTheme="minorHAnsi" w:eastAsia="Times New Roman" w:hAnsiTheme="minorHAnsi"/>
                <w:i/>
              </w:rPr>
            </w:pPr>
            <w:r w:rsidRPr="00EE7062">
              <w:rPr>
                <w:rFonts w:asciiTheme="minorHAnsi" w:eastAsia="Times New Roman" w:hAnsiTheme="minorHAnsi"/>
                <w:i/>
              </w:rPr>
              <w:t xml:space="preserve">Would the project potentially involve or lead </w:t>
            </w:r>
            <w:proofErr w:type="gramStart"/>
            <w:r w:rsidRPr="00EE7062">
              <w:rPr>
                <w:rFonts w:asciiTheme="minorHAnsi" w:eastAsia="Times New Roman" w:hAnsiTheme="minorHAnsi"/>
                <w:i/>
              </w:rPr>
              <w:t>to:</w:t>
            </w:r>
            <w:proofErr w:type="gramEnd"/>
          </w:p>
        </w:tc>
        <w:tc>
          <w:tcPr>
            <w:tcW w:w="2587" w:type="dxa"/>
            <w:shd w:val="clear" w:color="auto" w:fill="auto"/>
          </w:tcPr>
          <w:p w14:paraId="3751FB7E" w14:textId="77777777" w:rsidR="005E5F0D" w:rsidRPr="00EE7062" w:rsidRDefault="005E5F0D" w:rsidP="00B643A4">
            <w:pPr>
              <w:jc w:val="center"/>
              <w:rPr>
                <w:rFonts w:asciiTheme="minorHAnsi" w:eastAsia="Times New Roman" w:hAnsiTheme="minorHAnsi"/>
              </w:rPr>
            </w:pPr>
          </w:p>
        </w:tc>
      </w:tr>
      <w:tr w:rsidR="005E5F0D" w:rsidRPr="00EE7062" w14:paraId="34864CAA" w14:textId="77777777" w:rsidTr="00542C96">
        <w:tc>
          <w:tcPr>
            <w:tcW w:w="6948" w:type="dxa"/>
            <w:shd w:val="clear" w:color="auto" w:fill="auto"/>
          </w:tcPr>
          <w:p w14:paraId="6517A658" w14:textId="77777777" w:rsidR="005E5F0D" w:rsidRPr="00EE7062" w:rsidRDefault="005E5F0D" w:rsidP="00542C96">
            <w:pPr>
              <w:tabs>
                <w:tab w:val="left" w:pos="900"/>
              </w:tabs>
              <w:spacing w:before="60" w:after="60"/>
              <w:ind w:left="567" w:hanging="567"/>
              <w:rPr>
                <w:rFonts w:asciiTheme="minorHAnsi" w:eastAsia="Times New Roman" w:hAnsiTheme="minorHAnsi"/>
              </w:rPr>
            </w:pPr>
            <w:r w:rsidRPr="00EE7062">
              <w:rPr>
                <w:rFonts w:asciiTheme="minorHAnsi" w:eastAsia="Times New Roman" w:hAnsiTheme="minorHAnsi"/>
              </w:rPr>
              <w:t xml:space="preserve">1.1 </w:t>
            </w:r>
            <w:r w:rsidRPr="00EE7062">
              <w:rPr>
                <w:rFonts w:asciiTheme="minorHAnsi" w:eastAsia="Times New Roman" w:hAnsiTheme="minorHAnsi"/>
              </w:rPr>
              <w:tab/>
              <w:t>adverse impacts to habitats (</w:t>
            </w:r>
            <w:proofErr w:type="gramStart"/>
            <w:r w:rsidRPr="00EE7062">
              <w:rPr>
                <w:rFonts w:asciiTheme="minorHAnsi" w:eastAsia="Times New Roman" w:hAnsiTheme="minorHAnsi"/>
              </w:rPr>
              <w:t>e.g.</w:t>
            </w:r>
            <w:proofErr w:type="gramEnd"/>
            <w:r w:rsidRPr="00EE7062">
              <w:rPr>
                <w:rFonts w:asciiTheme="minorHAnsi" w:eastAsia="Times New Roman" w:hAnsiTheme="minorHAnsi"/>
              </w:rPr>
              <w:t xml:space="preserve"> modified, natural, and critical habitats) and/or ecosystems and ecosystem services?</w:t>
            </w:r>
          </w:p>
          <w:p w14:paraId="575570FC" w14:textId="77777777" w:rsidR="005E5F0D" w:rsidRPr="00EE7062" w:rsidRDefault="005E5F0D" w:rsidP="00542C96">
            <w:pPr>
              <w:tabs>
                <w:tab w:val="left" w:pos="900"/>
              </w:tabs>
              <w:spacing w:before="60" w:after="60"/>
              <w:ind w:left="567" w:hanging="567"/>
              <w:rPr>
                <w:rFonts w:asciiTheme="minorHAnsi" w:eastAsia="Times New Roman" w:hAnsiTheme="minorHAnsi"/>
              </w:rPr>
            </w:pPr>
            <w:r w:rsidRPr="00EE7062">
              <w:rPr>
                <w:rFonts w:asciiTheme="minorHAnsi" w:eastAsia="Times New Roman" w:hAnsiTheme="minorHAnsi"/>
              </w:rPr>
              <w:tab/>
            </w:r>
            <w:r w:rsidRPr="00EE7062">
              <w:rPr>
                <w:rFonts w:asciiTheme="minorHAnsi" w:eastAsia="Times New Roman" w:hAnsiTheme="minorHAnsi"/>
                <w:i/>
              </w:rPr>
              <w:t>For example, through habitat loss, conversion or degradation, fragmentation, hydrological changes</w:t>
            </w:r>
          </w:p>
        </w:tc>
        <w:tc>
          <w:tcPr>
            <w:tcW w:w="2587" w:type="dxa"/>
            <w:shd w:val="clear" w:color="auto" w:fill="auto"/>
          </w:tcPr>
          <w:p w14:paraId="03DC466C" w14:textId="5AB52AFD" w:rsidR="005E5F0D" w:rsidRPr="00EE7062" w:rsidRDefault="00542C96" w:rsidP="00B643A4">
            <w:pPr>
              <w:jc w:val="center"/>
              <w:rPr>
                <w:rFonts w:asciiTheme="minorHAnsi" w:eastAsia="Times New Roman" w:hAnsiTheme="minorHAnsi"/>
              </w:rPr>
            </w:pPr>
            <w:r w:rsidRPr="00EE7062">
              <w:rPr>
                <w:rFonts w:asciiTheme="minorHAnsi" w:eastAsia="Times New Roman" w:hAnsiTheme="minorHAnsi"/>
              </w:rPr>
              <w:t>Y</w:t>
            </w:r>
            <w:r w:rsidR="00E040AA">
              <w:rPr>
                <w:rFonts w:asciiTheme="minorHAnsi" w:eastAsia="Times New Roman" w:hAnsiTheme="minorHAnsi"/>
              </w:rPr>
              <w:t>es</w:t>
            </w:r>
            <w:r w:rsidRPr="00EE7062">
              <w:rPr>
                <w:rFonts w:asciiTheme="minorHAnsi" w:eastAsia="Times New Roman" w:hAnsiTheme="minorHAnsi"/>
              </w:rPr>
              <w:t>.</w:t>
            </w:r>
          </w:p>
        </w:tc>
      </w:tr>
      <w:tr w:rsidR="005E5F0D" w:rsidRPr="00EE7062" w14:paraId="27C41435" w14:textId="77777777" w:rsidTr="00542C96">
        <w:tc>
          <w:tcPr>
            <w:tcW w:w="6948" w:type="dxa"/>
            <w:tcBorders>
              <w:bottom w:val="single" w:sz="4" w:space="0" w:color="auto"/>
            </w:tcBorders>
            <w:shd w:val="clear" w:color="auto" w:fill="auto"/>
          </w:tcPr>
          <w:p w14:paraId="1F37EEC6" w14:textId="77777777" w:rsidR="005E5F0D" w:rsidRPr="00EE7062" w:rsidRDefault="005E5F0D" w:rsidP="00542C96">
            <w:pPr>
              <w:tabs>
                <w:tab w:val="left" w:pos="900"/>
              </w:tabs>
              <w:spacing w:before="60" w:after="60"/>
              <w:ind w:left="567" w:hanging="567"/>
              <w:rPr>
                <w:rFonts w:asciiTheme="minorHAnsi" w:eastAsia="Times New Roman" w:hAnsiTheme="minorHAnsi"/>
              </w:rPr>
            </w:pPr>
            <w:r w:rsidRPr="00EE7062">
              <w:rPr>
                <w:rFonts w:asciiTheme="minorHAnsi" w:eastAsia="Times New Roman" w:hAnsiTheme="minorHAnsi"/>
                <w:bCs/>
                <w:color w:val="000000"/>
              </w:rPr>
              <w:t>1.2</w:t>
            </w:r>
            <w:r w:rsidRPr="00EE7062">
              <w:rPr>
                <w:rFonts w:asciiTheme="minorHAnsi" w:eastAsia="Times New Roman" w:hAnsiTheme="minorHAnsi"/>
                <w:bCs/>
                <w:color w:val="000000"/>
              </w:rPr>
              <w:tab/>
              <w:t>activities within or adjacent to critical habitats and/or environmentally sensitive areas, including (but not limited to) legally protected areas (</w:t>
            </w:r>
            <w:proofErr w:type="gramStart"/>
            <w:r w:rsidRPr="00EE7062">
              <w:rPr>
                <w:rFonts w:asciiTheme="minorHAnsi" w:eastAsia="Times New Roman" w:hAnsiTheme="minorHAnsi"/>
                <w:bCs/>
                <w:color w:val="000000"/>
              </w:rPr>
              <w:t>e.g.</w:t>
            </w:r>
            <w:proofErr w:type="gramEnd"/>
            <w:r w:rsidRPr="00EE7062">
              <w:rPr>
                <w:rFonts w:asciiTheme="minorHAnsi" w:eastAsia="Times New Roman" w:hAnsiTheme="minorHAnsi"/>
                <w:bCs/>
                <w:color w:val="000000"/>
              </w:rPr>
              <w:t xml:space="preserve"> nature reserve, national park), areas proposed for protection, or recognized as such by authoritative sources and/or indigenous peoples or local communities?</w:t>
            </w:r>
          </w:p>
        </w:tc>
        <w:tc>
          <w:tcPr>
            <w:tcW w:w="2587" w:type="dxa"/>
            <w:tcBorders>
              <w:bottom w:val="single" w:sz="4" w:space="0" w:color="auto"/>
            </w:tcBorders>
            <w:shd w:val="clear" w:color="auto" w:fill="auto"/>
          </w:tcPr>
          <w:p w14:paraId="3FCFF3AD" w14:textId="57D459FE" w:rsidR="005E5F0D" w:rsidRPr="00EE7062" w:rsidRDefault="00542C96" w:rsidP="00B643A4">
            <w:pPr>
              <w:jc w:val="center"/>
              <w:rPr>
                <w:rFonts w:asciiTheme="minorHAnsi" w:eastAsia="Times New Roman" w:hAnsiTheme="minorHAnsi"/>
              </w:rPr>
            </w:pPr>
            <w:r w:rsidRPr="00EE7062">
              <w:rPr>
                <w:rFonts w:asciiTheme="minorHAnsi" w:eastAsia="Times New Roman" w:hAnsiTheme="minorHAnsi"/>
              </w:rPr>
              <w:t>Y</w:t>
            </w:r>
            <w:r w:rsidR="00E040AA">
              <w:rPr>
                <w:rFonts w:asciiTheme="minorHAnsi" w:eastAsia="Times New Roman" w:hAnsiTheme="minorHAnsi"/>
              </w:rPr>
              <w:t>es</w:t>
            </w:r>
            <w:r w:rsidRPr="00EE7062">
              <w:rPr>
                <w:rFonts w:asciiTheme="minorHAnsi" w:eastAsia="Times New Roman" w:hAnsiTheme="minorHAnsi"/>
              </w:rPr>
              <w:t>.</w:t>
            </w:r>
          </w:p>
        </w:tc>
      </w:tr>
      <w:tr w:rsidR="00542C96" w:rsidRPr="00EE7062" w14:paraId="6EB241AD" w14:textId="77777777" w:rsidTr="00542C96">
        <w:tc>
          <w:tcPr>
            <w:tcW w:w="6948" w:type="dxa"/>
            <w:tcBorders>
              <w:bottom w:val="single" w:sz="4" w:space="0" w:color="auto"/>
            </w:tcBorders>
            <w:shd w:val="clear" w:color="auto" w:fill="auto"/>
          </w:tcPr>
          <w:p w14:paraId="2847FF5C" w14:textId="77777777" w:rsidR="00542C96" w:rsidRPr="00EE7062" w:rsidRDefault="00542C96" w:rsidP="00542C96">
            <w:pPr>
              <w:tabs>
                <w:tab w:val="left" w:pos="900"/>
              </w:tabs>
              <w:spacing w:before="60" w:after="60"/>
              <w:ind w:left="567" w:hanging="567"/>
              <w:rPr>
                <w:rFonts w:asciiTheme="minorHAnsi" w:eastAsia="Times New Roman" w:hAnsiTheme="minorHAnsi"/>
              </w:rPr>
            </w:pPr>
            <w:r w:rsidRPr="00EE7062">
              <w:rPr>
                <w:rFonts w:asciiTheme="minorHAnsi" w:eastAsia="Times New Roman" w:hAnsiTheme="minorHAnsi"/>
              </w:rPr>
              <w:t>1.3</w:t>
            </w:r>
            <w:r w:rsidRPr="00EE7062">
              <w:rPr>
                <w:rFonts w:asciiTheme="minorHAnsi" w:eastAsia="Times New Roman" w:hAnsiTheme="minorHAnsi"/>
              </w:rPr>
              <w:tab/>
              <w:t>changes to the use of lands and resources that may have adverse impacts on habitats, ecosystems, and/or livelihoods? (Note: if restrictions and/or limitations of access to lands would apply, refer to Standard 5)</w:t>
            </w:r>
          </w:p>
        </w:tc>
        <w:tc>
          <w:tcPr>
            <w:tcW w:w="2587" w:type="dxa"/>
            <w:tcBorders>
              <w:bottom w:val="single" w:sz="4" w:space="0" w:color="auto"/>
            </w:tcBorders>
            <w:shd w:val="clear" w:color="auto" w:fill="auto"/>
          </w:tcPr>
          <w:p w14:paraId="6D1C388C" w14:textId="3F20E6D1" w:rsidR="00542C96" w:rsidRPr="00EE7062" w:rsidRDefault="00542C96" w:rsidP="00E040AA">
            <w:pPr>
              <w:jc w:val="center"/>
              <w:rPr>
                <w:rFonts w:asciiTheme="minorHAnsi" w:eastAsia="Times New Roman" w:hAnsiTheme="minorHAnsi"/>
              </w:rPr>
            </w:pPr>
            <w:r w:rsidRPr="00EE7062">
              <w:rPr>
                <w:rFonts w:asciiTheme="minorHAnsi" w:eastAsia="Times New Roman" w:hAnsiTheme="minorHAnsi"/>
              </w:rPr>
              <w:t>Y</w:t>
            </w:r>
            <w:r w:rsidR="00E040AA">
              <w:rPr>
                <w:rFonts w:asciiTheme="minorHAnsi" w:eastAsia="Times New Roman" w:hAnsiTheme="minorHAnsi"/>
              </w:rPr>
              <w:t>es</w:t>
            </w:r>
          </w:p>
        </w:tc>
      </w:tr>
      <w:tr w:rsidR="00542C96" w:rsidRPr="00EE7062" w14:paraId="77DDF5A1" w14:textId="77777777" w:rsidTr="00542C96">
        <w:trPr>
          <w:trHeight w:val="368"/>
        </w:trPr>
        <w:tc>
          <w:tcPr>
            <w:tcW w:w="6948" w:type="dxa"/>
            <w:tcBorders>
              <w:bottom w:val="single" w:sz="4" w:space="0" w:color="auto"/>
            </w:tcBorders>
            <w:shd w:val="clear" w:color="auto" w:fill="auto"/>
          </w:tcPr>
          <w:p w14:paraId="478E7C90" w14:textId="77777777" w:rsidR="00542C96" w:rsidRPr="00EE7062" w:rsidRDefault="00542C96" w:rsidP="00542C96">
            <w:pPr>
              <w:tabs>
                <w:tab w:val="left" w:pos="900"/>
              </w:tabs>
              <w:spacing w:before="60" w:after="60"/>
              <w:ind w:left="567" w:hanging="567"/>
              <w:rPr>
                <w:rFonts w:asciiTheme="minorHAnsi" w:eastAsia="Times New Roman" w:hAnsiTheme="minorHAnsi"/>
              </w:rPr>
            </w:pPr>
            <w:r w:rsidRPr="00EE7062">
              <w:rPr>
                <w:rFonts w:asciiTheme="minorHAnsi" w:eastAsia="Times New Roman" w:hAnsiTheme="minorHAnsi"/>
              </w:rPr>
              <w:t>1.4</w:t>
            </w:r>
            <w:r w:rsidRPr="00EE7062">
              <w:rPr>
                <w:rFonts w:asciiTheme="minorHAnsi" w:eastAsia="Times New Roman" w:hAnsiTheme="minorHAnsi"/>
              </w:rPr>
              <w:tab/>
              <w:t>risks to endangered species (</w:t>
            </w:r>
            <w:proofErr w:type="gramStart"/>
            <w:r w:rsidRPr="00EE7062">
              <w:rPr>
                <w:rFonts w:asciiTheme="minorHAnsi" w:eastAsia="Times New Roman" w:hAnsiTheme="minorHAnsi"/>
              </w:rPr>
              <w:t>e.g.</w:t>
            </w:r>
            <w:proofErr w:type="gramEnd"/>
            <w:r w:rsidRPr="00EE7062">
              <w:rPr>
                <w:rFonts w:asciiTheme="minorHAnsi" w:eastAsia="Times New Roman" w:hAnsiTheme="minorHAnsi"/>
              </w:rPr>
              <w:t xml:space="preserve"> reduction, encroachment on habitat)?</w:t>
            </w:r>
          </w:p>
        </w:tc>
        <w:tc>
          <w:tcPr>
            <w:tcW w:w="2587" w:type="dxa"/>
            <w:tcBorders>
              <w:bottom w:val="single" w:sz="4" w:space="0" w:color="auto"/>
            </w:tcBorders>
            <w:shd w:val="clear" w:color="auto" w:fill="auto"/>
          </w:tcPr>
          <w:p w14:paraId="404D7DC0" w14:textId="2F537D89" w:rsidR="00542C96" w:rsidRPr="00EE7062" w:rsidRDefault="00542C96" w:rsidP="00B643A4">
            <w:pPr>
              <w:jc w:val="center"/>
              <w:rPr>
                <w:rFonts w:asciiTheme="minorHAnsi" w:eastAsia="Times New Roman" w:hAnsiTheme="minorHAnsi"/>
              </w:rPr>
            </w:pPr>
            <w:r w:rsidRPr="00EE7062">
              <w:rPr>
                <w:rFonts w:asciiTheme="minorHAnsi" w:eastAsia="Times New Roman" w:hAnsiTheme="minorHAnsi"/>
              </w:rPr>
              <w:t>Y</w:t>
            </w:r>
            <w:r w:rsidR="00E040AA">
              <w:rPr>
                <w:rFonts w:asciiTheme="minorHAnsi" w:eastAsia="Times New Roman" w:hAnsiTheme="minorHAnsi"/>
              </w:rPr>
              <w:t>es</w:t>
            </w:r>
          </w:p>
        </w:tc>
      </w:tr>
      <w:tr w:rsidR="00542C96" w:rsidRPr="00EE7062" w14:paraId="0A45FB20" w14:textId="77777777" w:rsidTr="00542C96">
        <w:tc>
          <w:tcPr>
            <w:tcW w:w="6948" w:type="dxa"/>
            <w:tcBorders>
              <w:bottom w:val="single" w:sz="4" w:space="0" w:color="auto"/>
            </w:tcBorders>
            <w:shd w:val="clear" w:color="auto" w:fill="auto"/>
          </w:tcPr>
          <w:p w14:paraId="19251B40" w14:textId="77777777" w:rsidR="00542C96" w:rsidRPr="00EE7062" w:rsidRDefault="00542C96" w:rsidP="00542C96">
            <w:pPr>
              <w:tabs>
                <w:tab w:val="left" w:pos="900"/>
              </w:tabs>
              <w:spacing w:before="60" w:after="60"/>
              <w:ind w:left="567" w:hanging="567"/>
              <w:rPr>
                <w:rFonts w:asciiTheme="minorHAnsi" w:eastAsia="Times New Roman" w:hAnsiTheme="minorHAnsi"/>
              </w:rPr>
            </w:pPr>
            <w:r w:rsidRPr="00EE7062">
              <w:rPr>
                <w:rFonts w:asciiTheme="minorHAnsi" w:eastAsia="Times New Roman" w:hAnsiTheme="minorHAnsi"/>
              </w:rPr>
              <w:t>1.5</w:t>
            </w:r>
            <w:r w:rsidRPr="00EE7062">
              <w:rPr>
                <w:rFonts w:asciiTheme="minorHAnsi" w:eastAsia="Times New Roman" w:hAnsiTheme="minorHAnsi"/>
              </w:rPr>
              <w:tab/>
              <w:t>exacerbation of illegal wildlife trade?</w:t>
            </w:r>
          </w:p>
        </w:tc>
        <w:tc>
          <w:tcPr>
            <w:tcW w:w="2587" w:type="dxa"/>
            <w:tcBorders>
              <w:bottom w:val="single" w:sz="4" w:space="0" w:color="auto"/>
            </w:tcBorders>
            <w:shd w:val="clear" w:color="auto" w:fill="auto"/>
          </w:tcPr>
          <w:p w14:paraId="3F93202C" w14:textId="3103C73D" w:rsidR="00542C96" w:rsidRPr="00EE7062" w:rsidRDefault="00542C96" w:rsidP="00B643A4">
            <w:pPr>
              <w:jc w:val="center"/>
              <w:rPr>
                <w:rFonts w:asciiTheme="minorHAnsi" w:eastAsia="Times New Roman" w:hAnsiTheme="minorHAnsi"/>
              </w:rPr>
            </w:pPr>
            <w:r w:rsidRPr="00EE7062">
              <w:rPr>
                <w:rFonts w:asciiTheme="minorHAnsi" w:eastAsia="Times New Roman" w:hAnsiTheme="minorHAnsi"/>
              </w:rPr>
              <w:t>Y</w:t>
            </w:r>
            <w:r w:rsidR="00E040AA">
              <w:rPr>
                <w:rFonts w:asciiTheme="minorHAnsi" w:eastAsia="Times New Roman" w:hAnsiTheme="minorHAnsi"/>
              </w:rPr>
              <w:t>es</w:t>
            </w:r>
          </w:p>
        </w:tc>
      </w:tr>
      <w:tr w:rsidR="00542C96" w:rsidRPr="00EE7062" w14:paraId="750E7F48" w14:textId="77777777" w:rsidTr="00542C96">
        <w:tc>
          <w:tcPr>
            <w:tcW w:w="6948" w:type="dxa"/>
            <w:tcBorders>
              <w:bottom w:val="single" w:sz="4" w:space="0" w:color="auto"/>
            </w:tcBorders>
            <w:shd w:val="clear" w:color="auto" w:fill="auto"/>
          </w:tcPr>
          <w:p w14:paraId="39BFA483" w14:textId="3B49342F" w:rsidR="00542C96" w:rsidRPr="00EE7062" w:rsidRDefault="0089497D" w:rsidP="00542C96">
            <w:pPr>
              <w:tabs>
                <w:tab w:val="left" w:pos="900"/>
              </w:tabs>
              <w:spacing w:before="60" w:after="60"/>
              <w:ind w:left="567" w:hanging="567"/>
              <w:rPr>
                <w:rFonts w:asciiTheme="minorHAnsi" w:eastAsia="Times New Roman" w:hAnsiTheme="minorHAnsi"/>
              </w:rPr>
            </w:pPr>
            <w:r w:rsidRPr="00EE7062">
              <w:rPr>
                <w:rFonts w:asciiTheme="minorHAnsi" w:eastAsia="Times New Roman" w:hAnsiTheme="minorHAnsi"/>
              </w:rPr>
              <w:t>1.6 introductions</w:t>
            </w:r>
            <w:r w:rsidR="00542C96" w:rsidRPr="00EE7062">
              <w:rPr>
                <w:rFonts w:asciiTheme="minorHAnsi" w:eastAsia="Times New Roman" w:hAnsiTheme="minorHAnsi"/>
              </w:rPr>
              <w:t xml:space="preserve"> of invasive alien species? </w:t>
            </w:r>
          </w:p>
        </w:tc>
        <w:tc>
          <w:tcPr>
            <w:tcW w:w="2587" w:type="dxa"/>
            <w:tcBorders>
              <w:bottom w:val="single" w:sz="4" w:space="0" w:color="auto"/>
            </w:tcBorders>
            <w:shd w:val="clear" w:color="auto" w:fill="auto"/>
          </w:tcPr>
          <w:p w14:paraId="0816FDAD" w14:textId="7BB3F785" w:rsidR="00542C96" w:rsidRPr="00EE7062" w:rsidRDefault="00542C96" w:rsidP="00B643A4">
            <w:pPr>
              <w:jc w:val="center"/>
              <w:rPr>
                <w:rFonts w:asciiTheme="minorHAnsi" w:eastAsia="Times New Roman" w:hAnsiTheme="minorHAnsi"/>
              </w:rPr>
            </w:pPr>
            <w:r w:rsidRPr="00EE7062">
              <w:rPr>
                <w:rFonts w:asciiTheme="minorHAnsi" w:eastAsia="Times New Roman" w:hAnsiTheme="minorHAnsi"/>
              </w:rPr>
              <w:t>Y</w:t>
            </w:r>
            <w:r w:rsidR="00E040AA">
              <w:rPr>
                <w:rFonts w:asciiTheme="minorHAnsi" w:eastAsia="Times New Roman" w:hAnsiTheme="minorHAnsi"/>
              </w:rPr>
              <w:t>es</w:t>
            </w:r>
            <w:r w:rsidRPr="00EE7062">
              <w:rPr>
                <w:rFonts w:asciiTheme="minorHAnsi" w:eastAsia="Times New Roman" w:hAnsiTheme="minorHAnsi"/>
              </w:rPr>
              <w:t>.</w:t>
            </w:r>
          </w:p>
        </w:tc>
      </w:tr>
      <w:tr w:rsidR="00542C96" w:rsidRPr="00EE7062" w14:paraId="5435C70D" w14:textId="77777777" w:rsidTr="00542C96">
        <w:tc>
          <w:tcPr>
            <w:tcW w:w="6948" w:type="dxa"/>
            <w:tcBorders>
              <w:bottom w:val="single" w:sz="4" w:space="0" w:color="auto"/>
            </w:tcBorders>
            <w:shd w:val="clear" w:color="auto" w:fill="auto"/>
          </w:tcPr>
          <w:p w14:paraId="4835D827" w14:textId="77777777" w:rsidR="00542C96" w:rsidRPr="00EE7062" w:rsidRDefault="00542C96" w:rsidP="00542C96">
            <w:pPr>
              <w:tabs>
                <w:tab w:val="left" w:pos="900"/>
              </w:tabs>
              <w:spacing w:before="60" w:after="60"/>
              <w:ind w:left="567" w:hanging="567"/>
              <w:rPr>
                <w:rFonts w:asciiTheme="minorHAnsi" w:eastAsia="Times New Roman" w:hAnsiTheme="minorHAnsi"/>
              </w:rPr>
            </w:pPr>
            <w:r w:rsidRPr="00EE7062">
              <w:rPr>
                <w:rFonts w:asciiTheme="minorHAnsi" w:eastAsia="Times New Roman" w:hAnsiTheme="minorHAnsi"/>
              </w:rPr>
              <w:t>1.7</w:t>
            </w:r>
            <w:r w:rsidRPr="00EE7062">
              <w:rPr>
                <w:rFonts w:asciiTheme="minorHAnsi" w:eastAsia="Times New Roman" w:hAnsiTheme="minorHAnsi"/>
              </w:rPr>
              <w:tab/>
              <w:t>adverse impacts on soils?</w:t>
            </w:r>
          </w:p>
        </w:tc>
        <w:tc>
          <w:tcPr>
            <w:tcW w:w="2587" w:type="dxa"/>
            <w:tcBorders>
              <w:bottom w:val="single" w:sz="4" w:space="0" w:color="auto"/>
            </w:tcBorders>
            <w:shd w:val="clear" w:color="auto" w:fill="auto"/>
          </w:tcPr>
          <w:p w14:paraId="54B238B1" w14:textId="122A9C42" w:rsidR="00542C96" w:rsidRPr="00EE7062" w:rsidRDefault="00577C27" w:rsidP="00B643A4">
            <w:pPr>
              <w:jc w:val="center"/>
              <w:rPr>
                <w:rFonts w:asciiTheme="minorHAnsi" w:eastAsia="Times New Roman" w:hAnsiTheme="minorHAnsi"/>
              </w:rPr>
            </w:pPr>
            <w:r w:rsidRPr="00EE7062">
              <w:rPr>
                <w:rFonts w:asciiTheme="minorHAnsi" w:eastAsia="Times New Roman" w:hAnsiTheme="minorHAnsi"/>
              </w:rPr>
              <w:t>N</w:t>
            </w:r>
            <w:r w:rsidR="00E040AA">
              <w:rPr>
                <w:rFonts w:asciiTheme="minorHAnsi" w:eastAsia="Times New Roman" w:hAnsiTheme="minorHAnsi"/>
              </w:rPr>
              <w:t>o</w:t>
            </w:r>
          </w:p>
        </w:tc>
      </w:tr>
      <w:tr w:rsidR="00542C96" w:rsidRPr="00EE7062" w14:paraId="79144CA7" w14:textId="77777777" w:rsidTr="00542C96">
        <w:tc>
          <w:tcPr>
            <w:tcW w:w="6948" w:type="dxa"/>
            <w:tcBorders>
              <w:bottom w:val="single" w:sz="4" w:space="0" w:color="auto"/>
            </w:tcBorders>
            <w:shd w:val="clear" w:color="auto" w:fill="auto"/>
          </w:tcPr>
          <w:p w14:paraId="2E221504" w14:textId="77777777" w:rsidR="00542C96" w:rsidRPr="00EE7062" w:rsidRDefault="00542C96" w:rsidP="00542C96">
            <w:pPr>
              <w:tabs>
                <w:tab w:val="left" w:pos="900"/>
              </w:tabs>
              <w:spacing w:before="60" w:after="60"/>
              <w:ind w:left="567" w:hanging="567"/>
              <w:rPr>
                <w:rFonts w:asciiTheme="minorHAnsi" w:eastAsia="Times New Roman" w:hAnsiTheme="minorHAnsi"/>
              </w:rPr>
            </w:pPr>
            <w:r w:rsidRPr="00EE7062">
              <w:rPr>
                <w:rFonts w:asciiTheme="minorHAnsi" w:eastAsia="Times New Roman" w:hAnsiTheme="minorHAnsi"/>
              </w:rPr>
              <w:t>1.8</w:t>
            </w:r>
            <w:r w:rsidRPr="00EE7062">
              <w:rPr>
                <w:rFonts w:asciiTheme="minorHAnsi" w:eastAsia="Times New Roman" w:hAnsiTheme="minorHAnsi"/>
              </w:rPr>
              <w:tab/>
              <w:t>harvesting of natural forests, plantation development, or reforestation?</w:t>
            </w:r>
          </w:p>
        </w:tc>
        <w:tc>
          <w:tcPr>
            <w:tcW w:w="2587" w:type="dxa"/>
            <w:tcBorders>
              <w:bottom w:val="single" w:sz="4" w:space="0" w:color="auto"/>
            </w:tcBorders>
            <w:shd w:val="clear" w:color="auto" w:fill="auto"/>
          </w:tcPr>
          <w:p w14:paraId="6C8D0561" w14:textId="1EBA3496" w:rsidR="00542C96" w:rsidRPr="00EE7062" w:rsidRDefault="00B720BC" w:rsidP="00B643A4">
            <w:pPr>
              <w:jc w:val="center"/>
              <w:rPr>
                <w:rFonts w:asciiTheme="minorHAnsi" w:eastAsia="Times New Roman" w:hAnsiTheme="minorHAnsi"/>
              </w:rPr>
            </w:pPr>
            <w:r w:rsidRPr="00EE7062">
              <w:rPr>
                <w:rFonts w:asciiTheme="minorHAnsi" w:eastAsia="Times New Roman" w:hAnsiTheme="minorHAnsi"/>
              </w:rPr>
              <w:t>Y</w:t>
            </w:r>
            <w:r w:rsidR="00E040AA">
              <w:rPr>
                <w:rFonts w:asciiTheme="minorHAnsi" w:eastAsia="Times New Roman" w:hAnsiTheme="minorHAnsi"/>
              </w:rPr>
              <w:t>es</w:t>
            </w:r>
          </w:p>
        </w:tc>
      </w:tr>
      <w:tr w:rsidR="00542C96" w:rsidRPr="00EE7062" w14:paraId="00CDEC43" w14:textId="77777777" w:rsidTr="00542C96">
        <w:tc>
          <w:tcPr>
            <w:tcW w:w="6948" w:type="dxa"/>
            <w:tcBorders>
              <w:bottom w:val="single" w:sz="4" w:space="0" w:color="auto"/>
            </w:tcBorders>
            <w:shd w:val="clear" w:color="auto" w:fill="auto"/>
          </w:tcPr>
          <w:p w14:paraId="1ACD8A99" w14:textId="487D959A" w:rsidR="00542C96" w:rsidRPr="00EE7062" w:rsidRDefault="0089497D" w:rsidP="00542C96">
            <w:pPr>
              <w:tabs>
                <w:tab w:val="left" w:pos="900"/>
              </w:tabs>
              <w:spacing w:before="60" w:after="60"/>
              <w:ind w:left="567" w:hanging="567"/>
              <w:rPr>
                <w:rFonts w:asciiTheme="minorHAnsi" w:eastAsia="Times New Roman" w:hAnsiTheme="minorHAnsi"/>
              </w:rPr>
            </w:pPr>
            <w:r w:rsidRPr="00EE7062">
              <w:rPr>
                <w:rFonts w:asciiTheme="minorHAnsi" w:eastAsia="Times New Roman" w:hAnsiTheme="minorHAnsi"/>
              </w:rPr>
              <w:t>1.9 significant agricultural productions</w:t>
            </w:r>
            <w:r w:rsidR="00542C96" w:rsidRPr="00EE7062">
              <w:rPr>
                <w:rFonts w:asciiTheme="minorHAnsi" w:eastAsia="Times New Roman" w:hAnsiTheme="minorHAnsi"/>
              </w:rPr>
              <w:t xml:space="preserve">? </w:t>
            </w:r>
          </w:p>
        </w:tc>
        <w:tc>
          <w:tcPr>
            <w:tcW w:w="2587" w:type="dxa"/>
            <w:tcBorders>
              <w:bottom w:val="single" w:sz="4" w:space="0" w:color="auto"/>
            </w:tcBorders>
            <w:shd w:val="clear" w:color="auto" w:fill="auto"/>
          </w:tcPr>
          <w:p w14:paraId="5A4AC0A9" w14:textId="15416767" w:rsidR="00542C96" w:rsidRPr="00EE7062" w:rsidRDefault="00B720BC" w:rsidP="00B643A4">
            <w:pPr>
              <w:jc w:val="center"/>
              <w:rPr>
                <w:rFonts w:asciiTheme="minorHAnsi" w:eastAsia="Times New Roman" w:hAnsiTheme="minorHAnsi"/>
              </w:rPr>
            </w:pPr>
            <w:r w:rsidRPr="00EE7062">
              <w:rPr>
                <w:rFonts w:asciiTheme="minorHAnsi" w:eastAsia="Times New Roman" w:hAnsiTheme="minorHAnsi"/>
              </w:rPr>
              <w:t>N</w:t>
            </w:r>
            <w:r w:rsidR="00E040AA">
              <w:rPr>
                <w:rFonts w:asciiTheme="minorHAnsi" w:eastAsia="Times New Roman" w:hAnsiTheme="minorHAnsi"/>
              </w:rPr>
              <w:t>o</w:t>
            </w:r>
          </w:p>
        </w:tc>
      </w:tr>
      <w:tr w:rsidR="00542C96" w:rsidRPr="00EE7062" w14:paraId="691DB6AC" w14:textId="77777777" w:rsidTr="00542C96">
        <w:tc>
          <w:tcPr>
            <w:tcW w:w="6948" w:type="dxa"/>
            <w:tcBorders>
              <w:bottom w:val="single" w:sz="4" w:space="0" w:color="auto"/>
            </w:tcBorders>
            <w:shd w:val="clear" w:color="auto" w:fill="auto"/>
          </w:tcPr>
          <w:p w14:paraId="76ED8A26" w14:textId="77777777" w:rsidR="00542C96" w:rsidRPr="00EE7062" w:rsidRDefault="00542C96" w:rsidP="00542C96">
            <w:pPr>
              <w:tabs>
                <w:tab w:val="left" w:pos="900"/>
              </w:tabs>
              <w:spacing w:before="60" w:after="60"/>
              <w:ind w:left="567" w:hanging="567"/>
              <w:rPr>
                <w:rFonts w:asciiTheme="minorHAnsi" w:eastAsia="Times New Roman" w:hAnsiTheme="minorHAnsi"/>
              </w:rPr>
            </w:pPr>
            <w:r w:rsidRPr="00EE7062">
              <w:rPr>
                <w:rFonts w:asciiTheme="minorHAnsi" w:eastAsia="Times New Roman" w:hAnsiTheme="minorHAnsi"/>
              </w:rPr>
              <w:t>1.10</w:t>
            </w:r>
            <w:r w:rsidRPr="00EE7062">
              <w:rPr>
                <w:rFonts w:asciiTheme="minorHAnsi" w:eastAsia="Times New Roman" w:hAnsiTheme="minorHAnsi"/>
              </w:rPr>
              <w:tab/>
              <w:t>animal husbandry or harvesting of fish populations or other aquatic species?</w:t>
            </w:r>
          </w:p>
        </w:tc>
        <w:tc>
          <w:tcPr>
            <w:tcW w:w="2587" w:type="dxa"/>
            <w:tcBorders>
              <w:bottom w:val="single" w:sz="4" w:space="0" w:color="auto"/>
            </w:tcBorders>
            <w:shd w:val="clear" w:color="auto" w:fill="auto"/>
          </w:tcPr>
          <w:p w14:paraId="11D9BC69" w14:textId="0A359335" w:rsidR="00542C96" w:rsidRPr="00EE7062" w:rsidRDefault="00B720BC" w:rsidP="00B643A4">
            <w:pPr>
              <w:jc w:val="center"/>
              <w:rPr>
                <w:rFonts w:asciiTheme="minorHAnsi" w:eastAsia="Times New Roman" w:hAnsiTheme="minorHAnsi"/>
              </w:rPr>
            </w:pPr>
            <w:r w:rsidRPr="00EE7062">
              <w:rPr>
                <w:rFonts w:asciiTheme="minorHAnsi" w:eastAsia="Times New Roman" w:hAnsiTheme="minorHAnsi"/>
              </w:rPr>
              <w:t>Y</w:t>
            </w:r>
            <w:r w:rsidR="00E040AA">
              <w:rPr>
                <w:rFonts w:asciiTheme="minorHAnsi" w:eastAsia="Times New Roman" w:hAnsiTheme="minorHAnsi"/>
              </w:rPr>
              <w:t>es</w:t>
            </w:r>
          </w:p>
        </w:tc>
      </w:tr>
      <w:tr w:rsidR="00542C96" w:rsidRPr="00EE7062" w14:paraId="5DFFEE4D" w14:textId="77777777" w:rsidTr="00542C96">
        <w:tc>
          <w:tcPr>
            <w:tcW w:w="6948" w:type="dxa"/>
            <w:tcBorders>
              <w:bottom w:val="single" w:sz="4" w:space="0" w:color="auto"/>
            </w:tcBorders>
            <w:shd w:val="clear" w:color="auto" w:fill="auto"/>
          </w:tcPr>
          <w:p w14:paraId="33F5DCF8" w14:textId="77777777" w:rsidR="00542C96" w:rsidRPr="00EE7062" w:rsidRDefault="00542C96" w:rsidP="00542C96">
            <w:pPr>
              <w:tabs>
                <w:tab w:val="left" w:pos="900"/>
              </w:tabs>
              <w:spacing w:before="60" w:after="60"/>
              <w:ind w:left="567" w:hanging="567"/>
              <w:rPr>
                <w:rFonts w:asciiTheme="minorHAnsi" w:eastAsia="Times New Roman" w:hAnsiTheme="minorHAnsi"/>
              </w:rPr>
            </w:pPr>
            <w:r w:rsidRPr="00EE7062">
              <w:rPr>
                <w:rFonts w:asciiTheme="minorHAnsi" w:eastAsia="Times New Roman" w:hAnsiTheme="minorHAnsi"/>
              </w:rPr>
              <w:t xml:space="preserve">1.11 </w:t>
            </w:r>
            <w:r w:rsidRPr="00EE7062">
              <w:rPr>
                <w:rFonts w:asciiTheme="minorHAnsi" w:eastAsia="Times New Roman" w:hAnsiTheme="minorHAnsi"/>
              </w:rPr>
              <w:tab/>
              <w:t>significant extraction, diversion or containment of surface or ground water?</w:t>
            </w:r>
          </w:p>
          <w:p w14:paraId="7A2AF2ED" w14:textId="77777777" w:rsidR="00542C96" w:rsidRPr="00EE7062" w:rsidRDefault="00542C96" w:rsidP="00542C96">
            <w:pPr>
              <w:tabs>
                <w:tab w:val="left" w:pos="900"/>
              </w:tabs>
              <w:spacing w:before="60" w:after="60"/>
              <w:ind w:left="567" w:hanging="567"/>
              <w:rPr>
                <w:rFonts w:asciiTheme="minorHAnsi" w:eastAsia="Times New Roman" w:hAnsiTheme="minorHAnsi"/>
                <w:i/>
              </w:rPr>
            </w:pPr>
            <w:r w:rsidRPr="00EE7062">
              <w:rPr>
                <w:rFonts w:asciiTheme="minorHAnsi" w:eastAsia="Times New Roman" w:hAnsiTheme="minorHAnsi"/>
              </w:rPr>
              <w:tab/>
            </w:r>
            <w:r w:rsidRPr="00EE7062">
              <w:rPr>
                <w:rFonts w:asciiTheme="minorHAnsi" w:eastAsia="Times New Roman" w:hAnsiTheme="minorHAnsi"/>
                <w:i/>
              </w:rPr>
              <w:t>For example, construction of dams, reservoirs, river basin developments, groundwater extraction</w:t>
            </w:r>
          </w:p>
        </w:tc>
        <w:tc>
          <w:tcPr>
            <w:tcW w:w="2587" w:type="dxa"/>
            <w:tcBorders>
              <w:bottom w:val="single" w:sz="4" w:space="0" w:color="auto"/>
            </w:tcBorders>
            <w:shd w:val="clear" w:color="auto" w:fill="auto"/>
          </w:tcPr>
          <w:p w14:paraId="5CB67052" w14:textId="7395F8BE" w:rsidR="00542C96" w:rsidRPr="00EE7062" w:rsidRDefault="00B720BC" w:rsidP="00B643A4">
            <w:pPr>
              <w:jc w:val="center"/>
              <w:rPr>
                <w:rFonts w:asciiTheme="minorHAnsi" w:eastAsia="Times New Roman" w:hAnsiTheme="minorHAnsi"/>
              </w:rPr>
            </w:pPr>
            <w:r w:rsidRPr="00EE7062">
              <w:rPr>
                <w:rFonts w:asciiTheme="minorHAnsi" w:eastAsia="Times New Roman" w:hAnsiTheme="minorHAnsi"/>
              </w:rPr>
              <w:t>N</w:t>
            </w:r>
            <w:r w:rsidR="00E040AA">
              <w:rPr>
                <w:rFonts w:asciiTheme="minorHAnsi" w:eastAsia="Times New Roman" w:hAnsiTheme="minorHAnsi"/>
              </w:rPr>
              <w:t>o</w:t>
            </w:r>
          </w:p>
        </w:tc>
      </w:tr>
      <w:tr w:rsidR="00542C96" w:rsidRPr="00EE7062" w14:paraId="1954ADEF" w14:textId="77777777" w:rsidTr="00542C96">
        <w:tc>
          <w:tcPr>
            <w:tcW w:w="6948" w:type="dxa"/>
            <w:tcBorders>
              <w:bottom w:val="single" w:sz="4" w:space="0" w:color="auto"/>
            </w:tcBorders>
            <w:shd w:val="clear" w:color="auto" w:fill="auto"/>
          </w:tcPr>
          <w:p w14:paraId="3E65EB1F" w14:textId="77777777" w:rsidR="00542C96" w:rsidRPr="00EE7062" w:rsidRDefault="00542C96" w:rsidP="00542C96">
            <w:pPr>
              <w:tabs>
                <w:tab w:val="left" w:pos="900"/>
              </w:tabs>
              <w:spacing w:before="60" w:after="60"/>
              <w:ind w:left="567" w:hanging="567"/>
              <w:rPr>
                <w:rFonts w:asciiTheme="minorHAnsi" w:eastAsia="Times New Roman" w:hAnsiTheme="minorHAnsi"/>
              </w:rPr>
            </w:pPr>
            <w:r w:rsidRPr="00EE7062">
              <w:rPr>
                <w:rFonts w:asciiTheme="minorHAnsi" w:eastAsia="Times New Roman" w:hAnsiTheme="minorHAnsi"/>
              </w:rPr>
              <w:t>1.12</w:t>
            </w:r>
            <w:r w:rsidRPr="00EE7062">
              <w:rPr>
                <w:rFonts w:asciiTheme="minorHAnsi" w:eastAsia="Times New Roman" w:hAnsiTheme="minorHAnsi"/>
              </w:rPr>
              <w:tab/>
              <w:t>handling or utilization of genetically modified organisms/living modified organisms?</w:t>
            </w:r>
            <w:r w:rsidRPr="00EE7062">
              <w:rPr>
                <w:rStyle w:val="FootnoteReference"/>
                <w:rFonts w:asciiTheme="minorHAnsi" w:eastAsia="Times New Roman" w:hAnsiTheme="minorHAnsi"/>
              </w:rPr>
              <w:footnoteReference w:id="4"/>
            </w:r>
          </w:p>
        </w:tc>
        <w:tc>
          <w:tcPr>
            <w:tcW w:w="2587" w:type="dxa"/>
            <w:tcBorders>
              <w:bottom w:val="single" w:sz="4" w:space="0" w:color="auto"/>
            </w:tcBorders>
            <w:shd w:val="clear" w:color="auto" w:fill="auto"/>
          </w:tcPr>
          <w:p w14:paraId="66F9D45C" w14:textId="5B748204" w:rsidR="00542C96" w:rsidRPr="00EE7062" w:rsidRDefault="00B720BC" w:rsidP="00B643A4">
            <w:pPr>
              <w:tabs>
                <w:tab w:val="left" w:pos="585"/>
              </w:tabs>
              <w:spacing w:before="60" w:after="60"/>
              <w:ind w:left="567" w:hanging="567"/>
              <w:jc w:val="center"/>
              <w:rPr>
                <w:rFonts w:asciiTheme="minorHAnsi" w:eastAsia="Times New Roman" w:hAnsiTheme="minorHAnsi"/>
              </w:rPr>
            </w:pPr>
            <w:r w:rsidRPr="00EE7062">
              <w:rPr>
                <w:rFonts w:asciiTheme="minorHAnsi" w:eastAsia="Times New Roman" w:hAnsiTheme="minorHAnsi"/>
              </w:rPr>
              <w:t>N</w:t>
            </w:r>
            <w:r w:rsidR="00E040AA">
              <w:rPr>
                <w:rFonts w:asciiTheme="minorHAnsi" w:eastAsia="Times New Roman" w:hAnsiTheme="minorHAnsi"/>
              </w:rPr>
              <w:t>o</w:t>
            </w:r>
          </w:p>
        </w:tc>
      </w:tr>
      <w:tr w:rsidR="00542C96" w:rsidRPr="00EE7062" w14:paraId="1D41B9F5" w14:textId="77777777" w:rsidTr="00542C96">
        <w:tc>
          <w:tcPr>
            <w:tcW w:w="6948" w:type="dxa"/>
            <w:tcBorders>
              <w:bottom w:val="single" w:sz="4" w:space="0" w:color="auto"/>
            </w:tcBorders>
            <w:shd w:val="clear" w:color="auto" w:fill="auto"/>
          </w:tcPr>
          <w:p w14:paraId="60A15B80" w14:textId="77777777" w:rsidR="00542C96" w:rsidRPr="00EE7062" w:rsidRDefault="00542C96" w:rsidP="00542C96">
            <w:pPr>
              <w:tabs>
                <w:tab w:val="left" w:pos="900"/>
              </w:tabs>
              <w:spacing w:before="60" w:after="60"/>
              <w:ind w:left="567" w:hanging="567"/>
              <w:rPr>
                <w:rFonts w:asciiTheme="minorHAnsi" w:eastAsia="Times New Roman" w:hAnsiTheme="minorHAnsi"/>
              </w:rPr>
            </w:pPr>
            <w:r w:rsidRPr="00EE7062">
              <w:rPr>
                <w:rFonts w:asciiTheme="minorHAnsi" w:eastAsia="Times New Roman" w:hAnsiTheme="minorHAnsi"/>
              </w:rPr>
              <w:lastRenderedPageBreak/>
              <w:t>1.13</w:t>
            </w:r>
            <w:r w:rsidRPr="00EE7062">
              <w:rPr>
                <w:rFonts w:asciiTheme="minorHAnsi" w:eastAsia="Times New Roman" w:hAnsiTheme="minorHAnsi"/>
              </w:rPr>
              <w:tab/>
              <w:t>utilization of genetic resources? (</w:t>
            </w:r>
            <w:proofErr w:type="gramStart"/>
            <w:r w:rsidRPr="00EE7062">
              <w:rPr>
                <w:rFonts w:asciiTheme="minorHAnsi" w:eastAsia="Times New Roman" w:hAnsiTheme="minorHAnsi"/>
              </w:rPr>
              <w:t>e.g.</w:t>
            </w:r>
            <w:proofErr w:type="gramEnd"/>
            <w:r w:rsidRPr="00EE7062">
              <w:rPr>
                <w:rFonts w:asciiTheme="minorHAnsi" w:eastAsia="Times New Roman" w:hAnsiTheme="minorHAnsi"/>
              </w:rPr>
              <w:t xml:space="preserve"> collection and/or harvesting, commercial development)</w:t>
            </w:r>
            <w:r w:rsidRPr="00EE7062">
              <w:rPr>
                <w:rStyle w:val="FootnoteReference"/>
                <w:rFonts w:asciiTheme="minorHAnsi" w:eastAsia="Times New Roman" w:hAnsiTheme="minorHAnsi"/>
              </w:rPr>
              <w:footnoteReference w:id="5"/>
            </w:r>
            <w:r w:rsidRPr="00EE7062">
              <w:rPr>
                <w:rFonts w:asciiTheme="minorHAnsi" w:eastAsia="Times New Roman" w:hAnsiTheme="minorHAnsi"/>
              </w:rPr>
              <w:t xml:space="preserve"> </w:t>
            </w:r>
          </w:p>
        </w:tc>
        <w:tc>
          <w:tcPr>
            <w:tcW w:w="2587" w:type="dxa"/>
            <w:tcBorders>
              <w:bottom w:val="single" w:sz="4" w:space="0" w:color="auto"/>
            </w:tcBorders>
            <w:shd w:val="clear" w:color="auto" w:fill="auto"/>
          </w:tcPr>
          <w:p w14:paraId="294027C0" w14:textId="1FACA9FF" w:rsidR="00542C96" w:rsidRPr="00EE7062" w:rsidRDefault="00B720BC" w:rsidP="00B643A4">
            <w:pPr>
              <w:tabs>
                <w:tab w:val="left" w:pos="585"/>
              </w:tabs>
              <w:spacing w:before="60" w:after="60"/>
              <w:ind w:left="567" w:hanging="567"/>
              <w:jc w:val="center"/>
              <w:rPr>
                <w:rFonts w:asciiTheme="minorHAnsi" w:eastAsia="Times New Roman" w:hAnsiTheme="minorHAnsi"/>
              </w:rPr>
            </w:pPr>
            <w:r w:rsidRPr="00EE7062">
              <w:rPr>
                <w:rFonts w:asciiTheme="minorHAnsi" w:eastAsia="Times New Roman" w:hAnsiTheme="minorHAnsi"/>
              </w:rPr>
              <w:t>N</w:t>
            </w:r>
            <w:r w:rsidR="00E040AA">
              <w:rPr>
                <w:rFonts w:asciiTheme="minorHAnsi" w:eastAsia="Times New Roman" w:hAnsiTheme="minorHAnsi"/>
              </w:rPr>
              <w:t>o</w:t>
            </w:r>
          </w:p>
        </w:tc>
      </w:tr>
      <w:tr w:rsidR="00542C96" w:rsidRPr="00EE7062" w14:paraId="01039B9D" w14:textId="77777777" w:rsidTr="00542C96">
        <w:tc>
          <w:tcPr>
            <w:tcW w:w="6948" w:type="dxa"/>
            <w:tcBorders>
              <w:bottom w:val="single" w:sz="4" w:space="0" w:color="auto"/>
            </w:tcBorders>
            <w:shd w:val="clear" w:color="auto" w:fill="auto"/>
          </w:tcPr>
          <w:p w14:paraId="7D87B13C" w14:textId="77777777" w:rsidR="00542C96" w:rsidRPr="00EE7062" w:rsidRDefault="00542C96" w:rsidP="00542C96">
            <w:pPr>
              <w:tabs>
                <w:tab w:val="left" w:pos="900"/>
              </w:tabs>
              <w:spacing w:before="60" w:after="60"/>
              <w:ind w:left="567" w:hanging="567"/>
              <w:rPr>
                <w:rFonts w:asciiTheme="minorHAnsi" w:eastAsia="Times New Roman" w:hAnsiTheme="minorHAnsi"/>
              </w:rPr>
            </w:pPr>
            <w:r w:rsidRPr="00EE7062">
              <w:rPr>
                <w:rFonts w:asciiTheme="minorHAnsi" w:eastAsia="Times New Roman" w:hAnsiTheme="minorHAnsi"/>
              </w:rPr>
              <w:t>1.14</w:t>
            </w:r>
            <w:r w:rsidRPr="00EE7062">
              <w:rPr>
                <w:rFonts w:asciiTheme="minorHAnsi" w:eastAsia="Times New Roman" w:hAnsiTheme="minorHAnsi"/>
              </w:rPr>
              <w:tab/>
              <w:t>adverse transboundary or global environmental concerns?</w:t>
            </w:r>
          </w:p>
        </w:tc>
        <w:tc>
          <w:tcPr>
            <w:tcW w:w="2587" w:type="dxa"/>
            <w:tcBorders>
              <w:bottom w:val="single" w:sz="4" w:space="0" w:color="auto"/>
            </w:tcBorders>
            <w:shd w:val="clear" w:color="auto" w:fill="auto"/>
          </w:tcPr>
          <w:p w14:paraId="59A744B4" w14:textId="3E026D9C" w:rsidR="00542C96" w:rsidRPr="00EE7062" w:rsidRDefault="00B720BC" w:rsidP="00B643A4">
            <w:pPr>
              <w:tabs>
                <w:tab w:val="left" w:pos="585"/>
              </w:tabs>
              <w:spacing w:before="60" w:after="60"/>
              <w:ind w:left="567" w:hanging="567"/>
              <w:jc w:val="center"/>
              <w:rPr>
                <w:rFonts w:asciiTheme="minorHAnsi" w:eastAsia="Times New Roman" w:hAnsiTheme="minorHAnsi"/>
              </w:rPr>
            </w:pPr>
            <w:r w:rsidRPr="00EE7062">
              <w:rPr>
                <w:rFonts w:asciiTheme="minorHAnsi" w:eastAsia="Times New Roman" w:hAnsiTheme="minorHAnsi"/>
              </w:rPr>
              <w:t>N</w:t>
            </w:r>
            <w:r w:rsidR="00E040AA">
              <w:rPr>
                <w:rFonts w:asciiTheme="minorHAnsi" w:eastAsia="Times New Roman" w:hAnsiTheme="minorHAnsi"/>
              </w:rPr>
              <w:t>o</w:t>
            </w:r>
          </w:p>
        </w:tc>
      </w:tr>
      <w:tr w:rsidR="00542C96" w:rsidRPr="00EE7062" w14:paraId="579B3A67" w14:textId="77777777" w:rsidTr="00542C96">
        <w:trPr>
          <w:trHeight w:val="530"/>
        </w:trPr>
        <w:tc>
          <w:tcPr>
            <w:tcW w:w="6948" w:type="dxa"/>
            <w:tcBorders>
              <w:bottom w:val="single" w:sz="4" w:space="0" w:color="auto"/>
            </w:tcBorders>
            <w:shd w:val="clear" w:color="auto" w:fill="DBE5F1"/>
            <w:vAlign w:val="center"/>
          </w:tcPr>
          <w:p w14:paraId="027590EF" w14:textId="77777777" w:rsidR="00542C96" w:rsidRPr="00EE7062" w:rsidRDefault="00542C96" w:rsidP="00542C96">
            <w:pPr>
              <w:tabs>
                <w:tab w:val="left" w:pos="555"/>
              </w:tabs>
              <w:spacing w:before="120" w:after="120"/>
              <w:rPr>
                <w:rFonts w:asciiTheme="minorHAnsi" w:eastAsia="Times New Roman" w:hAnsiTheme="minorHAnsi"/>
                <w:b/>
              </w:rPr>
            </w:pPr>
            <w:r w:rsidRPr="00EE7062">
              <w:rPr>
                <w:rFonts w:asciiTheme="minorHAnsi" w:eastAsia="Times New Roman" w:hAnsiTheme="minorHAnsi"/>
                <w:b/>
              </w:rPr>
              <w:t>Standard 2: Climate Change and Disaster Risks</w:t>
            </w:r>
          </w:p>
        </w:tc>
        <w:tc>
          <w:tcPr>
            <w:tcW w:w="2587" w:type="dxa"/>
            <w:tcBorders>
              <w:bottom w:val="single" w:sz="4" w:space="0" w:color="auto"/>
            </w:tcBorders>
            <w:shd w:val="clear" w:color="auto" w:fill="DBE5F1"/>
          </w:tcPr>
          <w:p w14:paraId="7345CB75" w14:textId="77777777" w:rsidR="00542C96" w:rsidRPr="00EE7062" w:rsidRDefault="00542C96" w:rsidP="00B643A4">
            <w:pPr>
              <w:tabs>
                <w:tab w:val="left" w:pos="585"/>
              </w:tabs>
              <w:spacing w:before="60" w:after="60"/>
              <w:ind w:left="567" w:hanging="567"/>
              <w:jc w:val="center"/>
              <w:rPr>
                <w:rFonts w:asciiTheme="minorHAnsi" w:eastAsia="Times New Roman" w:hAnsiTheme="minorHAnsi"/>
              </w:rPr>
            </w:pPr>
          </w:p>
        </w:tc>
      </w:tr>
      <w:tr w:rsidR="00542C96" w:rsidRPr="00EE7062" w14:paraId="4FF9108C" w14:textId="77777777" w:rsidTr="00542C96">
        <w:tc>
          <w:tcPr>
            <w:tcW w:w="6948" w:type="dxa"/>
            <w:tcBorders>
              <w:bottom w:val="single" w:sz="4" w:space="0" w:color="auto"/>
            </w:tcBorders>
            <w:shd w:val="clear" w:color="auto" w:fill="auto"/>
          </w:tcPr>
          <w:p w14:paraId="791C6C7D" w14:textId="77777777" w:rsidR="00542C96" w:rsidRPr="00EE7062" w:rsidRDefault="00542C96" w:rsidP="00542C96">
            <w:pPr>
              <w:tabs>
                <w:tab w:val="left" w:pos="585"/>
              </w:tabs>
              <w:spacing w:before="60" w:after="60"/>
              <w:ind w:left="567" w:hanging="567"/>
              <w:rPr>
                <w:rFonts w:asciiTheme="minorHAnsi" w:eastAsia="Times New Roman" w:hAnsiTheme="minorHAnsi"/>
              </w:rPr>
            </w:pPr>
            <w:r w:rsidRPr="00EE7062">
              <w:rPr>
                <w:rFonts w:asciiTheme="minorHAnsi" w:eastAsia="Times New Roman" w:hAnsiTheme="minorHAnsi"/>
                <w:i/>
              </w:rPr>
              <w:t xml:space="preserve">Would the project potentially involve or lead </w:t>
            </w:r>
            <w:proofErr w:type="gramStart"/>
            <w:r w:rsidRPr="00EE7062">
              <w:rPr>
                <w:rFonts w:asciiTheme="minorHAnsi" w:eastAsia="Times New Roman" w:hAnsiTheme="minorHAnsi"/>
                <w:i/>
              </w:rPr>
              <w:t>to:</w:t>
            </w:r>
            <w:proofErr w:type="gramEnd"/>
          </w:p>
        </w:tc>
        <w:tc>
          <w:tcPr>
            <w:tcW w:w="2587" w:type="dxa"/>
            <w:tcBorders>
              <w:bottom w:val="single" w:sz="4" w:space="0" w:color="auto"/>
            </w:tcBorders>
            <w:shd w:val="clear" w:color="auto" w:fill="auto"/>
          </w:tcPr>
          <w:p w14:paraId="527AE6E7" w14:textId="77777777" w:rsidR="00542C96" w:rsidRPr="00EE7062" w:rsidRDefault="00542C96" w:rsidP="00B643A4">
            <w:pPr>
              <w:tabs>
                <w:tab w:val="left" w:pos="585"/>
              </w:tabs>
              <w:spacing w:before="60" w:after="60"/>
              <w:ind w:left="567" w:hanging="567"/>
              <w:jc w:val="center"/>
              <w:rPr>
                <w:rFonts w:asciiTheme="minorHAnsi" w:eastAsia="Times New Roman" w:hAnsiTheme="minorHAnsi"/>
              </w:rPr>
            </w:pPr>
          </w:p>
        </w:tc>
      </w:tr>
      <w:tr w:rsidR="00542C96" w:rsidRPr="00EE7062" w14:paraId="245D0597" w14:textId="77777777" w:rsidTr="00542C96">
        <w:tc>
          <w:tcPr>
            <w:tcW w:w="6948" w:type="dxa"/>
            <w:tcBorders>
              <w:bottom w:val="single" w:sz="4" w:space="0" w:color="auto"/>
            </w:tcBorders>
            <w:shd w:val="clear" w:color="auto" w:fill="auto"/>
          </w:tcPr>
          <w:p w14:paraId="20FCA287" w14:textId="77777777" w:rsidR="00542C96" w:rsidRPr="00EE7062" w:rsidRDefault="00542C96" w:rsidP="00542C96">
            <w:pPr>
              <w:tabs>
                <w:tab w:val="left" w:pos="585"/>
              </w:tabs>
              <w:spacing w:before="60" w:after="60"/>
              <w:ind w:left="567" w:hanging="567"/>
              <w:rPr>
                <w:rFonts w:asciiTheme="minorHAnsi" w:eastAsia="Times New Roman" w:hAnsiTheme="minorHAnsi"/>
              </w:rPr>
            </w:pPr>
            <w:r w:rsidRPr="00EE7062">
              <w:rPr>
                <w:rFonts w:asciiTheme="minorHAnsi" w:eastAsia="Times New Roman" w:hAnsiTheme="minorHAnsi"/>
              </w:rPr>
              <w:t>2.1</w:t>
            </w:r>
            <w:r w:rsidRPr="00EE7062">
              <w:rPr>
                <w:rFonts w:asciiTheme="minorHAnsi" w:eastAsia="Times New Roman" w:hAnsiTheme="minorHAnsi"/>
              </w:rPr>
              <w:tab/>
              <w:t>areas subject to hazards such as earthquakes, floods, landslides, severe winds, storm surges, tsunami or volcanic eruptions?</w:t>
            </w:r>
          </w:p>
        </w:tc>
        <w:tc>
          <w:tcPr>
            <w:tcW w:w="2587" w:type="dxa"/>
            <w:tcBorders>
              <w:bottom w:val="single" w:sz="4" w:space="0" w:color="auto"/>
            </w:tcBorders>
            <w:shd w:val="clear" w:color="auto" w:fill="auto"/>
          </w:tcPr>
          <w:p w14:paraId="16F3DC74" w14:textId="7E33C891" w:rsidR="00542C96" w:rsidRPr="00EE7062" w:rsidRDefault="00B720BC" w:rsidP="00B643A4">
            <w:pPr>
              <w:tabs>
                <w:tab w:val="left" w:pos="585"/>
              </w:tabs>
              <w:spacing w:before="60" w:after="60"/>
              <w:ind w:left="567" w:hanging="567"/>
              <w:jc w:val="center"/>
              <w:rPr>
                <w:rFonts w:asciiTheme="minorHAnsi" w:eastAsia="Times New Roman" w:hAnsiTheme="minorHAnsi"/>
              </w:rPr>
            </w:pPr>
            <w:r w:rsidRPr="00EE7062">
              <w:rPr>
                <w:rFonts w:asciiTheme="minorHAnsi" w:eastAsia="Times New Roman" w:hAnsiTheme="minorHAnsi"/>
              </w:rPr>
              <w:t>N</w:t>
            </w:r>
            <w:r w:rsidR="00E040AA">
              <w:rPr>
                <w:rFonts w:asciiTheme="minorHAnsi" w:eastAsia="Times New Roman" w:hAnsiTheme="minorHAnsi"/>
              </w:rPr>
              <w:t>o</w:t>
            </w:r>
          </w:p>
        </w:tc>
      </w:tr>
      <w:tr w:rsidR="00542C96" w:rsidRPr="00EE7062" w14:paraId="6DF5C93F" w14:textId="77777777" w:rsidTr="00542C96">
        <w:tc>
          <w:tcPr>
            <w:tcW w:w="6948" w:type="dxa"/>
            <w:tcBorders>
              <w:bottom w:val="single" w:sz="4" w:space="0" w:color="auto"/>
            </w:tcBorders>
            <w:shd w:val="clear" w:color="auto" w:fill="auto"/>
          </w:tcPr>
          <w:p w14:paraId="1FAC3538" w14:textId="77777777" w:rsidR="00542C96" w:rsidRPr="00EE7062" w:rsidRDefault="00542C96" w:rsidP="00542C96">
            <w:pPr>
              <w:tabs>
                <w:tab w:val="left" w:pos="585"/>
              </w:tabs>
              <w:autoSpaceDE w:val="0"/>
              <w:autoSpaceDN w:val="0"/>
              <w:adjustRightInd w:val="0"/>
              <w:spacing w:before="60" w:after="60"/>
              <w:ind w:left="567" w:hanging="567"/>
              <w:rPr>
                <w:rFonts w:asciiTheme="minorHAnsi" w:eastAsia="Times New Roman" w:hAnsiTheme="minorHAnsi"/>
              </w:rPr>
            </w:pPr>
            <w:r w:rsidRPr="00EE7062">
              <w:rPr>
                <w:rFonts w:asciiTheme="minorHAnsi" w:eastAsia="Times New Roman" w:hAnsiTheme="minorHAnsi"/>
              </w:rPr>
              <w:t>2.2</w:t>
            </w:r>
            <w:r w:rsidRPr="00EE7062">
              <w:rPr>
                <w:rFonts w:asciiTheme="minorHAnsi" w:eastAsia="Times New Roman" w:hAnsiTheme="minorHAnsi"/>
              </w:rPr>
              <w:tab/>
              <w:t xml:space="preserve">outputs and outcomes sensitive or vulnerable to potential impacts of </w:t>
            </w:r>
            <w:r w:rsidRPr="00EE7062">
              <w:rPr>
                <w:rFonts w:asciiTheme="minorHAnsi" w:eastAsia="Times New Roman" w:hAnsiTheme="minorHAnsi"/>
                <w:bCs/>
                <w:color w:val="000000"/>
              </w:rPr>
              <w:t>climate</w:t>
            </w:r>
            <w:r w:rsidRPr="00EE7062">
              <w:rPr>
                <w:rFonts w:asciiTheme="minorHAnsi" w:eastAsia="Times New Roman" w:hAnsiTheme="minorHAnsi"/>
              </w:rPr>
              <w:t xml:space="preserve"> change or disasters? </w:t>
            </w:r>
          </w:p>
          <w:p w14:paraId="2C826423" w14:textId="77777777" w:rsidR="00542C96" w:rsidRPr="00EE7062" w:rsidRDefault="00542C96" w:rsidP="00542C96">
            <w:pPr>
              <w:tabs>
                <w:tab w:val="left" w:pos="585"/>
              </w:tabs>
              <w:autoSpaceDE w:val="0"/>
              <w:autoSpaceDN w:val="0"/>
              <w:adjustRightInd w:val="0"/>
              <w:spacing w:before="60" w:after="60"/>
              <w:ind w:left="567" w:hanging="567"/>
              <w:rPr>
                <w:rFonts w:asciiTheme="minorHAnsi" w:eastAsia="Times New Roman" w:hAnsiTheme="minorHAnsi"/>
                <w:i/>
              </w:rPr>
            </w:pPr>
            <w:r w:rsidRPr="00EE7062">
              <w:rPr>
                <w:rFonts w:asciiTheme="minorHAnsi" w:eastAsia="Times New Roman" w:hAnsiTheme="minorHAnsi"/>
              </w:rPr>
              <w:tab/>
            </w:r>
            <w:r w:rsidRPr="00EE7062">
              <w:rPr>
                <w:rFonts w:asciiTheme="minorHAnsi" w:eastAsia="Times New Roman" w:hAnsiTheme="minorHAnsi"/>
                <w:i/>
              </w:rPr>
              <w:t>For example, through increased precipitation, drought, temperature, salinity, extreme events, earthquakes</w:t>
            </w:r>
          </w:p>
        </w:tc>
        <w:tc>
          <w:tcPr>
            <w:tcW w:w="2587" w:type="dxa"/>
            <w:tcBorders>
              <w:bottom w:val="single" w:sz="4" w:space="0" w:color="auto"/>
            </w:tcBorders>
            <w:shd w:val="clear" w:color="auto" w:fill="auto"/>
          </w:tcPr>
          <w:p w14:paraId="21484E6F" w14:textId="4C498E41" w:rsidR="00542C96" w:rsidRPr="00EE7062" w:rsidRDefault="00B720BC" w:rsidP="00B643A4">
            <w:pPr>
              <w:tabs>
                <w:tab w:val="left" w:pos="585"/>
              </w:tabs>
              <w:spacing w:before="60" w:after="60"/>
              <w:ind w:left="567" w:hanging="567"/>
              <w:jc w:val="center"/>
              <w:rPr>
                <w:rFonts w:asciiTheme="minorHAnsi" w:eastAsia="Times New Roman" w:hAnsiTheme="minorHAnsi"/>
              </w:rPr>
            </w:pPr>
            <w:r w:rsidRPr="00EE7062">
              <w:rPr>
                <w:rFonts w:asciiTheme="minorHAnsi" w:eastAsia="Times New Roman" w:hAnsiTheme="minorHAnsi"/>
              </w:rPr>
              <w:t>Y</w:t>
            </w:r>
            <w:r w:rsidR="00E040AA">
              <w:rPr>
                <w:rFonts w:asciiTheme="minorHAnsi" w:eastAsia="Times New Roman" w:hAnsiTheme="minorHAnsi"/>
              </w:rPr>
              <w:t>es</w:t>
            </w:r>
          </w:p>
        </w:tc>
      </w:tr>
      <w:tr w:rsidR="00542C96" w:rsidRPr="00EE7062" w14:paraId="715615F7" w14:textId="77777777" w:rsidTr="00542C96">
        <w:tc>
          <w:tcPr>
            <w:tcW w:w="6948" w:type="dxa"/>
            <w:tcBorders>
              <w:bottom w:val="single" w:sz="4" w:space="0" w:color="auto"/>
            </w:tcBorders>
            <w:shd w:val="clear" w:color="auto" w:fill="auto"/>
          </w:tcPr>
          <w:p w14:paraId="09365653" w14:textId="77777777" w:rsidR="00542C96" w:rsidRPr="00EE7062" w:rsidRDefault="00542C96" w:rsidP="00542C96">
            <w:pPr>
              <w:tabs>
                <w:tab w:val="left" w:pos="585"/>
              </w:tabs>
              <w:spacing w:before="60" w:after="60"/>
              <w:ind w:left="567" w:hanging="567"/>
              <w:rPr>
                <w:rFonts w:asciiTheme="minorHAnsi" w:eastAsia="Times New Roman" w:hAnsiTheme="minorHAnsi"/>
              </w:rPr>
            </w:pPr>
            <w:r w:rsidRPr="00EE7062">
              <w:rPr>
                <w:rFonts w:asciiTheme="minorHAnsi" w:eastAsia="Times New Roman" w:hAnsiTheme="minorHAnsi"/>
              </w:rPr>
              <w:t>2.3</w:t>
            </w:r>
            <w:r w:rsidRPr="00EE7062">
              <w:rPr>
                <w:rFonts w:asciiTheme="minorHAnsi" w:eastAsia="Times New Roman" w:hAnsiTheme="minorHAnsi"/>
              </w:rPr>
              <w:tab/>
              <w:t xml:space="preserve">increases in </w:t>
            </w:r>
            <w:hyperlink w:anchor="CCVulnerabilityGlossary" w:history="1">
              <w:r w:rsidRPr="00EE7062">
                <w:rPr>
                  <w:rFonts w:asciiTheme="minorHAnsi" w:eastAsia="Times New Roman" w:hAnsiTheme="minorHAnsi"/>
                </w:rPr>
                <w:t>vulnerability to climate change</w:t>
              </w:r>
            </w:hyperlink>
            <w:r w:rsidRPr="00EE7062">
              <w:rPr>
                <w:rFonts w:asciiTheme="minorHAnsi" w:eastAsia="Times New Roman" w:hAnsiTheme="minorHAnsi"/>
              </w:rPr>
              <w:t xml:space="preserve"> impacts or disaster risks now or in the future (also known as maladaptive or negative coping practices)?</w:t>
            </w:r>
          </w:p>
          <w:p w14:paraId="049A58F1" w14:textId="77777777" w:rsidR="00542C96" w:rsidRPr="00EE7062" w:rsidRDefault="00542C96" w:rsidP="00542C96">
            <w:pPr>
              <w:tabs>
                <w:tab w:val="left" w:pos="630"/>
              </w:tabs>
              <w:spacing w:before="60" w:after="60"/>
              <w:ind w:left="630"/>
              <w:rPr>
                <w:rFonts w:asciiTheme="minorHAnsi" w:eastAsia="Times New Roman" w:hAnsiTheme="minorHAnsi"/>
              </w:rPr>
            </w:pPr>
            <w:r w:rsidRPr="00EE7062">
              <w:rPr>
                <w:rFonts w:asciiTheme="minorHAnsi" w:eastAsia="Times New Roman" w:hAnsiTheme="minorHAnsi"/>
                <w:i/>
              </w:rPr>
              <w:t>For example, changes to land use planning may encourage further development of floodplains, potentially increasing the population’s vulnerability to climate change, specifically flooding</w:t>
            </w:r>
          </w:p>
        </w:tc>
        <w:tc>
          <w:tcPr>
            <w:tcW w:w="2587" w:type="dxa"/>
            <w:tcBorders>
              <w:bottom w:val="single" w:sz="4" w:space="0" w:color="auto"/>
            </w:tcBorders>
            <w:shd w:val="clear" w:color="auto" w:fill="auto"/>
          </w:tcPr>
          <w:p w14:paraId="3052BE2A" w14:textId="70372520" w:rsidR="00542C96" w:rsidRPr="00EE7062" w:rsidRDefault="00B720BC" w:rsidP="00B643A4">
            <w:pPr>
              <w:tabs>
                <w:tab w:val="left" w:pos="585"/>
              </w:tabs>
              <w:spacing w:before="60" w:after="60"/>
              <w:ind w:left="567" w:hanging="567"/>
              <w:jc w:val="center"/>
              <w:rPr>
                <w:rFonts w:asciiTheme="minorHAnsi" w:eastAsia="Times New Roman" w:hAnsiTheme="minorHAnsi"/>
              </w:rPr>
            </w:pPr>
            <w:r w:rsidRPr="00EE7062">
              <w:rPr>
                <w:rFonts w:asciiTheme="minorHAnsi" w:eastAsia="Times New Roman" w:hAnsiTheme="minorHAnsi"/>
              </w:rPr>
              <w:t>Y</w:t>
            </w:r>
            <w:r w:rsidR="00E040AA">
              <w:rPr>
                <w:rFonts w:asciiTheme="minorHAnsi" w:eastAsia="Times New Roman" w:hAnsiTheme="minorHAnsi"/>
              </w:rPr>
              <w:t>es</w:t>
            </w:r>
          </w:p>
        </w:tc>
      </w:tr>
      <w:tr w:rsidR="00542C96" w:rsidRPr="00EE7062" w14:paraId="6E1241E8" w14:textId="77777777" w:rsidTr="00542C96">
        <w:tc>
          <w:tcPr>
            <w:tcW w:w="6948" w:type="dxa"/>
            <w:tcBorders>
              <w:bottom w:val="single" w:sz="4" w:space="0" w:color="auto"/>
            </w:tcBorders>
            <w:shd w:val="clear" w:color="auto" w:fill="auto"/>
          </w:tcPr>
          <w:p w14:paraId="0E95943A" w14:textId="77777777" w:rsidR="00542C96" w:rsidRPr="00EE7062" w:rsidRDefault="00542C96" w:rsidP="00542C96">
            <w:pPr>
              <w:tabs>
                <w:tab w:val="left" w:pos="585"/>
              </w:tabs>
              <w:spacing w:before="60" w:after="60"/>
              <w:ind w:left="567" w:hanging="567"/>
              <w:rPr>
                <w:rFonts w:asciiTheme="minorHAnsi" w:eastAsia="Times New Roman" w:hAnsiTheme="minorHAnsi"/>
              </w:rPr>
            </w:pPr>
            <w:r w:rsidRPr="00EE7062">
              <w:rPr>
                <w:rFonts w:asciiTheme="minorHAnsi" w:eastAsia="Times New Roman" w:hAnsiTheme="minorHAnsi"/>
              </w:rPr>
              <w:t xml:space="preserve">2.4 </w:t>
            </w:r>
            <w:r w:rsidRPr="00EE7062">
              <w:rPr>
                <w:rFonts w:asciiTheme="minorHAnsi" w:eastAsia="Times New Roman" w:hAnsiTheme="minorHAnsi"/>
              </w:rPr>
              <w:tab/>
              <w:t>increases of greenhouse gas emissions, black carbon emissions or other drivers of climate change?</w:t>
            </w:r>
          </w:p>
        </w:tc>
        <w:tc>
          <w:tcPr>
            <w:tcW w:w="2587" w:type="dxa"/>
            <w:tcBorders>
              <w:bottom w:val="single" w:sz="4" w:space="0" w:color="auto"/>
            </w:tcBorders>
            <w:shd w:val="clear" w:color="auto" w:fill="auto"/>
          </w:tcPr>
          <w:p w14:paraId="1B643357" w14:textId="71CF301E" w:rsidR="00542C96" w:rsidRPr="00EE7062" w:rsidRDefault="00B720BC" w:rsidP="00B643A4">
            <w:pPr>
              <w:tabs>
                <w:tab w:val="left" w:pos="585"/>
              </w:tabs>
              <w:spacing w:before="60" w:after="60"/>
              <w:ind w:left="567" w:hanging="567"/>
              <w:jc w:val="center"/>
              <w:rPr>
                <w:rFonts w:asciiTheme="minorHAnsi" w:eastAsia="Times New Roman" w:hAnsiTheme="minorHAnsi"/>
              </w:rPr>
            </w:pPr>
            <w:r w:rsidRPr="00EE7062">
              <w:rPr>
                <w:rFonts w:asciiTheme="minorHAnsi" w:eastAsia="Times New Roman" w:hAnsiTheme="minorHAnsi"/>
              </w:rPr>
              <w:t>N</w:t>
            </w:r>
            <w:r w:rsidR="00E040AA">
              <w:rPr>
                <w:rFonts w:asciiTheme="minorHAnsi" w:eastAsia="Times New Roman" w:hAnsiTheme="minorHAnsi"/>
              </w:rPr>
              <w:t>o</w:t>
            </w:r>
          </w:p>
        </w:tc>
      </w:tr>
      <w:tr w:rsidR="00542C96" w:rsidRPr="00EE7062" w14:paraId="7B65C1FF" w14:textId="77777777" w:rsidTr="00542C96">
        <w:trPr>
          <w:trHeight w:val="539"/>
        </w:trPr>
        <w:tc>
          <w:tcPr>
            <w:tcW w:w="6948" w:type="dxa"/>
            <w:tcBorders>
              <w:bottom w:val="single" w:sz="4" w:space="0" w:color="auto"/>
            </w:tcBorders>
            <w:shd w:val="clear" w:color="auto" w:fill="DBE5F1"/>
            <w:vAlign w:val="center"/>
          </w:tcPr>
          <w:p w14:paraId="4D774F0D" w14:textId="77777777" w:rsidR="00542C96" w:rsidRPr="00EE7062" w:rsidRDefault="00542C96" w:rsidP="00542C96">
            <w:pPr>
              <w:tabs>
                <w:tab w:val="left" w:pos="0"/>
                <w:tab w:val="left" w:pos="555"/>
              </w:tabs>
              <w:spacing w:before="60" w:after="60"/>
              <w:rPr>
                <w:rFonts w:asciiTheme="minorHAnsi" w:eastAsia="Times New Roman" w:hAnsiTheme="minorHAnsi"/>
                <w:b/>
              </w:rPr>
            </w:pPr>
            <w:r w:rsidRPr="00EE7062">
              <w:rPr>
                <w:rFonts w:asciiTheme="minorHAnsi" w:eastAsia="Times New Roman" w:hAnsiTheme="minorHAnsi"/>
                <w:b/>
              </w:rPr>
              <w:t>Standard 3: Community Health, Safety and Security</w:t>
            </w:r>
          </w:p>
        </w:tc>
        <w:tc>
          <w:tcPr>
            <w:tcW w:w="2587" w:type="dxa"/>
            <w:tcBorders>
              <w:bottom w:val="single" w:sz="4" w:space="0" w:color="auto"/>
            </w:tcBorders>
            <w:shd w:val="clear" w:color="auto" w:fill="DBE5F1"/>
            <w:vAlign w:val="center"/>
          </w:tcPr>
          <w:p w14:paraId="7520839B" w14:textId="77777777" w:rsidR="00542C96" w:rsidRPr="00EE7062" w:rsidRDefault="00542C96" w:rsidP="00B643A4">
            <w:pPr>
              <w:tabs>
                <w:tab w:val="left" w:pos="585"/>
              </w:tabs>
              <w:spacing w:before="60" w:after="60"/>
              <w:ind w:left="567" w:hanging="567"/>
              <w:jc w:val="center"/>
              <w:rPr>
                <w:rFonts w:asciiTheme="minorHAnsi" w:eastAsia="Times New Roman" w:hAnsiTheme="minorHAnsi"/>
              </w:rPr>
            </w:pPr>
          </w:p>
        </w:tc>
      </w:tr>
      <w:tr w:rsidR="00542C96" w:rsidRPr="00EE7062" w14:paraId="731FB10E" w14:textId="77777777" w:rsidTr="00542C96">
        <w:tc>
          <w:tcPr>
            <w:tcW w:w="6948" w:type="dxa"/>
            <w:tcBorders>
              <w:bottom w:val="single" w:sz="4" w:space="0" w:color="auto"/>
            </w:tcBorders>
            <w:shd w:val="clear" w:color="auto" w:fill="auto"/>
          </w:tcPr>
          <w:p w14:paraId="09D05B09" w14:textId="77777777" w:rsidR="00542C96" w:rsidRPr="00EE7062" w:rsidRDefault="00542C96" w:rsidP="00542C96">
            <w:pPr>
              <w:tabs>
                <w:tab w:val="left" w:pos="585"/>
              </w:tabs>
              <w:spacing w:before="60" w:after="60"/>
              <w:ind w:left="567" w:hanging="567"/>
              <w:rPr>
                <w:rFonts w:asciiTheme="minorHAnsi" w:eastAsia="Times New Roman" w:hAnsiTheme="minorHAnsi"/>
                <w:i/>
              </w:rPr>
            </w:pPr>
            <w:r w:rsidRPr="00EE7062">
              <w:rPr>
                <w:rFonts w:asciiTheme="minorHAnsi" w:eastAsia="Times New Roman" w:hAnsiTheme="minorHAnsi"/>
                <w:i/>
              </w:rPr>
              <w:t xml:space="preserve">Would the project potentially involve or lead </w:t>
            </w:r>
            <w:proofErr w:type="gramStart"/>
            <w:r w:rsidRPr="00EE7062">
              <w:rPr>
                <w:rFonts w:asciiTheme="minorHAnsi" w:eastAsia="Times New Roman" w:hAnsiTheme="minorHAnsi"/>
                <w:i/>
              </w:rPr>
              <w:t>to:</w:t>
            </w:r>
            <w:proofErr w:type="gramEnd"/>
          </w:p>
        </w:tc>
        <w:tc>
          <w:tcPr>
            <w:tcW w:w="2587" w:type="dxa"/>
            <w:tcBorders>
              <w:bottom w:val="single" w:sz="4" w:space="0" w:color="auto"/>
            </w:tcBorders>
            <w:shd w:val="clear" w:color="auto" w:fill="auto"/>
          </w:tcPr>
          <w:p w14:paraId="19412471" w14:textId="77777777" w:rsidR="00542C96" w:rsidRPr="00EE7062" w:rsidRDefault="00542C96" w:rsidP="00B643A4">
            <w:pPr>
              <w:tabs>
                <w:tab w:val="left" w:pos="585"/>
              </w:tabs>
              <w:spacing w:before="60" w:after="60"/>
              <w:ind w:left="567" w:hanging="567"/>
              <w:jc w:val="center"/>
              <w:rPr>
                <w:rFonts w:asciiTheme="minorHAnsi" w:eastAsia="Times New Roman" w:hAnsiTheme="minorHAnsi"/>
                <w:i/>
              </w:rPr>
            </w:pPr>
          </w:p>
        </w:tc>
      </w:tr>
      <w:tr w:rsidR="00542C96" w:rsidRPr="00EE7062" w14:paraId="30EA454F" w14:textId="77777777" w:rsidTr="00542C96">
        <w:tc>
          <w:tcPr>
            <w:tcW w:w="6948" w:type="dxa"/>
            <w:tcBorders>
              <w:bottom w:val="single" w:sz="4" w:space="0" w:color="auto"/>
            </w:tcBorders>
            <w:shd w:val="clear" w:color="auto" w:fill="auto"/>
          </w:tcPr>
          <w:p w14:paraId="21D85428" w14:textId="77777777" w:rsidR="00542C96" w:rsidRPr="00EE7062" w:rsidRDefault="00542C96" w:rsidP="00542C96">
            <w:pPr>
              <w:tabs>
                <w:tab w:val="left" w:pos="585"/>
              </w:tabs>
              <w:spacing w:before="60" w:after="60"/>
              <w:ind w:left="567" w:hanging="567"/>
              <w:rPr>
                <w:rFonts w:asciiTheme="minorHAnsi" w:eastAsia="Times New Roman" w:hAnsiTheme="minorHAnsi"/>
              </w:rPr>
            </w:pPr>
            <w:r w:rsidRPr="00EE7062">
              <w:rPr>
                <w:rFonts w:asciiTheme="minorHAnsi" w:eastAsia="Times New Roman" w:hAnsiTheme="minorHAnsi"/>
              </w:rPr>
              <w:t>3.1</w:t>
            </w:r>
            <w:r w:rsidRPr="00EE7062">
              <w:rPr>
                <w:rFonts w:asciiTheme="minorHAnsi" w:eastAsia="Times New Roman" w:hAnsiTheme="minorHAnsi"/>
              </w:rPr>
              <w:tab/>
              <w:t>construction and/or infrastructure development (</w:t>
            </w:r>
            <w:proofErr w:type="gramStart"/>
            <w:r w:rsidRPr="00EE7062">
              <w:rPr>
                <w:rFonts w:asciiTheme="minorHAnsi" w:eastAsia="Times New Roman" w:hAnsiTheme="minorHAnsi"/>
              </w:rPr>
              <w:t>e.g.</w:t>
            </w:r>
            <w:proofErr w:type="gramEnd"/>
            <w:r w:rsidRPr="00EE7062">
              <w:rPr>
                <w:rFonts w:asciiTheme="minorHAnsi" w:eastAsia="Times New Roman" w:hAnsiTheme="minorHAnsi"/>
              </w:rPr>
              <w:t xml:space="preserve"> roads, buildings, dams)? (Note: the GEF does not finance projects that would involve the construction or rehabilitation of large or complex dams)</w:t>
            </w:r>
          </w:p>
        </w:tc>
        <w:tc>
          <w:tcPr>
            <w:tcW w:w="2587" w:type="dxa"/>
            <w:tcBorders>
              <w:bottom w:val="single" w:sz="4" w:space="0" w:color="auto"/>
            </w:tcBorders>
            <w:shd w:val="clear" w:color="auto" w:fill="auto"/>
          </w:tcPr>
          <w:p w14:paraId="032155EE" w14:textId="3475F1E0" w:rsidR="00542C96" w:rsidRPr="00EE7062" w:rsidRDefault="00B720BC" w:rsidP="00B643A4">
            <w:pPr>
              <w:tabs>
                <w:tab w:val="left" w:pos="585"/>
              </w:tabs>
              <w:spacing w:before="60" w:after="60"/>
              <w:ind w:left="567" w:hanging="567"/>
              <w:jc w:val="center"/>
              <w:rPr>
                <w:rFonts w:asciiTheme="minorHAnsi" w:eastAsia="Times New Roman" w:hAnsiTheme="minorHAnsi"/>
              </w:rPr>
            </w:pPr>
            <w:r w:rsidRPr="00EE7062">
              <w:rPr>
                <w:rFonts w:asciiTheme="minorHAnsi" w:eastAsia="Times New Roman" w:hAnsiTheme="minorHAnsi"/>
              </w:rPr>
              <w:t>N</w:t>
            </w:r>
            <w:r w:rsidR="00E040AA">
              <w:rPr>
                <w:rFonts w:asciiTheme="minorHAnsi" w:eastAsia="Times New Roman" w:hAnsiTheme="minorHAnsi"/>
              </w:rPr>
              <w:t>o</w:t>
            </w:r>
          </w:p>
        </w:tc>
      </w:tr>
      <w:tr w:rsidR="00542C96" w:rsidRPr="00EE7062" w14:paraId="07850FD3" w14:textId="77777777" w:rsidTr="00542C96">
        <w:tc>
          <w:tcPr>
            <w:tcW w:w="6948" w:type="dxa"/>
            <w:tcBorders>
              <w:bottom w:val="single" w:sz="4" w:space="0" w:color="auto"/>
            </w:tcBorders>
            <w:shd w:val="clear" w:color="auto" w:fill="auto"/>
          </w:tcPr>
          <w:p w14:paraId="2671A3DF" w14:textId="77777777" w:rsidR="00542C96" w:rsidRPr="00EE7062" w:rsidRDefault="00542C96" w:rsidP="00542C96">
            <w:pPr>
              <w:tabs>
                <w:tab w:val="left" w:pos="585"/>
              </w:tabs>
              <w:spacing w:before="60" w:after="60"/>
              <w:ind w:left="567" w:hanging="567"/>
              <w:rPr>
                <w:rFonts w:asciiTheme="minorHAnsi" w:eastAsia="Times New Roman" w:hAnsiTheme="minorHAnsi"/>
              </w:rPr>
            </w:pPr>
            <w:r w:rsidRPr="00EE7062">
              <w:rPr>
                <w:rFonts w:asciiTheme="minorHAnsi" w:eastAsia="Times New Roman" w:hAnsiTheme="minorHAnsi"/>
              </w:rPr>
              <w:t>3.2</w:t>
            </w:r>
            <w:r w:rsidRPr="00EE7062">
              <w:rPr>
                <w:rFonts w:asciiTheme="minorHAnsi" w:eastAsia="Times New Roman" w:hAnsiTheme="minorHAnsi"/>
              </w:rPr>
              <w:tab/>
              <w:t>air pollution, noise, vibration, traffic, injuries, physical hazards, poor surface water quality due to runoff, erosion, sanitation?</w:t>
            </w:r>
          </w:p>
        </w:tc>
        <w:tc>
          <w:tcPr>
            <w:tcW w:w="2587" w:type="dxa"/>
            <w:tcBorders>
              <w:bottom w:val="single" w:sz="4" w:space="0" w:color="auto"/>
            </w:tcBorders>
            <w:shd w:val="clear" w:color="auto" w:fill="auto"/>
          </w:tcPr>
          <w:p w14:paraId="70A86705" w14:textId="2BCCE555" w:rsidR="00542C96" w:rsidRPr="00EE7062" w:rsidRDefault="00B720BC" w:rsidP="00B643A4">
            <w:pPr>
              <w:tabs>
                <w:tab w:val="left" w:pos="585"/>
              </w:tabs>
              <w:spacing w:before="60" w:after="60"/>
              <w:ind w:left="567" w:hanging="567"/>
              <w:jc w:val="center"/>
              <w:rPr>
                <w:rFonts w:asciiTheme="minorHAnsi" w:eastAsia="Times New Roman" w:hAnsiTheme="minorHAnsi"/>
              </w:rPr>
            </w:pPr>
            <w:r w:rsidRPr="00EE7062">
              <w:rPr>
                <w:rFonts w:asciiTheme="minorHAnsi" w:eastAsia="Times New Roman" w:hAnsiTheme="minorHAnsi"/>
              </w:rPr>
              <w:t>N</w:t>
            </w:r>
            <w:r w:rsidR="00E040AA">
              <w:rPr>
                <w:rFonts w:asciiTheme="minorHAnsi" w:eastAsia="Times New Roman" w:hAnsiTheme="minorHAnsi"/>
              </w:rPr>
              <w:t>o</w:t>
            </w:r>
          </w:p>
        </w:tc>
      </w:tr>
      <w:tr w:rsidR="00542C96" w:rsidRPr="00EE7062" w14:paraId="094C4119" w14:textId="77777777" w:rsidTr="00542C96">
        <w:tc>
          <w:tcPr>
            <w:tcW w:w="6948" w:type="dxa"/>
            <w:tcBorders>
              <w:bottom w:val="single" w:sz="4" w:space="0" w:color="auto"/>
            </w:tcBorders>
            <w:shd w:val="clear" w:color="auto" w:fill="auto"/>
          </w:tcPr>
          <w:p w14:paraId="16BCBF70" w14:textId="77777777" w:rsidR="00542C96" w:rsidRPr="00EE7062" w:rsidRDefault="00542C96" w:rsidP="00542C96">
            <w:pPr>
              <w:tabs>
                <w:tab w:val="left" w:pos="585"/>
              </w:tabs>
              <w:spacing w:before="60" w:after="60"/>
              <w:ind w:left="567" w:hanging="567"/>
              <w:rPr>
                <w:rFonts w:asciiTheme="minorHAnsi" w:eastAsia="Times New Roman" w:hAnsiTheme="minorHAnsi"/>
              </w:rPr>
            </w:pPr>
            <w:r w:rsidRPr="00EE7062">
              <w:rPr>
                <w:rFonts w:asciiTheme="minorHAnsi" w:eastAsia="Times New Roman" w:hAnsiTheme="minorHAnsi"/>
              </w:rPr>
              <w:t>3.3</w:t>
            </w:r>
            <w:r w:rsidRPr="00EE7062">
              <w:rPr>
                <w:rFonts w:asciiTheme="minorHAnsi" w:eastAsia="Times New Roman" w:hAnsiTheme="minorHAnsi"/>
              </w:rPr>
              <w:tab/>
              <w:t>harm or losses due to failure of structural elements of the project (</w:t>
            </w:r>
            <w:proofErr w:type="gramStart"/>
            <w:r w:rsidRPr="00EE7062">
              <w:rPr>
                <w:rFonts w:asciiTheme="minorHAnsi" w:eastAsia="Times New Roman" w:hAnsiTheme="minorHAnsi"/>
              </w:rPr>
              <w:t>e.g.</w:t>
            </w:r>
            <w:proofErr w:type="gramEnd"/>
            <w:r w:rsidRPr="00EE7062">
              <w:rPr>
                <w:rFonts w:asciiTheme="minorHAnsi" w:eastAsia="Times New Roman" w:hAnsiTheme="minorHAnsi"/>
              </w:rPr>
              <w:t xml:space="preserve"> collapse of buildings or infrastructure)?</w:t>
            </w:r>
          </w:p>
        </w:tc>
        <w:tc>
          <w:tcPr>
            <w:tcW w:w="2587" w:type="dxa"/>
            <w:tcBorders>
              <w:bottom w:val="single" w:sz="4" w:space="0" w:color="auto"/>
            </w:tcBorders>
            <w:shd w:val="clear" w:color="auto" w:fill="auto"/>
          </w:tcPr>
          <w:p w14:paraId="6208DE7D" w14:textId="6E86C83D" w:rsidR="00542C96" w:rsidRPr="00EE7062" w:rsidRDefault="00B720BC" w:rsidP="00B643A4">
            <w:pPr>
              <w:tabs>
                <w:tab w:val="left" w:pos="585"/>
              </w:tabs>
              <w:spacing w:before="60" w:after="60"/>
              <w:ind w:left="567" w:hanging="567"/>
              <w:jc w:val="center"/>
              <w:rPr>
                <w:rFonts w:asciiTheme="minorHAnsi" w:eastAsia="Times New Roman" w:hAnsiTheme="minorHAnsi"/>
              </w:rPr>
            </w:pPr>
            <w:r w:rsidRPr="00EE7062">
              <w:rPr>
                <w:rFonts w:asciiTheme="minorHAnsi" w:eastAsia="Times New Roman" w:hAnsiTheme="minorHAnsi"/>
              </w:rPr>
              <w:t>N</w:t>
            </w:r>
            <w:r w:rsidR="00E040AA">
              <w:rPr>
                <w:rFonts w:asciiTheme="minorHAnsi" w:eastAsia="Times New Roman" w:hAnsiTheme="minorHAnsi"/>
              </w:rPr>
              <w:t>o</w:t>
            </w:r>
          </w:p>
        </w:tc>
      </w:tr>
      <w:tr w:rsidR="00542C96" w:rsidRPr="00EE7062" w14:paraId="69F4D3AA" w14:textId="77777777" w:rsidTr="00542C96">
        <w:tc>
          <w:tcPr>
            <w:tcW w:w="6948" w:type="dxa"/>
            <w:tcBorders>
              <w:bottom w:val="single" w:sz="4" w:space="0" w:color="auto"/>
            </w:tcBorders>
            <w:shd w:val="clear" w:color="auto" w:fill="auto"/>
          </w:tcPr>
          <w:p w14:paraId="4D6A0DD5" w14:textId="77777777" w:rsidR="00542C96" w:rsidRPr="00EE7062" w:rsidRDefault="00542C96" w:rsidP="00542C96">
            <w:pPr>
              <w:tabs>
                <w:tab w:val="left" w:pos="585"/>
              </w:tabs>
              <w:spacing w:before="60" w:after="60"/>
              <w:ind w:left="567" w:hanging="567"/>
              <w:rPr>
                <w:rFonts w:asciiTheme="minorHAnsi" w:eastAsia="Times New Roman" w:hAnsiTheme="minorHAnsi"/>
              </w:rPr>
            </w:pPr>
            <w:r w:rsidRPr="00EE7062">
              <w:rPr>
                <w:rFonts w:asciiTheme="minorHAnsi" w:eastAsia="Times New Roman" w:hAnsiTheme="minorHAnsi"/>
              </w:rPr>
              <w:t>3.4</w:t>
            </w:r>
            <w:r w:rsidRPr="00EE7062">
              <w:rPr>
                <w:rFonts w:asciiTheme="minorHAnsi" w:eastAsia="Times New Roman" w:hAnsiTheme="minorHAnsi"/>
              </w:rPr>
              <w:tab/>
              <w:t>risks of water-borne or other vector-borne diseases (</w:t>
            </w:r>
            <w:proofErr w:type="gramStart"/>
            <w:r w:rsidRPr="00EE7062">
              <w:rPr>
                <w:rFonts w:asciiTheme="minorHAnsi" w:eastAsia="Times New Roman" w:hAnsiTheme="minorHAnsi"/>
              </w:rPr>
              <w:t>e.g.</w:t>
            </w:r>
            <w:proofErr w:type="gramEnd"/>
            <w:r w:rsidRPr="00EE7062">
              <w:rPr>
                <w:rFonts w:asciiTheme="minorHAnsi" w:eastAsia="Times New Roman" w:hAnsiTheme="minorHAnsi"/>
              </w:rPr>
              <w:t xml:space="preserve"> temporary breeding habitats), communicable and noncommunicable diseases, nutritional disorders, mental health?</w:t>
            </w:r>
          </w:p>
        </w:tc>
        <w:tc>
          <w:tcPr>
            <w:tcW w:w="2587" w:type="dxa"/>
            <w:tcBorders>
              <w:bottom w:val="single" w:sz="4" w:space="0" w:color="auto"/>
            </w:tcBorders>
            <w:shd w:val="clear" w:color="auto" w:fill="auto"/>
          </w:tcPr>
          <w:p w14:paraId="78A19598" w14:textId="2D1380E0" w:rsidR="00542C96" w:rsidRPr="00EE7062" w:rsidRDefault="00B720BC" w:rsidP="00122782">
            <w:pPr>
              <w:tabs>
                <w:tab w:val="left" w:pos="585"/>
              </w:tabs>
              <w:spacing w:before="60" w:after="60"/>
              <w:ind w:left="567" w:hanging="567"/>
              <w:jc w:val="center"/>
              <w:rPr>
                <w:rFonts w:asciiTheme="minorHAnsi" w:eastAsia="Times New Roman" w:hAnsiTheme="minorHAnsi"/>
              </w:rPr>
            </w:pPr>
            <w:r w:rsidRPr="00EE7062">
              <w:rPr>
                <w:rFonts w:asciiTheme="minorHAnsi" w:eastAsia="Times New Roman" w:hAnsiTheme="minorHAnsi"/>
              </w:rPr>
              <w:t>Y</w:t>
            </w:r>
            <w:r w:rsidR="00E040AA">
              <w:rPr>
                <w:rFonts w:asciiTheme="minorHAnsi" w:eastAsia="Times New Roman" w:hAnsiTheme="minorHAnsi"/>
              </w:rPr>
              <w:t>es</w:t>
            </w:r>
          </w:p>
        </w:tc>
      </w:tr>
      <w:tr w:rsidR="00542C96" w:rsidRPr="00EE7062" w14:paraId="2988317A" w14:textId="77777777" w:rsidTr="00542C96">
        <w:tc>
          <w:tcPr>
            <w:tcW w:w="6948" w:type="dxa"/>
            <w:tcBorders>
              <w:bottom w:val="single" w:sz="4" w:space="0" w:color="auto"/>
            </w:tcBorders>
            <w:shd w:val="clear" w:color="auto" w:fill="auto"/>
          </w:tcPr>
          <w:p w14:paraId="70690CE0" w14:textId="77777777" w:rsidR="00542C96" w:rsidRPr="00EE7062" w:rsidRDefault="00542C96" w:rsidP="00542C96">
            <w:pPr>
              <w:tabs>
                <w:tab w:val="left" w:pos="585"/>
              </w:tabs>
              <w:spacing w:before="60" w:after="60"/>
              <w:ind w:left="567" w:hanging="567"/>
              <w:rPr>
                <w:rFonts w:asciiTheme="minorHAnsi" w:eastAsia="Times New Roman" w:hAnsiTheme="minorHAnsi"/>
              </w:rPr>
            </w:pPr>
            <w:r w:rsidRPr="00EE7062">
              <w:rPr>
                <w:rFonts w:asciiTheme="minorHAnsi" w:eastAsia="Times New Roman" w:hAnsiTheme="minorHAnsi"/>
              </w:rPr>
              <w:t>3.5</w:t>
            </w:r>
            <w:r w:rsidRPr="00EE7062">
              <w:rPr>
                <w:rFonts w:asciiTheme="minorHAnsi" w:eastAsia="Times New Roman" w:hAnsiTheme="minorHAnsi"/>
              </w:rPr>
              <w:tab/>
            </w:r>
            <w:r w:rsidRPr="00EE7062">
              <w:rPr>
                <w:rFonts w:asciiTheme="minorHAnsi" w:hAnsiTheme="minorHAnsi"/>
              </w:rPr>
              <w:t>transport, storage, and use and/or disposal of hazardous or dangerous materials (</w:t>
            </w:r>
            <w:proofErr w:type="gramStart"/>
            <w:r w:rsidRPr="00EE7062">
              <w:rPr>
                <w:rFonts w:asciiTheme="minorHAnsi" w:hAnsiTheme="minorHAnsi"/>
              </w:rPr>
              <w:t>e.g.</w:t>
            </w:r>
            <w:proofErr w:type="gramEnd"/>
            <w:r w:rsidRPr="00EE7062">
              <w:rPr>
                <w:rFonts w:asciiTheme="minorHAnsi" w:hAnsiTheme="minorHAnsi"/>
              </w:rPr>
              <w:t xml:space="preserve"> explosives, fuel and other chemicals during construction and operation)?</w:t>
            </w:r>
          </w:p>
        </w:tc>
        <w:tc>
          <w:tcPr>
            <w:tcW w:w="2587" w:type="dxa"/>
            <w:tcBorders>
              <w:bottom w:val="single" w:sz="4" w:space="0" w:color="auto"/>
            </w:tcBorders>
            <w:shd w:val="clear" w:color="auto" w:fill="auto"/>
          </w:tcPr>
          <w:p w14:paraId="091FF1B4" w14:textId="2C7454DF" w:rsidR="00542C96" w:rsidRPr="00EE7062" w:rsidRDefault="00B720BC" w:rsidP="00B643A4">
            <w:pPr>
              <w:tabs>
                <w:tab w:val="left" w:pos="585"/>
              </w:tabs>
              <w:spacing w:before="60" w:after="60"/>
              <w:ind w:left="567" w:hanging="567"/>
              <w:jc w:val="center"/>
              <w:rPr>
                <w:rFonts w:asciiTheme="minorHAnsi" w:eastAsia="Times New Roman" w:hAnsiTheme="minorHAnsi"/>
              </w:rPr>
            </w:pPr>
            <w:r w:rsidRPr="00EE7062">
              <w:rPr>
                <w:rFonts w:asciiTheme="minorHAnsi" w:eastAsia="Times New Roman" w:hAnsiTheme="minorHAnsi"/>
              </w:rPr>
              <w:t>N</w:t>
            </w:r>
            <w:r w:rsidR="00E040AA">
              <w:rPr>
                <w:rFonts w:asciiTheme="minorHAnsi" w:eastAsia="Times New Roman" w:hAnsiTheme="minorHAnsi"/>
              </w:rPr>
              <w:t>o</w:t>
            </w:r>
          </w:p>
        </w:tc>
      </w:tr>
      <w:tr w:rsidR="00542C96" w:rsidRPr="00EE7062" w14:paraId="3BA2B63A" w14:textId="77777777" w:rsidTr="00542C96">
        <w:tc>
          <w:tcPr>
            <w:tcW w:w="6948" w:type="dxa"/>
            <w:tcBorders>
              <w:bottom w:val="single" w:sz="4" w:space="0" w:color="auto"/>
            </w:tcBorders>
            <w:shd w:val="clear" w:color="auto" w:fill="auto"/>
          </w:tcPr>
          <w:p w14:paraId="68DED9CD" w14:textId="77777777" w:rsidR="00542C96" w:rsidRPr="00EE7062" w:rsidRDefault="00542C96" w:rsidP="00542C96">
            <w:pPr>
              <w:tabs>
                <w:tab w:val="left" w:pos="585"/>
              </w:tabs>
              <w:spacing w:before="60" w:after="60"/>
              <w:ind w:left="567" w:hanging="567"/>
              <w:rPr>
                <w:rFonts w:asciiTheme="minorHAnsi" w:eastAsia="Times New Roman" w:hAnsiTheme="minorHAnsi"/>
              </w:rPr>
            </w:pPr>
            <w:r w:rsidRPr="00EE7062">
              <w:rPr>
                <w:rFonts w:asciiTheme="minorHAnsi" w:eastAsia="Times New Roman" w:hAnsiTheme="minorHAnsi"/>
              </w:rPr>
              <w:t>3.6</w:t>
            </w:r>
            <w:r w:rsidRPr="00EE7062">
              <w:rPr>
                <w:rFonts w:asciiTheme="minorHAnsi" w:eastAsia="Times New Roman" w:hAnsiTheme="minorHAnsi"/>
              </w:rPr>
              <w:tab/>
              <w:t>adverse impacts on ecosystems and ecosystem services relevant to communities’ health (</w:t>
            </w:r>
            <w:proofErr w:type="gramStart"/>
            <w:r w:rsidRPr="00EE7062">
              <w:rPr>
                <w:rFonts w:asciiTheme="minorHAnsi" w:eastAsia="Times New Roman" w:hAnsiTheme="minorHAnsi"/>
              </w:rPr>
              <w:t>e.g.</w:t>
            </w:r>
            <w:proofErr w:type="gramEnd"/>
            <w:r w:rsidRPr="00EE7062">
              <w:rPr>
                <w:rFonts w:asciiTheme="minorHAnsi" w:eastAsia="Times New Roman" w:hAnsiTheme="minorHAnsi"/>
              </w:rPr>
              <w:t xml:space="preserve"> food, surface water purification, natural buffers from flooding)?</w:t>
            </w:r>
          </w:p>
        </w:tc>
        <w:tc>
          <w:tcPr>
            <w:tcW w:w="2587" w:type="dxa"/>
            <w:tcBorders>
              <w:bottom w:val="single" w:sz="4" w:space="0" w:color="auto"/>
            </w:tcBorders>
            <w:shd w:val="clear" w:color="auto" w:fill="auto"/>
          </w:tcPr>
          <w:p w14:paraId="48568E6D" w14:textId="24C5BB4B" w:rsidR="00542C96" w:rsidRPr="00EE7062" w:rsidRDefault="00B720BC" w:rsidP="00B643A4">
            <w:pPr>
              <w:tabs>
                <w:tab w:val="left" w:pos="585"/>
              </w:tabs>
              <w:spacing w:before="60" w:after="60"/>
              <w:ind w:left="567" w:hanging="567"/>
              <w:jc w:val="center"/>
              <w:rPr>
                <w:rFonts w:asciiTheme="minorHAnsi" w:eastAsia="Times New Roman" w:hAnsiTheme="minorHAnsi"/>
              </w:rPr>
            </w:pPr>
            <w:r w:rsidRPr="00EE7062">
              <w:rPr>
                <w:rFonts w:asciiTheme="minorHAnsi" w:eastAsia="Times New Roman" w:hAnsiTheme="minorHAnsi"/>
              </w:rPr>
              <w:t>Y</w:t>
            </w:r>
            <w:r w:rsidR="00E040AA">
              <w:rPr>
                <w:rFonts w:asciiTheme="minorHAnsi" w:eastAsia="Times New Roman" w:hAnsiTheme="minorHAnsi"/>
              </w:rPr>
              <w:t>es</w:t>
            </w:r>
          </w:p>
        </w:tc>
      </w:tr>
      <w:tr w:rsidR="00542C96" w:rsidRPr="00EE7062" w14:paraId="0866FDC8" w14:textId="77777777" w:rsidTr="00542C96">
        <w:tc>
          <w:tcPr>
            <w:tcW w:w="6948" w:type="dxa"/>
            <w:tcBorders>
              <w:bottom w:val="single" w:sz="4" w:space="0" w:color="auto"/>
            </w:tcBorders>
            <w:shd w:val="clear" w:color="auto" w:fill="auto"/>
          </w:tcPr>
          <w:p w14:paraId="6C35A59C" w14:textId="77777777" w:rsidR="00542C96" w:rsidRPr="00EE7062" w:rsidRDefault="00542C96" w:rsidP="00542C96">
            <w:pPr>
              <w:tabs>
                <w:tab w:val="left" w:pos="585"/>
              </w:tabs>
              <w:spacing w:before="60" w:after="60"/>
              <w:ind w:left="567" w:hanging="567"/>
              <w:rPr>
                <w:rFonts w:asciiTheme="minorHAnsi" w:eastAsia="Times New Roman" w:hAnsiTheme="minorHAnsi"/>
              </w:rPr>
            </w:pPr>
            <w:r w:rsidRPr="00EE7062">
              <w:rPr>
                <w:rFonts w:asciiTheme="minorHAnsi" w:eastAsia="Times New Roman" w:hAnsiTheme="minorHAnsi"/>
              </w:rPr>
              <w:t>3.7</w:t>
            </w:r>
            <w:r w:rsidRPr="00EE7062">
              <w:rPr>
                <w:rFonts w:asciiTheme="minorHAnsi" w:eastAsia="Times New Roman" w:hAnsiTheme="minorHAnsi"/>
              </w:rPr>
              <w:tab/>
              <w:t>influx of project workers to project areas?</w:t>
            </w:r>
          </w:p>
        </w:tc>
        <w:tc>
          <w:tcPr>
            <w:tcW w:w="2587" w:type="dxa"/>
            <w:tcBorders>
              <w:bottom w:val="single" w:sz="4" w:space="0" w:color="auto"/>
            </w:tcBorders>
            <w:shd w:val="clear" w:color="auto" w:fill="auto"/>
          </w:tcPr>
          <w:p w14:paraId="611F4A01" w14:textId="69080E7B" w:rsidR="00542C96" w:rsidRPr="00EE7062" w:rsidRDefault="00B720BC" w:rsidP="00B643A4">
            <w:pPr>
              <w:tabs>
                <w:tab w:val="left" w:pos="585"/>
              </w:tabs>
              <w:spacing w:before="60" w:after="60"/>
              <w:ind w:left="567" w:hanging="567"/>
              <w:jc w:val="center"/>
              <w:rPr>
                <w:rFonts w:asciiTheme="minorHAnsi" w:eastAsia="Times New Roman" w:hAnsiTheme="minorHAnsi"/>
              </w:rPr>
            </w:pPr>
            <w:r w:rsidRPr="00EE7062">
              <w:rPr>
                <w:rFonts w:asciiTheme="minorHAnsi" w:eastAsia="Times New Roman" w:hAnsiTheme="minorHAnsi"/>
              </w:rPr>
              <w:t>N</w:t>
            </w:r>
            <w:r w:rsidR="00E040AA">
              <w:rPr>
                <w:rFonts w:asciiTheme="minorHAnsi" w:eastAsia="Times New Roman" w:hAnsiTheme="minorHAnsi"/>
              </w:rPr>
              <w:t>o</w:t>
            </w:r>
          </w:p>
        </w:tc>
      </w:tr>
      <w:tr w:rsidR="00542C96" w:rsidRPr="00EE7062" w14:paraId="7F77914E" w14:textId="77777777" w:rsidTr="00542C96">
        <w:tc>
          <w:tcPr>
            <w:tcW w:w="6948" w:type="dxa"/>
            <w:tcBorders>
              <w:bottom w:val="single" w:sz="4" w:space="0" w:color="auto"/>
            </w:tcBorders>
            <w:shd w:val="clear" w:color="auto" w:fill="auto"/>
          </w:tcPr>
          <w:p w14:paraId="722286F8" w14:textId="77777777" w:rsidR="00542C96" w:rsidRPr="00EE7062" w:rsidRDefault="00542C96" w:rsidP="00542C96">
            <w:pPr>
              <w:tabs>
                <w:tab w:val="left" w:pos="585"/>
              </w:tabs>
              <w:spacing w:before="60" w:after="60"/>
              <w:ind w:left="567" w:hanging="567"/>
              <w:rPr>
                <w:rFonts w:asciiTheme="minorHAnsi" w:eastAsia="Times New Roman" w:hAnsiTheme="minorHAnsi"/>
              </w:rPr>
            </w:pPr>
            <w:r w:rsidRPr="00EE7062">
              <w:rPr>
                <w:rFonts w:asciiTheme="minorHAnsi" w:eastAsia="Times New Roman" w:hAnsiTheme="minorHAnsi"/>
              </w:rPr>
              <w:t>3.8</w:t>
            </w:r>
            <w:r w:rsidRPr="00EE7062">
              <w:rPr>
                <w:rFonts w:asciiTheme="minorHAnsi" w:eastAsia="Times New Roman" w:hAnsiTheme="minorHAnsi"/>
              </w:rPr>
              <w:tab/>
              <w:t>engagement of security personnel to protect facilities and property or to support project activities?</w:t>
            </w:r>
          </w:p>
        </w:tc>
        <w:tc>
          <w:tcPr>
            <w:tcW w:w="2587" w:type="dxa"/>
            <w:tcBorders>
              <w:bottom w:val="single" w:sz="4" w:space="0" w:color="auto"/>
            </w:tcBorders>
            <w:shd w:val="clear" w:color="auto" w:fill="auto"/>
          </w:tcPr>
          <w:p w14:paraId="31A0C378" w14:textId="752065F0" w:rsidR="00542C96" w:rsidRPr="00EE7062" w:rsidRDefault="00B720BC" w:rsidP="00B643A4">
            <w:pPr>
              <w:tabs>
                <w:tab w:val="left" w:pos="585"/>
              </w:tabs>
              <w:spacing w:before="60" w:after="60"/>
              <w:ind w:left="567" w:hanging="567"/>
              <w:jc w:val="center"/>
              <w:rPr>
                <w:rFonts w:asciiTheme="minorHAnsi" w:eastAsia="Times New Roman" w:hAnsiTheme="minorHAnsi"/>
              </w:rPr>
            </w:pPr>
            <w:r w:rsidRPr="00EE7062">
              <w:rPr>
                <w:rFonts w:asciiTheme="minorHAnsi" w:eastAsia="Times New Roman" w:hAnsiTheme="minorHAnsi"/>
              </w:rPr>
              <w:t>N</w:t>
            </w:r>
            <w:r w:rsidR="00E040AA">
              <w:rPr>
                <w:rFonts w:asciiTheme="minorHAnsi" w:eastAsia="Times New Roman" w:hAnsiTheme="minorHAnsi"/>
              </w:rPr>
              <w:t>o</w:t>
            </w:r>
          </w:p>
        </w:tc>
      </w:tr>
      <w:tr w:rsidR="00542C96" w:rsidRPr="00EE7062" w14:paraId="7BCDE85D" w14:textId="77777777" w:rsidTr="00542C96">
        <w:trPr>
          <w:trHeight w:val="503"/>
        </w:trPr>
        <w:tc>
          <w:tcPr>
            <w:tcW w:w="6948" w:type="dxa"/>
            <w:tcBorders>
              <w:bottom w:val="single" w:sz="4" w:space="0" w:color="auto"/>
            </w:tcBorders>
            <w:shd w:val="clear" w:color="auto" w:fill="DBE5F1"/>
            <w:vAlign w:val="center"/>
          </w:tcPr>
          <w:p w14:paraId="290E5ED0" w14:textId="77777777" w:rsidR="00542C96" w:rsidRPr="00EE7062" w:rsidRDefault="00542C96" w:rsidP="00542C96">
            <w:pPr>
              <w:tabs>
                <w:tab w:val="left" w:pos="0"/>
                <w:tab w:val="left" w:pos="555"/>
              </w:tabs>
              <w:spacing w:before="60" w:after="60"/>
              <w:rPr>
                <w:rFonts w:asciiTheme="minorHAnsi" w:eastAsia="Times New Roman" w:hAnsiTheme="minorHAnsi"/>
                <w:b/>
              </w:rPr>
            </w:pPr>
            <w:r w:rsidRPr="00EE7062">
              <w:rPr>
                <w:rFonts w:asciiTheme="minorHAnsi" w:eastAsia="Times New Roman" w:hAnsiTheme="minorHAnsi"/>
                <w:b/>
              </w:rPr>
              <w:t>Standard 4: Cultural Heritage</w:t>
            </w:r>
          </w:p>
        </w:tc>
        <w:tc>
          <w:tcPr>
            <w:tcW w:w="2587" w:type="dxa"/>
            <w:tcBorders>
              <w:bottom w:val="single" w:sz="4" w:space="0" w:color="auto"/>
            </w:tcBorders>
            <w:shd w:val="clear" w:color="auto" w:fill="DBE5F1"/>
            <w:vAlign w:val="center"/>
          </w:tcPr>
          <w:p w14:paraId="2758269C" w14:textId="77777777" w:rsidR="00542C96" w:rsidRPr="00EE7062" w:rsidRDefault="00542C96" w:rsidP="00B643A4">
            <w:pPr>
              <w:tabs>
                <w:tab w:val="left" w:pos="585"/>
              </w:tabs>
              <w:spacing w:before="60" w:after="60"/>
              <w:ind w:left="567" w:hanging="567"/>
              <w:jc w:val="center"/>
              <w:rPr>
                <w:rFonts w:asciiTheme="minorHAnsi" w:eastAsia="Times New Roman" w:hAnsiTheme="minorHAnsi"/>
              </w:rPr>
            </w:pPr>
          </w:p>
        </w:tc>
      </w:tr>
      <w:tr w:rsidR="00542C96" w:rsidRPr="00EE7062" w14:paraId="58F3370B" w14:textId="77777777" w:rsidTr="00542C96">
        <w:tc>
          <w:tcPr>
            <w:tcW w:w="6948" w:type="dxa"/>
            <w:tcBorders>
              <w:bottom w:val="single" w:sz="4" w:space="0" w:color="auto"/>
            </w:tcBorders>
            <w:shd w:val="clear" w:color="auto" w:fill="auto"/>
          </w:tcPr>
          <w:p w14:paraId="255832BF" w14:textId="77777777" w:rsidR="00542C96" w:rsidRPr="00EE7062" w:rsidRDefault="00542C96" w:rsidP="00542C96">
            <w:pPr>
              <w:tabs>
                <w:tab w:val="left" w:pos="585"/>
              </w:tabs>
              <w:spacing w:before="60" w:after="60"/>
              <w:ind w:left="567" w:hanging="567"/>
              <w:rPr>
                <w:rFonts w:asciiTheme="minorHAnsi" w:eastAsia="Times New Roman" w:hAnsiTheme="minorHAnsi"/>
                <w:i/>
              </w:rPr>
            </w:pPr>
            <w:r w:rsidRPr="00EE7062">
              <w:rPr>
                <w:rFonts w:asciiTheme="minorHAnsi" w:eastAsia="Times New Roman" w:hAnsiTheme="minorHAnsi"/>
                <w:i/>
              </w:rPr>
              <w:t xml:space="preserve">Would the project potentially involve or lead </w:t>
            </w:r>
            <w:proofErr w:type="gramStart"/>
            <w:r w:rsidRPr="00EE7062">
              <w:rPr>
                <w:rFonts w:asciiTheme="minorHAnsi" w:eastAsia="Times New Roman" w:hAnsiTheme="minorHAnsi"/>
                <w:i/>
              </w:rPr>
              <w:t>to:</w:t>
            </w:r>
            <w:proofErr w:type="gramEnd"/>
          </w:p>
        </w:tc>
        <w:tc>
          <w:tcPr>
            <w:tcW w:w="2587" w:type="dxa"/>
            <w:tcBorders>
              <w:bottom w:val="single" w:sz="4" w:space="0" w:color="auto"/>
            </w:tcBorders>
            <w:shd w:val="clear" w:color="auto" w:fill="auto"/>
          </w:tcPr>
          <w:p w14:paraId="439F7FB6" w14:textId="77777777" w:rsidR="00542C96" w:rsidRPr="00EE7062" w:rsidRDefault="00542C96" w:rsidP="00B643A4">
            <w:pPr>
              <w:tabs>
                <w:tab w:val="left" w:pos="585"/>
              </w:tabs>
              <w:spacing w:before="60" w:after="60"/>
              <w:ind w:left="567" w:hanging="567"/>
              <w:jc w:val="center"/>
              <w:rPr>
                <w:rFonts w:asciiTheme="minorHAnsi" w:eastAsia="Times New Roman" w:hAnsiTheme="minorHAnsi"/>
              </w:rPr>
            </w:pPr>
          </w:p>
        </w:tc>
      </w:tr>
      <w:tr w:rsidR="00542C96" w:rsidRPr="00EE7062" w14:paraId="3EC62225" w14:textId="77777777" w:rsidTr="00542C96">
        <w:tc>
          <w:tcPr>
            <w:tcW w:w="6948" w:type="dxa"/>
            <w:tcBorders>
              <w:bottom w:val="single" w:sz="4" w:space="0" w:color="auto"/>
            </w:tcBorders>
            <w:shd w:val="clear" w:color="auto" w:fill="auto"/>
          </w:tcPr>
          <w:p w14:paraId="0593773E" w14:textId="77777777" w:rsidR="00542C96" w:rsidRPr="00EE7062" w:rsidRDefault="00542C96" w:rsidP="00542C96">
            <w:pPr>
              <w:tabs>
                <w:tab w:val="left" w:pos="585"/>
              </w:tabs>
              <w:spacing w:before="60" w:after="60"/>
              <w:ind w:left="567" w:hanging="567"/>
              <w:rPr>
                <w:rFonts w:asciiTheme="minorHAnsi" w:eastAsia="Times New Roman" w:hAnsiTheme="minorHAnsi"/>
              </w:rPr>
            </w:pPr>
            <w:r w:rsidRPr="00EE7062">
              <w:rPr>
                <w:rFonts w:asciiTheme="minorHAnsi" w:eastAsia="Times New Roman" w:hAnsiTheme="minorHAnsi"/>
              </w:rPr>
              <w:t>4.1</w:t>
            </w:r>
            <w:r w:rsidRPr="00EE7062">
              <w:rPr>
                <w:rFonts w:asciiTheme="minorHAnsi" w:eastAsia="Times New Roman" w:hAnsiTheme="minorHAnsi"/>
              </w:rPr>
              <w:tab/>
              <w:t>activities adjacent to or within a Cultural Heritage site?</w:t>
            </w:r>
          </w:p>
        </w:tc>
        <w:tc>
          <w:tcPr>
            <w:tcW w:w="2587" w:type="dxa"/>
            <w:tcBorders>
              <w:bottom w:val="single" w:sz="4" w:space="0" w:color="auto"/>
            </w:tcBorders>
            <w:shd w:val="clear" w:color="auto" w:fill="auto"/>
          </w:tcPr>
          <w:p w14:paraId="05523BA0" w14:textId="64305B2E" w:rsidR="00542C96" w:rsidRPr="00EE7062" w:rsidRDefault="00B720BC" w:rsidP="00B643A4">
            <w:pPr>
              <w:tabs>
                <w:tab w:val="left" w:pos="585"/>
              </w:tabs>
              <w:spacing w:before="60" w:after="60"/>
              <w:ind w:left="567" w:hanging="567"/>
              <w:jc w:val="center"/>
              <w:rPr>
                <w:rFonts w:asciiTheme="minorHAnsi" w:eastAsia="Times New Roman" w:hAnsiTheme="minorHAnsi"/>
              </w:rPr>
            </w:pPr>
            <w:r w:rsidRPr="00EE7062">
              <w:rPr>
                <w:rFonts w:asciiTheme="minorHAnsi" w:eastAsia="Times New Roman" w:hAnsiTheme="minorHAnsi"/>
              </w:rPr>
              <w:t>Y</w:t>
            </w:r>
            <w:r w:rsidR="00E040AA">
              <w:rPr>
                <w:rFonts w:asciiTheme="minorHAnsi" w:eastAsia="Times New Roman" w:hAnsiTheme="minorHAnsi"/>
              </w:rPr>
              <w:t>es</w:t>
            </w:r>
          </w:p>
        </w:tc>
      </w:tr>
      <w:tr w:rsidR="00542C96" w:rsidRPr="00EE7062" w14:paraId="1561499E" w14:textId="77777777" w:rsidTr="00542C96">
        <w:tc>
          <w:tcPr>
            <w:tcW w:w="6948" w:type="dxa"/>
            <w:tcBorders>
              <w:bottom w:val="single" w:sz="4" w:space="0" w:color="auto"/>
            </w:tcBorders>
            <w:shd w:val="clear" w:color="auto" w:fill="auto"/>
          </w:tcPr>
          <w:p w14:paraId="5218C80C" w14:textId="77777777" w:rsidR="00542C96" w:rsidRPr="00EE7062" w:rsidRDefault="00542C96" w:rsidP="00542C96">
            <w:pPr>
              <w:tabs>
                <w:tab w:val="left" w:pos="585"/>
              </w:tabs>
              <w:spacing w:before="60" w:after="60"/>
              <w:ind w:left="567" w:hanging="567"/>
              <w:rPr>
                <w:rFonts w:asciiTheme="minorHAnsi" w:eastAsia="Times New Roman" w:hAnsiTheme="minorHAnsi"/>
              </w:rPr>
            </w:pPr>
            <w:r w:rsidRPr="00EE7062">
              <w:rPr>
                <w:rFonts w:asciiTheme="minorHAnsi" w:eastAsia="Times New Roman" w:hAnsiTheme="minorHAnsi"/>
              </w:rPr>
              <w:lastRenderedPageBreak/>
              <w:t>4.2</w:t>
            </w:r>
            <w:r w:rsidRPr="00EE7062">
              <w:rPr>
                <w:rFonts w:asciiTheme="minorHAnsi" w:eastAsia="Times New Roman" w:hAnsiTheme="minorHAnsi"/>
              </w:rPr>
              <w:tab/>
              <w:t>significant excavations, demolitions, movement of earth, flooding or other environmental changes?</w:t>
            </w:r>
          </w:p>
        </w:tc>
        <w:tc>
          <w:tcPr>
            <w:tcW w:w="2587" w:type="dxa"/>
            <w:tcBorders>
              <w:bottom w:val="single" w:sz="4" w:space="0" w:color="auto"/>
            </w:tcBorders>
            <w:shd w:val="clear" w:color="auto" w:fill="auto"/>
          </w:tcPr>
          <w:p w14:paraId="1BBF4FB3" w14:textId="4AF340B9" w:rsidR="00542C96" w:rsidRPr="00EE7062" w:rsidRDefault="00B720BC" w:rsidP="00B643A4">
            <w:pPr>
              <w:tabs>
                <w:tab w:val="left" w:pos="585"/>
              </w:tabs>
              <w:spacing w:before="60" w:after="60"/>
              <w:ind w:left="567" w:hanging="567"/>
              <w:jc w:val="center"/>
              <w:rPr>
                <w:rFonts w:asciiTheme="minorHAnsi" w:eastAsia="Times New Roman" w:hAnsiTheme="minorHAnsi"/>
              </w:rPr>
            </w:pPr>
            <w:r w:rsidRPr="00EE7062">
              <w:rPr>
                <w:rFonts w:asciiTheme="minorHAnsi" w:eastAsia="Times New Roman" w:hAnsiTheme="minorHAnsi"/>
              </w:rPr>
              <w:t>N</w:t>
            </w:r>
            <w:r w:rsidR="001C781B">
              <w:rPr>
                <w:rFonts w:asciiTheme="minorHAnsi" w:eastAsia="Times New Roman" w:hAnsiTheme="minorHAnsi"/>
              </w:rPr>
              <w:t>o</w:t>
            </w:r>
          </w:p>
        </w:tc>
      </w:tr>
      <w:tr w:rsidR="00542C96" w:rsidRPr="00EE7062" w14:paraId="6C6A7EB6" w14:textId="77777777" w:rsidTr="00542C96">
        <w:tc>
          <w:tcPr>
            <w:tcW w:w="6948" w:type="dxa"/>
            <w:tcBorders>
              <w:bottom w:val="single" w:sz="4" w:space="0" w:color="auto"/>
            </w:tcBorders>
            <w:shd w:val="clear" w:color="auto" w:fill="auto"/>
          </w:tcPr>
          <w:p w14:paraId="5051DFBB" w14:textId="77777777" w:rsidR="00542C96" w:rsidRPr="00EE7062" w:rsidRDefault="00542C96" w:rsidP="00542C96">
            <w:pPr>
              <w:tabs>
                <w:tab w:val="left" w:pos="585"/>
              </w:tabs>
              <w:spacing w:before="60" w:after="60"/>
              <w:ind w:left="567" w:hanging="567"/>
              <w:rPr>
                <w:rFonts w:asciiTheme="minorHAnsi" w:eastAsia="Times New Roman" w:hAnsiTheme="minorHAnsi"/>
              </w:rPr>
            </w:pPr>
            <w:r w:rsidRPr="00EE7062">
              <w:rPr>
                <w:rFonts w:asciiTheme="minorHAnsi" w:eastAsia="Times New Roman" w:hAnsiTheme="minorHAnsi"/>
              </w:rPr>
              <w:t>4.3</w:t>
            </w:r>
            <w:r w:rsidRPr="00EE7062">
              <w:rPr>
                <w:rFonts w:asciiTheme="minorHAnsi" w:eastAsia="Times New Roman" w:hAnsiTheme="minorHAnsi"/>
              </w:rPr>
              <w:tab/>
              <w:t>adverse impacts to sites, structures, or objects with historical, cultural, artistic, traditional or religious values or intangible forms of culture (</w:t>
            </w:r>
            <w:proofErr w:type="gramStart"/>
            <w:r w:rsidRPr="00EE7062">
              <w:rPr>
                <w:rFonts w:asciiTheme="minorHAnsi" w:eastAsia="Times New Roman" w:hAnsiTheme="minorHAnsi"/>
              </w:rPr>
              <w:t>e.g.</w:t>
            </w:r>
            <w:proofErr w:type="gramEnd"/>
            <w:r w:rsidRPr="00EE7062">
              <w:rPr>
                <w:rFonts w:asciiTheme="minorHAnsi" w:eastAsia="Times New Roman" w:hAnsiTheme="minorHAnsi"/>
              </w:rPr>
              <w:t xml:space="preserve"> knowledge, innovations, practices)? (Note: projects intended to protect and conserve Cultural Heritage may also have inadvertent adverse impacts)</w:t>
            </w:r>
          </w:p>
        </w:tc>
        <w:tc>
          <w:tcPr>
            <w:tcW w:w="2587" w:type="dxa"/>
            <w:tcBorders>
              <w:bottom w:val="single" w:sz="4" w:space="0" w:color="auto"/>
            </w:tcBorders>
            <w:shd w:val="clear" w:color="auto" w:fill="auto"/>
          </w:tcPr>
          <w:p w14:paraId="7000DEA6" w14:textId="5CD36870" w:rsidR="00542C96" w:rsidRPr="00EE7062" w:rsidRDefault="00B720BC" w:rsidP="00B643A4">
            <w:pPr>
              <w:tabs>
                <w:tab w:val="left" w:pos="585"/>
              </w:tabs>
              <w:spacing w:before="60" w:after="60"/>
              <w:ind w:left="567" w:hanging="567"/>
              <w:jc w:val="center"/>
              <w:rPr>
                <w:rFonts w:asciiTheme="minorHAnsi" w:eastAsia="Times New Roman" w:hAnsiTheme="minorHAnsi"/>
              </w:rPr>
            </w:pPr>
            <w:r w:rsidRPr="00EE7062">
              <w:rPr>
                <w:rFonts w:asciiTheme="minorHAnsi" w:eastAsia="Times New Roman" w:hAnsiTheme="minorHAnsi"/>
              </w:rPr>
              <w:t>Y</w:t>
            </w:r>
            <w:r w:rsidR="00E040AA">
              <w:rPr>
                <w:rFonts w:asciiTheme="minorHAnsi" w:eastAsia="Times New Roman" w:hAnsiTheme="minorHAnsi"/>
              </w:rPr>
              <w:t>es</w:t>
            </w:r>
          </w:p>
        </w:tc>
      </w:tr>
      <w:tr w:rsidR="00542C96" w:rsidRPr="00EE7062" w14:paraId="39C620D0" w14:textId="77777777" w:rsidTr="00542C96">
        <w:tc>
          <w:tcPr>
            <w:tcW w:w="6948" w:type="dxa"/>
            <w:tcBorders>
              <w:bottom w:val="single" w:sz="4" w:space="0" w:color="auto"/>
            </w:tcBorders>
            <w:shd w:val="clear" w:color="auto" w:fill="auto"/>
          </w:tcPr>
          <w:p w14:paraId="4C8C086C" w14:textId="77777777" w:rsidR="00542C96" w:rsidRPr="00EE7062" w:rsidRDefault="00542C96" w:rsidP="00542C96">
            <w:pPr>
              <w:tabs>
                <w:tab w:val="left" w:pos="585"/>
              </w:tabs>
              <w:spacing w:before="60" w:after="60"/>
              <w:ind w:left="567" w:hanging="567"/>
              <w:rPr>
                <w:rFonts w:asciiTheme="minorHAnsi" w:eastAsia="Times New Roman" w:hAnsiTheme="minorHAnsi"/>
                <w:b/>
              </w:rPr>
            </w:pPr>
            <w:r w:rsidRPr="00EE7062">
              <w:rPr>
                <w:rFonts w:asciiTheme="minorHAnsi" w:eastAsia="Times New Roman" w:hAnsiTheme="minorHAnsi"/>
              </w:rPr>
              <w:t>4.4</w:t>
            </w:r>
            <w:r w:rsidRPr="00EE7062">
              <w:rPr>
                <w:rFonts w:asciiTheme="minorHAnsi" w:eastAsia="Times New Roman" w:hAnsiTheme="minorHAnsi"/>
              </w:rPr>
              <w:tab/>
              <w:t>alterations to landscapes and natural features with cultural significance?</w:t>
            </w:r>
          </w:p>
        </w:tc>
        <w:tc>
          <w:tcPr>
            <w:tcW w:w="2587" w:type="dxa"/>
            <w:tcBorders>
              <w:bottom w:val="single" w:sz="4" w:space="0" w:color="auto"/>
            </w:tcBorders>
            <w:shd w:val="clear" w:color="auto" w:fill="auto"/>
          </w:tcPr>
          <w:p w14:paraId="332BFE43" w14:textId="68674111" w:rsidR="00542C96" w:rsidRPr="00EE7062" w:rsidRDefault="00B720BC" w:rsidP="00B643A4">
            <w:pPr>
              <w:tabs>
                <w:tab w:val="left" w:pos="585"/>
              </w:tabs>
              <w:spacing w:before="60" w:after="60"/>
              <w:ind w:left="567" w:hanging="567"/>
              <w:jc w:val="center"/>
              <w:rPr>
                <w:rFonts w:asciiTheme="minorHAnsi" w:eastAsia="Times New Roman" w:hAnsiTheme="minorHAnsi"/>
              </w:rPr>
            </w:pPr>
            <w:r w:rsidRPr="00EE7062">
              <w:rPr>
                <w:rFonts w:asciiTheme="minorHAnsi" w:eastAsia="Times New Roman" w:hAnsiTheme="minorHAnsi"/>
              </w:rPr>
              <w:t>N</w:t>
            </w:r>
            <w:r w:rsidR="00E040AA">
              <w:rPr>
                <w:rFonts w:asciiTheme="minorHAnsi" w:eastAsia="Times New Roman" w:hAnsiTheme="minorHAnsi"/>
              </w:rPr>
              <w:t>o</w:t>
            </w:r>
          </w:p>
        </w:tc>
      </w:tr>
      <w:tr w:rsidR="00542C96" w:rsidRPr="00EE7062" w14:paraId="17A6D528" w14:textId="77777777" w:rsidTr="00542C96">
        <w:tc>
          <w:tcPr>
            <w:tcW w:w="6948" w:type="dxa"/>
            <w:tcBorders>
              <w:bottom w:val="single" w:sz="4" w:space="0" w:color="auto"/>
            </w:tcBorders>
            <w:shd w:val="clear" w:color="auto" w:fill="auto"/>
          </w:tcPr>
          <w:p w14:paraId="00E5A88D" w14:textId="77777777" w:rsidR="00542C96" w:rsidRPr="00EE7062" w:rsidRDefault="00542C96" w:rsidP="00542C96">
            <w:pPr>
              <w:tabs>
                <w:tab w:val="left" w:pos="585"/>
              </w:tabs>
              <w:spacing w:before="60" w:after="60"/>
              <w:ind w:left="567" w:hanging="567"/>
              <w:rPr>
                <w:rFonts w:asciiTheme="minorHAnsi" w:eastAsia="Times New Roman" w:hAnsiTheme="minorHAnsi"/>
              </w:rPr>
            </w:pPr>
            <w:r w:rsidRPr="00EE7062">
              <w:rPr>
                <w:rFonts w:asciiTheme="minorHAnsi" w:eastAsia="Times New Roman" w:hAnsiTheme="minorHAnsi"/>
              </w:rPr>
              <w:t>4.5</w:t>
            </w:r>
            <w:r w:rsidRPr="00EE7062">
              <w:rPr>
                <w:rFonts w:asciiTheme="minorHAnsi" w:eastAsia="Times New Roman" w:hAnsiTheme="minorHAnsi"/>
              </w:rPr>
              <w:tab/>
              <w:t>utilization of tangible and/or intangible forms (</w:t>
            </w:r>
            <w:proofErr w:type="gramStart"/>
            <w:r w:rsidRPr="00EE7062">
              <w:rPr>
                <w:rFonts w:asciiTheme="minorHAnsi" w:eastAsia="Times New Roman" w:hAnsiTheme="minorHAnsi"/>
              </w:rPr>
              <w:t>e.g.</w:t>
            </w:r>
            <w:proofErr w:type="gramEnd"/>
            <w:r w:rsidRPr="00EE7062">
              <w:rPr>
                <w:rFonts w:asciiTheme="minorHAnsi" w:eastAsia="Times New Roman" w:hAnsiTheme="minorHAnsi"/>
              </w:rPr>
              <w:t xml:space="preserve"> practices, traditional knowledge) of Cultural Heritage for commercial or other purposes?</w:t>
            </w:r>
          </w:p>
        </w:tc>
        <w:tc>
          <w:tcPr>
            <w:tcW w:w="2587" w:type="dxa"/>
            <w:tcBorders>
              <w:bottom w:val="single" w:sz="4" w:space="0" w:color="auto"/>
            </w:tcBorders>
            <w:shd w:val="clear" w:color="auto" w:fill="auto"/>
          </w:tcPr>
          <w:p w14:paraId="057FECA9" w14:textId="78A09D66" w:rsidR="00542C96" w:rsidRPr="00EE7062" w:rsidRDefault="00B720BC" w:rsidP="00B643A4">
            <w:pPr>
              <w:tabs>
                <w:tab w:val="left" w:pos="585"/>
              </w:tabs>
              <w:spacing w:before="60" w:after="60"/>
              <w:ind w:left="567" w:hanging="567"/>
              <w:jc w:val="center"/>
              <w:rPr>
                <w:rFonts w:asciiTheme="minorHAnsi" w:eastAsia="Times New Roman" w:hAnsiTheme="minorHAnsi"/>
              </w:rPr>
            </w:pPr>
            <w:r w:rsidRPr="00EE7062">
              <w:rPr>
                <w:rFonts w:asciiTheme="minorHAnsi" w:eastAsia="Times New Roman" w:hAnsiTheme="minorHAnsi"/>
              </w:rPr>
              <w:t>Y</w:t>
            </w:r>
            <w:r w:rsidR="00E040AA">
              <w:rPr>
                <w:rFonts w:asciiTheme="minorHAnsi" w:eastAsia="Times New Roman" w:hAnsiTheme="minorHAnsi"/>
              </w:rPr>
              <w:t>es</w:t>
            </w:r>
          </w:p>
        </w:tc>
      </w:tr>
      <w:tr w:rsidR="00542C96" w:rsidRPr="00EE7062" w14:paraId="638AF90A" w14:textId="77777777" w:rsidTr="00542C96">
        <w:trPr>
          <w:trHeight w:val="566"/>
        </w:trPr>
        <w:tc>
          <w:tcPr>
            <w:tcW w:w="6948" w:type="dxa"/>
            <w:tcBorders>
              <w:bottom w:val="single" w:sz="4" w:space="0" w:color="auto"/>
            </w:tcBorders>
            <w:shd w:val="clear" w:color="auto" w:fill="DBE5F1"/>
            <w:vAlign w:val="center"/>
          </w:tcPr>
          <w:p w14:paraId="764C229F" w14:textId="77777777" w:rsidR="00542C96" w:rsidRPr="00EE7062" w:rsidRDefault="00542C96" w:rsidP="00542C96">
            <w:pPr>
              <w:tabs>
                <w:tab w:val="left" w:pos="0"/>
                <w:tab w:val="left" w:pos="555"/>
              </w:tabs>
              <w:spacing w:before="60" w:after="60"/>
              <w:rPr>
                <w:rFonts w:asciiTheme="minorHAnsi" w:eastAsia="Times New Roman" w:hAnsiTheme="minorHAnsi"/>
                <w:b/>
              </w:rPr>
            </w:pPr>
            <w:r w:rsidRPr="00EE7062">
              <w:rPr>
                <w:rFonts w:asciiTheme="minorHAnsi" w:eastAsia="Times New Roman" w:hAnsiTheme="minorHAnsi"/>
                <w:b/>
              </w:rPr>
              <w:t>Standard 5: Displacement and Resettlement</w:t>
            </w:r>
          </w:p>
        </w:tc>
        <w:tc>
          <w:tcPr>
            <w:tcW w:w="2587" w:type="dxa"/>
            <w:tcBorders>
              <w:bottom w:val="single" w:sz="4" w:space="0" w:color="auto"/>
            </w:tcBorders>
            <w:shd w:val="clear" w:color="auto" w:fill="DBE5F1"/>
            <w:vAlign w:val="center"/>
          </w:tcPr>
          <w:p w14:paraId="61D92C72" w14:textId="77777777" w:rsidR="00542C96" w:rsidRPr="00EE7062" w:rsidRDefault="00542C96" w:rsidP="00B643A4">
            <w:pPr>
              <w:tabs>
                <w:tab w:val="left" w:pos="585"/>
              </w:tabs>
              <w:spacing w:before="60" w:after="60"/>
              <w:ind w:left="567" w:hanging="567"/>
              <w:jc w:val="center"/>
              <w:rPr>
                <w:rFonts w:asciiTheme="minorHAnsi" w:eastAsia="Times New Roman" w:hAnsiTheme="minorHAnsi"/>
              </w:rPr>
            </w:pPr>
          </w:p>
        </w:tc>
      </w:tr>
      <w:tr w:rsidR="00542C96" w:rsidRPr="00EE7062" w14:paraId="211B412E" w14:textId="77777777" w:rsidTr="00542C96">
        <w:tc>
          <w:tcPr>
            <w:tcW w:w="6948" w:type="dxa"/>
            <w:tcBorders>
              <w:bottom w:val="single" w:sz="4" w:space="0" w:color="auto"/>
            </w:tcBorders>
            <w:shd w:val="clear" w:color="auto" w:fill="auto"/>
          </w:tcPr>
          <w:p w14:paraId="6580D67D" w14:textId="77777777" w:rsidR="00542C96" w:rsidRPr="00EE7062" w:rsidRDefault="00542C96" w:rsidP="00542C96">
            <w:pPr>
              <w:tabs>
                <w:tab w:val="left" w:pos="585"/>
              </w:tabs>
              <w:spacing w:before="60" w:after="60"/>
              <w:ind w:left="567" w:hanging="567"/>
              <w:rPr>
                <w:rFonts w:asciiTheme="minorHAnsi" w:hAnsiTheme="minorHAnsi"/>
                <w:i/>
              </w:rPr>
            </w:pPr>
            <w:r w:rsidRPr="00EE7062">
              <w:rPr>
                <w:rFonts w:asciiTheme="minorHAnsi" w:hAnsiTheme="minorHAnsi"/>
                <w:i/>
              </w:rPr>
              <w:t xml:space="preserve">Would the project potentially involve or lead </w:t>
            </w:r>
            <w:proofErr w:type="gramStart"/>
            <w:r w:rsidRPr="00EE7062">
              <w:rPr>
                <w:rFonts w:asciiTheme="minorHAnsi" w:hAnsiTheme="minorHAnsi"/>
                <w:i/>
              </w:rPr>
              <w:t>to:</w:t>
            </w:r>
            <w:proofErr w:type="gramEnd"/>
          </w:p>
        </w:tc>
        <w:tc>
          <w:tcPr>
            <w:tcW w:w="2587" w:type="dxa"/>
            <w:tcBorders>
              <w:bottom w:val="single" w:sz="4" w:space="0" w:color="auto"/>
            </w:tcBorders>
            <w:shd w:val="clear" w:color="auto" w:fill="auto"/>
          </w:tcPr>
          <w:p w14:paraId="1AB15BCB" w14:textId="77777777" w:rsidR="00542C96" w:rsidRPr="00EE7062" w:rsidRDefault="00542C96" w:rsidP="00B643A4">
            <w:pPr>
              <w:tabs>
                <w:tab w:val="left" w:pos="585"/>
              </w:tabs>
              <w:spacing w:before="60" w:after="60"/>
              <w:ind w:left="567" w:hanging="567"/>
              <w:jc w:val="center"/>
              <w:rPr>
                <w:rFonts w:asciiTheme="minorHAnsi" w:eastAsia="Times New Roman" w:hAnsiTheme="minorHAnsi"/>
                <w:i/>
              </w:rPr>
            </w:pPr>
          </w:p>
        </w:tc>
      </w:tr>
      <w:tr w:rsidR="00542C96" w:rsidRPr="00EE7062" w14:paraId="3F37EE04" w14:textId="77777777" w:rsidTr="00542C96">
        <w:tc>
          <w:tcPr>
            <w:tcW w:w="6948" w:type="dxa"/>
            <w:tcBorders>
              <w:bottom w:val="single" w:sz="4" w:space="0" w:color="auto"/>
            </w:tcBorders>
            <w:shd w:val="clear" w:color="auto" w:fill="auto"/>
          </w:tcPr>
          <w:p w14:paraId="2DA051A9" w14:textId="77777777" w:rsidR="00542C96" w:rsidRPr="00EE7062" w:rsidRDefault="00542C96" w:rsidP="00542C96">
            <w:pPr>
              <w:tabs>
                <w:tab w:val="left" w:pos="585"/>
              </w:tabs>
              <w:spacing w:before="60" w:after="60"/>
              <w:ind w:left="567" w:hanging="567"/>
              <w:rPr>
                <w:rFonts w:asciiTheme="minorHAnsi" w:eastAsia="Times New Roman" w:hAnsiTheme="minorHAnsi"/>
                <w:b/>
              </w:rPr>
            </w:pPr>
            <w:r w:rsidRPr="00EE7062">
              <w:rPr>
                <w:rFonts w:asciiTheme="minorHAnsi" w:hAnsiTheme="minorHAnsi"/>
              </w:rPr>
              <w:t>5.1</w:t>
            </w:r>
            <w:r w:rsidRPr="00EE7062">
              <w:rPr>
                <w:rFonts w:asciiTheme="minorHAnsi" w:hAnsiTheme="minorHAnsi"/>
              </w:rPr>
              <w:tab/>
              <w:t>temporary or permanent and full or partial physical displacement (including people without legally recognizable claims to land)?</w:t>
            </w:r>
          </w:p>
        </w:tc>
        <w:tc>
          <w:tcPr>
            <w:tcW w:w="2587" w:type="dxa"/>
            <w:tcBorders>
              <w:bottom w:val="single" w:sz="4" w:space="0" w:color="auto"/>
            </w:tcBorders>
            <w:shd w:val="clear" w:color="auto" w:fill="auto"/>
          </w:tcPr>
          <w:p w14:paraId="7A6992F6" w14:textId="4D97EBE3" w:rsidR="00542C96" w:rsidRPr="00EE7062" w:rsidRDefault="00C81A54" w:rsidP="00B643A4">
            <w:pPr>
              <w:tabs>
                <w:tab w:val="left" w:pos="585"/>
              </w:tabs>
              <w:spacing w:before="60" w:after="60"/>
              <w:ind w:left="567" w:hanging="567"/>
              <w:jc w:val="center"/>
              <w:rPr>
                <w:rFonts w:asciiTheme="minorHAnsi" w:eastAsia="Times New Roman" w:hAnsiTheme="minorHAnsi"/>
              </w:rPr>
            </w:pPr>
            <w:r w:rsidRPr="00EE7062">
              <w:rPr>
                <w:rFonts w:asciiTheme="minorHAnsi" w:eastAsia="Times New Roman" w:hAnsiTheme="minorHAnsi"/>
              </w:rPr>
              <w:t>N</w:t>
            </w:r>
            <w:r w:rsidR="00E040AA">
              <w:rPr>
                <w:rFonts w:asciiTheme="minorHAnsi" w:eastAsia="Times New Roman" w:hAnsiTheme="minorHAnsi"/>
              </w:rPr>
              <w:t>o</w:t>
            </w:r>
          </w:p>
        </w:tc>
      </w:tr>
      <w:tr w:rsidR="00542C96" w:rsidRPr="00EE7062" w14:paraId="7E6E2CC7" w14:textId="77777777" w:rsidTr="00542C96">
        <w:tc>
          <w:tcPr>
            <w:tcW w:w="6948" w:type="dxa"/>
            <w:tcBorders>
              <w:bottom w:val="single" w:sz="4" w:space="0" w:color="auto"/>
            </w:tcBorders>
            <w:shd w:val="clear" w:color="auto" w:fill="auto"/>
          </w:tcPr>
          <w:p w14:paraId="5FB2D2AA" w14:textId="77777777" w:rsidR="00542C96" w:rsidRPr="00EE7062" w:rsidRDefault="00542C96" w:rsidP="00542C96">
            <w:pPr>
              <w:tabs>
                <w:tab w:val="left" w:pos="585"/>
              </w:tabs>
              <w:spacing w:before="60" w:after="60"/>
              <w:ind w:left="567" w:hanging="567"/>
              <w:rPr>
                <w:rFonts w:asciiTheme="minorHAnsi" w:eastAsia="Times New Roman" w:hAnsiTheme="minorHAnsi"/>
                <w:b/>
              </w:rPr>
            </w:pPr>
            <w:r w:rsidRPr="00EE7062">
              <w:rPr>
                <w:rFonts w:asciiTheme="minorHAnsi" w:hAnsiTheme="minorHAnsi"/>
              </w:rPr>
              <w:t>5.2</w:t>
            </w:r>
            <w:r w:rsidRPr="00EE7062">
              <w:rPr>
                <w:rFonts w:asciiTheme="minorHAnsi" w:hAnsiTheme="minorHAnsi"/>
              </w:rPr>
              <w:tab/>
              <w:t>economic displacement (</w:t>
            </w:r>
            <w:proofErr w:type="gramStart"/>
            <w:r w:rsidRPr="00EE7062">
              <w:rPr>
                <w:rFonts w:asciiTheme="minorHAnsi" w:hAnsiTheme="minorHAnsi"/>
              </w:rPr>
              <w:t>e.g.</w:t>
            </w:r>
            <w:proofErr w:type="gramEnd"/>
            <w:r w:rsidRPr="00EE7062">
              <w:rPr>
                <w:rFonts w:asciiTheme="minorHAnsi" w:hAnsiTheme="minorHAnsi"/>
              </w:rPr>
              <w:t xml:space="preserve"> loss of assets or access to resources due to land acquisition or access restrictions – even in the absence of physical relocation)? </w:t>
            </w:r>
          </w:p>
        </w:tc>
        <w:tc>
          <w:tcPr>
            <w:tcW w:w="2587" w:type="dxa"/>
            <w:tcBorders>
              <w:bottom w:val="single" w:sz="4" w:space="0" w:color="auto"/>
            </w:tcBorders>
            <w:shd w:val="clear" w:color="auto" w:fill="auto"/>
          </w:tcPr>
          <w:p w14:paraId="6A489AF9" w14:textId="44C35B06" w:rsidR="00542C96" w:rsidRPr="00EE7062" w:rsidRDefault="00B720BC" w:rsidP="00B643A4">
            <w:pPr>
              <w:tabs>
                <w:tab w:val="left" w:pos="585"/>
              </w:tabs>
              <w:spacing w:before="60" w:after="60"/>
              <w:ind w:left="567" w:hanging="567"/>
              <w:jc w:val="center"/>
              <w:rPr>
                <w:rFonts w:asciiTheme="minorHAnsi" w:eastAsia="Times New Roman" w:hAnsiTheme="minorHAnsi"/>
              </w:rPr>
            </w:pPr>
            <w:r w:rsidRPr="00EE7062">
              <w:rPr>
                <w:rFonts w:asciiTheme="minorHAnsi" w:eastAsia="Times New Roman" w:hAnsiTheme="minorHAnsi"/>
              </w:rPr>
              <w:t>Y</w:t>
            </w:r>
            <w:r w:rsidR="00E040AA">
              <w:rPr>
                <w:rFonts w:asciiTheme="minorHAnsi" w:eastAsia="Times New Roman" w:hAnsiTheme="minorHAnsi"/>
              </w:rPr>
              <w:t>es</w:t>
            </w:r>
          </w:p>
        </w:tc>
      </w:tr>
      <w:tr w:rsidR="00542C96" w:rsidRPr="00EE7062" w14:paraId="0CADD570" w14:textId="77777777" w:rsidTr="00542C96">
        <w:tc>
          <w:tcPr>
            <w:tcW w:w="6948" w:type="dxa"/>
            <w:tcBorders>
              <w:bottom w:val="single" w:sz="4" w:space="0" w:color="auto"/>
            </w:tcBorders>
            <w:shd w:val="clear" w:color="auto" w:fill="auto"/>
          </w:tcPr>
          <w:p w14:paraId="63B8C4D4" w14:textId="77777777" w:rsidR="00542C96" w:rsidRPr="00EE7062" w:rsidRDefault="00542C96" w:rsidP="00542C96">
            <w:pPr>
              <w:tabs>
                <w:tab w:val="left" w:pos="585"/>
              </w:tabs>
              <w:spacing w:before="60" w:after="60"/>
              <w:ind w:left="567" w:hanging="567"/>
              <w:rPr>
                <w:rFonts w:asciiTheme="minorHAnsi" w:hAnsiTheme="minorHAnsi"/>
              </w:rPr>
            </w:pPr>
            <w:r w:rsidRPr="00EE7062">
              <w:rPr>
                <w:rFonts w:asciiTheme="minorHAnsi" w:eastAsia="Times New Roman" w:hAnsiTheme="minorHAnsi"/>
              </w:rPr>
              <w:t>5.3</w:t>
            </w:r>
            <w:r w:rsidRPr="00EE7062">
              <w:rPr>
                <w:rFonts w:asciiTheme="minorHAnsi" w:eastAsia="Times New Roman" w:hAnsiTheme="minorHAnsi"/>
              </w:rPr>
              <w:tab/>
              <w:t>risk of forced evictions?</w:t>
            </w:r>
            <w:r w:rsidRPr="00EE7062">
              <w:rPr>
                <w:rStyle w:val="FootnoteReference"/>
                <w:rFonts w:asciiTheme="minorHAnsi" w:eastAsia="Times New Roman" w:hAnsiTheme="minorHAnsi"/>
              </w:rPr>
              <w:footnoteReference w:id="6"/>
            </w:r>
          </w:p>
        </w:tc>
        <w:tc>
          <w:tcPr>
            <w:tcW w:w="2587" w:type="dxa"/>
            <w:tcBorders>
              <w:bottom w:val="single" w:sz="4" w:space="0" w:color="auto"/>
            </w:tcBorders>
            <w:shd w:val="clear" w:color="auto" w:fill="auto"/>
          </w:tcPr>
          <w:p w14:paraId="4263E0A4" w14:textId="23A3ED7B" w:rsidR="00542C96" w:rsidRPr="00EE7062" w:rsidRDefault="00B720BC" w:rsidP="00B643A4">
            <w:pPr>
              <w:tabs>
                <w:tab w:val="left" w:pos="585"/>
              </w:tabs>
              <w:spacing w:before="60" w:after="60"/>
              <w:ind w:left="567" w:hanging="567"/>
              <w:jc w:val="center"/>
              <w:rPr>
                <w:rFonts w:asciiTheme="minorHAnsi" w:eastAsia="Times New Roman" w:hAnsiTheme="minorHAnsi"/>
              </w:rPr>
            </w:pPr>
            <w:r w:rsidRPr="00EE7062">
              <w:rPr>
                <w:rFonts w:asciiTheme="minorHAnsi" w:eastAsia="Times New Roman" w:hAnsiTheme="minorHAnsi"/>
              </w:rPr>
              <w:t>N</w:t>
            </w:r>
            <w:r w:rsidR="00E040AA">
              <w:rPr>
                <w:rFonts w:asciiTheme="minorHAnsi" w:eastAsia="Times New Roman" w:hAnsiTheme="minorHAnsi"/>
              </w:rPr>
              <w:t>o</w:t>
            </w:r>
          </w:p>
        </w:tc>
      </w:tr>
      <w:tr w:rsidR="00542C96" w:rsidRPr="00EE7062" w14:paraId="12245C64" w14:textId="77777777" w:rsidTr="00542C96">
        <w:tc>
          <w:tcPr>
            <w:tcW w:w="6948" w:type="dxa"/>
            <w:tcBorders>
              <w:bottom w:val="single" w:sz="4" w:space="0" w:color="auto"/>
            </w:tcBorders>
            <w:shd w:val="clear" w:color="auto" w:fill="auto"/>
          </w:tcPr>
          <w:p w14:paraId="03E1E5B6" w14:textId="77777777" w:rsidR="00542C96" w:rsidRPr="00EE7062" w:rsidRDefault="00542C96" w:rsidP="00542C96">
            <w:pPr>
              <w:tabs>
                <w:tab w:val="left" w:pos="585"/>
              </w:tabs>
              <w:spacing w:before="60" w:after="60"/>
              <w:ind w:left="567" w:hanging="567"/>
              <w:rPr>
                <w:rFonts w:asciiTheme="minorHAnsi" w:eastAsia="Times New Roman" w:hAnsiTheme="minorHAnsi"/>
              </w:rPr>
            </w:pPr>
            <w:r w:rsidRPr="00EE7062">
              <w:rPr>
                <w:rFonts w:asciiTheme="minorHAnsi" w:eastAsia="Times New Roman" w:hAnsiTheme="minorHAnsi"/>
              </w:rPr>
              <w:t>5.4</w:t>
            </w:r>
            <w:r w:rsidRPr="00EE7062">
              <w:rPr>
                <w:rFonts w:asciiTheme="minorHAnsi" w:eastAsia="Times New Roman" w:hAnsiTheme="minorHAnsi"/>
              </w:rPr>
              <w:tab/>
              <w:t xml:space="preserve">impacts on or changes to land tenure arrangements and/or </w:t>
            </w:r>
            <w:proofErr w:type="gramStart"/>
            <w:r w:rsidRPr="00EE7062">
              <w:rPr>
                <w:rFonts w:asciiTheme="minorHAnsi" w:eastAsia="Times New Roman" w:hAnsiTheme="minorHAnsi"/>
              </w:rPr>
              <w:t>community based</w:t>
            </w:r>
            <w:proofErr w:type="gramEnd"/>
            <w:r w:rsidRPr="00EE7062">
              <w:rPr>
                <w:rFonts w:asciiTheme="minorHAnsi" w:eastAsia="Times New Roman" w:hAnsiTheme="minorHAnsi"/>
              </w:rPr>
              <w:t xml:space="preserve"> property rights/customary rights to land, territories and/or resources? </w:t>
            </w:r>
          </w:p>
        </w:tc>
        <w:tc>
          <w:tcPr>
            <w:tcW w:w="2587" w:type="dxa"/>
            <w:tcBorders>
              <w:bottom w:val="single" w:sz="4" w:space="0" w:color="auto"/>
            </w:tcBorders>
            <w:shd w:val="clear" w:color="auto" w:fill="auto"/>
          </w:tcPr>
          <w:p w14:paraId="0C361731" w14:textId="165741E8" w:rsidR="00542C96" w:rsidRPr="00EE7062" w:rsidRDefault="00122782" w:rsidP="00B643A4">
            <w:pPr>
              <w:tabs>
                <w:tab w:val="left" w:pos="585"/>
              </w:tabs>
              <w:spacing w:before="60" w:after="60"/>
              <w:ind w:left="567" w:hanging="567"/>
              <w:jc w:val="center"/>
              <w:rPr>
                <w:rFonts w:asciiTheme="minorHAnsi" w:eastAsia="Times New Roman" w:hAnsiTheme="minorHAnsi"/>
              </w:rPr>
            </w:pPr>
            <w:r w:rsidRPr="00EE7062">
              <w:rPr>
                <w:rFonts w:asciiTheme="minorHAnsi" w:eastAsia="Times New Roman" w:hAnsiTheme="minorHAnsi"/>
              </w:rPr>
              <w:t>Y</w:t>
            </w:r>
            <w:r w:rsidR="00E040AA">
              <w:rPr>
                <w:rFonts w:asciiTheme="minorHAnsi" w:eastAsia="Times New Roman" w:hAnsiTheme="minorHAnsi"/>
              </w:rPr>
              <w:t>es</w:t>
            </w:r>
          </w:p>
        </w:tc>
      </w:tr>
      <w:tr w:rsidR="00542C96" w:rsidRPr="00EE7062" w14:paraId="0DF6583A" w14:textId="77777777" w:rsidTr="00542C96">
        <w:trPr>
          <w:trHeight w:val="584"/>
        </w:trPr>
        <w:tc>
          <w:tcPr>
            <w:tcW w:w="6948" w:type="dxa"/>
            <w:tcBorders>
              <w:bottom w:val="single" w:sz="4" w:space="0" w:color="auto"/>
            </w:tcBorders>
            <w:shd w:val="clear" w:color="auto" w:fill="DBE5F1"/>
            <w:vAlign w:val="center"/>
          </w:tcPr>
          <w:p w14:paraId="17F9148A" w14:textId="77777777" w:rsidR="00542C96" w:rsidRPr="00EE7062" w:rsidRDefault="00542C96" w:rsidP="00542C96">
            <w:pPr>
              <w:tabs>
                <w:tab w:val="left" w:pos="0"/>
                <w:tab w:val="left" w:pos="555"/>
              </w:tabs>
              <w:spacing w:before="60" w:after="60"/>
              <w:rPr>
                <w:rFonts w:asciiTheme="minorHAnsi" w:eastAsia="Times New Roman" w:hAnsiTheme="minorHAnsi"/>
                <w:b/>
              </w:rPr>
            </w:pPr>
            <w:r w:rsidRPr="00EE7062">
              <w:rPr>
                <w:rFonts w:asciiTheme="minorHAnsi" w:eastAsia="Times New Roman" w:hAnsiTheme="minorHAnsi"/>
                <w:b/>
              </w:rPr>
              <w:t>Standard 6: Indigenous Peoples</w:t>
            </w:r>
          </w:p>
        </w:tc>
        <w:tc>
          <w:tcPr>
            <w:tcW w:w="2587" w:type="dxa"/>
            <w:tcBorders>
              <w:bottom w:val="single" w:sz="4" w:space="0" w:color="auto"/>
            </w:tcBorders>
            <w:shd w:val="clear" w:color="auto" w:fill="DBE5F1"/>
            <w:vAlign w:val="center"/>
          </w:tcPr>
          <w:p w14:paraId="4995AC0D" w14:textId="77777777" w:rsidR="00542C96" w:rsidRPr="00EE7062" w:rsidRDefault="00542C96" w:rsidP="00B643A4">
            <w:pPr>
              <w:tabs>
                <w:tab w:val="left" w:pos="585"/>
              </w:tabs>
              <w:spacing w:before="60" w:after="60"/>
              <w:ind w:left="567" w:hanging="567"/>
              <w:jc w:val="center"/>
              <w:rPr>
                <w:rFonts w:asciiTheme="minorHAnsi" w:eastAsia="Times New Roman" w:hAnsiTheme="minorHAnsi"/>
              </w:rPr>
            </w:pPr>
          </w:p>
        </w:tc>
      </w:tr>
      <w:tr w:rsidR="00542C96" w:rsidRPr="00EE7062" w14:paraId="44AAA0CA" w14:textId="77777777" w:rsidTr="00542C96">
        <w:tc>
          <w:tcPr>
            <w:tcW w:w="6948" w:type="dxa"/>
            <w:tcBorders>
              <w:bottom w:val="single" w:sz="4" w:space="0" w:color="auto"/>
            </w:tcBorders>
            <w:shd w:val="clear" w:color="auto" w:fill="auto"/>
          </w:tcPr>
          <w:p w14:paraId="3EA352F5" w14:textId="77777777" w:rsidR="00542C96" w:rsidRPr="00EE7062" w:rsidRDefault="00542C96" w:rsidP="00542C96">
            <w:pPr>
              <w:tabs>
                <w:tab w:val="left" w:pos="585"/>
              </w:tabs>
              <w:spacing w:before="60" w:after="60"/>
              <w:ind w:left="567" w:hanging="567"/>
              <w:rPr>
                <w:rFonts w:asciiTheme="minorHAnsi" w:hAnsiTheme="minorHAnsi"/>
                <w:i/>
              </w:rPr>
            </w:pPr>
            <w:r w:rsidRPr="00EE7062">
              <w:rPr>
                <w:rFonts w:asciiTheme="minorHAnsi" w:hAnsiTheme="minorHAnsi"/>
                <w:i/>
              </w:rPr>
              <w:t xml:space="preserve">Would the project potentially involve or lead </w:t>
            </w:r>
            <w:proofErr w:type="gramStart"/>
            <w:r w:rsidRPr="00EE7062">
              <w:rPr>
                <w:rFonts w:asciiTheme="minorHAnsi" w:hAnsiTheme="minorHAnsi"/>
                <w:i/>
              </w:rPr>
              <w:t>to:</w:t>
            </w:r>
            <w:proofErr w:type="gramEnd"/>
            <w:r w:rsidRPr="00EE7062">
              <w:rPr>
                <w:rFonts w:asciiTheme="minorHAnsi" w:hAnsiTheme="minorHAnsi"/>
                <w:i/>
              </w:rPr>
              <w:t xml:space="preserve"> </w:t>
            </w:r>
          </w:p>
        </w:tc>
        <w:tc>
          <w:tcPr>
            <w:tcW w:w="2587" w:type="dxa"/>
            <w:tcBorders>
              <w:bottom w:val="single" w:sz="4" w:space="0" w:color="auto"/>
            </w:tcBorders>
            <w:shd w:val="clear" w:color="auto" w:fill="auto"/>
          </w:tcPr>
          <w:p w14:paraId="1AB24916" w14:textId="77777777" w:rsidR="00542C96" w:rsidRPr="00EE7062" w:rsidRDefault="00542C96" w:rsidP="00B643A4">
            <w:pPr>
              <w:tabs>
                <w:tab w:val="left" w:pos="585"/>
              </w:tabs>
              <w:spacing w:before="60" w:after="60"/>
              <w:ind w:left="567" w:hanging="567"/>
              <w:jc w:val="center"/>
              <w:rPr>
                <w:rFonts w:asciiTheme="minorHAnsi" w:eastAsia="Times New Roman" w:hAnsiTheme="minorHAnsi"/>
                <w:i/>
              </w:rPr>
            </w:pPr>
          </w:p>
        </w:tc>
      </w:tr>
      <w:tr w:rsidR="00542C96" w:rsidRPr="00EE7062" w14:paraId="1295FE98" w14:textId="77777777" w:rsidTr="00542C96">
        <w:tc>
          <w:tcPr>
            <w:tcW w:w="6948" w:type="dxa"/>
            <w:tcBorders>
              <w:bottom w:val="single" w:sz="4" w:space="0" w:color="auto"/>
            </w:tcBorders>
            <w:shd w:val="clear" w:color="auto" w:fill="auto"/>
          </w:tcPr>
          <w:p w14:paraId="60E75061" w14:textId="77777777" w:rsidR="00542C96" w:rsidRPr="00EE7062" w:rsidRDefault="00542C96" w:rsidP="00542C96">
            <w:pPr>
              <w:tabs>
                <w:tab w:val="left" w:pos="585"/>
              </w:tabs>
              <w:spacing w:before="60" w:after="60"/>
              <w:ind w:left="567" w:hanging="567"/>
              <w:rPr>
                <w:rFonts w:asciiTheme="minorHAnsi" w:hAnsiTheme="minorHAnsi"/>
              </w:rPr>
            </w:pPr>
            <w:r w:rsidRPr="00EE7062">
              <w:rPr>
                <w:rFonts w:asciiTheme="minorHAnsi" w:hAnsiTheme="minorHAnsi"/>
              </w:rPr>
              <w:t>6.1</w:t>
            </w:r>
            <w:r w:rsidRPr="00EE7062">
              <w:rPr>
                <w:rFonts w:asciiTheme="minorHAnsi" w:hAnsiTheme="minorHAnsi"/>
              </w:rPr>
              <w:tab/>
              <w:t>areas where indigenous peoples are present (including project area of influence)?</w:t>
            </w:r>
          </w:p>
        </w:tc>
        <w:tc>
          <w:tcPr>
            <w:tcW w:w="2587" w:type="dxa"/>
            <w:tcBorders>
              <w:bottom w:val="single" w:sz="4" w:space="0" w:color="auto"/>
            </w:tcBorders>
            <w:shd w:val="clear" w:color="auto" w:fill="auto"/>
          </w:tcPr>
          <w:p w14:paraId="250381C4" w14:textId="2C880E9D" w:rsidR="00542C96" w:rsidRPr="00EE7062" w:rsidRDefault="00B720BC" w:rsidP="00B643A4">
            <w:pPr>
              <w:tabs>
                <w:tab w:val="left" w:pos="585"/>
              </w:tabs>
              <w:spacing w:before="60" w:after="60"/>
              <w:ind w:left="567" w:hanging="567"/>
              <w:jc w:val="center"/>
              <w:rPr>
                <w:rFonts w:asciiTheme="minorHAnsi" w:eastAsia="Times New Roman" w:hAnsiTheme="minorHAnsi"/>
              </w:rPr>
            </w:pPr>
            <w:r w:rsidRPr="00EE7062">
              <w:rPr>
                <w:rFonts w:asciiTheme="minorHAnsi" w:eastAsia="Times New Roman" w:hAnsiTheme="minorHAnsi"/>
              </w:rPr>
              <w:t>Y</w:t>
            </w:r>
            <w:r w:rsidR="00E040AA">
              <w:rPr>
                <w:rFonts w:asciiTheme="minorHAnsi" w:eastAsia="Times New Roman" w:hAnsiTheme="minorHAnsi"/>
              </w:rPr>
              <w:t>es</w:t>
            </w:r>
          </w:p>
        </w:tc>
      </w:tr>
      <w:tr w:rsidR="00542C96" w:rsidRPr="00EE7062" w14:paraId="1B17325A" w14:textId="77777777" w:rsidTr="00542C96">
        <w:tc>
          <w:tcPr>
            <w:tcW w:w="6948" w:type="dxa"/>
            <w:tcBorders>
              <w:bottom w:val="single" w:sz="4" w:space="0" w:color="auto"/>
            </w:tcBorders>
            <w:shd w:val="clear" w:color="auto" w:fill="auto"/>
          </w:tcPr>
          <w:p w14:paraId="1F54BE26" w14:textId="77777777" w:rsidR="00542C96" w:rsidRPr="00EE7062" w:rsidRDefault="00542C96" w:rsidP="00542C96">
            <w:pPr>
              <w:tabs>
                <w:tab w:val="left" w:pos="585"/>
              </w:tabs>
              <w:spacing w:before="60" w:after="60"/>
              <w:ind w:left="567" w:hanging="567"/>
              <w:rPr>
                <w:rFonts w:asciiTheme="minorHAnsi" w:hAnsiTheme="minorHAnsi"/>
              </w:rPr>
            </w:pPr>
            <w:r w:rsidRPr="00EE7062">
              <w:rPr>
                <w:rFonts w:asciiTheme="minorHAnsi" w:hAnsiTheme="minorHAnsi"/>
              </w:rPr>
              <w:t>6.2</w:t>
            </w:r>
            <w:r w:rsidRPr="00EE7062">
              <w:rPr>
                <w:rFonts w:asciiTheme="minorHAnsi" w:hAnsiTheme="minorHAnsi"/>
              </w:rPr>
              <w:tab/>
              <w:t>activities located on lands and territories claimed by indigenous peoples?</w:t>
            </w:r>
          </w:p>
        </w:tc>
        <w:tc>
          <w:tcPr>
            <w:tcW w:w="2587" w:type="dxa"/>
            <w:tcBorders>
              <w:bottom w:val="single" w:sz="4" w:space="0" w:color="auto"/>
            </w:tcBorders>
            <w:shd w:val="clear" w:color="auto" w:fill="auto"/>
          </w:tcPr>
          <w:p w14:paraId="110F82BC" w14:textId="7D9B7FD6" w:rsidR="00542C96" w:rsidRPr="00EE7062" w:rsidRDefault="00B720BC" w:rsidP="00B643A4">
            <w:pPr>
              <w:tabs>
                <w:tab w:val="left" w:pos="585"/>
              </w:tabs>
              <w:spacing w:before="60" w:after="60"/>
              <w:ind w:left="567" w:hanging="567"/>
              <w:jc w:val="center"/>
              <w:rPr>
                <w:rFonts w:asciiTheme="minorHAnsi" w:eastAsia="Times New Roman" w:hAnsiTheme="minorHAnsi"/>
              </w:rPr>
            </w:pPr>
            <w:r w:rsidRPr="00EE7062">
              <w:rPr>
                <w:rFonts w:asciiTheme="minorHAnsi" w:eastAsia="Times New Roman" w:hAnsiTheme="minorHAnsi"/>
              </w:rPr>
              <w:t>N</w:t>
            </w:r>
            <w:r w:rsidR="00E040AA">
              <w:rPr>
                <w:rFonts w:asciiTheme="minorHAnsi" w:eastAsia="Times New Roman" w:hAnsiTheme="minorHAnsi"/>
              </w:rPr>
              <w:t>o</w:t>
            </w:r>
          </w:p>
        </w:tc>
      </w:tr>
      <w:tr w:rsidR="00542C96" w:rsidRPr="00EE7062" w14:paraId="3362F461" w14:textId="77777777" w:rsidTr="00542C96">
        <w:tc>
          <w:tcPr>
            <w:tcW w:w="6948" w:type="dxa"/>
            <w:tcBorders>
              <w:bottom w:val="single" w:sz="4" w:space="0" w:color="auto"/>
            </w:tcBorders>
            <w:shd w:val="clear" w:color="auto" w:fill="auto"/>
          </w:tcPr>
          <w:p w14:paraId="63F3682E" w14:textId="77777777" w:rsidR="00542C96" w:rsidRPr="00EE7062" w:rsidRDefault="00542C96" w:rsidP="00542C96">
            <w:pPr>
              <w:tabs>
                <w:tab w:val="left" w:pos="585"/>
              </w:tabs>
              <w:spacing w:before="60" w:after="60"/>
              <w:ind w:left="567" w:hanging="567"/>
              <w:rPr>
                <w:rFonts w:asciiTheme="minorHAnsi" w:hAnsiTheme="minorHAnsi"/>
              </w:rPr>
            </w:pPr>
            <w:r w:rsidRPr="00EE7062">
              <w:rPr>
                <w:rFonts w:asciiTheme="minorHAnsi" w:hAnsiTheme="minorHAnsi"/>
              </w:rPr>
              <w:t>6.3</w:t>
            </w:r>
            <w:r w:rsidRPr="00EE7062">
              <w:rPr>
                <w:rFonts w:asciiTheme="minorHAnsi" w:hAnsiTheme="minorHAnsi"/>
              </w:rPr>
              <w:tab/>
              <w:t xml:space="preserve">impacts (positive or negative) to the human rights, lands, natural resources, territories, and traditional livelihoods of indigenous peoples (regardless of whether indigenous peoples possess the legal titles to such areas, whether the project is located within or outside of the lands and territories inhabited by the affected peoples, or whether the indigenous peoples are recognized as indigenous peoples by the country in question)? </w:t>
            </w:r>
          </w:p>
          <w:p w14:paraId="0BF0A37A" w14:textId="77777777" w:rsidR="00542C96" w:rsidRPr="00EE7062" w:rsidRDefault="00542C96" w:rsidP="00542C96">
            <w:pPr>
              <w:tabs>
                <w:tab w:val="left" w:pos="630"/>
              </w:tabs>
              <w:spacing w:before="60" w:after="60"/>
              <w:ind w:left="630"/>
              <w:rPr>
                <w:rFonts w:asciiTheme="minorHAnsi" w:hAnsiTheme="minorHAnsi"/>
              </w:rPr>
            </w:pPr>
            <w:r w:rsidRPr="00EE7062">
              <w:rPr>
                <w:rFonts w:asciiTheme="minorHAnsi" w:eastAsia="Times New Roman" w:hAnsiTheme="minorHAnsi"/>
                <w:i/>
              </w:rPr>
              <w:t>If the answer to screening question 6.3 is “yes”, then the potential risk impacts are considered significant and the project would be categorized as either Substantial Risk or High Risk</w:t>
            </w:r>
          </w:p>
        </w:tc>
        <w:tc>
          <w:tcPr>
            <w:tcW w:w="2587" w:type="dxa"/>
            <w:tcBorders>
              <w:bottom w:val="single" w:sz="4" w:space="0" w:color="auto"/>
            </w:tcBorders>
            <w:shd w:val="clear" w:color="auto" w:fill="auto"/>
          </w:tcPr>
          <w:p w14:paraId="29BC2EFA" w14:textId="7AA572C0" w:rsidR="00542C96" w:rsidRPr="00EE7062" w:rsidRDefault="00122782" w:rsidP="00B643A4">
            <w:pPr>
              <w:tabs>
                <w:tab w:val="left" w:pos="585"/>
              </w:tabs>
              <w:spacing w:before="60" w:after="60"/>
              <w:ind w:left="567" w:hanging="567"/>
              <w:jc w:val="center"/>
              <w:rPr>
                <w:rFonts w:asciiTheme="minorHAnsi" w:eastAsia="Times New Roman" w:hAnsiTheme="minorHAnsi"/>
              </w:rPr>
            </w:pPr>
            <w:r w:rsidRPr="00EE7062">
              <w:rPr>
                <w:rFonts w:asciiTheme="minorHAnsi" w:eastAsia="Times New Roman" w:hAnsiTheme="minorHAnsi"/>
              </w:rPr>
              <w:t>Y</w:t>
            </w:r>
            <w:r w:rsidR="00E040AA">
              <w:rPr>
                <w:rFonts w:asciiTheme="minorHAnsi" w:eastAsia="Times New Roman" w:hAnsiTheme="minorHAnsi"/>
              </w:rPr>
              <w:t>es</w:t>
            </w:r>
            <w:r w:rsidRPr="00EE7062">
              <w:rPr>
                <w:rFonts w:asciiTheme="minorHAnsi" w:eastAsia="Times New Roman" w:hAnsiTheme="minorHAnsi"/>
              </w:rPr>
              <w:t xml:space="preserve"> </w:t>
            </w:r>
          </w:p>
        </w:tc>
      </w:tr>
      <w:tr w:rsidR="00542C96" w:rsidRPr="00EE7062" w14:paraId="78DEF37F" w14:textId="77777777" w:rsidTr="00542C96">
        <w:tc>
          <w:tcPr>
            <w:tcW w:w="6948" w:type="dxa"/>
            <w:tcBorders>
              <w:bottom w:val="single" w:sz="4" w:space="0" w:color="auto"/>
            </w:tcBorders>
            <w:shd w:val="clear" w:color="auto" w:fill="auto"/>
          </w:tcPr>
          <w:p w14:paraId="7645F29E" w14:textId="77777777" w:rsidR="00542C96" w:rsidRPr="00EE7062" w:rsidRDefault="00542C96" w:rsidP="00542C96">
            <w:pPr>
              <w:tabs>
                <w:tab w:val="left" w:pos="585"/>
              </w:tabs>
              <w:spacing w:before="60" w:after="60"/>
              <w:ind w:left="567" w:hanging="567"/>
              <w:rPr>
                <w:rFonts w:asciiTheme="minorHAnsi" w:hAnsiTheme="minorHAnsi"/>
              </w:rPr>
            </w:pPr>
            <w:r w:rsidRPr="00EE7062">
              <w:rPr>
                <w:rFonts w:asciiTheme="minorHAnsi" w:hAnsiTheme="minorHAnsi"/>
              </w:rPr>
              <w:t>6.4</w:t>
            </w:r>
            <w:r w:rsidRPr="00EE7062">
              <w:rPr>
                <w:rFonts w:asciiTheme="minorHAnsi" w:hAnsiTheme="minorHAnsi"/>
              </w:rPr>
              <w:tab/>
              <w:t>the absence of culturally appropriate consultations carried out with the objective of achieving FPIC on matters that may affect the rights and interests, lands, resources, territories and traditional livelihoods of the indigenous peoples concerned?</w:t>
            </w:r>
          </w:p>
        </w:tc>
        <w:tc>
          <w:tcPr>
            <w:tcW w:w="2587" w:type="dxa"/>
            <w:tcBorders>
              <w:bottom w:val="single" w:sz="4" w:space="0" w:color="auto"/>
            </w:tcBorders>
            <w:shd w:val="clear" w:color="auto" w:fill="auto"/>
          </w:tcPr>
          <w:p w14:paraId="74799F3E" w14:textId="2A8182D7" w:rsidR="00542C96" w:rsidRPr="00EE7062" w:rsidRDefault="00B720BC" w:rsidP="00B643A4">
            <w:pPr>
              <w:tabs>
                <w:tab w:val="left" w:pos="585"/>
              </w:tabs>
              <w:spacing w:before="60" w:after="60"/>
              <w:ind w:left="567" w:hanging="567"/>
              <w:jc w:val="center"/>
              <w:rPr>
                <w:rFonts w:asciiTheme="minorHAnsi" w:eastAsia="Times New Roman" w:hAnsiTheme="minorHAnsi"/>
              </w:rPr>
            </w:pPr>
            <w:r w:rsidRPr="00EE7062">
              <w:rPr>
                <w:rFonts w:asciiTheme="minorHAnsi" w:eastAsia="Times New Roman" w:hAnsiTheme="minorHAnsi"/>
              </w:rPr>
              <w:t>Y</w:t>
            </w:r>
            <w:r w:rsidR="00E040AA">
              <w:rPr>
                <w:rFonts w:asciiTheme="minorHAnsi" w:eastAsia="Times New Roman" w:hAnsiTheme="minorHAnsi"/>
              </w:rPr>
              <w:t>es</w:t>
            </w:r>
          </w:p>
        </w:tc>
      </w:tr>
      <w:tr w:rsidR="00542C96" w:rsidRPr="00EE7062" w14:paraId="69837306" w14:textId="77777777" w:rsidTr="00542C96">
        <w:tc>
          <w:tcPr>
            <w:tcW w:w="6948" w:type="dxa"/>
            <w:tcBorders>
              <w:bottom w:val="single" w:sz="4" w:space="0" w:color="auto"/>
            </w:tcBorders>
            <w:shd w:val="clear" w:color="auto" w:fill="auto"/>
          </w:tcPr>
          <w:p w14:paraId="1C305795" w14:textId="77777777" w:rsidR="00542C96" w:rsidRPr="00EE7062" w:rsidRDefault="00542C96" w:rsidP="00542C96">
            <w:pPr>
              <w:tabs>
                <w:tab w:val="left" w:pos="585"/>
              </w:tabs>
              <w:spacing w:before="60" w:after="60"/>
              <w:ind w:left="567" w:hanging="567"/>
              <w:rPr>
                <w:rFonts w:asciiTheme="minorHAnsi" w:hAnsiTheme="minorHAnsi"/>
              </w:rPr>
            </w:pPr>
            <w:r w:rsidRPr="00EE7062">
              <w:rPr>
                <w:rFonts w:asciiTheme="minorHAnsi" w:hAnsiTheme="minorHAnsi"/>
              </w:rPr>
              <w:t>6.5</w:t>
            </w:r>
            <w:r w:rsidRPr="00EE7062">
              <w:rPr>
                <w:rFonts w:asciiTheme="minorHAnsi" w:hAnsiTheme="minorHAnsi"/>
              </w:rPr>
              <w:tab/>
              <w:t>the utilization and/or commercial development of natural resources on lands and territories claimed by indigenous peoples?</w:t>
            </w:r>
          </w:p>
        </w:tc>
        <w:tc>
          <w:tcPr>
            <w:tcW w:w="2587" w:type="dxa"/>
            <w:tcBorders>
              <w:bottom w:val="single" w:sz="4" w:space="0" w:color="auto"/>
            </w:tcBorders>
            <w:shd w:val="clear" w:color="auto" w:fill="auto"/>
          </w:tcPr>
          <w:p w14:paraId="059CC021" w14:textId="07871806" w:rsidR="00542C96" w:rsidRPr="00EE7062" w:rsidRDefault="00B720BC" w:rsidP="00B643A4">
            <w:pPr>
              <w:tabs>
                <w:tab w:val="left" w:pos="585"/>
              </w:tabs>
              <w:spacing w:before="60" w:after="60"/>
              <w:ind w:left="567" w:hanging="567"/>
              <w:jc w:val="center"/>
              <w:rPr>
                <w:rFonts w:asciiTheme="minorHAnsi" w:eastAsia="Times New Roman" w:hAnsiTheme="minorHAnsi"/>
              </w:rPr>
            </w:pPr>
            <w:r w:rsidRPr="00EE7062">
              <w:rPr>
                <w:rFonts w:asciiTheme="minorHAnsi" w:eastAsia="Times New Roman" w:hAnsiTheme="minorHAnsi"/>
              </w:rPr>
              <w:t>N</w:t>
            </w:r>
            <w:r w:rsidR="00E040AA">
              <w:rPr>
                <w:rFonts w:asciiTheme="minorHAnsi" w:eastAsia="Times New Roman" w:hAnsiTheme="minorHAnsi"/>
              </w:rPr>
              <w:t>o</w:t>
            </w:r>
          </w:p>
        </w:tc>
      </w:tr>
      <w:tr w:rsidR="00542C96" w:rsidRPr="00EE7062" w14:paraId="648B0B61" w14:textId="77777777" w:rsidTr="00542C96">
        <w:tc>
          <w:tcPr>
            <w:tcW w:w="6948" w:type="dxa"/>
            <w:tcBorders>
              <w:bottom w:val="single" w:sz="4" w:space="0" w:color="auto"/>
            </w:tcBorders>
            <w:shd w:val="clear" w:color="auto" w:fill="auto"/>
          </w:tcPr>
          <w:p w14:paraId="72E0A07E" w14:textId="77777777" w:rsidR="00542C96" w:rsidRPr="00EE7062" w:rsidRDefault="00542C96" w:rsidP="00542C96">
            <w:pPr>
              <w:tabs>
                <w:tab w:val="left" w:pos="585"/>
              </w:tabs>
              <w:spacing w:before="60" w:after="60"/>
              <w:ind w:left="567" w:hanging="567"/>
              <w:rPr>
                <w:rFonts w:asciiTheme="minorHAnsi" w:hAnsiTheme="minorHAnsi"/>
              </w:rPr>
            </w:pPr>
            <w:r w:rsidRPr="00EE7062">
              <w:rPr>
                <w:rFonts w:asciiTheme="minorHAnsi" w:hAnsiTheme="minorHAnsi"/>
              </w:rPr>
              <w:t>6.6</w:t>
            </w:r>
            <w:r w:rsidRPr="00EE7062">
              <w:rPr>
                <w:rFonts w:asciiTheme="minorHAnsi" w:hAnsiTheme="minorHAnsi"/>
              </w:rPr>
              <w:tab/>
              <w:t xml:space="preserve">forced eviction or the whole or partial physical or economic displacement of indigenous peoples, including through access restrictions to lands, territories, and resources? </w:t>
            </w:r>
          </w:p>
          <w:p w14:paraId="2E79F085" w14:textId="77777777" w:rsidR="00542C96" w:rsidRPr="00EE7062" w:rsidRDefault="00542C96" w:rsidP="00542C96">
            <w:pPr>
              <w:tabs>
                <w:tab w:val="left" w:pos="585"/>
              </w:tabs>
              <w:spacing w:before="60" w:after="60"/>
              <w:ind w:left="567" w:hanging="27"/>
              <w:rPr>
                <w:rFonts w:asciiTheme="minorHAnsi" w:hAnsiTheme="minorHAnsi"/>
                <w:i/>
              </w:rPr>
            </w:pPr>
            <w:r w:rsidRPr="00EE7062">
              <w:rPr>
                <w:rFonts w:asciiTheme="minorHAnsi" w:hAnsiTheme="minorHAnsi"/>
                <w:i/>
              </w:rPr>
              <w:t>Consider, and where appropriate ensure, consistency with the answers under Standard 5 above</w:t>
            </w:r>
          </w:p>
        </w:tc>
        <w:tc>
          <w:tcPr>
            <w:tcW w:w="2587" w:type="dxa"/>
            <w:tcBorders>
              <w:bottom w:val="single" w:sz="4" w:space="0" w:color="auto"/>
            </w:tcBorders>
            <w:shd w:val="clear" w:color="auto" w:fill="auto"/>
          </w:tcPr>
          <w:p w14:paraId="170CE3C7" w14:textId="0D6B72BB" w:rsidR="00542C96" w:rsidRPr="00EE7062" w:rsidRDefault="00B720BC" w:rsidP="00B643A4">
            <w:pPr>
              <w:tabs>
                <w:tab w:val="left" w:pos="585"/>
              </w:tabs>
              <w:spacing w:before="60" w:after="60"/>
              <w:ind w:left="567" w:hanging="567"/>
              <w:jc w:val="center"/>
              <w:rPr>
                <w:rFonts w:asciiTheme="minorHAnsi" w:eastAsia="Times New Roman" w:hAnsiTheme="minorHAnsi"/>
              </w:rPr>
            </w:pPr>
            <w:r w:rsidRPr="00EE7062">
              <w:rPr>
                <w:rFonts w:asciiTheme="minorHAnsi" w:eastAsia="Times New Roman" w:hAnsiTheme="minorHAnsi"/>
              </w:rPr>
              <w:t>Y</w:t>
            </w:r>
            <w:r w:rsidR="00E040AA">
              <w:rPr>
                <w:rFonts w:asciiTheme="minorHAnsi" w:eastAsia="Times New Roman" w:hAnsiTheme="minorHAnsi"/>
              </w:rPr>
              <w:t>es</w:t>
            </w:r>
          </w:p>
        </w:tc>
      </w:tr>
      <w:tr w:rsidR="00542C96" w:rsidRPr="00EE7062" w14:paraId="77DE2AFC" w14:textId="77777777" w:rsidTr="00542C96">
        <w:tc>
          <w:tcPr>
            <w:tcW w:w="6948" w:type="dxa"/>
            <w:tcBorders>
              <w:bottom w:val="single" w:sz="4" w:space="0" w:color="auto"/>
            </w:tcBorders>
            <w:shd w:val="clear" w:color="auto" w:fill="auto"/>
          </w:tcPr>
          <w:p w14:paraId="45406A05" w14:textId="77777777" w:rsidR="00542C96" w:rsidRPr="00EE7062" w:rsidRDefault="00542C96" w:rsidP="00542C96">
            <w:pPr>
              <w:tabs>
                <w:tab w:val="left" w:pos="585"/>
              </w:tabs>
              <w:spacing w:before="60" w:after="60"/>
              <w:ind w:left="567" w:hanging="567"/>
              <w:rPr>
                <w:rFonts w:asciiTheme="minorHAnsi" w:hAnsiTheme="minorHAnsi"/>
              </w:rPr>
            </w:pPr>
            <w:r w:rsidRPr="00EE7062">
              <w:rPr>
                <w:rFonts w:asciiTheme="minorHAnsi" w:hAnsiTheme="minorHAnsi"/>
              </w:rPr>
              <w:lastRenderedPageBreak/>
              <w:t>6.7</w:t>
            </w:r>
            <w:r w:rsidRPr="00EE7062">
              <w:rPr>
                <w:rFonts w:asciiTheme="minorHAnsi" w:hAnsiTheme="minorHAnsi"/>
              </w:rPr>
              <w:tab/>
              <w:t>adverse impacts on the development priorities of indigenous peoples as defined by them?</w:t>
            </w:r>
          </w:p>
        </w:tc>
        <w:tc>
          <w:tcPr>
            <w:tcW w:w="2587" w:type="dxa"/>
            <w:tcBorders>
              <w:bottom w:val="single" w:sz="4" w:space="0" w:color="auto"/>
            </w:tcBorders>
            <w:shd w:val="clear" w:color="auto" w:fill="auto"/>
          </w:tcPr>
          <w:p w14:paraId="53301D3A" w14:textId="5F66E8B9" w:rsidR="00542C96" w:rsidRPr="00EE7062" w:rsidRDefault="00B720BC" w:rsidP="00B643A4">
            <w:pPr>
              <w:tabs>
                <w:tab w:val="left" w:pos="585"/>
              </w:tabs>
              <w:spacing w:before="60" w:after="60"/>
              <w:ind w:left="567" w:hanging="567"/>
              <w:jc w:val="center"/>
              <w:rPr>
                <w:rFonts w:asciiTheme="minorHAnsi" w:eastAsia="Times New Roman" w:hAnsiTheme="minorHAnsi"/>
              </w:rPr>
            </w:pPr>
            <w:r w:rsidRPr="00EE7062">
              <w:rPr>
                <w:rFonts w:asciiTheme="minorHAnsi" w:eastAsia="Times New Roman" w:hAnsiTheme="minorHAnsi"/>
              </w:rPr>
              <w:t>Y</w:t>
            </w:r>
            <w:r w:rsidR="00E040AA">
              <w:rPr>
                <w:rFonts w:asciiTheme="minorHAnsi" w:eastAsia="Times New Roman" w:hAnsiTheme="minorHAnsi"/>
              </w:rPr>
              <w:t>es</w:t>
            </w:r>
          </w:p>
        </w:tc>
      </w:tr>
      <w:tr w:rsidR="00542C96" w:rsidRPr="00EE7062" w14:paraId="79F2E557" w14:textId="77777777" w:rsidTr="00542C96">
        <w:tc>
          <w:tcPr>
            <w:tcW w:w="6948" w:type="dxa"/>
            <w:tcBorders>
              <w:bottom w:val="single" w:sz="4" w:space="0" w:color="auto"/>
            </w:tcBorders>
            <w:shd w:val="clear" w:color="auto" w:fill="auto"/>
          </w:tcPr>
          <w:p w14:paraId="2123FB7C" w14:textId="77777777" w:rsidR="00542C96" w:rsidRPr="00EE7062" w:rsidRDefault="00542C96" w:rsidP="00542C96">
            <w:pPr>
              <w:tabs>
                <w:tab w:val="left" w:pos="585"/>
              </w:tabs>
              <w:spacing w:before="60" w:after="60"/>
              <w:ind w:left="567" w:hanging="567"/>
              <w:rPr>
                <w:rFonts w:asciiTheme="minorHAnsi" w:hAnsiTheme="minorHAnsi"/>
              </w:rPr>
            </w:pPr>
            <w:r w:rsidRPr="00EE7062">
              <w:rPr>
                <w:rFonts w:asciiTheme="minorHAnsi" w:hAnsiTheme="minorHAnsi"/>
              </w:rPr>
              <w:t>6.8</w:t>
            </w:r>
            <w:r w:rsidRPr="00EE7062">
              <w:rPr>
                <w:rFonts w:asciiTheme="minorHAnsi" w:hAnsiTheme="minorHAnsi"/>
              </w:rPr>
              <w:tab/>
              <w:t>risks to the physical and cultural survival of indigenous peoples?</w:t>
            </w:r>
          </w:p>
        </w:tc>
        <w:tc>
          <w:tcPr>
            <w:tcW w:w="2587" w:type="dxa"/>
            <w:tcBorders>
              <w:bottom w:val="single" w:sz="4" w:space="0" w:color="auto"/>
            </w:tcBorders>
            <w:shd w:val="clear" w:color="auto" w:fill="auto"/>
          </w:tcPr>
          <w:p w14:paraId="7C739A49" w14:textId="783C26D2" w:rsidR="00542C96" w:rsidRPr="00EE7062" w:rsidRDefault="00B720BC" w:rsidP="00B643A4">
            <w:pPr>
              <w:tabs>
                <w:tab w:val="left" w:pos="585"/>
              </w:tabs>
              <w:spacing w:before="60" w:after="60"/>
              <w:ind w:left="567" w:hanging="567"/>
              <w:jc w:val="center"/>
              <w:rPr>
                <w:rFonts w:asciiTheme="minorHAnsi" w:eastAsia="Times New Roman" w:hAnsiTheme="minorHAnsi"/>
              </w:rPr>
            </w:pPr>
            <w:r w:rsidRPr="00EE7062">
              <w:rPr>
                <w:rFonts w:asciiTheme="minorHAnsi" w:eastAsia="Times New Roman" w:hAnsiTheme="minorHAnsi"/>
              </w:rPr>
              <w:t>Y</w:t>
            </w:r>
            <w:r w:rsidR="00E040AA">
              <w:rPr>
                <w:rFonts w:asciiTheme="minorHAnsi" w:eastAsia="Times New Roman" w:hAnsiTheme="minorHAnsi"/>
              </w:rPr>
              <w:t>es</w:t>
            </w:r>
          </w:p>
        </w:tc>
      </w:tr>
      <w:tr w:rsidR="00542C96" w:rsidRPr="00EE7062" w14:paraId="515732D0" w14:textId="77777777" w:rsidTr="00542C96">
        <w:tc>
          <w:tcPr>
            <w:tcW w:w="6948" w:type="dxa"/>
            <w:tcBorders>
              <w:bottom w:val="single" w:sz="4" w:space="0" w:color="auto"/>
            </w:tcBorders>
            <w:shd w:val="clear" w:color="auto" w:fill="auto"/>
          </w:tcPr>
          <w:p w14:paraId="76554080" w14:textId="77777777" w:rsidR="00542C96" w:rsidRPr="00EE7062" w:rsidRDefault="00542C96" w:rsidP="00542C96">
            <w:pPr>
              <w:tabs>
                <w:tab w:val="left" w:pos="585"/>
              </w:tabs>
              <w:spacing w:before="60" w:after="60"/>
              <w:ind w:left="567" w:hanging="567"/>
              <w:rPr>
                <w:rFonts w:asciiTheme="minorHAnsi" w:hAnsiTheme="minorHAnsi"/>
                <w:i/>
              </w:rPr>
            </w:pPr>
            <w:r w:rsidRPr="00EE7062">
              <w:rPr>
                <w:rFonts w:asciiTheme="minorHAnsi" w:hAnsiTheme="minorHAnsi"/>
              </w:rPr>
              <w:t>6.9</w:t>
            </w:r>
            <w:r w:rsidRPr="00EE7062">
              <w:rPr>
                <w:rFonts w:asciiTheme="minorHAnsi" w:hAnsiTheme="minorHAnsi"/>
              </w:rPr>
              <w:tab/>
              <w:t>impacts on the Cultural Heritage of indigenous peoples, including through the commercialization or use of their traditional knowledge and practices?</w:t>
            </w:r>
            <w:r w:rsidRPr="00EE7062">
              <w:rPr>
                <w:rFonts w:asciiTheme="minorHAnsi" w:hAnsiTheme="minorHAnsi"/>
                <w:i/>
              </w:rPr>
              <w:t xml:space="preserve"> </w:t>
            </w:r>
          </w:p>
          <w:p w14:paraId="3F985F1E" w14:textId="77777777" w:rsidR="00542C96" w:rsidRPr="00EE7062" w:rsidRDefault="00542C96" w:rsidP="00542C96">
            <w:pPr>
              <w:tabs>
                <w:tab w:val="left" w:pos="585"/>
              </w:tabs>
              <w:spacing w:before="60" w:after="60"/>
              <w:ind w:left="567" w:hanging="27"/>
              <w:rPr>
                <w:rFonts w:asciiTheme="minorHAnsi" w:hAnsiTheme="minorHAnsi"/>
              </w:rPr>
            </w:pPr>
            <w:r w:rsidRPr="00EE7062">
              <w:rPr>
                <w:rFonts w:asciiTheme="minorHAnsi" w:hAnsiTheme="minorHAnsi"/>
                <w:i/>
              </w:rPr>
              <w:t>Consider, and where appropriate ensure, consistency with the answers under Standard 4 above.</w:t>
            </w:r>
          </w:p>
        </w:tc>
        <w:tc>
          <w:tcPr>
            <w:tcW w:w="2587" w:type="dxa"/>
            <w:tcBorders>
              <w:bottom w:val="single" w:sz="4" w:space="0" w:color="auto"/>
            </w:tcBorders>
            <w:shd w:val="clear" w:color="auto" w:fill="auto"/>
          </w:tcPr>
          <w:p w14:paraId="5385DC09" w14:textId="40E46A37" w:rsidR="00542C96" w:rsidRPr="00EE7062" w:rsidRDefault="00B720BC" w:rsidP="00B643A4">
            <w:pPr>
              <w:tabs>
                <w:tab w:val="left" w:pos="585"/>
              </w:tabs>
              <w:spacing w:before="60" w:after="60"/>
              <w:ind w:left="567" w:hanging="567"/>
              <w:jc w:val="center"/>
              <w:rPr>
                <w:rFonts w:asciiTheme="minorHAnsi" w:eastAsia="Times New Roman" w:hAnsiTheme="minorHAnsi"/>
              </w:rPr>
            </w:pPr>
            <w:r w:rsidRPr="00EE7062">
              <w:rPr>
                <w:rFonts w:asciiTheme="minorHAnsi" w:eastAsia="Times New Roman" w:hAnsiTheme="minorHAnsi"/>
              </w:rPr>
              <w:t>Y</w:t>
            </w:r>
            <w:r w:rsidR="00E040AA">
              <w:rPr>
                <w:rFonts w:asciiTheme="minorHAnsi" w:eastAsia="Times New Roman" w:hAnsiTheme="minorHAnsi"/>
              </w:rPr>
              <w:t>es</w:t>
            </w:r>
          </w:p>
        </w:tc>
      </w:tr>
      <w:tr w:rsidR="00542C96" w:rsidRPr="00EE7062" w14:paraId="54A91C79" w14:textId="77777777" w:rsidTr="00542C96">
        <w:trPr>
          <w:trHeight w:val="576"/>
        </w:trPr>
        <w:tc>
          <w:tcPr>
            <w:tcW w:w="6948" w:type="dxa"/>
            <w:tcBorders>
              <w:bottom w:val="single" w:sz="4" w:space="0" w:color="auto"/>
            </w:tcBorders>
            <w:shd w:val="clear" w:color="auto" w:fill="D9E2F3"/>
            <w:vAlign w:val="center"/>
          </w:tcPr>
          <w:p w14:paraId="194544D5" w14:textId="77777777" w:rsidR="00542C96" w:rsidRPr="00EE7062" w:rsidRDefault="00542C96" w:rsidP="00542C96">
            <w:pPr>
              <w:tabs>
                <w:tab w:val="left" w:pos="585"/>
              </w:tabs>
              <w:spacing w:before="60" w:after="60"/>
              <w:ind w:left="567" w:hanging="567"/>
              <w:rPr>
                <w:rFonts w:asciiTheme="minorHAnsi" w:hAnsiTheme="minorHAnsi"/>
              </w:rPr>
            </w:pPr>
            <w:r w:rsidRPr="00EE7062">
              <w:rPr>
                <w:rFonts w:asciiTheme="minorHAnsi" w:eastAsia="Times New Roman" w:hAnsiTheme="minorHAnsi"/>
                <w:b/>
              </w:rPr>
              <w:t xml:space="preserve">Standard 7: </w:t>
            </w:r>
            <w:proofErr w:type="spellStart"/>
            <w:r w:rsidRPr="00EE7062">
              <w:rPr>
                <w:rFonts w:asciiTheme="minorHAnsi" w:eastAsia="Times New Roman" w:hAnsiTheme="minorHAnsi"/>
                <w:b/>
              </w:rPr>
              <w:t>Labour</w:t>
            </w:r>
            <w:proofErr w:type="spellEnd"/>
            <w:r w:rsidRPr="00EE7062">
              <w:rPr>
                <w:rFonts w:asciiTheme="minorHAnsi" w:eastAsia="Times New Roman" w:hAnsiTheme="minorHAnsi"/>
                <w:b/>
              </w:rPr>
              <w:t xml:space="preserve"> and Working Conditions </w:t>
            </w:r>
          </w:p>
        </w:tc>
        <w:tc>
          <w:tcPr>
            <w:tcW w:w="2587" w:type="dxa"/>
            <w:tcBorders>
              <w:bottom w:val="single" w:sz="4" w:space="0" w:color="auto"/>
            </w:tcBorders>
            <w:shd w:val="clear" w:color="auto" w:fill="D9E2F3"/>
          </w:tcPr>
          <w:p w14:paraId="116E6F1B" w14:textId="77777777" w:rsidR="00542C96" w:rsidRPr="00EE7062" w:rsidRDefault="00542C96" w:rsidP="00B643A4">
            <w:pPr>
              <w:tabs>
                <w:tab w:val="left" w:pos="585"/>
              </w:tabs>
              <w:spacing w:before="60" w:after="60"/>
              <w:ind w:left="567" w:hanging="567"/>
              <w:jc w:val="center"/>
              <w:rPr>
                <w:rFonts w:asciiTheme="minorHAnsi" w:eastAsia="Times New Roman" w:hAnsiTheme="minorHAnsi"/>
              </w:rPr>
            </w:pPr>
          </w:p>
        </w:tc>
      </w:tr>
      <w:tr w:rsidR="00542C96" w:rsidRPr="00EE7062" w14:paraId="52793AAD" w14:textId="77777777" w:rsidTr="00542C96">
        <w:tc>
          <w:tcPr>
            <w:tcW w:w="6948" w:type="dxa"/>
            <w:tcBorders>
              <w:bottom w:val="single" w:sz="4" w:space="0" w:color="auto"/>
            </w:tcBorders>
            <w:shd w:val="clear" w:color="auto" w:fill="auto"/>
          </w:tcPr>
          <w:p w14:paraId="76B63A9A" w14:textId="77777777" w:rsidR="00542C96" w:rsidRPr="00EE7062" w:rsidRDefault="00542C96" w:rsidP="00542C96">
            <w:pPr>
              <w:tabs>
                <w:tab w:val="left" w:pos="585"/>
              </w:tabs>
              <w:spacing w:before="60" w:after="60"/>
              <w:ind w:left="567" w:hanging="567"/>
              <w:rPr>
                <w:rFonts w:asciiTheme="minorHAnsi" w:hAnsiTheme="minorHAnsi"/>
                <w:i/>
              </w:rPr>
            </w:pPr>
            <w:r w:rsidRPr="00EE7062">
              <w:rPr>
                <w:rFonts w:asciiTheme="minorHAnsi" w:hAnsiTheme="minorHAnsi"/>
                <w:i/>
              </w:rPr>
              <w:t>Would the project potentially involve or lead to: (note: applies to project and contractor workers)</w:t>
            </w:r>
          </w:p>
        </w:tc>
        <w:tc>
          <w:tcPr>
            <w:tcW w:w="2587" w:type="dxa"/>
            <w:tcBorders>
              <w:bottom w:val="single" w:sz="4" w:space="0" w:color="auto"/>
            </w:tcBorders>
            <w:shd w:val="clear" w:color="auto" w:fill="auto"/>
          </w:tcPr>
          <w:p w14:paraId="47F30E52" w14:textId="77777777" w:rsidR="00542C96" w:rsidRPr="00EE7062" w:rsidRDefault="00542C96" w:rsidP="00B643A4">
            <w:pPr>
              <w:tabs>
                <w:tab w:val="left" w:pos="585"/>
              </w:tabs>
              <w:spacing w:before="60" w:after="60"/>
              <w:ind w:left="567" w:hanging="567"/>
              <w:jc w:val="center"/>
              <w:rPr>
                <w:rFonts w:asciiTheme="minorHAnsi" w:eastAsia="Times New Roman" w:hAnsiTheme="minorHAnsi"/>
              </w:rPr>
            </w:pPr>
          </w:p>
        </w:tc>
      </w:tr>
      <w:tr w:rsidR="00542C96" w:rsidRPr="00EE7062" w14:paraId="61708695" w14:textId="77777777" w:rsidTr="00542C96">
        <w:tc>
          <w:tcPr>
            <w:tcW w:w="6948" w:type="dxa"/>
            <w:tcBorders>
              <w:bottom w:val="single" w:sz="4" w:space="0" w:color="auto"/>
            </w:tcBorders>
            <w:shd w:val="clear" w:color="auto" w:fill="auto"/>
          </w:tcPr>
          <w:p w14:paraId="0FCCE55A" w14:textId="77777777" w:rsidR="00542C96" w:rsidRPr="00EE7062" w:rsidRDefault="00542C96" w:rsidP="00542C96">
            <w:pPr>
              <w:tabs>
                <w:tab w:val="left" w:pos="585"/>
              </w:tabs>
              <w:spacing w:before="60" w:after="60"/>
              <w:ind w:left="567" w:hanging="567"/>
              <w:rPr>
                <w:rFonts w:asciiTheme="minorHAnsi" w:hAnsiTheme="minorHAnsi"/>
              </w:rPr>
            </w:pPr>
            <w:r w:rsidRPr="00EE7062">
              <w:rPr>
                <w:rFonts w:asciiTheme="minorHAnsi" w:hAnsiTheme="minorHAnsi"/>
              </w:rPr>
              <w:t>7.1</w:t>
            </w:r>
            <w:r w:rsidRPr="00EE7062">
              <w:rPr>
                <w:rFonts w:asciiTheme="minorHAnsi" w:hAnsiTheme="minorHAnsi"/>
              </w:rPr>
              <w:tab/>
              <w:t xml:space="preserve">working conditions that do not meet national </w:t>
            </w:r>
            <w:proofErr w:type="spellStart"/>
            <w:r w:rsidRPr="00EE7062">
              <w:rPr>
                <w:rFonts w:asciiTheme="minorHAnsi" w:hAnsiTheme="minorHAnsi"/>
              </w:rPr>
              <w:t>labour</w:t>
            </w:r>
            <w:proofErr w:type="spellEnd"/>
            <w:r w:rsidRPr="00EE7062">
              <w:rPr>
                <w:rFonts w:asciiTheme="minorHAnsi" w:hAnsiTheme="minorHAnsi"/>
              </w:rPr>
              <w:t xml:space="preserve"> laws and international commitments?</w:t>
            </w:r>
          </w:p>
        </w:tc>
        <w:tc>
          <w:tcPr>
            <w:tcW w:w="2587" w:type="dxa"/>
            <w:tcBorders>
              <w:bottom w:val="single" w:sz="4" w:space="0" w:color="auto"/>
            </w:tcBorders>
            <w:shd w:val="clear" w:color="auto" w:fill="auto"/>
          </w:tcPr>
          <w:p w14:paraId="428773C1" w14:textId="738B2746" w:rsidR="00542C96" w:rsidRPr="00EE7062" w:rsidRDefault="00B720BC" w:rsidP="00B643A4">
            <w:pPr>
              <w:tabs>
                <w:tab w:val="left" w:pos="585"/>
              </w:tabs>
              <w:spacing w:before="60" w:after="60"/>
              <w:ind w:left="567" w:hanging="567"/>
              <w:jc w:val="center"/>
              <w:rPr>
                <w:rFonts w:asciiTheme="minorHAnsi" w:eastAsia="Times New Roman" w:hAnsiTheme="minorHAnsi"/>
              </w:rPr>
            </w:pPr>
            <w:r w:rsidRPr="00EE7062">
              <w:rPr>
                <w:rFonts w:asciiTheme="minorHAnsi" w:eastAsia="Times New Roman" w:hAnsiTheme="minorHAnsi"/>
              </w:rPr>
              <w:t>N</w:t>
            </w:r>
            <w:r w:rsidR="00E040AA">
              <w:rPr>
                <w:rFonts w:asciiTheme="minorHAnsi" w:eastAsia="Times New Roman" w:hAnsiTheme="minorHAnsi"/>
              </w:rPr>
              <w:t>o</w:t>
            </w:r>
          </w:p>
        </w:tc>
      </w:tr>
      <w:tr w:rsidR="00542C96" w:rsidRPr="00EE7062" w14:paraId="3043FB22" w14:textId="77777777" w:rsidTr="00542C96">
        <w:tc>
          <w:tcPr>
            <w:tcW w:w="6948" w:type="dxa"/>
            <w:tcBorders>
              <w:bottom w:val="single" w:sz="4" w:space="0" w:color="auto"/>
            </w:tcBorders>
            <w:shd w:val="clear" w:color="auto" w:fill="auto"/>
          </w:tcPr>
          <w:p w14:paraId="34E7E94E" w14:textId="77777777" w:rsidR="00542C96" w:rsidRPr="00EE7062" w:rsidRDefault="00542C96" w:rsidP="00542C96">
            <w:pPr>
              <w:tabs>
                <w:tab w:val="left" w:pos="585"/>
              </w:tabs>
              <w:spacing w:before="60" w:after="60"/>
              <w:ind w:left="567" w:hanging="567"/>
              <w:rPr>
                <w:rFonts w:asciiTheme="minorHAnsi" w:hAnsiTheme="minorHAnsi"/>
              </w:rPr>
            </w:pPr>
            <w:r w:rsidRPr="00EE7062">
              <w:rPr>
                <w:rFonts w:asciiTheme="minorHAnsi" w:eastAsia="Times New Roman" w:hAnsiTheme="minorHAnsi"/>
              </w:rPr>
              <w:t>7.2</w:t>
            </w:r>
            <w:r w:rsidRPr="00EE7062">
              <w:rPr>
                <w:rFonts w:asciiTheme="minorHAnsi" w:eastAsia="Times New Roman" w:hAnsiTheme="minorHAnsi"/>
              </w:rPr>
              <w:tab/>
              <w:t>working conditions that may deny freedom of association and collective bargaining?</w:t>
            </w:r>
          </w:p>
        </w:tc>
        <w:tc>
          <w:tcPr>
            <w:tcW w:w="2587" w:type="dxa"/>
            <w:tcBorders>
              <w:bottom w:val="single" w:sz="4" w:space="0" w:color="auto"/>
            </w:tcBorders>
            <w:shd w:val="clear" w:color="auto" w:fill="auto"/>
          </w:tcPr>
          <w:p w14:paraId="3FEE33BF" w14:textId="3C6E8B09" w:rsidR="00542C96" w:rsidRPr="00EE7062" w:rsidRDefault="00B720BC" w:rsidP="00B643A4">
            <w:pPr>
              <w:tabs>
                <w:tab w:val="left" w:pos="585"/>
              </w:tabs>
              <w:spacing w:before="60" w:after="60"/>
              <w:ind w:left="567" w:hanging="567"/>
              <w:jc w:val="center"/>
              <w:rPr>
                <w:rFonts w:asciiTheme="minorHAnsi" w:eastAsia="Times New Roman" w:hAnsiTheme="minorHAnsi"/>
              </w:rPr>
            </w:pPr>
            <w:r w:rsidRPr="00EE7062">
              <w:rPr>
                <w:rFonts w:asciiTheme="minorHAnsi" w:eastAsia="Times New Roman" w:hAnsiTheme="minorHAnsi"/>
              </w:rPr>
              <w:t>N</w:t>
            </w:r>
            <w:r w:rsidR="00E040AA">
              <w:rPr>
                <w:rFonts w:asciiTheme="minorHAnsi" w:eastAsia="Times New Roman" w:hAnsiTheme="minorHAnsi"/>
              </w:rPr>
              <w:t>o</w:t>
            </w:r>
          </w:p>
        </w:tc>
      </w:tr>
      <w:tr w:rsidR="00542C96" w:rsidRPr="00EE7062" w14:paraId="6F373EF1" w14:textId="77777777" w:rsidTr="00542C96">
        <w:tc>
          <w:tcPr>
            <w:tcW w:w="6948" w:type="dxa"/>
            <w:tcBorders>
              <w:bottom w:val="single" w:sz="4" w:space="0" w:color="auto"/>
            </w:tcBorders>
            <w:shd w:val="clear" w:color="auto" w:fill="auto"/>
          </w:tcPr>
          <w:p w14:paraId="3B060B89" w14:textId="77777777" w:rsidR="00542C96" w:rsidRPr="00EE7062" w:rsidRDefault="00542C96" w:rsidP="00542C96">
            <w:pPr>
              <w:tabs>
                <w:tab w:val="left" w:pos="585"/>
              </w:tabs>
              <w:spacing w:before="60" w:after="60"/>
              <w:ind w:left="567" w:hanging="567"/>
              <w:rPr>
                <w:rFonts w:asciiTheme="minorHAnsi" w:hAnsiTheme="minorHAnsi"/>
              </w:rPr>
            </w:pPr>
            <w:r w:rsidRPr="00EE7062">
              <w:rPr>
                <w:rFonts w:asciiTheme="minorHAnsi" w:eastAsia="Times New Roman" w:hAnsiTheme="minorHAnsi"/>
              </w:rPr>
              <w:t>7.3</w:t>
            </w:r>
            <w:r w:rsidRPr="00EE7062">
              <w:rPr>
                <w:rFonts w:asciiTheme="minorHAnsi" w:eastAsia="Times New Roman" w:hAnsiTheme="minorHAnsi"/>
              </w:rPr>
              <w:tab/>
              <w:t xml:space="preserve">use of child </w:t>
            </w:r>
            <w:proofErr w:type="spellStart"/>
            <w:r w:rsidRPr="00EE7062">
              <w:rPr>
                <w:rFonts w:asciiTheme="minorHAnsi" w:eastAsia="Times New Roman" w:hAnsiTheme="minorHAnsi"/>
              </w:rPr>
              <w:t>labour</w:t>
            </w:r>
            <w:proofErr w:type="spellEnd"/>
            <w:r w:rsidRPr="00EE7062">
              <w:rPr>
                <w:rFonts w:asciiTheme="minorHAnsi" w:eastAsia="Times New Roman" w:hAnsiTheme="minorHAnsi"/>
              </w:rPr>
              <w:t>?</w:t>
            </w:r>
          </w:p>
        </w:tc>
        <w:tc>
          <w:tcPr>
            <w:tcW w:w="2587" w:type="dxa"/>
            <w:tcBorders>
              <w:bottom w:val="single" w:sz="4" w:space="0" w:color="auto"/>
            </w:tcBorders>
            <w:shd w:val="clear" w:color="auto" w:fill="auto"/>
          </w:tcPr>
          <w:p w14:paraId="71F56BD8" w14:textId="149CE91E" w:rsidR="00542C96" w:rsidRPr="00EE7062" w:rsidRDefault="0089497D" w:rsidP="00462676">
            <w:pPr>
              <w:tabs>
                <w:tab w:val="left" w:pos="585"/>
              </w:tabs>
              <w:spacing w:before="60" w:after="60"/>
              <w:ind w:left="567" w:hanging="567"/>
              <w:jc w:val="center"/>
              <w:rPr>
                <w:rFonts w:asciiTheme="minorHAnsi" w:eastAsia="Times New Roman" w:hAnsiTheme="minorHAnsi"/>
              </w:rPr>
            </w:pPr>
            <w:r w:rsidRPr="00EE7062">
              <w:rPr>
                <w:rFonts w:asciiTheme="minorHAnsi" w:eastAsia="Times New Roman" w:hAnsiTheme="minorHAnsi"/>
              </w:rPr>
              <w:t>Y</w:t>
            </w:r>
            <w:r w:rsidR="00E040AA">
              <w:rPr>
                <w:rFonts w:asciiTheme="minorHAnsi" w:eastAsia="Times New Roman" w:hAnsiTheme="minorHAnsi"/>
              </w:rPr>
              <w:t>es</w:t>
            </w:r>
          </w:p>
        </w:tc>
      </w:tr>
      <w:tr w:rsidR="00542C96" w:rsidRPr="00EE7062" w14:paraId="47480347" w14:textId="77777777" w:rsidTr="00542C96">
        <w:tc>
          <w:tcPr>
            <w:tcW w:w="6948" w:type="dxa"/>
            <w:tcBorders>
              <w:bottom w:val="single" w:sz="4" w:space="0" w:color="auto"/>
            </w:tcBorders>
            <w:shd w:val="clear" w:color="auto" w:fill="auto"/>
          </w:tcPr>
          <w:p w14:paraId="35769EF5" w14:textId="77777777" w:rsidR="00542C96" w:rsidRPr="00EE7062" w:rsidRDefault="00542C96" w:rsidP="00542C96">
            <w:pPr>
              <w:tabs>
                <w:tab w:val="left" w:pos="585"/>
              </w:tabs>
              <w:spacing w:before="60" w:after="60"/>
              <w:ind w:left="567" w:hanging="567"/>
              <w:rPr>
                <w:rFonts w:asciiTheme="minorHAnsi" w:hAnsiTheme="minorHAnsi"/>
              </w:rPr>
            </w:pPr>
            <w:r w:rsidRPr="00EE7062">
              <w:rPr>
                <w:rFonts w:asciiTheme="minorHAnsi" w:hAnsiTheme="minorHAnsi"/>
              </w:rPr>
              <w:t>7.4</w:t>
            </w:r>
            <w:r w:rsidRPr="00EE7062">
              <w:rPr>
                <w:rFonts w:asciiTheme="minorHAnsi" w:hAnsiTheme="minorHAnsi"/>
              </w:rPr>
              <w:tab/>
              <w:t xml:space="preserve">use of forced </w:t>
            </w:r>
            <w:proofErr w:type="spellStart"/>
            <w:r w:rsidRPr="00EE7062">
              <w:rPr>
                <w:rFonts w:asciiTheme="minorHAnsi" w:hAnsiTheme="minorHAnsi"/>
              </w:rPr>
              <w:t>labour</w:t>
            </w:r>
            <w:proofErr w:type="spellEnd"/>
            <w:r w:rsidRPr="00EE7062">
              <w:rPr>
                <w:rFonts w:asciiTheme="minorHAnsi" w:hAnsiTheme="minorHAnsi"/>
              </w:rPr>
              <w:t>?</w:t>
            </w:r>
          </w:p>
        </w:tc>
        <w:tc>
          <w:tcPr>
            <w:tcW w:w="2587" w:type="dxa"/>
            <w:tcBorders>
              <w:bottom w:val="single" w:sz="4" w:space="0" w:color="auto"/>
            </w:tcBorders>
            <w:shd w:val="clear" w:color="auto" w:fill="auto"/>
          </w:tcPr>
          <w:p w14:paraId="22BCFD24" w14:textId="50ACB2BD" w:rsidR="00542C96" w:rsidRPr="00EE7062" w:rsidRDefault="00B720BC" w:rsidP="00B643A4">
            <w:pPr>
              <w:tabs>
                <w:tab w:val="left" w:pos="585"/>
              </w:tabs>
              <w:spacing w:before="60" w:after="60"/>
              <w:ind w:left="567" w:hanging="567"/>
              <w:jc w:val="center"/>
              <w:rPr>
                <w:rFonts w:asciiTheme="minorHAnsi" w:eastAsia="Times New Roman" w:hAnsiTheme="minorHAnsi"/>
              </w:rPr>
            </w:pPr>
            <w:r w:rsidRPr="00EE7062">
              <w:rPr>
                <w:rFonts w:asciiTheme="minorHAnsi" w:eastAsia="Times New Roman" w:hAnsiTheme="minorHAnsi"/>
              </w:rPr>
              <w:t>N</w:t>
            </w:r>
            <w:r w:rsidR="00E040AA">
              <w:rPr>
                <w:rFonts w:asciiTheme="minorHAnsi" w:eastAsia="Times New Roman" w:hAnsiTheme="minorHAnsi"/>
              </w:rPr>
              <w:t>o</w:t>
            </w:r>
          </w:p>
        </w:tc>
      </w:tr>
      <w:tr w:rsidR="00542C96" w:rsidRPr="00EE7062" w14:paraId="37B1680A" w14:textId="77777777" w:rsidTr="00542C96">
        <w:tc>
          <w:tcPr>
            <w:tcW w:w="6948" w:type="dxa"/>
            <w:tcBorders>
              <w:bottom w:val="single" w:sz="4" w:space="0" w:color="auto"/>
            </w:tcBorders>
            <w:shd w:val="clear" w:color="auto" w:fill="auto"/>
          </w:tcPr>
          <w:p w14:paraId="30B29349" w14:textId="77777777" w:rsidR="00542C96" w:rsidRPr="00EE7062" w:rsidRDefault="00542C96" w:rsidP="00542C96">
            <w:pPr>
              <w:tabs>
                <w:tab w:val="left" w:pos="585"/>
              </w:tabs>
              <w:spacing w:before="60" w:after="60"/>
              <w:ind w:left="567" w:hanging="567"/>
              <w:rPr>
                <w:rFonts w:asciiTheme="minorHAnsi" w:hAnsiTheme="minorHAnsi"/>
              </w:rPr>
            </w:pPr>
            <w:r w:rsidRPr="00EE7062">
              <w:rPr>
                <w:rFonts w:asciiTheme="minorHAnsi" w:hAnsiTheme="minorHAnsi"/>
              </w:rPr>
              <w:t>7.5</w:t>
            </w:r>
            <w:r w:rsidRPr="00EE7062">
              <w:rPr>
                <w:rFonts w:asciiTheme="minorHAnsi" w:hAnsiTheme="minorHAnsi"/>
              </w:rPr>
              <w:tab/>
              <w:t>discriminatory working conditions and/or lack of equal opportunity?</w:t>
            </w:r>
          </w:p>
        </w:tc>
        <w:tc>
          <w:tcPr>
            <w:tcW w:w="2587" w:type="dxa"/>
            <w:tcBorders>
              <w:bottom w:val="single" w:sz="4" w:space="0" w:color="auto"/>
            </w:tcBorders>
            <w:shd w:val="clear" w:color="auto" w:fill="auto"/>
          </w:tcPr>
          <w:p w14:paraId="4DC91EDA" w14:textId="62A7DA85" w:rsidR="00542C96" w:rsidRPr="00EE7062" w:rsidRDefault="00E040AA" w:rsidP="00B643A4">
            <w:pPr>
              <w:tabs>
                <w:tab w:val="left" w:pos="585"/>
              </w:tabs>
              <w:spacing w:before="60" w:after="60"/>
              <w:ind w:left="567" w:hanging="567"/>
              <w:jc w:val="center"/>
              <w:rPr>
                <w:rFonts w:asciiTheme="minorHAnsi" w:eastAsia="Times New Roman" w:hAnsiTheme="minorHAnsi"/>
              </w:rPr>
            </w:pPr>
            <w:r>
              <w:rPr>
                <w:rFonts w:asciiTheme="minorHAnsi" w:eastAsia="Times New Roman" w:hAnsiTheme="minorHAnsi"/>
              </w:rPr>
              <w:t>Yes</w:t>
            </w:r>
          </w:p>
        </w:tc>
      </w:tr>
      <w:tr w:rsidR="00542C96" w:rsidRPr="00EE7062" w14:paraId="28C1D2AB" w14:textId="77777777" w:rsidTr="00542C96">
        <w:tc>
          <w:tcPr>
            <w:tcW w:w="6948" w:type="dxa"/>
            <w:tcBorders>
              <w:bottom w:val="single" w:sz="4" w:space="0" w:color="auto"/>
            </w:tcBorders>
            <w:shd w:val="clear" w:color="auto" w:fill="auto"/>
          </w:tcPr>
          <w:p w14:paraId="2BF10F1E" w14:textId="77777777" w:rsidR="00542C96" w:rsidRPr="00EE7062" w:rsidRDefault="00542C96" w:rsidP="00542C96">
            <w:pPr>
              <w:tabs>
                <w:tab w:val="left" w:pos="585"/>
              </w:tabs>
              <w:spacing w:before="60" w:after="60"/>
              <w:ind w:left="567" w:hanging="567"/>
              <w:rPr>
                <w:rFonts w:asciiTheme="minorHAnsi" w:hAnsiTheme="minorHAnsi"/>
              </w:rPr>
            </w:pPr>
            <w:r w:rsidRPr="00EE7062">
              <w:rPr>
                <w:rFonts w:asciiTheme="minorHAnsi" w:hAnsiTheme="minorHAnsi"/>
              </w:rPr>
              <w:t>7.6</w:t>
            </w:r>
            <w:r w:rsidRPr="00EE7062">
              <w:rPr>
                <w:rFonts w:asciiTheme="minorHAnsi" w:hAnsiTheme="minorHAnsi"/>
              </w:rPr>
              <w:tab/>
              <w:t xml:space="preserve">occupational health and safety risks due to </w:t>
            </w:r>
            <w:r w:rsidRPr="00EE7062">
              <w:rPr>
                <w:rFonts w:asciiTheme="minorHAnsi" w:eastAsia="Times New Roman" w:hAnsiTheme="minorHAnsi"/>
              </w:rPr>
              <w:t>physical, chemical, biological and psychosocial hazards (including violence and harassment) throughout the project life-cycle?</w:t>
            </w:r>
          </w:p>
        </w:tc>
        <w:tc>
          <w:tcPr>
            <w:tcW w:w="2587" w:type="dxa"/>
            <w:tcBorders>
              <w:bottom w:val="single" w:sz="4" w:space="0" w:color="auto"/>
            </w:tcBorders>
            <w:shd w:val="clear" w:color="auto" w:fill="auto"/>
          </w:tcPr>
          <w:p w14:paraId="59DDB050" w14:textId="5C770A1D" w:rsidR="00542C96" w:rsidRPr="00EE7062" w:rsidRDefault="00E040AA" w:rsidP="00B643A4">
            <w:pPr>
              <w:tabs>
                <w:tab w:val="left" w:pos="585"/>
              </w:tabs>
              <w:spacing w:before="60" w:after="60"/>
              <w:ind w:left="567" w:hanging="567"/>
              <w:jc w:val="center"/>
              <w:rPr>
                <w:rFonts w:asciiTheme="minorHAnsi" w:eastAsia="Times New Roman" w:hAnsiTheme="minorHAnsi"/>
              </w:rPr>
            </w:pPr>
            <w:r>
              <w:rPr>
                <w:rFonts w:asciiTheme="minorHAnsi" w:eastAsia="Times New Roman" w:hAnsiTheme="minorHAnsi"/>
              </w:rPr>
              <w:t>Yes</w:t>
            </w:r>
          </w:p>
        </w:tc>
      </w:tr>
      <w:tr w:rsidR="00542C96" w:rsidRPr="00EE7062" w14:paraId="4F8CC5F2" w14:textId="77777777" w:rsidTr="00542C96">
        <w:trPr>
          <w:trHeight w:val="602"/>
        </w:trPr>
        <w:tc>
          <w:tcPr>
            <w:tcW w:w="6948" w:type="dxa"/>
            <w:tcBorders>
              <w:bottom w:val="single" w:sz="4" w:space="0" w:color="auto"/>
            </w:tcBorders>
            <w:shd w:val="clear" w:color="auto" w:fill="DBE5F1"/>
            <w:vAlign w:val="center"/>
          </w:tcPr>
          <w:p w14:paraId="2EBBA949" w14:textId="77777777" w:rsidR="00542C96" w:rsidRPr="00EE7062" w:rsidRDefault="00542C96" w:rsidP="00542C96">
            <w:pPr>
              <w:tabs>
                <w:tab w:val="left" w:pos="570"/>
              </w:tabs>
              <w:spacing w:before="120"/>
              <w:rPr>
                <w:rFonts w:asciiTheme="minorHAnsi" w:eastAsia="Times New Roman" w:hAnsiTheme="minorHAnsi"/>
                <w:b/>
              </w:rPr>
            </w:pPr>
            <w:r w:rsidRPr="00EE7062">
              <w:rPr>
                <w:rFonts w:asciiTheme="minorHAnsi" w:eastAsia="Times New Roman" w:hAnsiTheme="minorHAnsi"/>
                <w:b/>
              </w:rPr>
              <w:t>Standard 8: Pollution Prevention and Resource Efficiency</w:t>
            </w:r>
          </w:p>
        </w:tc>
        <w:tc>
          <w:tcPr>
            <w:tcW w:w="2587" w:type="dxa"/>
            <w:tcBorders>
              <w:bottom w:val="single" w:sz="4" w:space="0" w:color="auto"/>
            </w:tcBorders>
            <w:shd w:val="clear" w:color="auto" w:fill="DBE5F1"/>
            <w:vAlign w:val="center"/>
          </w:tcPr>
          <w:p w14:paraId="705A3414" w14:textId="77777777" w:rsidR="00542C96" w:rsidRPr="00EE7062" w:rsidRDefault="00542C96" w:rsidP="00B643A4">
            <w:pPr>
              <w:jc w:val="center"/>
              <w:rPr>
                <w:rFonts w:asciiTheme="minorHAnsi" w:eastAsia="Times New Roman" w:hAnsiTheme="minorHAnsi"/>
                <w:b/>
                <w:i/>
              </w:rPr>
            </w:pPr>
          </w:p>
        </w:tc>
      </w:tr>
      <w:tr w:rsidR="00542C96" w:rsidRPr="00EE7062" w14:paraId="6C5E66F1" w14:textId="77777777" w:rsidTr="00542C96">
        <w:tc>
          <w:tcPr>
            <w:tcW w:w="6948" w:type="dxa"/>
            <w:shd w:val="clear" w:color="auto" w:fill="auto"/>
          </w:tcPr>
          <w:p w14:paraId="6692B74B" w14:textId="77777777" w:rsidR="00542C96" w:rsidRPr="00EE7062" w:rsidRDefault="00542C96" w:rsidP="00542C96">
            <w:pPr>
              <w:tabs>
                <w:tab w:val="left" w:pos="585"/>
              </w:tabs>
              <w:spacing w:before="60" w:after="60"/>
              <w:ind w:left="567" w:hanging="567"/>
              <w:rPr>
                <w:rFonts w:asciiTheme="minorHAnsi" w:eastAsia="Times New Roman" w:hAnsiTheme="minorHAnsi"/>
                <w:i/>
              </w:rPr>
            </w:pPr>
            <w:r w:rsidRPr="00EE7062">
              <w:rPr>
                <w:rFonts w:asciiTheme="minorHAnsi" w:eastAsia="Times New Roman" w:hAnsiTheme="minorHAnsi"/>
                <w:i/>
              </w:rPr>
              <w:t xml:space="preserve">Would the project potentially involve or lead </w:t>
            </w:r>
            <w:proofErr w:type="gramStart"/>
            <w:r w:rsidRPr="00EE7062">
              <w:rPr>
                <w:rFonts w:asciiTheme="minorHAnsi" w:eastAsia="Times New Roman" w:hAnsiTheme="minorHAnsi"/>
                <w:i/>
              </w:rPr>
              <w:t>to:</w:t>
            </w:r>
            <w:proofErr w:type="gramEnd"/>
          </w:p>
        </w:tc>
        <w:tc>
          <w:tcPr>
            <w:tcW w:w="2587" w:type="dxa"/>
            <w:shd w:val="clear" w:color="auto" w:fill="auto"/>
          </w:tcPr>
          <w:p w14:paraId="258EA50B" w14:textId="77777777" w:rsidR="00542C96" w:rsidRPr="00EE7062" w:rsidRDefault="00542C96" w:rsidP="00B643A4">
            <w:pPr>
              <w:jc w:val="center"/>
              <w:rPr>
                <w:rFonts w:asciiTheme="minorHAnsi" w:eastAsia="Times New Roman" w:hAnsiTheme="minorHAnsi"/>
                <w:i/>
              </w:rPr>
            </w:pPr>
          </w:p>
        </w:tc>
      </w:tr>
      <w:tr w:rsidR="00542C96" w:rsidRPr="00EE7062" w14:paraId="113B04D6" w14:textId="77777777" w:rsidTr="00542C96">
        <w:tc>
          <w:tcPr>
            <w:tcW w:w="6948" w:type="dxa"/>
            <w:shd w:val="clear" w:color="auto" w:fill="auto"/>
          </w:tcPr>
          <w:p w14:paraId="7CA0247B" w14:textId="77777777" w:rsidR="00542C96" w:rsidRPr="00EE7062" w:rsidRDefault="00542C96" w:rsidP="00542C96">
            <w:pPr>
              <w:tabs>
                <w:tab w:val="left" w:pos="585"/>
              </w:tabs>
              <w:spacing w:before="60" w:after="60"/>
              <w:ind w:left="567" w:hanging="567"/>
              <w:rPr>
                <w:rFonts w:asciiTheme="minorHAnsi" w:eastAsia="Times New Roman" w:hAnsiTheme="minorHAnsi"/>
              </w:rPr>
            </w:pPr>
            <w:r w:rsidRPr="00EE7062">
              <w:rPr>
                <w:rFonts w:asciiTheme="minorHAnsi" w:eastAsia="Times New Roman" w:hAnsiTheme="minorHAnsi"/>
              </w:rPr>
              <w:t>8.1</w:t>
            </w:r>
            <w:r w:rsidRPr="00EE7062">
              <w:rPr>
                <w:rFonts w:asciiTheme="minorHAnsi" w:eastAsia="Times New Roman" w:hAnsiTheme="minorHAnsi"/>
              </w:rPr>
              <w:tab/>
              <w:t xml:space="preserve">the release of pollutants to the environment due to routine or non-routine circumstances with the potential for adverse local, regional, and/or </w:t>
            </w:r>
            <w:hyperlink w:anchor="TransboundaryImpactsGlossary" w:history="1">
              <w:r w:rsidRPr="00EE7062">
                <w:rPr>
                  <w:rFonts w:asciiTheme="minorHAnsi" w:eastAsia="Times New Roman" w:hAnsiTheme="minorHAnsi"/>
                </w:rPr>
                <w:t>transboundary impacts</w:t>
              </w:r>
            </w:hyperlink>
            <w:r w:rsidRPr="00EE7062">
              <w:rPr>
                <w:rFonts w:asciiTheme="minorHAnsi" w:eastAsia="Times New Roman" w:hAnsiTheme="minorHAnsi"/>
              </w:rPr>
              <w:t xml:space="preserve">? </w:t>
            </w:r>
          </w:p>
        </w:tc>
        <w:tc>
          <w:tcPr>
            <w:tcW w:w="2587" w:type="dxa"/>
            <w:shd w:val="clear" w:color="auto" w:fill="auto"/>
          </w:tcPr>
          <w:p w14:paraId="26A4897B" w14:textId="18EFD307" w:rsidR="00542C96" w:rsidRPr="00EE7062" w:rsidRDefault="00B720BC" w:rsidP="00B643A4">
            <w:pPr>
              <w:jc w:val="center"/>
              <w:rPr>
                <w:rFonts w:asciiTheme="minorHAnsi" w:eastAsia="Times New Roman" w:hAnsiTheme="minorHAnsi"/>
              </w:rPr>
            </w:pPr>
            <w:r w:rsidRPr="00EE7062">
              <w:rPr>
                <w:rFonts w:asciiTheme="minorHAnsi" w:eastAsia="Times New Roman" w:hAnsiTheme="minorHAnsi"/>
              </w:rPr>
              <w:t>Y</w:t>
            </w:r>
            <w:r w:rsidR="00E040AA">
              <w:rPr>
                <w:rFonts w:asciiTheme="minorHAnsi" w:eastAsia="Times New Roman" w:hAnsiTheme="minorHAnsi"/>
              </w:rPr>
              <w:t>es</w:t>
            </w:r>
          </w:p>
        </w:tc>
      </w:tr>
      <w:tr w:rsidR="00542C96" w:rsidRPr="00EE7062" w14:paraId="3DC2D7B2" w14:textId="77777777" w:rsidTr="00542C96">
        <w:tc>
          <w:tcPr>
            <w:tcW w:w="6948" w:type="dxa"/>
            <w:tcBorders>
              <w:bottom w:val="single" w:sz="4" w:space="0" w:color="auto"/>
            </w:tcBorders>
            <w:shd w:val="clear" w:color="auto" w:fill="auto"/>
          </w:tcPr>
          <w:p w14:paraId="20352E5B" w14:textId="77777777" w:rsidR="00542C96" w:rsidRPr="00EE7062" w:rsidRDefault="00542C96" w:rsidP="00542C96">
            <w:pPr>
              <w:tabs>
                <w:tab w:val="left" w:pos="585"/>
              </w:tabs>
              <w:spacing w:before="60" w:after="60"/>
              <w:ind w:left="567" w:hanging="567"/>
              <w:rPr>
                <w:rFonts w:asciiTheme="minorHAnsi" w:eastAsia="Times New Roman" w:hAnsiTheme="minorHAnsi"/>
              </w:rPr>
            </w:pPr>
            <w:r w:rsidRPr="00EE7062">
              <w:rPr>
                <w:rFonts w:asciiTheme="minorHAnsi" w:eastAsia="Times New Roman" w:hAnsiTheme="minorHAnsi"/>
              </w:rPr>
              <w:t>8.2</w:t>
            </w:r>
            <w:r w:rsidRPr="00EE7062">
              <w:rPr>
                <w:rFonts w:asciiTheme="minorHAnsi" w:eastAsia="Times New Roman" w:hAnsiTheme="minorHAnsi"/>
              </w:rPr>
              <w:tab/>
              <w:t>the generation of waste (both hazardous and non-hazardous)?</w:t>
            </w:r>
          </w:p>
        </w:tc>
        <w:tc>
          <w:tcPr>
            <w:tcW w:w="2587" w:type="dxa"/>
            <w:tcBorders>
              <w:bottom w:val="single" w:sz="4" w:space="0" w:color="auto"/>
            </w:tcBorders>
            <w:shd w:val="clear" w:color="auto" w:fill="auto"/>
          </w:tcPr>
          <w:p w14:paraId="33401DC5" w14:textId="0C0440F2" w:rsidR="00542C96" w:rsidRPr="00EE7062" w:rsidRDefault="00B643A4" w:rsidP="00B643A4">
            <w:pPr>
              <w:jc w:val="center"/>
              <w:rPr>
                <w:rFonts w:asciiTheme="minorHAnsi" w:eastAsia="Times New Roman" w:hAnsiTheme="minorHAnsi"/>
              </w:rPr>
            </w:pPr>
            <w:r w:rsidRPr="00EE7062">
              <w:rPr>
                <w:rFonts w:asciiTheme="minorHAnsi" w:eastAsia="Times New Roman" w:hAnsiTheme="minorHAnsi"/>
              </w:rPr>
              <w:t>Y</w:t>
            </w:r>
            <w:r w:rsidR="00E040AA">
              <w:rPr>
                <w:rFonts w:asciiTheme="minorHAnsi" w:eastAsia="Times New Roman" w:hAnsiTheme="minorHAnsi"/>
              </w:rPr>
              <w:t>es</w:t>
            </w:r>
          </w:p>
        </w:tc>
      </w:tr>
      <w:tr w:rsidR="00542C96" w:rsidRPr="00EE7062" w14:paraId="5ECB2890" w14:textId="77777777" w:rsidTr="00542C96">
        <w:trPr>
          <w:trHeight w:val="402"/>
        </w:trPr>
        <w:tc>
          <w:tcPr>
            <w:tcW w:w="6948" w:type="dxa"/>
            <w:tcBorders>
              <w:bottom w:val="single" w:sz="4" w:space="0" w:color="auto"/>
            </w:tcBorders>
            <w:shd w:val="clear" w:color="auto" w:fill="auto"/>
          </w:tcPr>
          <w:p w14:paraId="76D9AC4A" w14:textId="77777777" w:rsidR="00542C96" w:rsidRPr="00EE7062" w:rsidRDefault="00542C96" w:rsidP="00542C96">
            <w:pPr>
              <w:tabs>
                <w:tab w:val="left" w:pos="585"/>
              </w:tabs>
              <w:spacing w:before="60" w:after="60"/>
              <w:ind w:left="567" w:hanging="567"/>
              <w:rPr>
                <w:rFonts w:asciiTheme="minorHAnsi" w:eastAsia="Times New Roman" w:hAnsiTheme="minorHAnsi"/>
              </w:rPr>
            </w:pPr>
            <w:r w:rsidRPr="00EE7062">
              <w:rPr>
                <w:rFonts w:asciiTheme="minorHAnsi" w:eastAsia="Times New Roman" w:hAnsiTheme="minorHAnsi"/>
              </w:rPr>
              <w:t>8.3</w:t>
            </w:r>
            <w:r w:rsidRPr="00EE7062">
              <w:rPr>
                <w:rFonts w:asciiTheme="minorHAnsi" w:eastAsia="Times New Roman" w:hAnsiTheme="minorHAnsi"/>
              </w:rPr>
              <w:tab/>
              <w:t xml:space="preserve">the manufacture, trade, release, and/or use of hazardous materials and/or chemicals? </w:t>
            </w:r>
          </w:p>
        </w:tc>
        <w:tc>
          <w:tcPr>
            <w:tcW w:w="2587" w:type="dxa"/>
            <w:tcBorders>
              <w:bottom w:val="single" w:sz="4" w:space="0" w:color="auto"/>
            </w:tcBorders>
            <w:shd w:val="clear" w:color="auto" w:fill="auto"/>
          </w:tcPr>
          <w:p w14:paraId="17B390EA" w14:textId="7350D57F" w:rsidR="00542C96" w:rsidRPr="00EE7062" w:rsidRDefault="00B720BC" w:rsidP="00B643A4">
            <w:pPr>
              <w:jc w:val="center"/>
              <w:rPr>
                <w:rFonts w:asciiTheme="minorHAnsi" w:eastAsia="Times New Roman" w:hAnsiTheme="minorHAnsi"/>
              </w:rPr>
            </w:pPr>
            <w:r w:rsidRPr="00EE7062">
              <w:rPr>
                <w:rFonts w:asciiTheme="minorHAnsi" w:eastAsia="Times New Roman" w:hAnsiTheme="minorHAnsi"/>
              </w:rPr>
              <w:t>N</w:t>
            </w:r>
            <w:r w:rsidR="00E040AA">
              <w:rPr>
                <w:rFonts w:asciiTheme="minorHAnsi" w:eastAsia="Times New Roman" w:hAnsiTheme="minorHAnsi"/>
              </w:rPr>
              <w:t>o</w:t>
            </w:r>
          </w:p>
        </w:tc>
      </w:tr>
      <w:tr w:rsidR="00542C96" w:rsidRPr="00EE7062" w14:paraId="173F62D3" w14:textId="77777777" w:rsidTr="00542C96">
        <w:trPr>
          <w:trHeight w:val="402"/>
        </w:trPr>
        <w:tc>
          <w:tcPr>
            <w:tcW w:w="6948" w:type="dxa"/>
            <w:tcBorders>
              <w:bottom w:val="single" w:sz="4" w:space="0" w:color="auto"/>
            </w:tcBorders>
            <w:shd w:val="clear" w:color="auto" w:fill="auto"/>
          </w:tcPr>
          <w:p w14:paraId="32E0080F" w14:textId="77777777" w:rsidR="00542C96" w:rsidRPr="00EE7062" w:rsidRDefault="00542C96" w:rsidP="00542C96">
            <w:pPr>
              <w:tabs>
                <w:tab w:val="left" w:pos="585"/>
              </w:tabs>
              <w:spacing w:before="60" w:after="60"/>
              <w:ind w:left="567" w:hanging="567"/>
              <w:rPr>
                <w:rFonts w:asciiTheme="minorHAnsi" w:eastAsia="Times New Roman" w:hAnsiTheme="minorHAnsi"/>
              </w:rPr>
            </w:pPr>
            <w:r w:rsidRPr="00EE7062">
              <w:rPr>
                <w:rFonts w:asciiTheme="minorHAnsi" w:eastAsia="Times New Roman" w:hAnsiTheme="minorHAnsi"/>
              </w:rPr>
              <w:t>8.4</w:t>
            </w:r>
            <w:r w:rsidRPr="00EE7062">
              <w:rPr>
                <w:rFonts w:asciiTheme="minorHAnsi" w:eastAsia="Times New Roman" w:hAnsiTheme="minorHAnsi"/>
              </w:rPr>
              <w:tab/>
              <w:t>the use of chemicals or materials subject to international bans or phase-outs?</w:t>
            </w:r>
          </w:p>
          <w:p w14:paraId="57A208EE" w14:textId="77777777" w:rsidR="00542C96" w:rsidRPr="00EE7062" w:rsidRDefault="00542C96" w:rsidP="00542C96">
            <w:pPr>
              <w:tabs>
                <w:tab w:val="left" w:pos="585"/>
              </w:tabs>
              <w:spacing w:before="60" w:after="60"/>
              <w:ind w:left="567" w:hanging="567"/>
              <w:rPr>
                <w:rFonts w:asciiTheme="minorHAnsi" w:eastAsia="Times New Roman" w:hAnsiTheme="minorHAnsi"/>
              </w:rPr>
            </w:pPr>
            <w:r w:rsidRPr="00EE7062">
              <w:rPr>
                <w:rFonts w:asciiTheme="minorHAnsi" w:eastAsia="Times New Roman" w:hAnsiTheme="minorHAnsi"/>
                <w:i/>
              </w:rPr>
              <w:tab/>
              <w:t xml:space="preserve">For example, DDT, PCBs and other chemicals listed in international conventions such as the </w:t>
            </w:r>
            <w:hyperlink r:id="rId14" w:history="1">
              <w:r w:rsidRPr="00EE7062">
                <w:rPr>
                  <w:rStyle w:val="Hyperlink"/>
                  <w:rFonts w:asciiTheme="minorHAnsi" w:eastAsia="Times New Roman" w:hAnsiTheme="minorHAnsi"/>
                  <w:i/>
                </w:rPr>
                <w:t>Montreal Protocol</w:t>
              </w:r>
            </w:hyperlink>
            <w:r w:rsidRPr="00EE7062">
              <w:rPr>
                <w:rFonts w:asciiTheme="minorHAnsi" w:eastAsia="Times New Roman" w:hAnsiTheme="minorHAnsi"/>
                <w:i/>
              </w:rPr>
              <w:t xml:space="preserve">, </w:t>
            </w:r>
            <w:hyperlink r:id="rId15" w:history="1">
              <w:r w:rsidRPr="00EE7062">
                <w:rPr>
                  <w:rStyle w:val="Hyperlink"/>
                  <w:rFonts w:asciiTheme="minorHAnsi" w:eastAsia="Times New Roman" w:hAnsiTheme="minorHAnsi"/>
                  <w:i/>
                </w:rPr>
                <w:t>Minamata Convention</w:t>
              </w:r>
            </w:hyperlink>
            <w:r w:rsidRPr="00EE7062">
              <w:rPr>
                <w:rFonts w:asciiTheme="minorHAnsi" w:eastAsia="Times New Roman" w:hAnsiTheme="minorHAnsi"/>
                <w:i/>
              </w:rPr>
              <w:t xml:space="preserve">, </w:t>
            </w:r>
            <w:hyperlink r:id="rId16" w:history="1">
              <w:r w:rsidRPr="00EE7062">
                <w:rPr>
                  <w:rStyle w:val="Hyperlink"/>
                  <w:rFonts w:asciiTheme="minorHAnsi" w:eastAsia="Times New Roman" w:hAnsiTheme="minorHAnsi"/>
                  <w:i/>
                </w:rPr>
                <w:t>Basel Convention</w:t>
              </w:r>
            </w:hyperlink>
            <w:r w:rsidRPr="00EE7062">
              <w:rPr>
                <w:rFonts w:asciiTheme="minorHAnsi" w:eastAsia="Times New Roman" w:hAnsiTheme="minorHAnsi"/>
                <w:i/>
              </w:rPr>
              <w:t xml:space="preserve">, </w:t>
            </w:r>
            <w:hyperlink r:id="rId17" w:history="1">
              <w:r w:rsidRPr="00EE7062">
                <w:rPr>
                  <w:rStyle w:val="Hyperlink"/>
                  <w:rFonts w:asciiTheme="minorHAnsi" w:eastAsia="Times New Roman" w:hAnsiTheme="minorHAnsi"/>
                  <w:i/>
                </w:rPr>
                <w:t>Rotterdam Convention</w:t>
              </w:r>
            </w:hyperlink>
            <w:r w:rsidRPr="00EE7062">
              <w:rPr>
                <w:rFonts w:asciiTheme="minorHAnsi" w:eastAsia="Times New Roman" w:hAnsiTheme="minorHAnsi"/>
                <w:i/>
              </w:rPr>
              <w:t xml:space="preserve">, </w:t>
            </w:r>
            <w:hyperlink r:id="rId18" w:history="1">
              <w:r w:rsidRPr="00EE7062">
                <w:rPr>
                  <w:rStyle w:val="Hyperlink"/>
                  <w:rFonts w:asciiTheme="minorHAnsi" w:eastAsia="Times New Roman" w:hAnsiTheme="minorHAnsi"/>
                  <w:i/>
                </w:rPr>
                <w:t>Stockholm Convention</w:t>
              </w:r>
            </w:hyperlink>
          </w:p>
        </w:tc>
        <w:tc>
          <w:tcPr>
            <w:tcW w:w="2587" w:type="dxa"/>
            <w:tcBorders>
              <w:bottom w:val="single" w:sz="4" w:space="0" w:color="auto"/>
            </w:tcBorders>
            <w:shd w:val="clear" w:color="auto" w:fill="auto"/>
          </w:tcPr>
          <w:p w14:paraId="7E3D785C" w14:textId="7F1B66B7" w:rsidR="00542C96" w:rsidRPr="00EE7062" w:rsidRDefault="00B720BC" w:rsidP="00B643A4">
            <w:pPr>
              <w:jc w:val="center"/>
              <w:rPr>
                <w:rFonts w:asciiTheme="minorHAnsi" w:eastAsia="Times New Roman" w:hAnsiTheme="minorHAnsi"/>
              </w:rPr>
            </w:pPr>
            <w:r w:rsidRPr="00EE7062">
              <w:rPr>
                <w:rFonts w:asciiTheme="minorHAnsi" w:eastAsia="Times New Roman" w:hAnsiTheme="minorHAnsi"/>
              </w:rPr>
              <w:t>N</w:t>
            </w:r>
            <w:r w:rsidR="00E040AA">
              <w:rPr>
                <w:rFonts w:asciiTheme="minorHAnsi" w:eastAsia="Times New Roman" w:hAnsiTheme="minorHAnsi"/>
              </w:rPr>
              <w:t>o</w:t>
            </w:r>
          </w:p>
        </w:tc>
      </w:tr>
      <w:tr w:rsidR="00542C96" w:rsidRPr="00EE7062" w14:paraId="689A9102" w14:textId="77777777" w:rsidTr="00542C96">
        <w:tc>
          <w:tcPr>
            <w:tcW w:w="6948" w:type="dxa"/>
            <w:tcBorders>
              <w:bottom w:val="single" w:sz="4" w:space="0" w:color="auto"/>
            </w:tcBorders>
            <w:shd w:val="clear" w:color="auto" w:fill="auto"/>
          </w:tcPr>
          <w:p w14:paraId="75BF06CD" w14:textId="77777777" w:rsidR="00542C96" w:rsidRPr="00EE7062" w:rsidRDefault="00542C96" w:rsidP="00542C96">
            <w:pPr>
              <w:tabs>
                <w:tab w:val="left" w:pos="585"/>
              </w:tabs>
              <w:spacing w:before="60" w:after="60"/>
              <w:ind w:left="567" w:hanging="567"/>
              <w:rPr>
                <w:rFonts w:asciiTheme="minorHAnsi" w:eastAsia="Times New Roman" w:hAnsiTheme="minorHAnsi"/>
              </w:rPr>
            </w:pPr>
            <w:r w:rsidRPr="00EE7062">
              <w:rPr>
                <w:rFonts w:asciiTheme="minorHAnsi" w:eastAsia="Times New Roman" w:hAnsiTheme="minorHAnsi"/>
              </w:rPr>
              <w:t xml:space="preserve">8.5 </w:t>
            </w:r>
            <w:r w:rsidRPr="00EE7062">
              <w:rPr>
                <w:rFonts w:asciiTheme="minorHAnsi" w:eastAsia="Times New Roman" w:hAnsiTheme="minorHAnsi"/>
              </w:rPr>
              <w:tab/>
              <w:t>the application of pesticides that may have a negative effect on the environment or human health?</w:t>
            </w:r>
          </w:p>
        </w:tc>
        <w:tc>
          <w:tcPr>
            <w:tcW w:w="2587" w:type="dxa"/>
            <w:tcBorders>
              <w:bottom w:val="single" w:sz="4" w:space="0" w:color="auto"/>
            </w:tcBorders>
            <w:shd w:val="clear" w:color="auto" w:fill="auto"/>
          </w:tcPr>
          <w:p w14:paraId="3C74D19F" w14:textId="594064CD" w:rsidR="00542C96" w:rsidRPr="00EE7062" w:rsidRDefault="00B720BC" w:rsidP="00B643A4">
            <w:pPr>
              <w:tabs>
                <w:tab w:val="left" w:pos="585"/>
              </w:tabs>
              <w:spacing w:before="60" w:after="60"/>
              <w:ind w:left="567" w:hanging="567"/>
              <w:jc w:val="center"/>
              <w:rPr>
                <w:rFonts w:asciiTheme="minorHAnsi" w:eastAsia="Times New Roman" w:hAnsiTheme="minorHAnsi"/>
              </w:rPr>
            </w:pPr>
            <w:r w:rsidRPr="00EE7062">
              <w:rPr>
                <w:rFonts w:asciiTheme="minorHAnsi" w:eastAsia="Times New Roman" w:hAnsiTheme="minorHAnsi"/>
              </w:rPr>
              <w:t>N</w:t>
            </w:r>
            <w:r w:rsidR="00E040AA">
              <w:rPr>
                <w:rFonts w:asciiTheme="minorHAnsi" w:eastAsia="Times New Roman" w:hAnsiTheme="minorHAnsi"/>
              </w:rPr>
              <w:t>o</w:t>
            </w:r>
          </w:p>
        </w:tc>
      </w:tr>
      <w:tr w:rsidR="00542C96" w:rsidRPr="00EE7062" w14:paraId="28C076A8" w14:textId="77777777" w:rsidTr="00542C96">
        <w:tc>
          <w:tcPr>
            <w:tcW w:w="6948" w:type="dxa"/>
            <w:tcBorders>
              <w:bottom w:val="single" w:sz="4" w:space="0" w:color="auto"/>
            </w:tcBorders>
            <w:shd w:val="clear" w:color="auto" w:fill="auto"/>
          </w:tcPr>
          <w:p w14:paraId="0CB9E82D" w14:textId="77777777" w:rsidR="00542C96" w:rsidRPr="00EE7062" w:rsidRDefault="00542C96" w:rsidP="00542C96">
            <w:pPr>
              <w:tabs>
                <w:tab w:val="left" w:pos="585"/>
              </w:tabs>
              <w:spacing w:before="60" w:after="60"/>
              <w:ind w:left="567" w:hanging="567"/>
              <w:rPr>
                <w:rFonts w:asciiTheme="minorHAnsi" w:eastAsia="Times New Roman" w:hAnsiTheme="minorHAnsi"/>
              </w:rPr>
            </w:pPr>
            <w:r w:rsidRPr="00EE7062">
              <w:rPr>
                <w:rFonts w:asciiTheme="minorHAnsi" w:eastAsia="Times New Roman" w:hAnsiTheme="minorHAnsi"/>
              </w:rPr>
              <w:t>8.6</w:t>
            </w:r>
            <w:r w:rsidRPr="00EE7062">
              <w:rPr>
                <w:rFonts w:asciiTheme="minorHAnsi" w:eastAsia="Times New Roman" w:hAnsiTheme="minorHAnsi"/>
              </w:rPr>
              <w:tab/>
              <w:t xml:space="preserve">significant consumption of raw materials, energy, and/or water? </w:t>
            </w:r>
          </w:p>
        </w:tc>
        <w:tc>
          <w:tcPr>
            <w:tcW w:w="2587" w:type="dxa"/>
            <w:tcBorders>
              <w:bottom w:val="single" w:sz="4" w:space="0" w:color="auto"/>
            </w:tcBorders>
            <w:shd w:val="clear" w:color="auto" w:fill="auto"/>
          </w:tcPr>
          <w:p w14:paraId="530CAFC8" w14:textId="16680316" w:rsidR="00542C96" w:rsidRPr="00EE7062" w:rsidRDefault="00B720BC" w:rsidP="00B643A4">
            <w:pPr>
              <w:tabs>
                <w:tab w:val="left" w:pos="585"/>
              </w:tabs>
              <w:spacing w:before="60" w:after="60"/>
              <w:ind w:left="567" w:hanging="567"/>
              <w:jc w:val="center"/>
              <w:rPr>
                <w:rFonts w:asciiTheme="minorHAnsi" w:eastAsia="Times New Roman" w:hAnsiTheme="minorHAnsi"/>
              </w:rPr>
            </w:pPr>
            <w:r w:rsidRPr="00EE7062">
              <w:rPr>
                <w:rFonts w:asciiTheme="minorHAnsi" w:eastAsia="Times New Roman" w:hAnsiTheme="minorHAnsi"/>
              </w:rPr>
              <w:t>N</w:t>
            </w:r>
            <w:r w:rsidR="00E040AA">
              <w:rPr>
                <w:rFonts w:asciiTheme="minorHAnsi" w:eastAsia="Times New Roman" w:hAnsiTheme="minorHAnsi"/>
              </w:rPr>
              <w:t>o</w:t>
            </w:r>
          </w:p>
        </w:tc>
      </w:tr>
    </w:tbl>
    <w:p w14:paraId="7A94CD31" w14:textId="77777777" w:rsidR="005E5F0D" w:rsidRPr="00EE7062" w:rsidRDefault="005E5F0D" w:rsidP="005E5F0D">
      <w:pPr>
        <w:rPr>
          <w:rFonts w:asciiTheme="minorHAnsi" w:hAnsiTheme="minorHAnsi"/>
          <w:b/>
        </w:rPr>
      </w:pPr>
    </w:p>
    <w:p w14:paraId="6D9541F6" w14:textId="23D596FF" w:rsidR="00542C96" w:rsidRPr="00EE7062" w:rsidRDefault="00542C96" w:rsidP="00F75538">
      <w:pPr>
        <w:rPr>
          <w:rFonts w:asciiTheme="minorHAnsi" w:hAnsiTheme="minorHAnsi"/>
        </w:rPr>
      </w:pPr>
    </w:p>
    <w:sectPr w:rsidR="00542C96" w:rsidRPr="00EE7062" w:rsidSect="00E33A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B0EC9" w14:textId="77777777" w:rsidR="008260BB" w:rsidRDefault="008260BB" w:rsidP="005E5F0D">
      <w:r>
        <w:separator/>
      </w:r>
    </w:p>
  </w:endnote>
  <w:endnote w:type="continuationSeparator" w:id="0">
    <w:p w14:paraId="79EC7F55" w14:textId="77777777" w:rsidR="008260BB" w:rsidRDefault="008260BB" w:rsidP="005E5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Frutiger 45 Light">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Minion Pro">
    <w:panose1 w:val="020B0604020202020204"/>
    <w:charset w:val="00"/>
    <w:family w:val="auto"/>
    <w:pitch w:val="variable"/>
    <w:sig w:usb0="6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CA22C" w14:textId="77777777" w:rsidR="00BC5F14" w:rsidRDefault="00BC5F14" w:rsidP="001F0034">
    <w:pPr>
      <w:pStyle w:val="Footer"/>
      <w:pBdr>
        <w:top w:val="single" w:sz="4" w:space="1" w:color="D9D9D9"/>
      </w:pBdr>
      <w:jc w:val="right"/>
    </w:pPr>
    <w:r>
      <w:rPr>
        <w:noProof/>
      </w:rPr>
      <w:t>1</w:t>
    </w:r>
    <w:r w:rsidRPr="0086069F">
      <w:t xml:space="preserve"> | </w:t>
    </w:r>
    <w:r w:rsidRPr="0086069F">
      <w:rPr>
        <w:color w:val="7F7F7F"/>
        <w:spacing w:val="60"/>
      </w:rPr>
      <w:t>Page</w:t>
    </w:r>
  </w:p>
  <w:p w14:paraId="0E0C96AA" w14:textId="77777777" w:rsidR="00BC5F14" w:rsidRDefault="00BC5F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00BB1" w14:textId="77777777" w:rsidR="008260BB" w:rsidRDefault="008260BB" w:rsidP="005E5F0D">
      <w:r>
        <w:separator/>
      </w:r>
    </w:p>
  </w:footnote>
  <w:footnote w:type="continuationSeparator" w:id="0">
    <w:p w14:paraId="2A2EFF2F" w14:textId="77777777" w:rsidR="008260BB" w:rsidRDefault="008260BB" w:rsidP="005E5F0D">
      <w:r>
        <w:continuationSeparator/>
      </w:r>
    </w:p>
  </w:footnote>
  <w:footnote w:id="1">
    <w:p w14:paraId="282926A3" w14:textId="34523572" w:rsidR="00D51139" w:rsidRPr="00D51139" w:rsidRDefault="00D51139">
      <w:pPr>
        <w:pStyle w:val="FootnoteText"/>
        <w:rPr>
          <w:lang w:val="da-DK"/>
        </w:rPr>
      </w:pPr>
      <w:r>
        <w:rPr>
          <w:rStyle w:val="FootnoteReference"/>
        </w:rPr>
        <w:footnoteRef/>
      </w:r>
      <w:r>
        <w:t xml:space="preserve"> </w:t>
      </w:r>
      <w:hyperlink r:id="rId1" w:history="1">
        <w:r w:rsidRPr="00F24B6C">
          <w:rPr>
            <w:rStyle w:val="Hyperlink"/>
          </w:rPr>
          <w:t>https://www.ilo.org/hanoi/Areasofwork/child-labour/lang--en/index.htm</w:t>
        </w:r>
      </w:hyperlink>
    </w:p>
  </w:footnote>
  <w:footnote w:id="2">
    <w:p w14:paraId="0621AC04" w14:textId="1D61C930" w:rsidR="00D51139" w:rsidRPr="00606FF4" w:rsidRDefault="00D51139">
      <w:pPr>
        <w:pStyle w:val="FootnoteText"/>
        <w:rPr>
          <w:lang w:val="da-DK"/>
        </w:rPr>
      </w:pPr>
      <w:r>
        <w:rPr>
          <w:rStyle w:val="FootnoteReference"/>
        </w:rPr>
        <w:footnoteRef/>
      </w:r>
      <w:r w:rsidRPr="00606FF4">
        <w:rPr>
          <w:lang w:val="da-DK"/>
        </w:rPr>
        <w:t xml:space="preserve"> </w:t>
      </w:r>
      <w:hyperlink r:id="rId2" w:history="1">
        <w:r w:rsidRPr="00606FF4">
          <w:rPr>
            <w:rStyle w:val="Hyperlink"/>
            <w:lang w:val="da-DK"/>
          </w:rPr>
          <w:t>https://www.dol.gov/agencies/ilab/reports/child-labor/list-of-goods?tid=5543&amp;field_exp_good_target_id=All&amp;field_exp_exploitation_type_target_id_1=All&amp;items_per_page=10&amp;combine=&amp;page=1</w:t>
        </w:r>
      </w:hyperlink>
    </w:p>
  </w:footnote>
  <w:footnote w:id="3">
    <w:p w14:paraId="3990B98D" w14:textId="77777777" w:rsidR="00BC5F14" w:rsidRDefault="00BC5F14" w:rsidP="005E5F0D">
      <w:pPr>
        <w:pStyle w:val="FootnoteText"/>
      </w:pPr>
      <w:r>
        <w:rPr>
          <w:rStyle w:val="FootnoteReference"/>
        </w:rPr>
        <w:footnoteRef/>
      </w:r>
      <w:r>
        <w:t xml:space="preserve"> Prohibited </w:t>
      </w:r>
      <w:r w:rsidRPr="00EC185E">
        <w:rPr>
          <w:lang w:val="en-CA"/>
        </w:rPr>
        <w:t xml:space="preserve">grounds of discrimination include race, ethnicity, </w:t>
      </w:r>
      <w:r>
        <w:rPr>
          <w:lang w:val="en-CA"/>
        </w:rPr>
        <w:t>sex</w:t>
      </w:r>
      <w:r w:rsidRPr="00EC185E">
        <w:rPr>
          <w:lang w:val="en-CA"/>
        </w:rPr>
        <w:t xml:space="preserve">, age, language, disability, sexual orientation, </w:t>
      </w:r>
      <w:r>
        <w:rPr>
          <w:lang w:val="en-CA"/>
        </w:rPr>
        <w:t xml:space="preserve">gender identity, </w:t>
      </w:r>
      <w:r w:rsidRPr="00EC185E">
        <w:rPr>
          <w:lang w:val="en-CA"/>
        </w:rPr>
        <w:t>religion, political or other opinion, national or social or geographical origin, property, birth or other status including as an indigenous person or as a member of a minority.</w:t>
      </w:r>
      <w:r>
        <w:rPr>
          <w:lang w:val="en-CA"/>
        </w:rPr>
        <w:t xml:space="preserve"> </w:t>
      </w:r>
      <w:r>
        <w:t>References to “women and men” or similar is understood to include women and men, boys and girls, and other groups discriminated against based on their gender identities, such as transgender and transsexual people.</w:t>
      </w:r>
    </w:p>
  </w:footnote>
  <w:footnote w:id="4">
    <w:p w14:paraId="002B2DAB" w14:textId="77777777" w:rsidR="00BC5F14" w:rsidRDefault="00BC5F14" w:rsidP="005E5F0D">
      <w:pPr>
        <w:pStyle w:val="FootnoteText"/>
      </w:pPr>
      <w:r>
        <w:rPr>
          <w:rStyle w:val="FootnoteReference"/>
        </w:rPr>
        <w:footnoteRef/>
      </w:r>
      <w:r>
        <w:t xml:space="preserve"> See the </w:t>
      </w:r>
      <w:hyperlink r:id="rId3" w:history="1">
        <w:r w:rsidRPr="00DD3E19">
          <w:rPr>
            <w:rStyle w:val="Hyperlink"/>
          </w:rPr>
          <w:t>Convention on Biological Diversity</w:t>
        </w:r>
      </w:hyperlink>
      <w:r>
        <w:t xml:space="preserve"> and its </w:t>
      </w:r>
      <w:hyperlink r:id="rId4" w:history="1">
        <w:r w:rsidRPr="00DD3E19">
          <w:rPr>
            <w:rStyle w:val="Hyperlink"/>
          </w:rPr>
          <w:t>Cartagena Protocol on Biosafety</w:t>
        </w:r>
      </w:hyperlink>
      <w:r>
        <w:t>.</w:t>
      </w:r>
    </w:p>
  </w:footnote>
  <w:footnote w:id="5">
    <w:p w14:paraId="1383ABA0" w14:textId="77777777" w:rsidR="00BC5F14" w:rsidRDefault="00BC5F14" w:rsidP="005E5F0D">
      <w:pPr>
        <w:pStyle w:val="FootnoteText"/>
      </w:pPr>
      <w:r>
        <w:rPr>
          <w:rStyle w:val="FootnoteReference"/>
        </w:rPr>
        <w:footnoteRef/>
      </w:r>
      <w:r>
        <w:t xml:space="preserve"> See the </w:t>
      </w:r>
      <w:hyperlink r:id="rId5" w:history="1">
        <w:r w:rsidRPr="00DD3E19">
          <w:rPr>
            <w:rStyle w:val="Hyperlink"/>
          </w:rPr>
          <w:t>Convention on Biological Diversity</w:t>
        </w:r>
      </w:hyperlink>
      <w:r>
        <w:t xml:space="preserve"> and its </w:t>
      </w:r>
      <w:hyperlink r:id="rId6" w:history="1">
        <w:r w:rsidRPr="00DD3E19">
          <w:rPr>
            <w:rStyle w:val="Hyperlink"/>
          </w:rPr>
          <w:t>Nagoya Protocol</w:t>
        </w:r>
      </w:hyperlink>
      <w:r>
        <w:t xml:space="preserve"> on access and benefit sharing from use of genetic resources.</w:t>
      </w:r>
    </w:p>
  </w:footnote>
  <w:footnote w:id="6">
    <w:p w14:paraId="3D5BDCF0" w14:textId="77777777" w:rsidR="00BC5F14" w:rsidRDefault="00BC5F14" w:rsidP="005E5F0D">
      <w:pPr>
        <w:pStyle w:val="FootnoteText"/>
      </w:pPr>
      <w:r>
        <w:rPr>
          <w:rStyle w:val="FootnoteReference"/>
        </w:rPr>
        <w:footnoteRef/>
      </w:r>
      <w:r>
        <w:t xml:space="preserve"> Forced eviction</w:t>
      </w:r>
      <w:r w:rsidRPr="006C7665">
        <w:t xml:space="preserve"> is defined here as the permanent or temporary removal against their will of individuals, families or communities from the homes and/or land which they occupy, without the provision of, and access to, appropriate forms of legal or other protection. Forced evictions constitute gross violations of a range of internationally recognized human rights</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1D75"/>
    <w:multiLevelType w:val="hybridMultilevel"/>
    <w:tmpl w:val="8F589F5A"/>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02D26DFC"/>
    <w:multiLevelType w:val="hybridMultilevel"/>
    <w:tmpl w:val="555E82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BE54F59"/>
    <w:multiLevelType w:val="hybridMultilevel"/>
    <w:tmpl w:val="A8B6BE42"/>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3E1F7208"/>
    <w:multiLevelType w:val="hybridMultilevel"/>
    <w:tmpl w:val="2374697A"/>
    <w:lvl w:ilvl="0" w:tplc="7A5C828E">
      <w:start w:val="2"/>
      <w:numFmt w:val="bullet"/>
      <w:lvlText w:val="-"/>
      <w:lvlJc w:val="left"/>
      <w:pPr>
        <w:ind w:left="720" w:hanging="360"/>
      </w:pPr>
      <w:rPr>
        <w:rFonts w:ascii="Calibri Light" w:eastAsia="Times New Roman" w:hAnsi="Calibri Light" w:cs="Calibri Light"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1837A9"/>
    <w:multiLevelType w:val="hybridMultilevel"/>
    <w:tmpl w:val="3A681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C931D3"/>
    <w:multiLevelType w:val="hybridMultilevel"/>
    <w:tmpl w:val="48C288B6"/>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7" w15:restartNumberingAfterBreak="0">
    <w:nsid w:val="45A216B1"/>
    <w:multiLevelType w:val="multilevel"/>
    <w:tmpl w:val="BE1AA2C4"/>
    <w:lvl w:ilvl="0">
      <w:start w:val="1"/>
      <w:numFmt w:val="upperRoman"/>
      <w:pStyle w:val="Heading1"/>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15:restartNumberingAfterBreak="0">
    <w:nsid w:val="48B33827"/>
    <w:multiLevelType w:val="hybridMultilevel"/>
    <w:tmpl w:val="6E16A502"/>
    <w:lvl w:ilvl="0" w:tplc="E55EDE0E">
      <w:start w:val="1"/>
      <w:numFmt w:val="decimal"/>
      <w:pStyle w:val="SESPbodynumbered"/>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MS Mincho" w:hAnsi="Arial"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715F51"/>
    <w:multiLevelType w:val="hybridMultilevel"/>
    <w:tmpl w:val="385EB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0" w15:restartNumberingAfterBreak="0">
    <w:nsid w:val="65105BA3"/>
    <w:multiLevelType w:val="multilevel"/>
    <w:tmpl w:val="A036C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9DD0662"/>
    <w:multiLevelType w:val="hybridMultilevel"/>
    <w:tmpl w:val="1FC2DB44"/>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2" w15:restartNumberingAfterBreak="0">
    <w:nsid w:val="72A44E81"/>
    <w:multiLevelType w:val="hybridMultilevel"/>
    <w:tmpl w:val="D3AC1262"/>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3" w15:restartNumberingAfterBreak="0">
    <w:nsid w:val="74745CDE"/>
    <w:multiLevelType w:val="hybridMultilevel"/>
    <w:tmpl w:val="DAB856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60130306">
    <w:abstractNumId w:val="10"/>
  </w:num>
  <w:num w:numId="2" w16cid:durableId="616912053">
    <w:abstractNumId w:val="8"/>
  </w:num>
  <w:num w:numId="3" w16cid:durableId="1946115967">
    <w:abstractNumId w:val="7"/>
  </w:num>
  <w:num w:numId="4" w16cid:durableId="732779044">
    <w:abstractNumId w:val="2"/>
  </w:num>
  <w:num w:numId="5" w16cid:durableId="1030689935">
    <w:abstractNumId w:val="6"/>
  </w:num>
  <w:num w:numId="6" w16cid:durableId="301813363">
    <w:abstractNumId w:val="0"/>
  </w:num>
  <w:num w:numId="7" w16cid:durableId="1964264516">
    <w:abstractNumId w:val="3"/>
  </w:num>
  <w:num w:numId="8" w16cid:durableId="1615862398">
    <w:abstractNumId w:val="12"/>
  </w:num>
  <w:num w:numId="9" w16cid:durableId="994533407">
    <w:abstractNumId w:val="9"/>
  </w:num>
  <w:num w:numId="10" w16cid:durableId="747654754">
    <w:abstractNumId w:val="11"/>
  </w:num>
  <w:num w:numId="11" w16cid:durableId="1569417263">
    <w:abstractNumId w:val="1"/>
  </w:num>
  <w:num w:numId="12" w16cid:durableId="27222036">
    <w:abstractNumId w:val="5"/>
  </w:num>
  <w:num w:numId="13" w16cid:durableId="724455408">
    <w:abstractNumId w:val="13"/>
  </w:num>
  <w:num w:numId="14" w16cid:durableId="1470899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6E6"/>
    <w:rsid w:val="000114E8"/>
    <w:rsid w:val="00012D94"/>
    <w:rsid w:val="00030775"/>
    <w:rsid w:val="00032C9E"/>
    <w:rsid w:val="0003600B"/>
    <w:rsid w:val="00045E71"/>
    <w:rsid w:val="00056E0E"/>
    <w:rsid w:val="0006452B"/>
    <w:rsid w:val="00067BFA"/>
    <w:rsid w:val="00073062"/>
    <w:rsid w:val="00075794"/>
    <w:rsid w:val="00080AAF"/>
    <w:rsid w:val="00097130"/>
    <w:rsid w:val="000A7F4C"/>
    <w:rsid w:val="000B0C8D"/>
    <w:rsid w:val="000C091C"/>
    <w:rsid w:val="000C1EBA"/>
    <w:rsid w:val="000C1FDA"/>
    <w:rsid w:val="000C3340"/>
    <w:rsid w:val="000C7BCE"/>
    <w:rsid w:val="000E094E"/>
    <w:rsid w:val="000E1685"/>
    <w:rsid w:val="00100D23"/>
    <w:rsid w:val="0010313A"/>
    <w:rsid w:val="00114649"/>
    <w:rsid w:val="00122782"/>
    <w:rsid w:val="001345B8"/>
    <w:rsid w:val="00141C41"/>
    <w:rsid w:val="00142B05"/>
    <w:rsid w:val="00173954"/>
    <w:rsid w:val="001749AB"/>
    <w:rsid w:val="00174FDD"/>
    <w:rsid w:val="0018681A"/>
    <w:rsid w:val="00186E3F"/>
    <w:rsid w:val="001872F1"/>
    <w:rsid w:val="001920B9"/>
    <w:rsid w:val="001977CD"/>
    <w:rsid w:val="001B5814"/>
    <w:rsid w:val="001C5C1F"/>
    <w:rsid w:val="001C781B"/>
    <w:rsid w:val="001D2C38"/>
    <w:rsid w:val="001E48E4"/>
    <w:rsid w:val="001F0034"/>
    <w:rsid w:val="002022CD"/>
    <w:rsid w:val="002109B6"/>
    <w:rsid w:val="0021789C"/>
    <w:rsid w:val="002247D4"/>
    <w:rsid w:val="0022561D"/>
    <w:rsid w:val="00232317"/>
    <w:rsid w:val="002328C0"/>
    <w:rsid w:val="00237F59"/>
    <w:rsid w:val="00240208"/>
    <w:rsid w:val="002456FD"/>
    <w:rsid w:val="00245C4E"/>
    <w:rsid w:val="00247A46"/>
    <w:rsid w:val="00252BAE"/>
    <w:rsid w:val="00256BF1"/>
    <w:rsid w:val="00267DAC"/>
    <w:rsid w:val="00292176"/>
    <w:rsid w:val="00292244"/>
    <w:rsid w:val="00292FBB"/>
    <w:rsid w:val="00295448"/>
    <w:rsid w:val="002A0A77"/>
    <w:rsid w:val="002A6FCE"/>
    <w:rsid w:val="002B4927"/>
    <w:rsid w:val="002C09A6"/>
    <w:rsid w:val="002C5293"/>
    <w:rsid w:val="002D173B"/>
    <w:rsid w:val="002E104F"/>
    <w:rsid w:val="002E1832"/>
    <w:rsid w:val="00310069"/>
    <w:rsid w:val="00331308"/>
    <w:rsid w:val="003578EE"/>
    <w:rsid w:val="003900DC"/>
    <w:rsid w:val="00395D66"/>
    <w:rsid w:val="003A2DD1"/>
    <w:rsid w:val="003B08D7"/>
    <w:rsid w:val="003B3C67"/>
    <w:rsid w:val="003B651A"/>
    <w:rsid w:val="003C0D55"/>
    <w:rsid w:val="003D38CD"/>
    <w:rsid w:val="0040516B"/>
    <w:rsid w:val="00406AB6"/>
    <w:rsid w:val="004205AF"/>
    <w:rsid w:val="0042378C"/>
    <w:rsid w:val="004341B3"/>
    <w:rsid w:val="0043709A"/>
    <w:rsid w:val="00437515"/>
    <w:rsid w:val="00462676"/>
    <w:rsid w:val="00462D2E"/>
    <w:rsid w:val="00483C8C"/>
    <w:rsid w:val="00487EB2"/>
    <w:rsid w:val="004926E6"/>
    <w:rsid w:val="004A61E2"/>
    <w:rsid w:val="004B4CE4"/>
    <w:rsid w:val="004B538F"/>
    <w:rsid w:val="004C21D2"/>
    <w:rsid w:val="004E1E3B"/>
    <w:rsid w:val="004E27C0"/>
    <w:rsid w:val="004F6767"/>
    <w:rsid w:val="00506DB9"/>
    <w:rsid w:val="00510A99"/>
    <w:rsid w:val="005323E6"/>
    <w:rsid w:val="00532FF7"/>
    <w:rsid w:val="00542C96"/>
    <w:rsid w:val="00546A0C"/>
    <w:rsid w:val="00553315"/>
    <w:rsid w:val="00557B47"/>
    <w:rsid w:val="0056510F"/>
    <w:rsid w:val="005771BE"/>
    <w:rsid w:val="00577C27"/>
    <w:rsid w:val="00587B7F"/>
    <w:rsid w:val="00595913"/>
    <w:rsid w:val="005A107E"/>
    <w:rsid w:val="005B64BC"/>
    <w:rsid w:val="005B7EB0"/>
    <w:rsid w:val="005C2DAE"/>
    <w:rsid w:val="005C5D2E"/>
    <w:rsid w:val="005E0106"/>
    <w:rsid w:val="005E5F0D"/>
    <w:rsid w:val="0060018F"/>
    <w:rsid w:val="0060318C"/>
    <w:rsid w:val="00606FF4"/>
    <w:rsid w:val="0060763B"/>
    <w:rsid w:val="00610F79"/>
    <w:rsid w:val="0062416F"/>
    <w:rsid w:val="00631DB8"/>
    <w:rsid w:val="0063478C"/>
    <w:rsid w:val="006347E7"/>
    <w:rsid w:val="00653398"/>
    <w:rsid w:val="00653ABD"/>
    <w:rsid w:val="00657000"/>
    <w:rsid w:val="006606D3"/>
    <w:rsid w:val="0066710E"/>
    <w:rsid w:val="00680043"/>
    <w:rsid w:val="006A09CF"/>
    <w:rsid w:val="006A2D27"/>
    <w:rsid w:val="006B35C8"/>
    <w:rsid w:val="006D3E58"/>
    <w:rsid w:val="006E62C8"/>
    <w:rsid w:val="006F1ABB"/>
    <w:rsid w:val="00721E32"/>
    <w:rsid w:val="0072374E"/>
    <w:rsid w:val="007345E8"/>
    <w:rsid w:val="00735BDD"/>
    <w:rsid w:val="00740BEE"/>
    <w:rsid w:val="00743A46"/>
    <w:rsid w:val="00752E43"/>
    <w:rsid w:val="007803B9"/>
    <w:rsid w:val="00780B0A"/>
    <w:rsid w:val="00794F92"/>
    <w:rsid w:val="007A28B7"/>
    <w:rsid w:val="007C084C"/>
    <w:rsid w:val="007C55D6"/>
    <w:rsid w:val="007C6F38"/>
    <w:rsid w:val="007D3894"/>
    <w:rsid w:val="007E1C0C"/>
    <w:rsid w:val="007E5B7F"/>
    <w:rsid w:val="007E61B5"/>
    <w:rsid w:val="007F1AF8"/>
    <w:rsid w:val="007F4802"/>
    <w:rsid w:val="00800C58"/>
    <w:rsid w:val="008028FC"/>
    <w:rsid w:val="008260BB"/>
    <w:rsid w:val="00830314"/>
    <w:rsid w:val="008332F7"/>
    <w:rsid w:val="00841031"/>
    <w:rsid w:val="00844722"/>
    <w:rsid w:val="00845864"/>
    <w:rsid w:val="00846A62"/>
    <w:rsid w:val="00852461"/>
    <w:rsid w:val="00865670"/>
    <w:rsid w:val="00875CAC"/>
    <w:rsid w:val="00880D75"/>
    <w:rsid w:val="0089195B"/>
    <w:rsid w:val="00891FD7"/>
    <w:rsid w:val="0089497D"/>
    <w:rsid w:val="008B0B8A"/>
    <w:rsid w:val="008B0BAE"/>
    <w:rsid w:val="008C3CEB"/>
    <w:rsid w:val="0093434B"/>
    <w:rsid w:val="00934EEE"/>
    <w:rsid w:val="009517F7"/>
    <w:rsid w:val="009644D0"/>
    <w:rsid w:val="009705CD"/>
    <w:rsid w:val="009713CC"/>
    <w:rsid w:val="00982CD8"/>
    <w:rsid w:val="009B1361"/>
    <w:rsid w:val="009D0446"/>
    <w:rsid w:val="009F502E"/>
    <w:rsid w:val="009F7257"/>
    <w:rsid w:val="009F79D2"/>
    <w:rsid w:val="00A35EA6"/>
    <w:rsid w:val="00A42C43"/>
    <w:rsid w:val="00A44F39"/>
    <w:rsid w:val="00A65D55"/>
    <w:rsid w:val="00A96782"/>
    <w:rsid w:val="00AA1C8C"/>
    <w:rsid w:val="00AA4A87"/>
    <w:rsid w:val="00AA62A1"/>
    <w:rsid w:val="00AA73D9"/>
    <w:rsid w:val="00AB103B"/>
    <w:rsid w:val="00AB16C1"/>
    <w:rsid w:val="00AB4D51"/>
    <w:rsid w:val="00AC4634"/>
    <w:rsid w:val="00AC4922"/>
    <w:rsid w:val="00AD3B6F"/>
    <w:rsid w:val="00AF1510"/>
    <w:rsid w:val="00B22480"/>
    <w:rsid w:val="00B30971"/>
    <w:rsid w:val="00B34ADE"/>
    <w:rsid w:val="00B363D6"/>
    <w:rsid w:val="00B461CD"/>
    <w:rsid w:val="00B4687F"/>
    <w:rsid w:val="00B528C9"/>
    <w:rsid w:val="00B54394"/>
    <w:rsid w:val="00B606BB"/>
    <w:rsid w:val="00B643A4"/>
    <w:rsid w:val="00B720BC"/>
    <w:rsid w:val="00B949B3"/>
    <w:rsid w:val="00BA673C"/>
    <w:rsid w:val="00BA6DEE"/>
    <w:rsid w:val="00BB5393"/>
    <w:rsid w:val="00BB75A8"/>
    <w:rsid w:val="00BC24B1"/>
    <w:rsid w:val="00BC5F14"/>
    <w:rsid w:val="00BD6F2A"/>
    <w:rsid w:val="00BE0A77"/>
    <w:rsid w:val="00BE6F6A"/>
    <w:rsid w:val="00BE73F4"/>
    <w:rsid w:val="00BF23E6"/>
    <w:rsid w:val="00BF4FE6"/>
    <w:rsid w:val="00BF5E65"/>
    <w:rsid w:val="00BF6AD0"/>
    <w:rsid w:val="00C0518E"/>
    <w:rsid w:val="00C127A1"/>
    <w:rsid w:val="00C34F3E"/>
    <w:rsid w:val="00C34F88"/>
    <w:rsid w:val="00C4115D"/>
    <w:rsid w:val="00C43CC2"/>
    <w:rsid w:val="00C70976"/>
    <w:rsid w:val="00C739D1"/>
    <w:rsid w:val="00C81A54"/>
    <w:rsid w:val="00C83467"/>
    <w:rsid w:val="00CA01F4"/>
    <w:rsid w:val="00CB0225"/>
    <w:rsid w:val="00CB2678"/>
    <w:rsid w:val="00CB3E80"/>
    <w:rsid w:val="00CC3E52"/>
    <w:rsid w:val="00CD2ECE"/>
    <w:rsid w:val="00CF0672"/>
    <w:rsid w:val="00CF0B09"/>
    <w:rsid w:val="00CF260E"/>
    <w:rsid w:val="00CF2D87"/>
    <w:rsid w:val="00CF3CF3"/>
    <w:rsid w:val="00D030EF"/>
    <w:rsid w:val="00D0678D"/>
    <w:rsid w:val="00D069B3"/>
    <w:rsid w:val="00D1033D"/>
    <w:rsid w:val="00D13C39"/>
    <w:rsid w:val="00D150F8"/>
    <w:rsid w:val="00D16A1F"/>
    <w:rsid w:val="00D259B7"/>
    <w:rsid w:val="00D2774F"/>
    <w:rsid w:val="00D4068A"/>
    <w:rsid w:val="00D4213E"/>
    <w:rsid w:val="00D477B8"/>
    <w:rsid w:val="00D50E55"/>
    <w:rsid w:val="00D51139"/>
    <w:rsid w:val="00D631B5"/>
    <w:rsid w:val="00D644E7"/>
    <w:rsid w:val="00D804AA"/>
    <w:rsid w:val="00D80BAE"/>
    <w:rsid w:val="00D872E9"/>
    <w:rsid w:val="00D978DC"/>
    <w:rsid w:val="00DB70CA"/>
    <w:rsid w:val="00DC0BB9"/>
    <w:rsid w:val="00DC5D31"/>
    <w:rsid w:val="00DD43F9"/>
    <w:rsid w:val="00DD470E"/>
    <w:rsid w:val="00DE666C"/>
    <w:rsid w:val="00DF2BE3"/>
    <w:rsid w:val="00E040AA"/>
    <w:rsid w:val="00E079D5"/>
    <w:rsid w:val="00E17346"/>
    <w:rsid w:val="00E203E6"/>
    <w:rsid w:val="00E26120"/>
    <w:rsid w:val="00E33A24"/>
    <w:rsid w:val="00E50A06"/>
    <w:rsid w:val="00E701D0"/>
    <w:rsid w:val="00E730A2"/>
    <w:rsid w:val="00E8033C"/>
    <w:rsid w:val="00E86894"/>
    <w:rsid w:val="00E92882"/>
    <w:rsid w:val="00E95B0C"/>
    <w:rsid w:val="00EB2788"/>
    <w:rsid w:val="00EB3691"/>
    <w:rsid w:val="00ED22DF"/>
    <w:rsid w:val="00ED6277"/>
    <w:rsid w:val="00EE3ECE"/>
    <w:rsid w:val="00EE6F48"/>
    <w:rsid w:val="00EE7062"/>
    <w:rsid w:val="00F00E0F"/>
    <w:rsid w:val="00F01A74"/>
    <w:rsid w:val="00F152D2"/>
    <w:rsid w:val="00F248F9"/>
    <w:rsid w:val="00F40762"/>
    <w:rsid w:val="00F570E0"/>
    <w:rsid w:val="00F64767"/>
    <w:rsid w:val="00F658D6"/>
    <w:rsid w:val="00F6755D"/>
    <w:rsid w:val="00F75538"/>
    <w:rsid w:val="00F85F6A"/>
    <w:rsid w:val="00FA5448"/>
    <w:rsid w:val="00FC1029"/>
    <w:rsid w:val="00FD32C4"/>
    <w:rsid w:val="00FF0A13"/>
    <w:rsid w:val="00FF6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A8C27B"/>
  <w15:docId w15:val="{F5ABF559-743F-4CAC-9897-7C2EA41F3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Frutiger 45 Light"/>
        <w:sz w:val="18"/>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5F0D"/>
    <w:pPr>
      <w:keepNext/>
      <w:keepLines/>
      <w:numPr>
        <w:numId w:val="3"/>
      </w:numPr>
      <w:spacing w:before="480"/>
      <w:outlineLvl w:val="0"/>
    </w:pPr>
    <w:rPr>
      <w:rFonts w:ascii="Calibri" w:eastAsia="MS Gothic" w:hAnsi="Calibri" w:cs="Times New Roman"/>
      <w:b/>
      <w:bCs/>
      <w:color w:val="345A8A"/>
      <w:sz w:val="32"/>
      <w:szCs w:val="32"/>
      <w:lang w:eastAsia="ja-JP"/>
    </w:rPr>
  </w:style>
  <w:style w:type="paragraph" w:styleId="Heading3">
    <w:name w:val="heading 3"/>
    <w:basedOn w:val="Normal"/>
    <w:next w:val="Normal"/>
    <w:link w:val="Heading3Char"/>
    <w:uiPriority w:val="9"/>
    <w:qFormat/>
    <w:rsid w:val="005E5F0D"/>
    <w:pPr>
      <w:keepNext/>
      <w:keepLines/>
      <w:spacing w:before="200"/>
      <w:ind w:left="360"/>
      <w:outlineLvl w:val="2"/>
    </w:pPr>
    <w:rPr>
      <w:rFonts w:ascii="Calibri" w:eastAsia="MS Gothic" w:hAnsi="Calibri" w:cs="Times New Roman"/>
      <w:b/>
      <w:bCs/>
      <w:color w:val="4F81BD"/>
      <w:sz w:val="20"/>
      <w:szCs w:val="20"/>
      <w:lang w:eastAsia="ja-JP"/>
    </w:rPr>
  </w:style>
  <w:style w:type="paragraph" w:styleId="Heading4">
    <w:name w:val="heading 4"/>
    <w:basedOn w:val="Normal"/>
    <w:next w:val="Normal"/>
    <w:link w:val="Heading4Char"/>
    <w:uiPriority w:val="9"/>
    <w:qFormat/>
    <w:rsid w:val="005E5F0D"/>
    <w:pPr>
      <w:keepNext/>
      <w:keepLines/>
      <w:numPr>
        <w:ilvl w:val="3"/>
        <w:numId w:val="3"/>
      </w:numPr>
      <w:spacing w:before="200"/>
      <w:outlineLvl w:val="3"/>
    </w:pPr>
    <w:rPr>
      <w:rFonts w:ascii="Calibri" w:eastAsia="MS Gothic" w:hAnsi="Calibri" w:cs="Times New Roman"/>
      <w:b/>
      <w:bCs/>
      <w:iCs/>
      <w:color w:val="4F81BD"/>
      <w:sz w:val="22"/>
      <w:szCs w:val="24"/>
      <w:lang w:eastAsia="ja-JP"/>
    </w:rPr>
  </w:style>
  <w:style w:type="paragraph" w:styleId="Heading5">
    <w:name w:val="heading 5"/>
    <w:basedOn w:val="Normal"/>
    <w:next w:val="Normal"/>
    <w:link w:val="Heading5Char"/>
    <w:uiPriority w:val="9"/>
    <w:qFormat/>
    <w:rsid w:val="005E5F0D"/>
    <w:pPr>
      <w:keepNext/>
      <w:keepLines/>
      <w:numPr>
        <w:ilvl w:val="4"/>
        <w:numId w:val="3"/>
      </w:numPr>
      <w:spacing w:before="200"/>
      <w:outlineLvl w:val="4"/>
    </w:pPr>
    <w:rPr>
      <w:rFonts w:ascii="Calibri" w:eastAsia="MS Gothic" w:hAnsi="Calibri" w:cs="Times New Roman"/>
      <w:color w:val="243F60"/>
      <w:sz w:val="20"/>
      <w:szCs w:val="24"/>
      <w:lang w:eastAsia="ja-JP"/>
    </w:rPr>
  </w:style>
  <w:style w:type="paragraph" w:styleId="Heading6">
    <w:name w:val="heading 6"/>
    <w:basedOn w:val="Normal"/>
    <w:next w:val="Normal"/>
    <w:link w:val="Heading6Char"/>
    <w:uiPriority w:val="9"/>
    <w:qFormat/>
    <w:rsid w:val="005E5F0D"/>
    <w:pPr>
      <w:keepNext/>
      <w:keepLines/>
      <w:numPr>
        <w:ilvl w:val="5"/>
        <w:numId w:val="3"/>
      </w:numPr>
      <w:spacing w:before="200"/>
      <w:outlineLvl w:val="5"/>
    </w:pPr>
    <w:rPr>
      <w:rFonts w:ascii="Calibri" w:eastAsia="MS Gothic" w:hAnsi="Calibri" w:cs="Times New Roman"/>
      <w:i/>
      <w:iCs/>
      <w:color w:val="243F60"/>
      <w:sz w:val="20"/>
      <w:szCs w:val="24"/>
      <w:lang w:eastAsia="ja-JP"/>
    </w:rPr>
  </w:style>
  <w:style w:type="paragraph" w:styleId="Heading7">
    <w:name w:val="heading 7"/>
    <w:basedOn w:val="Normal"/>
    <w:next w:val="Normal"/>
    <w:link w:val="Heading7Char"/>
    <w:uiPriority w:val="9"/>
    <w:qFormat/>
    <w:rsid w:val="005E5F0D"/>
    <w:pPr>
      <w:keepNext/>
      <w:keepLines/>
      <w:numPr>
        <w:ilvl w:val="6"/>
        <w:numId w:val="3"/>
      </w:numPr>
      <w:spacing w:before="200"/>
      <w:outlineLvl w:val="6"/>
    </w:pPr>
    <w:rPr>
      <w:rFonts w:ascii="Calibri" w:eastAsia="MS Gothic" w:hAnsi="Calibri" w:cs="Times New Roman"/>
      <w:i/>
      <w:iCs/>
      <w:color w:val="404040"/>
      <w:sz w:val="20"/>
      <w:szCs w:val="24"/>
      <w:lang w:eastAsia="ja-JP"/>
    </w:rPr>
  </w:style>
  <w:style w:type="paragraph" w:styleId="Heading8">
    <w:name w:val="heading 8"/>
    <w:basedOn w:val="Normal"/>
    <w:next w:val="Normal"/>
    <w:link w:val="Heading8Char"/>
    <w:uiPriority w:val="9"/>
    <w:qFormat/>
    <w:rsid w:val="005E5F0D"/>
    <w:pPr>
      <w:keepNext/>
      <w:keepLines/>
      <w:numPr>
        <w:ilvl w:val="7"/>
        <w:numId w:val="3"/>
      </w:numPr>
      <w:spacing w:before="200"/>
      <w:outlineLvl w:val="7"/>
    </w:pPr>
    <w:rPr>
      <w:rFonts w:ascii="Calibri" w:eastAsia="MS Gothic" w:hAnsi="Calibri" w:cs="Times New Roman"/>
      <w:color w:val="404040"/>
      <w:sz w:val="20"/>
      <w:szCs w:val="20"/>
      <w:lang w:eastAsia="ja-JP"/>
    </w:rPr>
  </w:style>
  <w:style w:type="paragraph" w:styleId="Heading9">
    <w:name w:val="heading 9"/>
    <w:basedOn w:val="Normal"/>
    <w:next w:val="Normal"/>
    <w:link w:val="Heading9Char"/>
    <w:uiPriority w:val="9"/>
    <w:qFormat/>
    <w:rsid w:val="005E5F0D"/>
    <w:pPr>
      <w:keepNext/>
      <w:keepLines/>
      <w:numPr>
        <w:ilvl w:val="8"/>
        <w:numId w:val="3"/>
      </w:numPr>
      <w:spacing w:before="200"/>
      <w:outlineLvl w:val="8"/>
    </w:pPr>
    <w:rPr>
      <w:rFonts w:ascii="Calibri" w:eastAsia="MS Gothic" w:hAnsi="Calibri" w:cs="Times New Roman"/>
      <w:i/>
      <w:iCs/>
      <w:color w:val="40404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26E6"/>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5F0D"/>
    <w:rPr>
      <w:rFonts w:ascii="Times New Roman" w:hAnsi="Times New Roman" w:cs="Times New Roman"/>
    </w:rPr>
  </w:style>
  <w:style w:type="character" w:customStyle="1" w:styleId="BalloonTextChar">
    <w:name w:val="Balloon Text Char"/>
    <w:basedOn w:val="DefaultParagraphFont"/>
    <w:link w:val="BalloonText"/>
    <w:uiPriority w:val="99"/>
    <w:semiHidden/>
    <w:rsid w:val="005E5F0D"/>
    <w:rPr>
      <w:rFonts w:ascii="Times New Roman" w:hAnsi="Times New Roman" w:cs="Times New Roman"/>
    </w:rPr>
  </w:style>
  <w:style w:type="character" w:customStyle="1" w:styleId="Heading1Char">
    <w:name w:val="Heading 1 Char"/>
    <w:basedOn w:val="DefaultParagraphFont"/>
    <w:link w:val="Heading1"/>
    <w:uiPriority w:val="9"/>
    <w:rsid w:val="005E5F0D"/>
    <w:rPr>
      <w:rFonts w:ascii="Calibri" w:eastAsia="MS Gothic" w:hAnsi="Calibri" w:cs="Times New Roman"/>
      <w:b/>
      <w:bCs/>
      <w:color w:val="345A8A"/>
      <w:sz w:val="32"/>
      <w:szCs w:val="32"/>
      <w:lang w:eastAsia="ja-JP"/>
    </w:rPr>
  </w:style>
  <w:style w:type="character" w:customStyle="1" w:styleId="Heading3Char">
    <w:name w:val="Heading 3 Char"/>
    <w:basedOn w:val="DefaultParagraphFont"/>
    <w:link w:val="Heading3"/>
    <w:uiPriority w:val="9"/>
    <w:rsid w:val="005E5F0D"/>
    <w:rPr>
      <w:rFonts w:ascii="Calibri" w:eastAsia="MS Gothic" w:hAnsi="Calibri" w:cs="Times New Roman"/>
      <w:b/>
      <w:bCs/>
      <w:color w:val="4F81BD"/>
      <w:sz w:val="20"/>
      <w:szCs w:val="20"/>
      <w:lang w:eastAsia="ja-JP"/>
    </w:rPr>
  </w:style>
  <w:style w:type="character" w:customStyle="1" w:styleId="Heading4Char">
    <w:name w:val="Heading 4 Char"/>
    <w:basedOn w:val="DefaultParagraphFont"/>
    <w:link w:val="Heading4"/>
    <w:uiPriority w:val="9"/>
    <w:rsid w:val="005E5F0D"/>
    <w:rPr>
      <w:rFonts w:ascii="Calibri" w:eastAsia="MS Gothic" w:hAnsi="Calibri" w:cs="Times New Roman"/>
      <w:b/>
      <w:bCs/>
      <w:iCs/>
      <w:color w:val="4F81BD"/>
      <w:sz w:val="22"/>
      <w:szCs w:val="24"/>
      <w:lang w:eastAsia="ja-JP"/>
    </w:rPr>
  </w:style>
  <w:style w:type="character" w:customStyle="1" w:styleId="Heading5Char">
    <w:name w:val="Heading 5 Char"/>
    <w:basedOn w:val="DefaultParagraphFont"/>
    <w:link w:val="Heading5"/>
    <w:uiPriority w:val="9"/>
    <w:rsid w:val="005E5F0D"/>
    <w:rPr>
      <w:rFonts w:ascii="Calibri" w:eastAsia="MS Gothic" w:hAnsi="Calibri" w:cs="Times New Roman"/>
      <w:color w:val="243F60"/>
      <w:sz w:val="20"/>
      <w:szCs w:val="24"/>
      <w:lang w:eastAsia="ja-JP"/>
    </w:rPr>
  </w:style>
  <w:style w:type="character" w:customStyle="1" w:styleId="Heading6Char">
    <w:name w:val="Heading 6 Char"/>
    <w:basedOn w:val="DefaultParagraphFont"/>
    <w:link w:val="Heading6"/>
    <w:uiPriority w:val="9"/>
    <w:rsid w:val="005E5F0D"/>
    <w:rPr>
      <w:rFonts w:ascii="Calibri" w:eastAsia="MS Gothic" w:hAnsi="Calibri" w:cs="Times New Roman"/>
      <w:i/>
      <w:iCs/>
      <w:color w:val="243F60"/>
      <w:sz w:val="20"/>
      <w:szCs w:val="24"/>
      <w:lang w:eastAsia="ja-JP"/>
    </w:rPr>
  </w:style>
  <w:style w:type="character" w:customStyle="1" w:styleId="Heading7Char">
    <w:name w:val="Heading 7 Char"/>
    <w:basedOn w:val="DefaultParagraphFont"/>
    <w:link w:val="Heading7"/>
    <w:uiPriority w:val="9"/>
    <w:rsid w:val="005E5F0D"/>
    <w:rPr>
      <w:rFonts w:ascii="Calibri" w:eastAsia="MS Gothic" w:hAnsi="Calibri" w:cs="Times New Roman"/>
      <w:i/>
      <w:iCs/>
      <w:color w:val="404040"/>
      <w:sz w:val="20"/>
      <w:szCs w:val="24"/>
      <w:lang w:eastAsia="ja-JP"/>
    </w:rPr>
  </w:style>
  <w:style w:type="character" w:customStyle="1" w:styleId="Heading8Char">
    <w:name w:val="Heading 8 Char"/>
    <w:basedOn w:val="DefaultParagraphFont"/>
    <w:link w:val="Heading8"/>
    <w:uiPriority w:val="9"/>
    <w:rsid w:val="005E5F0D"/>
    <w:rPr>
      <w:rFonts w:ascii="Calibri" w:eastAsia="MS Gothic" w:hAnsi="Calibri" w:cs="Times New Roman"/>
      <w:color w:val="404040"/>
      <w:sz w:val="20"/>
      <w:szCs w:val="20"/>
      <w:lang w:eastAsia="ja-JP"/>
    </w:rPr>
  </w:style>
  <w:style w:type="character" w:customStyle="1" w:styleId="Heading9Char">
    <w:name w:val="Heading 9 Char"/>
    <w:basedOn w:val="DefaultParagraphFont"/>
    <w:link w:val="Heading9"/>
    <w:uiPriority w:val="9"/>
    <w:rsid w:val="005E5F0D"/>
    <w:rPr>
      <w:rFonts w:ascii="Calibri" w:eastAsia="MS Gothic" w:hAnsi="Calibri" w:cs="Times New Roman"/>
      <w:i/>
      <w:iCs/>
      <w:color w:val="404040"/>
      <w:sz w:val="20"/>
      <w:szCs w:val="20"/>
      <w:lang w:eastAsia="ja-JP"/>
    </w:rPr>
  </w:style>
  <w:style w:type="paragraph" w:customStyle="1" w:styleId="ColorfulList-Accent11">
    <w:name w:val="Colorful List - Accent 11"/>
    <w:basedOn w:val="Normal"/>
    <w:qFormat/>
    <w:rsid w:val="005E5F0D"/>
    <w:pPr>
      <w:ind w:left="720"/>
      <w:contextualSpacing/>
    </w:pPr>
    <w:rPr>
      <w:rFonts w:ascii="Calibri" w:eastAsia="MS Mincho" w:hAnsi="Calibri" w:cs="Times New Roman"/>
      <w:sz w:val="20"/>
      <w:szCs w:val="24"/>
      <w:lang w:eastAsia="ja-JP"/>
    </w:r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FootnoteTextChar"/>
    <w:unhideWhenUsed/>
    <w:rsid w:val="005E5F0D"/>
    <w:rPr>
      <w:rFonts w:ascii="Calibri" w:eastAsia="MS Mincho" w:hAnsi="Calibri" w:cs="Times New Roman"/>
      <w:szCs w:val="24"/>
      <w:lang w:eastAsia="ja-JP"/>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basedOn w:val="DefaultParagraphFont"/>
    <w:link w:val="FootnoteText"/>
    <w:rsid w:val="005E5F0D"/>
    <w:rPr>
      <w:rFonts w:ascii="Calibri" w:eastAsia="MS Mincho" w:hAnsi="Calibri" w:cs="Times New Roman"/>
      <w:szCs w:val="24"/>
      <w:lang w:eastAsia="ja-JP"/>
    </w:rPr>
  </w:style>
  <w:style w:type="character" w:styleId="FootnoteReference">
    <w:name w:val="footnote reference"/>
    <w:aliases w:val="16 Point,Superscript 6 Point"/>
    <w:unhideWhenUsed/>
    <w:rsid w:val="005E5F0D"/>
    <w:rPr>
      <w:rFonts w:ascii="Calibri" w:hAnsi="Calibri"/>
      <w:sz w:val="18"/>
      <w:vertAlign w:val="superscript"/>
    </w:rPr>
  </w:style>
  <w:style w:type="character" w:styleId="Hyperlink">
    <w:name w:val="Hyperlink"/>
    <w:uiPriority w:val="99"/>
    <w:unhideWhenUsed/>
    <w:rsid w:val="005E5F0D"/>
    <w:rPr>
      <w:color w:val="0000FF"/>
      <w:u w:val="single"/>
    </w:rPr>
  </w:style>
  <w:style w:type="paragraph" w:customStyle="1" w:styleId="SESPbodynumbered">
    <w:name w:val="SESP body numbered"/>
    <w:basedOn w:val="Normal"/>
    <w:qFormat/>
    <w:rsid w:val="005E5F0D"/>
    <w:pPr>
      <w:numPr>
        <w:numId w:val="2"/>
      </w:numPr>
      <w:tabs>
        <w:tab w:val="left" w:pos="360"/>
      </w:tabs>
      <w:spacing w:before="120" w:after="120" w:line="264" w:lineRule="auto"/>
    </w:pPr>
    <w:rPr>
      <w:rFonts w:ascii="Calibri" w:eastAsia="MS Mincho" w:hAnsi="Calibri" w:cs="Times New Roman"/>
      <w:sz w:val="20"/>
      <w:szCs w:val="20"/>
      <w:lang w:eastAsia="ja-JP"/>
    </w:rPr>
  </w:style>
  <w:style w:type="paragraph" w:styleId="Header">
    <w:name w:val="header"/>
    <w:basedOn w:val="Normal"/>
    <w:link w:val="HeaderChar"/>
    <w:uiPriority w:val="99"/>
    <w:unhideWhenUsed/>
    <w:rsid w:val="005E5F0D"/>
    <w:pPr>
      <w:tabs>
        <w:tab w:val="center" w:pos="4680"/>
        <w:tab w:val="right" w:pos="9360"/>
      </w:tabs>
    </w:pPr>
    <w:rPr>
      <w:rFonts w:ascii="Calibri" w:eastAsia="MS Mincho" w:hAnsi="Calibri" w:cs="Times New Roman"/>
      <w:sz w:val="20"/>
      <w:szCs w:val="24"/>
      <w:lang w:eastAsia="ja-JP"/>
    </w:rPr>
  </w:style>
  <w:style w:type="character" w:customStyle="1" w:styleId="HeaderChar">
    <w:name w:val="Header Char"/>
    <w:basedOn w:val="DefaultParagraphFont"/>
    <w:link w:val="Header"/>
    <w:uiPriority w:val="99"/>
    <w:rsid w:val="005E5F0D"/>
    <w:rPr>
      <w:rFonts w:ascii="Calibri" w:eastAsia="MS Mincho" w:hAnsi="Calibri" w:cs="Times New Roman"/>
      <w:sz w:val="20"/>
      <w:szCs w:val="24"/>
      <w:lang w:eastAsia="ja-JP"/>
    </w:rPr>
  </w:style>
  <w:style w:type="character" w:styleId="FollowedHyperlink">
    <w:name w:val="FollowedHyperlink"/>
    <w:basedOn w:val="DefaultParagraphFont"/>
    <w:uiPriority w:val="99"/>
    <w:semiHidden/>
    <w:unhideWhenUsed/>
    <w:rsid w:val="00DD43F9"/>
    <w:rPr>
      <w:color w:val="954F72" w:themeColor="followedHyperlink"/>
      <w:u w:val="single"/>
    </w:rPr>
  </w:style>
  <w:style w:type="paragraph" w:styleId="NoSpacing">
    <w:name w:val="No Spacing"/>
    <w:uiPriority w:val="1"/>
    <w:qFormat/>
    <w:rsid w:val="00BA673C"/>
    <w:rPr>
      <w:rFonts w:asciiTheme="majorHAnsi" w:eastAsiaTheme="minorEastAsia" w:hAnsiTheme="majorHAnsi" w:cstheme="minorBidi"/>
      <w:sz w:val="20"/>
      <w:szCs w:val="24"/>
      <w:lang w:eastAsia="ja-JP"/>
    </w:rPr>
  </w:style>
  <w:style w:type="paragraph" w:styleId="ListParagraph">
    <w:name w:val="List Paragraph"/>
    <w:aliases w:val="List Paragraph1,Paragraphe de liste1,Numbered paragraph,Paragraphe de liste,Medium Grid 1 - Accent 21,List Paragraph (numbered (a)),Project Profile name,Colorful List - Accent 12,Numbered List Paragraph,References,ReferencesCxSpLast"/>
    <w:basedOn w:val="Normal"/>
    <w:link w:val="ListParagraphChar"/>
    <w:uiPriority w:val="34"/>
    <w:qFormat/>
    <w:rsid w:val="00BA673C"/>
    <w:pPr>
      <w:ind w:left="720"/>
      <w:contextualSpacing/>
    </w:pPr>
    <w:rPr>
      <w:rFonts w:asciiTheme="majorHAnsi" w:eastAsiaTheme="minorEastAsia" w:hAnsiTheme="majorHAnsi" w:cstheme="minorBidi"/>
      <w:sz w:val="20"/>
      <w:szCs w:val="24"/>
      <w:lang w:eastAsia="ja-JP"/>
    </w:rPr>
  </w:style>
  <w:style w:type="character" w:customStyle="1" w:styleId="ListParagraphChar">
    <w:name w:val="List Paragraph Char"/>
    <w:aliases w:val="List Paragraph1 Char,Paragraphe de liste1 Char,Numbered paragraph Char,Paragraphe de liste Char,Medium Grid 1 - Accent 21 Char,List Paragraph (numbered (a)) Char,Project Profile name Char,Colorful List - Accent 12 Char"/>
    <w:link w:val="ListParagraph"/>
    <w:uiPriority w:val="34"/>
    <w:qFormat/>
    <w:rsid w:val="00A44F39"/>
    <w:rPr>
      <w:rFonts w:asciiTheme="majorHAnsi" w:eastAsiaTheme="minorEastAsia" w:hAnsiTheme="majorHAnsi" w:cstheme="minorBidi"/>
      <w:sz w:val="20"/>
      <w:szCs w:val="24"/>
      <w:lang w:eastAsia="ja-JP"/>
    </w:rPr>
  </w:style>
  <w:style w:type="paragraph" w:customStyle="1" w:styleId="Para">
    <w:name w:val="Para"/>
    <w:basedOn w:val="Normal"/>
    <w:link w:val="ParaChar"/>
    <w:autoRedefine/>
    <w:rsid w:val="00A44F39"/>
    <w:pPr>
      <w:tabs>
        <w:tab w:val="left" w:pos="95"/>
      </w:tabs>
      <w:ind w:left="5" w:hanging="5"/>
      <w:jc w:val="both"/>
    </w:pPr>
    <w:rPr>
      <w:rFonts w:asciiTheme="majorHAnsi" w:eastAsia="Times New Roman" w:hAnsiTheme="majorHAnsi" w:cs="Arial"/>
    </w:rPr>
  </w:style>
  <w:style w:type="character" w:customStyle="1" w:styleId="ParaChar">
    <w:name w:val="Para Char"/>
    <w:link w:val="Para"/>
    <w:rsid w:val="00A44F39"/>
    <w:rPr>
      <w:rFonts w:asciiTheme="majorHAnsi" w:eastAsia="Times New Roman" w:hAnsiTheme="majorHAnsi" w:cs="Arial"/>
    </w:rPr>
  </w:style>
  <w:style w:type="paragraph" w:styleId="Footer">
    <w:name w:val="footer"/>
    <w:basedOn w:val="Normal"/>
    <w:link w:val="FooterChar"/>
    <w:uiPriority w:val="99"/>
    <w:unhideWhenUsed/>
    <w:rsid w:val="001F0034"/>
    <w:pPr>
      <w:tabs>
        <w:tab w:val="center" w:pos="4680"/>
        <w:tab w:val="right" w:pos="9360"/>
      </w:tabs>
    </w:pPr>
  </w:style>
  <w:style w:type="character" w:customStyle="1" w:styleId="FooterChar">
    <w:name w:val="Footer Char"/>
    <w:basedOn w:val="DefaultParagraphFont"/>
    <w:link w:val="Footer"/>
    <w:uiPriority w:val="99"/>
    <w:rsid w:val="001F0034"/>
  </w:style>
  <w:style w:type="character" w:styleId="CommentReference">
    <w:name w:val="annotation reference"/>
    <w:basedOn w:val="DefaultParagraphFont"/>
    <w:uiPriority w:val="99"/>
    <w:semiHidden/>
    <w:unhideWhenUsed/>
    <w:rsid w:val="001F0034"/>
    <w:rPr>
      <w:sz w:val="16"/>
      <w:szCs w:val="16"/>
    </w:rPr>
  </w:style>
  <w:style w:type="paragraph" w:styleId="CommentText">
    <w:name w:val="annotation text"/>
    <w:basedOn w:val="Normal"/>
    <w:link w:val="CommentTextChar"/>
    <w:uiPriority w:val="99"/>
    <w:unhideWhenUsed/>
    <w:rsid w:val="001F0034"/>
    <w:rPr>
      <w:sz w:val="20"/>
      <w:szCs w:val="20"/>
    </w:rPr>
  </w:style>
  <w:style w:type="character" w:customStyle="1" w:styleId="CommentTextChar">
    <w:name w:val="Comment Text Char"/>
    <w:basedOn w:val="DefaultParagraphFont"/>
    <w:link w:val="CommentText"/>
    <w:uiPriority w:val="99"/>
    <w:rsid w:val="001F0034"/>
    <w:rPr>
      <w:sz w:val="20"/>
      <w:szCs w:val="20"/>
    </w:rPr>
  </w:style>
  <w:style w:type="paragraph" w:styleId="CommentSubject">
    <w:name w:val="annotation subject"/>
    <w:basedOn w:val="CommentText"/>
    <w:next w:val="CommentText"/>
    <w:link w:val="CommentSubjectChar"/>
    <w:uiPriority w:val="99"/>
    <w:semiHidden/>
    <w:unhideWhenUsed/>
    <w:rsid w:val="001F0034"/>
    <w:rPr>
      <w:b/>
      <w:bCs/>
    </w:rPr>
  </w:style>
  <w:style w:type="character" w:customStyle="1" w:styleId="CommentSubjectChar">
    <w:name w:val="Comment Subject Char"/>
    <w:basedOn w:val="CommentTextChar"/>
    <w:link w:val="CommentSubject"/>
    <w:uiPriority w:val="99"/>
    <w:semiHidden/>
    <w:rsid w:val="001F0034"/>
    <w:rPr>
      <w:b/>
      <w:bCs/>
      <w:sz w:val="20"/>
      <w:szCs w:val="20"/>
    </w:rPr>
  </w:style>
  <w:style w:type="paragraph" w:styleId="Revision">
    <w:name w:val="Revision"/>
    <w:hidden/>
    <w:uiPriority w:val="99"/>
    <w:semiHidden/>
    <w:rsid w:val="00A42C43"/>
  </w:style>
  <w:style w:type="character" w:styleId="UnresolvedMention">
    <w:name w:val="Unresolved Mention"/>
    <w:basedOn w:val="DefaultParagraphFont"/>
    <w:uiPriority w:val="99"/>
    <w:semiHidden/>
    <w:unhideWhenUsed/>
    <w:rsid w:val="002256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798901">
      <w:bodyDiv w:val="1"/>
      <w:marLeft w:val="0"/>
      <w:marRight w:val="0"/>
      <w:marTop w:val="0"/>
      <w:marBottom w:val="0"/>
      <w:divBdr>
        <w:top w:val="none" w:sz="0" w:space="0" w:color="auto"/>
        <w:left w:val="none" w:sz="0" w:space="0" w:color="auto"/>
        <w:bottom w:val="none" w:sz="0" w:space="0" w:color="auto"/>
        <w:right w:val="none" w:sz="0" w:space="0" w:color="auto"/>
      </w:divBdr>
      <w:divsChild>
        <w:div w:id="97722498">
          <w:marLeft w:val="0"/>
          <w:marRight w:val="0"/>
          <w:marTop w:val="0"/>
          <w:marBottom w:val="0"/>
          <w:divBdr>
            <w:top w:val="none" w:sz="0" w:space="0" w:color="auto"/>
            <w:left w:val="none" w:sz="0" w:space="0" w:color="auto"/>
            <w:bottom w:val="none" w:sz="0" w:space="0" w:color="auto"/>
            <w:right w:val="none" w:sz="0" w:space="0" w:color="auto"/>
          </w:divBdr>
          <w:divsChild>
            <w:div w:id="1161195268">
              <w:marLeft w:val="0"/>
              <w:marRight w:val="0"/>
              <w:marTop w:val="0"/>
              <w:marBottom w:val="0"/>
              <w:divBdr>
                <w:top w:val="none" w:sz="0" w:space="0" w:color="auto"/>
                <w:left w:val="none" w:sz="0" w:space="0" w:color="auto"/>
                <w:bottom w:val="none" w:sz="0" w:space="0" w:color="auto"/>
                <w:right w:val="none" w:sz="0" w:space="0" w:color="auto"/>
              </w:divBdr>
              <w:divsChild>
                <w:div w:id="120128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805900">
      <w:bodyDiv w:val="1"/>
      <w:marLeft w:val="0"/>
      <w:marRight w:val="0"/>
      <w:marTop w:val="0"/>
      <w:marBottom w:val="0"/>
      <w:divBdr>
        <w:top w:val="none" w:sz="0" w:space="0" w:color="auto"/>
        <w:left w:val="none" w:sz="0" w:space="0" w:color="auto"/>
        <w:bottom w:val="none" w:sz="0" w:space="0" w:color="auto"/>
        <w:right w:val="none" w:sz="0" w:space="0" w:color="auto"/>
      </w:divBdr>
      <w:divsChild>
        <w:div w:id="594677814">
          <w:marLeft w:val="0"/>
          <w:marRight w:val="0"/>
          <w:marTop w:val="0"/>
          <w:marBottom w:val="0"/>
          <w:divBdr>
            <w:top w:val="none" w:sz="0" w:space="0" w:color="auto"/>
            <w:left w:val="none" w:sz="0" w:space="0" w:color="auto"/>
            <w:bottom w:val="none" w:sz="0" w:space="0" w:color="auto"/>
            <w:right w:val="none" w:sz="0" w:space="0" w:color="auto"/>
          </w:divBdr>
          <w:divsChild>
            <w:div w:id="2033875475">
              <w:marLeft w:val="0"/>
              <w:marRight w:val="0"/>
              <w:marTop w:val="0"/>
              <w:marBottom w:val="0"/>
              <w:divBdr>
                <w:top w:val="none" w:sz="0" w:space="0" w:color="auto"/>
                <w:left w:val="none" w:sz="0" w:space="0" w:color="auto"/>
                <w:bottom w:val="none" w:sz="0" w:space="0" w:color="auto"/>
                <w:right w:val="none" w:sz="0" w:space="0" w:color="auto"/>
              </w:divBdr>
            </w:div>
            <w:div w:id="1626423570">
              <w:marLeft w:val="0"/>
              <w:marRight w:val="0"/>
              <w:marTop w:val="0"/>
              <w:marBottom w:val="0"/>
              <w:divBdr>
                <w:top w:val="none" w:sz="0" w:space="0" w:color="auto"/>
                <w:left w:val="none" w:sz="0" w:space="0" w:color="auto"/>
                <w:bottom w:val="none" w:sz="0" w:space="0" w:color="auto"/>
                <w:right w:val="none" w:sz="0" w:space="0" w:color="auto"/>
              </w:divBdr>
              <w:divsChild>
                <w:div w:id="952204159">
                  <w:marLeft w:val="0"/>
                  <w:marRight w:val="0"/>
                  <w:marTop w:val="0"/>
                  <w:marBottom w:val="0"/>
                  <w:divBdr>
                    <w:top w:val="none" w:sz="0" w:space="0" w:color="auto"/>
                    <w:left w:val="none" w:sz="0" w:space="0" w:color="auto"/>
                    <w:bottom w:val="none" w:sz="0" w:space="0" w:color="auto"/>
                    <w:right w:val="none" w:sz="0" w:space="0" w:color="auto"/>
                  </w:divBdr>
                  <w:divsChild>
                    <w:div w:id="1274943391">
                      <w:marLeft w:val="0"/>
                      <w:marRight w:val="0"/>
                      <w:marTop w:val="0"/>
                      <w:marBottom w:val="0"/>
                      <w:divBdr>
                        <w:top w:val="none" w:sz="0" w:space="0" w:color="auto"/>
                        <w:left w:val="none" w:sz="0" w:space="0" w:color="auto"/>
                        <w:bottom w:val="none" w:sz="0" w:space="0" w:color="auto"/>
                        <w:right w:val="none" w:sz="0" w:space="0" w:color="auto"/>
                      </w:divBdr>
                      <w:divsChild>
                        <w:div w:id="2114355122">
                          <w:marLeft w:val="0"/>
                          <w:marRight w:val="0"/>
                          <w:marTop w:val="0"/>
                          <w:marBottom w:val="0"/>
                          <w:divBdr>
                            <w:top w:val="none" w:sz="0" w:space="0" w:color="auto"/>
                            <w:left w:val="none" w:sz="0" w:space="0" w:color="auto"/>
                            <w:bottom w:val="none" w:sz="0" w:space="0" w:color="auto"/>
                            <w:right w:val="none" w:sz="0" w:space="0" w:color="auto"/>
                          </w:divBdr>
                        </w:div>
                        <w:div w:id="491527238">
                          <w:marLeft w:val="0"/>
                          <w:marRight w:val="0"/>
                          <w:marTop w:val="0"/>
                          <w:marBottom w:val="0"/>
                          <w:divBdr>
                            <w:top w:val="none" w:sz="0" w:space="0" w:color="auto"/>
                            <w:left w:val="none" w:sz="0" w:space="0" w:color="auto"/>
                            <w:bottom w:val="none" w:sz="0" w:space="0" w:color="auto"/>
                            <w:right w:val="none" w:sz="0" w:space="0" w:color="auto"/>
                          </w:divBdr>
                        </w:div>
                        <w:div w:id="143041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78868">
              <w:marLeft w:val="0"/>
              <w:marRight w:val="0"/>
              <w:marTop w:val="0"/>
              <w:marBottom w:val="0"/>
              <w:divBdr>
                <w:top w:val="none" w:sz="0" w:space="0" w:color="auto"/>
                <w:left w:val="none" w:sz="0" w:space="0" w:color="auto"/>
                <w:bottom w:val="none" w:sz="0" w:space="0" w:color="auto"/>
                <w:right w:val="none" w:sz="0" w:space="0" w:color="auto"/>
              </w:divBdr>
              <w:divsChild>
                <w:div w:id="1989632511">
                  <w:marLeft w:val="0"/>
                  <w:marRight w:val="0"/>
                  <w:marTop w:val="0"/>
                  <w:marBottom w:val="0"/>
                  <w:divBdr>
                    <w:top w:val="none" w:sz="0" w:space="0" w:color="auto"/>
                    <w:left w:val="none" w:sz="0" w:space="0" w:color="auto"/>
                    <w:bottom w:val="none" w:sz="0" w:space="0" w:color="auto"/>
                    <w:right w:val="none" w:sz="0" w:space="0" w:color="auto"/>
                  </w:divBdr>
                  <w:divsChild>
                    <w:div w:id="97800214">
                      <w:marLeft w:val="0"/>
                      <w:marRight w:val="0"/>
                      <w:marTop w:val="0"/>
                      <w:marBottom w:val="0"/>
                      <w:divBdr>
                        <w:top w:val="none" w:sz="0" w:space="0" w:color="auto"/>
                        <w:left w:val="none" w:sz="0" w:space="0" w:color="auto"/>
                        <w:bottom w:val="none" w:sz="0" w:space="0" w:color="auto"/>
                        <w:right w:val="none" w:sz="0" w:space="0" w:color="auto"/>
                      </w:divBdr>
                      <w:divsChild>
                        <w:div w:id="780996949">
                          <w:marLeft w:val="0"/>
                          <w:marRight w:val="0"/>
                          <w:marTop w:val="0"/>
                          <w:marBottom w:val="0"/>
                          <w:divBdr>
                            <w:top w:val="none" w:sz="0" w:space="0" w:color="auto"/>
                            <w:left w:val="none" w:sz="0" w:space="0" w:color="auto"/>
                            <w:bottom w:val="none" w:sz="0" w:space="0" w:color="auto"/>
                            <w:right w:val="none" w:sz="0" w:space="0" w:color="auto"/>
                          </w:divBdr>
                          <w:divsChild>
                            <w:div w:id="1594505868">
                              <w:marLeft w:val="0"/>
                              <w:marRight w:val="0"/>
                              <w:marTop w:val="0"/>
                              <w:marBottom w:val="0"/>
                              <w:divBdr>
                                <w:top w:val="none" w:sz="0" w:space="0" w:color="auto"/>
                                <w:left w:val="none" w:sz="0" w:space="0" w:color="auto"/>
                                <w:bottom w:val="none" w:sz="0" w:space="0" w:color="auto"/>
                                <w:right w:val="none" w:sz="0" w:space="0" w:color="auto"/>
                              </w:divBdr>
                              <w:divsChild>
                                <w:div w:id="1230455609">
                                  <w:marLeft w:val="0"/>
                                  <w:marRight w:val="0"/>
                                  <w:marTop w:val="0"/>
                                  <w:marBottom w:val="0"/>
                                  <w:divBdr>
                                    <w:top w:val="none" w:sz="0" w:space="0" w:color="auto"/>
                                    <w:left w:val="none" w:sz="0" w:space="0" w:color="auto"/>
                                    <w:bottom w:val="none" w:sz="0" w:space="0" w:color="auto"/>
                                    <w:right w:val="none" w:sz="0" w:space="0" w:color="auto"/>
                                  </w:divBdr>
                                  <w:divsChild>
                                    <w:div w:id="173605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864528">
              <w:marLeft w:val="0"/>
              <w:marRight w:val="0"/>
              <w:marTop w:val="0"/>
              <w:marBottom w:val="0"/>
              <w:divBdr>
                <w:top w:val="none" w:sz="0" w:space="0" w:color="auto"/>
                <w:left w:val="none" w:sz="0" w:space="0" w:color="auto"/>
                <w:bottom w:val="none" w:sz="0" w:space="0" w:color="auto"/>
                <w:right w:val="none" w:sz="0" w:space="0" w:color="auto"/>
              </w:divBdr>
              <w:divsChild>
                <w:div w:id="2021270687">
                  <w:marLeft w:val="0"/>
                  <w:marRight w:val="0"/>
                  <w:marTop w:val="0"/>
                  <w:marBottom w:val="0"/>
                  <w:divBdr>
                    <w:top w:val="none" w:sz="0" w:space="0" w:color="auto"/>
                    <w:left w:val="none" w:sz="0" w:space="0" w:color="auto"/>
                    <w:bottom w:val="none" w:sz="0" w:space="0" w:color="auto"/>
                    <w:right w:val="none" w:sz="0" w:space="0" w:color="auto"/>
                  </w:divBdr>
                  <w:divsChild>
                    <w:div w:id="986665576">
                      <w:marLeft w:val="0"/>
                      <w:marRight w:val="0"/>
                      <w:marTop w:val="0"/>
                      <w:marBottom w:val="0"/>
                      <w:divBdr>
                        <w:top w:val="none" w:sz="0" w:space="0" w:color="auto"/>
                        <w:left w:val="none" w:sz="0" w:space="0" w:color="auto"/>
                        <w:bottom w:val="none" w:sz="0" w:space="0" w:color="auto"/>
                        <w:right w:val="none" w:sz="0" w:space="0" w:color="auto"/>
                      </w:divBdr>
                      <w:divsChild>
                        <w:div w:id="882474138">
                          <w:marLeft w:val="0"/>
                          <w:marRight w:val="0"/>
                          <w:marTop w:val="0"/>
                          <w:marBottom w:val="0"/>
                          <w:divBdr>
                            <w:top w:val="none" w:sz="0" w:space="0" w:color="auto"/>
                            <w:left w:val="none" w:sz="0" w:space="0" w:color="auto"/>
                            <w:bottom w:val="none" w:sz="0" w:space="0" w:color="auto"/>
                            <w:right w:val="none" w:sz="0" w:space="0" w:color="auto"/>
                          </w:divBdr>
                        </w:div>
                        <w:div w:id="364254910">
                          <w:marLeft w:val="0"/>
                          <w:marRight w:val="0"/>
                          <w:marTop w:val="0"/>
                          <w:marBottom w:val="0"/>
                          <w:divBdr>
                            <w:top w:val="none" w:sz="0" w:space="0" w:color="auto"/>
                            <w:left w:val="none" w:sz="0" w:space="0" w:color="auto"/>
                            <w:bottom w:val="none" w:sz="0" w:space="0" w:color="auto"/>
                            <w:right w:val="none" w:sz="0" w:space="0" w:color="auto"/>
                          </w:divBdr>
                        </w:div>
                        <w:div w:id="155912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636702">
              <w:marLeft w:val="0"/>
              <w:marRight w:val="0"/>
              <w:marTop w:val="0"/>
              <w:marBottom w:val="0"/>
              <w:divBdr>
                <w:top w:val="none" w:sz="0" w:space="0" w:color="auto"/>
                <w:left w:val="none" w:sz="0" w:space="0" w:color="auto"/>
                <w:bottom w:val="none" w:sz="0" w:space="0" w:color="auto"/>
                <w:right w:val="none" w:sz="0" w:space="0" w:color="auto"/>
              </w:divBdr>
              <w:divsChild>
                <w:div w:id="1459452023">
                  <w:marLeft w:val="0"/>
                  <w:marRight w:val="0"/>
                  <w:marTop w:val="0"/>
                  <w:marBottom w:val="0"/>
                  <w:divBdr>
                    <w:top w:val="none" w:sz="0" w:space="0" w:color="auto"/>
                    <w:left w:val="none" w:sz="0" w:space="0" w:color="auto"/>
                    <w:bottom w:val="none" w:sz="0" w:space="0" w:color="auto"/>
                    <w:right w:val="none" w:sz="0" w:space="0" w:color="auto"/>
                  </w:divBdr>
                  <w:divsChild>
                    <w:div w:id="1804036082">
                      <w:marLeft w:val="0"/>
                      <w:marRight w:val="0"/>
                      <w:marTop w:val="0"/>
                      <w:marBottom w:val="0"/>
                      <w:divBdr>
                        <w:top w:val="none" w:sz="0" w:space="0" w:color="auto"/>
                        <w:left w:val="none" w:sz="0" w:space="0" w:color="auto"/>
                        <w:bottom w:val="none" w:sz="0" w:space="0" w:color="auto"/>
                        <w:right w:val="none" w:sz="0" w:space="0" w:color="auto"/>
                      </w:divBdr>
                      <w:divsChild>
                        <w:div w:id="1191527433">
                          <w:marLeft w:val="0"/>
                          <w:marRight w:val="0"/>
                          <w:marTop w:val="0"/>
                          <w:marBottom w:val="0"/>
                          <w:divBdr>
                            <w:top w:val="none" w:sz="0" w:space="0" w:color="auto"/>
                            <w:left w:val="none" w:sz="0" w:space="0" w:color="auto"/>
                            <w:bottom w:val="none" w:sz="0" w:space="0" w:color="auto"/>
                            <w:right w:val="none" w:sz="0" w:space="0" w:color="auto"/>
                          </w:divBdr>
                          <w:divsChild>
                            <w:div w:id="685524368">
                              <w:marLeft w:val="0"/>
                              <w:marRight w:val="0"/>
                              <w:marTop w:val="0"/>
                              <w:marBottom w:val="0"/>
                              <w:divBdr>
                                <w:top w:val="none" w:sz="0" w:space="0" w:color="auto"/>
                                <w:left w:val="none" w:sz="0" w:space="0" w:color="auto"/>
                                <w:bottom w:val="none" w:sz="0" w:space="0" w:color="auto"/>
                                <w:right w:val="none" w:sz="0" w:space="0" w:color="auto"/>
                              </w:divBdr>
                            </w:div>
                          </w:divsChild>
                        </w:div>
                        <w:div w:id="794107569">
                          <w:marLeft w:val="0"/>
                          <w:marRight w:val="0"/>
                          <w:marTop w:val="0"/>
                          <w:marBottom w:val="0"/>
                          <w:divBdr>
                            <w:top w:val="none" w:sz="0" w:space="0" w:color="auto"/>
                            <w:left w:val="none" w:sz="0" w:space="0" w:color="auto"/>
                            <w:bottom w:val="none" w:sz="0" w:space="0" w:color="auto"/>
                            <w:right w:val="none" w:sz="0" w:space="0" w:color="auto"/>
                          </w:divBdr>
                          <w:divsChild>
                            <w:div w:id="537818526">
                              <w:marLeft w:val="0"/>
                              <w:marRight w:val="0"/>
                              <w:marTop w:val="0"/>
                              <w:marBottom w:val="0"/>
                              <w:divBdr>
                                <w:top w:val="none" w:sz="0" w:space="0" w:color="auto"/>
                                <w:left w:val="none" w:sz="0" w:space="0" w:color="auto"/>
                                <w:bottom w:val="none" w:sz="0" w:space="0" w:color="auto"/>
                                <w:right w:val="none" w:sz="0" w:space="0" w:color="auto"/>
                              </w:divBdr>
                            </w:div>
                            <w:div w:id="1801847989">
                              <w:marLeft w:val="0"/>
                              <w:marRight w:val="0"/>
                              <w:marTop w:val="0"/>
                              <w:marBottom w:val="0"/>
                              <w:divBdr>
                                <w:top w:val="none" w:sz="0" w:space="0" w:color="auto"/>
                                <w:left w:val="none" w:sz="0" w:space="0" w:color="auto"/>
                                <w:bottom w:val="none" w:sz="0" w:space="0" w:color="auto"/>
                                <w:right w:val="none" w:sz="0" w:space="0" w:color="auto"/>
                              </w:divBdr>
                              <w:divsChild>
                                <w:div w:id="597562454">
                                  <w:marLeft w:val="0"/>
                                  <w:marRight w:val="0"/>
                                  <w:marTop w:val="0"/>
                                  <w:marBottom w:val="0"/>
                                  <w:divBdr>
                                    <w:top w:val="none" w:sz="0" w:space="0" w:color="auto"/>
                                    <w:left w:val="none" w:sz="0" w:space="0" w:color="auto"/>
                                    <w:bottom w:val="none" w:sz="0" w:space="0" w:color="auto"/>
                                    <w:right w:val="none" w:sz="0" w:space="0" w:color="auto"/>
                                  </w:divBdr>
                                  <w:divsChild>
                                    <w:div w:id="1674723540">
                                      <w:marLeft w:val="0"/>
                                      <w:marRight w:val="0"/>
                                      <w:marTop w:val="0"/>
                                      <w:marBottom w:val="0"/>
                                      <w:divBdr>
                                        <w:top w:val="none" w:sz="0" w:space="0" w:color="auto"/>
                                        <w:left w:val="none" w:sz="0" w:space="0" w:color="auto"/>
                                        <w:bottom w:val="none" w:sz="0" w:space="0" w:color="auto"/>
                                        <w:right w:val="none" w:sz="0" w:space="0" w:color="auto"/>
                                      </w:divBdr>
                                    </w:div>
                                  </w:divsChild>
                                </w:div>
                                <w:div w:id="1961259105">
                                  <w:marLeft w:val="0"/>
                                  <w:marRight w:val="0"/>
                                  <w:marTop w:val="0"/>
                                  <w:marBottom w:val="0"/>
                                  <w:divBdr>
                                    <w:top w:val="none" w:sz="0" w:space="0" w:color="auto"/>
                                    <w:left w:val="none" w:sz="0" w:space="0" w:color="auto"/>
                                    <w:bottom w:val="none" w:sz="0" w:space="0" w:color="auto"/>
                                    <w:right w:val="none" w:sz="0" w:space="0" w:color="auto"/>
                                  </w:divBdr>
                                  <w:divsChild>
                                    <w:div w:id="705789580">
                                      <w:marLeft w:val="0"/>
                                      <w:marRight w:val="0"/>
                                      <w:marTop w:val="0"/>
                                      <w:marBottom w:val="0"/>
                                      <w:divBdr>
                                        <w:top w:val="none" w:sz="0" w:space="0" w:color="auto"/>
                                        <w:left w:val="none" w:sz="0" w:space="0" w:color="auto"/>
                                        <w:bottom w:val="none" w:sz="0" w:space="0" w:color="auto"/>
                                        <w:right w:val="none" w:sz="0" w:space="0" w:color="auto"/>
                                      </w:divBdr>
                                    </w:div>
                                  </w:divsChild>
                                </w:div>
                                <w:div w:id="1123771557">
                                  <w:marLeft w:val="0"/>
                                  <w:marRight w:val="0"/>
                                  <w:marTop w:val="0"/>
                                  <w:marBottom w:val="0"/>
                                  <w:divBdr>
                                    <w:top w:val="none" w:sz="0" w:space="0" w:color="auto"/>
                                    <w:left w:val="none" w:sz="0" w:space="0" w:color="auto"/>
                                    <w:bottom w:val="none" w:sz="0" w:space="0" w:color="auto"/>
                                    <w:right w:val="none" w:sz="0" w:space="0" w:color="auto"/>
                                  </w:divBdr>
                                  <w:divsChild>
                                    <w:div w:id="1380087898">
                                      <w:marLeft w:val="0"/>
                                      <w:marRight w:val="0"/>
                                      <w:marTop w:val="0"/>
                                      <w:marBottom w:val="0"/>
                                      <w:divBdr>
                                        <w:top w:val="none" w:sz="0" w:space="0" w:color="auto"/>
                                        <w:left w:val="none" w:sz="0" w:space="0" w:color="auto"/>
                                        <w:bottom w:val="none" w:sz="0" w:space="0" w:color="auto"/>
                                        <w:right w:val="none" w:sz="0" w:space="0" w:color="auto"/>
                                      </w:divBdr>
                                    </w:div>
                                  </w:divsChild>
                                </w:div>
                                <w:div w:id="1108964088">
                                  <w:marLeft w:val="0"/>
                                  <w:marRight w:val="0"/>
                                  <w:marTop w:val="0"/>
                                  <w:marBottom w:val="0"/>
                                  <w:divBdr>
                                    <w:top w:val="none" w:sz="0" w:space="0" w:color="auto"/>
                                    <w:left w:val="none" w:sz="0" w:space="0" w:color="auto"/>
                                    <w:bottom w:val="none" w:sz="0" w:space="0" w:color="auto"/>
                                    <w:right w:val="none" w:sz="0" w:space="0" w:color="auto"/>
                                  </w:divBdr>
                                  <w:divsChild>
                                    <w:div w:id="796799094">
                                      <w:marLeft w:val="0"/>
                                      <w:marRight w:val="0"/>
                                      <w:marTop w:val="0"/>
                                      <w:marBottom w:val="0"/>
                                      <w:divBdr>
                                        <w:top w:val="none" w:sz="0" w:space="0" w:color="auto"/>
                                        <w:left w:val="none" w:sz="0" w:space="0" w:color="auto"/>
                                        <w:bottom w:val="none" w:sz="0" w:space="0" w:color="auto"/>
                                        <w:right w:val="none" w:sz="0" w:space="0" w:color="auto"/>
                                      </w:divBdr>
                                    </w:div>
                                  </w:divsChild>
                                </w:div>
                                <w:div w:id="1670865345">
                                  <w:marLeft w:val="0"/>
                                  <w:marRight w:val="0"/>
                                  <w:marTop w:val="0"/>
                                  <w:marBottom w:val="0"/>
                                  <w:divBdr>
                                    <w:top w:val="none" w:sz="0" w:space="0" w:color="auto"/>
                                    <w:left w:val="none" w:sz="0" w:space="0" w:color="auto"/>
                                    <w:bottom w:val="none" w:sz="0" w:space="0" w:color="auto"/>
                                    <w:right w:val="none" w:sz="0" w:space="0" w:color="auto"/>
                                  </w:divBdr>
                                  <w:divsChild>
                                    <w:div w:id="1348407853">
                                      <w:marLeft w:val="0"/>
                                      <w:marRight w:val="0"/>
                                      <w:marTop w:val="0"/>
                                      <w:marBottom w:val="0"/>
                                      <w:divBdr>
                                        <w:top w:val="none" w:sz="0" w:space="0" w:color="auto"/>
                                        <w:left w:val="none" w:sz="0" w:space="0" w:color="auto"/>
                                        <w:bottom w:val="none" w:sz="0" w:space="0" w:color="auto"/>
                                        <w:right w:val="none" w:sz="0" w:space="0" w:color="auto"/>
                                      </w:divBdr>
                                    </w:div>
                                  </w:divsChild>
                                </w:div>
                                <w:div w:id="1718359694">
                                  <w:marLeft w:val="0"/>
                                  <w:marRight w:val="0"/>
                                  <w:marTop w:val="0"/>
                                  <w:marBottom w:val="0"/>
                                  <w:divBdr>
                                    <w:top w:val="none" w:sz="0" w:space="0" w:color="auto"/>
                                    <w:left w:val="none" w:sz="0" w:space="0" w:color="auto"/>
                                    <w:bottom w:val="none" w:sz="0" w:space="0" w:color="auto"/>
                                    <w:right w:val="none" w:sz="0" w:space="0" w:color="auto"/>
                                  </w:divBdr>
                                  <w:divsChild>
                                    <w:div w:id="1179851744">
                                      <w:marLeft w:val="0"/>
                                      <w:marRight w:val="0"/>
                                      <w:marTop w:val="0"/>
                                      <w:marBottom w:val="0"/>
                                      <w:divBdr>
                                        <w:top w:val="none" w:sz="0" w:space="0" w:color="auto"/>
                                        <w:left w:val="none" w:sz="0" w:space="0" w:color="auto"/>
                                        <w:bottom w:val="none" w:sz="0" w:space="0" w:color="auto"/>
                                        <w:right w:val="none" w:sz="0" w:space="0" w:color="auto"/>
                                      </w:divBdr>
                                    </w:div>
                                  </w:divsChild>
                                </w:div>
                                <w:div w:id="2142771333">
                                  <w:marLeft w:val="0"/>
                                  <w:marRight w:val="0"/>
                                  <w:marTop w:val="0"/>
                                  <w:marBottom w:val="0"/>
                                  <w:divBdr>
                                    <w:top w:val="none" w:sz="0" w:space="0" w:color="auto"/>
                                    <w:left w:val="none" w:sz="0" w:space="0" w:color="auto"/>
                                    <w:bottom w:val="none" w:sz="0" w:space="0" w:color="auto"/>
                                    <w:right w:val="none" w:sz="0" w:space="0" w:color="auto"/>
                                  </w:divBdr>
                                  <w:divsChild>
                                    <w:div w:id="1694066892">
                                      <w:marLeft w:val="0"/>
                                      <w:marRight w:val="0"/>
                                      <w:marTop w:val="0"/>
                                      <w:marBottom w:val="0"/>
                                      <w:divBdr>
                                        <w:top w:val="none" w:sz="0" w:space="0" w:color="auto"/>
                                        <w:left w:val="none" w:sz="0" w:space="0" w:color="auto"/>
                                        <w:bottom w:val="none" w:sz="0" w:space="0" w:color="auto"/>
                                        <w:right w:val="none" w:sz="0" w:space="0" w:color="auto"/>
                                      </w:divBdr>
                                    </w:div>
                                  </w:divsChild>
                                </w:div>
                                <w:div w:id="1626110168">
                                  <w:marLeft w:val="0"/>
                                  <w:marRight w:val="0"/>
                                  <w:marTop w:val="0"/>
                                  <w:marBottom w:val="0"/>
                                  <w:divBdr>
                                    <w:top w:val="none" w:sz="0" w:space="0" w:color="auto"/>
                                    <w:left w:val="none" w:sz="0" w:space="0" w:color="auto"/>
                                    <w:bottom w:val="none" w:sz="0" w:space="0" w:color="auto"/>
                                    <w:right w:val="none" w:sz="0" w:space="0" w:color="auto"/>
                                  </w:divBdr>
                                  <w:divsChild>
                                    <w:div w:id="1193224254">
                                      <w:marLeft w:val="0"/>
                                      <w:marRight w:val="0"/>
                                      <w:marTop w:val="0"/>
                                      <w:marBottom w:val="0"/>
                                      <w:divBdr>
                                        <w:top w:val="none" w:sz="0" w:space="0" w:color="auto"/>
                                        <w:left w:val="none" w:sz="0" w:space="0" w:color="auto"/>
                                        <w:bottom w:val="none" w:sz="0" w:space="0" w:color="auto"/>
                                        <w:right w:val="none" w:sz="0" w:space="0" w:color="auto"/>
                                      </w:divBdr>
                                    </w:div>
                                  </w:divsChild>
                                </w:div>
                                <w:div w:id="62607793">
                                  <w:marLeft w:val="0"/>
                                  <w:marRight w:val="0"/>
                                  <w:marTop w:val="0"/>
                                  <w:marBottom w:val="0"/>
                                  <w:divBdr>
                                    <w:top w:val="none" w:sz="0" w:space="0" w:color="auto"/>
                                    <w:left w:val="none" w:sz="0" w:space="0" w:color="auto"/>
                                    <w:bottom w:val="none" w:sz="0" w:space="0" w:color="auto"/>
                                    <w:right w:val="none" w:sz="0" w:space="0" w:color="auto"/>
                                  </w:divBdr>
                                  <w:divsChild>
                                    <w:div w:id="402945089">
                                      <w:marLeft w:val="0"/>
                                      <w:marRight w:val="0"/>
                                      <w:marTop w:val="0"/>
                                      <w:marBottom w:val="0"/>
                                      <w:divBdr>
                                        <w:top w:val="none" w:sz="0" w:space="0" w:color="auto"/>
                                        <w:left w:val="none" w:sz="0" w:space="0" w:color="auto"/>
                                        <w:bottom w:val="none" w:sz="0" w:space="0" w:color="auto"/>
                                        <w:right w:val="none" w:sz="0" w:space="0" w:color="auto"/>
                                      </w:divBdr>
                                    </w:div>
                                  </w:divsChild>
                                </w:div>
                                <w:div w:id="1301158000">
                                  <w:marLeft w:val="0"/>
                                  <w:marRight w:val="0"/>
                                  <w:marTop w:val="0"/>
                                  <w:marBottom w:val="0"/>
                                  <w:divBdr>
                                    <w:top w:val="none" w:sz="0" w:space="0" w:color="auto"/>
                                    <w:left w:val="none" w:sz="0" w:space="0" w:color="auto"/>
                                    <w:bottom w:val="none" w:sz="0" w:space="0" w:color="auto"/>
                                    <w:right w:val="none" w:sz="0" w:space="0" w:color="auto"/>
                                  </w:divBdr>
                                  <w:divsChild>
                                    <w:div w:id="566259618">
                                      <w:marLeft w:val="0"/>
                                      <w:marRight w:val="0"/>
                                      <w:marTop w:val="0"/>
                                      <w:marBottom w:val="0"/>
                                      <w:divBdr>
                                        <w:top w:val="none" w:sz="0" w:space="0" w:color="auto"/>
                                        <w:left w:val="none" w:sz="0" w:space="0" w:color="auto"/>
                                        <w:bottom w:val="none" w:sz="0" w:space="0" w:color="auto"/>
                                        <w:right w:val="none" w:sz="0" w:space="0" w:color="auto"/>
                                      </w:divBdr>
                                    </w:div>
                                  </w:divsChild>
                                </w:div>
                                <w:div w:id="1828786369">
                                  <w:marLeft w:val="0"/>
                                  <w:marRight w:val="0"/>
                                  <w:marTop w:val="0"/>
                                  <w:marBottom w:val="0"/>
                                  <w:divBdr>
                                    <w:top w:val="none" w:sz="0" w:space="0" w:color="auto"/>
                                    <w:left w:val="none" w:sz="0" w:space="0" w:color="auto"/>
                                    <w:bottom w:val="none" w:sz="0" w:space="0" w:color="auto"/>
                                    <w:right w:val="none" w:sz="0" w:space="0" w:color="auto"/>
                                  </w:divBdr>
                                  <w:divsChild>
                                    <w:div w:id="462770551">
                                      <w:marLeft w:val="0"/>
                                      <w:marRight w:val="0"/>
                                      <w:marTop w:val="0"/>
                                      <w:marBottom w:val="0"/>
                                      <w:divBdr>
                                        <w:top w:val="none" w:sz="0" w:space="0" w:color="auto"/>
                                        <w:left w:val="none" w:sz="0" w:space="0" w:color="auto"/>
                                        <w:bottom w:val="none" w:sz="0" w:space="0" w:color="auto"/>
                                        <w:right w:val="none" w:sz="0" w:space="0" w:color="auto"/>
                                      </w:divBdr>
                                    </w:div>
                                  </w:divsChild>
                                </w:div>
                                <w:div w:id="1764378255">
                                  <w:marLeft w:val="0"/>
                                  <w:marRight w:val="0"/>
                                  <w:marTop w:val="0"/>
                                  <w:marBottom w:val="0"/>
                                  <w:divBdr>
                                    <w:top w:val="none" w:sz="0" w:space="0" w:color="auto"/>
                                    <w:left w:val="none" w:sz="0" w:space="0" w:color="auto"/>
                                    <w:bottom w:val="none" w:sz="0" w:space="0" w:color="auto"/>
                                    <w:right w:val="none" w:sz="0" w:space="0" w:color="auto"/>
                                  </w:divBdr>
                                  <w:divsChild>
                                    <w:div w:id="1083913299">
                                      <w:marLeft w:val="0"/>
                                      <w:marRight w:val="0"/>
                                      <w:marTop w:val="0"/>
                                      <w:marBottom w:val="0"/>
                                      <w:divBdr>
                                        <w:top w:val="none" w:sz="0" w:space="0" w:color="auto"/>
                                        <w:left w:val="none" w:sz="0" w:space="0" w:color="auto"/>
                                        <w:bottom w:val="none" w:sz="0" w:space="0" w:color="auto"/>
                                        <w:right w:val="none" w:sz="0" w:space="0" w:color="auto"/>
                                      </w:divBdr>
                                    </w:div>
                                  </w:divsChild>
                                </w:div>
                                <w:div w:id="195581406">
                                  <w:marLeft w:val="0"/>
                                  <w:marRight w:val="0"/>
                                  <w:marTop w:val="0"/>
                                  <w:marBottom w:val="0"/>
                                  <w:divBdr>
                                    <w:top w:val="none" w:sz="0" w:space="0" w:color="auto"/>
                                    <w:left w:val="none" w:sz="0" w:space="0" w:color="auto"/>
                                    <w:bottom w:val="none" w:sz="0" w:space="0" w:color="auto"/>
                                    <w:right w:val="none" w:sz="0" w:space="0" w:color="auto"/>
                                  </w:divBdr>
                                  <w:divsChild>
                                    <w:div w:id="2051690101">
                                      <w:marLeft w:val="0"/>
                                      <w:marRight w:val="0"/>
                                      <w:marTop w:val="0"/>
                                      <w:marBottom w:val="0"/>
                                      <w:divBdr>
                                        <w:top w:val="none" w:sz="0" w:space="0" w:color="auto"/>
                                        <w:left w:val="none" w:sz="0" w:space="0" w:color="auto"/>
                                        <w:bottom w:val="none" w:sz="0" w:space="0" w:color="auto"/>
                                        <w:right w:val="none" w:sz="0" w:space="0" w:color="auto"/>
                                      </w:divBdr>
                                    </w:div>
                                  </w:divsChild>
                                </w:div>
                                <w:div w:id="941450722">
                                  <w:marLeft w:val="0"/>
                                  <w:marRight w:val="0"/>
                                  <w:marTop w:val="0"/>
                                  <w:marBottom w:val="0"/>
                                  <w:divBdr>
                                    <w:top w:val="none" w:sz="0" w:space="0" w:color="auto"/>
                                    <w:left w:val="none" w:sz="0" w:space="0" w:color="auto"/>
                                    <w:bottom w:val="none" w:sz="0" w:space="0" w:color="auto"/>
                                    <w:right w:val="none" w:sz="0" w:space="0" w:color="auto"/>
                                  </w:divBdr>
                                  <w:divsChild>
                                    <w:div w:id="882983328">
                                      <w:marLeft w:val="0"/>
                                      <w:marRight w:val="0"/>
                                      <w:marTop w:val="0"/>
                                      <w:marBottom w:val="0"/>
                                      <w:divBdr>
                                        <w:top w:val="none" w:sz="0" w:space="0" w:color="auto"/>
                                        <w:left w:val="none" w:sz="0" w:space="0" w:color="auto"/>
                                        <w:bottom w:val="none" w:sz="0" w:space="0" w:color="auto"/>
                                        <w:right w:val="none" w:sz="0" w:space="0" w:color="auto"/>
                                      </w:divBdr>
                                    </w:div>
                                  </w:divsChild>
                                </w:div>
                                <w:div w:id="489909107">
                                  <w:marLeft w:val="0"/>
                                  <w:marRight w:val="0"/>
                                  <w:marTop w:val="0"/>
                                  <w:marBottom w:val="0"/>
                                  <w:divBdr>
                                    <w:top w:val="none" w:sz="0" w:space="0" w:color="auto"/>
                                    <w:left w:val="none" w:sz="0" w:space="0" w:color="auto"/>
                                    <w:bottom w:val="none" w:sz="0" w:space="0" w:color="auto"/>
                                    <w:right w:val="none" w:sz="0" w:space="0" w:color="auto"/>
                                  </w:divBdr>
                                  <w:divsChild>
                                    <w:div w:id="975448534">
                                      <w:marLeft w:val="0"/>
                                      <w:marRight w:val="0"/>
                                      <w:marTop w:val="0"/>
                                      <w:marBottom w:val="0"/>
                                      <w:divBdr>
                                        <w:top w:val="none" w:sz="0" w:space="0" w:color="auto"/>
                                        <w:left w:val="none" w:sz="0" w:space="0" w:color="auto"/>
                                        <w:bottom w:val="none" w:sz="0" w:space="0" w:color="auto"/>
                                        <w:right w:val="none" w:sz="0" w:space="0" w:color="auto"/>
                                      </w:divBdr>
                                    </w:div>
                                  </w:divsChild>
                                </w:div>
                                <w:div w:id="1933273506">
                                  <w:marLeft w:val="0"/>
                                  <w:marRight w:val="0"/>
                                  <w:marTop w:val="0"/>
                                  <w:marBottom w:val="0"/>
                                  <w:divBdr>
                                    <w:top w:val="none" w:sz="0" w:space="0" w:color="auto"/>
                                    <w:left w:val="none" w:sz="0" w:space="0" w:color="auto"/>
                                    <w:bottom w:val="none" w:sz="0" w:space="0" w:color="auto"/>
                                    <w:right w:val="none" w:sz="0" w:space="0" w:color="auto"/>
                                  </w:divBdr>
                                  <w:divsChild>
                                    <w:div w:id="991641027">
                                      <w:marLeft w:val="0"/>
                                      <w:marRight w:val="0"/>
                                      <w:marTop w:val="0"/>
                                      <w:marBottom w:val="0"/>
                                      <w:divBdr>
                                        <w:top w:val="none" w:sz="0" w:space="0" w:color="auto"/>
                                        <w:left w:val="none" w:sz="0" w:space="0" w:color="auto"/>
                                        <w:bottom w:val="none" w:sz="0" w:space="0" w:color="auto"/>
                                        <w:right w:val="none" w:sz="0" w:space="0" w:color="auto"/>
                                      </w:divBdr>
                                    </w:div>
                                  </w:divsChild>
                                </w:div>
                                <w:div w:id="1451321888">
                                  <w:marLeft w:val="0"/>
                                  <w:marRight w:val="0"/>
                                  <w:marTop w:val="0"/>
                                  <w:marBottom w:val="0"/>
                                  <w:divBdr>
                                    <w:top w:val="none" w:sz="0" w:space="0" w:color="auto"/>
                                    <w:left w:val="none" w:sz="0" w:space="0" w:color="auto"/>
                                    <w:bottom w:val="none" w:sz="0" w:space="0" w:color="auto"/>
                                    <w:right w:val="none" w:sz="0" w:space="0" w:color="auto"/>
                                  </w:divBdr>
                                  <w:divsChild>
                                    <w:div w:id="571429416">
                                      <w:marLeft w:val="0"/>
                                      <w:marRight w:val="0"/>
                                      <w:marTop w:val="0"/>
                                      <w:marBottom w:val="0"/>
                                      <w:divBdr>
                                        <w:top w:val="none" w:sz="0" w:space="0" w:color="auto"/>
                                        <w:left w:val="none" w:sz="0" w:space="0" w:color="auto"/>
                                        <w:bottom w:val="none" w:sz="0" w:space="0" w:color="auto"/>
                                        <w:right w:val="none" w:sz="0" w:space="0" w:color="auto"/>
                                      </w:divBdr>
                                    </w:div>
                                  </w:divsChild>
                                </w:div>
                                <w:div w:id="1090616014">
                                  <w:marLeft w:val="0"/>
                                  <w:marRight w:val="0"/>
                                  <w:marTop w:val="0"/>
                                  <w:marBottom w:val="0"/>
                                  <w:divBdr>
                                    <w:top w:val="none" w:sz="0" w:space="0" w:color="auto"/>
                                    <w:left w:val="none" w:sz="0" w:space="0" w:color="auto"/>
                                    <w:bottom w:val="none" w:sz="0" w:space="0" w:color="auto"/>
                                    <w:right w:val="none" w:sz="0" w:space="0" w:color="auto"/>
                                  </w:divBdr>
                                  <w:divsChild>
                                    <w:div w:id="114642164">
                                      <w:marLeft w:val="0"/>
                                      <w:marRight w:val="0"/>
                                      <w:marTop w:val="0"/>
                                      <w:marBottom w:val="0"/>
                                      <w:divBdr>
                                        <w:top w:val="none" w:sz="0" w:space="0" w:color="auto"/>
                                        <w:left w:val="none" w:sz="0" w:space="0" w:color="auto"/>
                                        <w:bottom w:val="none" w:sz="0" w:space="0" w:color="auto"/>
                                        <w:right w:val="none" w:sz="0" w:space="0" w:color="auto"/>
                                      </w:divBdr>
                                    </w:div>
                                  </w:divsChild>
                                </w:div>
                                <w:div w:id="1171994341">
                                  <w:marLeft w:val="0"/>
                                  <w:marRight w:val="0"/>
                                  <w:marTop w:val="0"/>
                                  <w:marBottom w:val="0"/>
                                  <w:divBdr>
                                    <w:top w:val="none" w:sz="0" w:space="0" w:color="auto"/>
                                    <w:left w:val="none" w:sz="0" w:space="0" w:color="auto"/>
                                    <w:bottom w:val="none" w:sz="0" w:space="0" w:color="auto"/>
                                    <w:right w:val="none" w:sz="0" w:space="0" w:color="auto"/>
                                  </w:divBdr>
                                  <w:divsChild>
                                    <w:div w:id="1266352437">
                                      <w:marLeft w:val="0"/>
                                      <w:marRight w:val="0"/>
                                      <w:marTop w:val="0"/>
                                      <w:marBottom w:val="0"/>
                                      <w:divBdr>
                                        <w:top w:val="none" w:sz="0" w:space="0" w:color="auto"/>
                                        <w:left w:val="none" w:sz="0" w:space="0" w:color="auto"/>
                                        <w:bottom w:val="none" w:sz="0" w:space="0" w:color="auto"/>
                                        <w:right w:val="none" w:sz="0" w:space="0" w:color="auto"/>
                                      </w:divBdr>
                                    </w:div>
                                  </w:divsChild>
                                </w:div>
                                <w:div w:id="576668831">
                                  <w:marLeft w:val="0"/>
                                  <w:marRight w:val="0"/>
                                  <w:marTop w:val="0"/>
                                  <w:marBottom w:val="0"/>
                                  <w:divBdr>
                                    <w:top w:val="none" w:sz="0" w:space="0" w:color="auto"/>
                                    <w:left w:val="none" w:sz="0" w:space="0" w:color="auto"/>
                                    <w:bottom w:val="none" w:sz="0" w:space="0" w:color="auto"/>
                                    <w:right w:val="none" w:sz="0" w:space="0" w:color="auto"/>
                                  </w:divBdr>
                                  <w:divsChild>
                                    <w:div w:id="215627794">
                                      <w:marLeft w:val="0"/>
                                      <w:marRight w:val="0"/>
                                      <w:marTop w:val="0"/>
                                      <w:marBottom w:val="0"/>
                                      <w:divBdr>
                                        <w:top w:val="none" w:sz="0" w:space="0" w:color="auto"/>
                                        <w:left w:val="none" w:sz="0" w:space="0" w:color="auto"/>
                                        <w:bottom w:val="none" w:sz="0" w:space="0" w:color="auto"/>
                                        <w:right w:val="none" w:sz="0" w:space="0" w:color="auto"/>
                                      </w:divBdr>
                                    </w:div>
                                  </w:divsChild>
                                </w:div>
                                <w:div w:id="2046631898">
                                  <w:marLeft w:val="0"/>
                                  <w:marRight w:val="0"/>
                                  <w:marTop w:val="0"/>
                                  <w:marBottom w:val="0"/>
                                  <w:divBdr>
                                    <w:top w:val="none" w:sz="0" w:space="0" w:color="auto"/>
                                    <w:left w:val="none" w:sz="0" w:space="0" w:color="auto"/>
                                    <w:bottom w:val="none" w:sz="0" w:space="0" w:color="auto"/>
                                    <w:right w:val="none" w:sz="0" w:space="0" w:color="auto"/>
                                  </w:divBdr>
                                  <w:divsChild>
                                    <w:div w:id="568274723">
                                      <w:marLeft w:val="0"/>
                                      <w:marRight w:val="0"/>
                                      <w:marTop w:val="0"/>
                                      <w:marBottom w:val="0"/>
                                      <w:divBdr>
                                        <w:top w:val="none" w:sz="0" w:space="0" w:color="auto"/>
                                        <w:left w:val="none" w:sz="0" w:space="0" w:color="auto"/>
                                        <w:bottom w:val="none" w:sz="0" w:space="0" w:color="auto"/>
                                        <w:right w:val="none" w:sz="0" w:space="0" w:color="auto"/>
                                      </w:divBdr>
                                    </w:div>
                                  </w:divsChild>
                                </w:div>
                                <w:div w:id="1868981529">
                                  <w:marLeft w:val="0"/>
                                  <w:marRight w:val="0"/>
                                  <w:marTop w:val="0"/>
                                  <w:marBottom w:val="0"/>
                                  <w:divBdr>
                                    <w:top w:val="none" w:sz="0" w:space="0" w:color="auto"/>
                                    <w:left w:val="none" w:sz="0" w:space="0" w:color="auto"/>
                                    <w:bottom w:val="none" w:sz="0" w:space="0" w:color="auto"/>
                                    <w:right w:val="none" w:sz="0" w:space="0" w:color="auto"/>
                                  </w:divBdr>
                                  <w:divsChild>
                                    <w:div w:id="99765263">
                                      <w:marLeft w:val="0"/>
                                      <w:marRight w:val="0"/>
                                      <w:marTop w:val="0"/>
                                      <w:marBottom w:val="0"/>
                                      <w:divBdr>
                                        <w:top w:val="none" w:sz="0" w:space="0" w:color="auto"/>
                                        <w:left w:val="none" w:sz="0" w:space="0" w:color="auto"/>
                                        <w:bottom w:val="none" w:sz="0" w:space="0" w:color="auto"/>
                                        <w:right w:val="none" w:sz="0" w:space="0" w:color="auto"/>
                                      </w:divBdr>
                                    </w:div>
                                  </w:divsChild>
                                </w:div>
                                <w:div w:id="1792506047">
                                  <w:marLeft w:val="0"/>
                                  <w:marRight w:val="0"/>
                                  <w:marTop w:val="0"/>
                                  <w:marBottom w:val="0"/>
                                  <w:divBdr>
                                    <w:top w:val="none" w:sz="0" w:space="0" w:color="auto"/>
                                    <w:left w:val="none" w:sz="0" w:space="0" w:color="auto"/>
                                    <w:bottom w:val="none" w:sz="0" w:space="0" w:color="auto"/>
                                    <w:right w:val="none" w:sz="0" w:space="0" w:color="auto"/>
                                  </w:divBdr>
                                  <w:divsChild>
                                    <w:div w:id="285282101">
                                      <w:marLeft w:val="0"/>
                                      <w:marRight w:val="0"/>
                                      <w:marTop w:val="0"/>
                                      <w:marBottom w:val="0"/>
                                      <w:divBdr>
                                        <w:top w:val="none" w:sz="0" w:space="0" w:color="auto"/>
                                        <w:left w:val="none" w:sz="0" w:space="0" w:color="auto"/>
                                        <w:bottom w:val="none" w:sz="0" w:space="0" w:color="auto"/>
                                        <w:right w:val="none" w:sz="0" w:space="0" w:color="auto"/>
                                      </w:divBdr>
                                    </w:div>
                                  </w:divsChild>
                                </w:div>
                                <w:div w:id="1710256650">
                                  <w:marLeft w:val="0"/>
                                  <w:marRight w:val="0"/>
                                  <w:marTop w:val="0"/>
                                  <w:marBottom w:val="0"/>
                                  <w:divBdr>
                                    <w:top w:val="none" w:sz="0" w:space="0" w:color="auto"/>
                                    <w:left w:val="none" w:sz="0" w:space="0" w:color="auto"/>
                                    <w:bottom w:val="none" w:sz="0" w:space="0" w:color="auto"/>
                                    <w:right w:val="none" w:sz="0" w:space="0" w:color="auto"/>
                                  </w:divBdr>
                                  <w:divsChild>
                                    <w:div w:id="1866364879">
                                      <w:marLeft w:val="0"/>
                                      <w:marRight w:val="0"/>
                                      <w:marTop w:val="0"/>
                                      <w:marBottom w:val="0"/>
                                      <w:divBdr>
                                        <w:top w:val="none" w:sz="0" w:space="0" w:color="auto"/>
                                        <w:left w:val="none" w:sz="0" w:space="0" w:color="auto"/>
                                        <w:bottom w:val="none" w:sz="0" w:space="0" w:color="auto"/>
                                        <w:right w:val="none" w:sz="0" w:space="0" w:color="auto"/>
                                      </w:divBdr>
                                    </w:div>
                                  </w:divsChild>
                                </w:div>
                                <w:div w:id="245383924">
                                  <w:marLeft w:val="0"/>
                                  <w:marRight w:val="0"/>
                                  <w:marTop w:val="0"/>
                                  <w:marBottom w:val="0"/>
                                  <w:divBdr>
                                    <w:top w:val="none" w:sz="0" w:space="0" w:color="auto"/>
                                    <w:left w:val="none" w:sz="0" w:space="0" w:color="auto"/>
                                    <w:bottom w:val="none" w:sz="0" w:space="0" w:color="auto"/>
                                    <w:right w:val="none" w:sz="0" w:space="0" w:color="auto"/>
                                  </w:divBdr>
                                  <w:divsChild>
                                    <w:div w:id="197205735">
                                      <w:marLeft w:val="0"/>
                                      <w:marRight w:val="0"/>
                                      <w:marTop w:val="0"/>
                                      <w:marBottom w:val="0"/>
                                      <w:divBdr>
                                        <w:top w:val="none" w:sz="0" w:space="0" w:color="auto"/>
                                        <w:left w:val="none" w:sz="0" w:space="0" w:color="auto"/>
                                        <w:bottom w:val="none" w:sz="0" w:space="0" w:color="auto"/>
                                        <w:right w:val="none" w:sz="0" w:space="0" w:color="auto"/>
                                      </w:divBdr>
                                    </w:div>
                                  </w:divsChild>
                                </w:div>
                                <w:div w:id="147479793">
                                  <w:marLeft w:val="0"/>
                                  <w:marRight w:val="0"/>
                                  <w:marTop w:val="0"/>
                                  <w:marBottom w:val="0"/>
                                  <w:divBdr>
                                    <w:top w:val="none" w:sz="0" w:space="0" w:color="auto"/>
                                    <w:left w:val="none" w:sz="0" w:space="0" w:color="auto"/>
                                    <w:bottom w:val="none" w:sz="0" w:space="0" w:color="auto"/>
                                    <w:right w:val="none" w:sz="0" w:space="0" w:color="auto"/>
                                  </w:divBdr>
                                  <w:divsChild>
                                    <w:div w:id="460193925">
                                      <w:marLeft w:val="0"/>
                                      <w:marRight w:val="0"/>
                                      <w:marTop w:val="0"/>
                                      <w:marBottom w:val="0"/>
                                      <w:divBdr>
                                        <w:top w:val="none" w:sz="0" w:space="0" w:color="auto"/>
                                        <w:left w:val="none" w:sz="0" w:space="0" w:color="auto"/>
                                        <w:bottom w:val="none" w:sz="0" w:space="0" w:color="auto"/>
                                        <w:right w:val="none" w:sz="0" w:space="0" w:color="auto"/>
                                      </w:divBdr>
                                    </w:div>
                                  </w:divsChild>
                                </w:div>
                                <w:div w:id="444807083">
                                  <w:marLeft w:val="0"/>
                                  <w:marRight w:val="0"/>
                                  <w:marTop w:val="0"/>
                                  <w:marBottom w:val="0"/>
                                  <w:divBdr>
                                    <w:top w:val="none" w:sz="0" w:space="0" w:color="auto"/>
                                    <w:left w:val="none" w:sz="0" w:space="0" w:color="auto"/>
                                    <w:bottom w:val="none" w:sz="0" w:space="0" w:color="auto"/>
                                    <w:right w:val="none" w:sz="0" w:space="0" w:color="auto"/>
                                  </w:divBdr>
                                  <w:divsChild>
                                    <w:div w:id="782964415">
                                      <w:marLeft w:val="0"/>
                                      <w:marRight w:val="0"/>
                                      <w:marTop w:val="0"/>
                                      <w:marBottom w:val="0"/>
                                      <w:divBdr>
                                        <w:top w:val="none" w:sz="0" w:space="0" w:color="auto"/>
                                        <w:left w:val="none" w:sz="0" w:space="0" w:color="auto"/>
                                        <w:bottom w:val="none" w:sz="0" w:space="0" w:color="auto"/>
                                        <w:right w:val="none" w:sz="0" w:space="0" w:color="auto"/>
                                      </w:divBdr>
                                    </w:div>
                                  </w:divsChild>
                                </w:div>
                                <w:div w:id="562175581">
                                  <w:marLeft w:val="0"/>
                                  <w:marRight w:val="0"/>
                                  <w:marTop w:val="0"/>
                                  <w:marBottom w:val="0"/>
                                  <w:divBdr>
                                    <w:top w:val="none" w:sz="0" w:space="0" w:color="auto"/>
                                    <w:left w:val="none" w:sz="0" w:space="0" w:color="auto"/>
                                    <w:bottom w:val="none" w:sz="0" w:space="0" w:color="auto"/>
                                    <w:right w:val="none" w:sz="0" w:space="0" w:color="auto"/>
                                  </w:divBdr>
                                  <w:divsChild>
                                    <w:div w:id="784539351">
                                      <w:marLeft w:val="0"/>
                                      <w:marRight w:val="0"/>
                                      <w:marTop w:val="0"/>
                                      <w:marBottom w:val="0"/>
                                      <w:divBdr>
                                        <w:top w:val="none" w:sz="0" w:space="0" w:color="auto"/>
                                        <w:left w:val="none" w:sz="0" w:space="0" w:color="auto"/>
                                        <w:bottom w:val="none" w:sz="0" w:space="0" w:color="auto"/>
                                        <w:right w:val="none" w:sz="0" w:space="0" w:color="auto"/>
                                      </w:divBdr>
                                    </w:div>
                                  </w:divsChild>
                                </w:div>
                                <w:div w:id="33821447">
                                  <w:marLeft w:val="0"/>
                                  <w:marRight w:val="0"/>
                                  <w:marTop w:val="0"/>
                                  <w:marBottom w:val="0"/>
                                  <w:divBdr>
                                    <w:top w:val="none" w:sz="0" w:space="0" w:color="auto"/>
                                    <w:left w:val="none" w:sz="0" w:space="0" w:color="auto"/>
                                    <w:bottom w:val="none" w:sz="0" w:space="0" w:color="auto"/>
                                    <w:right w:val="none" w:sz="0" w:space="0" w:color="auto"/>
                                  </w:divBdr>
                                  <w:divsChild>
                                    <w:div w:id="1596859795">
                                      <w:marLeft w:val="0"/>
                                      <w:marRight w:val="0"/>
                                      <w:marTop w:val="0"/>
                                      <w:marBottom w:val="0"/>
                                      <w:divBdr>
                                        <w:top w:val="none" w:sz="0" w:space="0" w:color="auto"/>
                                        <w:left w:val="none" w:sz="0" w:space="0" w:color="auto"/>
                                        <w:bottom w:val="none" w:sz="0" w:space="0" w:color="auto"/>
                                        <w:right w:val="none" w:sz="0" w:space="0" w:color="auto"/>
                                      </w:divBdr>
                                    </w:div>
                                  </w:divsChild>
                                </w:div>
                                <w:div w:id="600113789">
                                  <w:marLeft w:val="0"/>
                                  <w:marRight w:val="0"/>
                                  <w:marTop w:val="0"/>
                                  <w:marBottom w:val="0"/>
                                  <w:divBdr>
                                    <w:top w:val="none" w:sz="0" w:space="0" w:color="auto"/>
                                    <w:left w:val="none" w:sz="0" w:space="0" w:color="auto"/>
                                    <w:bottom w:val="none" w:sz="0" w:space="0" w:color="auto"/>
                                    <w:right w:val="none" w:sz="0" w:space="0" w:color="auto"/>
                                  </w:divBdr>
                                  <w:divsChild>
                                    <w:div w:id="2110854827">
                                      <w:marLeft w:val="0"/>
                                      <w:marRight w:val="0"/>
                                      <w:marTop w:val="0"/>
                                      <w:marBottom w:val="0"/>
                                      <w:divBdr>
                                        <w:top w:val="none" w:sz="0" w:space="0" w:color="auto"/>
                                        <w:left w:val="none" w:sz="0" w:space="0" w:color="auto"/>
                                        <w:bottom w:val="none" w:sz="0" w:space="0" w:color="auto"/>
                                        <w:right w:val="none" w:sz="0" w:space="0" w:color="auto"/>
                                      </w:divBdr>
                                    </w:div>
                                  </w:divsChild>
                                </w:div>
                                <w:div w:id="1822189329">
                                  <w:marLeft w:val="0"/>
                                  <w:marRight w:val="0"/>
                                  <w:marTop w:val="0"/>
                                  <w:marBottom w:val="0"/>
                                  <w:divBdr>
                                    <w:top w:val="none" w:sz="0" w:space="0" w:color="auto"/>
                                    <w:left w:val="none" w:sz="0" w:space="0" w:color="auto"/>
                                    <w:bottom w:val="none" w:sz="0" w:space="0" w:color="auto"/>
                                    <w:right w:val="none" w:sz="0" w:space="0" w:color="auto"/>
                                  </w:divBdr>
                                  <w:divsChild>
                                    <w:div w:id="58940946">
                                      <w:marLeft w:val="0"/>
                                      <w:marRight w:val="0"/>
                                      <w:marTop w:val="0"/>
                                      <w:marBottom w:val="0"/>
                                      <w:divBdr>
                                        <w:top w:val="none" w:sz="0" w:space="0" w:color="auto"/>
                                        <w:left w:val="none" w:sz="0" w:space="0" w:color="auto"/>
                                        <w:bottom w:val="none" w:sz="0" w:space="0" w:color="auto"/>
                                        <w:right w:val="none" w:sz="0" w:space="0" w:color="auto"/>
                                      </w:divBdr>
                                    </w:div>
                                  </w:divsChild>
                                </w:div>
                                <w:div w:id="1445539681">
                                  <w:marLeft w:val="0"/>
                                  <w:marRight w:val="0"/>
                                  <w:marTop w:val="0"/>
                                  <w:marBottom w:val="0"/>
                                  <w:divBdr>
                                    <w:top w:val="none" w:sz="0" w:space="0" w:color="auto"/>
                                    <w:left w:val="none" w:sz="0" w:space="0" w:color="auto"/>
                                    <w:bottom w:val="none" w:sz="0" w:space="0" w:color="auto"/>
                                    <w:right w:val="none" w:sz="0" w:space="0" w:color="auto"/>
                                  </w:divBdr>
                                  <w:divsChild>
                                    <w:div w:id="210505935">
                                      <w:marLeft w:val="0"/>
                                      <w:marRight w:val="0"/>
                                      <w:marTop w:val="0"/>
                                      <w:marBottom w:val="0"/>
                                      <w:divBdr>
                                        <w:top w:val="none" w:sz="0" w:space="0" w:color="auto"/>
                                        <w:left w:val="none" w:sz="0" w:space="0" w:color="auto"/>
                                        <w:bottom w:val="none" w:sz="0" w:space="0" w:color="auto"/>
                                        <w:right w:val="none" w:sz="0" w:space="0" w:color="auto"/>
                                      </w:divBdr>
                                    </w:div>
                                  </w:divsChild>
                                </w:div>
                                <w:div w:id="2070496996">
                                  <w:marLeft w:val="0"/>
                                  <w:marRight w:val="0"/>
                                  <w:marTop w:val="0"/>
                                  <w:marBottom w:val="0"/>
                                  <w:divBdr>
                                    <w:top w:val="none" w:sz="0" w:space="0" w:color="auto"/>
                                    <w:left w:val="none" w:sz="0" w:space="0" w:color="auto"/>
                                    <w:bottom w:val="none" w:sz="0" w:space="0" w:color="auto"/>
                                    <w:right w:val="none" w:sz="0" w:space="0" w:color="auto"/>
                                  </w:divBdr>
                                  <w:divsChild>
                                    <w:div w:id="645399125">
                                      <w:marLeft w:val="0"/>
                                      <w:marRight w:val="0"/>
                                      <w:marTop w:val="0"/>
                                      <w:marBottom w:val="0"/>
                                      <w:divBdr>
                                        <w:top w:val="none" w:sz="0" w:space="0" w:color="auto"/>
                                        <w:left w:val="none" w:sz="0" w:space="0" w:color="auto"/>
                                        <w:bottom w:val="none" w:sz="0" w:space="0" w:color="auto"/>
                                        <w:right w:val="none" w:sz="0" w:space="0" w:color="auto"/>
                                      </w:divBdr>
                                    </w:div>
                                  </w:divsChild>
                                </w:div>
                                <w:div w:id="1651322265">
                                  <w:marLeft w:val="0"/>
                                  <w:marRight w:val="0"/>
                                  <w:marTop w:val="0"/>
                                  <w:marBottom w:val="0"/>
                                  <w:divBdr>
                                    <w:top w:val="none" w:sz="0" w:space="0" w:color="auto"/>
                                    <w:left w:val="none" w:sz="0" w:space="0" w:color="auto"/>
                                    <w:bottom w:val="none" w:sz="0" w:space="0" w:color="auto"/>
                                    <w:right w:val="none" w:sz="0" w:space="0" w:color="auto"/>
                                  </w:divBdr>
                                  <w:divsChild>
                                    <w:div w:id="751463981">
                                      <w:marLeft w:val="0"/>
                                      <w:marRight w:val="0"/>
                                      <w:marTop w:val="0"/>
                                      <w:marBottom w:val="0"/>
                                      <w:divBdr>
                                        <w:top w:val="none" w:sz="0" w:space="0" w:color="auto"/>
                                        <w:left w:val="none" w:sz="0" w:space="0" w:color="auto"/>
                                        <w:bottom w:val="none" w:sz="0" w:space="0" w:color="auto"/>
                                        <w:right w:val="none" w:sz="0" w:space="0" w:color="auto"/>
                                      </w:divBdr>
                                    </w:div>
                                  </w:divsChild>
                                </w:div>
                                <w:div w:id="636035576">
                                  <w:marLeft w:val="0"/>
                                  <w:marRight w:val="0"/>
                                  <w:marTop w:val="0"/>
                                  <w:marBottom w:val="0"/>
                                  <w:divBdr>
                                    <w:top w:val="none" w:sz="0" w:space="0" w:color="auto"/>
                                    <w:left w:val="none" w:sz="0" w:space="0" w:color="auto"/>
                                    <w:bottom w:val="none" w:sz="0" w:space="0" w:color="auto"/>
                                    <w:right w:val="none" w:sz="0" w:space="0" w:color="auto"/>
                                  </w:divBdr>
                                  <w:divsChild>
                                    <w:div w:id="1295333181">
                                      <w:marLeft w:val="0"/>
                                      <w:marRight w:val="0"/>
                                      <w:marTop w:val="0"/>
                                      <w:marBottom w:val="0"/>
                                      <w:divBdr>
                                        <w:top w:val="none" w:sz="0" w:space="0" w:color="auto"/>
                                        <w:left w:val="none" w:sz="0" w:space="0" w:color="auto"/>
                                        <w:bottom w:val="none" w:sz="0" w:space="0" w:color="auto"/>
                                        <w:right w:val="none" w:sz="0" w:space="0" w:color="auto"/>
                                      </w:divBdr>
                                    </w:div>
                                  </w:divsChild>
                                </w:div>
                                <w:div w:id="1850101465">
                                  <w:marLeft w:val="0"/>
                                  <w:marRight w:val="0"/>
                                  <w:marTop w:val="0"/>
                                  <w:marBottom w:val="0"/>
                                  <w:divBdr>
                                    <w:top w:val="none" w:sz="0" w:space="0" w:color="auto"/>
                                    <w:left w:val="none" w:sz="0" w:space="0" w:color="auto"/>
                                    <w:bottom w:val="none" w:sz="0" w:space="0" w:color="auto"/>
                                    <w:right w:val="none" w:sz="0" w:space="0" w:color="auto"/>
                                  </w:divBdr>
                                  <w:divsChild>
                                    <w:div w:id="651911558">
                                      <w:marLeft w:val="0"/>
                                      <w:marRight w:val="0"/>
                                      <w:marTop w:val="0"/>
                                      <w:marBottom w:val="0"/>
                                      <w:divBdr>
                                        <w:top w:val="none" w:sz="0" w:space="0" w:color="auto"/>
                                        <w:left w:val="none" w:sz="0" w:space="0" w:color="auto"/>
                                        <w:bottom w:val="none" w:sz="0" w:space="0" w:color="auto"/>
                                        <w:right w:val="none" w:sz="0" w:space="0" w:color="auto"/>
                                      </w:divBdr>
                                    </w:div>
                                  </w:divsChild>
                                </w:div>
                                <w:div w:id="1326543376">
                                  <w:marLeft w:val="0"/>
                                  <w:marRight w:val="0"/>
                                  <w:marTop w:val="0"/>
                                  <w:marBottom w:val="0"/>
                                  <w:divBdr>
                                    <w:top w:val="none" w:sz="0" w:space="0" w:color="auto"/>
                                    <w:left w:val="none" w:sz="0" w:space="0" w:color="auto"/>
                                    <w:bottom w:val="none" w:sz="0" w:space="0" w:color="auto"/>
                                    <w:right w:val="none" w:sz="0" w:space="0" w:color="auto"/>
                                  </w:divBdr>
                                  <w:divsChild>
                                    <w:div w:id="2025133897">
                                      <w:marLeft w:val="0"/>
                                      <w:marRight w:val="0"/>
                                      <w:marTop w:val="0"/>
                                      <w:marBottom w:val="0"/>
                                      <w:divBdr>
                                        <w:top w:val="none" w:sz="0" w:space="0" w:color="auto"/>
                                        <w:left w:val="none" w:sz="0" w:space="0" w:color="auto"/>
                                        <w:bottom w:val="none" w:sz="0" w:space="0" w:color="auto"/>
                                        <w:right w:val="none" w:sz="0" w:space="0" w:color="auto"/>
                                      </w:divBdr>
                                    </w:div>
                                  </w:divsChild>
                                </w:div>
                                <w:div w:id="964385629">
                                  <w:marLeft w:val="0"/>
                                  <w:marRight w:val="0"/>
                                  <w:marTop w:val="0"/>
                                  <w:marBottom w:val="0"/>
                                  <w:divBdr>
                                    <w:top w:val="none" w:sz="0" w:space="0" w:color="auto"/>
                                    <w:left w:val="none" w:sz="0" w:space="0" w:color="auto"/>
                                    <w:bottom w:val="none" w:sz="0" w:space="0" w:color="auto"/>
                                    <w:right w:val="none" w:sz="0" w:space="0" w:color="auto"/>
                                  </w:divBdr>
                                  <w:divsChild>
                                    <w:div w:id="2020808997">
                                      <w:marLeft w:val="0"/>
                                      <w:marRight w:val="0"/>
                                      <w:marTop w:val="0"/>
                                      <w:marBottom w:val="0"/>
                                      <w:divBdr>
                                        <w:top w:val="none" w:sz="0" w:space="0" w:color="auto"/>
                                        <w:left w:val="none" w:sz="0" w:space="0" w:color="auto"/>
                                        <w:bottom w:val="none" w:sz="0" w:space="0" w:color="auto"/>
                                        <w:right w:val="none" w:sz="0" w:space="0" w:color="auto"/>
                                      </w:divBdr>
                                    </w:div>
                                  </w:divsChild>
                                </w:div>
                                <w:div w:id="210462534">
                                  <w:marLeft w:val="0"/>
                                  <w:marRight w:val="0"/>
                                  <w:marTop w:val="0"/>
                                  <w:marBottom w:val="0"/>
                                  <w:divBdr>
                                    <w:top w:val="none" w:sz="0" w:space="0" w:color="auto"/>
                                    <w:left w:val="none" w:sz="0" w:space="0" w:color="auto"/>
                                    <w:bottom w:val="none" w:sz="0" w:space="0" w:color="auto"/>
                                    <w:right w:val="none" w:sz="0" w:space="0" w:color="auto"/>
                                  </w:divBdr>
                                  <w:divsChild>
                                    <w:div w:id="731004025">
                                      <w:marLeft w:val="0"/>
                                      <w:marRight w:val="0"/>
                                      <w:marTop w:val="0"/>
                                      <w:marBottom w:val="0"/>
                                      <w:divBdr>
                                        <w:top w:val="none" w:sz="0" w:space="0" w:color="auto"/>
                                        <w:left w:val="none" w:sz="0" w:space="0" w:color="auto"/>
                                        <w:bottom w:val="none" w:sz="0" w:space="0" w:color="auto"/>
                                        <w:right w:val="none" w:sz="0" w:space="0" w:color="auto"/>
                                      </w:divBdr>
                                    </w:div>
                                  </w:divsChild>
                                </w:div>
                                <w:div w:id="119499715">
                                  <w:marLeft w:val="0"/>
                                  <w:marRight w:val="0"/>
                                  <w:marTop w:val="0"/>
                                  <w:marBottom w:val="0"/>
                                  <w:divBdr>
                                    <w:top w:val="none" w:sz="0" w:space="0" w:color="auto"/>
                                    <w:left w:val="none" w:sz="0" w:space="0" w:color="auto"/>
                                    <w:bottom w:val="none" w:sz="0" w:space="0" w:color="auto"/>
                                    <w:right w:val="none" w:sz="0" w:space="0" w:color="auto"/>
                                  </w:divBdr>
                                  <w:divsChild>
                                    <w:div w:id="116071419">
                                      <w:marLeft w:val="0"/>
                                      <w:marRight w:val="0"/>
                                      <w:marTop w:val="0"/>
                                      <w:marBottom w:val="0"/>
                                      <w:divBdr>
                                        <w:top w:val="none" w:sz="0" w:space="0" w:color="auto"/>
                                        <w:left w:val="none" w:sz="0" w:space="0" w:color="auto"/>
                                        <w:bottom w:val="none" w:sz="0" w:space="0" w:color="auto"/>
                                        <w:right w:val="none" w:sz="0" w:space="0" w:color="auto"/>
                                      </w:divBdr>
                                    </w:div>
                                  </w:divsChild>
                                </w:div>
                                <w:div w:id="193543212">
                                  <w:marLeft w:val="0"/>
                                  <w:marRight w:val="0"/>
                                  <w:marTop w:val="0"/>
                                  <w:marBottom w:val="0"/>
                                  <w:divBdr>
                                    <w:top w:val="none" w:sz="0" w:space="0" w:color="auto"/>
                                    <w:left w:val="none" w:sz="0" w:space="0" w:color="auto"/>
                                    <w:bottom w:val="none" w:sz="0" w:space="0" w:color="auto"/>
                                    <w:right w:val="none" w:sz="0" w:space="0" w:color="auto"/>
                                  </w:divBdr>
                                  <w:divsChild>
                                    <w:div w:id="1147743245">
                                      <w:marLeft w:val="0"/>
                                      <w:marRight w:val="0"/>
                                      <w:marTop w:val="0"/>
                                      <w:marBottom w:val="0"/>
                                      <w:divBdr>
                                        <w:top w:val="none" w:sz="0" w:space="0" w:color="auto"/>
                                        <w:left w:val="none" w:sz="0" w:space="0" w:color="auto"/>
                                        <w:bottom w:val="none" w:sz="0" w:space="0" w:color="auto"/>
                                        <w:right w:val="none" w:sz="0" w:space="0" w:color="auto"/>
                                      </w:divBdr>
                                    </w:div>
                                  </w:divsChild>
                                </w:div>
                                <w:div w:id="912812482">
                                  <w:marLeft w:val="0"/>
                                  <w:marRight w:val="0"/>
                                  <w:marTop w:val="0"/>
                                  <w:marBottom w:val="0"/>
                                  <w:divBdr>
                                    <w:top w:val="none" w:sz="0" w:space="0" w:color="auto"/>
                                    <w:left w:val="none" w:sz="0" w:space="0" w:color="auto"/>
                                    <w:bottom w:val="none" w:sz="0" w:space="0" w:color="auto"/>
                                    <w:right w:val="none" w:sz="0" w:space="0" w:color="auto"/>
                                  </w:divBdr>
                                  <w:divsChild>
                                    <w:div w:id="66458206">
                                      <w:marLeft w:val="0"/>
                                      <w:marRight w:val="0"/>
                                      <w:marTop w:val="0"/>
                                      <w:marBottom w:val="0"/>
                                      <w:divBdr>
                                        <w:top w:val="none" w:sz="0" w:space="0" w:color="auto"/>
                                        <w:left w:val="none" w:sz="0" w:space="0" w:color="auto"/>
                                        <w:bottom w:val="none" w:sz="0" w:space="0" w:color="auto"/>
                                        <w:right w:val="none" w:sz="0" w:space="0" w:color="auto"/>
                                      </w:divBdr>
                                    </w:div>
                                  </w:divsChild>
                                </w:div>
                                <w:div w:id="1940989699">
                                  <w:marLeft w:val="0"/>
                                  <w:marRight w:val="0"/>
                                  <w:marTop w:val="0"/>
                                  <w:marBottom w:val="0"/>
                                  <w:divBdr>
                                    <w:top w:val="none" w:sz="0" w:space="0" w:color="auto"/>
                                    <w:left w:val="none" w:sz="0" w:space="0" w:color="auto"/>
                                    <w:bottom w:val="none" w:sz="0" w:space="0" w:color="auto"/>
                                    <w:right w:val="none" w:sz="0" w:space="0" w:color="auto"/>
                                  </w:divBdr>
                                  <w:divsChild>
                                    <w:div w:id="1913930726">
                                      <w:marLeft w:val="0"/>
                                      <w:marRight w:val="0"/>
                                      <w:marTop w:val="0"/>
                                      <w:marBottom w:val="0"/>
                                      <w:divBdr>
                                        <w:top w:val="none" w:sz="0" w:space="0" w:color="auto"/>
                                        <w:left w:val="none" w:sz="0" w:space="0" w:color="auto"/>
                                        <w:bottom w:val="none" w:sz="0" w:space="0" w:color="auto"/>
                                        <w:right w:val="none" w:sz="0" w:space="0" w:color="auto"/>
                                      </w:divBdr>
                                    </w:div>
                                  </w:divsChild>
                                </w:div>
                                <w:div w:id="867333942">
                                  <w:marLeft w:val="0"/>
                                  <w:marRight w:val="0"/>
                                  <w:marTop w:val="0"/>
                                  <w:marBottom w:val="0"/>
                                  <w:divBdr>
                                    <w:top w:val="none" w:sz="0" w:space="0" w:color="auto"/>
                                    <w:left w:val="none" w:sz="0" w:space="0" w:color="auto"/>
                                    <w:bottom w:val="none" w:sz="0" w:space="0" w:color="auto"/>
                                    <w:right w:val="none" w:sz="0" w:space="0" w:color="auto"/>
                                  </w:divBdr>
                                  <w:divsChild>
                                    <w:div w:id="1134833375">
                                      <w:marLeft w:val="0"/>
                                      <w:marRight w:val="0"/>
                                      <w:marTop w:val="0"/>
                                      <w:marBottom w:val="0"/>
                                      <w:divBdr>
                                        <w:top w:val="none" w:sz="0" w:space="0" w:color="auto"/>
                                        <w:left w:val="none" w:sz="0" w:space="0" w:color="auto"/>
                                        <w:bottom w:val="none" w:sz="0" w:space="0" w:color="auto"/>
                                        <w:right w:val="none" w:sz="0" w:space="0" w:color="auto"/>
                                      </w:divBdr>
                                    </w:div>
                                  </w:divsChild>
                                </w:div>
                                <w:div w:id="1584994801">
                                  <w:marLeft w:val="0"/>
                                  <w:marRight w:val="0"/>
                                  <w:marTop w:val="0"/>
                                  <w:marBottom w:val="0"/>
                                  <w:divBdr>
                                    <w:top w:val="none" w:sz="0" w:space="0" w:color="auto"/>
                                    <w:left w:val="none" w:sz="0" w:space="0" w:color="auto"/>
                                    <w:bottom w:val="none" w:sz="0" w:space="0" w:color="auto"/>
                                    <w:right w:val="none" w:sz="0" w:space="0" w:color="auto"/>
                                  </w:divBdr>
                                  <w:divsChild>
                                    <w:div w:id="1918906404">
                                      <w:marLeft w:val="0"/>
                                      <w:marRight w:val="0"/>
                                      <w:marTop w:val="0"/>
                                      <w:marBottom w:val="0"/>
                                      <w:divBdr>
                                        <w:top w:val="none" w:sz="0" w:space="0" w:color="auto"/>
                                        <w:left w:val="none" w:sz="0" w:space="0" w:color="auto"/>
                                        <w:bottom w:val="none" w:sz="0" w:space="0" w:color="auto"/>
                                        <w:right w:val="none" w:sz="0" w:space="0" w:color="auto"/>
                                      </w:divBdr>
                                    </w:div>
                                  </w:divsChild>
                                </w:div>
                                <w:div w:id="2096123630">
                                  <w:marLeft w:val="0"/>
                                  <w:marRight w:val="0"/>
                                  <w:marTop w:val="0"/>
                                  <w:marBottom w:val="0"/>
                                  <w:divBdr>
                                    <w:top w:val="none" w:sz="0" w:space="0" w:color="auto"/>
                                    <w:left w:val="none" w:sz="0" w:space="0" w:color="auto"/>
                                    <w:bottom w:val="none" w:sz="0" w:space="0" w:color="auto"/>
                                    <w:right w:val="none" w:sz="0" w:space="0" w:color="auto"/>
                                  </w:divBdr>
                                  <w:divsChild>
                                    <w:div w:id="1070349743">
                                      <w:marLeft w:val="0"/>
                                      <w:marRight w:val="0"/>
                                      <w:marTop w:val="0"/>
                                      <w:marBottom w:val="0"/>
                                      <w:divBdr>
                                        <w:top w:val="none" w:sz="0" w:space="0" w:color="auto"/>
                                        <w:left w:val="none" w:sz="0" w:space="0" w:color="auto"/>
                                        <w:bottom w:val="none" w:sz="0" w:space="0" w:color="auto"/>
                                        <w:right w:val="none" w:sz="0" w:space="0" w:color="auto"/>
                                      </w:divBdr>
                                    </w:div>
                                  </w:divsChild>
                                </w:div>
                                <w:div w:id="1572348082">
                                  <w:marLeft w:val="0"/>
                                  <w:marRight w:val="0"/>
                                  <w:marTop w:val="0"/>
                                  <w:marBottom w:val="0"/>
                                  <w:divBdr>
                                    <w:top w:val="none" w:sz="0" w:space="0" w:color="auto"/>
                                    <w:left w:val="none" w:sz="0" w:space="0" w:color="auto"/>
                                    <w:bottom w:val="none" w:sz="0" w:space="0" w:color="auto"/>
                                    <w:right w:val="none" w:sz="0" w:space="0" w:color="auto"/>
                                  </w:divBdr>
                                  <w:divsChild>
                                    <w:div w:id="266815472">
                                      <w:marLeft w:val="0"/>
                                      <w:marRight w:val="0"/>
                                      <w:marTop w:val="0"/>
                                      <w:marBottom w:val="0"/>
                                      <w:divBdr>
                                        <w:top w:val="none" w:sz="0" w:space="0" w:color="auto"/>
                                        <w:left w:val="none" w:sz="0" w:space="0" w:color="auto"/>
                                        <w:bottom w:val="none" w:sz="0" w:space="0" w:color="auto"/>
                                        <w:right w:val="none" w:sz="0" w:space="0" w:color="auto"/>
                                      </w:divBdr>
                                    </w:div>
                                  </w:divsChild>
                                </w:div>
                                <w:div w:id="1748381065">
                                  <w:marLeft w:val="0"/>
                                  <w:marRight w:val="0"/>
                                  <w:marTop w:val="0"/>
                                  <w:marBottom w:val="0"/>
                                  <w:divBdr>
                                    <w:top w:val="none" w:sz="0" w:space="0" w:color="auto"/>
                                    <w:left w:val="none" w:sz="0" w:space="0" w:color="auto"/>
                                    <w:bottom w:val="none" w:sz="0" w:space="0" w:color="auto"/>
                                    <w:right w:val="none" w:sz="0" w:space="0" w:color="auto"/>
                                  </w:divBdr>
                                  <w:divsChild>
                                    <w:div w:id="1858889714">
                                      <w:marLeft w:val="0"/>
                                      <w:marRight w:val="0"/>
                                      <w:marTop w:val="0"/>
                                      <w:marBottom w:val="0"/>
                                      <w:divBdr>
                                        <w:top w:val="none" w:sz="0" w:space="0" w:color="auto"/>
                                        <w:left w:val="none" w:sz="0" w:space="0" w:color="auto"/>
                                        <w:bottom w:val="none" w:sz="0" w:space="0" w:color="auto"/>
                                        <w:right w:val="none" w:sz="0" w:space="0" w:color="auto"/>
                                      </w:divBdr>
                                    </w:div>
                                  </w:divsChild>
                                </w:div>
                                <w:div w:id="1557738005">
                                  <w:marLeft w:val="0"/>
                                  <w:marRight w:val="0"/>
                                  <w:marTop w:val="0"/>
                                  <w:marBottom w:val="0"/>
                                  <w:divBdr>
                                    <w:top w:val="none" w:sz="0" w:space="0" w:color="auto"/>
                                    <w:left w:val="none" w:sz="0" w:space="0" w:color="auto"/>
                                    <w:bottom w:val="none" w:sz="0" w:space="0" w:color="auto"/>
                                    <w:right w:val="none" w:sz="0" w:space="0" w:color="auto"/>
                                  </w:divBdr>
                                  <w:divsChild>
                                    <w:div w:id="2040352202">
                                      <w:marLeft w:val="0"/>
                                      <w:marRight w:val="0"/>
                                      <w:marTop w:val="0"/>
                                      <w:marBottom w:val="0"/>
                                      <w:divBdr>
                                        <w:top w:val="none" w:sz="0" w:space="0" w:color="auto"/>
                                        <w:left w:val="none" w:sz="0" w:space="0" w:color="auto"/>
                                        <w:bottom w:val="none" w:sz="0" w:space="0" w:color="auto"/>
                                        <w:right w:val="none" w:sz="0" w:space="0" w:color="auto"/>
                                      </w:divBdr>
                                    </w:div>
                                  </w:divsChild>
                                </w:div>
                                <w:div w:id="1616669883">
                                  <w:marLeft w:val="0"/>
                                  <w:marRight w:val="0"/>
                                  <w:marTop w:val="0"/>
                                  <w:marBottom w:val="0"/>
                                  <w:divBdr>
                                    <w:top w:val="none" w:sz="0" w:space="0" w:color="auto"/>
                                    <w:left w:val="none" w:sz="0" w:space="0" w:color="auto"/>
                                    <w:bottom w:val="none" w:sz="0" w:space="0" w:color="auto"/>
                                    <w:right w:val="none" w:sz="0" w:space="0" w:color="auto"/>
                                  </w:divBdr>
                                  <w:divsChild>
                                    <w:div w:id="1708872986">
                                      <w:marLeft w:val="0"/>
                                      <w:marRight w:val="0"/>
                                      <w:marTop w:val="0"/>
                                      <w:marBottom w:val="0"/>
                                      <w:divBdr>
                                        <w:top w:val="none" w:sz="0" w:space="0" w:color="auto"/>
                                        <w:left w:val="none" w:sz="0" w:space="0" w:color="auto"/>
                                        <w:bottom w:val="none" w:sz="0" w:space="0" w:color="auto"/>
                                        <w:right w:val="none" w:sz="0" w:space="0" w:color="auto"/>
                                      </w:divBdr>
                                    </w:div>
                                  </w:divsChild>
                                </w:div>
                                <w:div w:id="940646151">
                                  <w:marLeft w:val="0"/>
                                  <w:marRight w:val="0"/>
                                  <w:marTop w:val="0"/>
                                  <w:marBottom w:val="0"/>
                                  <w:divBdr>
                                    <w:top w:val="none" w:sz="0" w:space="0" w:color="auto"/>
                                    <w:left w:val="none" w:sz="0" w:space="0" w:color="auto"/>
                                    <w:bottom w:val="none" w:sz="0" w:space="0" w:color="auto"/>
                                    <w:right w:val="none" w:sz="0" w:space="0" w:color="auto"/>
                                  </w:divBdr>
                                  <w:divsChild>
                                    <w:div w:id="1602640307">
                                      <w:marLeft w:val="0"/>
                                      <w:marRight w:val="0"/>
                                      <w:marTop w:val="0"/>
                                      <w:marBottom w:val="0"/>
                                      <w:divBdr>
                                        <w:top w:val="none" w:sz="0" w:space="0" w:color="auto"/>
                                        <w:left w:val="none" w:sz="0" w:space="0" w:color="auto"/>
                                        <w:bottom w:val="none" w:sz="0" w:space="0" w:color="auto"/>
                                        <w:right w:val="none" w:sz="0" w:space="0" w:color="auto"/>
                                      </w:divBdr>
                                    </w:div>
                                  </w:divsChild>
                                </w:div>
                                <w:div w:id="231359051">
                                  <w:marLeft w:val="0"/>
                                  <w:marRight w:val="0"/>
                                  <w:marTop w:val="0"/>
                                  <w:marBottom w:val="0"/>
                                  <w:divBdr>
                                    <w:top w:val="none" w:sz="0" w:space="0" w:color="auto"/>
                                    <w:left w:val="none" w:sz="0" w:space="0" w:color="auto"/>
                                    <w:bottom w:val="none" w:sz="0" w:space="0" w:color="auto"/>
                                    <w:right w:val="none" w:sz="0" w:space="0" w:color="auto"/>
                                  </w:divBdr>
                                  <w:divsChild>
                                    <w:div w:id="1555309401">
                                      <w:marLeft w:val="0"/>
                                      <w:marRight w:val="0"/>
                                      <w:marTop w:val="0"/>
                                      <w:marBottom w:val="0"/>
                                      <w:divBdr>
                                        <w:top w:val="none" w:sz="0" w:space="0" w:color="auto"/>
                                        <w:left w:val="none" w:sz="0" w:space="0" w:color="auto"/>
                                        <w:bottom w:val="none" w:sz="0" w:space="0" w:color="auto"/>
                                        <w:right w:val="none" w:sz="0" w:space="0" w:color="auto"/>
                                      </w:divBdr>
                                    </w:div>
                                  </w:divsChild>
                                </w:div>
                                <w:div w:id="665060220">
                                  <w:marLeft w:val="0"/>
                                  <w:marRight w:val="0"/>
                                  <w:marTop w:val="0"/>
                                  <w:marBottom w:val="0"/>
                                  <w:divBdr>
                                    <w:top w:val="none" w:sz="0" w:space="0" w:color="auto"/>
                                    <w:left w:val="none" w:sz="0" w:space="0" w:color="auto"/>
                                    <w:bottom w:val="none" w:sz="0" w:space="0" w:color="auto"/>
                                    <w:right w:val="none" w:sz="0" w:space="0" w:color="auto"/>
                                  </w:divBdr>
                                  <w:divsChild>
                                    <w:div w:id="1204169699">
                                      <w:marLeft w:val="0"/>
                                      <w:marRight w:val="0"/>
                                      <w:marTop w:val="0"/>
                                      <w:marBottom w:val="0"/>
                                      <w:divBdr>
                                        <w:top w:val="none" w:sz="0" w:space="0" w:color="auto"/>
                                        <w:left w:val="none" w:sz="0" w:space="0" w:color="auto"/>
                                        <w:bottom w:val="none" w:sz="0" w:space="0" w:color="auto"/>
                                        <w:right w:val="none" w:sz="0" w:space="0" w:color="auto"/>
                                      </w:divBdr>
                                    </w:div>
                                  </w:divsChild>
                                </w:div>
                                <w:div w:id="1159662627">
                                  <w:marLeft w:val="0"/>
                                  <w:marRight w:val="0"/>
                                  <w:marTop w:val="0"/>
                                  <w:marBottom w:val="0"/>
                                  <w:divBdr>
                                    <w:top w:val="none" w:sz="0" w:space="0" w:color="auto"/>
                                    <w:left w:val="none" w:sz="0" w:space="0" w:color="auto"/>
                                    <w:bottom w:val="none" w:sz="0" w:space="0" w:color="auto"/>
                                    <w:right w:val="none" w:sz="0" w:space="0" w:color="auto"/>
                                  </w:divBdr>
                                  <w:divsChild>
                                    <w:div w:id="570703391">
                                      <w:marLeft w:val="0"/>
                                      <w:marRight w:val="0"/>
                                      <w:marTop w:val="0"/>
                                      <w:marBottom w:val="0"/>
                                      <w:divBdr>
                                        <w:top w:val="none" w:sz="0" w:space="0" w:color="auto"/>
                                        <w:left w:val="none" w:sz="0" w:space="0" w:color="auto"/>
                                        <w:bottom w:val="none" w:sz="0" w:space="0" w:color="auto"/>
                                        <w:right w:val="none" w:sz="0" w:space="0" w:color="auto"/>
                                      </w:divBdr>
                                    </w:div>
                                  </w:divsChild>
                                </w:div>
                                <w:div w:id="1980570534">
                                  <w:marLeft w:val="0"/>
                                  <w:marRight w:val="0"/>
                                  <w:marTop w:val="0"/>
                                  <w:marBottom w:val="0"/>
                                  <w:divBdr>
                                    <w:top w:val="none" w:sz="0" w:space="0" w:color="auto"/>
                                    <w:left w:val="none" w:sz="0" w:space="0" w:color="auto"/>
                                    <w:bottom w:val="none" w:sz="0" w:space="0" w:color="auto"/>
                                    <w:right w:val="none" w:sz="0" w:space="0" w:color="auto"/>
                                  </w:divBdr>
                                  <w:divsChild>
                                    <w:div w:id="753937120">
                                      <w:marLeft w:val="0"/>
                                      <w:marRight w:val="0"/>
                                      <w:marTop w:val="0"/>
                                      <w:marBottom w:val="0"/>
                                      <w:divBdr>
                                        <w:top w:val="none" w:sz="0" w:space="0" w:color="auto"/>
                                        <w:left w:val="none" w:sz="0" w:space="0" w:color="auto"/>
                                        <w:bottom w:val="none" w:sz="0" w:space="0" w:color="auto"/>
                                        <w:right w:val="none" w:sz="0" w:space="0" w:color="auto"/>
                                      </w:divBdr>
                                    </w:div>
                                  </w:divsChild>
                                </w:div>
                                <w:div w:id="899363530">
                                  <w:marLeft w:val="0"/>
                                  <w:marRight w:val="0"/>
                                  <w:marTop w:val="0"/>
                                  <w:marBottom w:val="0"/>
                                  <w:divBdr>
                                    <w:top w:val="none" w:sz="0" w:space="0" w:color="auto"/>
                                    <w:left w:val="none" w:sz="0" w:space="0" w:color="auto"/>
                                    <w:bottom w:val="none" w:sz="0" w:space="0" w:color="auto"/>
                                    <w:right w:val="none" w:sz="0" w:space="0" w:color="auto"/>
                                  </w:divBdr>
                                  <w:divsChild>
                                    <w:div w:id="1370379321">
                                      <w:marLeft w:val="0"/>
                                      <w:marRight w:val="0"/>
                                      <w:marTop w:val="0"/>
                                      <w:marBottom w:val="0"/>
                                      <w:divBdr>
                                        <w:top w:val="none" w:sz="0" w:space="0" w:color="auto"/>
                                        <w:left w:val="none" w:sz="0" w:space="0" w:color="auto"/>
                                        <w:bottom w:val="none" w:sz="0" w:space="0" w:color="auto"/>
                                        <w:right w:val="none" w:sz="0" w:space="0" w:color="auto"/>
                                      </w:divBdr>
                                    </w:div>
                                  </w:divsChild>
                                </w:div>
                                <w:div w:id="914163474">
                                  <w:marLeft w:val="0"/>
                                  <w:marRight w:val="0"/>
                                  <w:marTop w:val="0"/>
                                  <w:marBottom w:val="0"/>
                                  <w:divBdr>
                                    <w:top w:val="none" w:sz="0" w:space="0" w:color="auto"/>
                                    <w:left w:val="none" w:sz="0" w:space="0" w:color="auto"/>
                                    <w:bottom w:val="none" w:sz="0" w:space="0" w:color="auto"/>
                                    <w:right w:val="none" w:sz="0" w:space="0" w:color="auto"/>
                                  </w:divBdr>
                                  <w:divsChild>
                                    <w:div w:id="2090806597">
                                      <w:marLeft w:val="0"/>
                                      <w:marRight w:val="0"/>
                                      <w:marTop w:val="0"/>
                                      <w:marBottom w:val="0"/>
                                      <w:divBdr>
                                        <w:top w:val="none" w:sz="0" w:space="0" w:color="auto"/>
                                        <w:left w:val="none" w:sz="0" w:space="0" w:color="auto"/>
                                        <w:bottom w:val="none" w:sz="0" w:space="0" w:color="auto"/>
                                        <w:right w:val="none" w:sz="0" w:space="0" w:color="auto"/>
                                      </w:divBdr>
                                    </w:div>
                                  </w:divsChild>
                                </w:div>
                                <w:div w:id="1794252250">
                                  <w:marLeft w:val="0"/>
                                  <w:marRight w:val="0"/>
                                  <w:marTop w:val="0"/>
                                  <w:marBottom w:val="0"/>
                                  <w:divBdr>
                                    <w:top w:val="none" w:sz="0" w:space="0" w:color="auto"/>
                                    <w:left w:val="none" w:sz="0" w:space="0" w:color="auto"/>
                                    <w:bottom w:val="none" w:sz="0" w:space="0" w:color="auto"/>
                                    <w:right w:val="none" w:sz="0" w:space="0" w:color="auto"/>
                                  </w:divBdr>
                                  <w:divsChild>
                                    <w:div w:id="1008026001">
                                      <w:marLeft w:val="0"/>
                                      <w:marRight w:val="0"/>
                                      <w:marTop w:val="0"/>
                                      <w:marBottom w:val="0"/>
                                      <w:divBdr>
                                        <w:top w:val="none" w:sz="0" w:space="0" w:color="auto"/>
                                        <w:left w:val="none" w:sz="0" w:space="0" w:color="auto"/>
                                        <w:bottom w:val="none" w:sz="0" w:space="0" w:color="auto"/>
                                        <w:right w:val="none" w:sz="0" w:space="0" w:color="auto"/>
                                      </w:divBdr>
                                    </w:div>
                                  </w:divsChild>
                                </w:div>
                                <w:div w:id="154417534">
                                  <w:marLeft w:val="0"/>
                                  <w:marRight w:val="0"/>
                                  <w:marTop w:val="0"/>
                                  <w:marBottom w:val="0"/>
                                  <w:divBdr>
                                    <w:top w:val="none" w:sz="0" w:space="0" w:color="auto"/>
                                    <w:left w:val="none" w:sz="0" w:space="0" w:color="auto"/>
                                    <w:bottom w:val="none" w:sz="0" w:space="0" w:color="auto"/>
                                    <w:right w:val="none" w:sz="0" w:space="0" w:color="auto"/>
                                  </w:divBdr>
                                  <w:divsChild>
                                    <w:div w:id="1365670267">
                                      <w:marLeft w:val="0"/>
                                      <w:marRight w:val="0"/>
                                      <w:marTop w:val="0"/>
                                      <w:marBottom w:val="0"/>
                                      <w:divBdr>
                                        <w:top w:val="none" w:sz="0" w:space="0" w:color="auto"/>
                                        <w:left w:val="none" w:sz="0" w:space="0" w:color="auto"/>
                                        <w:bottom w:val="none" w:sz="0" w:space="0" w:color="auto"/>
                                        <w:right w:val="none" w:sz="0" w:space="0" w:color="auto"/>
                                      </w:divBdr>
                                    </w:div>
                                  </w:divsChild>
                                </w:div>
                                <w:div w:id="811825299">
                                  <w:marLeft w:val="0"/>
                                  <w:marRight w:val="0"/>
                                  <w:marTop w:val="0"/>
                                  <w:marBottom w:val="0"/>
                                  <w:divBdr>
                                    <w:top w:val="none" w:sz="0" w:space="0" w:color="auto"/>
                                    <w:left w:val="none" w:sz="0" w:space="0" w:color="auto"/>
                                    <w:bottom w:val="none" w:sz="0" w:space="0" w:color="auto"/>
                                    <w:right w:val="none" w:sz="0" w:space="0" w:color="auto"/>
                                  </w:divBdr>
                                  <w:divsChild>
                                    <w:div w:id="540557041">
                                      <w:marLeft w:val="0"/>
                                      <w:marRight w:val="0"/>
                                      <w:marTop w:val="0"/>
                                      <w:marBottom w:val="0"/>
                                      <w:divBdr>
                                        <w:top w:val="none" w:sz="0" w:space="0" w:color="auto"/>
                                        <w:left w:val="none" w:sz="0" w:space="0" w:color="auto"/>
                                        <w:bottom w:val="none" w:sz="0" w:space="0" w:color="auto"/>
                                        <w:right w:val="none" w:sz="0" w:space="0" w:color="auto"/>
                                      </w:divBdr>
                                    </w:div>
                                  </w:divsChild>
                                </w:div>
                                <w:div w:id="816609450">
                                  <w:marLeft w:val="0"/>
                                  <w:marRight w:val="0"/>
                                  <w:marTop w:val="0"/>
                                  <w:marBottom w:val="0"/>
                                  <w:divBdr>
                                    <w:top w:val="none" w:sz="0" w:space="0" w:color="auto"/>
                                    <w:left w:val="none" w:sz="0" w:space="0" w:color="auto"/>
                                    <w:bottom w:val="none" w:sz="0" w:space="0" w:color="auto"/>
                                    <w:right w:val="none" w:sz="0" w:space="0" w:color="auto"/>
                                  </w:divBdr>
                                  <w:divsChild>
                                    <w:div w:id="1350569726">
                                      <w:marLeft w:val="0"/>
                                      <w:marRight w:val="0"/>
                                      <w:marTop w:val="0"/>
                                      <w:marBottom w:val="0"/>
                                      <w:divBdr>
                                        <w:top w:val="none" w:sz="0" w:space="0" w:color="auto"/>
                                        <w:left w:val="none" w:sz="0" w:space="0" w:color="auto"/>
                                        <w:bottom w:val="none" w:sz="0" w:space="0" w:color="auto"/>
                                        <w:right w:val="none" w:sz="0" w:space="0" w:color="auto"/>
                                      </w:divBdr>
                                    </w:div>
                                  </w:divsChild>
                                </w:div>
                                <w:div w:id="529757959">
                                  <w:marLeft w:val="0"/>
                                  <w:marRight w:val="0"/>
                                  <w:marTop w:val="0"/>
                                  <w:marBottom w:val="0"/>
                                  <w:divBdr>
                                    <w:top w:val="none" w:sz="0" w:space="0" w:color="auto"/>
                                    <w:left w:val="none" w:sz="0" w:space="0" w:color="auto"/>
                                    <w:bottom w:val="none" w:sz="0" w:space="0" w:color="auto"/>
                                    <w:right w:val="none" w:sz="0" w:space="0" w:color="auto"/>
                                  </w:divBdr>
                                  <w:divsChild>
                                    <w:div w:id="1006178216">
                                      <w:marLeft w:val="0"/>
                                      <w:marRight w:val="0"/>
                                      <w:marTop w:val="0"/>
                                      <w:marBottom w:val="0"/>
                                      <w:divBdr>
                                        <w:top w:val="none" w:sz="0" w:space="0" w:color="auto"/>
                                        <w:left w:val="none" w:sz="0" w:space="0" w:color="auto"/>
                                        <w:bottom w:val="none" w:sz="0" w:space="0" w:color="auto"/>
                                        <w:right w:val="none" w:sz="0" w:space="0" w:color="auto"/>
                                      </w:divBdr>
                                    </w:div>
                                  </w:divsChild>
                                </w:div>
                                <w:div w:id="887380511">
                                  <w:marLeft w:val="0"/>
                                  <w:marRight w:val="0"/>
                                  <w:marTop w:val="0"/>
                                  <w:marBottom w:val="0"/>
                                  <w:divBdr>
                                    <w:top w:val="none" w:sz="0" w:space="0" w:color="auto"/>
                                    <w:left w:val="none" w:sz="0" w:space="0" w:color="auto"/>
                                    <w:bottom w:val="none" w:sz="0" w:space="0" w:color="auto"/>
                                    <w:right w:val="none" w:sz="0" w:space="0" w:color="auto"/>
                                  </w:divBdr>
                                  <w:divsChild>
                                    <w:div w:id="1915502568">
                                      <w:marLeft w:val="0"/>
                                      <w:marRight w:val="0"/>
                                      <w:marTop w:val="0"/>
                                      <w:marBottom w:val="0"/>
                                      <w:divBdr>
                                        <w:top w:val="none" w:sz="0" w:space="0" w:color="auto"/>
                                        <w:left w:val="none" w:sz="0" w:space="0" w:color="auto"/>
                                        <w:bottom w:val="none" w:sz="0" w:space="0" w:color="auto"/>
                                        <w:right w:val="none" w:sz="0" w:space="0" w:color="auto"/>
                                      </w:divBdr>
                                    </w:div>
                                  </w:divsChild>
                                </w:div>
                                <w:div w:id="1338993464">
                                  <w:marLeft w:val="0"/>
                                  <w:marRight w:val="0"/>
                                  <w:marTop w:val="0"/>
                                  <w:marBottom w:val="0"/>
                                  <w:divBdr>
                                    <w:top w:val="none" w:sz="0" w:space="0" w:color="auto"/>
                                    <w:left w:val="none" w:sz="0" w:space="0" w:color="auto"/>
                                    <w:bottom w:val="none" w:sz="0" w:space="0" w:color="auto"/>
                                    <w:right w:val="none" w:sz="0" w:space="0" w:color="auto"/>
                                  </w:divBdr>
                                  <w:divsChild>
                                    <w:div w:id="1977179091">
                                      <w:marLeft w:val="0"/>
                                      <w:marRight w:val="0"/>
                                      <w:marTop w:val="0"/>
                                      <w:marBottom w:val="0"/>
                                      <w:divBdr>
                                        <w:top w:val="none" w:sz="0" w:space="0" w:color="auto"/>
                                        <w:left w:val="none" w:sz="0" w:space="0" w:color="auto"/>
                                        <w:bottom w:val="none" w:sz="0" w:space="0" w:color="auto"/>
                                        <w:right w:val="none" w:sz="0" w:space="0" w:color="auto"/>
                                      </w:divBdr>
                                    </w:div>
                                  </w:divsChild>
                                </w:div>
                                <w:div w:id="39939571">
                                  <w:marLeft w:val="0"/>
                                  <w:marRight w:val="0"/>
                                  <w:marTop w:val="0"/>
                                  <w:marBottom w:val="0"/>
                                  <w:divBdr>
                                    <w:top w:val="none" w:sz="0" w:space="0" w:color="auto"/>
                                    <w:left w:val="none" w:sz="0" w:space="0" w:color="auto"/>
                                    <w:bottom w:val="none" w:sz="0" w:space="0" w:color="auto"/>
                                    <w:right w:val="none" w:sz="0" w:space="0" w:color="auto"/>
                                  </w:divBdr>
                                  <w:divsChild>
                                    <w:div w:id="1550804856">
                                      <w:marLeft w:val="0"/>
                                      <w:marRight w:val="0"/>
                                      <w:marTop w:val="0"/>
                                      <w:marBottom w:val="0"/>
                                      <w:divBdr>
                                        <w:top w:val="none" w:sz="0" w:space="0" w:color="auto"/>
                                        <w:left w:val="none" w:sz="0" w:space="0" w:color="auto"/>
                                        <w:bottom w:val="none" w:sz="0" w:space="0" w:color="auto"/>
                                        <w:right w:val="none" w:sz="0" w:space="0" w:color="auto"/>
                                      </w:divBdr>
                                    </w:div>
                                  </w:divsChild>
                                </w:div>
                                <w:div w:id="958221285">
                                  <w:marLeft w:val="0"/>
                                  <w:marRight w:val="0"/>
                                  <w:marTop w:val="0"/>
                                  <w:marBottom w:val="0"/>
                                  <w:divBdr>
                                    <w:top w:val="none" w:sz="0" w:space="0" w:color="auto"/>
                                    <w:left w:val="none" w:sz="0" w:space="0" w:color="auto"/>
                                    <w:bottom w:val="none" w:sz="0" w:space="0" w:color="auto"/>
                                    <w:right w:val="none" w:sz="0" w:space="0" w:color="auto"/>
                                  </w:divBdr>
                                  <w:divsChild>
                                    <w:div w:id="699430525">
                                      <w:marLeft w:val="0"/>
                                      <w:marRight w:val="0"/>
                                      <w:marTop w:val="0"/>
                                      <w:marBottom w:val="0"/>
                                      <w:divBdr>
                                        <w:top w:val="none" w:sz="0" w:space="0" w:color="auto"/>
                                        <w:left w:val="none" w:sz="0" w:space="0" w:color="auto"/>
                                        <w:bottom w:val="none" w:sz="0" w:space="0" w:color="auto"/>
                                        <w:right w:val="none" w:sz="0" w:space="0" w:color="auto"/>
                                      </w:divBdr>
                                    </w:div>
                                  </w:divsChild>
                                </w:div>
                                <w:div w:id="932664775">
                                  <w:marLeft w:val="0"/>
                                  <w:marRight w:val="0"/>
                                  <w:marTop w:val="0"/>
                                  <w:marBottom w:val="0"/>
                                  <w:divBdr>
                                    <w:top w:val="none" w:sz="0" w:space="0" w:color="auto"/>
                                    <w:left w:val="none" w:sz="0" w:space="0" w:color="auto"/>
                                    <w:bottom w:val="none" w:sz="0" w:space="0" w:color="auto"/>
                                    <w:right w:val="none" w:sz="0" w:space="0" w:color="auto"/>
                                  </w:divBdr>
                                  <w:divsChild>
                                    <w:div w:id="879170076">
                                      <w:marLeft w:val="0"/>
                                      <w:marRight w:val="0"/>
                                      <w:marTop w:val="0"/>
                                      <w:marBottom w:val="0"/>
                                      <w:divBdr>
                                        <w:top w:val="none" w:sz="0" w:space="0" w:color="auto"/>
                                        <w:left w:val="none" w:sz="0" w:space="0" w:color="auto"/>
                                        <w:bottom w:val="none" w:sz="0" w:space="0" w:color="auto"/>
                                        <w:right w:val="none" w:sz="0" w:space="0" w:color="auto"/>
                                      </w:divBdr>
                                    </w:div>
                                  </w:divsChild>
                                </w:div>
                                <w:div w:id="961158762">
                                  <w:marLeft w:val="0"/>
                                  <w:marRight w:val="0"/>
                                  <w:marTop w:val="0"/>
                                  <w:marBottom w:val="0"/>
                                  <w:divBdr>
                                    <w:top w:val="none" w:sz="0" w:space="0" w:color="auto"/>
                                    <w:left w:val="none" w:sz="0" w:space="0" w:color="auto"/>
                                    <w:bottom w:val="none" w:sz="0" w:space="0" w:color="auto"/>
                                    <w:right w:val="none" w:sz="0" w:space="0" w:color="auto"/>
                                  </w:divBdr>
                                  <w:divsChild>
                                    <w:div w:id="1127120886">
                                      <w:marLeft w:val="0"/>
                                      <w:marRight w:val="0"/>
                                      <w:marTop w:val="0"/>
                                      <w:marBottom w:val="0"/>
                                      <w:divBdr>
                                        <w:top w:val="none" w:sz="0" w:space="0" w:color="auto"/>
                                        <w:left w:val="none" w:sz="0" w:space="0" w:color="auto"/>
                                        <w:bottom w:val="none" w:sz="0" w:space="0" w:color="auto"/>
                                        <w:right w:val="none" w:sz="0" w:space="0" w:color="auto"/>
                                      </w:divBdr>
                                    </w:div>
                                  </w:divsChild>
                                </w:div>
                                <w:div w:id="1453746864">
                                  <w:marLeft w:val="0"/>
                                  <w:marRight w:val="0"/>
                                  <w:marTop w:val="0"/>
                                  <w:marBottom w:val="0"/>
                                  <w:divBdr>
                                    <w:top w:val="none" w:sz="0" w:space="0" w:color="auto"/>
                                    <w:left w:val="none" w:sz="0" w:space="0" w:color="auto"/>
                                    <w:bottom w:val="none" w:sz="0" w:space="0" w:color="auto"/>
                                    <w:right w:val="none" w:sz="0" w:space="0" w:color="auto"/>
                                  </w:divBdr>
                                  <w:divsChild>
                                    <w:div w:id="1223373813">
                                      <w:marLeft w:val="0"/>
                                      <w:marRight w:val="0"/>
                                      <w:marTop w:val="0"/>
                                      <w:marBottom w:val="0"/>
                                      <w:divBdr>
                                        <w:top w:val="none" w:sz="0" w:space="0" w:color="auto"/>
                                        <w:left w:val="none" w:sz="0" w:space="0" w:color="auto"/>
                                        <w:bottom w:val="none" w:sz="0" w:space="0" w:color="auto"/>
                                        <w:right w:val="none" w:sz="0" w:space="0" w:color="auto"/>
                                      </w:divBdr>
                                    </w:div>
                                  </w:divsChild>
                                </w:div>
                                <w:div w:id="948316746">
                                  <w:marLeft w:val="0"/>
                                  <w:marRight w:val="0"/>
                                  <w:marTop w:val="0"/>
                                  <w:marBottom w:val="0"/>
                                  <w:divBdr>
                                    <w:top w:val="none" w:sz="0" w:space="0" w:color="auto"/>
                                    <w:left w:val="none" w:sz="0" w:space="0" w:color="auto"/>
                                    <w:bottom w:val="none" w:sz="0" w:space="0" w:color="auto"/>
                                    <w:right w:val="none" w:sz="0" w:space="0" w:color="auto"/>
                                  </w:divBdr>
                                  <w:divsChild>
                                    <w:div w:id="2084986865">
                                      <w:marLeft w:val="0"/>
                                      <w:marRight w:val="0"/>
                                      <w:marTop w:val="0"/>
                                      <w:marBottom w:val="0"/>
                                      <w:divBdr>
                                        <w:top w:val="none" w:sz="0" w:space="0" w:color="auto"/>
                                        <w:left w:val="none" w:sz="0" w:space="0" w:color="auto"/>
                                        <w:bottom w:val="none" w:sz="0" w:space="0" w:color="auto"/>
                                        <w:right w:val="none" w:sz="0" w:space="0" w:color="auto"/>
                                      </w:divBdr>
                                    </w:div>
                                  </w:divsChild>
                                </w:div>
                                <w:div w:id="74324094">
                                  <w:marLeft w:val="0"/>
                                  <w:marRight w:val="0"/>
                                  <w:marTop w:val="0"/>
                                  <w:marBottom w:val="0"/>
                                  <w:divBdr>
                                    <w:top w:val="none" w:sz="0" w:space="0" w:color="auto"/>
                                    <w:left w:val="none" w:sz="0" w:space="0" w:color="auto"/>
                                    <w:bottom w:val="none" w:sz="0" w:space="0" w:color="auto"/>
                                    <w:right w:val="none" w:sz="0" w:space="0" w:color="auto"/>
                                  </w:divBdr>
                                  <w:divsChild>
                                    <w:div w:id="1875728417">
                                      <w:marLeft w:val="0"/>
                                      <w:marRight w:val="0"/>
                                      <w:marTop w:val="0"/>
                                      <w:marBottom w:val="0"/>
                                      <w:divBdr>
                                        <w:top w:val="none" w:sz="0" w:space="0" w:color="auto"/>
                                        <w:left w:val="none" w:sz="0" w:space="0" w:color="auto"/>
                                        <w:bottom w:val="none" w:sz="0" w:space="0" w:color="auto"/>
                                        <w:right w:val="none" w:sz="0" w:space="0" w:color="auto"/>
                                      </w:divBdr>
                                    </w:div>
                                  </w:divsChild>
                                </w:div>
                                <w:div w:id="1047947858">
                                  <w:marLeft w:val="0"/>
                                  <w:marRight w:val="0"/>
                                  <w:marTop w:val="0"/>
                                  <w:marBottom w:val="0"/>
                                  <w:divBdr>
                                    <w:top w:val="none" w:sz="0" w:space="0" w:color="auto"/>
                                    <w:left w:val="none" w:sz="0" w:space="0" w:color="auto"/>
                                    <w:bottom w:val="none" w:sz="0" w:space="0" w:color="auto"/>
                                    <w:right w:val="none" w:sz="0" w:space="0" w:color="auto"/>
                                  </w:divBdr>
                                  <w:divsChild>
                                    <w:div w:id="411053014">
                                      <w:marLeft w:val="0"/>
                                      <w:marRight w:val="0"/>
                                      <w:marTop w:val="0"/>
                                      <w:marBottom w:val="0"/>
                                      <w:divBdr>
                                        <w:top w:val="none" w:sz="0" w:space="0" w:color="auto"/>
                                        <w:left w:val="none" w:sz="0" w:space="0" w:color="auto"/>
                                        <w:bottom w:val="none" w:sz="0" w:space="0" w:color="auto"/>
                                        <w:right w:val="none" w:sz="0" w:space="0" w:color="auto"/>
                                      </w:divBdr>
                                    </w:div>
                                  </w:divsChild>
                                </w:div>
                                <w:div w:id="371348148">
                                  <w:marLeft w:val="0"/>
                                  <w:marRight w:val="0"/>
                                  <w:marTop w:val="0"/>
                                  <w:marBottom w:val="0"/>
                                  <w:divBdr>
                                    <w:top w:val="none" w:sz="0" w:space="0" w:color="auto"/>
                                    <w:left w:val="none" w:sz="0" w:space="0" w:color="auto"/>
                                    <w:bottom w:val="none" w:sz="0" w:space="0" w:color="auto"/>
                                    <w:right w:val="none" w:sz="0" w:space="0" w:color="auto"/>
                                  </w:divBdr>
                                  <w:divsChild>
                                    <w:div w:id="58598643">
                                      <w:marLeft w:val="0"/>
                                      <w:marRight w:val="0"/>
                                      <w:marTop w:val="0"/>
                                      <w:marBottom w:val="0"/>
                                      <w:divBdr>
                                        <w:top w:val="none" w:sz="0" w:space="0" w:color="auto"/>
                                        <w:left w:val="none" w:sz="0" w:space="0" w:color="auto"/>
                                        <w:bottom w:val="none" w:sz="0" w:space="0" w:color="auto"/>
                                        <w:right w:val="none" w:sz="0" w:space="0" w:color="auto"/>
                                      </w:divBdr>
                                    </w:div>
                                  </w:divsChild>
                                </w:div>
                                <w:div w:id="517163324">
                                  <w:marLeft w:val="0"/>
                                  <w:marRight w:val="0"/>
                                  <w:marTop w:val="0"/>
                                  <w:marBottom w:val="0"/>
                                  <w:divBdr>
                                    <w:top w:val="none" w:sz="0" w:space="0" w:color="auto"/>
                                    <w:left w:val="none" w:sz="0" w:space="0" w:color="auto"/>
                                    <w:bottom w:val="none" w:sz="0" w:space="0" w:color="auto"/>
                                    <w:right w:val="none" w:sz="0" w:space="0" w:color="auto"/>
                                  </w:divBdr>
                                  <w:divsChild>
                                    <w:div w:id="1570769625">
                                      <w:marLeft w:val="0"/>
                                      <w:marRight w:val="0"/>
                                      <w:marTop w:val="0"/>
                                      <w:marBottom w:val="0"/>
                                      <w:divBdr>
                                        <w:top w:val="none" w:sz="0" w:space="0" w:color="auto"/>
                                        <w:left w:val="none" w:sz="0" w:space="0" w:color="auto"/>
                                        <w:bottom w:val="none" w:sz="0" w:space="0" w:color="auto"/>
                                        <w:right w:val="none" w:sz="0" w:space="0" w:color="auto"/>
                                      </w:divBdr>
                                    </w:div>
                                  </w:divsChild>
                                </w:div>
                                <w:div w:id="1877619596">
                                  <w:marLeft w:val="0"/>
                                  <w:marRight w:val="0"/>
                                  <w:marTop w:val="0"/>
                                  <w:marBottom w:val="0"/>
                                  <w:divBdr>
                                    <w:top w:val="none" w:sz="0" w:space="0" w:color="auto"/>
                                    <w:left w:val="none" w:sz="0" w:space="0" w:color="auto"/>
                                    <w:bottom w:val="none" w:sz="0" w:space="0" w:color="auto"/>
                                    <w:right w:val="none" w:sz="0" w:space="0" w:color="auto"/>
                                  </w:divBdr>
                                  <w:divsChild>
                                    <w:div w:id="534391410">
                                      <w:marLeft w:val="0"/>
                                      <w:marRight w:val="0"/>
                                      <w:marTop w:val="0"/>
                                      <w:marBottom w:val="0"/>
                                      <w:divBdr>
                                        <w:top w:val="none" w:sz="0" w:space="0" w:color="auto"/>
                                        <w:left w:val="none" w:sz="0" w:space="0" w:color="auto"/>
                                        <w:bottom w:val="none" w:sz="0" w:space="0" w:color="auto"/>
                                        <w:right w:val="none" w:sz="0" w:space="0" w:color="auto"/>
                                      </w:divBdr>
                                    </w:div>
                                  </w:divsChild>
                                </w:div>
                                <w:div w:id="1160387122">
                                  <w:marLeft w:val="0"/>
                                  <w:marRight w:val="0"/>
                                  <w:marTop w:val="0"/>
                                  <w:marBottom w:val="0"/>
                                  <w:divBdr>
                                    <w:top w:val="none" w:sz="0" w:space="0" w:color="auto"/>
                                    <w:left w:val="none" w:sz="0" w:space="0" w:color="auto"/>
                                    <w:bottom w:val="none" w:sz="0" w:space="0" w:color="auto"/>
                                    <w:right w:val="none" w:sz="0" w:space="0" w:color="auto"/>
                                  </w:divBdr>
                                  <w:divsChild>
                                    <w:div w:id="695035883">
                                      <w:marLeft w:val="0"/>
                                      <w:marRight w:val="0"/>
                                      <w:marTop w:val="0"/>
                                      <w:marBottom w:val="0"/>
                                      <w:divBdr>
                                        <w:top w:val="none" w:sz="0" w:space="0" w:color="auto"/>
                                        <w:left w:val="none" w:sz="0" w:space="0" w:color="auto"/>
                                        <w:bottom w:val="none" w:sz="0" w:space="0" w:color="auto"/>
                                        <w:right w:val="none" w:sz="0" w:space="0" w:color="auto"/>
                                      </w:divBdr>
                                    </w:div>
                                  </w:divsChild>
                                </w:div>
                                <w:div w:id="1135370010">
                                  <w:marLeft w:val="0"/>
                                  <w:marRight w:val="0"/>
                                  <w:marTop w:val="0"/>
                                  <w:marBottom w:val="0"/>
                                  <w:divBdr>
                                    <w:top w:val="none" w:sz="0" w:space="0" w:color="auto"/>
                                    <w:left w:val="none" w:sz="0" w:space="0" w:color="auto"/>
                                    <w:bottom w:val="none" w:sz="0" w:space="0" w:color="auto"/>
                                    <w:right w:val="none" w:sz="0" w:space="0" w:color="auto"/>
                                  </w:divBdr>
                                  <w:divsChild>
                                    <w:div w:id="1930506195">
                                      <w:marLeft w:val="0"/>
                                      <w:marRight w:val="0"/>
                                      <w:marTop w:val="0"/>
                                      <w:marBottom w:val="0"/>
                                      <w:divBdr>
                                        <w:top w:val="none" w:sz="0" w:space="0" w:color="auto"/>
                                        <w:left w:val="none" w:sz="0" w:space="0" w:color="auto"/>
                                        <w:bottom w:val="none" w:sz="0" w:space="0" w:color="auto"/>
                                        <w:right w:val="none" w:sz="0" w:space="0" w:color="auto"/>
                                      </w:divBdr>
                                    </w:div>
                                  </w:divsChild>
                                </w:div>
                                <w:div w:id="2110546058">
                                  <w:marLeft w:val="0"/>
                                  <w:marRight w:val="0"/>
                                  <w:marTop w:val="0"/>
                                  <w:marBottom w:val="0"/>
                                  <w:divBdr>
                                    <w:top w:val="none" w:sz="0" w:space="0" w:color="auto"/>
                                    <w:left w:val="none" w:sz="0" w:space="0" w:color="auto"/>
                                    <w:bottom w:val="none" w:sz="0" w:space="0" w:color="auto"/>
                                    <w:right w:val="none" w:sz="0" w:space="0" w:color="auto"/>
                                  </w:divBdr>
                                  <w:divsChild>
                                    <w:div w:id="2128155579">
                                      <w:marLeft w:val="0"/>
                                      <w:marRight w:val="0"/>
                                      <w:marTop w:val="0"/>
                                      <w:marBottom w:val="0"/>
                                      <w:divBdr>
                                        <w:top w:val="none" w:sz="0" w:space="0" w:color="auto"/>
                                        <w:left w:val="none" w:sz="0" w:space="0" w:color="auto"/>
                                        <w:bottom w:val="none" w:sz="0" w:space="0" w:color="auto"/>
                                        <w:right w:val="none" w:sz="0" w:space="0" w:color="auto"/>
                                      </w:divBdr>
                                    </w:div>
                                  </w:divsChild>
                                </w:div>
                                <w:div w:id="564803887">
                                  <w:marLeft w:val="0"/>
                                  <w:marRight w:val="0"/>
                                  <w:marTop w:val="0"/>
                                  <w:marBottom w:val="0"/>
                                  <w:divBdr>
                                    <w:top w:val="none" w:sz="0" w:space="0" w:color="auto"/>
                                    <w:left w:val="none" w:sz="0" w:space="0" w:color="auto"/>
                                    <w:bottom w:val="none" w:sz="0" w:space="0" w:color="auto"/>
                                    <w:right w:val="none" w:sz="0" w:space="0" w:color="auto"/>
                                  </w:divBdr>
                                  <w:divsChild>
                                    <w:div w:id="1117069211">
                                      <w:marLeft w:val="0"/>
                                      <w:marRight w:val="0"/>
                                      <w:marTop w:val="0"/>
                                      <w:marBottom w:val="0"/>
                                      <w:divBdr>
                                        <w:top w:val="none" w:sz="0" w:space="0" w:color="auto"/>
                                        <w:left w:val="none" w:sz="0" w:space="0" w:color="auto"/>
                                        <w:bottom w:val="none" w:sz="0" w:space="0" w:color="auto"/>
                                        <w:right w:val="none" w:sz="0" w:space="0" w:color="auto"/>
                                      </w:divBdr>
                                    </w:div>
                                  </w:divsChild>
                                </w:div>
                                <w:div w:id="504589028">
                                  <w:marLeft w:val="0"/>
                                  <w:marRight w:val="0"/>
                                  <w:marTop w:val="0"/>
                                  <w:marBottom w:val="0"/>
                                  <w:divBdr>
                                    <w:top w:val="none" w:sz="0" w:space="0" w:color="auto"/>
                                    <w:left w:val="none" w:sz="0" w:space="0" w:color="auto"/>
                                    <w:bottom w:val="none" w:sz="0" w:space="0" w:color="auto"/>
                                    <w:right w:val="none" w:sz="0" w:space="0" w:color="auto"/>
                                  </w:divBdr>
                                  <w:divsChild>
                                    <w:div w:id="1381126013">
                                      <w:marLeft w:val="0"/>
                                      <w:marRight w:val="0"/>
                                      <w:marTop w:val="0"/>
                                      <w:marBottom w:val="0"/>
                                      <w:divBdr>
                                        <w:top w:val="none" w:sz="0" w:space="0" w:color="auto"/>
                                        <w:left w:val="none" w:sz="0" w:space="0" w:color="auto"/>
                                        <w:bottom w:val="none" w:sz="0" w:space="0" w:color="auto"/>
                                        <w:right w:val="none" w:sz="0" w:space="0" w:color="auto"/>
                                      </w:divBdr>
                                    </w:div>
                                  </w:divsChild>
                                </w:div>
                                <w:div w:id="1793983088">
                                  <w:marLeft w:val="0"/>
                                  <w:marRight w:val="0"/>
                                  <w:marTop w:val="0"/>
                                  <w:marBottom w:val="0"/>
                                  <w:divBdr>
                                    <w:top w:val="none" w:sz="0" w:space="0" w:color="auto"/>
                                    <w:left w:val="none" w:sz="0" w:space="0" w:color="auto"/>
                                    <w:bottom w:val="none" w:sz="0" w:space="0" w:color="auto"/>
                                    <w:right w:val="none" w:sz="0" w:space="0" w:color="auto"/>
                                  </w:divBdr>
                                  <w:divsChild>
                                    <w:div w:id="1542786532">
                                      <w:marLeft w:val="0"/>
                                      <w:marRight w:val="0"/>
                                      <w:marTop w:val="0"/>
                                      <w:marBottom w:val="0"/>
                                      <w:divBdr>
                                        <w:top w:val="none" w:sz="0" w:space="0" w:color="auto"/>
                                        <w:left w:val="none" w:sz="0" w:space="0" w:color="auto"/>
                                        <w:bottom w:val="none" w:sz="0" w:space="0" w:color="auto"/>
                                        <w:right w:val="none" w:sz="0" w:space="0" w:color="auto"/>
                                      </w:divBdr>
                                    </w:div>
                                  </w:divsChild>
                                </w:div>
                                <w:div w:id="1597978576">
                                  <w:marLeft w:val="0"/>
                                  <w:marRight w:val="0"/>
                                  <w:marTop w:val="0"/>
                                  <w:marBottom w:val="0"/>
                                  <w:divBdr>
                                    <w:top w:val="none" w:sz="0" w:space="0" w:color="auto"/>
                                    <w:left w:val="none" w:sz="0" w:space="0" w:color="auto"/>
                                    <w:bottom w:val="none" w:sz="0" w:space="0" w:color="auto"/>
                                    <w:right w:val="none" w:sz="0" w:space="0" w:color="auto"/>
                                  </w:divBdr>
                                  <w:divsChild>
                                    <w:div w:id="12994564">
                                      <w:marLeft w:val="0"/>
                                      <w:marRight w:val="0"/>
                                      <w:marTop w:val="0"/>
                                      <w:marBottom w:val="0"/>
                                      <w:divBdr>
                                        <w:top w:val="none" w:sz="0" w:space="0" w:color="auto"/>
                                        <w:left w:val="none" w:sz="0" w:space="0" w:color="auto"/>
                                        <w:bottom w:val="none" w:sz="0" w:space="0" w:color="auto"/>
                                        <w:right w:val="none" w:sz="0" w:space="0" w:color="auto"/>
                                      </w:divBdr>
                                    </w:div>
                                  </w:divsChild>
                                </w:div>
                                <w:div w:id="2120253398">
                                  <w:marLeft w:val="0"/>
                                  <w:marRight w:val="0"/>
                                  <w:marTop w:val="0"/>
                                  <w:marBottom w:val="0"/>
                                  <w:divBdr>
                                    <w:top w:val="none" w:sz="0" w:space="0" w:color="auto"/>
                                    <w:left w:val="none" w:sz="0" w:space="0" w:color="auto"/>
                                    <w:bottom w:val="none" w:sz="0" w:space="0" w:color="auto"/>
                                    <w:right w:val="none" w:sz="0" w:space="0" w:color="auto"/>
                                  </w:divBdr>
                                  <w:divsChild>
                                    <w:div w:id="795492400">
                                      <w:marLeft w:val="0"/>
                                      <w:marRight w:val="0"/>
                                      <w:marTop w:val="0"/>
                                      <w:marBottom w:val="0"/>
                                      <w:divBdr>
                                        <w:top w:val="none" w:sz="0" w:space="0" w:color="auto"/>
                                        <w:left w:val="none" w:sz="0" w:space="0" w:color="auto"/>
                                        <w:bottom w:val="none" w:sz="0" w:space="0" w:color="auto"/>
                                        <w:right w:val="none" w:sz="0" w:space="0" w:color="auto"/>
                                      </w:divBdr>
                                    </w:div>
                                  </w:divsChild>
                                </w:div>
                                <w:div w:id="1279217261">
                                  <w:marLeft w:val="0"/>
                                  <w:marRight w:val="0"/>
                                  <w:marTop w:val="0"/>
                                  <w:marBottom w:val="0"/>
                                  <w:divBdr>
                                    <w:top w:val="none" w:sz="0" w:space="0" w:color="auto"/>
                                    <w:left w:val="none" w:sz="0" w:space="0" w:color="auto"/>
                                    <w:bottom w:val="none" w:sz="0" w:space="0" w:color="auto"/>
                                    <w:right w:val="none" w:sz="0" w:space="0" w:color="auto"/>
                                  </w:divBdr>
                                  <w:divsChild>
                                    <w:div w:id="1620840731">
                                      <w:marLeft w:val="0"/>
                                      <w:marRight w:val="0"/>
                                      <w:marTop w:val="0"/>
                                      <w:marBottom w:val="0"/>
                                      <w:divBdr>
                                        <w:top w:val="none" w:sz="0" w:space="0" w:color="auto"/>
                                        <w:left w:val="none" w:sz="0" w:space="0" w:color="auto"/>
                                        <w:bottom w:val="none" w:sz="0" w:space="0" w:color="auto"/>
                                        <w:right w:val="none" w:sz="0" w:space="0" w:color="auto"/>
                                      </w:divBdr>
                                    </w:div>
                                  </w:divsChild>
                                </w:div>
                                <w:div w:id="1543975036">
                                  <w:marLeft w:val="0"/>
                                  <w:marRight w:val="0"/>
                                  <w:marTop w:val="0"/>
                                  <w:marBottom w:val="0"/>
                                  <w:divBdr>
                                    <w:top w:val="none" w:sz="0" w:space="0" w:color="auto"/>
                                    <w:left w:val="none" w:sz="0" w:space="0" w:color="auto"/>
                                    <w:bottom w:val="none" w:sz="0" w:space="0" w:color="auto"/>
                                    <w:right w:val="none" w:sz="0" w:space="0" w:color="auto"/>
                                  </w:divBdr>
                                  <w:divsChild>
                                    <w:div w:id="1166701645">
                                      <w:marLeft w:val="0"/>
                                      <w:marRight w:val="0"/>
                                      <w:marTop w:val="0"/>
                                      <w:marBottom w:val="0"/>
                                      <w:divBdr>
                                        <w:top w:val="none" w:sz="0" w:space="0" w:color="auto"/>
                                        <w:left w:val="none" w:sz="0" w:space="0" w:color="auto"/>
                                        <w:bottom w:val="none" w:sz="0" w:space="0" w:color="auto"/>
                                        <w:right w:val="none" w:sz="0" w:space="0" w:color="auto"/>
                                      </w:divBdr>
                                    </w:div>
                                  </w:divsChild>
                                </w:div>
                                <w:div w:id="408040836">
                                  <w:marLeft w:val="0"/>
                                  <w:marRight w:val="0"/>
                                  <w:marTop w:val="0"/>
                                  <w:marBottom w:val="0"/>
                                  <w:divBdr>
                                    <w:top w:val="none" w:sz="0" w:space="0" w:color="auto"/>
                                    <w:left w:val="none" w:sz="0" w:space="0" w:color="auto"/>
                                    <w:bottom w:val="none" w:sz="0" w:space="0" w:color="auto"/>
                                    <w:right w:val="none" w:sz="0" w:space="0" w:color="auto"/>
                                  </w:divBdr>
                                  <w:divsChild>
                                    <w:div w:id="520124655">
                                      <w:marLeft w:val="0"/>
                                      <w:marRight w:val="0"/>
                                      <w:marTop w:val="0"/>
                                      <w:marBottom w:val="0"/>
                                      <w:divBdr>
                                        <w:top w:val="none" w:sz="0" w:space="0" w:color="auto"/>
                                        <w:left w:val="none" w:sz="0" w:space="0" w:color="auto"/>
                                        <w:bottom w:val="none" w:sz="0" w:space="0" w:color="auto"/>
                                        <w:right w:val="none" w:sz="0" w:space="0" w:color="auto"/>
                                      </w:divBdr>
                                    </w:div>
                                  </w:divsChild>
                                </w:div>
                                <w:div w:id="2085375356">
                                  <w:marLeft w:val="0"/>
                                  <w:marRight w:val="0"/>
                                  <w:marTop w:val="0"/>
                                  <w:marBottom w:val="0"/>
                                  <w:divBdr>
                                    <w:top w:val="none" w:sz="0" w:space="0" w:color="auto"/>
                                    <w:left w:val="none" w:sz="0" w:space="0" w:color="auto"/>
                                    <w:bottom w:val="none" w:sz="0" w:space="0" w:color="auto"/>
                                    <w:right w:val="none" w:sz="0" w:space="0" w:color="auto"/>
                                  </w:divBdr>
                                  <w:divsChild>
                                    <w:div w:id="294021494">
                                      <w:marLeft w:val="0"/>
                                      <w:marRight w:val="0"/>
                                      <w:marTop w:val="0"/>
                                      <w:marBottom w:val="0"/>
                                      <w:divBdr>
                                        <w:top w:val="none" w:sz="0" w:space="0" w:color="auto"/>
                                        <w:left w:val="none" w:sz="0" w:space="0" w:color="auto"/>
                                        <w:bottom w:val="none" w:sz="0" w:space="0" w:color="auto"/>
                                        <w:right w:val="none" w:sz="0" w:space="0" w:color="auto"/>
                                      </w:divBdr>
                                    </w:div>
                                  </w:divsChild>
                                </w:div>
                                <w:div w:id="623661285">
                                  <w:marLeft w:val="0"/>
                                  <w:marRight w:val="0"/>
                                  <w:marTop w:val="0"/>
                                  <w:marBottom w:val="0"/>
                                  <w:divBdr>
                                    <w:top w:val="none" w:sz="0" w:space="0" w:color="auto"/>
                                    <w:left w:val="none" w:sz="0" w:space="0" w:color="auto"/>
                                    <w:bottom w:val="none" w:sz="0" w:space="0" w:color="auto"/>
                                    <w:right w:val="none" w:sz="0" w:space="0" w:color="auto"/>
                                  </w:divBdr>
                                  <w:divsChild>
                                    <w:div w:id="977415522">
                                      <w:marLeft w:val="0"/>
                                      <w:marRight w:val="0"/>
                                      <w:marTop w:val="0"/>
                                      <w:marBottom w:val="0"/>
                                      <w:divBdr>
                                        <w:top w:val="none" w:sz="0" w:space="0" w:color="auto"/>
                                        <w:left w:val="none" w:sz="0" w:space="0" w:color="auto"/>
                                        <w:bottom w:val="none" w:sz="0" w:space="0" w:color="auto"/>
                                        <w:right w:val="none" w:sz="0" w:space="0" w:color="auto"/>
                                      </w:divBdr>
                                    </w:div>
                                  </w:divsChild>
                                </w:div>
                                <w:div w:id="1782725764">
                                  <w:marLeft w:val="0"/>
                                  <w:marRight w:val="0"/>
                                  <w:marTop w:val="0"/>
                                  <w:marBottom w:val="0"/>
                                  <w:divBdr>
                                    <w:top w:val="none" w:sz="0" w:space="0" w:color="auto"/>
                                    <w:left w:val="none" w:sz="0" w:space="0" w:color="auto"/>
                                    <w:bottom w:val="none" w:sz="0" w:space="0" w:color="auto"/>
                                    <w:right w:val="none" w:sz="0" w:space="0" w:color="auto"/>
                                  </w:divBdr>
                                  <w:divsChild>
                                    <w:div w:id="2040860175">
                                      <w:marLeft w:val="0"/>
                                      <w:marRight w:val="0"/>
                                      <w:marTop w:val="0"/>
                                      <w:marBottom w:val="0"/>
                                      <w:divBdr>
                                        <w:top w:val="none" w:sz="0" w:space="0" w:color="auto"/>
                                        <w:left w:val="none" w:sz="0" w:space="0" w:color="auto"/>
                                        <w:bottom w:val="none" w:sz="0" w:space="0" w:color="auto"/>
                                        <w:right w:val="none" w:sz="0" w:space="0" w:color="auto"/>
                                      </w:divBdr>
                                    </w:div>
                                  </w:divsChild>
                                </w:div>
                                <w:div w:id="950818972">
                                  <w:marLeft w:val="0"/>
                                  <w:marRight w:val="0"/>
                                  <w:marTop w:val="0"/>
                                  <w:marBottom w:val="0"/>
                                  <w:divBdr>
                                    <w:top w:val="none" w:sz="0" w:space="0" w:color="auto"/>
                                    <w:left w:val="none" w:sz="0" w:space="0" w:color="auto"/>
                                    <w:bottom w:val="none" w:sz="0" w:space="0" w:color="auto"/>
                                    <w:right w:val="none" w:sz="0" w:space="0" w:color="auto"/>
                                  </w:divBdr>
                                  <w:divsChild>
                                    <w:div w:id="838081556">
                                      <w:marLeft w:val="0"/>
                                      <w:marRight w:val="0"/>
                                      <w:marTop w:val="0"/>
                                      <w:marBottom w:val="0"/>
                                      <w:divBdr>
                                        <w:top w:val="none" w:sz="0" w:space="0" w:color="auto"/>
                                        <w:left w:val="none" w:sz="0" w:space="0" w:color="auto"/>
                                        <w:bottom w:val="none" w:sz="0" w:space="0" w:color="auto"/>
                                        <w:right w:val="none" w:sz="0" w:space="0" w:color="auto"/>
                                      </w:divBdr>
                                    </w:div>
                                  </w:divsChild>
                                </w:div>
                                <w:div w:id="1554730947">
                                  <w:marLeft w:val="0"/>
                                  <w:marRight w:val="0"/>
                                  <w:marTop w:val="0"/>
                                  <w:marBottom w:val="0"/>
                                  <w:divBdr>
                                    <w:top w:val="none" w:sz="0" w:space="0" w:color="auto"/>
                                    <w:left w:val="none" w:sz="0" w:space="0" w:color="auto"/>
                                    <w:bottom w:val="none" w:sz="0" w:space="0" w:color="auto"/>
                                    <w:right w:val="none" w:sz="0" w:space="0" w:color="auto"/>
                                  </w:divBdr>
                                  <w:divsChild>
                                    <w:div w:id="190725844">
                                      <w:marLeft w:val="0"/>
                                      <w:marRight w:val="0"/>
                                      <w:marTop w:val="0"/>
                                      <w:marBottom w:val="0"/>
                                      <w:divBdr>
                                        <w:top w:val="none" w:sz="0" w:space="0" w:color="auto"/>
                                        <w:left w:val="none" w:sz="0" w:space="0" w:color="auto"/>
                                        <w:bottom w:val="none" w:sz="0" w:space="0" w:color="auto"/>
                                        <w:right w:val="none" w:sz="0" w:space="0" w:color="auto"/>
                                      </w:divBdr>
                                    </w:div>
                                  </w:divsChild>
                                </w:div>
                                <w:div w:id="1650863483">
                                  <w:marLeft w:val="0"/>
                                  <w:marRight w:val="0"/>
                                  <w:marTop w:val="0"/>
                                  <w:marBottom w:val="0"/>
                                  <w:divBdr>
                                    <w:top w:val="none" w:sz="0" w:space="0" w:color="auto"/>
                                    <w:left w:val="none" w:sz="0" w:space="0" w:color="auto"/>
                                    <w:bottom w:val="none" w:sz="0" w:space="0" w:color="auto"/>
                                    <w:right w:val="none" w:sz="0" w:space="0" w:color="auto"/>
                                  </w:divBdr>
                                  <w:divsChild>
                                    <w:div w:id="457603787">
                                      <w:marLeft w:val="0"/>
                                      <w:marRight w:val="0"/>
                                      <w:marTop w:val="0"/>
                                      <w:marBottom w:val="0"/>
                                      <w:divBdr>
                                        <w:top w:val="none" w:sz="0" w:space="0" w:color="auto"/>
                                        <w:left w:val="none" w:sz="0" w:space="0" w:color="auto"/>
                                        <w:bottom w:val="none" w:sz="0" w:space="0" w:color="auto"/>
                                        <w:right w:val="none" w:sz="0" w:space="0" w:color="auto"/>
                                      </w:divBdr>
                                    </w:div>
                                  </w:divsChild>
                                </w:div>
                                <w:div w:id="1446465995">
                                  <w:marLeft w:val="0"/>
                                  <w:marRight w:val="0"/>
                                  <w:marTop w:val="0"/>
                                  <w:marBottom w:val="0"/>
                                  <w:divBdr>
                                    <w:top w:val="none" w:sz="0" w:space="0" w:color="auto"/>
                                    <w:left w:val="none" w:sz="0" w:space="0" w:color="auto"/>
                                    <w:bottom w:val="none" w:sz="0" w:space="0" w:color="auto"/>
                                    <w:right w:val="none" w:sz="0" w:space="0" w:color="auto"/>
                                  </w:divBdr>
                                  <w:divsChild>
                                    <w:div w:id="1325232929">
                                      <w:marLeft w:val="0"/>
                                      <w:marRight w:val="0"/>
                                      <w:marTop w:val="0"/>
                                      <w:marBottom w:val="0"/>
                                      <w:divBdr>
                                        <w:top w:val="none" w:sz="0" w:space="0" w:color="auto"/>
                                        <w:left w:val="none" w:sz="0" w:space="0" w:color="auto"/>
                                        <w:bottom w:val="none" w:sz="0" w:space="0" w:color="auto"/>
                                        <w:right w:val="none" w:sz="0" w:space="0" w:color="auto"/>
                                      </w:divBdr>
                                    </w:div>
                                  </w:divsChild>
                                </w:div>
                                <w:div w:id="1632593771">
                                  <w:marLeft w:val="0"/>
                                  <w:marRight w:val="0"/>
                                  <w:marTop w:val="0"/>
                                  <w:marBottom w:val="0"/>
                                  <w:divBdr>
                                    <w:top w:val="none" w:sz="0" w:space="0" w:color="auto"/>
                                    <w:left w:val="none" w:sz="0" w:space="0" w:color="auto"/>
                                    <w:bottom w:val="none" w:sz="0" w:space="0" w:color="auto"/>
                                    <w:right w:val="none" w:sz="0" w:space="0" w:color="auto"/>
                                  </w:divBdr>
                                  <w:divsChild>
                                    <w:div w:id="1920015224">
                                      <w:marLeft w:val="0"/>
                                      <w:marRight w:val="0"/>
                                      <w:marTop w:val="0"/>
                                      <w:marBottom w:val="0"/>
                                      <w:divBdr>
                                        <w:top w:val="none" w:sz="0" w:space="0" w:color="auto"/>
                                        <w:left w:val="none" w:sz="0" w:space="0" w:color="auto"/>
                                        <w:bottom w:val="none" w:sz="0" w:space="0" w:color="auto"/>
                                        <w:right w:val="none" w:sz="0" w:space="0" w:color="auto"/>
                                      </w:divBdr>
                                    </w:div>
                                  </w:divsChild>
                                </w:div>
                                <w:div w:id="327288067">
                                  <w:marLeft w:val="0"/>
                                  <w:marRight w:val="0"/>
                                  <w:marTop w:val="0"/>
                                  <w:marBottom w:val="0"/>
                                  <w:divBdr>
                                    <w:top w:val="none" w:sz="0" w:space="0" w:color="auto"/>
                                    <w:left w:val="none" w:sz="0" w:space="0" w:color="auto"/>
                                    <w:bottom w:val="none" w:sz="0" w:space="0" w:color="auto"/>
                                    <w:right w:val="none" w:sz="0" w:space="0" w:color="auto"/>
                                  </w:divBdr>
                                  <w:divsChild>
                                    <w:div w:id="680279398">
                                      <w:marLeft w:val="0"/>
                                      <w:marRight w:val="0"/>
                                      <w:marTop w:val="0"/>
                                      <w:marBottom w:val="0"/>
                                      <w:divBdr>
                                        <w:top w:val="none" w:sz="0" w:space="0" w:color="auto"/>
                                        <w:left w:val="none" w:sz="0" w:space="0" w:color="auto"/>
                                        <w:bottom w:val="none" w:sz="0" w:space="0" w:color="auto"/>
                                        <w:right w:val="none" w:sz="0" w:space="0" w:color="auto"/>
                                      </w:divBdr>
                                    </w:div>
                                  </w:divsChild>
                                </w:div>
                                <w:div w:id="1047529289">
                                  <w:marLeft w:val="0"/>
                                  <w:marRight w:val="0"/>
                                  <w:marTop w:val="0"/>
                                  <w:marBottom w:val="0"/>
                                  <w:divBdr>
                                    <w:top w:val="none" w:sz="0" w:space="0" w:color="auto"/>
                                    <w:left w:val="none" w:sz="0" w:space="0" w:color="auto"/>
                                    <w:bottom w:val="none" w:sz="0" w:space="0" w:color="auto"/>
                                    <w:right w:val="none" w:sz="0" w:space="0" w:color="auto"/>
                                  </w:divBdr>
                                  <w:divsChild>
                                    <w:div w:id="1344278848">
                                      <w:marLeft w:val="0"/>
                                      <w:marRight w:val="0"/>
                                      <w:marTop w:val="0"/>
                                      <w:marBottom w:val="0"/>
                                      <w:divBdr>
                                        <w:top w:val="none" w:sz="0" w:space="0" w:color="auto"/>
                                        <w:left w:val="none" w:sz="0" w:space="0" w:color="auto"/>
                                        <w:bottom w:val="none" w:sz="0" w:space="0" w:color="auto"/>
                                        <w:right w:val="none" w:sz="0" w:space="0" w:color="auto"/>
                                      </w:divBdr>
                                    </w:div>
                                  </w:divsChild>
                                </w:div>
                                <w:div w:id="1569926417">
                                  <w:marLeft w:val="0"/>
                                  <w:marRight w:val="0"/>
                                  <w:marTop w:val="0"/>
                                  <w:marBottom w:val="0"/>
                                  <w:divBdr>
                                    <w:top w:val="none" w:sz="0" w:space="0" w:color="auto"/>
                                    <w:left w:val="none" w:sz="0" w:space="0" w:color="auto"/>
                                    <w:bottom w:val="none" w:sz="0" w:space="0" w:color="auto"/>
                                    <w:right w:val="none" w:sz="0" w:space="0" w:color="auto"/>
                                  </w:divBdr>
                                  <w:divsChild>
                                    <w:div w:id="270630299">
                                      <w:marLeft w:val="0"/>
                                      <w:marRight w:val="0"/>
                                      <w:marTop w:val="0"/>
                                      <w:marBottom w:val="0"/>
                                      <w:divBdr>
                                        <w:top w:val="none" w:sz="0" w:space="0" w:color="auto"/>
                                        <w:left w:val="none" w:sz="0" w:space="0" w:color="auto"/>
                                        <w:bottom w:val="none" w:sz="0" w:space="0" w:color="auto"/>
                                        <w:right w:val="none" w:sz="0" w:space="0" w:color="auto"/>
                                      </w:divBdr>
                                    </w:div>
                                  </w:divsChild>
                                </w:div>
                                <w:div w:id="204408478">
                                  <w:marLeft w:val="0"/>
                                  <w:marRight w:val="0"/>
                                  <w:marTop w:val="0"/>
                                  <w:marBottom w:val="0"/>
                                  <w:divBdr>
                                    <w:top w:val="none" w:sz="0" w:space="0" w:color="auto"/>
                                    <w:left w:val="none" w:sz="0" w:space="0" w:color="auto"/>
                                    <w:bottom w:val="none" w:sz="0" w:space="0" w:color="auto"/>
                                    <w:right w:val="none" w:sz="0" w:space="0" w:color="auto"/>
                                  </w:divBdr>
                                  <w:divsChild>
                                    <w:div w:id="1818262430">
                                      <w:marLeft w:val="0"/>
                                      <w:marRight w:val="0"/>
                                      <w:marTop w:val="0"/>
                                      <w:marBottom w:val="0"/>
                                      <w:divBdr>
                                        <w:top w:val="none" w:sz="0" w:space="0" w:color="auto"/>
                                        <w:left w:val="none" w:sz="0" w:space="0" w:color="auto"/>
                                        <w:bottom w:val="none" w:sz="0" w:space="0" w:color="auto"/>
                                        <w:right w:val="none" w:sz="0" w:space="0" w:color="auto"/>
                                      </w:divBdr>
                                    </w:div>
                                  </w:divsChild>
                                </w:div>
                                <w:div w:id="552694697">
                                  <w:marLeft w:val="0"/>
                                  <w:marRight w:val="0"/>
                                  <w:marTop w:val="0"/>
                                  <w:marBottom w:val="0"/>
                                  <w:divBdr>
                                    <w:top w:val="none" w:sz="0" w:space="0" w:color="auto"/>
                                    <w:left w:val="none" w:sz="0" w:space="0" w:color="auto"/>
                                    <w:bottom w:val="none" w:sz="0" w:space="0" w:color="auto"/>
                                    <w:right w:val="none" w:sz="0" w:space="0" w:color="auto"/>
                                  </w:divBdr>
                                  <w:divsChild>
                                    <w:div w:id="1876428454">
                                      <w:marLeft w:val="0"/>
                                      <w:marRight w:val="0"/>
                                      <w:marTop w:val="0"/>
                                      <w:marBottom w:val="0"/>
                                      <w:divBdr>
                                        <w:top w:val="none" w:sz="0" w:space="0" w:color="auto"/>
                                        <w:left w:val="none" w:sz="0" w:space="0" w:color="auto"/>
                                        <w:bottom w:val="none" w:sz="0" w:space="0" w:color="auto"/>
                                        <w:right w:val="none" w:sz="0" w:space="0" w:color="auto"/>
                                      </w:divBdr>
                                    </w:div>
                                  </w:divsChild>
                                </w:div>
                                <w:div w:id="1049257168">
                                  <w:marLeft w:val="0"/>
                                  <w:marRight w:val="0"/>
                                  <w:marTop w:val="0"/>
                                  <w:marBottom w:val="0"/>
                                  <w:divBdr>
                                    <w:top w:val="none" w:sz="0" w:space="0" w:color="auto"/>
                                    <w:left w:val="none" w:sz="0" w:space="0" w:color="auto"/>
                                    <w:bottom w:val="none" w:sz="0" w:space="0" w:color="auto"/>
                                    <w:right w:val="none" w:sz="0" w:space="0" w:color="auto"/>
                                  </w:divBdr>
                                  <w:divsChild>
                                    <w:div w:id="857623559">
                                      <w:marLeft w:val="0"/>
                                      <w:marRight w:val="0"/>
                                      <w:marTop w:val="0"/>
                                      <w:marBottom w:val="0"/>
                                      <w:divBdr>
                                        <w:top w:val="none" w:sz="0" w:space="0" w:color="auto"/>
                                        <w:left w:val="none" w:sz="0" w:space="0" w:color="auto"/>
                                        <w:bottom w:val="none" w:sz="0" w:space="0" w:color="auto"/>
                                        <w:right w:val="none" w:sz="0" w:space="0" w:color="auto"/>
                                      </w:divBdr>
                                    </w:div>
                                  </w:divsChild>
                                </w:div>
                                <w:div w:id="1247111971">
                                  <w:marLeft w:val="0"/>
                                  <w:marRight w:val="0"/>
                                  <w:marTop w:val="0"/>
                                  <w:marBottom w:val="0"/>
                                  <w:divBdr>
                                    <w:top w:val="none" w:sz="0" w:space="0" w:color="auto"/>
                                    <w:left w:val="none" w:sz="0" w:space="0" w:color="auto"/>
                                    <w:bottom w:val="none" w:sz="0" w:space="0" w:color="auto"/>
                                    <w:right w:val="none" w:sz="0" w:space="0" w:color="auto"/>
                                  </w:divBdr>
                                  <w:divsChild>
                                    <w:div w:id="898638535">
                                      <w:marLeft w:val="0"/>
                                      <w:marRight w:val="0"/>
                                      <w:marTop w:val="0"/>
                                      <w:marBottom w:val="0"/>
                                      <w:divBdr>
                                        <w:top w:val="none" w:sz="0" w:space="0" w:color="auto"/>
                                        <w:left w:val="none" w:sz="0" w:space="0" w:color="auto"/>
                                        <w:bottom w:val="none" w:sz="0" w:space="0" w:color="auto"/>
                                        <w:right w:val="none" w:sz="0" w:space="0" w:color="auto"/>
                                      </w:divBdr>
                                    </w:div>
                                  </w:divsChild>
                                </w:div>
                                <w:div w:id="1758940928">
                                  <w:marLeft w:val="0"/>
                                  <w:marRight w:val="0"/>
                                  <w:marTop w:val="0"/>
                                  <w:marBottom w:val="0"/>
                                  <w:divBdr>
                                    <w:top w:val="none" w:sz="0" w:space="0" w:color="auto"/>
                                    <w:left w:val="none" w:sz="0" w:space="0" w:color="auto"/>
                                    <w:bottom w:val="none" w:sz="0" w:space="0" w:color="auto"/>
                                    <w:right w:val="none" w:sz="0" w:space="0" w:color="auto"/>
                                  </w:divBdr>
                                  <w:divsChild>
                                    <w:div w:id="1040863517">
                                      <w:marLeft w:val="0"/>
                                      <w:marRight w:val="0"/>
                                      <w:marTop w:val="0"/>
                                      <w:marBottom w:val="0"/>
                                      <w:divBdr>
                                        <w:top w:val="none" w:sz="0" w:space="0" w:color="auto"/>
                                        <w:left w:val="none" w:sz="0" w:space="0" w:color="auto"/>
                                        <w:bottom w:val="none" w:sz="0" w:space="0" w:color="auto"/>
                                        <w:right w:val="none" w:sz="0" w:space="0" w:color="auto"/>
                                      </w:divBdr>
                                    </w:div>
                                  </w:divsChild>
                                </w:div>
                                <w:div w:id="1994795966">
                                  <w:marLeft w:val="0"/>
                                  <w:marRight w:val="0"/>
                                  <w:marTop w:val="0"/>
                                  <w:marBottom w:val="0"/>
                                  <w:divBdr>
                                    <w:top w:val="none" w:sz="0" w:space="0" w:color="auto"/>
                                    <w:left w:val="none" w:sz="0" w:space="0" w:color="auto"/>
                                    <w:bottom w:val="none" w:sz="0" w:space="0" w:color="auto"/>
                                    <w:right w:val="none" w:sz="0" w:space="0" w:color="auto"/>
                                  </w:divBdr>
                                  <w:divsChild>
                                    <w:div w:id="1230460503">
                                      <w:marLeft w:val="0"/>
                                      <w:marRight w:val="0"/>
                                      <w:marTop w:val="0"/>
                                      <w:marBottom w:val="0"/>
                                      <w:divBdr>
                                        <w:top w:val="none" w:sz="0" w:space="0" w:color="auto"/>
                                        <w:left w:val="none" w:sz="0" w:space="0" w:color="auto"/>
                                        <w:bottom w:val="none" w:sz="0" w:space="0" w:color="auto"/>
                                        <w:right w:val="none" w:sz="0" w:space="0" w:color="auto"/>
                                      </w:divBdr>
                                    </w:div>
                                  </w:divsChild>
                                </w:div>
                                <w:div w:id="953708774">
                                  <w:marLeft w:val="0"/>
                                  <w:marRight w:val="0"/>
                                  <w:marTop w:val="0"/>
                                  <w:marBottom w:val="0"/>
                                  <w:divBdr>
                                    <w:top w:val="none" w:sz="0" w:space="0" w:color="auto"/>
                                    <w:left w:val="none" w:sz="0" w:space="0" w:color="auto"/>
                                    <w:bottom w:val="none" w:sz="0" w:space="0" w:color="auto"/>
                                    <w:right w:val="none" w:sz="0" w:space="0" w:color="auto"/>
                                  </w:divBdr>
                                  <w:divsChild>
                                    <w:div w:id="837234462">
                                      <w:marLeft w:val="0"/>
                                      <w:marRight w:val="0"/>
                                      <w:marTop w:val="0"/>
                                      <w:marBottom w:val="0"/>
                                      <w:divBdr>
                                        <w:top w:val="none" w:sz="0" w:space="0" w:color="auto"/>
                                        <w:left w:val="none" w:sz="0" w:space="0" w:color="auto"/>
                                        <w:bottom w:val="none" w:sz="0" w:space="0" w:color="auto"/>
                                        <w:right w:val="none" w:sz="0" w:space="0" w:color="auto"/>
                                      </w:divBdr>
                                    </w:div>
                                  </w:divsChild>
                                </w:div>
                                <w:div w:id="1624848419">
                                  <w:marLeft w:val="0"/>
                                  <w:marRight w:val="0"/>
                                  <w:marTop w:val="0"/>
                                  <w:marBottom w:val="0"/>
                                  <w:divBdr>
                                    <w:top w:val="none" w:sz="0" w:space="0" w:color="auto"/>
                                    <w:left w:val="none" w:sz="0" w:space="0" w:color="auto"/>
                                    <w:bottom w:val="none" w:sz="0" w:space="0" w:color="auto"/>
                                    <w:right w:val="none" w:sz="0" w:space="0" w:color="auto"/>
                                  </w:divBdr>
                                  <w:divsChild>
                                    <w:div w:id="1146624865">
                                      <w:marLeft w:val="0"/>
                                      <w:marRight w:val="0"/>
                                      <w:marTop w:val="0"/>
                                      <w:marBottom w:val="0"/>
                                      <w:divBdr>
                                        <w:top w:val="none" w:sz="0" w:space="0" w:color="auto"/>
                                        <w:left w:val="none" w:sz="0" w:space="0" w:color="auto"/>
                                        <w:bottom w:val="none" w:sz="0" w:space="0" w:color="auto"/>
                                        <w:right w:val="none" w:sz="0" w:space="0" w:color="auto"/>
                                      </w:divBdr>
                                    </w:div>
                                  </w:divsChild>
                                </w:div>
                                <w:div w:id="1293900838">
                                  <w:marLeft w:val="0"/>
                                  <w:marRight w:val="0"/>
                                  <w:marTop w:val="0"/>
                                  <w:marBottom w:val="0"/>
                                  <w:divBdr>
                                    <w:top w:val="none" w:sz="0" w:space="0" w:color="auto"/>
                                    <w:left w:val="none" w:sz="0" w:space="0" w:color="auto"/>
                                    <w:bottom w:val="none" w:sz="0" w:space="0" w:color="auto"/>
                                    <w:right w:val="none" w:sz="0" w:space="0" w:color="auto"/>
                                  </w:divBdr>
                                  <w:divsChild>
                                    <w:div w:id="758217775">
                                      <w:marLeft w:val="0"/>
                                      <w:marRight w:val="0"/>
                                      <w:marTop w:val="0"/>
                                      <w:marBottom w:val="0"/>
                                      <w:divBdr>
                                        <w:top w:val="none" w:sz="0" w:space="0" w:color="auto"/>
                                        <w:left w:val="none" w:sz="0" w:space="0" w:color="auto"/>
                                        <w:bottom w:val="none" w:sz="0" w:space="0" w:color="auto"/>
                                        <w:right w:val="none" w:sz="0" w:space="0" w:color="auto"/>
                                      </w:divBdr>
                                    </w:div>
                                  </w:divsChild>
                                </w:div>
                                <w:div w:id="1152022716">
                                  <w:marLeft w:val="0"/>
                                  <w:marRight w:val="0"/>
                                  <w:marTop w:val="0"/>
                                  <w:marBottom w:val="0"/>
                                  <w:divBdr>
                                    <w:top w:val="none" w:sz="0" w:space="0" w:color="auto"/>
                                    <w:left w:val="none" w:sz="0" w:space="0" w:color="auto"/>
                                    <w:bottom w:val="none" w:sz="0" w:space="0" w:color="auto"/>
                                    <w:right w:val="none" w:sz="0" w:space="0" w:color="auto"/>
                                  </w:divBdr>
                                  <w:divsChild>
                                    <w:div w:id="1318653181">
                                      <w:marLeft w:val="0"/>
                                      <w:marRight w:val="0"/>
                                      <w:marTop w:val="0"/>
                                      <w:marBottom w:val="0"/>
                                      <w:divBdr>
                                        <w:top w:val="none" w:sz="0" w:space="0" w:color="auto"/>
                                        <w:left w:val="none" w:sz="0" w:space="0" w:color="auto"/>
                                        <w:bottom w:val="none" w:sz="0" w:space="0" w:color="auto"/>
                                        <w:right w:val="none" w:sz="0" w:space="0" w:color="auto"/>
                                      </w:divBdr>
                                    </w:div>
                                  </w:divsChild>
                                </w:div>
                                <w:div w:id="1630864455">
                                  <w:marLeft w:val="0"/>
                                  <w:marRight w:val="0"/>
                                  <w:marTop w:val="0"/>
                                  <w:marBottom w:val="0"/>
                                  <w:divBdr>
                                    <w:top w:val="none" w:sz="0" w:space="0" w:color="auto"/>
                                    <w:left w:val="none" w:sz="0" w:space="0" w:color="auto"/>
                                    <w:bottom w:val="none" w:sz="0" w:space="0" w:color="auto"/>
                                    <w:right w:val="none" w:sz="0" w:space="0" w:color="auto"/>
                                  </w:divBdr>
                                  <w:divsChild>
                                    <w:div w:id="58210120">
                                      <w:marLeft w:val="0"/>
                                      <w:marRight w:val="0"/>
                                      <w:marTop w:val="0"/>
                                      <w:marBottom w:val="0"/>
                                      <w:divBdr>
                                        <w:top w:val="none" w:sz="0" w:space="0" w:color="auto"/>
                                        <w:left w:val="none" w:sz="0" w:space="0" w:color="auto"/>
                                        <w:bottom w:val="none" w:sz="0" w:space="0" w:color="auto"/>
                                        <w:right w:val="none" w:sz="0" w:space="0" w:color="auto"/>
                                      </w:divBdr>
                                    </w:div>
                                  </w:divsChild>
                                </w:div>
                                <w:div w:id="497304826">
                                  <w:marLeft w:val="0"/>
                                  <w:marRight w:val="0"/>
                                  <w:marTop w:val="0"/>
                                  <w:marBottom w:val="0"/>
                                  <w:divBdr>
                                    <w:top w:val="none" w:sz="0" w:space="0" w:color="auto"/>
                                    <w:left w:val="none" w:sz="0" w:space="0" w:color="auto"/>
                                    <w:bottom w:val="none" w:sz="0" w:space="0" w:color="auto"/>
                                    <w:right w:val="none" w:sz="0" w:space="0" w:color="auto"/>
                                  </w:divBdr>
                                  <w:divsChild>
                                    <w:div w:id="679158800">
                                      <w:marLeft w:val="0"/>
                                      <w:marRight w:val="0"/>
                                      <w:marTop w:val="0"/>
                                      <w:marBottom w:val="0"/>
                                      <w:divBdr>
                                        <w:top w:val="none" w:sz="0" w:space="0" w:color="auto"/>
                                        <w:left w:val="none" w:sz="0" w:space="0" w:color="auto"/>
                                        <w:bottom w:val="none" w:sz="0" w:space="0" w:color="auto"/>
                                        <w:right w:val="none" w:sz="0" w:space="0" w:color="auto"/>
                                      </w:divBdr>
                                    </w:div>
                                  </w:divsChild>
                                </w:div>
                                <w:div w:id="1352801735">
                                  <w:marLeft w:val="0"/>
                                  <w:marRight w:val="0"/>
                                  <w:marTop w:val="0"/>
                                  <w:marBottom w:val="0"/>
                                  <w:divBdr>
                                    <w:top w:val="none" w:sz="0" w:space="0" w:color="auto"/>
                                    <w:left w:val="none" w:sz="0" w:space="0" w:color="auto"/>
                                    <w:bottom w:val="none" w:sz="0" w:space="0" w:color="auto"/>
                                    <w:right w:val="none" w:sz="0" w:space="0" w:color="auto"/>
                                  </w:divBdr>
                                  <w:divsChild>
                                    <w:div w:id="1060136609">
                                      <w:marLeft w:val="0"/>
                                      <w:marRight w:val="0"/>
                                      <w:marTop w:val="0"/>
                                      <w:marBottom w:val="0"/>
                                      <w:divBdr>
                                        <w:top w:val="none" w:sz="0" w:space="0" w:color="auto"/>
                                        <w:left w:val="none" w:sz="0" w:space="0" w:color="auto"/>
                                        <w:bottom w:val="none" w:sz="0" w:space="0" w:color="auto"/>
                                        <w:right w:val="none" w:sz="0" w:space="0" w:color="auto"/>
                                      </w:divBdr>
                                    </w:div>
                                  </w:divsChild>
                                </w:div>
                                <w:div w:id="1326975897">
                                  <w:marLeft w:val="0"/>
                                  <w:marRight w:val="0"/>
                                  <w:marTop w:val="0"/>
                                  <w:marBottom w:val="0"/>
                                  <w:divBdr>
                                    <w:top w:val="none" w:sz="0" w:space="0" w:color="auto"/>
                                    <w:left w:val="none" w:sz="0" w:space="0" w:color="auto"/>
                                    <w:bottom w:val="none" w:sz="0" w:space="0" w:color="auto"/>
                                    <w:right w:val="none" w:sz="0" w:space="0" w:color="auto"/>
                                  </w:divBdr>
                                  <w:divsChild>
                                    <w:div w:id="1893033386">
                                      <w:marLeft w:val="0"/>
                                      <w:marRight w:val="0"/>
                                      <w:marTop w:val="0"/>
                                      <w:marBottom w:val="0"/>
                                      <w:divBdr>
                                        <w:top w:val="none" w:sz="0" w:space="0" w:color="auto"/>
                                        <w:left w:val="none" w:sz="0" w:space="0" w:color="auto"/>
                                        <w:bottom w:val="none" w:sz="0" w:space="0" w:color="auto"/>
                                        <w:right w:val="none" w:sz="0" w:space="0" w:color="auto"/>
                                      </w:divBdr>
                                    </w:div>
                                  </w:divsChild>
                                </w:div>
                                <w:div w:id="1314095035">
                                  <w:marLeft w:val="0"/>
                                  <w:marRight w:val="0"/>
                                  <w:marTop w:val="0"/>
                                  <w:marBottom w:val="0"/>
                                  <w:divBdr>
                                    <w:top w:val="none" w:sz="0" w:space="0" w:color="auto"/>
                                    <w:left w:val="none" w:sz="0" w:space="0" w:color="auto"/>
                                    <w:bottom w:val="none" w:sz="0" w:space="0" w:color="auto"/>
                                    <w:right w:val="none" w:sz="0" w:space="0" w:color="auto"/>
                                  </w:divBdr>
                                  <w:divsChild>
                                    <w:div w:id="1802504358">
                                      <w:marLeft w:val="0"/>
                                      <w:marRight w:val="0"/>
                                      <w:marTop w:val="0"/>
                                      <w:marBottom w:val="0"/>
                                      <w:divBdr>
                                        <w:top w:val="none" w:sz="0" w:space="0" w:color="auto"/>
                                        <w:left w:val="none" w:sz="0" w:space="0" w:color="auto"/>
                                        <w:bottom w:val="none" w:sz="0" w:space="0" w:color="auto"/>
                                        <w:right w:val="none" w:sz="0" w:space="0" w:color="auto"/>
                                      </w:divBdr>
                                    </w:div>
                                  </w:divsChild>
                                </w:div>
                                <w:div w:id="784814954">
                                  <w:marLeft w:val="0"/>
                                  <w:marRight w:val="0"/>
                                  <w:marTop w:val="0"/>
                                  <w:marBottom w:val="0"/>
                                  <w:divBdr>
                                    <w:top w:val="none" w:sz="0" w:space="0" w:color="auto"/>
                                    <w:left w:val="none" w:sz="0" w:space="0" w:color="auto"/>
                                    <w:bottom w:val="none" w:sz="0" w:space="0" w:color="auto"/>
                                    <w:right w:val="none" w:sz="0" w:space="0" w:color="auto"/>
                                  </w:divBdr>
                                  <w:divsChild>
                                    <w:div w:id="1461147492">
                                      <w:marLeft w:val="0"/>
                                      <w:marRight w:val="0"/>
                                      <w:marTop w:val="0"/>
                                      <w:marBottom w:val="0"/>
                                      <w:divBdr>
                                        <w:top w:val="none" w:sz="0" w:space="0" w:color="auto"/>
                                        <w:left w:val="none" w:sz="0" w:space="0" w:color="auto"/>
                                        <w:bottom w:val="none" w:sz="0" w:space="0" w:color="auto"/>
                                        <w:right w:val="none" w:sz="0" w:space="0" w:color="auto"/>
                                      </w:divBdr>
                                    </w:div>
                                  </w:divsChild>
                                </w:div>
                                <w:div w:id="1462765978">
                                  <w:marLeft w:val="0"/>
                                  <w:marRight w:val="0"/>
                                  <w:marTop w:val="0"/>
                                  <w:marBottom w:val="0"/>
                                  <w:divBdr>
                                    <w:top w:val="none" w:sz="0" w:space="0" w:color="auto"/>
                                    <w:left w:val="none" w:sz="0" w:space="0" w:color="auto"/>
                                    <w:bottom w:val="none" w:sz="0" w:space="0" w:color="auto"/>
                                    <w:right w:val="none" w:sz="0" w:space="0" w:color="auto"/>
                                  </w:divBdr>
                                  <w:divsChild>
                                    <w:div w:id="737436888">
                                      <w:marLeft w:val="0"/>
                                      <w:marRight w:val="0"/>
                                      <w:marTop w:val="0"/>
                                      <w:marBottom w:val="0"/>
                                      <w:divBdr>
                                        <w:top w:val="none" w:sz="0" w:space="0" w:color="auto"/>
                                        <w:left w:val="none" w:sz="0" w:space="0" w:color="auto"/>
                                        <w:bottom w:val="none" w:sz="0" w:space="0" w:color="auto"/>
                                        <w:right w:val="none" w:sz="0" w:space="0" w:color="auto"/>
                                      </w:divBdr>
                                    </w:div>
                                  </w:divsChild>
                                </w:div>
                                <w:div w:id="1360160772">
                                  <w:marLeft w:val="0"/>
                                  <w:marRight w:val="0"/>
                                  <w:marTop w:val="0"/>
                                  <w:marBottom w:val="0"/>
                                  <w:divBdr>
                                    <w:top w:val="none" w:sz="0" w:space="0" w:color="auto"/>
                                    <w:left w:val="none" w:sz="0" w:space="0" w:color="auto"/>
                                    <w:bottom w:val="none" w:sz="0" w:space="0" w:color="auto"/>
                                    <w:right w:val="none" w:sz="0" w:space="0" w:color="auto"/>
                                  </w:divBdr>
                                  <w:divsChild>
                                    <w:div w:id="1376347542">
                                      <w:marLeft w:val="0"/>
                                      <w:marRight w:val="0"/>
                                      <w:marTop w:val="0"/>
                                      <w:marBottom w:val="0"/>
                                      <w:divBdr>
                                        <w:top w:val="none" w:sz="0" w:space="0" w:color="auto"/>
                                        <w:left w:val="none" w:sz="0" w:space="0" w:color="auto"/>
                                        <w:bottom w:val="none" w:sz="0" w:space="0" w:color="auto"/>
                                        <w:right w:val="none" w:sz="0" w:space="0" w:color="auto"/>
                                      </w:divBdr>
                                    </w:div>
                                  </w:divsChild>
                                </w:div>
                                <w:div w:id="921332464">
                                  <w:marLeft w:val="0"/>
                                  <w:marRight w:val="0"/>
                                  <w:marTop w:val="0"/>
                                  <w:marBottom w:val="0"/>
                                  <w:divBdr>
                                    <w:top w:val="none" w:sz="0" w:space="0" w:color="auto"/>
                                    <w:left w:val="none" w:sz="0" w:space="0" w:color="auto"/>
                                    <w:bottom w:val="none" w:sz="0" w:space="0" w:color="auto"/>
                                    <w:right w:val="none" w:sz="0" w:space="0" w:color="auto"/>
                                  </w:divBdr>
                                  <w:divsChild>
                                    <w:div w:id="190193087">
                                      <w:marLeft w:val="0"/>
                                      <w:marRight w:val="0"/>
                                      <w:marTop w:val="0"/>
                                      <w:marBottom w:val="0"/>
                                      <w:divBdr>
                                        <w:top w:val="none" w:sz="0" w:space="0" w:color="auto"/>
                                        <w:left w:val="none" w:sz="0" w:space="0" w:color="auto"/>
                                        <w:bottom w:val="none" w:sz="0" w:space="0" w:color="auto"/>
                                        <w:right w:val="none" w:sz="0" w:space="0" w:color="auto"/>
                                      </w:divBdr>
                                    </w:div>
                                  </w:divsChild>
                                </w:div>
                                <w:div w:id="705527005">
                                  <w:marLeft w:val="0"/>
                                  <w:marRight w:val="0"/>
                                  <w:marTop w:val="0"/>
                                  <w:marBottom w:val="0"/>
                                  <w:divBdr>
                                    <w:top w:val="none" w:sz="0" w:space="0" w:color="auto"/>
                                    <w:left w:val="none" w:sz="0" w:space="0" w:color="auto"/>
                                    <w:bottom w:val="none" w:sz="0" w:space="0" w:color="auto"/>
                                    <w:right w:val="none" w:sz="0" w:space="0" w:color="auto"/>
                                  </w:divBdr>
                                  <w:divsChild>
                                    <w:div w:id="693192800">
                                      <w:marLeft w:val="0"/>
                                      <w:marRight w:val="0"/>
                                      <w:marTop w:val="0"/>
                                      <w:marBottom w:val="0"/>
                                      <w:divBdr>
                                        <w:top w:val="none" w:sz="0" w:space="0" w:color="auto"/>
                                        <w:left w:val="none" w:sz="0" w:space="0" w:color="auto"/>
                                        <w:bottom w:val="none" w:sz="0" w:space="0" w:color="auto"/>
                                        <w:right w:val="none" w:sz="0" w:space="0" w:color="auto"/>
                                      </w:divBdr>
                                    </w:div>
                                  </w:divsChild>
                                </w:div>
                                <w:div w:id="1922521670">
                                  <w:marLeft w:val="0"/>
                                  <w:marRight w:val="0"/>
                                  <w:marTop w:val="0"/>
                                  <w:marBottom w:val="0"/>
                                  <w:divBdr>
                                    <w:top w:val="none" w:sz="0" w:space="0" w:color="auto"/>
                                    <w:left w:val="none" w:sz="0" w:space="0" w:color="auto"/>
                                    <w:bottom w:val="none" w:sz="0" w:space="0" w:color="auto"/>
                                    <w:right w:val="none" w:sz="0" w:space="0" w:color="auto"/>
                                  </w:divBdr>
                                  <w:divsChild>
                                    <w:div w:id="1200699312">
                                      <w:marLeft w:val="0"/>
                                      <w:marRight w:val="0"/>
                                      <w:marTop w:val="0"/>
                                      <w:marBottom w:val="0"/>
                                      <w:divBdr>
                                        <w:top w:val="none" w:sz="0" w:space="0" w:color="auto"/>
                                        <w:left w:val="none" w:sz="0" w:space="0" w:color="auto"/>
                                        <w:bottom w:val="none" w:sz="0" w:space="0" w:color="auto"/>
                                        <w:right w:val="none" w:sz="0" w:space="0" w:color="auto"/>
                                      </w:divBdr>
                                    </w:div>
                                  </w:divsChild>
                                </w:div>
                                <w:div w:id="665744970">
                                  <w:marLeft w:val="0"/>
                                  <w:marRight w:val="0"/>
                                  <w:marTop w:val="0"/>
                                  <w:marBottom w:val="0"/>
                                  <w:divBdr>
                                    <w:top w:val="none" w:sz="0" w:space="0" w:color="auto"/>
                                    <w:left w:val="none" w:sz="0" w:space="0" w:color="auto"/>
                                    <w:bottom w:val="none" w:sz="0" w:space="0" w:color="auto"/>
                                    <w:right w:val="none" w:sz="0" w:space="0" w:color="auto"/>
                                  </w:divBdr>
                                  <w:divsChild>
                                    <w:div w:id="1569874995">
                                      <w:marLeft w:val="0"/>
                                      <w:marRight w:val="0"/>
                                      <w:marTop w:val="0"/>
                                      <w:marBottom w:val="0"/>
                                      <w:divBdr>
                                        <w:top w:val="none" w:sz="0" w:space="0" w:color="auto"/>
                                        <w:left w:val="none" w:sz="0" w:space="0" w:color="auto"/>
                                        <w:bottom w:val="none" w:sz="0" w:space="0" w:color="auto"/>
                                        <w:right w:val="none" w:sz="0" w:space="0" w:color="auto"/>
                                      </w:divBdr>
                                    </w:div>
                                  </w:divsChild>
                                </w:div>
                                <w:div w:id="584917716">
                                  <w:marLeft w:val="0"/>
                                  <w:marRight w:val="0"/>
                                  <w:marTop w:val="0"/>
                                  <w:marBottom w:val="0"/>
                                  <w:divBdr>
                                    <w:top w:val="none" w:sz="0" w:space="0" w:color="auto"/>
                                    <w:left w:val="none" w:sz="0" w:space="0" w:color="auto"/>
                                    <w:bottom w:val="none" w:sz="0" w:space="0" w:color="auto"/>
                                    <w:right w:val="none" w:sz="0" w:space="0" w:color="auto"/>
                                  </w:divBdr>
                                  <w:divsChild>
                                    <w:div w:id="482893301">
                                      <w:marLeft w:val="0"/>
                                      <w:marRight w:val="0"/>
                                      <w:marTop w:val="0"/>
                                      <w:marBottom w:val="0"/>
                                      <w:divBdr>
                                        <w:top w:val="none" w:sz="0" w:space="0" w:color="auto"/>
                                        <w:left w:val="none" w:sz="0" w:space="0" w:color="auto"/>
                                        <w:bottom w:val="none" w:sz="0" w:space="0" w:color="auto"/>
                                        <w:right w:val="none" w:sz="0" w:space="0" w:color="auto"/>
                                      </w:divBdr>
                                    </w:div>
                                  </w:divsChild>
                                </w:div>
                                <w:div w:id="67194249">
                                  <w:marLeft w:val="0"/>
                                  <w:marRight w:val="0"/>
                                  <w:marTop w:val="0"/>
                                  <w:marBottom w:val="0"/>
                                  <w:divBdr>
                                    <w:top w:val="none" w:sz="0" w:space="0" w:color="auto"/>
                                    <w:left w:val="none" w:sz="0" w:space="0" w:color="auto"/>
                                    <w:bottom w:val="none" w:sz="0" w:space="0" w:color="auto"/>
                                    <w:right w:val="none" w:sz="0" w:space="0" w:color="auto"/>
                                  </w:divBdr>
                                  <w:divsChild>
                                    <w:div w:id="669260889">
                                      <w:marLeft w:val="0"/>
                                      <w:marRight w:val="0"/>
                                      <w:marTop w:val="0"/>
                                      <w:marBottom w:val="0"/>
                                      <w:divBdr>
                                        <w:top w:val="none" w:sz="0" w:space="0" w:color="auto"/>
                                        <w:left w:val="none" w:sz="0" w:space="0" w:color="auto"/>
                                        <w:bottom w:val="none" w:sz="0" w:space="0" w:color="auto"/>
                                        <w:right w:val="none" w:sz="0" w:space="0" w:color="auto"/>
                                      </w:divBdr>
                                    </w:div>
                                  </w:divsChild>
                                </w:div>
                                <w:div w:id="765199006">
                                  <w:marLeft w:val="0"/>
                                  <w:marRight w:val="0"/>
                                  <w:marTop w:val="0"/>
                                  <w:marBottom w:val="0"/>
                                  <w:divBdr>
                                    <w:top w:val="none" w:sz="0" w:space="0" w:color="auto"/>
                                    <w:left w:val="none" w:sz="0" w:space="0" w:color="auto"/>
                                    <w:bottom w:val="none" w:sz="0" w:space="0" w:color="auto"/>
                                    <w:right w:val="none" w:sz="0" w:space="0" w:color="auto"/>
                                  </w:divBdr>
                                  <w:divsChild>
                                    <w:div w:id="269972779">
                                      <w:marLeft w:val="0"/>
                                      <w:marRight w:val="0"/>
                                      <w:marTop w:val="0"/>
                                      <w:marBottom w:val="0"/>
                                      <w:divBdr>
                                        <w:top w:val="none" w:sz="0" w:space="0" w:color="auto"/>
                                        <w:left w:val="none" w:sz="0" w:space="0" w:color="auto"/>
                                        <w:bottom w:val="none" w:sz="0" w:space="0" w:color="auto"/>
                                        <w:right w:val="none" w:sz="0" w:space="0" w:color="auto"/>
                                      </w:divBdr>
                                    </w:div>
                                  </w:divsChild>
                                </w:div>
                                <w:div w:id="1836339485">
                                  <w:marLeft w:val="0"/>
                                  <w:marRight w:val="0"/>
                                  <w:marTop w:val="0"/>
                                  <w:marBottom w:val="0"/>
                                  <w:divBdr>
                                    <w:top w:val="none" w:sz="0" w:space="0" w:color="auto"/>
                                    <w:left w:val="none" w:sz="0" w:space="0" w:color="auto"/>
                                    <w:bottom w:val="none" w:sz="0" w:space="0" w:color="auto"/>
                                    <w:right w:val="none" w:sz="0" w:space="0" w:color="auto"/>
                                  </w:divBdr>
                                  <w:divsChild>
                                    <w:div w:id="1986007821">
                                      <w:marLeft w:val="0"/>
                                      <w:marRight w:val="0"/>
                                      <w:marTop w:val="0"/>
                                      <w:marBottom w:val="0"/>
                                      <w:divBdr>
                                        <w:top w:val="none" w:sz="0" w:space="0" w:color="auto"/>
                                        <w:left w:val="none" w:sz="0" w:space="0" w:color="auto"/>
                                        <w:bottom w:val="none" w:sz="0" w:space="0" w:color="auto"/>
                                        <w:right w:val="none" w:sz="0" w:space="0" w:color="auto"/>
                                      </w:divBdr>
                                    </w:div>
                                  </w:divsChild>
                                </w:div>
                                <w:div w:id="2119138808">
                                  <w:marLeft w:val="0"/>
                                  <w:marRight w:val="0"/>
                                  <w:marTop w:val="0"/>
                                  <w:marBottom w:val="0"/>
                                  <w:divBdr>
                                    <w:top w:val="none" w:sz="0" w:space="0" w:color="auto"/>
                                    <w:left w:val="none" w:sz="0" w:space="0" w:color="auto"/>
                                    <w:bottom w:val="none" w:sz="0" w:space="0" w:color="auto"/>
                                    <w:right w:val="none" w:sz="0" w:space="0" w:color="auto"/>
                                  </w:divBdr>
                                  <w:divsChild>
                                    <w:div w:id="1927421123">
                                      <w:marLeft w:val="0"/>
                                      <w:marRight w:val="0"/>
                                      <w:marTop w:val="0"/>
                                      <w:marBottom w:val="0"/>
                                      <w:divBdr>
                                        <w:top w:val="none" w:sz="0" w:space="0" w:color="auto"/>
                                        <w:left w:val="none" w:sz="0" w:space="0" w:color="auto"/>
                                        <w:bottom w:val="none" w:sz="0" w:space="0" w:color="auto"/>
                                        <w:right w:val="none" w:sz="0" w:space="0" w:color="auto"/>
                                      </w:divBdr>
                                    </w:div>
                                  </w:divsChild>
                                </w:div>
                                <w:div w:id="2078088455">
                                  <w:marLeft w:val="0"/>
                                  <w:marRight w:val="0"/>
                                  <w:marTop w:val="0"/>
                                  <w:marBottom w:val="0"/>
                                  <w:divBdr>
                                    <w:top w:val="none" w:sz="0" w:space="0" w:color="auto"/>
                                    <w:left w:val="none" w:sz="0" w:space="0" w:color="auto"/>
                                    <w:bottom w:val="none" w:sz="0" w:space="0" w:color="auto"/>
                                    <w:right w:val="none" w:sz="0" w:space="0" w:color="auto"/>
                                  </w:divBdr>
                                  <w:divsChild>
                                    <w:div w:id="1084183020">
                                      <w:marLeft w:val="0"/>
                                      <w:marRight w:val="0"/>
                                      <w:marTop w:val="0"/>
                                      <w:marBottom w:val="0"/>
                                      <w:divBdr>
                                        <w:top w:val="none" w:sz="0" w:space="0" w:color="auto"/>
                                        <w:left w:val="none" w:sz="0" w:space="0" w:color="auto"/>
                                        <w:bottom w:val="none" w:sz="0" w:space="0" w:color="auto"/>
                                        <w:right w:val="none" w:sz="0" w:space="0" w:color="auto"/>
                                      </w:divBdr>
                                    </w:div>
                                  </w:divsChild>
                                </w:div>
                                <w:div w:id="880752711">
                                  <w:marLeft w:val="0"/>
                                  <w:marRight w:val="0"/>
                                  <w:marTop w:val="0"/>
                                  <w:marBottom w:val="0"/>
                                  <w:divBdr>
                                    <w:top w:val="none" w:sz="0" w:space="0" w:color="auto"/>
                                    <w:left w:val="none" w:sz="0" w:space="0" w:color="auto"/>
                                    <w:bottom w:val="none" w:sz="0" w:space="0" w:color="auto"/>
                                    <w:right w:val="none" w:sz="0" w:space="0" w:color="auto"/>
                                  </w:divBdr>
                                  <w:divsChild>
                                    <w:div w:id="520322892">
                                      <w:marLeft w:val="0"/>
                                      <w:marRight w:val="0"/>
                                      <w:marTop w:val="0"/>
                                      <w:marBottom w:val="0"/>
                                      <w:divBdr>
                                        <w:top w:val="none" w:sz="0" w:space="0" w:color="auto"/>
                                        <w:left w:val="none" w:sz="0" w:space="0" w:color="auto"/>
                                        <w:bottom w:val="none" w:sz="0" w:space="0" w:color="auto"/>
                                        <w:right w:val="none" w:sz="0" w:space="0" w:color="auto"/>
                                      </w:divBdr>
                                    </w:div>
                                  </w:divsChild>
                                </w:div>
                                <w:div w:id="1062562401">
                                  <w:marLeft w:val="0"/>
                                  <w:marRight w:val="0"/>
                                  <w:marTop w:val="0"/>
                                  <w:marBottom w:val="0"/>
                                  <w:divBdr>
                                    <w:top w:val="none" w:sz="0" w:space="0" w:color="auto"/>
                                    <w:left w:val="none" w:sz="0" w:space="0" w:color="auto"/>
                                    <w:bottom w:val="none" w:sz="0" w:space="0" w:color="auto"/>
                                    <w:right w:val="none" w:sz="0" w:space="0" w:color="auto"/>
                                  </w:divBdr>
                                  <w:divsChild>
                                    <w:div w:id="161354301">
                                      <w:marLeft w:val="0"/>
                                      <w:marRight w:val="0"/>
                                      <w:marTop w:val="0"/>
                                      <w:marBottom w:val="0"/>
                                      <w:divBdr>
                                        <w:top w:val="none" w:sz="0" w:space="0" w:color="auto"/>
                                        <w:left w:val="none" w:sz="0" w:space="0" w:color="auto"/>
                                        <w:bottom w:val="none" w:sz="0" w:space="0" w:color="auto"/>
                                        <w:right w:val="none" w:sz="0" w:space="0" w:color="auto"/>
                                      </w:divBdr>
                                    </w:div>
                                  </w:divsChild>
                                </w:div>
                                <w:div w:id="1010180506">
                                  <w:marLeft w:val="0"/>
                                  <w:marRight w:val="0"/>
                                  <w:marTop w:val="0"/>
                                  <w:marBottom w:val="0"/>
                                  <w:divBdr>
                                    <w:top w:val="none" w:sz="0" w:space="0" w:color="auto"/>
                                    <w:left w:val="none" w:sz="0" w:space="0" w:color="auto"/>
                                    <w:bottom w:val="none" w:sz="0" w:space="0" w:color="auto"/>
                                    <w:right w:val="none" w:sz="0" w:space="0" w:color="auto"/>
                                  </w:divBdr>
                                  <w:divsChild>
                                    <w:div w:id="896672261">
                                      <w:marLeft w:val="0"/>
                                      <w:marRight w:val="0"/>
                                      <w:marTop w:val="0"/>
                                      <w:marBottom w:val="0"/>
                                      <w:divBdr>
                                        <w:top w:val="none" w:sz="0" w:space="0" w:color="auto"/>
                                        <w:left w:val="none" w:sz="0" w:space="0" w:color="auto"/>
                                        <w:bottom w:val="none" w:sz="0" w:space="0" w:color="auto"/>
                                        <w:right w:val="none" w:sz="0" w:space="0" w:color="auto"/>
                                      </w:divBdr>
                                    </w:div>
                                  </w:divsChild>
                                </w:div>
                                <w:div w:id="686054593">
                                  <w:marLeft w:val="0"/>
                                  <w:marRight w:val="0"/>
                                  <w:marTop w:val="0"/>
                                  <w:marBottom w:val="0"/>
                                  <w:divBdr>
                                    <w:top w:val="none" w:sz="0" w:space="0" w:color="auto"/>
                                    <w:left w:val="none" w:sz="0" w:space="0" w:color="auto"/>
                                    <w:bottom w:val="none" w:sz="0" w:space="0" w:color="auto"/>
                                    <w:right w:val="none" w:sz="0" w:space="0" w:color="auto"/>
                                  </w:divBdr>
                                  <w:divsChild>
                                    <w:div w:id="445345254">
                                      <w:marLeft w:val="0"/>
                                      <w:marRight w:val="0"/>
                                      <w:marTop w:val="0"/>
                                      <w:marBottom w:val="0"/>
                                      <w:divBdr>
                                        <w:top w:val="none" w:sz="0" w:space="0" w:color="auto"/>
                                        <w:left w:val="none" w:sz="0" w:space="0" w:color="auto"/>
                                        <w:bottom w:val="none" w:sz="0" w:space="0" w:color="auto"/>
                                        <w:right w:val="none" w:sz="0" w:space="0" w:color="auto"/>
                                      </w:divBdr>
                                    </w:div>
                                  </w:divsChild>
                                </w:div>
                                <w:div w:id="1796017832">
                                  <w:marLeft w:val="0"/>
                                  <w:marRight w:val="0"/>
                                  <w:marTop w:val="0"/>
                                  <w:marBottom w:val="0"/>
                                  <w:divBdr>
                                    <w:top w:val="none" w:sz="0" w:space="0" w:color="auto"/>
                                    <w:left w:val="none" w:sz="0" w:space="0" w:color="auto"/>
                                    <w:bottom w:val="none" w:sz="0" w:space="0" w:color="auto"/>
                                    <w:right w:val="none" w:sz="0" w:space="0" w:color="auto"/>
                                  </w:divBdr>
                                  <w:divsChild>
                                    <w:div w:id="32655791">
                                      <w:marLeft w:val="0"/>
                                      <w:marRight w:val="0"/>
                                      <w:marTop w:val="0"/>
                                      <w:marBottom w:val="0"/>
                                      <w:divBdr>
                                        <w:top w:val="none" w:sz="0" w:space="0" w:color="auto"/>
                                        <w:left w:val="none" w:sz="0" w:space="0" w:color="auto"/>
                                        <w:bottom w:val="none" w:sz="0" w:space="0" w:color="auto"/>
                                        <w:right w:val="none" w:sz="0" w:space="0" w:color="auto"/>
                                      </w:divBdr>
                                    </w:div>
                                  </w:divsChild>
                                </w:div>
                                <w:div w:id="1579829971">
                                  <w:marLeft w:val="0"/>
                                  <w:marRight w:val="0"/>
                                  <w:marTop w:val="0"/>
                                  <w:marBottom w:val="0"/>
                                  <w:divBdr>
                                    <w:top w:val="none" w:sz="0" w:space="0" w:color="auto"/>
                                    <w:left w:val="none" w:sz="0" w:space="0" w:color="auto"/>
                                    <w:bottom w:val="none" w:sz="0" w:space="0" w:color="auto"/>
                                    <w:right w:val="none" w:sz="0" w:space="0" w:color="auto"/>
                                  </w:divBdr>
                                  <w:divsChild>
                                    <w:div w:id="1506440359">
                                      <w:marLeft w:val="0"/>
                                      <w:marRight w:val="0"/>
                                      <w:marTop w:val="0"/>
                                      <w:marBottom w:val="0"/>
                                      <w:divBdr>
                                        <w:top w:val="none" w:sz="0" w:space="0" w:color="auto"/>
                                        <w:left w:val="none" w:sz="0" w:space="0" w:color="auto"/>
                                        <w:bottom w:val="none" w:sz="0" w:space="0" w:color="auto"/>
                                        <w:right w:val="none" w:sz="0" w:space="0" w:color="auto"/>
                                      </w:divBdr>
                                    </w:div>
                                  </w:divsChild>
                                </w:div>
                                <w:div w:id="1039932431">
                                  <w:marLeft w:val="0"/>
                                  <w:marRight w:val="0"/>
                                  <w:marTop w:val="0"/>
                                  <w:marBottom w:val="0"/>
                                  <w:divBdr>
                                    <w:top w:val="none" w:sz="0" w:space="0" w:color="auto"/>
                                    <w:left w:val="none" w:sz="0" w:space="0" w:color="auto"/>
                                    <w:bottom w:val="none" w:sz="0" w:space="0" w:color="auto"/>
                                    <w:right w:val="none" w:sz="0" w:space="0" w:color="auto"/>
                                  </w:divBdr>
                                  <w:divsChild>
                                    <w:div w:id="639725747">
                                      <w:marLeft w:val="0"/>
                                      <w:marRight w:val="0"/>
                                      <w:marTop w:val="0"/>
                                      <w:marBottom w:val="0"/>
                                      <w:divBdr>
                                        <w:top w:val="none" w:sz="0" w:space="0" w:color="auto"/>
                                        <w:left w:val="none" w:sz="0" w:space="0" w:color="auto"/>
                                        <w:bottom w:val="none" w:sz="0" w:space="0" w:color="auto"/>
                                        <w:right w:val="none" w:sz="0" w:space="0" w:color="auto"/>
                                      </w:divBdr>
                                    </w:div>
                                  </w:divsChild>
                                </w:div>
                                <w:div w:id="1492208652">
                                  <w:marLeft w:val="0"/>
                                  <w:marRight w:val="0"/>
                                  <w:marTop w:val="0"/>
                                  <w:marBottom w:val="0"/>
                                  <w:divBdr>
                                    <w:top w:val="none" w:sz="0" w:space="0" w:color="auto"/>
                                    <w:left w:val="none" w:sz="0" w:space="0" w:color="auto"/>
                                    <w:bottom w:val="none" w:sz="0" w:space="0" w:color="auto"/>
                                    <w:right w:val="none" w:sz="0" w:space="0" w:color="auto"/>
                                  </w:divBdr>
                                  <w:divsChild>
                                    <w:div w:id="1862742145">
                                      <w:marLeft w:val="0"/>
                                      <w:marRight w:val="0"/>
                                      <w:marTop w:val="0"/>
                                      <w:marBottom w:val="0"/>
                                      <w:divBdr>
                                        <w:top w:val="none" w:sz="0" w:space="0" w:color="auto"/>
                                        <w:left w:val="none" w:sz="0" w:space="0" w:color="auto"/>
                                        <w:bottom w:val="none" w:sz="0" w:space="0" w:color="auto"/>
                                        <w:right w:val="none" w:sz="0" w:space="0" w:color="auto"/>
                                      </w:divBdr>
                                    </w:div>
                                  </w:divsChild>
                                </w:div>
                                <w:div w:id="410583582">
                                  <w:marLeft w:val="0"/>
                                  <w:marRight w:val="0"/>
                                  <w:marTop w:val="0"/>
                                  <w:marBottom w:val="0"/>
                                  <w:divBdr>
                                    <w:top w:val="none" w:sz="0" w:space="0" w:color="auto"/>
                                    <w:left w:val="none" w:sz="0" w:space="0" w:color="auto"/>
                                    <w:bottom w:val="none" w:sz="0" w:space="0" w:color="auto"/>
                                    <w:right w:val="none" w:sz="0" w:space="0" w:color="auto"/>
                                  </w:divBdr>
                                  <w:divsChild>
                                    <w:div w:id="76362716">
                                      <w:marLeft w:val="0"/>
                                      <w:marRight w:val="0"/>
                                      <w:marTop w:val="0"/>
                                      <w:marBottom w:val="0"/>
                                      <w:divBdr>
                                        <w:top w:val="none" w:sz="0" w:space="0" w:color="auto"/>
                                        <w:left w:val="none" w:sz="0" w:space="0" w:color="auto"/>
                                        <w:bottom w:val="none" w:sz="0" w:space="0" w:color="auto"/>
                                        <w:right w:val="none" w:sz="0" w:space="0" w:color="auto"/>
                                      </w:divBdr>
                                    </w:div>
                                  </w:divsChild>
                                </w:div>
                                <w:div w:id="1547989437">
                                  <w:marLeft w:val="0"/>
                                  <w:marRight w:val="0"/>
                                  <w:marTop w:val="0"/>
                                  <w:marBottom w:val="0"/>
                                  <w:divBdr>
                                    <w:top w:val="none" w:sz="0" w:space="0" w:color="auto"/>
                                    <w:left w:val="none" w:sz="0" w:space="0" w:color="auto"/>
                                    <w:bottom w:val="none" w:sz="0" w:space="0" w:color="auto"/>
                                    <w:right w:val="none" w:sz="0" w:space="0" w:color="auto"/>
                                  </w:divBdr>
                                  <w:divsChild>
                                    <w:div w:id="800460333">
                                      <w:marLeft w:val="0"/>
                                      <w:marRight w:val="0"/>
                                      <w:marTop w:val="0"/>
                                      <w:marBottom w:val="0"/>
                                      <w:divBdr>
                                        <w:top w:val="none" w:sz="0" w:space="0" w:color="auto"/>
                                        <w:left w:val="none" w:sz="0" w:space="0" w:color="auto"/>
                                        <w:bottom w:val="none" w:sz="0" w:space="0" w:color="auto"/>
                                        <w:right w:val="none" w:sz="0" w:space="0" w:color="auto"/>
                                      </w:divBdr>
                                    </w:div>
                                  </w:divsChild>
                                </w:div>
                                <w:div w:id="674040950">
                                  <w:marLeft w:val="0"/>
                                  <w:marRight w:val="0"/>
                                  <w:marTop w:val="0"/>
                                  <w:marBottom w:val="0"/>
                                  <w:divBdr>
                                    <w:top w:val="none" w:sz="0" w:space="0" w:color="auto"/>
                                    <w:left w:val="none" w:sz="0" w:space="0" w:color="auto"/>
                                    <w:bottom w:val="none" w:sz="0" w:space="0" w:color="auto"/>
                                    <w:right w:val="none" w:sz="0" w:space="0" w:color="auto"/>
                                  </w:divBdr>
                                  <w:divsChild>
                                    <w:div w:id="106974968">
                                      <w:marLeft w:val="0"/>
                                      <w:marRight w:val="0"/>
                                      <w:marTop w:val="0"/>
                                      <w:marBottom w:val="0"/>
                                      <w:divBdr>
                                        <w:top w:val="none" w:sz="0" w:space="0" w:color="auto"/>
                                        <w:left w:val="none" w:sz="0" w:space="0" w:color="auto"/>
                                        <w:bottom w:val="none" w:sz="0" w:space="0" w:color="auto"/>
                                        <w:right w:val="none" w:sz="0" w:space="0" w:color="auto"/>
                                      </w:divBdr>
                                    </w:div>
                                  </w:divsChild>
                                </w:div>
                                <w:div w:id="1120108421">
                                  <w:marLeft w:val="0"/>
                                  <w:marRight w:val="0"/>
                                  <w:marTop w:val="0"/>
                                  <w:marBottom w:val="0"/>
                                  <w:divBdr>
                                    <w:top w:val="none" w:sz="0" w:space="0" w:color="auto"/>
                                    <w:left w:val="none" w:sz="0" w:space="0" w:color="auto"/>
                                    <w:bottom w:val="none" w:sz="0" w:space="0" w:color="auto"/>
                                    <w:right w:val="none" w:sz="0" w:space="0" w:color="auto"/>
                                  </w:divBdr>
                                  <w:divsChild>
                                    <w:div w:id="237181041">
                                      <w:marLeft w:val="0"/>
                                      <w:marRight w:val="0"/>
                                      <w:marTop w:val="0"/>
                                      <w:marBottom w:val="0"/>
                                      <w:divBdr>
                                        <w:top w:val="none" w:sz="0" w:space="0" w:color="auto"/>
                                        <w:left w:val="none" w:sz="0" w:space="0" w:color="auto"/>
                                        <w:bottom w:val="none" w:sz="0" w:space="0" w:color="auto"/>
                                        <w:right w:val="none" w:sz="0" w:space="0" w:color="auto"/>
                                      </w:divBdr>
                                    </w:div>
                                  </w:divsChild>
                                </w:div>
                                <w:div w:id="2005472516">
                                  <w:marLeft w:val="0"/>
                                  <w:marRight w:val="0"/>
                                  <w:marTop w:val="0"/>
                                  <w:marBottom w:val="0"/>
                                  <w:divBdr>
                                    <w:top w:val="none" w:sz="0" w:space="0" w:color="auto"/>
                                    <w:left w:val="none" w:sz="0" w:space="0" w:color="auto"/>
                                    <w:bottom w:val="none" w:sz="0" w:space="0" w:color="auto"/>
                                    <w:right w:val="none" w:sz="0" w:space="0" w:color="auto"/>
                                  </w:divBdr>
                                  <w:divsChild>
                                    <w:div w:id="1266764144">
                                      <w:marLeft w:val="0"/>
                                      <w:marRight w:val="0"/>
                                      <w:marTop w:val="0"/>
                                      <w:marBottom w:val="0"/>
                                      <w:divBdr>
                                        <w:top w:val="none" w:sz="0" w:space="0" w:color="auto"/>
                                        <w:left w:val="none" w:sz="0" w:space="0" w:color="auto"/>
                                        <w:bottom w:val="none" w:sz="0" w:space="0" w:color="auto"/>
                                        <w:right w:val="none" w:sz="0" w:space="0" w:color="auto"/>
                                      </w:divBdr>
                                    </w:div>
                                  </w:divsChild>
                                </w:div>
                                <w:div w:id="1638800686">
                                  <w:marLeft w:val="0"/>
                                  <w:marRight w:val="0"/>
                                  <w:marTop w:val="0"/>
                                  <w:marBottom w:val="0"/>
                                  <w:divBdr>
                                    <w:top w:val="none" w:sz="0" w:space="0" w:color="auto"/>
                                    <w:left w:val="none" w:sz="0" w:space="0" w:color="auto"/>
                                    <w:bottom w:val="none" w:sz="0" w:space="0" w:color="auto"/>
                                    <w:right w:val="none" w:sz="0" w:space="0" w:color="auto"/>
                                  </w:divBdr>
                                  <w:divsChild>
                                    <w:div w:id="1231378824">
                                      <w:marLeft w:val="0"/>
                                      <w:marRight w:val="0"/>
                                      <w:marTop w:val="0"/>
                                      <w:marBottom w:val="0"/>
                                      <w:divBdr>
                                        <w:top w:val="none" w:sz="0" w:space="0" w:color="auto"/>
                                        <w:left w:val="none" w:sz="0" w:space="0" w:color="auto"/>
                                        <w:bottom w:val="none" w:sz="0" w:space="0" w:color="auto"/>
                                        <w:right w:val="none" w:sz="0" w:space="0" w:color="auto"/>
                                      </w:divBdr>
                                    </w:div>
                                  </w:divsChild>
                                </w:div>
                                <w:div w:id="1449229487">
                                  <w:marLeft w:val="0"/>
                                  <w:marRight w:val="0"/>
                                  <w:marTop w:val="0"/>
                                  <w:marBottom w:val="0"/>
                                  <w:divBdr>
                                    <w:top w:val="none" w:sz="0" w:space="0" w:color="auto"/>
                                    <w:left w:val="none" w:sz="0" w:space="0" w:color="auto"/>
                                    <w:bottom w:val="none" w:sz="0" w:space="0" w:color="auto"/>
                                    <w:right w:val="none" w:sz="0" w:space="0" w:color="auto"/>
                                  </w:divBdr>
                                  <w:divsChild>
                                    <w:div w:id="1849438924">
                                      <w:marLeft w:val="0"/>
                                      <w:marRight w:val="0"/>
                                      <w:marTop w:val="0"/>
                                      <w:marBottom w:val="0"/>
                                      <w:divBdr>
                                        <w:top w:val="none" w:sz="0" w:space="0" w:color="auto"/>
                                        <w:left w:val="none" w:sz="0" w:space="0" w:color="auto"/>
                                        <w:bottom w:val="none" w:sz="0" w:space="0" w:color="auto"/>
                                        <w:right w:val="none" w:sz="0" w:space="0" w:color="auto"/>
                                      </w:divBdr>
                                    </w:div>
                                  </w:divsChild>
                                </w:div>
                                <w:div w:id="990477335">
                                  <w:marLeft w:val="0"/>
                                  <w:marRight w:val="0"/>
                                  <w:marTop w:val="0"/>
                                  <w:marBottom w:val="0"/>
                                  <w:divBdr>
                                    <w:top w:val="none" w:sz="0" w:space="0" w:color="auto"/>
                                    <w:left w:val="none" w:sz="0" w:space="0" w:color="auto"/>
                                    <w:bottom w:val="none" w:sz="0" w:space="0" w:color="auto"/>
                                    <w:right w:val="none" w:sz="0" w:space="0" w:color="auto"/>
                                  </w:divBdr>
                                  <w:divsChild>
                                    <w:div w:id="1701123088">
                                      <w:marLeft w:val="0"/>
                                      <w:marRight w:val="0"/>
                                      <w:marTop w:val="0"/>
                                      <w:marBottom w:val="0"/>
                                      <w:divBdr>
                                        <w:top w:val="none" w:sz="0" w:space="0" w:color="auto"/>
                                        <w:left w:val="none" w:sz="0" w:space="0" w:color="auto"/>
                                        <w:bottom w:val="none" w:sz="0" w:space="0" w:color="auto"/>
                                        <w:right w:val="none" w:sz="0" w:space="0" w:color="auto"/>
                                      </w:divBdr>
                                    </w:div>
                                  </w:divsChild>
                                </w:div>
                                <w:div w:id="359015218">
                                  <w:marLeft w:val="0"/>
                                  <w:marRight w:val="0"/>
                                  <w:marTop w:val="0"/>
                                  <w:marBottom w:val="0"/>
                                  <w:divBdr>
                                    <w:top w:val="none" w:sz="0" w:space="0" w:color="auto"/>
                                    <w:left w:val="none" w:sz="0" w:space="0" w:color="auto"/>
                                    <w:bottom w:val="none" w:sz="0" w:space="0" w:color="auto"/>
                                    <w:right w:val="none" w:sz="0" w:space="0" w:color="auto"/>
                                  </w:divBdr>
                                  <w:divsChild>
                                    <w:div w:id="733623931">
                                      <w:marLeft w:val="0"/>
                                      <w:marRight w:val="0"/>
                                      <w:marTop w:val="0"/>
                                      <w:marBottom w:val="0"/>
                                      <w:divBdr>
                                        <w:top w:val="none" w:sz="0" w:space="0" w:color="auto"/>
                                        <w:left w:val="none" w:sz="0" w:space="0" w:color="auto"/>
                                        <w:bottom w:val="none" w:sz="0" w:space="0" w:color="auto"/>
                                        <w:right w:val="none" w:sz="0" w:space="0" w:color="auto"/>
                                      </w:divBdr>
                                    </w:div>
                                  </w:divsChild>
                                </w:div>
                                <w:div w:id="510681137">
                                  <w:marLeft w:val="0"/>
                                  <w:marRight w:val="0"/>
                                  <w:marTop w:val="0"/>
                                  <w:marBottom w:val="0"/>
                                  <w:divBdr>
                                    <w:top w:val="none" w:sz="0" w:space="0" w:color="auto"/>
                                    <w:left w:val="none" w:sz="0" w:space="0" w:color="auto"/>
                                    <w:bottom w:val="none" w:sz="0" w:space="0" w:color="auto"/>
                                    <w:right w:val="none" w:sz="0" w:space="0" w:color="auto"/>
                                  </w:divBdr>
                                  <w:divsChild>
                                    <w:div w:id="1156579549">
                                      <w:marLeft w:val="0"/>
                                      <w:marRight w:val="0"/>
                                      <w:marTop w:val="0"/>
                                      <w:marBottom w:val="0"/>
                                      <w:divBdr>
                                        <w:top w:val="none" w:sz="0" w:space="0" w:color="auto"/>
                                        <w:left w:val="none" w:sz="0" w:space="0" w:color="auto"/>
                                        <w:bottom w:val="none" w:sz="0" w:space="0" w:color="auto"/>
                                        <w:right w:val="none" w:sz="0" w:space="0" w:color="auto"/>
                                      </w:divBdr>
                                    </w:div>
                                  </w:divsChild>
                                </w:div>
                                <w:div w:id="1428575260">
                                  <w:marLeft w:val="0"/>
                                  <w:marRight w:val="0"/>
                                  <w:marTop w:val="0"/>
                                  <w:marBottom w:val="0"/>
                                  <w:divBdr>
                                    <w:top w:val="none" w:sz="0" w:space="0" w:color="auto"/>
                                    <w:left w:val="none" w:sz="0" w:space="0" w:color="auto"/>
                                    <w:bottom w:val="none" w:sz="0" w:space="0" w:color="auto"/>
                                    <w:right w:val="none" w:sz="0" w:space="0" w:color="auto"/>
                                  </w:divBdr>
                                  <w:divsChild>
                                    <w:div w:id="1345861107">
                                      <w:marLeft w:val="0"/>
                                      <w:marRight w:val="0"/>
                                      <w:marTop w:val="0"/>
                                      <w:marBottom w:val="0"/>
                                      <w:divBdr>
                                        <w:top w:val="none" w:sz="0" w:space="0" w:color="auto"/>
                                        <w:left w:val="none" w:sz="0" w:space="0" w:color="auto"/>
                                        <w:bottom w:val="none" w:sz="0" w:space="0" w:color="auto"/>
                                        <w:right w:val="none" w:sz="0" w:space="0" w:color="auto"/>
                                      </w:divBdr>
                                    </w:div>
                                  </w:divsChild>
                                </w:div>
                                <w:div w:id="1383627977">
                                  <w:marLeft w:val="0"/>
                                  <w:marRight w:val="0"/>
                                  <w:marTop w:val="0"/>
                                  <w:marBottom w:val="0"/>
                                  <w:divBdr>
                                    <w:top w:val="none" w:sz="0" w:space="0" w:color="auto"/>
                                    <w:left w:val="none" w:sz="0" w:space="0" w:color="auto"/>
                                    <w:bottom w:val="none" w:sz="0" w:space="0" w:color="auto"/>
                                    <w:right w:val="none" w:sz="0" w:space="0" w:color="auto"/>
                                  </w:divBdr>
                                  <w:divsChild>
                                    <w:div w:id="1501384618">
                                      <w:marLeft w:val="0"/>
                                      <w:marRight w:val="0"/>
                                      <w:marTop w:val="0"/>
                                      <w:marBottom w:val="0"/>
                                      <w:divBdr>
                                        <w:top w:val="none" w:sz="0" w:space="0" w:color="auto"/>
                                        <w:left w:val="none" w:sz="0" w:space="0" w:color="auto"/>
                                        <w:bottom w:val="none" w:sz="0" w:space="0" w:color="auto"/>
                                        <w:right w:val="none" w:sz="0" w:space="0" w:color="auto"/>
                                      </w:divBdr>
                                    </w:div>
                                  </w:divsChild>
                                </w:div>
                                <w:div w:id="1925257495">
                                  <w:marLeft w:val="0"/>
                                  <w:marRight w:val="0"/>
                                  <w:marTop w:val="0"/>
                                  <w:marBottom w:val="0"/>
                                  <w:divBdr>
                                    <w:top w:val="none" w:sz="0" w:space="0" w:color="auto"/>
                                    <w:left w:val="none" w:sz="0" w:space="0" w:color="auto"/>
                                    <w:bottom w:val="none" w:sz="0" w:space="0" w:color="auto"/>
                                    <w:right w:val="none" w:sz="0" w:space="0" w:color="auto"/>
                                  </w:divBdr>
                                  <w:divsChild>
                                    <w:div w:id="1404371110">
                                      <w:marLeft w:val="0"/>
                                      <w:marRight w:val="0"/>
                                      <w:marTop w:val="0"/>
                                      <w:marBottom w:val="0"/>
                                      <w:divBdr>
                                        <w:top w:val="none" w:sz="0" w:space="0" w:color="auto"/>
                                        <w:left w:val="none" w:sz="0" w:space="0" w:color="auto"/>
                                        <w:bottom w:val="none" w:sz="0" w:space="0" w:color="auto"/>
                                        <w:right w:val="none" w:sz="0" w:space="0" w:color="auto"/>
                                      </w:divBdr>
                                    </w:div>
                                  </w:divsChild>
                                </w:div>
                                <w:div w:id="1981574027">
                                  <w:marLeft w:val="0"/>
                                  <w:marRight w:val="0"/>
                                  <w:marTop w:val="0"/>
                                  <w:marBottom w:val="0"/>
                                  <w:divBdr>
                                    <w:top w:val="none" w:sz="0" w:space="0" w:color="auto"/>
                                    <w:left w:val="none" w:sz="0" w:space="0" w:color="auto"/>
                                    <w:bottom w:val="none" w:sz="0" w:space="0" w:color="auto"/>
                                    <w:right w:val="none" w:sz="0" w:space="0" w:color="auto"/>
                                  </w:divBdr>
                                  <w:divsChild>
                                    <w:div w:id="309091604">
                                      <w:marLeft w:val="0"/>
                                      <w:marRight w:val="0"/>
                                      <w:marTop w:val="0"/>
                                      <w:marBottom w:val="0"/>
                                      <w:divBdr>
                                        <w:top w:val="none" w:sz="0" w:space="0" w:color="auto"/>
                                        <w:left w:val="none" w:sz="0" w:space="0" w:color="auto"/>
                                        <w:bottom w:val="none" w:sz="0" w:space="0" w:color="auto"/>
                                        <w:right w:val="none" w:sz="0" w:space="0" w:color="auto"/>
                                      </w:divBdr>
                                    </w:div>
                                  </w:divsChild>
                                </w:div>
                                <w:div w:id="2045207495">
                                  <w:marLeft w:val="0"/>
                                  <w:marRight w:val="0"/>
                                  <w:marTop w:val="0"/>
                                  <w:marBottom w:val="0"/>
                                  <w:divBdr>
                                    <w:top w:val="none" w:sz="0" w:space="0" w:color="auto"/>
                                    <w:left w:val="none" w:sz="0" w:space="0" w:color="auto"/>
                                    <w:bottom w:val="none" w:sz="0" w:space="0" w:color="auto"/>
                                    <w:right w:val="none" w:sz="0" w:space="0" w:color="auto"/>
                                  </w:divBdr>
                                  <w:divsChild>
                                    <w:div w:id="145008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484599">
          <w:marLeft w:val="0"/>
          <w:marRight w:val="0"/>
          <w:marTop w:val="0"/>
          <w:marBottom w:val="0"/>
          <w:divBdr>
            <w:top w:val="none" w:sz="0" w:space="0" w:color="auto"/>
            <w:left w:val="none" w:sz="0" w:space="0" w:color="auto"/>
            <w:bottom w:val="none" w:sz="0" w:space="0" w:color="auto"/>
            <w:right w:val="none" w:sz="0" w:space="0" w:color="auto"/>
          </w:divBdr>
          <w:divsChild>
            <w:div w:id="1057707400">
              <w:marLeft w:val="0"/>
              <w:marRight w:val="0"/>
              <w:marTop w:val="0"/>
              <w:marBottom w:val="0"/>
              <w:divBdr>
                <w:top w:val="none" w:sz="0" w:space="0" w:color="auto"/>
                <w:left w:val="none" w:sz="0" w:space="0" w:color="auto"/>
                <w:bottom w:val="none" w:sz="0" w:space="0" w:color="auto"/>
                <w:right w:val="none" w:sz="0" w:space="0" w:color="auto"/>
              </w:divBdr>
              <w:divsChild>
                <w:div w:id="1596745580">
                  <w:marLeft w:val="0"/>
                  <w:marRight w:val="0"/>
                  <w:marTop w:val="0"/>
                  <w:marBottom w:val="0"/>
                  <w:divBdr>
                    <w:top w:val="none" w:sz="0" w:space="0" w:color="auto"/>
                    <w:left w:val="none" w:sz="0" w:space="0" w:color="auto"/>
                    <w:bottom w:val="none" w:sz="0" w:space="0" w:color="auto"/>
                    <w:right w:val="none" w:sz="0" w:space="0" w:color="auto"/>
                  </w:divBdr>
                  <w:divsChild>
                    <w:div w:id="601642623">
                      <w:marLeft w:val="0"/>
                      <w:marRight w:val="0"/>
                      <w:marTop w:val="0"/>
                      <w:marBottom w:val="0"/>
                      <w:divBdr>
                        <w:top w:val="none" w:sz="0" w:space="0" w:color="auto"/>
                        <w:left w:val="none" w:sz="0" w:space="0" w:color="auto"/>
                        <w:bottom w:val="none" w:sz="0" w:space="0" w:color="auto"/>
                        <w:right w:val="none" w:sz="0" w:space="0" w:color="auto"/>
                      </w:divBdr>
                      <w:divsChild>
                        <w:div w:id="468403045">
                          <w:marLeft w:val="0"/>
                          <w:marRight w:val="0"/>
                          <w:marTop w:val="0"/>
                          <w:marBottom w:val="0"/>
                          <w:divBdr>
                            <w:top w:val="none" w:sz="0" w:space="0" w:color="auto"/>
                            <w:left w:val="none" w:sz="0" w:space="0" w:color="auto"/>
                            <w:bottom w:val="none" w:sz="0" w:space="0" w:color="auto"/>
                            <w:right w:val="none" w:sz="0" w:space="0" w:color="auto"/>
                          </w:divBdr>
                          <w:divsChild>
                            <w:div w:id="18426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512571">
          <w:marLeft w:val="0"/>
          <w:marRight w:val="0"/>
          <w:marTop w:val="0"/>
          <w:marBottom w:val="0"/>
          <w:divBdr>
            <w:top w:val="none" w:sz="0" w:space="0" w:color="auto"/>
            <w:left w:val="none" w:sz="0" w:space="0" w:color="auto"/>
            <w:bottom w:val="none" w:sz="0" w:space="0" w:color="auto"/>
            <w:right w:val="none" w:sz="0" w:space="0" w:color="auto"/>
          </w:divBdr>
          <w:divsChild>
            <w:div w:id="1920364101">
              <w:marLeft w:val="0"/>
              <w:marRight w:val="0"/>
              <w:marTop w:val="0"/>
              <w:marBottom w:val="0"/>
              <w:divBdr>
                <w:top w:val="none" w:sz="0" w:space="0" w:color="auto"/>
                <w:left w:val="none" w:sz="0" w:space="0" w:color="auto"/>
                <w:bottom w:val="none" w:sz="0" w:space="0" w:color="auto"/>
                <w:right w:val="none" w:sz="0" w:space="0" w:color="auto"/>
              </w:divBdr>
            </w:div>
          </w:divsChild>
        </w:div>
        <w:div w:id="660542455">
          <w:marLeft w:val="0"/>
          <w:marRight w:val="0"/>
          <w:marTop w:val="0"/>
          <w:marBottom w:val="0"/>
          <w:divBdr>
            <w:top w:val="none" w:sz="0" w:space="0" w:color="auto"/>
            <w:left w:val="none" w:sz="0" w:space="0" w:color="auto"/>
            <w:bottom w:val="none" w:sz="0" w:space="0" w:color="auto"/>
            <w:right w:val="none" w:sz="0" w:space="0" w:color="auto"/>
          </w:divBdr>
          <w:divsChild>
            <w:div w:id="257101216">
              <w:marLeft w:val="0"/>
              <w:marRight w:val="0"/>
              <w:marTop w:val="0"/>
              <w:marBottom w:val="0"/>
              <w:divBdr>
                <w:top w:val="none" w:sz="0" w:space="0" w:color="auto"/>
                <w:left w:val="none" w:sz="0" w:space="0" w:color="auto"/>
                <w:bottom w:val="none" w:sz="0" w:space="0" w:color="auto"/>
                <w:right w:val="none" w:sz="0" w:space="0" w:color="auto"/>
              </w:divBdr>
              <w:divsChild>
                <w:div w:id="1358576865">
                  <w:marLeft w:val="0"/>
                  <w:marRight w:val="0"/>
                  <w:marTop w:val="0"/>
                  <w:marBottom w:val="0"/>
                  <w:divBdr>
                    <w:top w:val="none" w:sz="0" w:space="0" w:color="auto"/>
                    <w:left w:val="none" w:sz="0" w:space="0" w:color="auto"/>
                    <w:bottom w:val="none" w:sz="0" w:space="0" w:color="auto"/>
                    <w:right w:val="none" w:sz="0" w:space="0" w:color="auto"/>
                  </w:divBdr>
                  <w:divsChild>
                    <w:div w:id="602415562">
                      <w:marLeft w:val="0"/>
                      <w:marRight w:val="0"/>
                      <w:marTop w:val="0"/>
                      <w:marBottom w:val="0"/>
                      <w:divBdr>
                        <w:top w:val="none" w:sz="0" w:space="0" w:color="auto"/>
                        <w:left w:val="none" w:sz="0" w:space="0" w:color="auto"/>
                        <w:bottom w:val="none" w:sz="0" w:space="0" w:color="auto"/>
                        <w:right w:val="none" w:sz="0" w:space="0" w:color="auto"/>
                      </w:divBdr>
                      <w:divsChild>
                        <w:div w:id="1987775643">
                          <w:marLeft w:val="0"/>
                          <w:marRight w:val="0"/>
                          <w:marTop w:val="0"/>
                          <w:marBottom w:val="0"/>
                          <w:divBdr>
                            <w:top w:val="none" w:sz="0" w:space="0" w:color="auto"/>
                            <w:left w:val="none" w:sz="0" w:space="0" w:color="auto"/>
                            <w:bottom w:val="none" w:sz="0" w:space="0" w:color="auto"/>
                            <w:right w:val="none" w:sz="0" w:space="0" w:color="auto"/>
                          </w:divBdr>
                          <w:divsChild>
                            <w:div w:id="1523088516">
                              <w:marLeft w:val="0"/>
                              <w:marRight w:val="0"/>
                              <w:marTop w:val="0"/>
                              <w:marBottom w:val="0"/>
                              <w:divBdr>
                                <w:top w:val="none" w:sz="0" w:space="0" w:color="auto"/>
                                <w:left w:val="none" w:sz="0" w:space="0" w:color="auto"/>
                                <w:bottom w:val="none" w:sz="0" w:space="0" w:color="auto"/>
                                <w:right w:val="none" w:sz="0" w:space="0" w:color="auto"/>
                              </w:divBdr>
                              <w:divsChild>
                                <w:div w:id="1467356474">
                                  <w:marLeft w:val="0"/>
                                  <w:marRight w:val="0"/>
                                  <w:marTop w:val="0"/>
                                  <w:marBottom w:val="0"/>
                                  <w:divBdr>
                                    <w:top w:val="none" w:sz="0" w:space="0" w:color="auto"/>
                                    <w:left w:val="none" w:sz="0" w:space="0" w:color="auto"/>
                                    <w:bottom w:val="none" w:sz="0" w:space="0" w:color="auto"/>
                                    <w:right w:val="none" w:sz="0" w:space="0" w:color="auto"/>
                                  </w:divBdr>
                                  <w:divsChild>
                                    <w:div w:id="1502895670">
                                      <w:marLeft w:val="0"/>
                                      <w:marRight w:val="0"/>
                                      <w:marTop w:val="19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763246">
              <w:marLeft w:val="0"/>
              <w:marRight w:val="0"/>
              <w:marTop w:val="0"/>
              <w:marBottom w:val="0"/>
              <w:divBdr>
                <w:top w:val="none" w:sz="0" w:space="0" w:color="auto"/>
                <w:left w:val="none" w:sz="0" w:space="0" w:color="auto"/>
                <w:bottom w:val="none" w:sz="0" w:space="0" w:color="auto"/>
                <w:right w:val="none" w:sz="0" w:space="0" w:color="auto"/>
              </w:divBdr>
              <w:divsChild>
                <w:div w:id="1698698023">
                  <w:marLeft w:val="0"/>
                  <w:marRight w:val="0"/>
                  <w:marTop w:val="0"/>
                  <w:marBottom w:val="0"/>
                  <w:divBdr>
                    <w:top w:val="none" w:sz="0" w:space="0" w:color="auto"/>
                    <w:left w:val="none" w:sz="0" w:space="0" w:color="auto"/>
                    <w:bottom w:val="none" w:sz="0" w:space="0" w:color="auto"/>
                    <w:right w:val="none" w:sz="0" w:space="0" w:color="auto"/>
                  </w:divBdr>
                  <w:divsChild>
                    <w:div w:id="1237204432">
                      <w:marLeft w:val="0"/>
                      <w:marRight w:val="0"/>
                      <w:marTop w:val="0"/>
                      <w:marBottom w:val="0"/>
                      <w:divBdr>
                        <w:top w:val="none" w:sz="0" w:space="0" w:color="auto"/>
                        <w:left w:val="none" w:sz="0" w:space="0" w:color="auto"/>
                        <w:bottom w:val="none" w:sz="0" w:space="0" w:color="auto"/>
                        <w:right w:val="none" w:sz="0" w:space="0" w:color="auto"/>
                      </w:divBdr>
                    </w:div>
                    <w:div w:id="1505900451">
                      <w:marLeft w:val="0"/>
                      <w:marRight w:val="0"/>
                      <w:marTop w:val="0"/>
                      <w:marBottom w:val="0"/>
                      <w:divBdr>
                        <w:top w:val="none" w:sz="0" w:space="0" w:color="auto"/>
                        <w:left w:val="none" w:sz="0" w:space="0" w:color="auto"/>
                        <w:bottom w:val="none" w:sz="0" w:space="0" w:color="auto"/>
                        <w:right w:val="none" w:sz="0" w:space="0" w:color="auto"/>
                      </w:divBdr>
                    </w:div>
                    <w:div w:id="819464008">
                      <w:marLeft w:val="0"/>
                      <w:marRight w:val="0"/>
                      <w:marTop w:val="0"/>
                      <w:marBottom w:val="0"/>
                      <w:divBdr>
                        <w:top w:val="none" w:sz="0" w:space="0" w:color="auto"/>
                        <w:left w:val="none" w:sz="0" w:space="0" w:color="auto"/>
                        <w:bottom w:val="none" w:sz="0" w:space="0" w:color="auto"/>
                        <w:right w:val="none" w:sz="0" w:space="0" w:color="auto"/>
                      </w:divBdr>
                      <w:divsChild>
                        <w:div w:id="1108155442">
                          <w:marLeft w:val="0"/>
                          <w:marRight w:val="0"/>
                          <w:marTop w:val="0"/>
                          <w:marBottom w:val="0"/>
                          <w:divBdr>
                            <w:top w:val="none" w:sz="0" w:space="0" w:color="auto"/>
                            <w:left w:val="none" w:sz="0" w:space="0" w:color="auto"/>
                            <w:bottom w:val="none" w:sz="0" w:space="0" w:color="auto"/>
                            <w:right w:val="none" w:sz="0" w:space="0" w:color="auto"/>
                          </w:divBdr>
                          <w:divsChild>
                            <w:div w:id="693313306">
                              <w:marLeft w:val="346"/>
                              <w:marRight w:val="0"/>
                              <w:marTop w:val="0"/>
                              <w:marBottom w:val="346"/>
                              <w:divBdr>
                                <w:top w:val="none" w:sz="0" w:space="0" w:color="auto"/>
                                <w:left w:val="none" w:sz="0" w:space="0" w:color="auto"/>
                                <w:bottom w:val="none" w:sz="0" w:space="0" w:color="auto"/>
                                <w:right w:val="none" w:sz="0" w:space="0" w:color="auto"/>
                              </w:divBdr>
                              <w:divsChild>
                                <w:div w:id="217593347">
                                  <w:marLeft w:val="0"/>
                                  <w:marRight w:val="0"/>
                                  <w:marTop w:val="0"/>
                                  <w:marBottom w:val="0"/>
                                  <w:divBdr>
                                    <w:top w:val="none" w:sz="0" w:space="0" w:color="auto"/>
                                    <w:left w:val="none" w:sz="0" w:space="0" w:color="auto"/>
                                    <w:bottom w:val="none" w:sz="0" w:space="0" w:color="auto"/>
                                    <w:right w:val="none" w:sz="0" w:space="0" w:color="auto"/>
                                  </w:divBdr>
                                </w:div>
                              </w:divsChild>
                            </w:div>
                            <w:div w:id="113902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981087">
          <w:marLeft w:val="0"/>
          <w:marRight w:val="0"/>
          <w:marTop w:val="0"/>
          <w:marBottom w:val="0"/>
          <w:divBdr>
            <w:top w:val="none" w:sz="0" w:space="0" w:color="auto"/>
            <w:left w:val="none" w:sz="0" w:space="0" w:color="auto"/>
            <w:bottom w:val="none" w:sz="0" w:space="0" w:color="auto"/>
            <w:right w:val="none" w:sz="0" w:space="0" w:color="auto"/>
          </w:divBdr>
          <w:divsChild>
            <w:div w:id="1079248655">
              <w:marLeft w:val="0"/>
              <w:marRight w:val="0"/>
              <w:marTop w:val="0"/>
              <w:marBottom w:val="0"/>
              <w:divBdr>
                <w:top w:val="none" w:sz="0" w:space="0" w:color="auto"/>
                <w:left w:val="none" w:sz="0" w:space="0" w:color="auto"/>
                <w:bottom w:val="none" w:sz="0" w:space="0" w:color="auto"/>
                <w:right w:val="none" w:sz="0" w:space="0" w:color="auto"/>
              </w:divBdr>
              <w:divsChild>
                <w:div w:id="540359819">
                  <w:marLeft w:val="0"/>
                  <w:marRight w:val="0"/>
                  <w:marTop w:val="0"/>
                  <w:marBottom w:val="0"/>
                  <w:divBdr>
                    <w:top w:val="none" w:sz="0" w:space="0" w:color="auto"/>
                    <w:left w:val="none" w:sz="0" w:space="0" w:color="auto"/>
                    <w:bottom w:val="none" w:sz="0" w:space="0" w:color="auto"/>
                    <w:right w:val="none" w:sz="0" w:space="0" w:color="auto"/>
                  </w:divBdr>
                  <w:divsChild>
                    <w:div w:id="1366565586">
                      <w:marLeft w:val="0"/>
                      <w:marRight w:val="0"/>
                      <w:marTop w:val="0"/>
                      <w:marBottom w:val="0"/>
                      <w:divBdr>
                        <w:top w:val="none" w:sz="0" w:space="0" w:color="auto"/>
                        <w:left w:val="none" w:sz="0" w:space="0" w:color="auto"/>
                        <w:bottom w:val="none" w:sz="0" w:space="0" w:color="auto"/>
                        <w:right w:val="none" w:sz="0" w:space="0" w:color="auto"/>
                      </w:divBdr>
                      <w:divsChild>
                        <w:div w:id="1930194321">
                          <w:marLeft w:val="0"/>
                          <w:marRight w:val="0"/>
                          <w:marTop w:val="0"/>
                          <w:marBottom w:val="0"/>
                          <w:divBdr>
                            <w:top w:val="none" w:sz="0" w:space="0" w:color="auto"/>
                            <w:left w:val="none" w:sz="0" w:space="0" w:color="auto"/>
                            <w:bottom w:val="none" w:sz="0" w:space="0" w:color="auto"/>
                            <w:right w:val="none" w:sz="0" w:space="0" w:color="auto"/>
                          </w:divBdr>
                        </w:div>
                        <w:div w:id="205681577">
                          <w:marLeft w:val="0"/>
                          <w:marRight w:val="0"/>
                          <w:marTop w:val="0"/>
                          <w:marBottom w:val="0"/>
                          <w:divBdr>
                            <w:top w:val="none" w:sz="0" w:space="0" w:color="auto"/>
                            <w:left w:val="none" w:sz="0" w:space="0" w:color="auto"/>
                            <w:bottom w:val="none" w:sz="0" w:space="0" w:color="auto"/>
                            <w:right w:val="none" w:sz="0" w:space="0" w:color="auto"/>
                          </w:divBdr>
                        </w:div>
                      </w:divsChild>
                    </w:div>
                    <w:div w:id="32970109">
                      <w:marLeft w:val="0"/>
                      <w:marRight w:val="0"/>
                      <w:marTop w:val="0"/>
                      <w:marBottom w:val="0"/>
                      <w:divBdr>
                        <w:top w:val="none" w:sz="0" w:space="0" w:color="auto"/>
                        <w:left w:val="none" w:sz="0" w:space="0" w:color="auto"/>
                        <w:bottom w:val="none" w:sz="0" w:space="0" w:color="auto"/>
                        <w:right w:val="none" w:sz="0" w:space="0" w:color="auto"/>
                      </w:divBdr>
                      <w:divsChild>
                        <w:div w:id="723145293">
                          <w:marLeft w:val="0"/>
                          <w:marRight w:val="0"/>
                          <w:marTop w:val="0"/>
                          <w:marBottom w:val="0"/>
                          <w:divBdr>
                            <w:top w:val="none" w:sz="0" w:space="0" w:color="auto"/>
                            <w:left w:val="none" w:sz="0" w:space="0" w:color="auto"/>
                            <w:bottom w:val="none" w:sz="0" w:space="0" w:color="auto"/>
                            <w:right w:val="none" w:sz="0" w:space="0" w:color="auto"/>
                          </w:divBdr>
                        </w:div>
                        <w:div w:id="1388256858">
                          <w:marLeft w:val="0"/>
                          <w:marRight w:val="0"/>
                          <w:marTop w:val="0"/>
                          <w:marBottom w:val="0"/>
                          <w:divBdr>
                            <w:top w:val="none" w:sz="0" w:space="0" w:color="auto"/>
                            <w:left w:val="none" w:sz="0" w:space="0" w:color="auto"/>
                            <w:bottom w:val="none" w:sz="0" w:space="0" w:color="auto"/>
                            <w:right w:val="none" w:sz="0" w:space="0" w:color="auto"/>
                          </w:divBdr>
                        </w:div>
                      </w:divsChild>
                    </w:div>
                    <w:div w:id="138960757">
                      <w:marLeft w:val="0"/>
                      <w:marRight w:val="0"/>
                      <w:marTop w:val="0"/>
                      <w:marBottom w:val="0"/>
                      <w:divBdr>
                        <w:top w:val="none" w:sz="0" w:space="0" w:color="auto"/>
                        <w:left w:val="none" w:sz="0" w:space="0" w:color="auto"/>
                        <w:bottom w:val="none" w:sz="0" w:space="0" w:color="auto"/>
                        <w:right w:val="none" w:sz="0" w:space="0" w:color="auto"/>
                      </w:divBdr>
                      <w:divsChild>
                        <w:div w:id="168651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66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about:blank"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about:blan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https://www.dol.gov/agencies/ilab/reports/child-labor/list-of-goods?tid=5543&amp;field_exp_good_target_id=All&amp;field_exp_exploitation_type_target_id_1=All&amp;items_per_page=10&amp;combine=&amp;page=1" TargetMode="External"/><Relationship Id="rId1" Type="http://schemas.openxmlformats.org/officeDocument/2006/relationships/hyperlink" Target="https://www.ilo.org/hanoi/Areasofwork/child-labour/lang--en/index.htm" TargetMode="Externa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6A9B14753ECD3409663DC34371A88BA" ma:contentTypeVersion="1" ma:contentTypeDescription="Create a new document." ma:contentTypeScope="" ma:versionID="889989848960796845d4d587ca518025">
  <xsd:schema xmlns:xsd="http://www.w3.org/2001/XMLSchema" xmlns:xs="http://www.w3.org/2001/XMLSchema" xmlns:p="http://schemas.microsoft.com/office/2006/metadata/properties" xmlns:ns2="7dc329d3-ec0f-4724-80ce-81d3b60953f2" xmlns:ns3="05e84800-ff9a-43bb-bb7e-6161dfe90000" targetNamespace="http://schemas.microsoft.com/office/2006/metadata/properties" ma:root="true" ma:fieldsID="f9d3bcca380c215c7d38af6095c0b664" ns2:_="" ns3:_="">
    <xsd:import namespace="7dc329d3-ec0f-4724-80ce-81d3b60953f2"/>
    <xsd:import namespace="05e84800-ff9a-43bb-bb7e-6161dfe90000"/>
    <xsd:element name="properties">
      <xsd:complexType>
        <xsd:sequence>
          <xsd:element name="documentManagement">
            <xsd:complexType>
              <xsd:all>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329d3-ec0f-4724-80ce-81d3b60953f2" elementFormDefault="qualified">
    <xsd:import namespace="http://schemas.microsoft.com/office/2006/documentManagement/types"/>
    <xsd:import namespace="http://schemas.microsoft.com/office/infopath/2007/PartnerControls"/>
    <xsd:element name="Language" ma:index="8" nillable="true" ma:displayName="Language" ma:default="English" ma:format="Dropdown" ma:internalName="Language">
      <xsd:simpleType>
        <xsd:restriction base="dms:Choice">
          <xsd:enumeration value="English"/>
          <xsd:enumeration value="French"/>
          <xsd:enumeration value="Span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05e84800-ff9a-43bb-bb7e-6161dfe9000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Language xmlns="7dc329d3-ec0f-4724-80ce-81d3b60953f2">English</Language>
  </documentManagement>
</p:properties>
</file>

<file path=customXml/itemProps1.xml><?xml version="1.0" encoding="utf-8"?>
<ds:datastoreItem xmlns:ds="http://schemas.openxmlformats.org/officeDocument/2006/customXml" ds:itemID="{3A43FDBC-819A-410A-BD95-7F4AD967A51A}">
  <ds:schemaRefs>
    <ds:schemaRef ds:uri="http://schemas.microsoft.com/sharepoint/events"/>
  </ds:schemaRefs>
</ds:datastoreItem>
</file>

<file path=customXml/itemProps2.xml><?xml version="1.0" encoding="utf-8"?>
<ds:datastoreItem xmlns:ds="http://schemas.openxmlformats.org/officeDocument/2006/customXml" ds:itemID="{C9B721D9-293A-47E3-8C01-03A80528E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329d3-ec0f-4724-80ce-81d3b60953f2"/>
    <ds:schemaRef ds:uri="05e84800-ff9a-43bb-bb7e-6161dfe900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7166D5-0D6F-4BC2-853D-21FC7397D68D}">
  <ds:schemaRefs>
    <ds:schemaRef ds:uri="http://schemas.microsoft.com/sharepoint/v3/contenttype/forms"/>
  </ds:schemaRefs>
</ds:datastoreItem>
</file>

<file path=customXml/itemProps4.xml><?xml version="1.0" encoding="utf-8"?>
<ds:datastoreItem xmlns:ds="http://schemas.openxmlformats.org/officeDocument/2006/customXml" ds:itemID="{B4DC8671-9341-324D-B24E-91D4026ADE6F}">
  <ds:schemaRefs>
    <ds:schemaRef ds:uri="http://schemas.openxmlformats.org/officeDocument/2006/bibliography"/>
  </ds:schemaRefs>
</ds:datastoreItem>
</file>

<file path=customXml/itemProps5.xml><?xml version="1.0" encoding="utf-8"?>
<ds:datastoreItem xmlns:ds="http://schemas.openxmlformats.org/officeDocument/2006/customXml" ds:itemID="{599EE90D-17CF-49E6-AEA1-DF65A2F0DE1F}">
  <ds:schemaRefs>
    <ds:schemaRef ds:uri="http://schemas.microsoft.com/office/2006/metadata/properties"/>
    <ds:schemaRef ds:uri="http://schemas.microsoft.com/office/infopath/2007/PartnerControls"/>
    <ds:schemaRef ds:uri="7dc329d3-ec0f-4724-80ce-81d3b60953f2"/>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8302</Words>
  <Characters>47323</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Social and Environmental Screening Template (2021 SESP Template, ver. 1)</vt:lpstr>
    </vt:vector>
  </TitlesOfParts>
  <Company/>
  <LinksUpToDate>false</LinksUpToDate>
  <CharactersWithSpaces>55514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Environmental Screening Template (2021 SESP Template, ver. 1)</dc:title>
  <dc:subject/>
  <dc:creator>Delcio Salu</dc:creator>
  <cp:keywords/>
  <dc:description/>
  <cp:lastModifiedBy>ANNANDALE, D</cp:lastModifiedBy>
  <cp:revision>3</cp:revision>
  <cp:lastPrinted>2021-02-18T15:06:00Z</cp:lastPrinted>
  <dcterms:created xsi:type="dcterms:W3CDTF">2022-06-23T15:21:00Z</dcterms:created>
  <dcterms:modified xsi:type="dcterms:W3CDTF">2022-06-24T14:34:00Z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0x01010036A9B14753ECD3409663DC34371A88BA</vt:lpwstr>
  </property>
</Properties>
</file>