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7ABB9" w14:textId="07D49ABE" w:rsidR="00F15435" w:rsidRPr="00F31F8A" w:rsidRDefault="003D7118" w:rsidP="00445236">
      <w:pPr>
        <w:spacing w:after="0" w:line="240" w:lineRule="auto"/>
        <w:ind w:right="270"/>
        <w:rPr>
          <w:rFonts w:ascii="Proxima Nova" w:eastAsia="Calibri" w:hAnsi="Proxima Nova" w:cs="Calibri"/>
          <w:sz w:val="24"/>
          <w:szCs w:val="24"/>
        </w:rPr>
      </w:pPr>
      <w:r w:rsidRPr="00F31F8A">
        <w:rPr>
          <w:rFonts w:ascii="Proxima Nova" w:eastAsia="Calibri" w:hAnsi="Proxima Nova" w:cs="Calibri"/>
          <w:sz w:val="24"/>
          <w:szCs w:val="24"/>
        </w:rPr>
        <w:t>26 Maj 2026</w:t>
      </w:r>
    </w:p>
    <w:p w14:paraId="175B84C1" w14:textId="77777777" w:rsidR="003D7118" w:rsidRPr="00F31F8A" w:rsidRDefault="003D7118" w:rsidP="00F31F8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</w:rPr>
      </w:pPr>
    </w:p>
    <w:p w14:paraId="56429CB7" w14:textId="5DAD12D0" w:rsidR="00994207" w:rsidRPr="00445236" w:rsidRDefault="00994207" w:rsidP="00F31F8A">
      <w:pPr>
        <w:pStyle w:val="Title"/>
        <w:rPr>
          <w:rFonts w:eastAsia="Calibri"/>
          <w:b/>
          <w:bCs/>
          <w:color w:val="8EAADB" w:themeColor="accent1" w:themeTint="99"/>
          <w:sz w:val="44"/>
          <w:szCs w:val="44"/>
        </w:rPr>
      </w:pPr>
      <w:proofErr w:type="spellStart"/>
      <w:r w:rsidRPr="00445236">
        <w:rPr>
          <w:rFonts w:eastAsia="Calibri"/>
          <w:b/>
          <w:bCs/>
          <w:color w:val="8EAADB" w:themeColor="accent1" w:themeTint="99"/>
          <w:sz w:val="44"/>
          <w:szCs w:val="44"/>
        </w:rPr>
        <w:t>Forcimi</w:t>
      </w:r>
      <w:proofErr w:type="spellEnd"/>
      <w:r w:rsidRPr="00445236">
        <w:rPr>
          <w:rFonts w:eastAsia="Calibri"/>
          <w:b/>
          <w:bCs/>
          <w:color w:val="8EAADB" w:themeColor="accent1" w:themeTint="99"/>
          <w:sz w:val="44"/>
          <w:szCs w:val="44"/>
        </w:rPr>
        <w:t xml:space="preserve"> </w:t>
      </w:r>
      <w:proofErr w:type="spellStart"/>
      <w:r w:rsidRPr="00445236">
        <w:rPr>
          <w:rFonts w:eastAsia="Calibri"/>
          <w:b/>
          <w:bCs/>
          <w:color w:val="8EAADB" w:themeColor="accent1" w:themeTint="99"/>
          <w:sz w:val="44"/>
          <w:szCs w:val="44"/>
        </w:rPr>
        <w:t>i</w:t>
      </w:r>
      <w:proofErr w:type="spellEnd"/>
      <w:r w:rsidRPr="00445236">
        <w:rPr>
          <w:rFonts w:eastAsia="Calibri"/>
          <w:b/>
          <w:bCs/>
          <w:color w:val="8EAADB" w:themeColor="accent1" w:themeTint="99"/>
          <w:sz w:val="44"/>
          <w:szCs w:val="44"/>
        </w:rPr>
        <w:t xml:space="preserve"> </w:t>
      </w:r>
      <w:proofErr w:type="spellStart"/>
      <w:r w:rsidRPr="00445236">
        <w:rPr>
          <w:rFonts w:eastAsia="Calibri"/>
          <w:b/>
          <w:bCs/>
          <w:color w:val="8EAADB" w:themeColor="accent1" w:themeTint="99"/>
          <w:sz w:val="44"/>
          <w:szCs w:val="44"/>
        </w:rPr>
        <w:t>Demokracisë</w:t>
      </w:r>
      <w:proofErr w:type="spellEnd"/>
      <w:r w:rsidRPr="00445236">
        <w:rPr>
          <w:rFonts w:eastAsia="Calibri"/>
          <w:b/>
          <w:bCs/>
          <w:color w:val="8EAADB" w:themeColor="accent1" w:themeTint="99"/>
          <w:sz w:val="44"/>
          <w:szCs w:val="44"/>
        </w:rPr>
        <w:t xml:space="preserve"> </w:t>
      </w:r>
      <w:proofErr w:type="spellStart"/>
      <w:r w:rsidRPr="00445236">
        <w:rPr>
          <w:rFonts w:eastAsia="Calibri"/>
          <w:b/>
          <w:bCs/>
          <w:color w:val="8EAADB" w:themeColor="accent1" w:themeTint="99"/>
          <w:sz w:val="44"/>
          <w:szCs w:val="44"/>
        </w:rPr>
        <w:t>Lokale</w:t>
      </w:r>
      <w:proofErr w:type="spellEnd"/>
      <w:r w:rsidRPr="00445236">
        <w:rPr>
          <w:rFonts w:eastAsia="Calibri"/>
          <w:b/>
          <w:bCs/>
          <w:color w:val="8EAADB" w:themeColor="accent1" w:themeTint="99"/>
          <w:sz w:val="44"/>
          <w:szCs w:val="44"/>
        </w:rPr>
        <w:t xml:space="preserve"> </w:t>
      </w:r>
      <w:proofErr w:type="spellStart"/>
      <w:r w:rsidRPr="00445236">
        <w:rPr>
          <w:rFonts w:eastAsia="Calibri"/>
          <w:b/>
          <w:bCs/>
          <w:color w:val="8EAADB" w:themeColor="accent1" w:themeTint="99"/>
          <w:sz w:val="44"/>
          <w:szCs w:val="44"/>
        </w:rPr>
        <w:t>përmes</w:t>
      </w:r>
      <w:proofErr w:type="spellEnd"/>
      <w:r w:rsidRPr="00445236">
        <w:rPr>
          <w:rFonts w:eastAsia="Calibri"/>
          <w:b/>
          <w:bCs/>
          <w:color w:val="8EAADB" w:themeColor="accent1" w:themeTint="99"/>
          <w:sz w:val="44"/>
          <w:szCs w:val="44"/>
        </w:rPr>
        <w:t xml:space="preserve"> </w:t>
      </w:r>
      <w:proofErr w:type="spellStart"/>
      <w:r w:rsidRPr="00445236">
        <w:rPr>
          <w:rFonts w:eastAsia="Calibri"/>
          <w:b/>
          <w:bCs/>
          <w:color w:val="8EAADB" w:themeColor="accent1" w:themeTint="99"/>
          <w:sz w:val="44"/>
          <w:szCs w:val="44"/>
        </w:rPr>
        <w:t>Partneriteteve</w:t>
      </w:r>
      <w:proofErr w:type="spellEnd"/>
    </w:p>
    <w:p w14:paraId="5B8DDADE" w14:textId="77777777" w:rsidR="00F15435" w:rsidRPr="00F31F8A" w:rsidRDefault="00F15435" w:rsidP="00F31F8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</w:rPr>
      </w:pPr>
    </w:p>
    <w:p w14:paraId="5482F085" w14:textId="77777777" w:rsidR="00994207" w:rsidRPr="00F31F8A" w:rsidRDefault="00994207" w:rsidP="00F31F8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</w:rPr>
      </w:pP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Në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kuadër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të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Programit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Rajonal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për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Demokracinë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Lokale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në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Ballkanin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Perëndimor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3 (ReLOaD3),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të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financuar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nga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Bashkimi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Evropian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, sot u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nënshkruan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marrëveshjet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financiare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dhe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të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granteve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për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21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projekte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me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komunat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Gllogoc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>/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Glogovac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,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Gjakovë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>/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Đakovica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,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Istog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/Istok,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Malishevë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>/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Mališevo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dhe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Vushtrri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>/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Vučitrn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si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dhe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me 21 OJQ, me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vlerë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totale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prej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274,875 Euro.</w:t>
      </w:r>
    </w:p>
    <w:p w14:paraId="1A172E62" w14:textId="77777777" w:rsidR="00F15435" w:rsidRPr="00F31F8A" w:rsidRDefault="00F15435" w:rsidP="00F31F8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</w:rPr>
      </w:pPr>
    </w:p>
    <w:p w14:paraId="3E520891" w14:textId="77777777" w:rsidR="00994207" w:rsidRPr="00F31F8A" w:rsidRDefault="00994207" w:rsidP="00F31F8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</w:rPr>
      </w:pP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Këto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projekte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do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të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adresojnë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prioritetet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lokale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në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fushat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si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>:</w:t>
      </w:r>
    </w:p>
    <w:p w14:paraId="6C1F6BE1" w14:textId="77777777" w:rsidR="00994207" w:rsidRPr="00F31F8A" w:rsidRDefault="00994207" w:rsidP="00F31F8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</w:rPr>
      </w:pPr>
      <w:r w:rsidRPr="00F31F8A">
        <w:rPr>
          <w:rFonts w:ascii="Proxima Nova" w:eastAsia="Calibri" w:hAnsi="Proxima Nova" w:cs="Calibri"/>
          <w:sz w:val="24"/>
          <w:szCs w:val="24"/>
        </w:rPr>
        <w:t xml:space="preserve">• 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Ofrimi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i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shërbimeve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sociale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për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grupet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e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cenueshme</w:t>
      </w:r>
      <w:proofErr w:type="spellEnd"/>
    </w:p>
    <w:p w14:paraId="0C7A8257" w14:textId="77777777" w:rsidR="00994207" w:rsidRPr="00F31F8A" w:rsidRDefault="00994207" w:rsidP="00F31F8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</w:rPr>
      </w:pPr>
      <w:r w:rsidRPr="00F31F8A">
        <w:rPr>
          <w:rFonts w:ascii="Proxima Nova" w:eastAsia="Calibri" w:hAnsi="Proxima Nova" w:cs="Calibri"/>
          <w:sz w:val="24"/>
          <w:szCs w:val="24"/>
        </w:rPr>
        <w:t xml:space="preserve">• 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Punësimi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,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përfshirja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sociale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dhe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barazia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gjinore</w:t>
      </w:r>
      <w:proofErr w:type="spellEnd"/>
    </w:p>
    <w:p w14:paraId="52E6F0C9" w14:textId="77777777" w:rsidR="00994207" w:rsidRPr="00F31F8A" w:rsidRDefault="00994207" w:rsidP="00F31F8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</w:rPr>
      </w:pPr>
      <w:r w:rsidRPr="00F31F8A">
        <w:rPr>
          <w:rFonts w:ascii="Proxima Nova" w:eastAsia="Calibri" w:hAnsi="Proxima Nova" w:cs="Calibri"/>
          <w:sz w:val="24"/>
          <w:szCs w:val="24"/>
        </w:rPr>
        <w:t xml:space="preserve">• 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Mbrojtja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e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mjedisit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dhe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zhvillimi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i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turizmit</w:t>
      </w:r>
      <w:proofErr w:type="spellEnd"/>
    </w:p>
    <w:p w14:paraId="00B03D2B" w14:textId="77777777" w:rsidR="00994207" w:rsidRPr="00F31F8A" w:rsidRDefault="00994207" w:rsidP="00F31F8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</w:rPr>
      </w:pPr>
      <w:r w:rsidRPr="00F31F8A">
        <w:rPr>
          <w:rFonts w:ascii="Proxima Nova" w:eastAsia="Calibri" w:hAnsi="Proxima Nova" w:cs="Calibri"/>
          <w:sz w:val="24"/>
          <w:szCs w:val="24"/>
        </w:rPr>
        <w:t xml:space="preserve">• 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Promovimi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i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të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drejtave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të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njeriut</w:t>
      </w:r>
      <w:proofErr w:type="spellEnd"/>
    </w:p>
    <w:p w14:paraId="04274E8D" w14:textId="77777777" w:rsidR="00994207" w:rsidRPr="00F31F8A" w:rsidRDefault="00994207" w:rsidP="00F31F8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</w:rPr>
      </w:pPr>
      <w:r w:rsidRPr="00F31F8A">
        <w:rPr>
          <w:rFonts w:ascii="Proxima Nova" w:eastAsia="Calibri" w:hAnsi="Proxima Nova" w:cs="Calibri"/>
          <w:sz w:val="24"/>
          <w:szCs w:val="24"/>
        </w:rPr>
        <w:t xml:space="preserve">• 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Mbrojtja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e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trashëgimisë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kulturore</w:t>
      </w:r>
      <w:proofErr w:type="spellEnd"/>
    </w:p>
    <w:p w14:paraId="7067DFBA" w14:textId="77777777" w:rsidR="00F15435" w:rsidRPr="00F31F8A" w:rsidRDefault="00F15435" w:rsidP="00F31F8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</w:rPr>
      </w:pPr>
    </w:p>
    <w:p w14:paraId="72FD25FA" w14:textId="77777777" w:rsidR="00994207" w:rsidRPr="00F31F8A" w:rsidRDefault="00994207" w:rsidP="00F31F8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</w:rPr>
      </w:pPr>
      <w:r w:rsidRPr="00F31F8A">
        <w:rPr>
          <w:rFonts w:ascii="Proxima Nova" w:eastAsia="Calibri" w:hAnsi="Proxima Nova" w:cs="Calibri"/>
          <w:sz w:val="24"/>
          <w:szCs w:val="24"/>
        </w:rPr>
        <w:t xml:space="preserve">Ky moment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i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rëndësishëm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reflekton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angazhimin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e BE-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së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për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forcimin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e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demokracisë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pjesëmarrëse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dhe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avancimin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e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procesit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të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integrimit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evropian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në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Ballkanin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Perëndimor, duke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fuqizuar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shoqërinë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civile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dhe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të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rinjtë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që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të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angazhohen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aktivisht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në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vendimmarrje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>.</w:t>
      </w:r>
    </w:p>
    <w:p w14:paraId="5B5762CC" w14:textId="77777777" w:rsidR="00F15435" w:rsidRPr="00F31F8A" w:rsidRDefault="00F15435" w:rsidP="00F31F8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</w:rPr>
      </w:pPr>
    </w:p>
    <w:p w14:paraId="74A6DA57" w14:textId="77777777" w:rsidR="00994207" w:rsidRPr="00F31F8A" w:rsidRDefault="00994207" w:rsidP="00F31F8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</w:rPr>
      </w:pP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Marrëveshjet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e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nënshkruara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shënojnë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fillimin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e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aktiviteteve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në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kuadër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të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thirrjes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së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parë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publike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për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propozime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projektesh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nga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OJQ-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të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, e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lansuar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në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fillim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të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vitit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2026. Pas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sesioneve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të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trajnimit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dhe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mentorimit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për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forcimin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e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kapaciteteve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të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OJQ-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ve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, u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dorëzuan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73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propozime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,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prej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të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cilave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21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projekte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u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përzgjodhën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përmes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një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procesi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konkurrues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të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vlerësimit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>.</w:t>
      </w:r>
    </w:p>
    <w:p w14:paraId="4727D1EC" w14:textId="77777777" w:rsidR="00F15435" w:rsidRPr="00F31F8A" w:rsidRDefault="00F15435" w:rsidP="00F31F8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</w:rPr>
      </w:pPr>
    </w:p>
    <w:p w14:paraId="4013398F" w14:textId="77777777" w:rsidR="00994207" w:rsidRDefault="00994207" w:rsidP="00F31F8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</w:rPr>
      </w:pPr>
      <w:r w:rsidRPr="00F31F8A">
        <w:rPr>
          <w:rFonts w:ascii="Proxima Nova" w:eastAsia="Calibri" w:hAnsi="Proxima Nova" w:cs="Calibri"/>
          <w:sz w:val="24"/>
          <w:szCs w:val="24"/>
        </w:rPr>
        <w:t xml:space="preserve">ReLOaD3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ndërton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mbi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suksesin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e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fazave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ReLOaD1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dhe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ReLOaD2 (2017–2024),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të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cilat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mbështetën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partneritete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mes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11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komunave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dhe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OJQ-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ve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, duke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përfituar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gati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15,000 persona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përmes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shërbimeve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të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përmirësuara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lokale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.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Në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total, 99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projekte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të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OJQ-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ve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adresuan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nevoja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të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ndryshme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komunitare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,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nga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krijimi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i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hapësirave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të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sigurta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për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fëmijët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me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aftësi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të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kufizuara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dhe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fuqizimi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i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grave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sipërmarrëse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,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deri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te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promovimi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i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ekoturizmit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dhe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trashëgimisë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kulturore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>.</w:t>
      </w:r>
    </w:p>
    <w:p w14:paraId="45D3407F" w14:textId="77777777" w:rsidR="00F31F8A" w:rsidRPr="00F31F8A" w:rsidRDefault="00F31F8A" w:rsidP="00F31F8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</w:rPr>
      </w:pPr>
    </w:p>
    <w:p w14:paraId="6C1D5BEA" w14:textId="64BCC2FC" w:rsidR="00B93495" w:rsidRPr="00F31F8A" w:rsidRDefault="00994207" w:rsidP="00F31F8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</w:rPr>
      </w:pP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Faza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aktuale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vazhdon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institucionalizimin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e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bashkëpunimit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mes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komunave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dhe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OJQ-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ve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, duke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siguruar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financim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publik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transparent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dhe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të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orientuar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drejt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zhvillimit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për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iniciativat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r w:rsidRPr="00F31F8A">
        <w:rPr>
          <w:rFonts w:ascii="Proxima Nova" w:eastAsia="Calibri" w:hAnsi="Proxima Nova" w:cs="Calibri"/>
          <w:sz w:val="24"/>
          <w:szCs w:val="24"/>
        </w:rPr>
        <w:lastRenderedPageBreak/>
        <w:t xml:space="preserve">e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shoqërisë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civile.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Programi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promovon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dialog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të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strukturuar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,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besim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dhe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bashkëpunim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mes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qeverisjeve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lokale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dhe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OJQ-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ve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, duke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forcuar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proceset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demokratike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gjithëpërfshirëse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dhe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ofrimin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e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shërbimeve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më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të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31F8A">
        <w:rPr>
          <w:rFonts w:ascii="Proxima Nova" w:eastAsia="Calibri" w:hAnsi="Proxima Nova" w:cs="Calibri"/>
          <w:sz w:val="24"/>
          <w:szCs w:val="24"/>
        </w:rPr>
        <w:t>mira</w:t>
      </w:r>
      <w:proofErr w:type="spellEnd"/>
      <w:r w:rsidRPr="00F31F8A">
        <w:rPr>
          <w:rFonts w:ascii="Proxima Nova" w:eastAsia="Calibri" w:hAnsi="Proxima Nova" w:cs="Calibri"/>
          <w:sz w:val="24"/>
          <w:szCs w:val="24"/>
        </w:rPr>
        <w:t>.</w:t>
      </w:r>
    </w:p>
    <w:p w14:paraId="1710CCCA" w14:textId="77777777" w:rsidR="00F15435" w:rsidRPr="00F15435" w:rsidRDefault="00F15435" w:rsidP="00F31F8A">
      <w:pPr>
        <w:spacing w:after="0" w:line="240" w:lineRule="auto"/>
        <w:ind w:right="270"/>
        <w:jc w:val="both"/>
        <w:rPr>
          <w:rFonts w:ascii="Proxima Nova" w:eastAsia="Calibri" w:hAnsi="Proxima Nova" w:cs="Calibri"/>
          <w:b/>
          <w:sz w:val="24"/>
          <w:szCs w:val="24"/>
        </w:rPr>
      </w:pPr>
    </w:p>
    <w:p w14:paraId="20D8210E" w14:textId="77777777" w:rsidR="00F15435" w:rsidRDefault="00F15435" w:rsidP="00F31F8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</w:rPr>
      </w:pPr>
      <w:r w:rsidRPr="00F15435">
        <w:rPr>
          <w:rFonts w:ascii="Proxima Nova" w:eastAsia="Calibri" w:hAnsi="Proxima Nova" w:cs="Calibri"/>
          <w:sz w:val="24"/>
          <w:szCs w:val="24"/>
        </w:rPr>
        <w:t xml:space="preserve">Duke </w:t>
      </w:r>
      <w:proofErr w:type="spellStart"/>
      <w:r w:rsidRPr="00F15435">
        <w:rPr>
          <w:rFonts w:ascii="Proxima Nova" w:eastAsia="Calibri" w:hAnsi="Proxima Nova" w:cs="Calibri"/>
          <w:sz w:val="24"/>
          <w:szCs w:val="24"/>
        </w:rPr>
        <w:t>nxitur</w:t>
      </w:r>
      <w:proofErr w:type="spellEnd"/>
      <w:r w:rsidRPr="00F15435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15435">
        <w:rPr>
          <w:rFonts w:ascii="Proxima Nova" w:eastAsia="Calibri" w:hAnsi="Proxima Nova" w:cs="Calibri"/>
          <w:sz w:val="24"/>
          <w:szCs w:val="24"/>
        </w:rPr>
        <w:t>bashkëpunimin</w:t>
      </w:r>
      <w:proofErr w:type="spellEnd"/>
      <w:r w:rsidRPr="00F15435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15435">
        <w:rPr>
          <w:rFonts w:ascii="Proxima Nova" w:eastAsia="Calibri" w:hAnsi="Proxima Nova" w:cs="Calibri"/>
          <w:sz w:val="24"/>
          <w:szCs w:val="24"/>
        </w:rPr>
        <w:t>mes</w:t>
      </w:r>
      <w:proofErr w:type="spellEnd"/>
      <w:r w:rsidRPr="00F15435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15435">
        <w:rPr>
          <w:rFonts w:ascii="Proxima Nova" w:eastAsia="Calibri" w:hAnsi="Proxima Nova" w:cs="Calibri"/>
          <w:sz w:val="24"/>
          <w:szCs w:val="24"/>
        </w:rPr>
        <w:t>komunave</w:t>
      </w:r>
      <w:proofErr w:type="spellEnd"/>
      <w:r w:rsidRPr="00F15435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15435">
        <w:rPr>
          <w:rFonts w:ascii="Proxima Nova" w:eastAsia="Calibri" w:hAnsi="Proxima Nova" w:cs="Calibri"/>
          <w:sz w:val="24"/>
          <w:szCs w:val="24"/>
        </w:rPr>
        <w:t>dhe</w:t>
      </w:r>
      <w:proofErr w:type="spellEnd"/>
      <w:r w:rsidRPr="00F15435">
        <w:rPr>
          <w:rFonts w:ascii="Proxima Nova" w:eastAsia="Calibri" w:hAnsi="Proxima Nova" w:cs="Calibri"/>
          <w:sz w:val="24"/>
          <w:szCs w:val="24"/>
        </w:rPr>
        <w:t xml:space="preserve"> OJQ-</w:t>
      </w:r>
      <w:proofErr w:type="spellStart"/>
      <w:r w:rsidRPr="00F15435">
        <w:rPr>
          <w:rFonts w:ascii="Proxima Nova" w:eastAsia="Calibri" w:hAnsi="Proxima Nova" w:cs="Calibri"/>
          <w:sz w:val="24"/>
          <w:szCs w:val="24"/>
        </w:rPr>
        <w:t>ve</w:t>
      </w:r>
      <w:proofErr w:type="spellEnd"/>
      <w:r w:rsidRPr="00F15435">
        <w:rPr>
          <w:rFonts w:ascii="Proxima Nova" w:eastAsia="Calibri" w:hAnsi="Proxima Nova" w:cs="Calibri"/>
          <w:sz w:val="24"/>
          <w:szCs w:val="24"/>
        </w:rPr>
        <w:t xml:space="preserve">, ReLOaD3 </w:t>
      </w:r>
      <w:proofErr w:type="spellStart"/>
      <w:r w:rsidRPr="00F15435">
        <w:rPr>
          <w:rFonts w:ascii="Proxima Nova" w:eastAsia="Calibri" w:hAnsi="Proxima Nova" w:cs="Calibri"/>
          <w:sz w:val="24"/>
          <w:szCs w:val="24"/>
        </w:rPr>
        <w:t>kontribuon</w:t>
      </w:r>
      <w:proofErr w:type="spellEnd"/>
      <w:r w:rsidRPr="00F15435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15435">
        <w:rPr>
          <w:rFonts w:ascii="Proxima Nova" w:eastAsia="Calibri" w:hAnsi="Proxima Nova" w:cs="Calibri"/>
          <w:sz w:val="24"/>
          <w:szCs w:val="24"/>
        </w:rPr>
        <w:t>në</w:t>
      </w:r>
      <w:proofErr w:type="spellEnd"/>
      <w:r w:rsidRPr="00F15435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15435">
        <w:rPr>
          <w:rFonts w:ascii="Proxima Nova" w:eastAsia="Calibri" w:hAnsi="Proxima Nova" w:cs="Calibri"/>
          <w:sz w:val="24"/>
          <w:szCs w:val="24"/>
        </w:rPr>
        <w:t>ndërtimin</w:t>
      </w:r>
      <w:proofErr w:type="spellEnd"/>
      <w:r w:rsidRPr="00F15435">
        <w:rPr>
          <w:rFonts w:ascii="Proxima Nova" w:eastAsia="Calibri" w:hAnsi="Proxima Nova" w:cs="Calibri"/>
          <w:sz w:val="24"/>
          <w:szCs w:val="24"/>
        </w:rPr>
        <w:t xml:space="preserve"> e </w:t>
      </w:r>
      <w:proofErr w:type="spellStart"/>
      <w:r w:rsidRPr="00F15435">
        <w:rPr>
          <w:rFonts w:ascii="Proxima Nova" w:eastAsia="Calibri" w:hAnsi="Proxima Nova" w:cs="Calibri"/>
          <w:sz w:val="24"/>
          <w:szCs w:val="24"/>
        </w:rPr>
        <w:t>komuniteteve</w:t>
      </w:r>
      <w:proofErr w:type="spellEnd"/>
      <w:r w:rsidRPr="00F15435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15435">
        <w:rPr>
          <w:rFonts w:ascii="Proxima Nova" w:eastAsia="Calibri" w:hAnsi="Proxima Nova" w:cs="Calibri"/>
          <w:sz w:val="24"/>
          <w:szCs w:val="24"/>
        </w:rPr>
        <w:t>më</w:t>
      </w:r>
      <w:proofErr w:type="spellEnd"/>
      <w:r w:rsidRPr="00F15435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15435">
        <w:rPr>
          <w:rFonts w:ascii="Proxima Nova" w:eastAsia="Calibri" w:hAnsi="Proxima Nova" w:cs="Calibri"/>
          <w:sz w:val="24"/>
          <w:szCs w:val="24"/>
        </w:rPr>
        <w:t>gjithëpërfshirëse</w:t>
      </w:r>
      <w:proofErr w:type="spellEnd"/>
      <w:r w:rsidRPr="00F15435">
        <w:rPr>
          <w:rFonts w:ascii="Proxima Nova" w:eastAsia="Calibri" w:hAnsi="Proxima Nova" w:cs="Calibri"/>
          <w:sz w:val="24"/>
          <w:szCs w:val="24"/>
        </w:rPr>
        <w:t xml:space="preserve">, </w:t>
      </w:r>
      <w:proofErr w:type="spellStart"/>
      <w:r w:rsidRPr="00F15435">
        <w:rPr>
          <w:rFonts w:ascii="Proxima Nova" w:eastAsia="Calibri" w:hAnsi="Proxima Nova" w:cs="Calibri"/>
          <w:sz w:val="24"/>
          <w:szCs w:val="24"/>
        </w:rPr>
        <w:t>llogaridhënëse</w:t>
      </w:r>
      <w:proofErr w:type="spellEnd"/>
      <w:r w:rsidRPr="00F15435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15435">
        <w:rPr>
          <w:rFonts w:ascii="Proxima Nova" w:eastAsia="Calibri" w:hAnsi="Proxima Nova" w:cs="Calibri"/>
          <w:sz w:val="24"/>
          <w:szCs w:val="24"/>
        </w:rPr>
        <w:t>dhe</w:t>
      </w:r>
      <w:proofErr w:type="spellEnd"/>
      <w:r w:rsidRPr="00F15435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15435">
        <w:rPr>
          <w:rFonts w:ascii="Proxima Nova" w:eastAsia="Calibri" w:hAnsi="Proxima Nova" w:cs="Calibri"/>
          <w:sz w:val="24"/>
          <w:szCs w:val="24"/>
        </w:rPr>
        <w:t>rezistente</w:t>
      </w:r>
      <w:proofErr w:type="spellEnd"/>
      <w:r w:rsidRPr="00F15435">
        <w:rPr>
          <w:rFonts w:ascii="Proxima Nova" w:eastAsia="Calibri" w:hAnsi="Proxima Nova" w:cs="Calibri"/>
          <w:sz w:val="24"/>
          <w:szCs w:val="24"/>
        </w:rPr>
        <w:t>.</w:t>
      </w:r>
    </w:p>
    <w:p w14:paraId="4710702A" w14:textId="77777777" w:rsidR="00F31F8A" w:rsidRPr="00F15435" w:rsidRDefault="00F31F8A" w:rsidP="00F31F8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</w:rPr>
      </w:pPr>
    </w:p>
    <w:p w14:paraId="1E78D6AD" w14:textId="77777777" w:rsidR="00F15435" w:rsidRDefault="00F15435" w:rsidP="00F31F8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</w:rPr>
      </w:pPr>
      <w:proofErr w:type="spellStart"/>
      <w:r w:rsidRPr="00F15435">
        <w:rPr>
          <w:rFonts w:ascii="Proxima Nova" w:eastAsia="Calibri" w:hAnsi="Proxima Nova" w:cs="Calibri"/>
          <w:sz w:val="24"/>
          <w:szCs w:val="24"/>
        </w:rPr>
        <w:t>Projekti</w:t>
      </w:r>
      <w:proofErr w:type="spellEnd"/>
      <w:r w:rsidRPr="00F15435">
        <w:rPr>
          <w:rFonts w:ascii="Proxima Nova" w:eastAsia="Calibri" w:hAnsi="Proxima Nova" w:cs="Calibri"/>
          <w:sz w:val="24"/>
          <w:szCs w:val="24"/>
        </w:rPr>
        <w:t xml:space="preserve"> ReLOaD3 </w:t>
      </w:r>
      <w:proofErr w:type="spellStart"/>
      <w:r w:rsidRPr="00F15435">
        <w:rPr>
          <w:rFonts w:ascii="Proxima Nova" w:eastAsia="Calibri" w:hAnsi="Proxima Nova" w:cs="Calibri"/>
          <w:sz w:val="24"/>
          <w:szCs w:val="24"/>
        </w:rPr>
        <w:t>financohet</w:t>
      </w:r>
      <w:proofErr w:type="spellEnd"/>
      <w:r w:rsidRPr="00F15435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15435">
        <w:rPr>
          <w:rFonts w:ascii="Proxima Nova" w:eastAsia="Calibri" w:hAnsi="Proxima Nova" w:cs="Calibri"/>
          <w:sz w:val="24"/>
          <w:szCs w:val="24"/>
        </w:rPr>
        <w:t>nga</w:t>
      </w:r>
      <w:proofErr w:type="spellEnd"/>
      <w:r w:rsidRPr="00F15435">
        <w:rPr>
          <w:rFonts w:ascii="Proxima Nova" w:eastAsia="Calibri" w:hAnsi="Proxima Nova" w:cs="Calibri"/>
          <w:sz w:val="24"/>
          <w:szCs w:val="24"/>
        </w:rPr>
        <w:t xml:space="preserve"> Bashkimi </w:t>
      </w:r>
      <w:proofErr w:type="spellStart"/>
      <w:r w:rsidRPr="00F15435">
        <w:rPr>
          <w:rFonts w:ascii="Proxima Nova" w:eastAsia="Calibri" w:hAnsi="Proxima Nova" w:cs="Calibri"/>
          <w:sz w:val="24"/>
          <w:szCs w:val="24"/>
        </w:rPr>
        <w:t>Evropian</w:t>
      </w:r>
      <w:proofErr w:type="spellEnd"/>
      <w:r w:rsidRPr="00F15435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15435">
        <w:rPr>
          <w:rFonts w:ascii="Proxima Nova" w:eastAsia="Calibri" w:hAnsi="Proxima Nova" w:cs="Calibri"/>
          <w:sz w:val="24"/>
          <w:szCs w:val="24"/>
        </w:rPr>
        <w:t>dhe</w:t>
      </w:r>
      <w:proofErr w:type="spellEnd"/>
      <w:r w:rsidRPr="00F15435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15435">
        <w:rPr>
          <w:rFonts w:ascii="Proxima Nova" w:eastAsia="Calibri" w:hAnsi="Proxima Nova" w:cs="Calibri"/>
          <w:sz w:val="24"/>
          <w:szCs w:val="24"/>
        </w:rPr>
        <w:t>zbatohet</w:t>
      </w:r>
      <w:proofErr w:type="spellEnd"/>
      <w:r w:rsidRPr="00F15435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15435">
        <w:rPr>
          <w:rFonts w:ascii="Proxima Nova" w:eastAsia="Calibri" w:hAnsi="Proxima Nova" w:cs="Calibri"/>
          <w:sz w:val="24"/>
          <w:szCs w:val="24"/>
        </w:rPr>
        <w:t>nga</w:t>
      </w:r>
      <w:proofErr w:type="spellEnd"/>
      <w:r w:rsidRPr="00F15435">
        <w:rPr>
          <w:rFonts w:ascii="Proxima Nova" w:eastAsia="Calibri" w:hAnsi="Proxima Nova" w:cs="Calibri"/>
          <w:sz w:val="24"/>
          <w:szCs w:val="24"/>
        </w:rPr>
        <w:t xml:space="preserve"> UNDP </w:t>
      </w:r>
      <w:proofErr w:type="spellStart"/>
      <w:r w:rsidRPr="00F15435">
        <w:rPr>
          <w:rFonts w:ascii="Proxima Nova" w:eastAsia="Calibri" w:hAnsi="Proxima Nova" w:cs="Calibri"/>
          <w:sz w:val="24"/>
          <w:szCs w:val="24"/>
        </w:rPr>
        <w:t>në</w:t>
      </w:r>
      <w:proofErr w:type="spellEnd"/>
      <w:r w:rsidRPr="00F15435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15435">
        <w:rPr>
          <w:rFonts w:ascii="Proxima Nova" w:eastAsia="Calibri" w:hAnsi="Proxima Nova" w:cs="Calibri"/>
          <w:sz w:val="24"/>
          <w:szCs w:val="24"/>
        </w:rPr>
        <w:t>partneritet</w:t>
      </w:r>
      <w:proofErr w:type="spellEnd"/>
      <w:r w:rsidRPr="00F15435">
        <w:rPr>
          <w:rFonts w:ascii="Proxima Nova" w:eastAsia="Calibri" w:hAnsi="Proxima Nova" w:cs="Calibri"/>
          <w:sz w:val="24"/>
          <w:szCs w:val="24"/>
        </w:rPr>
        <w:t xml:space="preserve"> me </w:t>
      </w:r>
      <w:proofErr w:type="spellStart"/>
      <w:r w:rsidRPr="00F15435">
        <w:rPr>
          <w:rFonts w:ascii="Proxima Nova" w:eastAsia="Calibri" w:hAnsi="Proxima Nova" w:cs="Calibri"/>
          <w:sz w:val="24"/>
          <w:szCs w:val="24"/>
        </w:rPr>
        <w:t>komunat</w:t>
      </w:r>
      <w:proofErr w:type="spellEnd"/>
      <w:r w:rsidRPr="00F15435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15435">
        <w:rPr>
          <w:rFonts w:ascii="Proxima Nova" w:eastAsia="Calibri" w:hAnsi="Proxima Nova" w:cs="Calibri"/>
          <w:sz w:val="24"/>
          <w:szCs w:val="24"/>
        </w:rPr>
        <w:t>lokale</w:t>
      </w:r>
      <w:proofErr w:type="spellEnd"/>
      <w:r w:rsidRPr="00F15435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15435">
        <w:rPr>
          <w:rFonts w:ascii="Proxima Nova" w:eastAsia="Calibri" w:hAnsi="Proxima Nova" w:cs="Calibri"/>
          <w:sz w:val="24"/>
          <w:szCs w:val="24"/>
        </w:rPr>
        <w:t>dhe</w:t>
      </w:r>
      <w:proofErr w:type="spellEnd"/>
      <w:r w:rsidRPr="00F15435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15435">
        <w:rPr>
          <w:rFonts w:ascii="Proxima Nova" w:eastAsia="Calibri" w:hAnsi="Proxima Nova" w:cs="Calibri"/>
          <w:sz w:val="24"/>
          <w:szCs w:val="24"/>
        </w:rPr>
        <w:t>organizatat</w:t>
      </w:r>
      <w:proofErr w:type="spellEnd"/>
      <w:r w:rsidRPr="00F15435">
        <w:rPr>
          <w:rFonts w:ascii="Proxima Nova" w:eastAsia="Calibri" w:hAnsi="Proxima Nova" w:cs="Calibri"/>
          <w:sz w:val="24"/>
          <w:szCs w:val="24"/>
        </w:rPr>
        <w:t xml:space="preserve"> e </w:t>
      </w:r>
      <w:proofErr w:type="spellStart"/>
      <w:r w:rsidRPr="00F15435">
        <w:rPr>
          <w:rFonts w:ascii="Proxima Nova" w:eastAsia="Calibri" w:hAnsi="Proxima Nova" w:cs="Calibri"/>
          <w:sz w:val="24"/>
          <w:szCs w:val="24"/>
        </w:rPr>
        <w:t>shoqërisë</w:t>
      </w:r>
      <w:proofErr w:type="spellEnd"/>
      <w:r w:rsidRPr="00F15435">
        <w:rPr>
          <w:rFonts w:ascii="Proxima Nova" w:eastAsia="Calibri" w:hAnsi="Proxima Nova" w:cs="Calibri"/>
          <w:sz w:val="24"/>
          <w:szCs w:val="24"/>
        </w:rPr>
        <w:t xml:space="preserve"> civile </w:t>
      </w:r>
      <w:proofErr w:type="spellStart"/>
      <w:r w:rsidRPr="00F15435">
        <w:rPr>
          <w:rFonts w:ascii="Proxima Nova" w:eastAsia="Calibri" w:hAnsi="Proxima Nova" w:cs="Calibri"/>
          <w:sz w:val="24"/>
          <w:szCs w:val="24"/>
        </w:rPr>
        <w:t>në</w:t>
      </w:r>
      <w:proofErr w:type="spellEnd"/>
      <w:r w:rsidRPr="00F15435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15435">
        <w:rPr>
          <w:rFonts w:ascii="Proxima Nova" w:eastAsia="Calibri" w:hAnsi="Proxima Nova" w:cs="Calibri"/>
          <w:sz w:val="24"/>
          <w:szCs w:val="24"/>
        </w:rPr>
        <w:t>mbarë</w:t>
      </w:r>
      <w:proofErr w:type="spellEnd"/>
      <w:r w:rsidRPr="00F15435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15435">
        <w:rPr>
          <w:rFonts w:ascii="Proxima Nova" w:eastAsia="Calibri" w:hAnsi="Proxima Nova" w:cs="Calibri"/>
          <w:sz w:val="24"/>
          <w:szCs w:val="24"/>
        </w:rPr>
        <w:t>Ballkanin</w:t>
      </w:r>
      <w:proofErr w:type="spellEnd"/>
      <w:r w:rsidRPr="00F15435">
        <w:rPr>
          <w:rFonts w:ascii="Proxima Nova" w:eastAsia="Calibri" w:hAnsi="Proxima Nova" w:cs="Calibri"/>
          <w:sz w:val="24"/>
          <w:szCs w:val="24"/>
        </w:rPr>
        <w:t xml:space="preserve"> </w:t>
      </w:r>
      <w:proofErr w:type="spellStart"/>
      <w:r w:rsidRPr="00F15435">
        <w:rPr>
          <w:rFonts w:ascii="Proxima Nova" w:eastAsia="Calibri" w:hAnsi="Proxima Nova" w:cs="Calibri"/>
          <w:sz w:val="24"/>
          <w:szCs w:val="24"/>
        </w:rPr>
        <w:t>Perëndimor</w:t>
      </w:r>
      <w:proofErr w:type="spellEnd"/>
      <w:r w:rsidRPr="00F15435">
        <w:rPr>
          <w:rFonts w:ascii="Proxima Nova" w:eastAsia="Calibri" w:hAnsi="Proxima Nova" w:cs="Calibri"/>
          <w:sz w:val="24"/>
          <w:szCs w:val="24"/>
        </w:rPr>
        <w:t>.</w:t>
      </w:r>
    </w:p>
    <w:p w14:paraId="1400EF98" w14:textId="77777777" w:rsidR="00F15435" w:rsidRDefault="00F15435" w:rsidP="00F31F8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</w:rPr>
      </w:pPr>
    </w:p>
    <w:p w14:paraId="71BCF2AD" w14:textId="77777777" w:rsidR="00F15435" w:rsidRPr="00F15435" w:rsidRDefault="00F15435" w:rsidP="00F31F8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</w:rPr>
      </w:pPr>
    </w:p>
    <w:p w14:paraId="1CD0745B" w14:textId="2D53BB96" w:rsidR="00F15435" w:rsidRPr="008C3001" w:rsidRDefault="00F15435" w:rsidP="00F31F8A">
      <w:pPr>
        <w:spacing w:after="0" w:line="240" w:lineRule="auto"/>
        <w:ind w:right="270"/>
        <w:rPr>
          <w:rFonts w:ascii="Proxima Nova" w:eastAsia="Calibri" w:hAnsi="Proxima Nova" w:cs="Calibri"/>
          <w:b/>
          <w:bCs/>
          <w:sz w:val="24"/>
          <w:szCs w:val="24"/>
          <w:lang w:val="fi-FI"/>
        </w:rPr>
      </w:pPr>
      <w:r w:rsidRPr="008C3001">
        <w:rPr>
          <w:rFonts w:ascii="Proxima Nova" w:eastAsia="Calibri" w:hAnsi="Proxima Nova" w:cs="Calibri"/>
          <w:b/>
          <w:bCs/>
          <w:sz w:val="24"/>
          <w:szCs w:val="24"/>
          <w:lang w:val="fi-FI"/>
        </w:rPr>
        <w:t>Për më shumë informata, ju lutem kontaktoni:</w:t>
      </w:r>
      <w:r w:rsidR="00F31F8A" w:rsidRPr="008C3001">
        <w:rPr>
          <w:rFonts w:ascii="Proxima Nova" w:eastAsia="Calibri" w:hAnsi="Proxima Nova" w:cs="Calibri"/>
          <w:b/>
          <w:bCs/>
          <w:sz w:val="24"/>
          <w:szCs w:val="24"/>
          <w:lang w:val="fi-FI"/>
        </w:rPr>
        <w:br/>
      </w:r>
    </w:p>
    <w:p w14:paraId="040C81CE" w14:textId="5B3DF178" w:rsidR="00F15435" w:rsidRPr="00F31F8A" w:rsidRDefault="00F15435" w:rsidP="00F31F8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  <w:lang w:val="fi-FI"/>
        </w:rPr>
      </w:pPr>
      <w:r w:rsidRPr="00F31F8A">
        <w:rPr>
          <w:rFonts w:ascii="Proxima Nova" w:eastAsia="Calibri" w:hAnsi="Proxima Nova" w:cs="Calibri"/>
          <w:sz w:val="24"/>
          <w:szCs w:val="24"/>
          <w:lang w:val="fi-FI"/>
        </w:rPr>
        <w:t xml:space="preserve">Fiona Haxhiislami, </w:t>
      </w:r>
      <w:r w:rsidR="00F31F8A" w:rsidRPr="00F31F8A">
        <w:rPr>
          <w:rFonts w:ascii="Proxima Nova" w:eastAsia="Calibri" w:hAnsi="Proxima Nova" w:cs="Calibri"/>
          <w:sz w:val="24"/>
          <w:szCs w:val="24"/>
          <w:lang w:val="fi-FI"/>
        </w:rPr>
        <w:t>Zyrtare</w:t>
      </w:r>
      <w:r w:rsidRPr="00F31F8A">
        <w:rPr>
          <w:rFonts w:ascii="Proxima Nova" w:eastAsia="Calibri" w:hAnsi="Proxima Nova" w:cs="Calibri"/>
          <w:sz w:val="24"/>
          <w:szCs w:val="24"/>
          <w:lang w:val="fi-FI"/>
        </w:rPr>
        <w:t xml:space="preserve"> e Komunikimit, UNDP</w:t>
      </w:r>
    </w:p>
    <w:p w14:paraId="6EDC7EE5" w14:textId="3469AB89" w:rsidR="00F15435" w:rsidRPr="00F15435" w:rsidRDefault="00F15435" w:rsidP="00F31F8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</w:rPr>
      </w:pPr>
      <w:r w:rsidRPr="00F15435">
        <w:rPr>
          <w:rFonts w:ascii="Proxima Nova" w:eastAsia="Calibri" w:hAnsi="Proxima Nova" w:cs="Calibri"/>
          <w:sz w:val="24"/>
          <w:szCs w:val="24"/>
        </w:rPr>
        <w:t xml:space="preserve">Tel: (038) 249 066 ext. 410; mob: 049 788 269; e-mail: </w:t>
      </w:r>
      <w:hyperlink r:id="rId9" w:history="1">
        <w:r w:rsidR="00F31F8A" w:rsidRPr="0081037C">
          <w:rPr>
            <w:rStyle w:val="Hyperlink"/>
            <w:rFonts w:ascii="Proxima Nova" w:eastAsia="Calibri" w:hAnsi="Proxima Nova" w:cs="Calibri"/>
            <w:sz w:val="24"/>
            <w:szCs w:val="24"/>
          </w:rPr>
          <w:t>Fiona.haxhiislami@undp.org</w:t>
        </w:r>
      </w:hyperlink>
      <w:r w:rsidR="00F31F8A">
        <w:rPr>
          <w:rFonts w:ascii="Proxima Nova" w:eastAsia="Calibri" w:hAnsi="Proxima Nova" w:cs="Calibri"/>
          <w:sz w:val="24"/>
          <w:szCs w:val="24"/>
        </w:rPr>
        <w:br/>
      </w:r>
    </w:p>
    <w:p w14:paraId="1BFD06D6" w14:textId="238D31B2" w:rsidR="00F15435" w:rsidRPr="00F31F8A" w:rsidRDefault="00F15435" w:rsidP="00F31F8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  <w:lang w:val="fi-FI"/>
        </w:rPr>
      </w:pPr>
      <w:r w:rsidRPr="00F31F8A">
        <w:rPr>
          <w:rFonts w:ascii="Proxima Nova" w:eastAsia="Calibri" w:hAnsi="Proxima Nova" w:cs="Calibri"/>
          <w:sz w:val="24"/>
          <w:szCs w:val="24"/>
          <w:lang w:val="fi-FI"/>
        </w:rPr>
        <w:t xml:space="preserve">Danijela Mitić, </w:t>
      </w:r>
      <w:r w:rsidR="00F31F8A" w:rsidRPr="00F31F8A">
        <w:rPr>
          <w:rFonts w:ascii="Proxima Nova" w:eastAsia="Calibri" w:hAnsi="Proxima Nova" w:cs="Calibri"/>
          <w:sz w:val="24"/>
          <w:szCs w:val="24"/>
          <w:lang w:val="fi-FI"/>
        </w:rPr>
        <w:t>Zyrtare</w:t>
      </w:r>
      <w:r w:rsidRPr="00F31F8A">
        <w:rPr>
          <w:rFonts w:ascii="Proxima Nova" w:eastAsia="Calibri" w:hAnsi="Proxima Nova" w:cs="Calibri"/>
          <w:sz w:val="24"/>
          <w:szCs w:val="24"/>
          <w:lang w:val="fi-FI"/>
        </w:rPr>
        <w:t xml:space="preserve"> e Komunikimit, UNDP</w:t>
      </w:r>
    </w:p>
    <w:p w14:paraId="28D74F4F" w14:textId="54FC0C18" w:rsidR="00F15435" w:rsidRPr="00F15435" w:rsidRDefault="00F15435" w:rsidP="00F31F8A">
      <w:pPr>
        <w:spacing w:after="0" w:line="240" w:lineRule="auto"/>
        <w:ind w:right="270"/>
        <w:jc w:val="both"/>
        <w:rPr>
          <w:rFonts w:ascii="Proxima Nova" w:eastAsia="Calibri" w:hAnsi="Proxima Nova" w:cs="Calibri"/>
          <w:sz w:val="24"/>
          <w:szCs w:val="24"/>
        </w:rPr>
      </w:pPr>
      <w:r w:rsidRPr="00F15435">
        <w:rPr>
          <w:rFonts w:ascii="Proxima Nova" w:eastAsia="Calibri" w:hAnsi="Proxima Nova" w:cs="Calibri"/>
          <w:sz w:val="24"/>
          <w:szCs w:val="24"/>
        </w:rPr>
        <w:t>Tel: (038) 249 066 ext. 412; mob: 049 720 824; e-mail: danijela.mitic@undp.org</w:t>
      </w:r>
    </w:p>
    <w:sectPr w:rsidR="00F15435" w:rsidRPr="00F15435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1C5C4" w14:textId="77777777" w:rsidR="00622F00" w:rsidRDefault="00622F00" w:rsidP="006D248D">
      <w:pPr>
        <w:spacing w:after="0" w:line="240" w:lineRule="auto"/>
      </w:pPr>
      <w:r>
        <w:separator/>
      </w:r>
    </w:p>
  </w:endnote>
  <w:endnote w:type="continuationSeparator" w:id="0">
    <w:p w14:paraId="2BFAD08C" w14:textId="77777777" w:rsidR="00622F00" w:rsidRDefault="00622F00" w:rsidP="006D2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roxima Nova">
    <w:altName w:val="Tahoma"/>
    <w:panose1 w:val="00000000000000000000"/>
    <w:charset w:val="00"/>
    <w:family w:val="roman"/>
    <w:notTrueType/>
    <w:pitch w:val="default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F88D8" w14:textId="77777777" w:rsidR="00622F00" w:rsidRDefault="00622F00" w:rsidP="006D248D">
      <w:pPr>
        <w:spacing w:after="0" w:line="240" w:lineRule="auto"/>
      </w:pPr>
      <w:r>
        <w:separator/>
      </w:r>
    </w:p>
  </w:footnote>
  <w:footnote w:type="continuationSeparator" w:id="0">
    <w:p w14:paraId="4D4B7DC4" w14:textId="77777777" w:rsidR="00622F00" w:rsidRDefault="00622F00" w:rsidP="006D24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E12E1" w14:textId="77777777" w:rsidR="00A340D2" w:rsidRDefault="00A340D2" w:rsidP="00A340D2">
    <w:pPr>
      <w:rPr>
        <w:rFonts w:ascii="Myriad Pro" w:hAnsi="Myriad Pro" w:cs="Arial"/>
        <w:b/>
        <w:bCs/>
        <w:sz w:val="20"/>
      </w:rPr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080E9F22" wp14:editId="33FB938D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563245" cy="1140460"/>
          <wp:effectExtent l="0" t="0" r="8255" b="2540"/>
          <wp:wrapNone/>
          <wp:docPr id="1701623385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close up of a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245" cy="1140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yriad Pro" w:hAnsi="Myriad Pro" w:cs="Arial"/>
        <w:b/>
        <w:bCs/>
        <w:sz w:val="20"/>
      </w:rPr>
      <w:t>UNITED NATIONS DEVELOPMENT PROGRAMME</w:t>
    </w:r>
  </w:p>
  <w:p w14:paraId="35B70912" w14:textId="77777777" w:rsidR="00A340D2" w:rsidRDefault="00A340D2" w:rsidP="00A340D2">
    <w:pPr>
      <w:spacing w:line="312" w:lineRule="auto"/>
      <w:rPr>
        <w:rFonts w:ascii="Myriad Pro" w:hAnsi="Myriad Pro"/>
        <w:sz w:val="20"/>
      </w:rPr>
    </w:pPr>
  </w:p>
  <w:p w14:paraId="49E3CE61" w14:textId="77777777" w:rsidR="00A340D2" w:rsidRDefault="00A340D2" w:rsidP="00A340D2">
    <w:pPr>
      <w:spacing w:line="312" w:lineRule="auto"/>
      <w:rPr>
        <w:rFonts w:ascii="Myriad Pro" w:hAnsi="Myriad Pro" w:cs="Arial"/>
        <w:b/>
        <w:bCs/>
        <w:color w:val="006AB6"/>
        <w:sz w:val="72"/>
        <w:szCs w:val="72"/>
      </w:rPr>
    </w:pPr>
    <w:r>
      <w:rPr>
        <w:rFonts w:ascii="Myriad Pro" w:hAnsi="Myriad Pro" w:cs="Arial"/>
        <w:b/>
        <w:bCs/>
        <w:color w:val="006AB6"/>
        <w:sz w:val="72"/>
        <w:szCs w:val="72"/>
      </w:rPr>
      <w:t>PRESS RELEASE</w:t>
    </w:r>
  </w:p>
  <w:p w14:paraId="43714D15" w14:textId="77777777" w:rsidR="006D248D" w:rsidRPr="006D248D" w:rsidRDefault="006D248D" w:rsidP="00E1151B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fr-BE" w:vendorID="64" w:dllVersion="6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fr-BE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C3NDAwsTQyMjA2MTdU0lEKTi0uzszPAykwqgUA+DRrgSwAAAA="/>
    <w:docVar w:name="LW_DocType" w:val="NORMAL"/>
  </w:docVars>
  <w:rsids>
    <w:rsidRoot w:val="00B93495"/>
    <w:rsid w:val="00050013"/>
    <w:rsid w:val="000930A5"/>
    <w:rsid w:val="000C5724"/>
    <w:rsid w:val="000E0780"/>
    <w:rsid w:val="000F791E"/>
    <w:rsid w:val="00107062"/>
    <w:rsid w:val="001131C8"/>
    <w:rsid w:val="00121178"/>
    <w:rsid w:val="00147117"/>
    <w:rsid w:val="00155B88"/>
    <w:rsid w:val="001656D6"/>
    <w:rsid w:val="00186920"/>
    <w:rsid w:val="001B0927"/>
    <w:rsid w:val="001B479D"/>
    <w:rsid w:val="001D74CA"/>
    <w:rsid w:val="00201AB3"/>
    <w:rsid w:val="002111AE"/>
    <w:rsid w:val="00220037"/>
    <w:rsid w:val="00233110"/>
    <w:rsid w:val="0028396C"/>
    <w:rsid w:val="00284CEA"/>
    <w:rsid w:val="002C2383"/>
    <w:rsid w:val="0032724A"/>
    <w:rsid w:val="00335AED"/>
    <w:rsid w:val="0036611F"/>
    <w:rsid w:val="00382416"/>
    <w:rsid w:val="003856CB"/>
    <w:rsid w:val="00397CF0"/>
    <w:rsid w:val="003A1E9E"/>
    <w:rsid w:val="003A47C4"/>
    <w:rsid w:val="003B386A"/>
    <w:rsid w:val="003D7118"/>
    <w:rsid w:val="003E26E4"/>
    <w:rsid w:val="003E6C35"/>
    <w:rsid w:val="004136A4"/>
    <w:rsid w:val="004300AD"/>
    <w:rsid w:val="00445236"/>
    <w:rsid w:val="00460BB1"/>
    <w:rsid w:val="00463BE2"/>
    <w:rsid w:val="00492E74"/>
    <w:rsid w:val="00495A45"/>
    <w:rsid w:val="004B11C4"/>
    <w:rsid w:val="004B7A85"/>
    <w:rsid w:val="004C357B"/>
    <w:rsid w:val="004E11E2"/>
    <w:rsid w:val="004F5DFB"/>
    <w:rsid w:val="0051062F"/>
    <w:rsid w:val="005269F1"/>
    <w:rsid w:val="00531EA4"/>
    <w:rsid w:val="0054643F"/>
    <w:rsid w:val="00561F07"/>
    <w:rsid w:val="005D7234"/>
    <w:rsid w:val="005F766A"/>
    <w:rsid w:val="006009CD"/>
    <w:rsid w:val="00610082"/>
    <w:rsid w:val="0062014A"/>
    <w:rsid w:val="00622F00"/>
    <w:rsid w:val="00635B96"/>
    <w:rsid w:val="006B0EB8"/>
    <w:rsid w:val="006C7D72"/>
    <w:rsid w:val="006D248D"/>
    <w:rsid w:val="006E3F97"/>
    <w:rsid w:val="00703F1C"/>
    <w:rsid w:val="00735B3E"/>
    <w:rsid w:val="00762071"/>
    <w:rsid w:val="00775B10"/>
    <w:rsid w:val="007B46D6"/>
    <w:rsid w:val="007E5356"/>
    <w:rsid w:val="007F0F0D"/>
    <w:rsid w:val="00810509"/>
    <w:rsid w:val="0081713C"/>
    <w:rsid w:val="00852ACB"/>
    <w:rsid w:val="00882208"/>
    <w:rsid w:val="008A4A82"/>
    <w:rsid w:val="008B3220"/>
    <w:rsid w:val="008B7EE3"/>
    <w:rsid w:val="008C3001"/>
    <w:rsid w:val="00902C49"/>
    <w:rsid w:val="009249DA"/>
    <w:rsid w:val="00926C08"/>
    <w:rsid w:val="00932F98"/>
    <w:rsid w:val="0093566D"/>
    <w:rsid w:val="00953B79"/>
    <w:rsid w:val="0097096E"/>
    <w:rsid w:val="00994207"/>
    <w:rsid w:val="00996FA1"/>
    <w:rsid w:val="0099754F"/>
    <w:rsid w:val="009A466F"/>
    <w:rsid w:val="009C317E"/>
    <w:rsid w:val="009D7511"/>
    <w:rsid w:val="00A00865"/>
    <w:rsid w:val="00A11EFC"/>
    <w:rsid w:val="00A340D2"/>
    <w:rsid w:val="00AB501F"/>
    <w:rsid w:val="00AF295C"/>
    <w:rsid w:val="00AF2E85"/>
    <w:rsid w:val="00AF3CCF"/>
    <w:rsid w:val="00B2016B"/>
    <w:rsid w:val="00B25B9D"/>
    <w:rsid w:val="00B5172E"/>
    <w:rsid w:val="00B535F9"/>
    <w:rsid w:val="00B55014"/>
    <w:rsid w:val="00B7013F"/>
    <w:rsid w:val="00B93495"/>
    <w:rsid w:val="00BD0DAE"/>
    <w:rsid w:val="00BF6221"/>
    <w:rsid w:val="00C3538A"/>
    <w:rsid w:val="00C37525"/>
    <w:rsid w:val="00C643B8"/>
    <w:rsid w:val="00C712D3"/>
    <w:rsid w:val="00C71DDA"/>
    <w:rsid w:val="00CB28ED"/>
    <w:rsid w:val="00CB739B"/>
    <w:rsid w:val="00CE1F5C"/>
    <w:rsid w:val="00D01145"/>
    <w:rsid w:val="00D4155E"/>
    <w:rsid w:val="00D5464E"/>
    <w:rsid w:val="00D73219"/>
    <w:rsid w:val="00D77F0C"/>
    <w:rsid w:val="00DA45D9"/>
    <w:rsid w:val="00DC1A1B"/>
    <w:rsid w:val="00DC4ADE"/>
    <w:rsid w:val="00DE79AC"/>
    <w:rsid w:val="00DF38BD"/>
    <w:rsid w:val="00E11024"/>
    <w:rsid w:val="00E1151B"/>
    <w:rsid w:val="00E21434"/>
    <w:rsid w:val="00E72D6D"/>
    <w:rsid w:val="00E94918"/>
    <w:rsid w:val="00EB635B"/>
    <w:rsid w:val="00ED3D5E"/>
    <w:rsid w:val="00ED67BF"/>
    <w:rsid w:val="00F042F9"/>
    <w:rsid w:val="00F15435"/>
    <w:rsid w:val="00F15EFA"/>
    <w:rsid w:val="00F31F8A"/>
    <w:rsid w:val="00F32581"/>
    <w:rsid w:val="00F376E6"/>
    <w:rsid w:val="00F43C47"/>
    <w:rsid w:val="00F95B6A"/>
    <w:rsid w:val="00FE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403607"/>
  <w15:chartTrackingRefBased/>
  <w15:docId w15:val="{7C386080-2C51-45B2-A531-816385E05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4CA"/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F95B6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701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013F"/>
    <w:pPr>
      <w:spacing w:line="240" w:lineRule="auto"/>
    </w:pPr>
    <w:rPr>
      <w:rFonts w:eastAsia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01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01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013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4155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4155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C57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56D6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56D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D248D"/>
    <w:pPr>
      <w:tabs>
        <w:tab w:val="center" w:pos="4513"/>
        <w:tab w:val="right" w:pos="9026"/>
      </w:tabs>
      <w:spacing w:after="0" w:line="240" w:lineRule="auto"/>
    </w:pPr>
    <w:rPr>
      <w:rFonts w:eastAsia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D248D"/>
  </w:style>
  <w:style w:type="paragraph" w:styleId="Footer">
    <w:name w:val="footer"/>
    <w:basedOn w:val="Normal"/>
    <w:link w:val="FooterChar"/>
    <w:uiPriority w:val="99"/>
    <w:unhideWhenUsed/>
    <w:rsid w:val="006D248D"/>
    <w:pPr>
      <w:tabs>
        <w:tab w:val="center" w:pos="4513"/>
        <w:tab w:val="right" w:pos="9026"/>
      </w:tabs>
      <w:spacing w:after="0" w:line="240" w:lineRule="auto"/>
    </w:pPr>
    <w:rPr>
      <w:rFonts w:eastAsia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6D248D"/>
  </w:style>
  <w:style w:type="character" w:customStyle="1" w:styleId="x193iq5w">
    <w:name w:val="x193iq5w"/>
    <w:basedOn w:val="DefaultParagraphFont"/>
    <w:rsid w:val="007B46D6"/>
  </w:style>
  <w:style w:type="character" w:styleId="UnresolvedMention">
    <w:name w:val="Unresolved Mention"/>
    <w:basedOn w:val="DefaultParagraphFont"/>
    <w:uiPriority w:val="99"/>
    <w:semiHidden/>
    <w:unhideWhenUsed/>
    <w:rsid w:val="00561F0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561F07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F31F8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1F8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5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7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2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25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24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6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0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37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Fiona.haxhiislami@undp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156c2e-ba59-4e71-aa09-e3b35208d305" xsi:nil="true"/>
    <lcf76f155ced4ddcb4097134ff3c332f xmlns="99e6001c-6677-417c-89c0-bbda305e829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F53A5760946D469C5E64AACD1A85BC" ma:contentTypeVersion="12" ma:contentTypeDescription="Create a new document." ma:contentTypeScope="" ma:versionID="6d2c74106ae3631f96ad6e4de7eba3a0">
  <xsd:schema xmlns:xsd="http://www.w3.org/2001/XMLSchema" xmlns:xs="http://www.w3.org/2001/XMLSchema" xmlns:p="http://schemas.microsoft.com/office/2006/metadata/properties" xmlns:ns2="99e6001c-6677-417c-89c0-bbda305e8291" xmlns:ns3="10156c2e-ba59-4e71-aa09-e3b35208d305" targetNamespace="http://schemas.microsoft.com/office/2006/metadata/properties" ma:root="true" ma:fieldsID="0824f22ad96662a57c158da8317f6c90" ns2:_="" ns3:_="">
    <xsd:import namespace="99e6001c-6677-417c-89c0-bbda305e8291"/>
    <xsd:import namespace="10156c2e-ba59-4e71-aa09-e3b35208d3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e6001c-6677-417c-89c0-bbda305e8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56c2e-ba59-4e71-aa09-e3b35208d30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96d2b1c-128b-4165-8326-6a0b5d98b4c1}" ma:internalName="TaxCatchAll" ma:showField="CatchAllData" ma:web="10156c2e-ba59-4e71-aa09-e3b35208d3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7934E9-D7F2-4B3C-867A-106533274D42}">
  <ds:schemaRefs>
    <ds:schemaRef ds:uri="http://schemas.microsoft.com/office/2006/metadata/properties"/>
    <ds:schemaRef ds:uri="http://schemas.microsoft.com/office/infopath/2007/PartnerControls"/>
    <ds:schemaRef ds:uri="10156c2e-ba59-4e71-aa09-e3b35208d305"/>
    <ds:schemaRef ds:uri="99e6001c-6677-417c-89c0-bbda305e8291"/>
  </ds:schemaRefs>
</ds:datastoreItem>
</file>

<file path=customXml/itemProps2.xml><?xml version="1.0" encoding="utf-8"?>
<ds:datastoreItem xmlns:ds="http://schemas.openxmlformats.org/officeDocument/2006/customXml" ds:itemID="{1BACE947-DA1F-4EF5-B3A7-6454C97692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3010D6-585F-41AD-87C8-31887D65EC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e6001c-6677-417c-89c0-bbda305e8291"/>
    <ds:schemaRef ds:uri="10156c2e-ba59-4e71-aa09-e3b35208d3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400</Words>
  <Characters>2434</Characters>
  <Application>Microsoft Office Word</Application>
  <DocSecurity>0</DocSecurity>
  <Lines>57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burbuqe dobranja</dc:creator>
  <cp:keywords/>
  <dc:description/>
  <cp:lastModifiedBy>Fiona Haxhiislami</cp:lastModifiedBy>
  <cp:revision>8</cp:revision>
  <dcterms:created xsi:type="dcterms:W3CDTF">2026-05-26T09:05:00Z</dcterms:created>
  <dcterms:modified xsi:type="dcterms:W3CDTF">2026-05-26T10:55:00Z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1943b7e1-4f56-4fbc-bbb7-142fc5e18846</vt:lpwstr>
  </property>
  <property fmtid="{D5CDD505-2E9C-101B-9397-08002B2CF9AE}" pid="3" name="ContentTypeId">
    <vt:lpwstr>0x010100DDF53A5760946D469C5E64AACD1A85BC</vt:lpwstr>
  </property>
  <property fmtid="{D5CDD505-2E9C-101B-9397-08002B2CF9AE}" pid="4" name="MediaServiceImageTags">
    <vt:lpwstr/>
  </property>
</Properties>
</file>