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C3B3B" w14:textId="6B4C4473" w:rsidR="00F1152C" w:rsidRDefault="00F1152C" w:rsidP="00F1152C">
      <w:r>
        <w:rPr>
          <w:noProof/>
        </w:rPr>
        <mc:AlternateContent>
          <mc:Choice Requires="wps">
            <w:drawing>
              <wp:anchor distT="0" distB="0" distL="114300" distR="114300" simplePos="0" relativeHeight="251658240" behindDoc="0" locked="0" layoutInCell="1" allowOverlap="1" wp14:anchorId="13929DF5" wp14:editId="3170D466">
                <wp:simplePos x="0" y="0"/>
                <wp:positionH relativeFrom="column">
                  <wp:posOffset>-307361</wp:posOffset>
                </wp:positionH>
                <wp:positionV relativeFrom="paragraph">
                  <wp:posOffset>-284308</wp:posOffset>
                </wp:positionV>
                <wp:extent cx="6669405" cy="8428184"/>
                <wp:effectExtent l="0" t="0" r="17145" b="11430"/>
                <wp:wrapNone/>
                <wp:docPr id="83443736" name="Text Box 1"/>
                <wp:cNvGraphicFramePr/>
                <a:graphic xmlns:a="http://schemas.openxmlformats.org/drawingml/2006/main">
                  <a:graphicData uri="http://schemas.microsoft.com/office/word/2010/wordprocessingShape">
                    <wps:wsp>
                      <wps:cNvSpPr txBox="1"/>
                      <wps:spPr>
                        <a:xfrm>
                          <a:off x="0" y="0"/>
                          <a:ext cx="6669405" cy="8428184"/>
                        </a:xfrm>
                        <a:prstGeom prst="rect">
                          <a:avLst/>
                        </a:prstGeom>
                        <a:solidFill>
                          <a:schemeClr val="lt1"/>
                        </a:solidFill>
                        <a:ln w="6350">
                          <a:solidFill>
                            <a:schemeClr val="accent1">
                              <a:lumMod val="50000"/>
                            </a:schemeClr>
                          </a:solidFill>
                        </a:ln>
                      </wps:spPr>
                      <wps:txbx>
                        <w:txbxContent>
                          <w:p w14:paraId="59D712D3" w14:textId="77777777" w:rsidR="00F1152C" w:rsidRPr="00F1152C" w:rsidRDefault="00F1152C" w:rsidP="00F1152C">
                            <w:pPr>
                              <w:rPr>
                                <w:color w:val="2F5496" w:themeColor="accent1" w:themeShade="BF"/>
                              </w:rPr>
                            </w:pPr>
                          </w:p>
                          <w:p w14:paraId="2AFA178C" w14:textId="29C6008C" w:rsidR="00F1152C" w:rsidRPr="00F1152C" w:rsidRDefault="00F1152C" w:rsidP="00F1152C">
                            <w:pPr>
                              <w:jc w:val="center"/>
                              <w:rPr>
                                <w:color w:val="2F5496" w:themeColor="accent1" w:themeShade="BF"/>
                              </w:rPr>
                            </w:pPr>
                          </w:p>
                          <w:p w14:paraId="5766291B" w14:textId="77777777" w:rsidR="00F1152C" w:rsidRPr="00F1152C" w:rsidRDefault="00F1152C" w:rsidP="00F1152C">
                            <w:pPr>
                              <w:rPr>
                                <w:color w:val="2F5496" w:themeColor="accent1" w:themeShade="BF"/>
                              </w:rPr>
                            </w:pPr>
                          </w:p>
                          <w:p w14:paraId="0543C315" w14:textId="77777777" w:rsidR="00F1152C" w:rsidRDefault="00F1152C" w:rsidP="00F1152C">
                            <w:pPr>
                              <w:rPr>
                                <w:color w:val="2F5496" w:themeColor="accent1" w:themeShade="BF"/>
                              </w:rPr>
                            </w:pPr>
                          </w:p>
                          <w:p w14:paraId="4C77B2D8" w14:textId="77777777" w:rsidR="00F76C79" w:rsidRDefault="00F76C79" w:rsidP="00F1152C">
                            <w:pPr>
                              <w:rPr>
                                <w:color w:val="2F5496" w:themeColor="accent1" w:themeShade="BF"/>
                              </w:rPr>
                            </w:pPr>
                          </w:p>
                          <w:p w14:paraId="4C2259E7" w14:textId="77777777" w:rsidR="00E70331" w:rsidRDefault="00E70331" w:rsidP="00F1152C">
                            <w:pPr>
                              <w:rPr>
                                <w:color w:val="2F5496" w:themeColor="accent1" w:themeShade="BF"/>
                              </w:rPr>
                            </w:pPr>
                          </w:p>
                          <w:p w14:paraId="57671961" w14:textId="77777777" w:rsidR="00B863F5" w:rsidRPr="00F1152C" w:rsidRDefault="00B863F5" w:rsidP="00F1152C">
                            <w:pPr>
                              <w:rPr>
                                <w:color w:val="2F5496" w:themeColor="accent1" w:themeShade="BF"/>
                              </w:rPr>
                            </w:pPr>
                          </w:p>
                          <w:p w14:paraId="139FC10B" w14:textId="6726D297" w:rsidR="00F1152C" w:rsidRDefault="00F76C79" w:rsidP="00F1152C">
                            <w:pPr>
                              <w:jc w:val="center"/>
                              <w:rPr>
                                <w:rFonts w:ascii="Calibri" w:eastAsia="SimSun" w:hAnsi="Calibri" w:cs="Arial"/>
                                <w:b/>
                                <w:color w:val="2F5496" w:themeColor="accent1" w:themeShade="BF"/>
                                <w:sz w:val="52"/>
                                <w:szCs w:val="44"/>
                              </w:rPr>
                            </w:pPr>
                            <w:r>
                              <w:rPr>
                                <w:rFonts w:ascii="Calibri" w:eastAsia="SimSun" w:hAnsi="Calibri" w:cs="Arial"/>
                                <w:b/>
                                <w:color w:val="2F5496" w:themeColor="accent1" w:themeShade="BF"/>
                                <w:sz w:val="52"/>
                                <w:szCs w:val="44"/>
                              </w:rPr>
                              <w:t>SDG 16 PORTFOLIO ON PEACE, JUSTICE AND STRONG INSTITUTIONS</w:t>
                            </w:r>
                          </w:p>
                          <w:p w14:paraId="13660767" w14:textId="1A06827E" w:rsidR="00F76C79" w:rsidRPr="007F76FC" w:rsidRDefault="00F76C79" w:rsidP="00F1152C">
                            <w:pPr>
                              <w:jc w:val="center"/>
                              <w:rPr>
                                <w:rFonts w:ascii="Calibri" w:eastAsia="SimSun" w:hAnsi="Calibri" w:cs="Arial"/>
                                <w:b/>
                                <w:color w:val="2F5496" w:themeColor="accent1" w:themeShade="BF"/>
                                <w:sz w:val="52"/>
                                <w:szCs w:val="44"/>
                              </w:rPr>
                            </w:pPr>
                            <w:r>
                              <w:rPr>
                                <w:rFonts w:ascii="Calibri" w:eastAsia="SimSun" w:hAnsi="Calibri" w:cs="Arial"/>
                                <w:b/>
                                <w:color w:val="2F5496" w:themeColor="accent1" w:themeShade="BF"/>
                                <w:sz w:val="52"/>
                                <w:szCs w:val="44"/>
                              </w:rPr>
                              <w:t>(2024 – 2027)</w:t>
                            </w:r>
                          </w:p>
                          <w:p w14:paraId="72BD7040" w14:textId="77777777" w:rsidR="00F1152C" w:rsidRPr="00F1152C" w:rsidRDefault="00F1152C" w:rsidP="00F1152C">
                            <w:pPr>
                              <w:jc w:val="center"/>
                              <w:rPr>
                                <w:rFonts w:ascii="Calibri" w:eastAsia="SimSun" w:hAnsi="Calibri" w:cs="Arial"/>
                                <w:bCs/>
                                <w:color w:val="2F5496" w:themeColor="accent1" w:themeShade="BF"/>
                                <w:sz w:val="52"/>
                                <w:szCs w:val="44"/>
                              </w:rPr>
                            </w:pPr>
                          </w:p>
                          <w:p w14:paraId="4D809207" w14:textId="7FEC8BFA" w:rsidR="00F1152C" w:rsidRPr="00F1152C" w:rsidRDefault="00F1152C" w:rsidP="00F1152C">
                            <w:pPr>
                              <w:jc w:val="center"/>
                              <w:rPr>
                                <w:rFonts w:ascii="Calibri" w:eastAsia="SimSun" w:hAnsi="Calibri" w:cs="Arial"/>
                                <w:bCs/>
                                <w:color w:val="2F5496" w:themeColor="accent1" w:themeShade="BF"/>
                                <w:sz w:val="52"/>
                                <w:szCs w:val="44"/>
                              </w:rPr>
                            </w:pPr>
                            <w:r w:rsidRPr="00F1152C">
                              <w:rPr>
                                <w:rFonts w:ascii="Calibri" w:eastAsia="SimSun" w:hAnsi="Calibri" w:cs="Arial"/>
                                <w:bCs/>
                                <w:color w:val="2F5496" w:themeColor="accent1" w:themeShade="BF"/>
                                <w:sz w:val="52"/>
                                <w:szCs w:val="44"/>
                              </w:rPr>
                              <w:t>Grievances Redress Mechanism</w:t>
                            </w:r>
                          </w:p>
                          <w:p w14:paraId="4ADB6E9F" w14:textId="4B852122" w:rsidR="00F1152C" w:rsidRPr="00F1152C" w:rsidRDefault="00F1152C" w:rsidP="00F1152C">
                            <w:pPr>
                              <w:spacing w:after="0"/>
                              <w:jc w:val="center"/>
                              <w:rPr>
                                <w:color w:val="2F5496" w:themeColor="accent1" w:themeShade="BF"/>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29DF5" id="_x0000_t202" coordsize="21600,21600" o:spt="202" path="m,l,21600r21600,l21600,xe">
                <v:stroke joinstyle="miter"/>
                <v:path gradientshapeok="t" o:connecttype="rect"/>
              </v:shapetype>
              <v:shape id="Text Box 1" o:spid="_x0000_s1026" type="#_x0000_t202" style="position:absolute;margin-left:-24.2pt;margin-top:-22.4pt;width:525.15pt;height:663.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hvSQIAAKUEAAAOAAAAZHJzL2Uyb0RvYy54bWysVN9v2jAQfp+0/8Hy+0hggVFEqBgV06Su&#10;rUSnPhvHJpEcn2cbEvbX7+yEH233NI0Hc/adP999913mt22tyEFYV4HO6XCQUiI0h6LSu5z+fF5/&#10;mlLiPNMFU6BFTo/C0dvFxw/zxszECEpQhbAEQbSbNSanpfdmliSOl6JmbgBGaHRKsDXzuLW7pLCs&#10;QfRaJaM0nSQN2MJY4MI5PL3rnHQR8aUU3D9K6YQnKqeYm4+rjes2rMlizmY7y0xZ8T4N9g9Z1KzS&#10;+OgZ6o55Rva2egdVV9yCA+kHHOoEpKy4iDVgNcP0TTWbkhkRa0FynDnT5P4fLH84bMyTJb79Ci02&#10;MBDSGDdzeBjqaaWtwz9mStCPFB7PtInWE46Hk8nkJkvHlHD0TbPRdDjNAk5yuW6s898E1CQYObXY&#10;l0gXO9w734WeQsJrDlRVrCul4iZoQayUJQeGXVQ+Jongr6KUJg2m8nmcRuBXvqimCwLjXGhECeBq&#10;X/+AokMep/jrEz9fiWVcoeG7SuPhhaRg+Xbb9sxtoTgioRY6rTnD1xUWfc+cf2IWxYUc4sD4R1yk&#10;AkwaeouSEuzvv52HeOw5eilpUKw5db/2zApK1HeNargZZllQd9xk4y8j3Nhrz/bao/f1CpDJIY6m&#10;4dEM8V6dTGmhfsG5WoZX0cU0x7dz6k/myncjhHPJxXIZg1DPhvl7vTE8QAdyQ0uf2xdmTd93j5J5&#10;gJOs2exN+7vYcFPDcu9BVlEbgeCO1Z53nIXYln5uw7Bd72PU5euy+AMAAP//AwBQSwMEFAAGAAgA&#10;AAAhAEMaL5nhAAAADQEAAA8AAABkcnMvZG93bnJldi54bWxMj8FOwzAQRO9I/IO1SNxau1GANI1T&#10;IUQvnKAFqdxc2yRR4rWxnTb8Pc4JbjPap9mZajuZgZy1D51FDqslA6JRWtVhw+H9sFsUQEIUqMRg&#10;UXP40QG29fVVJUplL/imz/vYkBSCoRQc2hhdSWmQrTYiLK3TmG5f1hsRk/UNVV5cUrgZaMbYPTWi&#10;w/ShFU4/tVr2+9Fw6KfjKNXxdecP7uHDyZf+M/9+5vz2ZnrcAIl6in8wzPVTdahTp5MdUQUycFjk&#10;RZ7QWeRpw0wwtloDOSWVFdkd0Lqi/1fUvwAAAP//AwBQSwECLQAUAAYACAAAACEAtoM4kv4AAADh&#10;AQAAEwAAAAAAAAAAAAAAAAAAAAAAW0NvbnRlbnRfVHlwZXNdLnhtbFBLAQItABQABgAIAAAAIQA4&#10;/SH/1gAAAJQBAAALAAAAAAAAAAAAAAAAAC8BAABfcmVscy8ucmVsc1BLAQItABQABgAIAAAAIQB/&#10;3shvSQIAAKUEAAAOAAAAAAAAAAAAAAAAAC4CAABkcnMvZTJvRG9jLnhtbFBLAQItABQABgAIAAAA&#10;IQBDGi+Z4QAAAA0BAAAPAAAAAAAAAAAAAAAAAKMEAABkcnMvZG93bnJldi54bWxQSwUGAAAAAAQA&#10;BADzAAAAsQUAAAAA&#10;" fillcolor="white [3201]" strokecolor="#1f3763 [1604]" strokeweight=".5pt">
                <v:textbox>
                  <w:txbxContent>
                    <w:p w14:paraId="59D712D3" w14:textId="77777777" w:rsidR="00F1152C" w:rsidRPr="00F1152C" w:rsidRDefault="00F1152C" w:rsidP="00F1152C">
                      <w:pPr>
                        <w:rPr>
                          <w:color w:val="2F5496" w:themeColor="accent1" w:themeShade="BF"/>
                        </w:rPr>
                      </w:pPr>
                    </w:p>
                    <w:p w14:paraId="2AFA178C" w14:textId="29C6008C" w:rsidR="00F1152C" w:rsidRPr="00F1152C" w:rsidRDefault="00F1152C" w:rsidP="00F1152C">
                      <w:pPr>
                        <w:jc w:val="center"/>
                        <w:rPr>
                          <w:color w:val="2F5496" w:themeColor="accent1" w:themeShade="BF"/>
                        </w:rPr>
                      </w:pPr>
                    </w:p>
                    <w:p w14:paraId="5766291B" w14:textId="77777777" w:rsidR="00F1152C" w:rsidRPr="00F1152C" w:rsidRDefault="00F1152C" w:rsidP="00F1152C">
                      <w:pPr>
                        <w:rPr>
                          <w:color w:val="2F5496" w:themeColor="accent1" w:themeShade="BF"/>
                        </w:rPr>
                      </w:pPr>
                    </w:p>
                    <w:p w14:paraId="0543C315" w14:textId="77777777" w:rsidR="00F1152C" w:rsidRDefault="00F1152C" w:rsidP="00F1152C">
                      <w:pPr>
                        <w:rPr>
                          <w:color w:val="2F5496" w:themeColor="accent1" w:themeShade="BF"/>
                        </w:rPr>
                      </w:pPr>
                    </w:p>
                    <w:p w14:paraId="4C77B2D8" w14:textId="77777777" w:rsidR="00F76C79" w:rsidRDefault="00F76C79" w:rsidP="00F1152C">
                      <w:pPr>
                        <w:rPr>
                          <w:color w:val="2F5496" w:themeColor="accent1" w:themeShade="BF"/>
                        </w:rPr>
                      </w:pPr>
                    </w:p>
                    <w:p w14:paraId="4C2259E7" w14:textId="77777777" w:rsidR="00E70331" w:rsidRDefault="00E70331" w:rsidP="00F1152C">
                      <w:pPr>
                        <w:rPr>
                          <w:color w:val="2F5496" w:themeColor="accent1" w:themeShade="BF"/>
                        </w:rPr>
                      </w:pPr>
                    </w:p>
                    <w:p w14:paraId="57671961" w14:textId="77777777" w:rsidR="00B863F5" w:rsidRPr="00F1152C" w:rsidRDefault="00B863F5" w:rsidP="00F1152C">
                      <w:pPr>
                        <w:rPr>
                          <w:color w:val="2F5496" w:themeColor="accent1" w:themeShade="BF"/>
                        </w:rPr>
                      </w:pPr>
                    </w:p>
                    <w:p w14:paraId="139FC10B" w14:textId="6726D297" w:rsidR="00F1152C" w:rsidRDefault="00F76C79" w:rsidP="00F1152C">
                      <w:pPr>
                        <w:jc w:val="center"/>
                        <w:rPr>
                          <w:rFonts w:ascii="Calibri" w:eastAsia="SimSun" w:hAnsi="Calibri" w:cs="Arial"/>
                          <w:b/>
                          <w:color w:val="2F5496" w:themeColor="accent1" w:themeShade="BF"/>
                          <w:sz w:val="52"/>
                          <w:szCs w:val="44"/>
                        </w:rPr>
                      </w:pPr>
                      <w:r>
                        <w:rPr>
                          <w:rFonts w:ascii="Calibri" w:eastAsia="SimSun" w:hAnsi="Calibri" w:cs="Arial"/>
                          <w:b/>
                          <w:color w:val="2F5496" w:themeColor="accent1" w:themeShade="BF"/>
                          <w:sz w:val="52"/>
                          <w:szCs w:val="44"/>
                        </w:rPr>
                        <w:t>SDG 16 PORTFOLIO ON PEACE, JUSTICE AND STRONG INSTITUTIONS</w:t>
                      </w:r>
                    </w:p>
                    <w:p w14:paraId="13660767" w14:textId="1A06827E" w:rsidR="00F76C79" w:rsidRPr="007F76FC" w:rsidRDefault="00F76C79" w:rsidP="00F1152C">
                      <w:pPr>
                        <w:jc w:val="center"/>
                        <w:rPr>
                          <w:rFonts w:ascii="Calibri" w:eastAsia="SimSun" w:hAnsi="Calibri" w:cs="Arial"/>
                          <w:b/>
                          <w:color w:val="2F5496" w:themeColor="accent1" w:themeShade="BF"/>
                          <w:sz w:val="52"/>
                          <w:szCs w:val="44"/>
                        </w:rPr>
                      </w:pPr>
                      <w:r>
                        <w:rPr>
                          <w:rFonts w:ascii="Calibri" w:eastAsia="SimSun" w:hAnsi="Calibri" w:cs="Arial"/>
                          <w:b/>
                          <w:color w:val="2F5496" w:themeColor="accent1" w:themeShade="BF"/>
                          <w:sz w:val="52"/>
                          <w:szCs w:val="44"/>
                        </w:rPr>
                        <w:t>(2024 – 2027)</w:t>
                      </w:r>
                    </w:p>
                    <w:p w14:paraId="72BD7040" w14:textId="77777777" w:rsidR="00F1152C" w:rsidRPr="00F1152C" w:rsidRDefault="00F1152C" w:rsidP="00F1152C">
                      <w:pPr>
                        <w:jc w:val="center"/>
                        <w:rPr>
                          <w:rFonts w:ascii="Calibri" w:eastAsia="SimSun" w:hAnsi="Calibri" w:cs="Arial"/>
                          <w:bCs/>
                          <w:color w:val="2F5496" w:themeColor="accent1" w:themeShade="BF"/>
                          <w:sz w:val="52"/>
                          <w:szCs w:val="44"/>
                        </w:rPr>
                      </w:pPr>
                    </w:p>
                    <w:p w14:paraId="4D809207" w14:textId="7FEC8BFA" w:rsidR="00F1152C" w:rsidRPr="00F1152C" w:rsidRDefault="00F1152C" w:rsidP="00F1152C">
                      <w:pPr>
                        <w:jc w:val="center"/>
                        <w:rPr>
                          <w:rFonts w:ascii="Calibri" w:eastAsia="SimSun" w:hAnsi="Calibri" w:cs="Arial"/>
                          <w:bCs/>
                          <w:color w:val="2F5496" w:themeColor="accent1" w:themeShade="BF"/>
                          <w:sz w:val="52"/>
                          <w:szCs w:val="44"/>
                        </w:rPr>
                      </w:pPr>
                      <w:r w:rsidRPr="00F1152C">
                        <w:rPr>
                          <w:rFonts w:ascii="Calibri" w:eastAsia="SimSun" w:hAnsi="Calibri" w:cs="Arial"/>
                          <w:bCs/>
                          <w:color w:val="2F5496" w:themeColor="accent1" w:themeShade="BF"/>
                          <w:sz w:val="52"/>
                          <w:szCs w:val="44"/>
                        </w:rPr>
                        <w:t>Grievances Redress Mechanism</w:t>
                      </w:r>
                    </w:p>
                    <w:p w14:paraId="4ADB6E9F" w14:textId="4B852122" w:rsidR="00F1152C" w:rsidRPr="00F1152C" w:rsidRDefault="00F1152C" w:rsidP="00F1152C">
                      <w:pPr>
                        <w:spacing w:after="0"/>
                        <w:jc w:val="center"/>
                        <w:rPr>
                          <w:color w:val="2F5496" w:themeColor="accent1" w:themeShade="BF"/>
                          <w:sz w:val="32"/>
                          <w:szCs w:val="32"/>
                        </w:rPr>
                      </w:pPr>
                    </w:p>
                  </w:txbxContent>
                </v:textbox>
              </v:shape>
            </w:pict>
          </mc:Fallback>
        </mc:AlternateContent>
      </w:r>
    </w:p>
    <w:p w14:paraId="04A91F74" w14:textId="0A629FB3" w:rsidR="00F1152C" w:rsidRDefault="00F1152C" w:rsidP="00F1152C"/>
    <w:p w14:paraId="67285086" w14:textId="3AC2AE3A" w:rsidR="00F1152C" w:rsidRDefault="00F1152C" w:rsidP="00F1152C"/>
    <w:p w14:paraId="10A6050A" w14:textId="2AAB00BC" w:rsidR="00F1152C" w:rsidRDefault="00F1152C" w:rsidP="00F1152C"/>
    <w:p w14:paraId="4C1C1ABD" w14:textId="66200683" w:rsidR="00F1152C" w:rsidRDefault="00F1152C" w:rsidP="00F1152C"/>
    <w:p w14:paraId="6D3A90C9" w14:textId="6425588C" w:rsidR="00F1152C" w:rsidRDefault="00F1152C" w:rsidP="00F1152C"/>
    <w:p w14:paraId="7AD15DD6" w14:textId="625CCF39" w:rsidR="00F1152C" w:rsidRDefault="00F1152C" w:rsidP="00F1152C"/>
    <w:p w14:paraId="4D09CD75" w14:textId="6B6D6E6B" w:rsidR="00F1152C" w:rsidRDefault="00F1152C" w:rsidP="00F1152C"/>
    <w:p w14:paraId="0C1BDEF1" w14:textId="2D18D6FD" w:rsidR="00F1152C" w:rsidRDefault="00F1152C" w:rsidP="00F1152C"/>
    <w:p w14:paraId="24448A6F" w14:textId="29CE9692" w:rsidR="00F1152C" w:rsidRDefault="00F1152C" w:rsidP="00F1152C"/>
    <w:p w14:paraId="747F97B7" w14:textId="2640B356" w:rsidR="00F1152C" w:rsidRDefault="00F1152C" w:rsidP="00F1152C"/>
    <w:p w14:paraId="5DEC4E0D" w14:textId="1DEBE8AF" w:rsidR="00F1152C" w:rsidRDefault="00F1152C" w:rsidP="00F1152C"/>
    <w:p w14:paraId="4D7B2B41" w14:textId="01BF0277" w:rsidR="00F1152C" w:rsidRDefault="00F1152C" w:rsidP="00F1152C"/>
    <w:p w14:paraId="093730FC" w14:textId="29F5DF5C" w:rsidR="00F1152C" w:rsidRDefault="00F1152C" w:rsidP="00F1152C"/>
    <w:p w14:paraId="255EFB41" w14:textId="066DE189" w:rsidR="00F1152C" w:rsidRDefault="00F1152C" w:rsidP="00F1152C"/>
    <w:p w14:paraId="47D9BFEF" w14:textId="5799007F" w:rsidR="00F1152C" w:rsidRDefault="00F1152C" w:rsidP="00F1152C"/>
    <w:p w14:paraId="07A50D11" w14:textId="172A2CE1" w:rsidR="00F1152C" w:rsidRDefault="00B863F5" w:rsidP="00F1152C">
      <w:r w:rsidRPr="00B92777">
        <w:rPr>
          <w:noProof/>
        </w:rPr>
        <mc:AlternateContent>
          <mc:Choice Requires="wpg">
            <w:drawing>
              <wp:anchor distT="0" distB="0" distL="114300" distR="114300" simplePos="0" relativeHeight="251658241" behindDoc="0" locked="0" layoutInCell="1" allowOverlap="1" wp14:anchorId="28C8614D" wp14:editId="46792B13">
                <wp:simplePos x="0" y="0"/>
                <wp:positionH relativeFrom="margin">
                  <wp:posOffset>-46899</wp:posOffset>
                </wp:positionH>
                <wp:positionV relativeFrom="paragraph">
                  <wp:posOffset>259715</wp:posOffset>
                </wp:positionV>
                <wp:extent cx="6204857" cy="555171"/>
                <wp:effectExtent l="0" t="0" r="5715" b="0"/>
                <wp:wrapNone/>
                <wp:docPr id="7" name="Group 1"/>
                <wp:cNvGraphicFramePr/>
                <a:graphic xmlns:a="http://schemas.openxmlformats.org/drawingml/2006/main">
                  <a:graphicData uri="http://schemas.microsoft.com/office/word/2010/wordprocessingGroup">
                    <wpg:wgp>
                      <wpg:cNvGrpSpPr/>
                      <wpg:grpSpPr>
                        <a:xfrm>
                          <a:off x="0" y="0"/>
                          <a:ext cx="6204857" cy="555171"/>
                          <a:chOff x="0" y="0"/>
                          <a:chExt cx="12800834" cy="1119404"/>
                        </a:xfrm>
                      </wpg:grpSpPr>
                      <wps:wsp>
                        <wps:cNvPr id="617234113" name="Freeform 8"/>
                        <wps:cNvSpPr/>
                        <wps:spPr>
                          <a:xfrm>
                            <a:off x="12150047" y="0"/>
                            <a:ext cx="650787" cy="1119404"/>
                          </a:xfrm>
                          <a:custGeom>
                            <a:avLst/>
                            <a:gdLst/>
                            <a:ahLst/>
                            <a:cxnLst/>
                            <a:rect l="l" t="t" r="r" b="b"/>
                            <a:pathLst>
                              <a:path w="650787" h="1119404">
                                <a:moveTo>
                                  <a:pt x="0" y="0"/>
                                </a:moveTo>
                                <a:lnTo>
                                  <a:pt x="650787" y="0"/>
                                </a:lnTo>
                                <a:lnTo>
                                  <a:pt x="650787" y="1119404"/>
                                </a:lnTo>
                                <a:lnTo>
                                  <a:pt x="0" y="1119404"/>
                                </a:lnTo>
                                <a:lnTo>
                                  <a:pt x="0" y="0"/>
                                </a:lnTo>
                                <a:close/>
                              </a:path>
                            </a:pathLst>
                          </a:custGeom>
                          <a:blipFill>
                            <a:blip r:embed="rId11"/>
                            <a:stretch>
                              <a:fillRect l="-1710606"/>
                            </a:stretch>
                          </a:blipFill>
                        </wps:spPr>
                        <wps:bodyPr/>
                      </wps:wsp>
                      <wps:wsp>
                        <wps:cNvPr id="562068802" name="Freeform 9"/>
                        <wps:cNvSpPr/>
                        <wps:spPr>
                          <a:xfrm>
                            <a:off x="0" y="0"/>
                            <a:ext cx="10875404" cy="1119404"/>
                          </a:xfrm>
                          <a:custGeom>
                            <a:avLst/>
                            <a:gdLst/>
                            <a:ahLst/>
                            <a:cxnLst/>
                            <a:rect l="l" t="t" r="r" b="b"/>
                            <a:pathLst>
                              <a:path w="10875404" h="1119404">
                                <a:moveTo>
                                  <a:pt x="0" y="0"/>
                                </a:moveTo>
                                <a:lnTo>
                                  <a:pt x="10875404" y="0"/>
                                </a:lnTo>
                                <a:lnTo>
                                  <a:pt x="10875404" y="1119404"/>
                                </a:lnTo>
                                <a:lnTo>
                                  <a:pt x="0" y="1119404"/>
                                </a:lnTo>
                                <a:lnTo>
                                  <a:pt x="0" y="0"/>
                                </a:lnTo>
                                <a:close/>
                              </a:path>
                            </a:pathLst>
                          </a:custGeom>
                          <a:blipFill>
                            <a:blip r:embed="rId11"/>
                            <a:stretch>
                              <a:fillRect r="-8347"/>
                            </a:stretch>
                          </a:blipFill>
                        </wps:spPr>
                        <wps:bodyPr/>
                      </wps:wsp>
                      <wps:wsp>
                        <wps:cNvPr id="2021870064" name="Freeform 10"/>
                        <wps:cNvSpPr/>
                        <wps:spPr>
                          <a:xfrm>
                            <a:off x="11010584" y="152773"/>
                            <a:ext cx="813858" cy="813858"/>
                          </a:xfrm>
                          <a:custGeom>
                            <a:avLst/>
                            <a:gdLst/>
                            <a:ahLst/>
                            <a:cxnLst/>
                            <a:rect l="l" t="t" r="r" b="b"/>
                            <a:pathLst>
                              <a:path w="813858" h="813858">
                                <a:moveTo>
                                  <a:pt x="0" y="0"/>
                                </a:moveTo>
                                <a:lnTo>
                                  <a:pt x="813858" y="0"/>
                                </a:lnTo>
                                <a:lnTo>
                                  <a:pt x="813858" y="813858"/>
                                </a:lnTo>
                                <a:lnTo>
                                  <a:pt x="0" y="813858"/>
                                </a:lnTo>
                                <a:lnTo>
                                  <a:pt x="0" y="0"/>
                                </a:lnTo>
                                <a:close/>
                              </a:path>
                            </a:pathLst>
                          </a:custGeom>
                          <a:blipFill>
                            <a:blip r:embed="rId12"/>
                            <a:stretch>
                              <a:fillRect/>
                            </a:stretch>
                          </a:blipFill>
                        </wps:spPr>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http://schemas.openxmlformats.org/drawingml/2006/main">
            <w:pict w14:anchorId="12BEF0C2">
              <v:group id="Group 1" style="position:absolute;margin-left:-3.7pt;margin-top:20.45pt;width:488.55pt;height:43.7pt;z-index:251664384;mso-position-horizontal-relative:margin;mso-width-relative:margin;mso-height-relative:margin" coordsize="128008,11194" o:spid="_x0000_s1026" w14:anchorId="2CC79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XcfJwMAADEMAAAOAAAAZHJzL2Uyb0RvYy54bWzkVm1vmzAQ/j5p/wHx&#10;vcUmIVDUpF+6VpOmrVq7H+AYE5AAW7bz0n+/s40JSSP1Zeukal/gwOfz3XP33Pnyatc2wYZJVfNu&#10;HuJzFAaso7you9U8/PVwc5aFgdKkK0jDOzYPH5kKrxafP11uRc5iXvGmYDIAI53Kt2IeVlqLPIoU&#10;rVhL1DkXrIPFksuWaPiUq6iQZAvW2yaKEZpFWy4LITllSsHfa7cYLqz9smRU/yhLxXTQzEPwTdun&#10;tM+leUaLS5KvJBFVTXs3yBu8aEndwaGDqWuiSbCW9RNTbU0lV7zU55S3ES/LmjIbA0SD0VE0t5Kv&#10;hY1llW9XYoAJoD3C6c1m6ffNrRT34k4CEluxAizsl4llV8rWvMHLYGchexwgYzsdUPg5i9E0S9Iw&#10;oLCWJAlOscOUVgD8k220+tJvxHGGUDaZup0Y44spmpqtkT84OnBnK6BA1B4D9WcY3FdEMAutygGD&#10;OxnUBUSD03gyxXgSBh1poVxvJGOm+ILMuGZ8AOUBLZUrAO4EVDjGCUJTgOUEYglKsx6wU2GTnK6V&#10;vmXcYk8235R2RVp4iVReorvOixJK3RR5Y4tchwEUuQwDKPKlS4gg2uwz3hox2EK4vSsVMLdPgFlu&#10;+YY9cKuojzIIydmvNt1YyxvzEYOqV/BvYc2NFP2pLu1ezb+dOrAWTL5c03J6dDhtuGLuABO3LbAB&#10;C9Abo71sanFTN42J3cg94wDKI76d6EuOy9ecrlvWadecJGuIhs6oqlooSEnO2iWDOpNfi54mSkum&#10;KXhF8hIO/tln8Qx4hGZo1hNi0AJ/9z4CQXwFGmnJi0dLY/sfuOIK9t1Jk0APmGUZip+Q5uJVpHGJ&#10;7luy7y8YZWliOoNtMIdV4PvTOIPvype9M3+FMXtzz3LmQPUQBc8W//5fWQMkPYN5kn4EysQoxlkK&#10;1xeo66NBgy0BXj5pMFwbkgzsmCaZxGk6ce3eEyjDkyyBS5iZz73smuE/Z4/3BLjTi28fNt7Ws8QZ&#10;Kfbi87PmxYofZNTEriKGIbIfNQ6LYeGV08Ve0OBeakdqf4c2F9/xN8jjm/7iNwAAAP//AwBQSwME&#10;CgAAAAAAAAAhAEmucBhcEQEAXBEBABQAAABkcnMvbWVkaWEvaW1hZ2UxLnBuZ4lQTkcNChoKAAAA&#10;DUlIRFIAAAQcAAAAZAgGAAAAJaUjugAAAAlwSFlzAAALEgAACxIB0t1+/AAAIABJREFUeJzs3Xec&#10;VNX5+PHPufdO353Z3jtFekcQG9hroiZgicbExERjSVF/McaIxPg10a9fjTEmGhJjbAkkGiuxlwgi&#10;CIKwwOIW2IXtfafPvff8/pjZZSEaCwgq5/16KcrOztxp957znOc8DyiKoiiKoiiKoiiKoiiKoiiK&#10;oiiKoiiKoiiKoiiKoiiKoiiKoiiKoiiKoiiKoiiKoiiKoiiKoiiKoiiKoiiKoiiKoiiKoiiKoiiK&#10;oiiKoiiKoiiKoiiKoiiKoiiKoiiKoiiKoiiKoiiKoiiKoijKF5DYfw8lk48lhz+qkPvv8RVFURRF&#10;URRFURTls2/6d+517Ah7nAf6OPZkx/qFkemwW+77TuSjzOeNT/VoJIIFSzSWLrCHDmZXiEMwf4nO&#10;0vkShP2pHoeiKIqiKIqiKIqifNbNX6KzdIFVa+d9TfM7fiCliCKljdifyQIfQCKFP8eVsBJt7ose&#10;vjT6J7Z/2K98WgEHwfwlGmK+DcICmL9ko/Od6kZ3PLZNz60sib39ndMjQiR/xkKpsQipMh4URVEU&#10;RVEURVGUg9Z8YCnYdqLK8OROxkrY0jY1xIGPNyBtqTk8wor0dRim7v0ov/JpBBwECxcKFi2wuOJZ&#10;V4Z45JBIKHrY0idWTUQ48xF+o7Gxo8/x5v01/iseXaN79bd6Fom+ZCQH61M4HkVRFEVRFEVRFEX5&#10;7Fua/EPT9JCM9oNtgrQt9ms5hA8kpZXQkXa/EK6PNHff1wGHZGbDogWW8/K/j7FifZf2xrUv4ywt&#10;SyvMFAGvA00XhCKm7A2GRX+orV+LxF5zfvfRP8Zlz7OAhZQCoTIdFEVRFEVRFEVRlIOT1IRAaCA0&#10;kZojH/iAg5QSoQOWjm1+pOPZxwEHCUuFpX9vyUlmzL7dduSNG1+eKb9S3mTPSF8l8+R2NEzCWjab&#10;Y+PEY83j0lZsT5weCrYfaeiZd5gLX/kfhDD37TEpiqIoiqIoiqIoirK/7eOAg5D69x4/1kokFvvS&#10;Cou/MclMXJZ/jxDtr+nOnlYRtsG0dfxScqj0cMaIsfYTxZeYN79b4W9qa75RtHXoEhbu22NSFEVR&#10;FEXZnZTywK8UKV94QmXtKopyAAl439IPttyjeeSnaF8FHAQgXd+/vyIWSdzpTiso/uH0YOK67FuM&#10;gdbXxRlvfpsms5I0dwKQdId9ZNp93Hfo77Xvln1XK539C+uKlTO0+paWn2qXLKmxf7/gkcH73EfH&#10;pyiKoiiKMkRNBBVFUZTPOykBZGq3RTKEIAENiWlDzLSxpI1lSaQEQxcIBA5dw2UIhABbiuRvpSIT&#10;Ur5/kOKT2lcBB4mUIn7JoxfjyJrwldGY1xX+n9Ha8Lq4aNNVrI5OQLMs7p11Gx6H5IxXryTqcnDp&#10;5mtYGPkTC8b9WG+b9gf7ktfK9Xiw6cdc9thz/PasLlTQQVEURVGUfUhKKYQQUkqZZVnWyUAWEOez&#10;UYxL+eKwAY+UcpNhGK8IIczBz96BPjDls0NlWh04X4jvopRoQiAlRBMWhqZh6GDZkv5oAp9TZ0yB&#10;j7JsH+keBwaScELSMRBhe2eYHT0RDF3D4zCQAqIxE10XOA19n0Yd9tmWCs/FDxVHLMeC4lw/3yp7&#10;VuvZ/oK4YN2PSE8TbDnpEs5+8waebDkUt2GS60vw5vE/5He1p3Ppph/T0v9Lzp79J3Fc5UKe3Zg2&#10;Fit8IvBIstvFos//h0FRFEVRlM8KDbDi8XiJ0+m8ARhNcnKoHdjDUr5gEoDDtu0lwArgA2uUDQYi&#10;+vv7c30+3/8DslFBsM8ih6Zpzwgh/iGl1IUQe91d7wsx6VUOCCmTJ4iYaRFJWIzITcO0oaknjM+h&#10;8aWpRUyryMQCNu0MMrYkg6JsN6vqe6kqCnD8REFbX4SXq9vZ0hIky+dkYqWfre1BOgbipLkMdJGs&#10;EYkQe3Uy2mcBh7gpp6K5RxyaH5aT7We1a9cdzvLmY/lq1dPsjOYgHAn+3HA6aSJEmi/MH2tP4c32&#10;CrqDOTzcfDoLuu8RXy7axrM1RQ4SoXnAI2war060iqIoiqLscw6HI0Ey0KAonyaLD/+cCUBKKTOB&#10;r2ualsf+216tfDQSEKZphoF/kApc7tUdSukG3Pvg2JSPqa+vTwsEAgOA+bkM+kiJACIJG9uWXH7s&#10;CMYWpnP90moK/U5+cMIhdIYtHlndQjiSQErISHMytjiNGRUB/rG6hbe3djG+MoPzj6pkw/YeHn59&#10;G6dPyucnp4/h5qe2sKahB00XeBw6lr132Q77LOBgOY0ynBmiwtcjM6hH+GYwJn8DljA49Y1fkuXs&#10;4e/TfkpZWgc3bD6fn2z4HgvH/YHytL+xsa8E07apcjVKl2eEiEWtSgDGVX/+PgCKoiiKso+l0m4P&#10;9smH3JcDQ/FZaC+mKMCNN94IQCQSMb1eb0LTNGzbVmPgzw4JCE3T0DStb6/uaNi2GsuyzhdCXAQE&#10;AX0fHKfy0chAIGCYpvlzh8Px8oE+mE/CBizbZkppgG8eWc7RY3P52t1vUZLh5povj+V3rzaxuqGX&#10;EyfnMaXUT3tPlFEFaUgk67f1Mr4ondIcDx09EZZt6OTIUVn8z4IJLHpsE1Mrs/j1eZN5/O2d/G31&#10;Dhq7I6R7HOzNKWkfBBykACGxNJ/QDLyGiaaZ9FnpzCnYyh9n/onjX76R7rDklOI6tIDN0c2rebL9&#10;KGYV1rAjnM2qniri0kmaERUuXSMmhZsL73fDtvjeH5+iKIqifL6lBqhqAqIoX2But3toT7+maSrI&#10;+Nki9vhzb+9L6rp+CHAYqe03++B+lY9BCFFwoI/hY5MSoQn6wwmOGp3D5cdUked3sfStHYTjFpee&#10;NJod/QlM0+LSYysIR00eW7WTgWACp16EqcHyLV10hRKMLU7nwUuns66hj9//u5Gzphdy1uxSnnh7&#10;B6VZHqaVZ1CU5eHqv24gkbAwdO0TD0L2LuAwX+qwFJZi4bLrsUJ0xZwg3RQ5u3mmbQbnvX4xNX05&#10;hPDw800nkO8MsbRzHgXebq5fdTbdkUzSXd1IK06P6ZVxMy5wiB386ZtRvnOvg6MXarx2owWfw3QX&#10;RVEURdlLUkohpUyvbQ26tjftsP3p/gN9SPtdScAvolEzUVWV2f+5TH9VlANEyl1fFyEEUg5Ws/9i&#10;G3zen8XnOvgeWJbVr+s6gLRt20QFmPYrKWX0QB/DJxFNWBT6PcyfUYLQNKp3DhCJmXzrmCoeenMn&#10;loCHLpnOLY/X8OSaFs4+qgzTtKnI8ZDvd3HE6GzCQDyaYMnKZr53TDk7+6N87e5V/L9TR1GS6aY7&#10;HCcet5haFuCsqUU8sb4FywbtE1Y6+mQBh4ULNW68UZIqllJ0ya8OaevpnWPJNN7qHEVz+TFkyfVs&#10;bR1Huh3j/iPv4uG6o7jpvcsJaO2gpfHE0VfRHfdz1iuLmKPVoLuLWDFwJNFOG8xESfqFt88uLUxs&#10;3HTfoiALb9TYtERj6YK9Ls6iKIqiKJ8nUkqnZVnXjipMnzWqcGyYg6+4oQTbF4+bq6TsuhnoV9X+&#10;FeWjEUNt7uTQPweDwUn9ZznAIoRIRhuk1DVN01ABh/3Ktu3P17VUkJr0C86YWkhJhpuyXC917UFi&#10;pqS2K8KmHX18a14FVz+ykTkjs7h7Uh4PvLmDTQ09pB9Wittt8GZNJx1Ri4vnVlCZ7+GOFxo4Z3Yx&#10;x0/IZcnbLcyfmc9b73Vx5swSHLrGvLE5tAxEeW1rJ5leJ6YlP/YH9RMEHKRgkbBhruH+xn2HRSPu&#10;85pjRXPzS9KqpuV2ypOr/i2iiR6+UlhNm/YQz3fNQDPj9IQNzit7hisnLuPK5efzdNN0Osxc5ha/&#10;zW0Vfybdmc+hvn+Lr0+vlMs7RhxW117xz01bW97WLnrgbyXtjzzduPRrPcxforN0gY1KK1WUzwXV&#10;7kk5WO3TWgNtwjAKjNkb6iPzFi991w6kuTX7IJk0ICXxuG2ddfI4ffY4j7O52elM/US1zVaUj2DP&#10;lf7P6uR7X9sz0HKwPO99affsGJA2SHYVDxSIoTqCEsne9TFQPowAEqZNls/JyVMK6I8k2N4RorU7&#10;gj/dxRNvNTN3fB6RuMWr1R2cObOIbd0REpbN3Il5jCpIw+XUOHxSPo2dYd7d2Y/XodHQHebBFU1c&#10;96UxzP/tKpq7Y3g1aOwIU99qM6YojakVGby0sR3NB5/k0vsxAw6peg2XPDBV1LX9MOodfeKE0b7c&#10;c0ZsESfmvc5ofyv+QBFR1/n0ePP5qefPZDuDnPXGdfQGc/hKxTKWd1YRirm49Z3vcUzlv/h11Z3k&#10;FozFMfEKTnc2cFzJ30Rrj8Fr3TPz/tY069RXa43jG3ta1mrf/PPv7LS0vwEx1EBDUT4X1AqkouwD&#10;Bc0SikL/en0bd93ykuXIT5eJg6GenAAsCQMxW+jos8dN7+/psb/wXSX2XJlVkyVlbwkh6O/vZ2Bg&#10;AE3TvvBZDlJKdF0nNzcXXde/8M/3kxp+jgF25VcMe7mGn3uExgcGFYQUyWBE6m5kqo3iZ3lry+eR&#10;DbgdGlk+Jzu6wiRcBlkBJy39cfpiFuNL/Ty0vInzjyrj3pe2ke4xeOg70zh/8TtUtwQ5c3o+i5fv&#10;4NuHlzIix8PNT27l1CmFPLm2hfeagxw1Opva9gizK9OJmBbFmS6EJsjwOgDJJ/0qfcSAQzLQkH3N&#10;E2m97Q9fZcUyLxkzNj//snHr5Vfzn5H5mZpN7okaWScIaQVwG34CWafRLgJc5bgLQq0855xDRHr4&#10;Z/00JmRvZ5RjPZcVPk1RyXji0x/BXzwa7DAeolRG1lLZ8bi9oPRl8froQ513vnfirJc3RmfYfZ1n&#10;OS5afH3iT9/emDqw/R54UCu2ivLBhgcYGhoa3MXFxTOEED6SBZEU5WAgADEwMLA6Kytrr6qZ71IE&#10;oDldGgQ8On63xhd/3p18JW1A04THYwBoHCTlKyTDBuhqoK7sBSEEpmlSX19PIpEgNzeXeDz+hZ4A&#10;CiFobW3F6XSSlZV1oA/nM+n9ApvSlgih/ccpJ5Ew6erpo7c/TMK0kEh0AW63k0x/OpkZ6QghdgtG&#10;SNtGApoQfPwEfGVPcvBfQpLvd9ETjHPalEL+/MY21jf2EbY0Mt0OegdiRGMWaW4H5XlebvvKGArS&#10;ndz/jcl0hxJ4HIIbTh7B+GI/pZluii6YxOvvdWNLyb9rOjn8kGzeauglYqazbF0Lt507kfwMNy9t&#10;aKM810tXyMRtiI89+f6QgEMqowEhPRctntHVat2emVd51Lend9k/qrhdFmSGkVnnaInAKbTuqKF/&#10;6+tkFM2koNyPx+sjb86dhIpO4evp/8f5XfeQ40mWYDAtCDlHY1TejD7+QnJ92YCkNwitW15EdwdE&#10;UcVC3ZfdzEmZf5RHZC/iH+Wn6zetm/XluoaumXzz4UXc/7X7ki/94DHuH2rFVlH+u8G91RUVFfnA&#10;A0CVlFLVX1EOJrrb7T4cWLFv7q4ZKEITAjSQGuy/rb7Jy6wQyT+lkPvvsUXq8bXkntWDgZTJdGUh&#10;JWZdA3phAcLnPdCHpXzO2baNw+GgsLCQ/Px8bNv+wgYcpJRomkY0GsWy1NDjgwzPbJDSRspd51nb&#10;ttjW1M4ba7ewZlM9NXUttHV0090fImJamKmtFB6Pg7yMAKVFOUweVcrs8VXMnjySzMzAUCaNndqB&#10;MXhuQ2VufXzD+qMYaEwuy2Bnb5TKXB9bWoIUZ3noiQsKsrxkeQxmV2UyMtfDMWOyKchwoQmBJgTX&#10;P1rNps4wb/z0cIoDbiSSEXk+ABq7I2zaOUBlto8ZVSbZaU4GBhz8a0M7U8v9pHscTCzJ4On1rfj8&#10;TsyP+RQ+OOAgB0cYwAV/ODtCyR3TJuYX3jr1SXlswZtC5n1FxNPOZMemF+nYeQPBhidw5h1DwYhZ&#10;2OFmRN8aHL3VpEW6cQVc9EUChKwougZhqZGeFiBNa0Cr/w0ivQo7MA2HexRWqIGG5Q/SlVeKp+Sr&#10;VI29XKTn9XNh4DYOz14tb6y+oOiv75Tea13w8PhDCnZcX3ObGICFGiz6VJd7UpkNfiANMEOhkPqW&#10;KEqKz+fTgDAwtKIbiURwuVyWpmlDhZEU5WAgpcTj8ezz4PTgCsf+bZApEMIG00gurhgm+zXRTw77&#10;52AwWL1+ay2xxx/Hc+Xlam1Q2Wf27FjxRSSEwLZtNaH9AMO3OKQ6ZaDrOkJAb3+Qf6/ayJJnV/Dy&#10;mhpaOnqRpg2GDg4nOAwwBJplY0hJKBSlo62XDRsbePKFVeBxUV6az5lHTeLcEw9n2iFlGIaBZVkI&#10;TUOoYMMnk/raSglxy2Z0QRq2bfPXlY1Mr8igoTPM5OJ0MnwONAHZ6U4mlfhZtrGDooCL8hwvL23q&#10;JC/Xy7LNnTy3vp2LjipDIEhYNqG4xYSiNAIunfx0Nw6nhkeTNLRBcZabv63cwTmzy3hpcwcgP1HS&#10;3fsHHBYu1BBIKaUQX//j5bjKbz1nptt96+TfyNIci0TW9aJHzqRr5S301D9JIn0m/vITKB51Itlt&#10;t9P85ipqO7pp6HVTE6qgLl5EWF4AtgFSQ2gJDBGl0GhlnHclI9JbKc8OMKp8BJUlZxGPf51o73p6&#10;G56mvu0xMg+7l7z8XzLS/Rce8N4ppwTOFj9fNe7Kmna9qPSaX32/6bYfN3P0QoPXFn3cgMuHGlYJ&#10;22Xb9o80TVtg23av2+3eu5aiH4MY3Djyge/w4AVEqH1qyn4nhLBt2/YBz2qadj27tk9IkgnRn2lq&#10;f6Gyr0kpzWj089Zta7Dgl0wGFJKbb5MLUgPpZGd1E5EQ7ssATyQZ9UjdTpMSKVBps3spGVBKno9i&#10;Dz2M1bANzauyGxTlk1DX9P8kZbIGgyRZSNOyJYauE48neOH1tdz10LO8vnor0XgCLc2DzAiAoeOQ&#10;koJYmJGRIKN7o5RHI2SbFm5shIC41Og1NOqiLqq7unlg/RbuX/oqXzrpMK4853imjy5HCLAsi9Qi&#10;lAo6fAICsGybLS0DfPPwcnRN0DoQY3tXhC0dUWqaBzh+Yj5Hj8rCqQnWNfZSlu2mrj3E/OkFjMj3&#10;gS2ZWu4nYdkIoDuUIGbarKrt4al1rcwckcW/qjtYMKOAzTsH+O48DydPLsIGNrUM4HEaWDYfu1fW&#10;+0yapWDRjYCQ4sLFV+Mddcv3j4wa/zPpf21vxmStL/0qWrb8g9aN10Oin5xp11KapeFu+S3vrX+e&#10;P9aWsLZ3Bg1mObbtwU0Et9FFpitEmiMOUmAjaAt7abbGsLJrNmFNUqS3M2b9Rk4t/RVzRwjE2AW0&#10;OI+ldc2v6XrydDorjqZo2jUir2gKV3vutQvTT5A/eOPYrzbtsF0lP/zdpTvuuHRnqovFp5I/1dra&#10;qufl5VUCYzRNM9//tVOUg4+U0hJC6LZt127btk2rqKg40If0kajgnKLsousWVsIBUkN3JrCs5N4N&#10;jzNObkEbFx35GuGEg2fWTqemN5OEqSM0G6FbyJgTNBvNMLFtdWn8xGwboevYnV3EHnscfdYs9uMG&#10;FkXZC8lP6mDQLLl3PznBlalFMwHJ7ULqU31gDG6fSL0fti0xdI336nfwyz88wZKnlxOMmzgz0nE5&#10;dGJCI91MMLOrhxN7Bzg8NEBFNEKGaeKQgzFpLfWnjcTGBMIOnR0+Ly8P9PHP97ZzzkuruPDSs/j+&#10;mfPwu12YloWupWar6qPwkYnUv1wOjQ1NfaR7DebPLOHHSzYQjZlMGZnDKVMKOGZ0FhNLkgGFdJfB&#10;oyt38oszD+Hav1azozfGr78+ibIsN/UdIQoDbhY9vRWHodHaGyU304NDhyK/i3SnRqbXSWd/jDNm&#10;FvPrZVtxOzR0Q2OwS9bHGUX/58hg/lKNpYss7Rv3fs92Vt50zdyoccuEO+24/0ytdmAMibrfEY0E&#10;iZguCkaexQTHU9St/Tf3VE/lxa5vk+6ASm8zp3mWMy29mrGZrQTcMVZ3VLGifSQZzjBhy82vxr+E&#10;jU59XyZr+kZTHxlNTXgGK6uPobShlktHPMyx417GOfJ0Nm6wiIRCdG99lF5PIZmF14mvjfxffIZp&#10;XvrqSafvaHo3MubaB7635ZcLuli4UGPRvt9eUVBQYNm2HUv9r81+XLndVRvsgx5y8EQv0TWVua4c&#10;MH2JROJzMYsfHmwYTCdUlIOPHBrwWb0ZZGZ3EvCF2dZQgcjoQ2o2iZiTY6et5vKvvIiPOF0hH5uX&#10;H5HMcLA17H4/JaVNJCIe2rqyEen9qQwJNYrc0257mNmjMKSUSDuZdhx74imsrXU45s09gEerKB9u&#10;V35tasWa1EjVsrEZCkHsqk0iwE4VJUx+FZLfBCFUGOLTtCuTM9na0pI2hq7z8htrueaWB1hbsxM9&#10;M4A3oJOwbRISju7v4VvtnRzX20N2LEiUBBEkXUA8dQbTSL73Gi6k4cbQDHTboqK3nys1wYUOF8ve&#10;fod7f9TAmjU13Pyj8xhflDuU6TDY9UBlOny4VL1IkIIxhX6e29DOmMJ0Rhek0R2Kk+MxOH1yPqUZ&#10;bpDg0DRmj8zmuY1ttIdMTCDdY/D8pg56QgmmlvqJJiQF6S62NA/wWnUH5xxZxqvVHVTmeGnqCnHU&#10;mBz6ogmeWL2DqGlTmu2jtiOEN82Jxcf7vu4ecFj4isGieWbat+87M2iX3/S9o5zuWybebQWtSVr1&#10;ulYSXUvJyCxC+qcxsjyfUvkgd7+Yxm/rLsPr1JgTWE1l2k464h7CCZ0qbwfh/gTvNvqQ2gCjHO/h&#10;JEZnLI2NO9xIKRif38H2UD7b7DZOzKmjM+xndXASF629hlManuP6Qxczo7ScenEEdryDnm3P0VY/&#10;UoQrjhZnlP2b8JFe87KXZy/YsnND++zbl/y/lVctiHxKhSQFuxJIND52Msknp2mpYl1oqbRVCdJG&#10;SG2oAY0mQOy/Q1KUIUKIwUiYPnLkyAN6LB/HYEqfYRgq20E5iAl0YTNlZC1fOXQ1xdld/PGlY3in&#10;tYBQwkEi4qFmRwlvvVdFjivE6roRyUwIZxyPM8HMCRv5xpGv0zWQxkMrD6O6PZ+Emja8r6FJlRDJ&#10;lQQpkZo2FITQDAd2Tw/xfzyGkFZyv7SifAbJwfBAKsiQ/AwnJ7IC0IxdQfw9zwZCSqRlITV92A9l&#10;qj6tyoD4NAxO6CUSy7YwDINHnnqNa266n+aBCK7CbDQzQdi2yZSSy1pb+G7zDnJiHfRg0+jLwCot&#10;wVOUjzMzA4fLgbRtRCiM2dmN3N4GrZ3YZhiEjwFngF4k7niMczXJ8R1RfnPHA1yzrYWf/e+VHFZR&#10;hGXbyaCDGn99LHHLxrQls0dmcd9L9Zw8pZDatiDV23vZ2hahNNPFj08fhUMIrphXxohcD2f/dg1n&#10;Ty/gtvMmsLllgLa+GOXZXiKmxXmzSvjNC/VMLAtgWzbbuyKcNCGXV99t4avTS1hZ18XYQj9TKjK4&#10;4/n38DlTY+aP+RXddTWbv0Rn0Twz77J7J7aH8n9x5pyirFsm35kQzvGOd9/uItTxCk5vBvjHkc8G&#10;tMi/uPit43mu62S+UvAcZ+U8jSvNwT93HEqpvp0AXTS0CrqDbnIzTDyii3J3B10DGlUZNjHdSWOX&#10;Qf+AG5+7maMy+3hixwzmVjZxXvGzLGufwwNt53D68zO4Z9ZvmVAaptl1BtJVRKRjDbV9zThnHKWd&#10;N/LftETyzR+/OOLyles3bwTu3Z9dKz6y1B5XMTy3TKZiv2LwfZPDTrPJ29kAtkxFg8Wunwn9P95s&#10;mUqRSt5fMuaSjDoPa62bqvqdiikPndiHos+f5mugKJ8xra2trFixgsMPP5yCggK1p1A56AghseJO&#10;cgO9XH7yi/hyYqzdVsGb28qRmgRXjO1BP1fc83V03SZo6eBIgBTEYk6mVdRz7mkr6e71sXzrKNbt&#10;LAFjn5dT+kIYaj8XDCK8PoSuIQdTGC0LNI34s89hrlsHXu/BUyhT+dxJptEPy9RJdb3QNR1pWQRr&#10;6wlvqyfR0okds0CzMdJ9uKtG4B1ZgSsQGMrqQdN2rROqWMM+NbzlJQhMy8JhGPx92etcsWgx3REL&#10;d3YmMhEnomsUJWxu3d7AmR219AvBjsNm4j72MHIPm4mzqgw9kI7udSMNPRlsipvEg2Hs7n7i1ZuJ&#10;LF9N4sUV8F4dTs1DwvDTJE0yJNyIxeP/eILfRsJov7+eWaV5WLaNnupmoeYg/93gPNHj0HnynWZO&#10;n1rAN+dV0tEbZUJJgGfWtTKrwM8dz9VR1xnmgW9PZWtbkKa+GBfPLaPE78KhCeaOzmYw2c6SkqfW&#10;tXP02GyOm5LH/Dve4tTJBRhIRub58LkMjhqTy4g8H1c9+i7dwQS5fhcJy0L7RDUckh0prNOefNv7&#10;9KMbrx0zcdS4mycvNv2aZbxd5yG442k8ZfPJrpxDhbGGli2P8bUVP8AkkzvG3sKE9M1k58HarR5m&#10;Wq9Qlh6how9cTgcnTrfISjd5p0aws0cwEJbYmsb00XEOHZNgbY2TaKQPIt2cmd5JotuBb4zOgrQV&#10;TEqrYUnn2Zzyxs3cNelXfG3GkzSO+SHt/on0bH2Y96rX4Jo8SfvhqAftd7qv5uE3K3/i/cZvVof/&#10;fMXa/d0u88MMBhukSCaZ7bapTQ4fV4hUQe7kiTzZBi35MYskbLriFl0xG8u2MQQkJGQ4NbKcOgGX&#10;vlvrMClTIYtUD1yReqDBgjG7zuyDX3R1plcODpaVjPBv2bKFa665hsWLF1NQUDD094ryhTaYmykF&#10;aDbYGluaC3lm3SRcbpPNO4tJRDxo/gEQkh29GZBwgK2hO2PJeg1CYoV8rG8q5+m3JhEMualuLgFL&#10;R3PGsQc7WeweVT+4pUZ55voNRJcsxX3ZpThGj0JaFjgcyIEg8cf/iYgnkE6nCjgon1nJ0WKq+KAA&#10;ITQsy6Z92b8Y+OdTBNdXE+/uRERCyXOBbaMbOiIzA0dlBf6j5pE//8v4KsqQto0tbJLtd4UKOuxD&#10;g+0oxbBgw2tvbuAHN/2F7qiNKzMdaSaI6Qb5ls3v6jZxfHelY8v8AAAgAElEQVQD7bNn4/7BNyk5&#10;eg6OvJxkoccPeAxPVgaUFeGdMob0+acRb2om+MwLhH/3MNqWWtx6Bv2ak7C0ORODnGefZcnVbrLu&#10;W8govxfTtjEGC36oBZ//TggMQxCOmdz5XC1XnzyaOaNyWNfYy6EjMwlFo3xrbgVtfTF+91IDQeD+&#10;17Zj2HBISTqBtS3MrMykJNNNptdAF4Jxhek8vr6V/oEY3z22CjOeQNo2R4zJIT/gwpaSR1Y0sr6x&#10;D5/bSLY5/QRf0OTI+sYbBSCffnjlAnfetHOvm7bKGpvbIbb1zBMtdUvx5B+D7oASRw0tW37Paa9e&#10;S2V6iC/nPcKWUBmTcxt46jWJrlnMqIrT1OkkLk3scIyGelgX0SnIzSCQ5kd3CLyuCOu29JDljaIT&#10;oy+iEbc8jCxMEIwneOR5D6fNCtOlFzDSvYFLK9u4fN1PkfbNXHDYYvo9p+LLHkF/yKS+MUrO1OnG&#10;DeOXJNa0fad8y5a+a45eeOE3X1skPlMlwgdPzJYEHYY6jkpLIIW1K+NB2OgiuSPKlpItPRFWtITY&#10;3JOgOxpDCoHL0GiLSDqjCSZmuTFtC9OycOkGI/wG03J9zCrw4RtMaZMSW9ipTAcNiYUQyZ1XILGk&#10;BTL5wdtbg23bBj+LYs+fve9r85/38eH9OD7isXzAbT/sZ+933B/2d5/kGJUDY3gWg21/5htpKMq+&#10;JSRYejLYrdlgmAxYBlf8+WtEEw78vhB4okg5tAMbzZm8/lh28rtjS4HwRNjQkcvFv/kWDt0koUlw&#10;JJITDNNIPo5uDqbWKanzjiguJPbUMySefxHPNVfhPONL6FmZxF5+mcSbb6Kl+ZChECri8P6GZ6Lt&#10;mZW2t12HDoa2kftCKlkWSC6M9W+uofFXd9D3r39h9PfjSEvH4TCS7RRFcq8+UiK7uoi1t9O24i16&#10;Hl1C3hWXUHzeV8HlQtoSIeRQvxxl7yXXkyWmZWEYOk0727n2fx9kZ1c/rtwMbNMkoWt4hcZNW9/l&#10;pFgbnT+7itwrv4U3JxspJVKI5BYYhk00h9rnpR7HlqCB7nTgrSrDdeW38X35RPruXEz0vkdwhKPY&#10;jnRadSeHaTZyyT9YNrqCgpu+R7ptYdtasm3mAXmVPkdkcv6oCUHMtKlp7qelN4xpSU6eVMDvnq/F&#10;5zY5dUohF9+3lqridM6bVUxzb4xVWzp509Bo6osxd3QWc0dnA/BCdRvXPrieU6cWcsERJdz+5Gau&#10;Om0MoZjJCxvb8Dg1LAnBuImuffKrkjFYZLHqOwvL6mOVl5w5xSXOLnzctlxnODp6bTK9QaSzgPK0&#10;DqK19/K15T8k2wNfLXiSd/pHkJFoo7bOpLgA5k2y6O2WtHdGkSINV84UerOPoN4eR016Hj2mB1Nq&#10;+PQ4nkgPVY56siIrcUZWQqIFQ0hmjdXxZ8RYt0mQUdhBY2QsY9K28e3yZ7hyw3XkuX/C4SN6qPHP&#10;wpFYSSJRSnPsdEbn3atfMW6V/cPGEee8VnvkQ/DAMwwt3+8vu4o3DmYwDBbQEUJgIzGEAARbesJ0&#10;RRNMy0nDY2iY0kLXBBo64YTFKy39PNPQR3fMoiTdweRcL1UBP0VeB0VeB49t6+WlphB3HVHMtr4I&#10;jUGTYMJmc1+YP23tYXFNL7NyXXy5KoOKNBcaFrYNtgBd06jpHqAtYnNoQQC3ridPKvL9X67Bwj5D&#10;114JcjD1bXDlavhFftjt7FRRmaGf/cdLJoden8HXa7A1WzIAM5iVwW7pVoOVkP/jfocd2/ABSeoI&#10;hp7f8P1sQ08l9VwHH2Uw8DD0mLsNRBj+k+Trw67tLIO3HZZwqAK3n0GapuFyuVLFixTlC26wzWXY&#10;Q15WD7ojQUtrAcIbpiuUBnZyYhDsywDNQtpi8KSIzfCVx9Q5Ukg6+/1IWwNcCN0C3YKQj5KCFizT&#10;QUtnDsIXREotlXR4EJ8IUzUc9OISnBMmkHj+ecL/71piy/6F64QTiC/9ByKegLQ06B840EcL/PcJ&#10;+PBg7eA5dPjf7XkNHn6efb/bpW6cvNan0sB3Twn/z/sd/HvTNNE0DV3XsW176Pf2DEYMb8dnp7YB&#10;DL/N8Pu2B/eYK0MGx17JcY6F0HXan3uJHVdfj7m9AWeGH62gADSBkKn3WIhdYyyHEweg2TZ203Z2&#10;/OAagu+uo+qGn+DKzEJaNkLfPd9WLeLsDYm0SS0ywt0PPs3K9bU487KxLRsbCZqD8+prOcfqpf/e&#10;28k9/ywctj009hZSgq7teh+Gxv67upJoeiqoZCezpzUp8ZaV4L5jET2HzyR4+Y0YbV3gyKJbeJhG&#10;gvi9f2DlUVM4/vg5kEiksrnVu/xhhBA4DY2NO/s5cnQOp0wt5J+rd1LbOsD8w8r482vbeH7dTq47&#10;6xAeW9XCr5fVMbEywKhSP9OqssgLOHlweRPvbu8nGLf47XN1nH9kOSPyvfxtxXZOm17EiFwfL21q&#10;Z1pFBkII7npxHdGETbrbMdSh4uMyBjs61PeUnV4wsmDWxaOeNZ3+QmPlO03ELTe+gmMItr2DN7ae&#10;a9d/ifZEBfeN/hmvdE1moreGSY6NbOvyUJYlqXkvzs42L8Vjj6Mm7VxeiE2iNuJBExa+nghpIo6u&#10;QaOdRlgr5hlzOvnGmcya2MTUxBM0VS/BjLXg9UNujptsWjne+xr/6DmBc4pfpSuRzsXrruWNrBtx&#10;kk4k7RBcaeVsWfMKvgkjtW+OXiUfbZjAG2uyv19+9MKXtr+2aD9nOQxuVdg1+bSlRIhk1E4XGl0x&#10;k1vWdrK6dYCFh+bgcejEbQuHpmNJeHlnP4/UdBG34eSyAMeVplHgcf7HZDXbbYAU1PSFaR2IUeh2&#10;MLbIz5e0ABHTYnVHlH829HDl600cW+Lna6OzyHEbmFYy0yHgcfG/61q4eW0vCw/NYU5+2lCl2MGL&#10;8OAEP3lx3nX6H9oNkip0NXhlsKWgL2YRNG0cmiDbrWMIkXoNBFHLJm4lszwkYAhIc2joqdtoCOK2&#10;JG5beA0NIWRqG0pqwCIlUSv5urr190mhgKFgjwBidrL6rVsXuwU+pBSEEjYOHZyahk1qYCKTxxY2&#10;Ldy6hkMTmLYkatl4DA2dVPAo9cA9MROHJkgzdISQQz+LWjaGEDg0hoUbDvKB9h72HPh9lNoJwweX&#10;e952b1aiht+vonyhSQ2HZlFZ1MKFRywn0xfiDy/PY1N3FtGEI5mNMNQ1AT7KOUsKCUayG7W0BG53&#10;gslVDVx8zEsMRD3c+8o86oM+4nEDxKfStfpzY+jVdBiI0aNh+Qq0jADWy68SfuFlRJoXAv5kPYcD&#10;eLkwTZP29nZ8Ph+BQOADJ/3DJ+ODt/mgCboQgsbGRvr7+xk7duxunYF2O6/vMfkfPLcPv050dXWx&#10;fPlyjj32WHw+H6FQiN///veMGzeOk08+GSnl0P0Pv+/hz0FKiaZp9Pf309TURFVVFX19fWRlZVFX&#10;W0tBYSGZmZmqrs9/SE4oLdtC1w3ali1j26XXYPR248zPTtUkkVhSIgYDE9i71RNLjoc0tIx0XKZJ&#10;1x/uR0TjjLj1Fxjp6cn70LRh4y01etoblky2v3x91Ub+8s/XIc2HEBrSNrEMByW9fVzS34zrnhtx&#10;nX8WeiKBretDbU2HxrFDX//dt8ilErSH5gKC5JzHljbCtsn66mkYeTn0fPMqnPUt2EYGMWc6Ezva&#10;2HrPH2mdNZ4Cf2BXPQ/1bv9XUoKhaUhdctdLtUgkl86rIhw3iSUszjmslPqOEM+808xZ0wsIm5IV&#10;9b28sq4NJ4KqknReXN/OmtoexpUH+N4JlWxu6mXz9m4WzColy+fE0AWnTytka/MAP/zrBpq6I2T6&#10;HFiD88NPwADIvfDqgg6KLjxxZD/zCjaLluhxoqf1NTyOOD2xTspd61m2vZiHdp7BbaN+RWmgk/N8&#10;r7C13qLT5cHjEdQ1RigpqCA6/irusU+krkswnhYulvWM6d1CoKsRPdyLZtuYLh+RzEK2Z41ihWs0&#10;z4ZLedl9FceNP5GK2B3UbnkBXAm2hX2YiR5+VPowngwP39If4a3e8Vy1/lz+MOVu1rTPwm/HCXd3&#10;09j5VSaWNYtvjNnAqveq5m0vHzUPWLYv3+QPN7gabyGFhm2DrgkiloUhbXaEbc7/VxNr28I8cGo5&#10;xxQHiFsWTl2nLWxy14ZW3u2McM7oLL5cmUFaaktE1LJpiZjsDCZoHEjQG4vzdleMt7tj/OqdBOMz&#10;vUzOcWD3xihOM8hwGhxV6OOoQh/VPTF+/W47l/27icvG53BUUTqmZVHgcXLznBJOfbKeE/6+jT+c&#10;VMy5I/wMxCU+h74ryGCTSofb/WnuunAnL8ZhU3J/TRd/b+jDtgW2hCm5bq6ZkkuZ1yBuW/zynU5e&#10;bQnhd+nYdjJqekjAzXcnZDLa7wAET2zv48mGXm49rIhCrwMbC01qQ4OQG9a04DU0Fk3PTxbU3HPL&#10;VypIErZsfrKyBS+Cn88pQAdMW2LogmDC5PI3Wsn16NwyOx8diWmDQ9Op7gzx87UdXDExl6MLfazq&#10;CPN/69v5ydQ8puf6SFgWLl3nt9XtPLNtgP85tIApuT6s1Hu9IxTnp8tbmFPk47sTsoZC82ob8+6E&#10;EFhWcvLxcVpSDl9F27OdpRoUKsqHkcQTTqZX1nHJl17Clxajrj2L9S+eAJpEaIOZbuxxYv0ge5zU&#10;hCQRdTFnXDXf+vJrBEMuVm0vY8tbs9Ec8f3XS/ozbHACq48djUzEQQi0rIzUgD4V/NQOzLls8NgS&#10;iQRvLl9OZVUV06ZPp6GhgUAgQHZ29tBt4/E4XV1dtLe3k5mZSVlZGQD19fVEIhFyc3MJBALEYjG6&#10;urooLCjgn489xgsvvsjiP/6RgD/Ajp07iCcSVFZU4PF4aGltpbO9ndGHHILD6aSnu5tQMEQgEMCX&#10;5mXLlhr8fj8DAwMs/sNiBILZs2fjTfOhaTq6lsxuqKurIxaLMWLECLxeL5Cs2xOLxXC73UPXEcuy&#10;6OzspLGxEZfLyZNPPsn551/AmrfXUFRSzLRp00hPT1dtk4cRgGVJdMNgYEM1TdctQvR3oeVnY5nW&#10;UObp4EdY7vG7kGqbqYEwTaRh4MvPo/f+B9leVkLVtVchBjsXiF2/qZZsPp5dgbJksCEej/PIE6/T&#10;2hXEnZ+NaSaSQQJbcGbrNqZ89yvYF5yDYVqgGwht94Wg3ZJ6h9kt+3iPbCIttaCHbeM/ajbiz7fT&#10;d+4VaDt7MR0BHFompcveIPrCv5FfOS25wLjnmF55XxKJy5FcqF786jY0CbNHZQGC91oGOHVKIVX5&#10;adz0j2oyvQ7GlGcwpbiUNJeOF5v5c4pxCnivuZ+HX2ljUkUmv1gwkbUNPWxtHqAvmqAvmODBFY3s&#10;7I2Q4XUkazfsxZtjAHQMVB2eVe6fOb/yLQtPkTbQ6sYrG5ChTnIK5+C2NvE/K8/nq/nP8aWitfRq&#10;Pl5aKxlfCblpNg1NMXILJ9N2yP/w5/ZxlIgObjLfZPyW57Bqq4kGB0hYgngqXUZKiVPYTHK7mF5S&#10;xtnjj+Sv7uP5a99oerJvY97YO6hd8wAVJYLCPMmylS5mjrMoyoxyQ9XdfLf6Bl7pmsSRI7y82xIj&#10;3dpIPHYSUTmZBUVr5Z3lE42Nmzznsp8DDpLU9gP0ZIEcTdAZtXmyoZMjCn1c9e8OVmwPc/tJxSyo&#10;ChA1LdyGTm1flFvXtON1wD1Hl1Oa5gRgIGGxvCXEm+0hmoMJdCHJ8Tgo9DpwCEGuw2BuoZ+eaILn&#10;tvfRF7fwOzWmZHk5piwNly4oT9O456hSHqzp5PZ1bXRGbM4cEcC0LPLcBg+cVMaJSxv40XMt5Jyh&#10;E4nEyPK6OaIwDdve1TVjaJVgty0Uu3ba3baug7s3dPKdCdlMz/UyEDO5c103r7ds59mTSyl0O3ix&#10;MUhz2Oa6mZnEEjZhy+bBzb38a0eQp04upSrdxZbeOM83RPjpoZJCwLLFbllWL+0M43c5k58jbIZ2&#10;fKW6gCSrF8H67hh3reuhzKVx6qgAR+T5MFNdY+O2zavNQZraTcrSnVw5IZuoaeLQoD2S4Jm6Ac6o&#10;ygJgR9jm6foQXx9tMj0XXLrOXRu7uPqNNq6bkceEHA+Q7DetI3ilOcxfNvZS3RPj1KoAJV4HtrTR&#10;VPXdIUMD7lTqqz0sYvp+Ka6DvwMQjUbRdR2HwzE0aHy/1bfhKbXDV9xUUEI5mGm6hR13sXrraJ5d&#10;MwmvN8bymrFYUQ+aL4hta3s1qhe6jRX0snzzGJ5+ayK9QS9ra0eBqYPLBsvgM1TLef/YYwQ9+F9G&#10;ZQXC50OaJkLX2bVgseuCd6DOVrZt4/Z6MS2Lhx56iM7OTgLpfk459RTyCwoAqK6u5oaf/YxoPEZG&#10;IIObfvELggMD/Oz667Esi4yMDG5ctIi//fWvvPzSy/z42h/T199PdXU1TU1NPPH2Ezzy10fQdZ1v&#10;XHghRxx5JL+69VZqa2qYO3cu888+mxtuuAFD17noom+x6q2VPPnU01zw9a9z8kknYlsmt952K7nZ&#10;ufz8Fz8n4PfjdDlZvHgxf3ngARxOJ8cddxxXX301LpeLaCTKq6+9ysSJE9i5Yyc5OTn09fcTDAYp&#10;LikhOBCkvr6B/v4BYlaC5cvfoLGxkUMPPZRx48apTIcUaUt0Q8eMxWj8/X2Y9fW4C/KxTHNXqv0g&#10;IXf/JA+ugiOSt9UEmBbS4cSRFaDrd38k59h5ZBw6IxVvGJzIqnDDJ5HM3kyefqrf28my5RvA68bG&#10;RkiBqWl4+vs4piQL/fsXAyQDDQL2OutTAMO2LEvTInDkbOT//Yze83+Ew4phGh5csV74xzISJ8zF&#10;mZ6WbBesvmcfiWVL3IYgYUme39xOUZab2SOyyfI5aWgPMjLXx6XHjeD1LZ3Ypo2uW6BBWEr8GrT3&#10;xyjI8FCZ4+OYcbls6wiR5nEwsiCdtr4Yy+raqG4dwOc0ktso9nIeY8yfP9+51F38pQkVBkfnNxDs&#10;zxHdbY3EtALc+bOpzKjh3pWjCdo+jsh8h3/3TSWnfyNVeRpHT7LYsMWkIH8kTaNu557aUk7KqOfc&#10;hr/gW/EcPTET4U3HSMvFQTKVHT154rCikv6YjaxuxL1xMT+cuooZR1zMrW3TiWZfzZcPlTRX/4Vp&#10;ox0cN9VibbXEHpNLzHZxasEKfrn5dI6veJisggvoafPQ11lHV95Uij29nFHZycbN2rF8e0klixc0&#10;sL86VqRyimQypoeO4NoVO6n0O3l5R5hldQPcdEwBl44JELOSwYb1XSHO+VcDU/PSuGduOYYmsGzJ&#10;qzuDPNbQS8i0mZbj4aTRaYzKcpPtdiCANzuiPFXXw0VjsrBsSUzCtr4Y1d0RXt0Z5P4tfbgMwdhs&#10;nR9PyuWbY3LwGhrfe3U724MF/HByHqZtMybdyUOnFHPOMzu5++1uLpri5+a1rfzi0GKm53qTfXKF&#10;TFUlTRJycJOAjRAanbEEizf1cMEh2dw8s4CoJXHrgrFZHs5b1sAbzUHmj8jCZ2jMKXBy8SGZxCyJ&#10;SxecUOzh2CcaWVI7wLVTXXgcOobHwDU8jXLYGDjDZZDuTHURGIqGDNZKINXmBR6t6eXIMi9up+DR&#10;mh6OyPMNFcoUQpCX7qDX0vnV2k5m5LqZk+8FJE5NJ9frxOVI3p9LF2R7dYzUnPU3Gzu45o1Wbj6s&#10;gGsm5wI2pp3cPtEZM3msroezJmfSPBBn2fZ+Lh6bPWz4qC6ag4O2aDTKli1bGDlyJGlpaSQSCYQQ&#10;GIax277dPX/38ccfp6enh7lz57J69WpmzpzJmDFjiMfjQ0GIPTMf7L1IAVOULxJbJlta9gvBj/8y&#10;H8vScXijCE84Wehxb74mkuTGNU+U5pibi+7+DrpmIdwxcMaTdR4OtmADqXNeqvCaELtWao0RI9Dy&#10;8pDtbci0NIS9KzAxmL4ckxIP+/+qIaXE5XIRDoXp6erh5JNPpq62jrr6+qGAw87mnYQjYf7y4EPc&#10;/Zvf8Ogjj7B9+3YWzJ/P9Bkz+f73v09Pby/v1dYyeeoUTjv9dHbs2MHxxx/PqFGjeOjBBznuuOMo&#10;Kytj9dtv07hjB9u2beOouXPZsrWGutpaGurque766xg7biwvPP8cgYAfr8dDNBbD6/Vx6WWXsezZ&#10;Zaxc+SaNjU0YTgd1tbWccMIJfPOii1jw1QWccMIJzJw5E7fHjdfl5uUXX6a9owOfx0tGdiYjRoyg&#10;vq6OqVOncsThR1BcXISdsDj1lNMIhoJs3LiRUaNG4XA4DvqgQ3KZKTna6lv+Jv3PvYDDn5a8xg5l&#10;JOyW8vSfd7LbaUYkE2gTMYz0NMzWNlr+/BD+KZPBmXy9tcHbfXpP6wtpqO9c6oV7Y/UmGps7cWb7&#10;kZYcykjID/Ux7tx5UFqCsCzQU6/4B1wPhmp4DC7yDK+tNhikSM24BmuYaZoALbm1Of2sU4l8ZxXx&#10;3/4Zh/Ci4cF6YzVWbQNMnTgYdx16DOW/syU4NI2a1iA3PVnD+bNLmDMqh/6oSU1rkMPH5HDy1ELW&#10;besllrDZ2NRPXVuIOaOyGFvsJ8/vZkShjzUNPWzdGSTf76KhPchDK5p4q74bv9eBoWtDLXD3hrY0&#10;NC4LT9rsI4vaSPMGRXu4kO7GV/BYTWQ4woS613D/9uM5K/81euwArzcWYZsJSvPhvQab+mY/bVU3&#10;cWdtKQuyd3J+1+10Vf+dYNCLy5uHZuqEI8ltAP1WlHA0TjgYJ5aXwJ5sI2emEyrPY+dbG5nz95u4&#10;OfAmK3oMnnNcgS9vHptrEhi6Tl6mRVuPxtsD4zgp9w2ao8U83+CnQn8Th8NBbOezNHfEsRyFnFhc&#10;gy8jkE8kchQAC2/cT5/a5D5+05bomsbS+j4eqx9gWq6LdR0h7jiuiFl5Tt7pCOHSddZ0RPj56hYW&#10;jMrEq8FDWzsJmha3rm3ltxs6mJrr4ZezCrlyUh6zi9LJcTsIxSy2B+O83R6iIRinpjdGZySBS4Nx&#10;WW7mj8zkl4cVkePSeKE2xF3vhlhc08eW3iivNA1wxZRcVrT08/uNnRiaRmsoQSiW4IGTigh4bHQE&#10;UVNw2zsdWFKiawIreZVBpipUSJE8m2ipysNuXVAZcPDqjghb+6I4tOTtZuS4eeKUco4uSiMhJbYU&#10;xFPt2bXUpavI58Lv0BmIJ9PrLSS2tAdLOyKGzj5JlpRYg4WIhqbxqcugnbzhtoEY/2zo46pJuXxj&#10;RAbPNf1/9s48To6qXP/fU0vv3dOz71uWmSyEQBJChCxggAsKAqIIPy4iInARkSsqXO/lCsh2xRUF&#10;0YuIERQRFEEFRAIBQpDEQAJZJ5kkk8y+z/TeXXXO74/q7nRCUBLiRUyezyfJZLrrVNWpqlPv8rzP&#10;G2PLWBpTE87YCsYSkgunBDm22stVL3YxkrYAgYXEUgqypca2dB7oUp/BEx3jfPXPfXzt2Eq+PLMc&#10;qRS2zC22glW9CVYPJPnvo8o4ocrPz7aME8lINKHlCCGHPHLBBF3XueOOO7jsssvYvn07pmkCMDIy&#10;8pZa2xxbQdM0IpEIP/rRj7j99tv51Kc+xaOPPsrXvvY17r77bizLubk0TaOtrY3f//73dHZ2vqXO&#10;+DAO45CFUgjdZmA8RNdYMb3RELsGy1DaQeCxZjNaaBad/eUMxH30RoP0jBQjDGt3qcYhgnzgVNNQ&#10;e7GxAERFOXp9HSpjvVW7AOd1YUn5npShKKVIJpMk4nHKykopLSklFC4iY1n5NTToD6BJwfPPPsvO&#10;jg4qysqoqa1l/caNvLT8JZLJJMlUiqJwmFNPPQ0A0zTZ1r6N0ZFRbCk58sgjmTp1KslEgqJQiEQs&#10;jpSKj3/8XDweL/WNDZx11tn4fD4mTZ6MYZosuf9+Nqxfj24aHHXUUVTVVBGNxrAtC5VlVuzq7GTp&#10;c0vx+Lz4/X7AKd07YuaRbG7bTFNTI4PDg2hCMGHCBBKJBIauMzw8xPjYGG7TRWVlJR6Ph2QymS//&#10;O9QhlELTdKRtM7r0RbSBIXSP16m9FwVU1P1ArguCLSWG38f4iy8R29mBBuyu5leHzaf9hBIKpZxk&#10;SySWYPlrG0AJdEMn18oUy8LvchFYcKyzUT5y8FeCzwUaKLn/21JiWzaWLZ0/lsTK2m277wsnGygM&#10;naLPX4xqakCmRtDcIdSuXtKvr3MCJLqWTWoexjuBEI5fU+QxSduSn67YxcMrO7Gl4qjmMBs6x7n/&#10;hR0MR9P89vVuvv7UZh54aTu3/W4TbX1Rtg3GuPPprYzFMzSW+tjSG+W+lzpY2zVGaciNqb8zjbV3&#10;AoPA5JZij2g5rqRdoQcF7noMkUIFZ1BXNMJza0uJ2WGafLtY2d/Ip+seIz5msqnTREulaJx7MXf0&#10;zuKY8Dgfb7uXUf1FimpqiQubBHGstMB3jIYvAFITxAcVfT0Zikt1XF6BXiXxeDUy28vpem6YiY98&#10;iyvOL+VbfdM4etJnSL65hl3bIgR8Xsr1blQyypaxRo4t3cyvO+ZxZstLBEvmkRwuQSOJ8s0U0wOv&#10;MKVqvr66T58PLGHD9L+jpVPgEAvhLJACLJXhka1jBF0GU4u91M80eLw9xg92jPOjxfX0Jy3+Z3U3&#10;J1YH+dzMStYOxrltdR8/3TjKB6p8fHN+HRNCLpSCtC1Z0RPj5d4YXdEUmg7tMUlX1OauNwaw7QwB&#10;j86RxT5ObghR6XNx23EVvNCfZCiuuHvDOH/ujfKxCSE+OaWcbaMJLn9hFzVBk480FvHztlFWDsa4&#10;bFoJx1V4+WNJnCWbxtg8kmBqsRsdgcwuGkIo8utM9q+AofHN46q5YlkPJz3ezuKaIMdU+zm9OcD0&#10;Mudln7YluiYZTivWj8ZIWGDqgm+tHiQmJWc1B50x1V9/Ze39WY6V5yxsDq/k0fZxDA0+WOenO5JB&#10;E4o/dIzw70dW5uPkCRsqXRpfmlfFnEe28LWVfXxnfp1zOQsosDrg1Q1+unWUB9aMcUZzkC8eXYbt&#10;iFCgCT1bRgO/2T5Kc8DkqFIfA3GbH28a488DCU6u8eZgN84AACAASURBVJPvLU12/sShGbPPiZKa&#10;pollWTzyyCNs2LCBz3zmMxiGwTPPPMOtt97K1KlT31ISkUwmKSkp4eKLL2bTpk0cf/zxdHZ2snTp&#10;Um666SZcLqcU6d577+W+++6jrq6O3t5err76as4999xDPjt1GIcylCOmqymHaaAEhi+OlBrK1g6i&#10;MZ91pk0LoUmEUNhpF0gNoUuUrRV+7f2LHGMBdmd+9rG2CCHIvLQcu7cXz8c/lhc/VkIgvF60aVNR&#10;Ly53/i/fqt1wYC7cgSO3L9M0aaivR9MNgqEQpsuktKRkD+aYbhhIJXni8cdpnjSJc887D8u2uf6/&#10;/otdO3dy2qmn0lhfz7xjj6WmphqA+QsW8PKKFXR1d7Fo0SJKS0vx+nwcO28eZ511Jpl0hjfeWMvs&#10;WUczefJkTjjhBGKxGLqukUqlKA6H+ZdTTuHImTPp7etDSsnUKVMpDocZGx2joqqSnt4+2traGB8f&#10;53Ofu5Jp06bljzkcDvOJT5xHeXkZLa2tlJeX4/F4aGxspCgcprikhK7ubqbNmI5hGpSVldEyuQXD&#10;MP4Pr8I/LnKmUXpwmNTr6zBxgmnClgd8o+a7gtgSzeuF/gGif1lDcNKkbPVFvg7jMPYHBYTaoZFx&#10;NrZ3g8fINZHIXsgM7qIQZoPzfAo0JzD8V0pYclrxzr8CpSS6pjktMffxfWlnbfOCUlnvpGZ8F36U&#10;+M3fxaWVILBJrt2AP5NBzyaf3v8vif87CE0jIyU+l44lFc9vGmDtrnEEiu7hOAunVNBVnuDhlZ14&#10;TI3KMh994yl+8Pw2/vUD9fz6L53c+ccEVcVeYmmbVMbG78qyjTl4HfYM3MFZZRU+ZhV3KSWatKQM&#10;EvDqlEz6IOH0Ep7oOYKJwW5qjS5OqhzHTCcRuhc9FcMfbuZ115mMScWtY88TWf0Hiv61hpHHbbQK&#10;SfWH3WgZsITEMJwj9tdIxkyJlhbsWmPhAsrrdWK6RaYlQMLoZs7G+zih5WYe7p/O5ZUfItH/czLK&#10;SxydBaUbGFTlmKbNgzsX0BtbTsOkBuz4dOz0CGn9eIo9T3JUbYbVb7qP4IYf+bjp3AQF1WMHFSrb&#10;mUI40V8bwZr+GDaK/pjNMZUu+pIZvvxyP+uH0zx0Sj0VXpMvv9JFQ9DFlUdWglJML/WiC8G2SIbT&#10;GgwmhFxI4NX+GPevHyRuKY6p9nJWZZjGoJsXexO83B3lqpnlDMbTtEfTrOqN8dSuMSr9Ji3FLu5Z&#10;VMp9mxP8ceM4o14Pi+tCGAJair18ZXYlX3+tj2PKfVwyvYw//mkn5zzVxX0n1DCr3M19m2HjWJqu&#10;SJJ5VUGCbqeGZ3eWKjudwulOMbfcx+9Pb+DJjjH+tCvGd9YO8s3X+vny7HKumOaUFbhNg+W7Evzb&#10;C51IBdtHJZV+g1+dWs8xFY6wk7Y/F2kPa8zReohYNg9vG+f8lhKCukZr2M0ZzSF+tyPCRVNKKXYZ&#10;+SDFUFLSFHRx87FVXPVCN6c3F1Hh1ffYv8cU7IpLHtsUYVqFizeGkzy/M8rJDSGkcloK6Qg2jSR5&#10;qTfGl4+uAODk+gCzK9083DbGSdV+J1AjxG6a2iFcXSGlRNd1WlpaAFi7di1f+MIXsG0bt9vN6aef&#10;ztSpU7FtG03T2LlzJ36/n9dff51bbrmF888/n40bNxKLxdi6dStFRUUEAgEA1qxZw3e/+11uvfVW&#10;Fi1axJIlS/if//kfmpqamDt37lvKLQ7jMA4JKJw1KBIkXDRKU1UvazZMRwtEUUbGaYd5sNYjlc2u&#10;pdyYCS9Tp2xieLCU7sFyRHg020Lz/b34qQKrO29YFAY0syr7Kp0hseQB0r9+DFFWgfvEhc5nAEKg&#10;T5yAMLS8BtHes5KwJTb7NuT/Lsgev9vtZvoRR+zRGaKlpWWP/w8MDFBRVck3vvUtKisq8iy1O++8&#10;k0w6TSAYRNM0Ghoa0DSHktva2sp3v/tdDMNg7ty5eTZby+TJuFwu/u2Kf2NoaIhgIECoqIjLL78c&#10;0zQRQvCpiy/m7I9+lNLSUtxuNw0NDbhcLqqyJR6GrhONxXjwwQe54IILuOyyy0in08DubKxhGBx1&#10;9FEopaiprc0HwOfOnYthGJx99tmOfoXXAwrKyspobGzMvzMO9YB1riBIDg2T2bUT22Oiw0EJ5guB&#10;Q+dPpUi17wCyzxmHZnLm3SO3RkHfUITu4TE0l+H8LpfZkxB3e0iabiBLbBC5H/Y9qlK7E4855ml3&#10;7yDLXl3Hhq1dpBIpPF4PUyfXcMK8I6ipKHNkGcBZL20bpesEPnIyybsfRI0nABdqawdE44jiosPh&#10;pQOAJhyxfkfzTtA7lkQqhdtjsHrnKC9tGcDnNnCbGpmMJOQzGY1n+N6z7fjdJh63QX80jUsXuI1c&#10;EuLgPnkGcPSkUJIqzyhJ4zhSA6sYiUKl4We8bzPrxy/g6HA7rcWdjCehrd3NrKmS/k5FuGUxP+wr&#10;56TwMMW/fpRIyAeGQEtLxnsUa/6SoKnWpLHOpH/EImMrMknQRxTeSYKakI61WWGPgekWaCGJPRzA&#10;95fX+Jeql7nd+xF2uI6jOvw7fIEIaellLNLJGVN28GzHdDL4WNcjOWliD+OqEdG9glT6o/hMl5oW&#10;HhK4vVWunUZTGjZwww0aN910kO5jSc41dpZfR3dB1wQ7x9P8ZnuEU+qDlHg1tsUsznxyF8Vug8c+&#10;3MDCKj9PdoyzZTTFt+fXIoRD2b/yhR1MKXbz7fm13PRqNzes7KE+5OLJ9lFOaw7zkeYQFV4zf/G7&#10;kzabRjRaitxMDLo4rlpwTnMxawZj/GTjCF99dYQLp4QJCInLr/PKQIbPv9TLPYuqqfG7OLm+iBV9&#10;MW79Sw93LWzglyfV85VX+vnXZ7uZ2+ClzK0R9mis6IwTURofbQo7BpXmqMiqnK6DUqSlYyxVe00u&#10;mVLGBZNL6U1YfGvNAF9+uYeWsIsTq4Ok0hZzK1zctagGQ4MvLe+hK57hiLA3P7P7U0a8m2nhUIp0&#10;ofFC1zjrBlIUmQaXLevC0CSvD2d4fSDFmoEYJ9YWZeMkilyfzM9MK+HZXVGuW9HLf88tJezS8jah&#10;Uwpi87kZZVw/u5RzntrFBc92s+yjLqaFPdjSBqHzbE+czUMWv++I8GpPDKEJOsZsXuuPcX08Q5Pf&#10;cFo95RbzQ/QFWmiUTJs2jUAgQDQapa6ujhNOOIE33niD1tZWYLeRuG7dOpYuXUpFhRPMWbp0KT09&#10;PWzZsgXDMGhpaSEYdBgyr7zyCj09PYTDYUpKSrjqqqt48cUXWbZsGXPnzj0cbDiMQxQCZWsc3drG&#10;hcesZNaE7Xz/mTFe2DqBwZjfYR8ctF0JsHXCwQhnzXuVCxe8RFtPNfe8sJANfZVYtpbVcnofI6vL&#10;IMfGwDDQAoHdVGOcdU4AmTfXYS1bDpkUif/4T/R7f4Rx5HSEZYFhYEydCv4gpNNgmrtfalm8V0T+&#10;nKjvviCzL8fW1lY+es45VJSXY5pm/ve54G8Oe7enDIVCbxnT5XKhlMLj8VBXV7fH73Pb+v1+pzwi&#10;m6F1ux0nqVBbwePxcOqpp9LU1JTf996tlAtFhnMOU45F5/F4CiZh94+H2XF7wk4knS4H2WAZ2t/e&#10;5m9CgZIO5T4dHdtNHD4IYnWHJAps6aGxCCOxNJrP7SwxWja1Z+rsisbYNjhCfUvDbm2G3bPv/KPy&#10;f2WDdI4uQzyR4v6H/8j3H36Wjq5hUpYFwnF+DUNnQnUZV3z8BC45/1T8Pq+zRmSfI7OxDuOYadh/&#10;XIWBG2twCDuRxCgu+jtlhw8VCHQdgoaRn8O0JfG4DHRNI2MrNCGwJfhMg4yU2LbEZeh4tKwK4d+p&#10;jk9DF63NwTRoKRFLljAeTRAIeCkyRtg5HmA8VcI073ZKPRl29puUlcC0+gQ+j0anmMmY8DEv8gb0&#10;7IRAAN2SZDICKhT+Uhgfs4kmJBlLkcgoUrbC3gr2oxB4XSNga7hSGsFuDe+4wFVhYo2mad6xnEZf&#10;kjftKQjvRMr8iumNFlv73HhNRYOnjypXktcHazDkKCEfSGkyOA7goyk4iuZyh9NKOOHvv1NZhfMS&#10;kuTEsDaMJlnRn6TMq+PS4fX2BGc2hfnTGfUsrPIxmrL5zbZRTm8sYkLQeWHeu76PkZTN1TOrqPKZ&#10;3PSBOv6wPcLNr/Ry7THVXDqtlDKP81LdNJbg8e0j/KptlFUDKZa0DbKyP0okbeEzNI6rCvK/J9bz&#10;oYYg33t1kLMnhHjy9HoaQwZPbBjjyqxegQAun1ZOR8Tmha4IZR6D7y2q4J4PVrOxN01n1KLcIxhJ&#10;S37fEQNA5qoCUE6mPvuyfrUvxolPtLOi3/meIaApYPLfcyoo0k2WdycdG0EpKjw608NuWkNuvnFc&#10;NX3RDN96o2/POc0pGL8NTF3kvoguHLqPyLbu/NnmcSYWuzih1kexyyTkNvhwfZAqn8HD26IowNSc&#10;lThnTpkCbv9AJRkFX/nzEEk0XNl9ZCRUezU+UOUDdL63sJZqn86Ff+pkPGOjazpjaYuHto5ybK2P&#10;uRV+ilwGpS4X50wMYSmLX7aPU8gIOdSRM+6OP/54iouLCYfD/OY3v+Hmm2/mhBNOoKOjg0cffTRv&#10;bJ5yyil89rOf5fzzz+fSSy9lypQpeL1OkMqyLBoaGpg9ezaDg4Pce++9jI6O8ulPf5r169djGEae&#10;KQG7jeXDOIxDDraOBpy1aBWLFm1mVnM7I3GHfXVwxRydsZIxH001PXzwpI3Mn7UJl7CxUh4045+g&#10;Hl4p0DSsjRsZO/c8Ip/7d5IP/ZLMX1bD0BAIgUomSd7/U1R/H8aEidibNhH5wjXI7h7IUvS1pkZE&#10;OIjKZBxGROEuhABxMMtdDg5ya+m0adP42Mc+lnf4c457zpHfWy+n0OHfG4UOfeG2+woW5JiNhePk&#10;xDgNw+DMM8/kyCOPzGsF7d31KK+h8Ve6Ie2Nw8GGPaGR6x+R1QJ4F1CF+mBkk05uA0FhHOOwhsO7&#10;QSqVRko7y15QeUFH03QRS1o8sew154u5rhbsJkLAbudfCRwheU1jdCzGVTf+L1fdsoS27iEsnwe9&#10;KIARCqAFfWS8Htp6h7n6tge47Pp7iETjBXpaCr2sBHPmDBQ2oFCWBdIu2OHhK36gUMrpYCGzfwxN&#10;oGfX5twVEAIkTstUXXOCTM42f7/jMgQ0VPlT4PJjja5DG11O1awrKPN38ecxSAuDkBmjKxbGJxOU&#10;Fmt09EDEamTNWD3VAUH11jeQtkTZDuXe0MHXrhMflUSbFKOVNqmMQtMdJoN0gScoyCQV2AKXIRAl&#10;4KrRSA8LpDDw9W6nOdXNZlWNFmoklXwdW0pCHsnwqIkSGkXucdqiJejpdhpm3sH28S3Ynb+GyUVU&#10;eMbx+SaZ0agqOdiTJtGy/Iac4yvyIiftY2naRy2iGZBWhuvml3DtrHJ+3TbAJ6dVsHYwTiRtcebE&#10;MABbx5I8sWOc64+ppcilIZXise3DHFnhpdzr55ebB5kYqmEoafOj9YN0RpNMDPuIWRKpoCOSZlln&#10;hJQt+PjEMB9uCvGbLSNIZXH9cWW80DnOt+bX8/JZDXz2pV5++8YwJ9X5uXJGBdU+k5MbAjy6bYxF&#10;tUGe3DbMjLCbxz5czyVLdxJLK3qS0DaaJqOc0gGnXlWghMqes2JC2MNgUnLNS918f2EN1X4XUinu&#10;XT9M1JZ8oMqDAOK2wEhljVFLMiXs5soZpdy8epDTm8IcX+HDlgrbklhvM/cZqeiJ22yNZYinbTSh&#10;kbIVjQGd7ZE0T3eM8t0F9Xx6SlFWdEthagKvobj9tUE+d0QZU4oMYpZNynKOJWXbtBR5uPHYMi59&#10;qochSyA056mzbUUkZZO0ne/W+g0ePKWOf3lsBxcv7eSXpzSwtDvOmv4ET5zawEl1QezsvaALQW8s&#10;w4/fHOGy1jAlbi2/gB/K9oumaUgpaWxs5MILL+Too4+mra2NO+64g+7ubp555hk++clPAuS7T0yc&#10;OJGhoSFmzpzJtm3b2Lx5M4ZhYFkWHo8Ht9vNU089xfj4eH4/UkpWrFjBjh07+PKXvwy8vUF5GIfx&#10;Tw2hQLdp76ni18vnULIuyivtk7CTHvRAFNvWD2JJhQBNkkx6eGXzZH75+Bw29FTTNVyGE3RVDknw&#10;fbwG5g5dr65G9Q+SfPpZ0g8/jPD70err0Y+YBhmLzNLnEKXFyHgCraoS+epKotdcR+BH30crKkIL&#10;h9FbWrCWvQDBoOMIiNw7VmBpB2+S9hUEgD0d770d/L821r62eyfb7uvzwiDAX/vuvgIHBQe1R8nH&#10;gaz1hwMLfx25SlAR8CL9HtSIzOuYHLBR49z0IBwGrW1LTK9/9/7yZRWHsT9wwkE5hoLK/+PIiTlX&#10;UmGD18PP//AK5542j2OPnopl2452lnBKJ3IzL5WjsyF0DSVtbr3nYe5/+DmMilKE6Qg9FqwCGIDw&#10;eVA+D7/4zQuUhQN8+78ucRhPUiI0DXNCHTEMdGwngKUOJ4T2BSGzkSAlsw/b/q9tb7ccHrBJrFAo&#10;6WTcNeMdjWJomioOmmnQLSFDR5M01iOEAfYwYykdw0gRIcT32k7jk8W/ZmRYsLMDmurDxN0BgiKN&#10;Z7gHSxckgwq/KZF+CPVrmLWgNTkUfFMXuF0C0xBMOtdFyKeBAt3jREo1E2wB23+WQQkdIzFOKD5A&#10;ItiAN1DCYB/sGNOZXpvkhf5p7MzUUuwdZSjmhVQ/up4kqZWQCc0B15sUGVFMt8vAougAp/NtkY8Q&#10;gRMRLKhz6U/Y9KSgI5rmv+eU4/d6+H9/3MkH6/yYms4zuyLMLg9Q7nby679oG+GoMh9zyh0Ngxe7&#10;Y/yqbZQfnlhPU8DN11/r5WNP7SDsFpxSX8RVMyqYEDJ5oT/O79vH+OrsakZSNqsG4jy4ZYQfbRgm&#10;aAi+dmwVhpBcv6qfa17u5J5FtfzvomrCBjy1M8IFU0oImwaLawMs64qyM5pmUjjI5c/t5Nq5VTx2&#10;ag0KQdtYhuGUzXA8Q2U2kCCywodallVQ73fx9Iea+I8/9/GZZd0Ue3VSGUU8bfE/x1dySl2QjFTU&#10;+jWC2f6ShnCMn88eWcrTu6Lct2GI4yt8lJoatUGBS4N9CR20hpxuGJ96rtPpB60JRmIZLpoaRNpw&#10;dJmbUxuzlM6CaN6ZzUEe3DzCip4oLaFiJvhNyp2doAtHaOXsxjCvz0nzozdH8GUzfgFT0Bx04ctq&#10;kKQsyYwSL/97Ug3//kIXv2gbZs1omhOrvCyq9efnx+lZq3NxazEruiKs6ItyekMRCqdrBe/mBf1P&#10;gFzt7C233IIQguXLl7Nx40bWrl3LxIkTOfHEEwEnOCGE4N577+U73/kOu3btIhqNAuSFvCorKzFN&#10;k/nz51NSUkJHRwcXXnghlmVx0003MX/+fBYsWPCuaLHv1BB/P+H/gib8dg7OgYyTu2dyGiDvZrxD&#10;DlmD3jYz3Pr4GcSjforKBtF8MWzbOLgMhyyZy/DFWd1dyx/v+hx+bwzDlQHDRsqDGNx4j5CrLdfq&#10;63GdfBLJ7dvRyspQiQT25jbsN9chdA2KQqDpIG0UCq22hvTvf0/8xkoC37gdAn60pmZI/jHLcFD5&#10;3LGtFGkp3zVbXSmV164p7NhTiMIOPzmWArz9s/W3AgPvBfYVtLBte481SDcMJ1GS6zqhaVl6+V5Q&#10;ytHayL2nD5fiAbsruvXSEtw1NcTbNiPCxah3c5dmS1yFFCgh0XQd96QJAGh5O+mttuBh/A0U3Pdu&#10;l4HQ9Gw5BXkGgZBguk36Rse56ub7eeCOq2idVI+UTvDAtpwAgCPeLdAMHSUl3/vpE9z18z+hV5ai&#10;mQbSslDZcfPPnwKZ7ZKhl5dwz8PL+MjiuSw+/ihk1jbXQkGE10QmYmguEwxHB+YQa2j0N2Fjm7rh&#10;AkuhsN9Kzdov7FUuc8DDKIRuoKTlUpnEO1oADMBl6IAyGendTHrXI8Rq6qAWLGVi4WTSS8wopmYT&#10;TbtIZ2AsYRD3axiGhW6lkJogZUoGMoKkX5L0SSac4aK0XifWZ2O6tDxVx+USb1UHtAEv+Fo1UusV&#10;IdvGpVJYStA9biBioNyCZEYgpJMe0YRFRgqUcBEb2obd8wdGNBPKSvBoOpouBMJ27uD+9QftFt6t&#10;4AC7ZXQAnGy6jGdAKOqKfSx4eDtJW/LwaeUMpiy2j2e44shiAHbFMmwaSXDFEeWYmiBuSX6yaYD/&#10;11LC5JAjWjSvOsjvt0fQTY0zm4PUBZzT6RxPM5K2iWYs/IZgYZWPZzojPN0e5dNHlFIfcNEVjXH1&#10;kRV88eUuvv16L5+fUcGSkxq48JntPN8V5eymMA1BNw0Bk6c7xrhsejnH1wT42BMd/OJDDZxS76Y3&#10;ksLnMhB5JlS2ni6XQchew0lFHh46pYE3h1NsH03hMuGYch9VXhNpS3ShuG1eFZrIqtoKUNiETY1f&#10;/Es9g3GFJSUfbQ6ysNpLtcdhe+xRQyYUX51dyZXTbZJZpoUmICMlVR7nAD8xuZQab+5SCzQhsaVi&#10;YsjDr05twkChCcmSD9YTNJ3gnC6c/sAo+PJRZXx8YhH1fhOQzKvw8OApDTQGNEBiaE77ptMbQ0w+&#10;y0MiLZlbGSA4Q2AKga0EejYqLJVkXpWbRz7UQJHbgKwxmbtvDvU1tdCwrayspLy8HICuri5uuOEG&#10;vvKVrzB//vx8G8za2lr6+pzym5zzqWkaJ554IoZh8LOf/YxVq1bxn//5n5x99tlcccUVpFIp7r//&#10;foD89/cXSql8KUYuAFKIXMnGP4LR/U6xN4UZDr7TkGtnujcOdK72rrc+zFbZDwhAKCJxH0IJhDvF&#10;wGgJQs+A+DvQDYTEVoLB0SI0V4p4xoXKuEC390+o5x8UQgiUbSN0HWP20QiXG5VIItxuRFZbAEDZ&#10;tmOY5UoNpI1WUUb6Zz8jXlaGefqHkNu2IbweJ+tXMDFvx0jYH1iWha7rGIajOD44OEh3dzexWAy3&#10;201xcTF1dXV5wUdgjxK09zPeTodCCYEo6DqRX/+kzJaxZO35vbb9a91IDhlkT91VVkpwzhxSz70I&#10;lsWeabf9H1OTAmXoiGgUT00dwdmzgT1t7UN41g8QObYPlBQFCHtcjFkWGC5226IOU9lVFGDVxg7O&#10;u/rb3Hj1uSyaN4NQwIdh7H4GMpbFto5efvjzp7n318+TcXvQTYG0MiC0vC/wFntCKgyXi9RIjIef&#10;WsHi445y/ABA6bqjC4eFKClBL9RQOYw8NKe9lELoaacE8sAWoZzv4fz9bu0nqUDThdAdx+gdwEBh&#10;K2FoKIUaXU0qOsi4rMVWg7h1O1ur5XRf8LjAi0LZUFVsETAlA0onY7jxCw25VdFWnKa63iRYLtB0&#10;IAY+j47QwLZA6ArczrGqZJZNlZsMJbDGFTogdZ2M5kYXirDfIuGCBKCkpC8RwjINUDqm7jxQMVVD&#10;Iq1hDL0KmeOQohollUKIt2PnHzC07CooCuqMFI5xUeHV0dw6O+IWFzzTxYbhNC98rIkiU+fFwQRC&#10;gxnFTm36a30xgi6DyWHnIVvdHyOWUZw72QlIdETTfHNNP2dMChMyJF/5czf/OqWMlX0Jnu+OsSOS&#10;4fxnd/KvrUW80J3kfzeMc9XMIv4yEOcLy7u547gqWotNzpkQ5s9943THU0woMplV7ueV7jhnN4UJ&#10;mhqTijxsj6QAuHFeFeuGUlzwx1388KQaAi6NSp+BR9NIZCw8pp4nY+2mLzr1Qhowq9TNrNLcouEE&#10;EdBBUzCxyAO57D8ChYatoNbros7rREPLvSblXhdKyWxsQ2VpYY5uRFPQRVPw7a5M1tGXNkLLbiUE&#10;Go7hNjm0W4BqStjIbmEDAl04CY2ArmWvj6P4GnbphEucRVdmg+0Cia2gNeQu2LWzHmgC8qHebNx/&#10;erEvu73cq8PT4VeoEIJUKsXdd99NW1sbxx9/PDNmzOCBBx5g1apVXHvttTz55JMsWLCArq6uvOq4&#10;rutYlsWJJ57ISSedxJo1a3jwwQdZsmQJp556KhdddBHxeJxHH32UmpoaMpnMu2ptVih8tjd9uPCz&#10;f/Sgwz5rov8O+yhsZ7qvzw9kroQQ9Pb20t3dzdSpU/F6vYeDDvsDBWh2PvigYaGkhmbYSJkrDzwI&#10;O1HCCeJKDU23EZp0KihEtsvRP/Yjst8wpk5Fq6tD7twJbpcjCCmydOZCJpvzokToOqqoiMTdPyD1&#10;0C8hEoFwGDKZLN85e09rwulgcQAoZDUopVi9ejW/+MUv2LFjB+FwGL/fj8fjIRqNkkqlOO200zjy&#10;yCNpb2+nubmZqVOnIqX8h1/P9oVcYLmnp4d169aRTqfRNA2Px8Ox8+fjGegnuWo1QkqMaVPRW1oc&#10;1oOu50tjVSJB5rXXsLu70crKMOfORfj9jpHwPpyTgwUlQFkWmmEQOuWDDDzwAETH0UIhSKdRmsgH&#10;FN/pLAklyGgSUzdIRiMUX3g+vrraAr9AHcpTfsBQqHxJRHlJEdXFQUZ6hhA+kc2Us0fi0CwJsWZH&#10;Lxde9wNOOKaV42ZPZUJjNR5Do39knLXrt/P8nzewfnsveiiAZmpI2ymNgLcG5PLveA0UEjwGb7Tt&#10;ZDQSJRwKON+1rSwT2cZsbkTze7O5ReXcS4c6Hvm4BNB18XgmnewEIfMU8wOAjo1CmEhhSCGSCFsV&#10;9kDK/fR2Kkt6wWdCKKXZaUMhYlG9rPud7N9QMBbLmGWopCqf/GHRP9BPcsvdDNjlhDwa0vISFFEu&#10;aNxMT6dBuEwxuRL6RscIuqLs0FykwlUEsDENN2IQfC0aE45wYcUUGaHAdoT64kKSzkgyHYrIsKKo&#10;WaMooGO4BLoG0VFJYpukSJNkvCGi3lJ8VpLE2DAlfqhvtHn5TTenNmygKxnmjV3TqPGliEf7GN12&#10;C4bbS+2sfwP3WsbGXFiWbYNw+NcV0w+eZVpQU6GywaaRVIZXe8doKXYzs8zkgbYYvaMJfnxSFcdV&#10;+QDFzvEkAZeWzXZD21iaGp9J2OVc5j91RplZ755+LwAAIABJREFU5idoaGwcTvDjzcOsGLRYMzjG&#10;rAo368dsHn+qC9uWXDunlDnFku++McKy7jRK07Bx8Vh7gpiUvLgzwaClmFtq4DZ00rbBUFIwoQim&#10;lXlYvXGY8YwkZGrUh1ysG0oQyVgEdcH3TqjinD/s4o41o9hoLKz2snksQSItWVhXhK0UeoERpZTj&#10;aOc0E1TW6NQETn/ebDTVzn5mFFBHETgBCIUjXKIcZoDQtKzznqXFKOG87KRjvO5+nTmXVSuo2dSE&#10;vruNcJZDpmUFURzWg4YtVTZ4oOe/ljsHWzo/CyGQygmQaPl6VQVKQ0NgyT1fhHrBwpsLPEiyIjvZ&#10;mrjc6fyzGd37g72NWCklV199Needdx733HMPt956K8ceeyzf//73Wbp0KW63my1btrBy5co9qPUA&#10;5513HqWlpfz85z/nzjvvZN68eZxzzjk8++yzXHrppWzevJn169dz0kknEQwG98uIzu1rZGSE++67&#10;j8mTJ3PWWWftoW7e29vLQw89xIc+9CFaW1vzxm5hYGJvcbLC3+fOY1904H055fsKGOxdT7333BZ+&#10;P1eO8Mwzz3DXXXdxxx13MGXKlHwm9G8d897H8Nfm8le/+hUrV64kHo+j6zrpdBq/38/ll19Oa2vr&#10;Hg7R3mO+3Xk9/fTT3Hfffdx///1MmjQJy7IwDONvnvu+5rHwnAqDI293PPvax/uq1CZ7iBpgj4eY&#10;2rQDrzfBaxumoYfGsbPr9gFb97m50BT2aIg50zeQSrl5c+tEtOIRZL50430wV+8AOaFCvbkJ/cgZ&#10;yC1bHEM5TylW+VZlEudnNM3pVqTraB43amgQfA7rZM8KaCe7a6n9n60cI8swDDZv3sxdd93Fgw8+&#10;SEVFBddccw3z58+ntLQUy7Lo7u7m0Ucf5bLLLqO8vBylFD/84Q+ZOnXq+zKYl9dvwHmm+/v7ufHG&#10;G9mxfTvNzc08u3IlNS8uZ+xTn0ZkwH/DfxG4/j9A00j+8lfodTWY8+cj+/qJXf9V0suew5g5h6JH&#10;H8bI0vwPdQjdETINH3MU4Y+dydA99+IKBpG6iVD27iziO1xHpJKYphttYBi7voHyT/4/NMNwGD9C&#10;O0yvP0AIHPtVCCgvDdE6sZoNO3oQ+BFCIye8mg86WApXcYhEOs3vXlzL75a/iWmaGAKSto1K2wi3&#10;gau8CGUrZFbrofAdWLi6i2zw1AkgCNA1xqMJItE44VDAScnFYpCIY2NizGhFuFyoHNPrn+dVceDI&#10;zoGUuHRNFUlp22hCZrUT9nMsIZWmBW2NV6LJwXVBb/FHkQSFsNO58XIKGm83+B5cSKEUKFMooSD6&#10;jg7BkEp0D8ZdZeBCSRulB3FXncyorlPheQCPgGjGQ1NwkHYRQERsmqbA1h07aazo5vnEDPprjqBY&#10;/QbDD00hk8SLklGPJGlJYuMZJs9woSHYtTqD3a4wOwXJqEKernDPFsS7oaJJJz6i0HrBbUiiFY1s&#10;c9VSl+6mhF1UlIPbJdgx4GLxrHFi3TojqRIWlm8iJktQFWdixn+GpVwgbIYyIZKxuIVmDO/3hflb&#10;KOB55Sa/L2Hz620JvjInyIxSDz97bYgvHFfBv9T7eWRzP2dOqmA0I2kO7m5tmVaKSWEXnmwWYziZ&#10;4GOtlYynLW5a1c/vOuOkhE7MFjzVEQMJfo/GN4+v4jOtxZi6YlqFm39fPkDUFng9ip0xh77p9rn4&#10;7eYoww0evjKrhDWDcazswjCr3MvPN0NSCkJAU8BECUVGCZ7vHCXo1rlzYQ2nPdmFy4QzJgR4uTtG&#10;2lYsrCtytEvycjRZgxyFko7jn4cqULwVAo2CRUipLJ1rt7FuyyzvQYisAI3IBxsQ2c4Ymoae3S73&#10;QpNSkROMytHEnJadTlaNnGEoNHJayHqB1583rITTHUOAo10jdgczwGEwUCDFYzgRC1S2LagtHQGl&#10;XOtQIZzj1DWBkgqpsuPg6F/khJaccSFPeBIab2lMVOCc5rJgQtPyLaOkyi4Fe9Q85uI1Tv1dLvuo&#10;cnP5Hi/mha3MmpubEUKQyWSIRCJcdNFFzJs3j2uuuYalS5diWRaapuXpvrZtM3v2bBYvXgzAJz7x&#10;CUKhEKeffjrPPfccuq7z29/+lng8ziWXXJJvoXYgxzc4OMiPf/xjhoeHqampYe7cufnj6O7u5tZb&#10;b6WpqSkfcAD2yPDnHIDCoELud/tiAezLid2X850bs7ADx97lBnuPX0gxLiwVye1vX+MXHnMu0LL3&#10;d/Z1rD/4wQ/YsGEDp512Gul0mnQ6jWVZZDKZ/Ji5Yy4MoOzrvHKfJxIJBgcH80yXfX0nN87bHefb&#10;zU3hHO4roLO3GN2BiO2957A1DF1y4txVXL34OYp8Ce780wd5+s0jiKXcCO1dqMELwNbxmCk+dOIL&#10;XL14KbGkh28+czLLt0wilevffhBP5z2FEGBZCJ8PY84cMk/8DjIZh66fDTwklcItQEdgZTOAQjgW&#10;JLqOKCoCy8q/vyBL+dcElq3I2PZ+LdM5ZoNhGLzyyitcffXVrFq1isWLF3PffffR2Ni4R/Ast55N&#10;nz6diy++GLfbvc/g5/sFuzO2ivLyci644AK2bdvGV7/6VcYjkSwT0UYI3UkqmCZqZJTMug3EvnoT&#10;xpxZBBqbUckUSpgodIex+D4Mvvw9kLPllGWjGQa1l1/G+Oo1pP6yCl9ZJRkbhMp1Q6AgL+Q8DzkG&#10;iWPDAEiEaaBSCRJpm4ZrvkDxETPy30eoghjl++9+fC+RE58FRSjg57ijW3hs6epsa0qVT5bm1wMB&#10;MstecZeVIC0b27axFegeD1rISdYV6r3AnomRva/QbjKvAiXxut14XU75lkRh7ehFqSiibgLuo6bn&#10;yHeOf3X4csO5j2iAreDDhif4Nc1KKaQNQggniYnj1+1jecpVOVh5/4KM5g2benz8x35X8GFT99wu&#10;DLNCWcm8F2boTstTex/jaTi+jCWzXoySSrh8wk7HdrlTyRUpGPtbp2NgZbZ2xcJHgk+ZiU1Cz3Tg&#10;jg8jio6iwR8n6BpmfaKZ8dQqplXH2d7lYuMuL4l0gon6Olz2Al4tPorWyjqS9i4o9uPtV0R+JZEu&#10;sMYUw0USd4Ui+qKkNKpjegVeUxFdqci0CAba0wyutWhY5MKqs2CnQcfE42hPeFnk3QzJdvoysKXf&#10;ZHptjLQStEXr6Lc8zAh3oJv1uFK9pJM7MdJbwI7QnSwjnUyM4zX6AZi2/iAyHApqKrKjphH8uS9J&#10;X8ziA1V+nghH+NLMMn68oR9LKc7VNRK2xqt9UR7c1Mt4Bl7qibPDr2NZGeKWZM2QRcnOEZbvEiTs&#10;DJUBFzsiNi5TEHYb1Pg0Qh5FXYCsToDGrFIPVV6dzREJSuA2BSiHTaB7dKq9Op3jcXbFMjy8dYQt&#10;IzFGkhabIjb3vNHNpKDButE0fUkbSyp0w81XV/Xy08WNfHJygDeHUkwJe7jp1UFmlTmlAUopJ1Oj&#10;QAiJUo7hrRfa73u9IHK0uJw/rIm9jP19LS4q6xgXOMrOfDviQiiFQMs60/mN8syJ/MBKOZE7UTBe&#10;gTElsseap4Lv09Daa8zcPOAEGHJBgT3PNafyS5529pZts9vv8Rm7AzXOuTqG6h4OUvaFnXul5OdT&#10;7DlW4bzKXBCEPOvxPUehQxePx1FKkU6nEUIwNjbGjh078v/XdZ3i4mKGhoYAmDdvHk1NTUgpqays&#10;5Otf/zrPPfccAHV1dVxyySUsWLCAmpqad2VEZzIZKioqaGtr4+tf/zo/+clPKCpytGh1Xcfr9e5x&#10;bTRNY2xsjPb2dlwuFy0tLfk+87nzMk0Tn89He3s78XiciooKvF5vvke9EILh4WHcbjd+vz9vGAwN&#10;DeFyuQiFQmiaxtDQENu2baO0tJTm5ub8nOawdetW+vr6qKurw+fzEYlEqKysZOHChRxxxBFUVFQA&#10;jgBnOp2mo6ODsbEx6uvrqayszB9zJBLBMAy8Xi+bNm0iGo0yefLk/DzsC5ZlsXjxYpYsWUI8Hs87&#10;6C6XCyklIyMjFBcXE4vF2LBhA6WlpUyYMCEf5Nm+fTvl5eU0Njbmr5thGITDYYqKiujp6WHnzp1M&#10;mzaNYHDPOivbtuno6GBgYIDa2tq33AOxWIxNmzahaRr19fWUlpbmgxzDw8Ns27YNwzBoamoiFAox&#10;MDBAIBDA5/PtEXwZHR0FoLi4eL/vq/cCwrBJJT3YcTczZ3RQWRTD9ydJLBpEuJPZbOKBrwxCt0lE&#10;A5hKsGDOVobH/MjfuUglfGieBFL9E4nvFawl5pzZJGtqUP19iFAIZdtoSmELQZeUVGkClxBkFLuD&#10;C0o5wYa9xoLdV0Du57XIBRtWrlzJpz/9aTZt2sTs2bNZsmQJtbW1eRHFvdsEX3TRRbS1tfGNb3wj&#10;v76+X1HI5gJYuHAhAKZhOOdt6ODxOnXjpaWknl1K9AvXgmGS/tMyxjs/if/bX0crCgMGwu06cNbP&#10;Px0c+0nTNGQmg6+pgebbvsaWKz5Pqm0zZkUlSua6meWy21k7JWvUKNjNhjJNiCeJjYxTfs1VVF/4&#10;ib0IEv8ghsr7ECJrM9u2I0ey8NgjqCovojeWxOVzI63dQfq3sC6zXSQMLVuGqkDZCgsrH0x6Jwyo&#10;fAJQCEhkmFxfQUmxY+OokVGsTZtQJHAfOwtXS5Pze/FWRuKhDimxlbRAWkhpoQmNSNIinbEJ+ExM&#10;XcuyWRx/QCpF/3gGISDsd2VHESg7jVSWRNMtJTMKKVC2hYYgadnEEhncLgO/R8+nlMEJNsQzNvGk&#10;RcBn4tY1bCnRbQtslSGhv6P2IgZKrG2LeD4ai3tFoKQYf9ls+tYtQVWdxcTSVloCW9meaOaN0QY6&#10;41U0a6+xYYdBygbPjmc4tfVcHhus5swTziH80O1EEwGKXRqGDSIpUJaGPS6xigXCA6YlUG7H8bOH&#10;JJmEJGBq9K+zSS0At4phT57L06WLKB8fpjb2Mtt7Rykt92GlUqhAFX/cXkKfrAMyzCiLEfWfwODW&#10;Vbgoorx+DljtbBotg1TnAJ6+nQDcdKOCmw7OxWdPzUsBlJiC4ZTFz7aM8NmpYZacWMH6kRR3vTnK&#10;jz9Ym49ExW1I2JKYBXEbUrYiZtvEbYGu6XRE0qBgbrWfzZE4KmOTStkcPznIRS1+VvWP81JPjDX9&#10;Sf5rdjWTi9wsrPWweWMUqXI9uyUZBQEd6gIGtg0ZqRG1JElbMm5L0hZELUnMVsRshZSCWFpxbJWf&#10;jojNHWsGuGpGmG1jaV4bSPDcrggfbgjmz9iJcGVLETRBJJXi0Ve38PL2QcbiabwunYllAY5trmT+&#10;lBoCLtMJgmgau0YjPLZ6G4m0xK0bjmCjULhNg6ZSP8c0VVIR9OapBg7TIXvPoBBIkI5jl7FtXt3e&#10;y582drKtL0IyY+F2GTSU+PlAczWLWqsJed3OOEqRU7/cO0ThqOYKUrbFb1Zto2MoisssEJbKbiOA&#10;uJXm5Cl1zJ1QRUZJfvOXdnYMRJAoGkt9nHn0BPwul0OTEBrRdJqHV25jIJJEKotpVcV8aGYTLl1n&#10;LJHk0b+0MxDNoISkpijAJ46ZgMcwsu9k54qmbZtfvtpGz3gSWykmlfk4e9YkDM3AlpLfr9nO+p5R&#10;PKaZjc8IdB3KfSYzG8qZUl3slLIo50wce/e91RwozBaD47znHHiAqVOncsYZZ7B161YymQznnHMO&#10;O3fuZMWKFZSWlnLKKafkqfoul4tVq1blx02lUjz++OO0t7dzySWXMGnSpP2mCOe+n0wm8Xg83HLL&#10;LfzkJz/hnnvu4T/+4z/2OO5Ch/jZZ5/lhhtuoKurCyklM2bM4Oabb2bWrFkA3HvvvUQiEUKhEHfe&#10;eSfNzc3Mnj2bsbEx7rnnHlwuF11dXXzmM59hypQp3HHHHZimSVtbG5/97Gf5/Oc/z5lnnskjjzzC&#10;bbfdxsjICEIIzj//fG644QbcbjeRSITbbruNP/zhD4TDYcbGxtA0jZKSEr7zne8wPDzMd77zHb7x&#10;jW/Q0tLC2rVrufnmm3njjTewbRuPx8N1112Xb0/6gx/8gC1bthAMBnn66aeJRCI0NDRw8803s3jx&#10;4n2Wqggh8mJ0Xq93j2zK8PAw11xzDXV1dbz++uu8+eabCCG49NJLmTJlCnfeeSc7duzANE2uuOIK&#10;rr32WsB55mOxGDfeeCMrV65kZGSEiooKbr/9dk4++WQAent7+dKXvsRrr72WF6688sorufLKK9F1&#10;nWXLlnH99dfT19eHlBK/388dd9zBqaeeyhNPPMHtt9/O4OAgmUyGuro6vve97/HQQw8xMjLC3Xff&#10;nc8Cd3Z2cvnll3PWWWdx6aWX5ss7/rHhWPy7xoq557eLcRkWmwYr8h/twV9+p+UPqmB11GxQsH2g&#10;jBt//mGSaTf90SBILeer/FPgLYwWXSsQGVT5koiAUsSEoM2WTNQEfiFIFQYd/gokb19Luy/kgg2d&#10;nZ1cd911bNq0Cb/fzy233JIPNuQCtzkUrsFf/OIX+e1vf0t7e/se5/h+RW5+c4wqmS/3xHGoFKhI&#10;BPP0U9GntZJ5eSVCgOvkxegVFahoxLn75ft7Hg42RDbhIwwdZUtK5syi9Uc/YPt1/03s1RV4g36E&#10;x4MQupM8EWQZCxpaNulhaQLdsskMDmF7fFTd+BUar7wCw+12So7+CURL33PkcmvZqTxiUgOL5x3B&#10;z59YntVKkHkGbOEyvwe7jz3zbHlh0L8RByq0M4UCaUkwBKedMAstu/6kegaxVr0JhDA/cjJ6cTgv&#10;xFvIOj4M0JSS2JbzGClIWzYLW0tpqfDz1Lo++iMpPIaOVApbSQyh8ckP1JGRkiff7HNKutEUtoWS&#10;li0EtpK21KQNoFKWzcQKHwtay3h9xyivdYzhNXVyGiDJjM2kygDHTChm+eZBOkeSeExNKmnrKGWj&#10;7YsT8VYYpGOruwYybIrXqtn+rZilC4XmXwaRtcSrjuaM6mVct+5YutO1rBicyOy610ml0sQ9fqIj&#10;W/mg+Qf+JD7NT0tP4dp5q3Evexa9ugrbthkutxELIVyrMbDCpnjMQHpApASDHovkkYqwreiNSfzH&#10;GYztHEVPFrH2lM/wXK+fL9W/jr3+KZShMxwxOKIszmOjk0jgY0tqMrMD7dSVFrMpaWJm2jDqzsGt&#10;9WHZft7sc4MV28J9Xxzm47/SeUTsz7v7r198ck7rbguq1KMzvdjNr9ZHuGByEWdMLGbBYztwGxrz&#10;q5yewi5NsbDGx6XTqwCIWL1MLnJxYUsJCtgwtIMFdUHOm1REX9RmVV+K1qIAnbEMz/dE2Dgc5YyJ&#10;IVZ1J6kPOlR/iaLIsyf/SGQpnJGozY6IxfmTS3hzNMnHJxSzqDZEb8Ji40gXn59ZTb3P4LXBOPds&#10;GCSjFG5NcHJ9iG+9NsQZDSHOmljMGU924FGC1lIze94KLZciFxp/6ejnC/+fvfMOjKLM//9ryvbd&#10;9JBKEgihBAgh9CogYEEURLnzVLCA5ykK9noicqinYBcB9URFT0QRCwoKCii9F6mhBEgC6XX7zPz+&#10;mN1hA1hO/Z2nXz9/EHZ35mkz88zzvD/vz/sz7xvWHChFU/X7D/ScyjaLidZpMbx4ZV96t0oF4FBl&#10;A/94byPltV4kmwlFCWUdEcFiksiMd/Hn7i0ZP7A9qdF6qkkxdDuLGihoyKJEYXkdf1+4jo+2FuH2&#10;BkAVQkFICkgiJvMuumXFM3lEF4a0z0RTw/GFYtMJVtMM9D2gaMxYtoPNO0oQ7WZOh+1MAgQavYhj&#10;B9C9ZTJBFV76cjcrNxeBqNKvfTqD2mbiMOtNkYBan8ITi7dw4HAlmqZwYc/WDG6fgVmSqGoM8NjH&#10;Wzl4tBpMIjYZ/MoAxvdtT1BVkURBRx8DCtM/287Og+UQFOhfkMqw/JbIok6ZenXVXj5eU4josBBm&#10;WAmASYZol51+OQncPrQTvVulAafAhl9beTtywSvLMm63m2PHjpGeno6maezfv59AIED//v1xuVxs&#10;2rQJ0L3nYWpf2Pr06cPChQvRNI36+nq6devGRRddRPPmzZtkxPhPzWQyUV1dTf/+/YmKiuLvf/87&#10;w4YNo2PHjkYIQLgt69evZ+zYsZx33nm88soreDweHnjgAa6++mo+//xz0tLSqKmpYdq0aQwdOpQX&#10;X3yRvLw8PvvsM/7+979zxx13kJuby5o1a1i5ciV79uzhjjvuID09nQ0bNrB582YKCgrYuHEjEydO&#10;ZOzYsdxyyy1s2LCB8ePH43K5uO+++5g3bx6vvfYas2bN4pxzzmHu3LlMnjyZ22+/nby8PN544w02&#10;bNhAY2OjcR369OnDnXfeSVpaGo8//jj33Xcfffr0ITs7m4qKCl599VUmTJjA/PnzEUWRm2++mQkT&#10;JrBp0ybsdvsZAJYsy5w4cYLt27cb4RROp5M2bdogCIIhZPfSSy/x/PPPs2jRIu68807atWvHvffe&#10;y4ABA5g1axbTpk2jX79+9OrVC5vNxs6dO2nRogWzZs0iLi6ORx55hGuvvZbPP/+c3NxcNE2jc+fO&#10;XHPNNXTu3JlnnnmGe++9l4EDB5Kbm8vEiRPJy8tj4cKFHDt2jK1bt5KVlUVdXR033HADo0eP5p57&#10;7qG0tJRt27aRmZlJ27Ztufvuu7n55pvp3LkzAMuXL+ebb77hkUceMcbwf900TUAw+ylucDLjo2EE&#10;FQGzqxHB5kFTRR0Y0ISIbBLad9OhTvFlQZUIh4th8/LtySTWL7gMSVSx2hvB4tXTYf5OzLjWioL/&#10;mzW4ZzyDVnYS0eHQYwMJ7WsFSEPAjcZmVaWTJBELeH9hwDcynOqNN95gxYoVAAwbNox+/foBZ88O&#10;ExkWFBcXx5gxY3C7G5scc3o7vy986PQ59nT9k9MFd7/r/O/Sj/m+8Tr9uDM3LaG3oj+AVleLCqhV&#10;1YipqUTNeQn/ks8RolxYrvgzyrGjqPW1aPjQGup150G4iP/rFqapagKCCEFNIbogj7ZvvszRl2ZR&#10;Pn8BppIKRFkEmwVRkkM4ZyiU1hcEvx+/2YSlR0/Sb7+VxMED0VQVTY/LNUJF/7CfbsZzp2kEFQW7&#10;3cqYEf357KvNVLu9mOyW7xWJ+VmjH6pX00CSTQSq6+jSNpPhg05lH/Gt2kDw6G4sQ4bhGtpXb/Mp&#10;SOMPizRJDIvMCYIo4PEEhct7ZPCXXunse2Yth8o9OKLNaIpKQNETNfzj8o54AiqLd5ahqgKSjKAK&#10;AiAI6DIZAoKABkKjXxH6tk7khTGd2Xa0hitnbmD/iQZiHSaCqkajT6F3qwReurYzlz+/nn0lx3BY&#10;LEJQEP6jhY9IzYndNTXeknWVLUSERi02WsIZ04xgzbccrE+nf2oZJrGBo940uscX8WVVT2Q1SJxD&#10;JT9H4OimOVwVt4evT7pY2PNmnN26oFaXowoqlgYZ806R6ndU5N0CJj0bC5oANlXEdVSmbqGAdaeA&#10;vLoWYZmFExfeydONHRnerJaow68iKuV0aW0m2d7AihMtKPJmkhtdwuqqXEZmrqWBDCoqyrEKdSSk&#10;d8SiHuCgJ1vYXlSvIrEa+GXDKYCwbKEWouZrmopdkhjR0kV1fYD3Dzfw8bF61hc3MjLTRYxV93rF&#10;myTKGwJGOdEmOFbvAeCNfZUsOOzh+e21rDjmJtEm0CHWwpA0G58OS2d691g6JFiZu6sOyQwT8uIo&#10;rPFxx5qTLDjo1pVgVX3z6A8KSAQZku2gf7KDvdV+AqpEvE1vx6EaD4IWJNqsL1DKvUFEFRJCqSWH&#10;ZNixqxpvFtayoqSexYUNtE+20z1R9zwb4XeCwJHKOsbO+pxvvi1BNVvQRDCZZSSTjCbIuBsCHCyt&#10;D3lV9Mtg0iRkkxksEprFpKPZqooaVPH4FfafaODhBesZ9fxn7DheoSueazoLQkNFFiW2Hq/kkmc+&#10;5Z2V+/FqIoj6S81iNSFbzIBIUBNYs7ecS2cs5q31+xBFydBRiLTwp3BMm9Ukg8WEZjWDyRQ6IpST&#10;W9PpZuGzREA2y2CVwWJGMsuIRk57IXSMgMVsRgsdYzbLp96looDZZAKzjOS04VFE/vnRVrYdL9dp&#10;Uope16l2mcEqYbfISMZiDswmEcwymsWMZpHRqVIq/oBGRa2PhWuPMOzJxbzwxXbDG62d1v//tp0u&#10;3BcOJ3jqqafYtWsXS5cuZfHixcTHx9OuXTsWLlxoxO4Hg0G8Xi9war4bN24c5513HqBvdjdu3Mib&#10;b75JcXGxUd9PsTDNsKKigltuuYXMzExuv/12QAcjIsudN28e0dHRTJs2jXbt2lFQUMDs2bOpqanh&#10;3XffBXTGhM1mY/r06QwfPpzMzEwGDhyIy+Vi8+bNAHz55ZcMGjSIxMREVq/Wp7HVq1fTtWtXmjdv&#10;zuuvv052djaTJk0iOjqaCy64gCFDhvDWW28BsG7dOvLy8hgxYgRRUVHceOONuFwuY6wkScLlcmE2&#10;63S79u3bc9ttt9GpUyfi4+MZPXo0FovF8HZ6vV7atm3LvffeS15eHh06dGDSpEnU1tZSWFh4xsYC&#10;wOVy8dVXX/GnP/2Jq6++muHDh/PAAw8YoSKSJPGXv/yF66+/nuzsbK644gpycnIYOnQoY8aMIT09&#10;nYkTJxIVFcXOnTsBXcMhNTWVu+66i169etGqVSteeOEFAoEAixYtAiA5OZk77riDPn36YLFYGDVq&#10;FMnJyRw9etSIcVdVFafTSX5+Ptdddx1t27bF4/EYG7Do6Gi6du3KddddR3x8PCNHjiQhIYGPPvoI&#10;0Dd4CxcupE+fPnTp0sXQGPmft5CLxOM345cUVEsQry+kb+K10iqhgp6tCsFjQxTVMP8ZQQj9PxRG&#10;p0+Wqg48e2z0zDpE28Ry8FoRBY0GnwVMQRRJodFnCQEXv5/dmhai6/s3b6X+uusJfroY0WZHk07F&#10;+4uhdV1A02gliTgRWBtQKEfAEhJVPjsPVT8/EBqyH7uaEwSB/fv3M3/+fOPzRcOG4XA4vhfciJyH&#10;L7zwQjIzspr89l0ghaqqBoPodF2TyLDpZ/sgAAAgAElEQVSGyPMjfz99/g+X9X2gSKTmTGQbIzVa&#10;wscaMeaR56gKYnISUvceSPkFmLNbIABSyxbYxl+P9corECQR0WZD7tQRKbcTUueOp1Kd/rEbMphQ&#10;QoiZqgujqtiSm9FmykN0eOct4u+4BbF7Z7TYGDRBxK9q+BAJWO1oOdk4L72UjBeeJnf+6yQOHqgz&#10;fkQ9J94fYoG/vEkhXbFze3XiLxf1Rqtt0K9haJy1EDjwi7GaQgwHURRRlSAEA0waewFxMdG6GG5l&#10;HZ65b6PJVmzjr8Wc3AwhGESURGM9+lsA8H8t0wQIZ/JTw9cs9LIIh1QEVA2/phgL/O+6skbkUmi8&#10;8zNiuP38VogC+IK60xN0zQ29rp9+j8jp9RtOHPe12fT1iYyLb24To0UFVxGfNRRVMOOt3EpMTCbX&#10;Zi5nVtFIHsmeSWYM1JSZkIFu7UWKK2txFj3EtW1m8tKBNAIDHmSE6yWELV9jqgJFsiLIJjSTgBIa&#10;DE3WAQcqgxBoxKoFMadnsmvw3/iHtw/ZjgAXyy9TXb+UbnkSxys1TtRItM1WkWr2sKyyJ8mmCi7J&#10;Kqeorj1xsTFIze4kQS5CDB7Wvi4/RzhZUd2AWfwK+EXDKaBJkgp0fQABCY2R2TE8n1rNkoMNlPgU&#10;LGYTgzNd7CyrJyfWTotoK8tLGnAHFeyyRHaMlTWl9XgCQd45UENDQGRrmZ/Hd1RxQWYGF2W5eHzL&#10;CfqnOmgba2dpUQMPdo3neGOAJ7dWEW+VORlUqfEJWEURWQZ/EMyqynXto5neIxG7LPPvwhrMgkTr&#10;aD1d5c4KLwk2C1GyHhhyqC5AjNVEnEVmU1kdraNMdEx1srrcR4U3iAmR63NjiDLJBFQVU4S3eO6q&#10;PewuqoMoBxZUhnVvyZB2KTT6FdYdLWflliPcMiyPHi2SdEBEBAQVQdRANKEGVfq0SaZLZiJ7T9ax&#10;qbCEqoYAclw063aXMnbWF7x183nkpsQRVBVkUaK0zs2E175i9+FyTPHRBOrdNE90MLp7KzqlxVHr&#10;9bNi/wmWbj9KQ2OAzOZxZMWFwkE0DeE0/QgdghCM2DRBlEAW0RTIjLMxunt7zKKEiooogNcfoE9r&#10;nYasARKawfZoKooWopUREp4URBBU/fiw80VDF7CUBJ0R4bRysKSGaR9u4rXxg3GYZV17AXSth1AZ&#10;giA2jbESdARUUzXinRYu75+F26+wvvAEhcer0RxW6oNBbn39GzTg1iGd0LTQIu1X2gdExtQfPHiQ&#10;jz76iOLiYurr6/nqq69Yu3YtgUCAKVOm4HK5ePnll41zFeUUYSm8UHW5XLzyyiuMGzeOJUuWkJGR&#10;wcyZM4mJiWmSPeKnmCieEkuaMWMGF198MfPmzaN///6oqmqEDhQVFVFQUEBcXJxxbmxsLDk5Oezd&#10;uxfQN81h4CBsaWlpZGRksGXLFkaOHMmaNWuYPHkyy5YtY/HixQwfPpwNGzYwYsQIAI4ePcquXbu4&#10;8cYb8Xg8mEwmdu7cSXR0NF6vly5duvDss8+yatUqOnbsyNtvv43X6yUjI6NJv8LjEc62sW7dOiRJ&#10;4ujRo0a5AD6fj5SUFAMUAh3UsdvtZzBNwlZXV8eQIUN44YUXcLvdBINBHA4HCQkJNDY2IkkSOTk5&#10;Te6D2NhYkpKSmrQtLBIKGHodycnJxufY2Fhat27NoUOHAKiurmb+/Pl89ZU+/VdVVVFRUYEsy8iy&#10;zFNPPcWkSZMoKChg5MiRXHnlleTm5pKUlMSzzz7Lww8/zPLlyxk1ahRXXnkl2dnZxMXFMXz4cBYt&#10;WsTtt99OdXU169at46mnnjLa/ptYIIXbaDz0oYWhJtAjdw83n/sVGQkVPPHJBaza35pajw1BUtAC&#10;JkRRp6RrAZP+nSrisPgY3Gkbt56/nJM10Tz3xUA2HWmBH0JaR0bF/9Vu/n+3cAhVx/Y4H38M9wsv&#10;oWzbjhTtQrPbdTFJTd+MKaFI5jxJZD0K3wRVCiSB5oLuyQ0Smt8NFoA+J6thEeEfaErkJn3VqlXs&#10;2LEDgMzMTDqHwrjC2WnO3pVTNbRu3ZqEhAQjPMjv93Pw4EHKysqMY5s3b05aWpoBVkZq8ISBt9ra&#10;WqKjo3E6nRQXF1NUVITP5zOe1/T0dEM/JvI51zSNkpISDh06RCAQMMC/7OxsY+6J7G+kyGtVVRUH&#10;DhzA7XYjiiKJiYnk5uZit9uNa6Y1upEGDiL2kwIklwPFauVwURHHioqMCKJmyclkZWUR/cJzqPUN&#10;IImITuevHoL4v2OC4XQS9E8hoEC/jjH5ecTk5+F3N+I7UoSv+CRBjw9RFrHEx2HObI4lKYmwdJUS&#10;ShcuaqEsB3+M8S9iTYQcBZFgUEGWJe4Ydynrth9i096jWBJjUP2B0HpSX2hqobCX/2TOPpugMpqm&#10;s1aPn+TKi/swcmhv4/iGDxbjXr8Mx/hJ2C8drAunC6IRtvz7gab//5mqGT6As5qiaqiq9qOuoqaB&#10;zSxRXe9j+7F6/tQzgyU7ynhvczHxThNhHFBRf3JGTgDk4+sWeGh+/uINh9Iu3p6fqXVy7aPUn0XF&#10;3ndxxiTjzXqYq6vH8srRC1hZlc/kNm9SFeVi9TofO/aLxMZK7Dqwi+bC3dzSeipvFGWxP/8+Lkvr&#10;TKudS5BOFBH01hNwn8prgKZhknRPuNYsgao2PVmacxkfNrSkc1QDF6uvULh+NkmJZsprNb7cAjmt&#10;ZFo5j1HvEfhwXz9e7Pg49vSRqMHzqNv5HI7s67Hbi0GLZeHBRDT/wa/xfbhbr/AX3lKpYkjEQdcy&#10;kASBY/Veyt0BpvVuxrgVJ/jwoI/+qXY6xVv45+YTXJ8r0ybWjCDAkuMN1LgDbKgOsLvGz8ObTlLY&#10;oIJFTwV0rD7IjiofPZOcXNY6jptWFhNlgn/2TqVjvJ2ApvJJUQNz99fwbYUPJagwMtvJtkoveyqD&#10;dEm2EGcWscsyxY0BPjlcw8gWMZhDqo4byxoZmBEDgCeocrDGR+soffEwa1c1t+YlcFmOg6mbatlb&#10;5WNMh2gGp9pYV1pLz5RoA1ET0Nh+vFpvtzdA2xaxvHB1X1Jc9lAskcbGc8tomRCFhqaHQoQhOE0P&#10;udA8fi7Jz+Ku8zqhavDZrqP8/f21bD1SjTUhhm2F5Tz20SZmXTsIh1lGQ+PlL3exZvdJLIlR+Go9&#10;5GXGMnNsf/pkpxhsv5sHdeSppdt5Z80enh1zDr2zU/AHAsghel+knU56MHz/vgCt42N4YlRPIzXm&#10;aWcSgR2gF/xdXs4I1sN3zAB6KISG6LCycONherfew21D8po2LgxunGZCOJ1dIEhKVBTTL+uB3Wym&#10;qKqBaYs3MXfFPjSzCawiD32wkZ6tEuneIlVHtr+7Sf81Ky8v5+2332bnzp2kpqby/vvvs23bNgYN&#10;GsRf/vIXXC4Xb7zxBjt37qSmpgav18uBAwcAnWUQjk9OS0vjzTffZMyYMRw6dIiqqiri4uIIBoM/&#10;e1MY9pgNHjyYv/3tb9x333289tprpKWlGXHCcMpjGLkYjqxXFMUzvOFOp5MuXbpw6NAhvvrqKzRN&#10;o0OHDlRXVzNnzhy2bt1KfX09vXr1wu/34/F4aN26NSNGjKC2thZN07jgggvIzMzEarVy1VVX8cUX&#10;X3DNNdfQr18/tm7daoRIRLYzHMYyfvx4iouLufrqq8nOzqa0tJSnn37aABMEQTCYAWELf/4uz34w&#10;GCQuLo6WLVsaHsjwxidczumbIEVRmtQZBpNOF+UML2wCgYABiphMJlRV5e6772bZsmXceOONtGzZ&#10;krq6Og4cOGCwY4YOHcrSpUt5//33eeONN3jrrbd45ZVXGDp0KKNHjyY/P5/33nuPd955hw8++IAX&#10;XniB/v37M3LkSN5++2127NjBt99+S2xsLOeff77R1t+qCaKK4rcgojK8yzac8T5y1lbwWUMBmP2Y&#10;JIWA286Q/K00Bs1s3dcar6iiqAL1bgdZsdUM6LaPkspoXl/eH7/PAmb/r92t/6+mv8I0RLsdy+Wj&#10;kLt3x/3CTPz/ng8nyxET49BECQJBXb8JAZOmUSCLrAmorFPAq0ErScCERkDjDBq5Kvx4DYewbk2Y&#10;IQW6cG4k8PlDpmkaFouF5ORkAwR+5plnWL16NUOHDqV9+/Zs2rTJYF+NHz+eDh06GM90UVER8+bN&#10;48CBAxw9epTLL7uctu3asmHDBmJiYggEAnzzzTesX7+etm3bcvvtt3PJJZcYz3d9fT1vvfUWs2fP&#10;pkOHDgwaNIiKigoWLlxIfHw848eP58ILL0SW5SYghdfrZcGCBbz22mv4/X7OPfdcREFg+44ddOvW&#10;jezs7FN9VFWQJeTEeEpOnuSVGTNY8M47DBw4kG7du+vMuiVL6NmrF9dedx09unULvSONndiPHs/f&#10;uxkjEd6bGo5WnQ1lttkx5+biys0982RNRVV1sEIMoRfad6xt/rCfZgYIAKCBLIsEgkGymifx+F1X&#10;MObOFyipqsca5yQYCCKgs7MMnZP/4Fo0YTiGLqPJaqaxpJJuHVrw8MQrcNiteijFsRLq7n8Ea69B&#10;xD58J7IkoQWCCLJkgFa/5ffpb850SgSyqIPjM5cXcpe1NdNG57K6sIIad+AXux46x145uuxwaWrh&#10;R0X5rTrlb1Md0j5Rjm6H4Eik5EQZzUwx3J/zJpN23UPfqK0MSN1Dn3wrh44ECCBjd8lUF6+jjXQr&#10;k9Im8Wp5X/4ZfxUd+valS9UWWlbuJbauBEugUUf0JQs1jniK47LZHp/PWnsebp/AEMs+BgZeZv/m&#10;hUh2Cz5VYvVOlbwWQRITbJyoEZhaOIFz4jczPH0f3568GCnOjxDbA5tYQ5S0ndV157O2sAHwvcuC&#10;Bb+YbkOkqaKKiBiRNUF/8b26t4JJ+ck80TORGz46Rud2ydjNEkuPexmUGaBTgo1WLisv76lmR4mb&#10;kloFyWXj69JGJEHXT/BpGlU+jSN1AfLibNT5FBo8QRKsJo40+El3WIi1SkSZFJpZIC8nigQLNHPI&#10;+AJBar0aFfVBjtb7AJh/oAqLCMNa6N6BNSfrKfcG6J+isx2KG4McbfAwpnUMVT6VjWUBNpV56JNk&#10;x9NYSq80F0/2SmT2rkqynGZ6phCx+RaIsZsg6Aeng6OVDfxr5R6u6dOGlBgnsijQu2UymqboLyED&#10;cEL3NqCCBG6/QkBRkQQY1jGDeKeZP734BUdrfcjRDj7YepTxg8ron5NKWb2HBZsOgc2M36/gtIpM&#10;HtmdPtkp+IJBZElEAgREbhrUnjF9WpPotKFpGuYw/f2MyVRogkmF02ohaCiaQEAJIovyqW2/pqfI&#10;FCXxB7CsH/mQGswKPS2RJEooksz0T7bQrWUz+mYnn0ptY9CnmhahCaHxFSCoKNR5/Fhkmcw4B89e&#10;0QefP8Cbqw4guezU1rt5ddVeHXAgDFb8uKb+0hbenPfs2ZN58+YxaNAgysrKKCsrIyYmhqlTpxIb&#10;G4umafTq1YtmzZqxePFiFEVhwYIFlJeXM27cOPLz842UiwkJCbzzzjuMGDGCu+66i/feew9Zlpuk&#10;rPwxFul5l8MK5+gb6cmTJ/PNN99w5513GhkoAFq1asVnn31GZWUlaWm6XkZNTQ179+7lkksuAfS5&#10;InKjrSgKkiQxePBgpk6dynPPPUf37t3JyMigf//+zJkzh+nTp5Oenk5+fj5ms5n09HSOHDnC6NGj&#10;sdlsZ3gYKioqsFqtTJgwgaFDh5KWltYkk0IY9IiOjmb9+vWsXr2aTz/91AAkVqxYgdfrNTbzkiRh&#10;MpnOAE6+TyRRkiTj9zDoEgkcyLJ8xrUwmUxnpNuKHHuTyURJSQnFxcXk5ORgsVioqKhg7969/PnP&#10;f+bEiRN89tlnTJkyhXHjxgG6rkY4/CZs6enpTJo0iUmTJjF06FCef/55BgwYgNlsplWrVtx///3c&#10;fPPNXHDBBcyZM4f+/fvTp08f8vPzmTt3LiUlJQwcOJD4+HiCwSBSSOjqt7dQCk0+GuwuTeWJDy/E&#10;Ygrw9YEcgkEZweJD1uCCHht48NKPQRV4avFQFmztrPvtgyJf7m/N1LeGUe+xsq0kHdAQRBVN+w2E&#10;mPxUEyIUnBQFqXkazn9Ow9+vL55nnkXZvBmiohGdDjS/H1FT8YsiNg26SCKrgypbVXCj0VYUsAh6&#10;Ck1RC6e/1dNmw4/zUAG43W6OHj1qfE5MTDS8+z/2vgwDiEeOHGHcuHGsWLGCm266iUceeQSz2czw&#10;4cPZv38/zz33HLt27WLevHmkpKSgqioZGRmkpKQwffp0gxlx6aWXcsstt9CmTRskUWLs2LGMGzeO&#10;Tz75hAMHDtC8eXMKCgrw+Xw8/tjjPPrYo7Rt25b777+fdu3aAToYe9NNN7F+/XpefvllRowYcYqB&#10;4fPz0EMP8eSTT9KlSxdeeeUVQ8fl22+/ZdKkSRw/fhzQ55uws6S0uJiJEyfy3vvvc9Hw4UyePJn4&#10;+HgaGhqoralh9qxZbNywgTdff53cDh2MOfoPO2XGnRleA4W42eHMBABaiJkW4W7R70UxzCgN8UuF&#10;yETgf9gvYU2fed0zbZJl/AGFc/sU8NxD1/O3h+dQXlGHJSEaNRjklLC69oP6XvraMexI1lEGVdWQ&#10;JAHRJNFYUkFOejzPTRlPqxZpBFQFIahRcf1EVIeFhBefwZqaiBoIIspSiDWjA3u/tbfob94E8Csq&#10;8S4TR8saePnLQ8wZ15XbzmvNvQt2omlnbDl+kskA2vscEf504t0PD2TeP7ZNRyWNFUK1nC3UlBQi&#10;mhzYcv7BGOvdLCtZwpPHbiLL+QBLq/qRbCqin307FUEryRl2bOyBrXdwe/YI9ogXsF7KZ17SaCwp&#10;Xuy+OuyKGxEVNxY8lig8khNJ9dNWPcBg15dwZBFV9Xvp1F7mQImM4HaTnRbLwqq+DJbX8375+Zz0&#10;RfPv7lPQch7GUx6Nd/c8rLE5xGlfgxivvbq/g1BTVrgTZf+nv8D4nNWaiEaGJttkuwlNkPnbihI+&#10;vbgF31a6iTEF2VHh5aRXxR9CkLomWfnqRAMP9Elhf5WHN/c3UBUQsZgEFE3BLErUBgJ8cryeUreP&#10;dcdref28DCp8AV7fW8WK4kZaRFv48ngDggBdkyRcJvjwkIfDdQo9k0zU+1UCaDy4sZTShiC3dU7C&#10;FmI3vLG7knPTomju1GMSV59w45Rl8hLsHG0M4lVhU7mXDglmBmQ5eHVQOh8eaeTtA/V8fFGm0e+w&#10;N+aq3q15b20hDR4/NZrE1A828un2Ii4qaMEFHZvTMTUeURTQVPWUHEx4NtEATUMUNF2vQFVRNI0e&#10;LZK5oldr/rloA6aYKBprG9l4pJz+OakUnqxjX0UDstlEsNFD787p9G+dAujjW+/2U+UJ6CKTApgk&#10;kaLKOhTAKkskuWxGTNJ3W+h3s8yhag8PfbgRkyiDCIpfJc5u5pr+bYh32n+AXvQjYeLQS1dUNDpm&#10;xOMLBNlTUkdJtYdpH21m3g2DcVrDWSuEsxYrGPXpcZCSJCBLIt5gELvJxJi+7Vi6s4iyRi+YZNYe&#10;qaDW6yfaGt4s/zpTfKT3f9OmTZSWlnLHHXfQrFkzrFYrvXv3pq6ujunTp7N69WrS09Opq6vDbDaT&#10;lJTEjh07uPDCC3n44Ye54YYbAD1kISoqiieeeIIJEyawfPlyhg4d+r204rNZePMeDAapqakxPOSg&#10;60089thjnHvuucTExBh9GDt2LIsWLeKee+5hwoQJeL1ennjiCeLi4rj88ssBXQ8hzEqItI4dO9LY&#10;2MjatWt59dVXsVqt5OTkkJKSwqJFi7jmmmtITEwE4IYbbmDkyJFcddVV3HjjjWiaRmFhIQ6Hg7Fj&#10;x+L1etm9ezcxMTEkJSWxfPlynE4nF110EUlJSfh8PmpqanC73SQnJ2M2m1mwYAFWq5XCwkIee+wx&#10;6urqDOZGfX09NTU1Tdrs8/morq5uEt4SaV6vl61bt7JgwQK8Xq8O+pnNDBw4EIfDQU1NDR6Pxzg+&#10;nCrz+75TVZXS0lJmzJiBz+cjNjaWxx57DIvFwogRI7Db7cTFxbF06VLy8vIoKSnhmWeeoaysDIvF&#10;gqqqzJo1i6SkJFJSUvB6vZSXlzNo0CD8fj+zZ88mPT2dtLQ0jhw5QkNDQxMP6ZVXXsnEiRORZZn7&#10;778fOMV8+e2BDbppmghyEESVp5ech9drIT6+CmweRDTcjS60gETzlEriLI1U1DsJeq1g9iPaPRyr&#10;jeYf716K1RQAuxdMQTT1f4A29V8wQRDQRFH3nAsClouHIefn4Z3zKt7X5qKePInYLBFUDTGo4Bcg&#10;WhDoJIlsUVT2qeDWNDrKIk5BdzjogLeIivAfwA0626eurs74HJk958fcm5GAZVVVFYWFheTm5vLX&#10;v/4Vs9lMIBAgJiaG0aNHs2TJEvbu3cu+fftISUlBURQcDgeXXnopzz77LIWFhcTGxjJx4kRyc3P1&#10;dJxoJCUlMWHCBFauXElpaSlffPEFBQUFeL1eio4VAXDvPffSrl07Y5M/bNgwWrVqRWFhIVu3bjXC&#10;ygBefPFFnnzySZo3b86rr75Kp06djPmooKCABx98kMsuuwwIMaNCoHNVTQ2HjxwhKiqKe++5h/j4&#10;eBRFwel0MmrUKObOncv+/fvZu38/uR06/Ohr8H/JhDP+F/FN+L4LvW/PdvcJTf85tT78w35xC4c4&#10;aBqYTHp46KgL+mCyyNz1j9fZf7QMOTEaUTahKcopv1bovNNFXIVIwBUtFI4kIpkl1IAf7/FKCnJb&#10;8MLD4+nZuR1KUEGUJU787TYCew7T7P3XsHdugxoIIslSqB74Zba1f9hPsbBeULTNzKuririqbya3&#10;nd+KT7eXsGJraZiY/rNMZvJkURCmqKbLn1iwef+Rv7xRdG7Wgy3XBJNVq+yprsHjD6DZswi0mMyT&#10;nccxfE02Dx+6jauT32djdRtsNoEUz05OBmUu6SPhcLrZUziPNPMXjEnqjCeqE9sbcqm3pqJYHWjI&#10;RAsNSI1FpKuFNFd3Ildvo7pmLy1SFXp3lNlXJKJ4vRyzZfB1SV86RB3ks+r+LCg5n391vIuWrYdQ&#10;mXgV0onX0ZQG4qPtWnKixqrqPuqn270SvtoXeXdKxS9xEX7YdEFDSRAY0yaevgsPccPy40zpmUiU&#10;AK8fbMAXBKesL0oLEmxkOSRSzBI39U6lU3wlD6wvp7RRwGyTUVGxWUzM3dfIBpeb2eek0ilB39h2&#10;jLPz1oEq7lpbjiybcAc1PjlSjiwKuAMSyBrHPeC0wtcnvRBo5KWByXSM08Ue3z5QRYVH4bLucYBA&#10;tU/h06Jq/tRK93zKgoZVhP11AZpZZeYPbc6SY25uWV7M9flxtIqyEFRVXS8APcb03HbNefLqPjz8&#10;zlpO1nrwWy2sOVDOhsKTvPLlLq7sncOk8zoTZ7eghOnYTSIEmnpM1RC6mZsSA7JEUFUAkROVunL2&#10;iXoPAUWPRUNTaJHoJN5hRlE0JEni3xt3M3vZLixWK6CiBDVMskiD20NBRgIzrupPgtP2vd5IQdCB&#10;JNEkcaTKx+Mf6TGxoiSiun1kJEUxvGtL4p38ACr/YxkOehmK10f3zHiGtk/niheXgc3Eki1HmL3i&#10;W+4fVoAcQp7PXmzECyHid1nUX/g5STEkxUVRVlsFkkB1vY+TNY1EJ5t/VaZo5HU4cuQIXbp04a9/&#10;/SsZGRlomsbBgwe55557eP/99xk8eDClpaWAvrjetm0bl156KV27duWBBx5g6dKlTJs2jbZt2wLg&#10;cDiMkIFwXf+Jhdvlcrno0aOHEXMcXpgPGjSIxx9/nC+++ILUVD0DS6dOnfjXv/7FY489xo033oiq&#10;qrRq1Yq33nrLYDzk5uae4f0H3SM5fPhwsrKyOOecc4x2XHnllVRWVhoMCUVR6NWrF3PnzuXJJ59k&#10;4sSJRjrR8ePHA7Bt2zZkWebYsWMsWrSIQCDAli1b+PDDD1mwYAHNmzc38tO3a9eOhx56iOeff54V&#10;K1aQlJTEddddx8GDB7GExNLat2+Py+VqwmhITEykb9++uFyuJv0I/x0wYAArV65k5syZBuXb5XLR&#10;tm1b8vPz6dGjBy1atDDKs1gs9OrVy9jgC4KAxWJh0KBBht5FfHw8EydOJCYmhoceegiv14vT6TRC&#10;WwCmTJnC1KlTGTduHHFxcYwYMYIOHTrgdDoRBIE9e/Ywc+ZMXC4Xbrebbt26cfvtt2M2m1m/fj1z&#10;5szB4XDgdrsZPHgwt9xyC6ADT5dccgmPPPIICQkJBhvk52iD/E+YBogqVQ1OAESLn7K6KJAUfS4R&#10;VA6UJ3Lby3/BYfZTWJakz1mCnk65qt6FaFaoVyW0RoeeGvP/kAmCACGGi6YoSBnNsU+djKlvbxqf&#10;eBJl42aE2FhEux3N7yegqaSLIl4EdigaxxHwBPUMFgmCgEdV0dC1HdT/YAFuMpmMZxEwNBWA733f&#10;RVoYPOvQoQPz58/HZDLRvn17NE0zwNow6ymsiRJpdXV1+Hw6u7Jfv37k5ubi8/maiOtmZWURExNj&#10;gJigA7iTH5rMNWOvoVu3bmeMr9WqMzLD85Esyxw6dIinntY1VEaNGkWnTp2a1BUMBunduzd5eXms&#10;Xr26SR/atGnDzJkz8fl8Rn2Rgrpms9lgdf1hf9hv2YznPhwWFAqvUFSFiwf1ICslkYefn88HX24C&#10;wYwc40A2Sfp6XTm1wtUilp5GSBMCmiggiAJqUMFXXotJFLhmRH8evHU02Zlpetx/QyMn75uKZ28h&#10;yZ/Ow9Gxra5zI8tGiPUf+h0/z36JFYiqgNUqoTb4eOKT/cy/pQePXtaRvrvK8QfUnw0KykyZogEE&#10;Fty9jctnvjx3XfNpw5pfRmfHvzW5/+1C8bHjnNj4GHS6kZTOTzFfmczI1VP5rOp8Lkr8jOONsQxu&#10;beXrXQpzPrHQu2MQvyjjbaxALFlCumc5cl00Frsdt2IiqEgkRfkI+rz4/fUEA26OVEJCnIlqv4XF&#10;G1QOFImc3y3A6rokMrRj+OUYXt9j04IAACAASURBVC28jGc7/IMRXVtTkjSVsg2PEJCTaTPkeRI9&#10;rwp+sbny9I7O0snjO7+Jlk++W6v3LyKy7P+PRT6E3ZNs3J4fx5NfV+AHXj83DSs6jc8mgdvnJ9lu&#10;Zkh6FPMLK+mf5uDaNvF0iDVxz7oTfFUcxGmXaAgo4IXDqsIzu8q51htkQHoUzWwmrAh43QLYQRAF&#10;/JqZIAoWG6jIlPsUyusVUmJM/K1zNP/eW8mRGh8XZ0cxb08FtxUkkerQX6JvF1ZiFkUubRmDOxAE&#10;VcEqC/iCkOK0sehQDVctKSEjxsKd+fGEqW+CEMozrmlomsqN53Sgc0YsLy37lk92FFNZ60cxyxyq&#10;cDP1vU1sOlLBy9cNJC3a8f1jGcoLjCCghLz1+tXTUyUBRk7nSDd/JNa6q7iW7RsPg8OqT7BWM5LV&#10;hFLjwSrK+CJSln3voxNmE4hKKM1ZqM6AgqoGTwENGiE2hQrhMJszghvD3r6Iz2fUJYKmUO/zM6qg&#10;Fdf1Oc7sr75FsluYvmQbeVnxRNlD6U/D3f8RJmh6ck5B0wVkQjw4HVH+H5ncw4vhESNGsGXLFmRZ&#10;xmw2U1ZWxoQJE1iyZAl2u52cnByWLVsG6C+m6upqXnvtNaZMmcInn3zC/fffz9ChQxk+fDh5eXnM&#10;nz+fjIwMBg0aBDT1+P0YCy++MzIymDFjBk6ns8n3mqZx2223MXbsWOLi4oyX8IABA+jQoQPHjx9H&#10;EARdgCw62vDYXX/99QQCARwOh1FeOH767rvvJhAIGGEkgiBw8cUX069fP6MOUdTZQOeffz7du3fn&#10;2LFjKIpCTEwMLVu2ZOfOnUydOpW77rqL6667jqqqKmw2GytXruTKK69k48aNnHPOOeTl5RETo2u5&#10;3HzzzVx00UWG5kVWVpYh7Ahw0003oSgKNpvNGJ+ePXvSvn17o4zTM1Xcf//93HrrrYb4W7jtYZbG&#10;008/3SQcJDY2lhkzZhhidIIgEBMTw+zZs42xGjJkCIMHD8ZsNvPnP/+ZxsZGMjIySExMNOjgI0eO&#10;pEePHpSWlhIbG0tWVhYej8cI4Zg2bRrHjh3D5/NhtVrJysoyqOfPPfccxcXF+P1+HA4HWVlZWK1W&#10;Q+8irDERZquE7Te9UApToaXQ3KiBICtomqCnsrR6KaqL4cCaVFQNbC43mAKExV8EOahn2ZK10AT9&#10;Gx6Ln2EG2yGo55I3nz8UqWN7PC/Nwf/a66gV5QihZzioqrQUReo1lUOqRrUgsFFR6CgKpAi67kvw&#10;B+Ds081isRigKOhhVWFm0I8FxMLHmc1mevfu3eS78Ly3fft24OwZIyLBt/AzGw6TCh8fnt/DYxYu&#10;Kycnh5ycHCPMLjz3HDp0yMiWE9mPZcuWUVJSgtVqNbIThesKl+F0OsnKyjIy/US2s3v37kaZkTox&#10;Bw4coL6+vsmc/nu03/Sc9SPs996/n2JhzAFNREQjqKjktWvJa/+8hYuXrmXWv79i87eFeDUN7DYE&#10;s0lnBAunMlqE19uqCn5VA48XGj0IJon+XXK46YrzuGhQdxxWMxrgPVxE+fQXMJnNpL33CpaUJNRg&#10;AFEKp1IOr+P/sP/EDPBH1TcEp7YFekYSTdPF6kNbqh9daFBREVxmluw8wdyVR7h5aCuu6JNBfaMP&#10;4WdGScqAxuTJIlOmqK2S5TcKd289/7Gt5/b7V7cNwfjAx1KgxU1CZdFqTlY04DbHkhKfz/t9HuLP&#10;G+9mxuFreTj7RTxePwO6ihw7rnK0WEMSAiRGyyCYSEj10aZVBVv3w8lKvdJaAQqywWqDXUUm7G4J&#10;mylA0O3FpJi5dKCCNyDTwbKPjVV/4uOiAczOf5JLWtRwwD+C+hMl1PriSMvsSaKtCFPjfvXpY5PF&#10;TzYe9aKVPVr79n3V4Wvx84bn7KYS0nAIFx+KXRJFjbsK4tlT4+ffG6pxySI9UyxEWXRP89LjdURb&#10;TPy5dRxfldQzc2cZf++aQrdmUSw8z8aYFcdZVeqjINZKjFmjf6qDDKfAm/ureKewiiEZUdjMIm2a&#10;SRzxKESbdfG1Cj+omoCsKoiyhibJVHgCVHuC3JbfjHvWnuCDojoe75HMkPRoAHZUeXh3fw0zz8nk&#10;hCfAx4cr6Z4YjVWUyHKJvHewmnGfl2IyC7w0IJkWTp2hIImiISojoukZHYAeLdLodG0Su0uqeXvt&#10;PuauLqTSG0S0mPhs3SGmJriYefU53ympqA+shiSKBFWNHceqIKAgOyUCKqTG656b1CgbJlnWJylJ&#10;4EBpPWX1Ppq5dA/IwNZJ1I/ojCU02a08UEFhdSNE2zBbTN9fv2H6dVV9QXKSHdxyRSfMooCqCfgV&#10;hRibTIrjVIpQVQA0KQRvCREyC4LxVwvntAc04SwLSUEHWLwB3Tt4x7B8NhedZFNRNdUBgXvf3Yhf&#10;URFMop7H+gfQknD5QQ0kYHdJJScrGsAkgQaJLispsfqC8OdOIj/XwhvO9PR0rrrqKmNjv3v3biMd&#10;YrNmzZBl2RCKjMw6MXnyZCRJ4uOPP2b16tV8/PHHLF++nIEDB3LdddcRFRWFoig/OW2hyWQiISGh&#10;SVvD/zebzUbGhPB3mqaRkJBgnHN6e8P9Cx8faZFZIMJlhYXcTh8zTdOIi4szhOHCZVVXV3P8+HES&#10;EhKQZZno6GgsFgv79u3DarWSmJiILMskJCQ0AQlatGhhMA5Ob+fp7QKwWq2G5zFskbTs6OhooqOj&#10;v3NcI8cH9E3A6X2RJKnJcXa73fgtzGSBpuOraRppaWkG4+FsfWnfvn2T/oRFLSPHM/K38AZo2rRp&#10;BAIBRo0a1aSdv4fFrRZJjTptgnL7zAimIBrQ6DPrGSi08Pwmnnn+/1ETBAFkSafuqxpSWhrORybj&#10;HzQA96NPENy4ETEqCtVmRdQ0ciURt6ZyQtPwCgKbVY3WgkqeqAM3/8kCxmazkZmZabSjrKyM2tpa&#10;0tPTf9T5kffy6fe1IAg0NjbyzjvvGGk3f2gzHv79bMed/l34uY0MsfP7/axfv55//vOfZwVOduzY&#10;gaqqxMTEGP0+Wx3hOSpcx3fV5/V6Wbp0KTNnzvxR/fst2u+xT99l35dK9f+uhRQ2BE0PvRX08Yl2&#10;ObnmsiFcMKAbK9bsYPGKTXy9/RBHK2oI+v2nHHAAWsgBKIiYrBayUxPo27kVwwYWMLBnJ6JdDlRN&#10;w9vooWHdRhrWbiTqwsFEn3cuklkP2dD3DaI+w/2aFNvfkmkRfzWBBm8QkyTgsOhreikEJqmqhkUS&#10;cFlliip9BFUNsxyWAfh+0/25OmPFapJ57JN9XNApmfsuacdLyw9S6w4gST/9Wul8uClTVM6ZLBc+&#10;f8Nx+zUzpy1YseWNbik3N7srdaIS63tTcsRl4Tn8Iv7AXrY2u59kV3Pe7Xof9+6dyI27H2Zs6vtc&#10;pSymwZrMa0f7clHyeuLMJZRWany8xk56koZNDmAxa5hlPf3fukMyFdUiTrOCIllplJ18Wd2N/MRy&#10;Mhu2sqaqAy8fu4YGzcyrXe6hoJmZdeKjxBTPJuh7H0vs+bikMkzV76vf+P6qPLXSZApWHn763Xf/&#10;9vnot28yxu4nj8z3WGRaTD32SAUBFEUg0WLmlQGp3CyKzNlew/ZaO0gyAQ2CqsCjm8sZlB7NbZ2S&#10;uX31MT44VMXIlnGIgkiMSSTdojEgxcTdnZuRZJMBgUtaxLLsWC1rS914lSC5cSaUGj2ZVlaUxMFq&#10;haNuFUUEURVRRYFAUMMum0h1yESbRSp9GubQQ13pCfDAmhL+0jae9nEWZmwrY3O5h/MyE9AE2FLj&#10;5aMjjTjtEm8NTWNomhNF1VNChnfTmiAgIFHr9eIwyciSjFWWyUtPoOBPifRpncq4V1ZQFVDAYeXz&#10;3SWcqPOQGmU7YzyNRU0IvNhwqJR/r9mP4LDi9wWJclno1VL3irZJiqFjUhRbiqoQHVbWHDjBV3uO&#10;8KfubVFUlVFdWzKySwskUeZ4TQMjn/sUAkHQVOxmEfl7YgpPWYiJEFTIiLZw8zm5oRi1U4QiJbwh&#10;MhYsAogqtfVu6t1+kqPsxrFer4/K2gYEyYSmBDCUmc8YCB2RVDSVnKQY7rmkK9fPWkadKrGnpBZV&#10;0JBMIor3zFNPNykkwmSRRRp8AV5btZeKej+Sy45SU0+/7ERcZpMewvIrTvaRCz6Xy8XIkSMNGnB9&#10;fb1Bz21sbERVVZxOJw0NDcCphYQgCNx3332sWrWKiRMn8uyzz+L1erFarU086z+nn6cDDWGLXMxE&#10;/h65sD09S0VkbvrT23Q2YcvI8k4/L3x85AY9HJYyadIk3nrrLWw2G4cOHaKiooJHH32UNm3aNDkn&#10;PEbhTB+RLIrI+sJ1RTI8Th+byPIi23Z6P08v//Sxidz0nG1zED428tpG1hP+LVzX6X0N1xM+JxKs&#10;iBxvURTx+/1Mnz6dt99+m7KyMp555hmaN2/+q4ANOhmhqcfpv1GrIGthzlko1Fb877ikhDBp4n+H&#10;kfVjTAjfT6H7zDxoIHLHjnhmzsL78r8QqqoIRkdjliTyZHAHVerQtwPfKhqipBEwoJwfqCv0bIqi&#10;SLeuXbFZrfj8foqLi9m3bx/t27f/jzQciouLsdls2O12vv76azZt2sSBAwdQVZXOnTtz6623ctdd&#10;d/2i9324rJ07d7JixQq+/fZbGhsbyc/P59prr+XIkSPs2bOnyfNdW6vzWG02m8GYiCwvfOzpoGj4&#10;92AwyIYNG1i3bp0BZHfv3p1rr72WBx980JgPfy8WFrY9duwYjY2N+P3+31X/Ii18L9fU1BjA8x+m&#10;myboaXfDbilBCLGPBIGkhBj+dHF/Rl3Yh9KyKnYXFrHv8AlKy6vweLxoqoYsybiinKQnxdKmRQpt&#10;spsTHxOFFNKJ0wBvTQONW/cgqAIpf7sWc0K8zohW1ZCuR8grr/0+wPr/poU3ttuKarCaJAa0TWTx&#10;xmIavAqSLOCp89GzUwrNoi28ve4obq+CI0oiqH13Dr2whZe2qgIul0xxlYfJH+zhlesLGNM7E59f&#10;/Vnv/VMBeCunBLn8Xck9d/RSrpg1/ZGPox9refWj0ijbbWoaZrG6zZU4E1tjObkPT2U8VdK1vNRp&#10;NguLNzNl33V8U92D4Ykr6JtyjI11ueyXWjA25ytqfCqlJ2QUzUVJwE5OdD1VjRZcYi3xzaBjopf3&#10;jhewuSyLDnHFVHodTDlxM99U9eS85FX8vfVs6qS+HFC6kWo9Sm3aTSj+WuKF/TQPzNIOi7cod6zs&#10;aDp+aPWnLTOsz4wWBCXM2Pjpw/JDdgpy0FVa9WWYJAlUeAPsrWxgeu9m9Ei2MW1TNbV1QQ7WuukY&#10;b2d9mZ8399dwdesYJuYl8sKOk7iD8HVxPR3jbEzrkcKMbWXctbqYG9vH0y3JQZxZ5vLseEZnx1Pp&#10;C1Ll0/j0WC0rjjfyz14pVHkCjFtRzLe1Gg6rDjbImsCyknoOVjUyuUcyNlFi+tYTlHiDrCyqp32c&#10;lb+2i6fC42fO7houyHShihrHa30crg5wcRsnT/RJos7j49vKRtrHOwmqKrIQut01PZ3iTXNXImoa&#10;dw7vStvkWOSQZybGbsZmFsCrD5csnGVjGwo/EAWBgKoSCKgs3XWEBxas52S9D6vDgvdkHX++qAP5&#10;zeMBiHdYGdOvLVsKV2ESrHg1uPfdjURZLZzXIQsQkUSo8/h4dulWNhVVYbHa8NXUM6B9OolOa+ip&#10;+u6nRguHQGgQVEU8vgAOixlNVUMsYgExBErIokCS0wxKENHuYGdpLYu2HuTWwXmoms4G+dc3eymu&#10;9iI5TChelQSXFbs5FL/ftGJABwsCisplBdmsO/cEMz7ZBnY7oqAaE8LZWq3/0UU4NUEjENQoqqrj&#10;kUUbeG/TYSSnFcXtJjHWxvX9ckP1h8Msft1JP3LjHt7I1dXVGfoL5eXlrFu3jptuuomZM2fS0NBg&#10;LCrCx3/22Wd8/vnnzJ49m+uvv/6sYMBPte8CCM5W7g/V9X2/fxcL43v1RkIWHguHw8Hjjz/OhRde&#10;yJYtWwjrTfTr14+cnBzj2Mi6BEE4Q1DzbCDB2X7/rjH4oXE4W19PBy7OVtb31ftj6j5bX89Wbvj+&#10;sVgsFBQUEAwGOe+88+jZs6dx3H/ZY6gFgiq4/RqegKap/726tdP+/tdMQE847glofn8AQGtsaPhN&#10;rFCFEEgSFioUE+JxTH4Q0zn9cE97DGXjJvwOB1EOB3kybAwECQoCsgC7FQ1Nhaz/cHXXuaCAbt26&#10;serrr1FVldWrV3PxxRcbqSS/67kI/9bY2MjHH39MTk4O7777LnPnzsXv9zN8+HAeeughunbtyqef&#10;fnqqfz/Tws+P1+tl5syZPP7441RVVdGta1cefvhhLhw2jLKysrPOReFnOBAInCFcG/leCIv9RpZR&#10;WVnJP/7xD+bMmYPX6+X8889nypQpdO/enVWrVqGq6u9Ov0GSJHJycqiu1gnA4ZCX36upqkpiYiLR&#10;0f+PvfOOj6O4+/97dvd6UZdVbclF7gbjgjG2qTYlwbTgBFOS0PNAAnkSeEh+AWMSCIRACARimyQ8&#10;DwQImCSOKYEQMAQMBmPcu9xl2erlpDvd7e7M74+9O52EDCaFqs/rZcna25udnZ2dme9nvt/PN+sD&#10;+/4XDSL5Q5Ai3J0Dqb8BDEOnvKSA8pICTplxeOU633XGLUMXZE8egyvoTxLUTgYeNEH3kvPjJM0/&#10;H3DMEoXPLXhlSyOr97Ry+QmD2bC/naXvHUAoOP6IIn5xwTjaoiaPLt+Lx6V1z9sf0N5CgKaLVPS6&#10;4z0WdPPkO/s4fVwR508tpzVqYttJj5QPNqP6RE/Fn8XnSZinTfjexHtX/XxN5XeeHvet7Ll3iJNK&#10;bpCa7NSi/ioSDQ8RChWi5X2J1evrmF34BicWXscvqufw+IHZDPDUclTWTkKedja1lFIRbmTa8E6W&#10;1gxiLVUc7GhAoXF55ct0Wm52RnLx6gnKs2KsaT2SlZFhDA00sGjCbUzN28zG+uHYJWcxsLyI1q2/&#10;pS3wdcrKhzNc/Zm6/Mvtb718vOudd99Yk5Nt37Dz7m/Uc95TOvPnfGyqVY4BmoqfUeR7XeyI2Px6&#10;Uy23HVPGaYNCXP96LStrYswoCeE24MnqVr46JMxpA7MwNI0L/r6bMyrC/PcRBehCcOcxpTyxvZl7&#10;1jYwKNzKzLIsRuf4KPAZ5HoM8jwwPtdPTVucqrAbM2hwfGmAjU0ROmNObO3QLBcnlQa4rCqXiiw3&#10;Arh4RB6XLdvHhcOzuf0YR+Tupf2dbGuM8z/jC1l1MIbXo3jolCLOr8rlgfX1bGmNce+x5YBMB5FI&#10;BbomuPeltTz11g4sCS9uq+fU0SWMLiugrTPGX1bvYX+nwuU3MJsiHFE2iAHJzBjODr/mNJ7HxdJ1&#10;e9nfFGHLgVbe2llHzALD46GrMcKkscVc/6WJeA0Dy7YxdJ2vTxvJSxtqeG7FDjy5Yfa0xbjooVf4&#10;8pGDGTswn/ZYnL9v2MWbO5pwezzEWyJMGJbP146pgmT9P8i73vE+0EBTzrNNva3JQTr10zHuBceN&#10;KOHRZVvQBNi6zi1LV/HC+v0Myg2ysynC6zsa0P0epGnhNzSOGVKYrIez+6Wldu800ulGwdGNuP70&#10;8by54yBvba5HD3mTrmyiW7wl6UaVqhduF3XtNjcufotoHP6x/SC1TR3oXi92NI5Hg9u+OoUjBhaA&#10;shFC+0RdoTN3mKEn8ZDauYpGo2mX/5tuuokpU6bw1ltv4fP50jtda9as4c0338S2bR5//HEuvfTS&#10;z5W7++EiZQR7vV5mzZrFrFmzenz+RWyTfxaZxMXpp5/O6aef3uPzT2IR69I1cBsq5NaVaX8B3KOT&#10;45vplsqJ+UUEgsHP1I2nvR0AoRTu44/DNWYM0QceoOvhR+lqaGRAbjajPW7Wxp3UdDoQ46Ot56SU&#10;lJaWcv7cubyxfDlSSpYuXcrVV1/N4MGD014QvftspgfRjh076Orq4oUXXmDRokWAo+9y1113pfVb&#10;Ojs709/7V5Emi194gVt//GM6IhFOPvlkHn300XQYWSQS6dMtPhVG0dbWRn19PVVVVenPMt/dlJdc&#10;JgmxYMEC7rvvPgAuv/xy7r///rQgZcqDLvP8zzpSz9fr9VJcXPxvLzsTn8a5JbOP96MbvT0D05rk&#10;qmfYr0h6zHaTFBlhV6kNutS6VFO4w8Hu7ydDJgSOu76i/zn8SxBOuEN9W5zv/n4tCy85it9cOoEN&#10;s9qJJSyOqsylLZbgWw+/x7qaNnL9LpIOLH3uGKRe35RNoaX08pJ2nkJw+zNbOWl0IR53cv5Q6qNN&#10;Tkn0SqLuONqsmijMvDvf+J/a1RsD33hy3MW/+erPxCna/1Pb1zwrohED0z0YreNVXIECturfILft&#10;aX467DfsHFLC0v3T+Xv9OLrMCXi1OIbeQqnRRKE3SpbXJiIHoJTNTWsv4qCVRZOVjyb9xIRgUtZu&#10;7h/6EEeH1tLc7mZD9GwSOZUEom/T1jaViBlikPY8VXaNOljwTXXVK7OMF5e9vikcMq9sefAbGznv&#10;KZ3FHx/Z4LRYclcsaYwL4MIRebxZF2Pq4mrumlbMgpPK2NcapSKkM6MgwJs1UVa3xDkqx83JpUGe&#10;OKWCBevq+dWGJr4xIpcsl8Y3hudx2sAs/rijmad3tLBEtDEgYFAccDMo5OLdhi6qIwn+WhOhIy7x&#10;6IKR2Qa6S2NWuZdvVOUyNtfrECEK3qjrYPGOZr53ZAHfPaKQhG0jheDp6jYKPAbjCjxkaYrfzyxH&#10;CY0zntvN9vYYf/3yYMJuA4mNJgRSOToObbEYT6/YihWLI4IBGlpiPPraNhDbHSLBpYEOZkuC/OwQ&#10;V580Lh1GYKOwLBtMG93v4u3NB3h77V7QNITLACFRpsUpEwZx9wXHMjQvjCktdE1H2pJsr4v7LppG&#10;zIzzypr9CI+LppjN/722FdiajDEDoRkk2joZPTCXe+ZOZ0he2NGh6Eu0IPnwFGDaEiwblMK0ukUm&#10;k6NqOv5NKUe19azxg1l81DZefGc3RjhITGm8sqnW8UsSBppXR8bjqI4uZk0bxtlHViKVdNpDKRJW&#10;8noSrOT1NAQJy2ZAyM/t505hzn0v0tARx/C6wHLSrHZXTDk52y0bgaSpPcbvXtwKSHAbCE1gR6KU&#10;5oeY95VJXDZtJCopy5nKmv3x+Ef3DcuyaGpqIhAIEAwG0yEVWVlZ+Hw+Wltb0XWd73//+wSDQc4+&#10;+2zOPvtsoHsh1d7ezvXXX8+iRYtYtWoVS5cuZfbs2f+SdsNnDb133HuHNPQOVejHB6N3+EZfxz+u&#10;RexBSkQR+C+aXUVxyfma36trX6THaFmoqeMLARksz/rsrVbT3lgAUiLy8wjMuxnX9BnEfvFL4v9Y&#10;zsCgj1gwyOa4iYajvXO4yBRlnDt3Lq+//jqPP/441dXV3H///dx9993ouo5lWWnx3NQ4YNs2hmEQ&#10;iURYsmQJU6ZMYdmyZQDpEAqfz0cikcDtdqdDFPp6PzLDpA41zmS+MykvhXfefpuOSIS8vDyuv/56&#10;ioqKME0Tl8uF1+vtM/XszJkzueeee4hEIixfvpxp06ZhWVY6S4WUEiklDQ0N6e/4fD6am5t55513&#10;ABg3bhw33ngjHo8nfT2fz5cmwTO9nf7VsLxPEh/2TP6Vcvtqk97hcocaJz8OsuLDPOK+yOhNHpBc&#10;kzpevsqxb1LNlhGG4Zza3adEWs8n+ZxV6q/0hdKFvI/k6MdHQ3K5HvYbLK9uYvY9y5l9VClVxY5O&#10;1V9WH+TZ1bVsPthBjs+dznR0qNYWAnxunRXVTdz4xHqq6yP43Jqz5akg5NHZ0RDh0t+8y6jSMFv2&#10;t+HzGli2eh+D8GHo43ShQImm/xGR8LwXvluz5T39skdGX/DYpQ+KGWPuULk7N4h6zaDRmoIv8gc8&#10;/lyqG2ewec8Oxg0U/PfgxVw+8E/s6KhgZWQk26IFtMfyqO3Kxew0UcrGcHnQNY3CYCfjfRuZEN7D&#10;2MBG8r0ddNoDWVF/HM3tNoPHjCa7812i/mMJuMIML1OU5jfTUnwTV/5luPb8q//YFMwyr2hf+M13&#10;mDfPYP4c66Pd/r8B6Y1m5yWzkbiAX0wrQ8kavv7sXqaWh7l4bA7lWYrLxmazZE8H/9jfQQgv61sS&#10;nDMkl9wJOnevbmBjU5QLq3I5ZkCAQp/Bf40ppC1hs7Yhxqa2LhpjJjWdCda32OztgNdrOnDpMDTk&#10;ZsEJYSqyXJT73OmXeV9Hgj9sa+GNug7OGJTFpSPzea+uk32dUYblBPjr3hjnDgsyPNvFqwe6WLK9&#10;jSc2tlEQgsWnD2ZMjg87Fe9M98Ip4HFz59em8/DArbyybh/72mJYQgdbIjQne0UAweiqQn40eyLH&#10;Dy9Oi06iFEJaCCXRpUR3CzSvD03TyHJrDB2QxZkTB3PRMVUUhnzY0nbSO0onCElKyeC8MI9fNYuf&#10;v7Cap1dUs68ljq0Jx8jXBLohKAq5mTV2CP992njGlOQmdSgEmWNo7+eIUkjbBimdgVfZSYKBbjXd&#10;JEtLkoDJC3h54OLjucW/gufX7aelKwEo0HRQEpmwyA94OGPaGG6ePYmwz4NlW2i6gUKhlOVcTzqZ&#10;P1I0s6FpWJbN8cNL+c7pY7n1qXfAFiAlStrJSSIZj2fbIG0MW6I0hR70oungcwmKs3wcM7SEy44f&#10;ydEVhUipUEJL0SfJnTc+Vs4hc6fdMAzeeustXn75Ze666y68Xi/V1dXcdddd6TSYhYWF6ewGfaV6&#10;C4fDLFy4EIBFixZx//33M3PmTDweT3qx+EVA5iSe0iXonbaxf6L/aMgkbD4pD5EiSJim+WR2QN/y&#10;leOKO/nwcMzPGxTgM021IRwORzOOfWaQXqBDUlRS4j7xeIyjxhNd8BDWQ79haF0dnXl57NWMj2wc&#10;apqGbduEw2Fuv+022tvbefbZZ3nggQcYOXIkV1xxRTq0wrKstAGdIht+9rOfUVBQwPTp03nggQcA&#10;R5i1rKwMpVQ6xGDLli3O/pfAhwAAIABJREFU/Wjd70OKOAiHw+lUmanML709BQKBQHo8Tn2vaMAA&#10;ACoqK9NpcVOorq5OZ6lIfc80TaZNm8ZFF13Er3/9axYvXswl37yEgsICTNMEHLHfLVu2sGnTJsCZ&#10;N9oj7QyuGJwWhh0/fnw6s0eq3lu2bCEajeLz+XqkLv4k3/9/F/7d9bZtm7q6OpqamjBNE03TqKys&#10;7JGBCboJKU3T0DQNy7J6GqyiWzvoPzFXf1af138afZIxIrXX3XOh/GFhnemt115rjczn20/+/HMQ&#10;jmFgg7CdVTtCKEV2wM3ephg/f3YLQnN0lZQtcbt1ckNupJ0arwCEiZIuBBKlSYSylLQBYfq9hli9&#10;p5XlWxoJBV34vAbSSbyHUODzGLywvo5n1xwg4DcIeA1sW0qhlIFQFrrrsCarQ/ATQnHeU3r7/FOb&#10;x9314pXrVm4ZdferWeNnXPlLco2F+PYsQWvqok3p2IHRhCum0NG0heb8UqJdU8lxrWWsWMGJ+dvp&#10;tATtlqJNDMTU8zFcXuxoI2FtP2HVSdirEbMkB7Sx7DUmEjGORDdsQnkCI3c4qmszedE/Uxz2kF8+&#10;BiquU3/eMFA8v3xJRzAkbu5Y+M3lHPewl/nfPAwpvf8whEJTGrayCWga9x9XSlW2h/lvN/LmMxHG&#10;lAT5yqgwk8r8PL+7kwuHhln6XhNv1CX4xbHFLDyunP/b2sSD6xt4fk87J5WHmFToJ9utM700yIzS&#10;bqX1xbvaeGVvhFuPLkZPuspkvsPrmrp4rTbC2/WdFHl1bp1UzJH5fv5WE+GHK/ax6LiBvLQvitul&#10;Myjbw8UvHeCv29qIW5Ivjcji58cOYES2F1vZ6ELvTkeZvJYhdI4dVsyUIQN4b28Ta2sa2VPXQlvM&#10;SeaVG/AypjyPY4YWU5YdSJMWAEMLwtw591iilkoKGUmEAL/HRWmWjxEDchiQ5ceWTipHJ/zCWeCk&#10;2D1bSgqDAX5yzjGcP2U4K7bXsaO+lZhl4Xe5GJgXYvKQARxRlovPcGHbMu0q5FBqzv0IkaISnPfF&#10;rWv84PTx1E4dDijKsrx4jVT6nuRj7n7cgIatFEMKsvn1JSexvPoga/c1cqClE9O0cbt0SnMCTBw8&#10;gEkVA/C7dWyp0JMCmbkBNz8+dzLNnSZKKYYWBtNCOgLQdWeg/s5J4xiUm0U0YWErSUVeAEMTCBwS&#10;51snjWbW2EHOAkmAkgq3S1AQ8FJZkMWQgjAeQ8dKtoOe2nFTH//gn7loSyQS7Ny5k4aGBp588kmu&#10;u+46QqEQ3/3ud3nxxRfJysrizDPPZO7cuWm19dQiMHMR88wzz1BTU8O1117LwYMHee6553jqqaf4&#10;+te/nl4IfdHRP8n/a3jfbtDHCCGECSz82C/8KYYQ4jNFOKQgcITb0HVHsT07i+D13yV+zGTMe37J&#10;qFdfJRoIst/t+cgxziljblBFBYsWLeLun/+c//3f/+PKK69k48aNXHbZZYwePTrt5RCLxVi3bh1/&#10;+vOfCAVCXHLJJfj9fs466yyeeeYZVqxYwbp165gyZQpSSv7xj3/w17/+Fbfbzd69+1i2bBnTp09n&#10;+/bt5OTk8NJLL7F//34AXnvtNXbv3k1FRUUPAcZnnnmGPXv2pM9JJBJ8+YwzePT3v2fVu+/yxvLl&#10;DBkyBJfLxdq1a1mwYAHhcJiGhgZeeeUVLr30UsDJxnPzzTdTX1/PH//4R7519bd48FcPUjigEKUU&#10;TU1N/PjHP2bPnj0IIairq2PBrxdwzz33MGfOHJYuXcoLL7zApk2bmDx5MkIIli1bxpIlSwiHwzQ1&#10;NfHyyy9z2mmnsXfvXoB0Fp8vOlIpnqPRKHfccQdr1qxhwIABmKbJTTfdxIQJE3oYmL3n39Qc3ht9&#10;CST347OFTCKpf6PjX0Uq/bbM0vy5urITQklLS3mLSyDsE4QBW6bIX+czK0k2dAs9I4QvC9He7JXR&#10;Or+WVezWDC/KirkUQvi9gmCOwJbJNMHJK6e2W3N8SUJDSqRyqCXN7ReyvbFAyUhP1d5D4FBvvQAk&#10;Aqp3x4djiZDbagZGIYu/hT84kSHZv6Nt3zu0Rh8nKzAV4Vd4tFV4AyZ1DblsODCBUHYeHpekyPwb&#10;Hl8XMf/JiOyRsOc+hJVgkzWRhBxOc1MN2SE/wwcr8tlE3BfA1HIxOh8hGNhCbmEx3ooLoOAc0IP4&#10;7Z1g265oTBt43Lxlxmu8muD4/7RQ5GEguVWsIZDSxit0/ueoQmaUBXh8awtPbY1w25sxwn6DppYE&#10;Tw8JcsnoPE5fspsuW7LwuBL+a2wBJ5aFeHFfO09sb+aPO5oZEvYyItdHVbaHQq9Ojscg4HJEkwwB&#10;HQmb5oTN3g6Tzc1RtrfGORi1KAm4+HpVDlOKQoRcGs/sa+Nrz9Zwxdgswj4XP3l3Lx0m3P9eM7Eu&#10;mxMqg1w8MpvZg4KE3AaWtJP6Ao6F7nhbOZ1PCYUlbXR0JlUUMKmiAFDY0umemROMJZUTxiBAKZsB&#10;YT8XHTvyA5vSlk64gpbaRXEYulQjo2sCy3ZELI8qL+Co8gJHBVdJNE1PkwJSKaxkGAjpW1HJ4CEH&#10;QgmkEKBs3IbGmUf2vajIjIHKHDs15Xg6+NwGp4wu55TR5cm6KDStW29BKYll246ar3LaIuR1cd6k&#10;qh7XUUg0lfTEUAKJJOx1c9Exvc9TTogLGrNGV8BoDglbKUwlcbLjiAyy5eOHECLtcrlmzRquv/56&#10;Ghoa8Hg8zJ8/P70zN2TIEG655Ra++tWvpt1kMyew1I4eODtr999/P4888ggjR47Etm3uvfdepk+f&#10;3iN++YuG/h2Ffx292+6TakullMYnGfv06YASQny289yldxBBaRrYNkpKPMfNwBg7Fs9vH2bcwt/Q&#10;fGAb8Y9IbqU8FmzbpqioiNtuv52zzz6HPzz5B/724ousXr2ayZMnU1FRgd/nd1JntrcxeeJkzjzr&#10;zLQhOHfuXOKJOLffdjvfve46LrjwQgKBANFolB//+Me899573HnnnSxcuJDm5maqqqrIysrid7/7&#10;HeXl5bhcLurr67n55pu58cYbGTVqFPF4nOeee47f/va3DBo0CCEENTU13HPPPVx33XXcf//93HDD&#10;Dfz41lvZUV1NZWUlNTU1zJ07l8svv5xbbrmFFStWcM011zBy5EhmzJjBiSeeyKJFixg/fjyPPfYY&#10;l1x6CdOnT8Pr8fLOu++i6zrnnnsuS5YswbZtHvv9YwwbNoyLL7qY++67jx/+8Id8+9vf5sILL8Tr&#10;9VJfX89NN93Erl27mDdvHg8//DDRaJSysjLOOuus/nE0iUyjcuPGjYwZM4YrrriCeDxOIBDg6aef&#10;pqWlhfLycoYNG8Zjjz2GbdtccsklFBQUsHTpUtrb22lvb+eoo45i5cqV5OTkcMEFFxAIBPrMYNSP&#10;zxb6n9+/AaNucbgCXS0xIw2tYEukSaaDoyklaBoGDgFhQd/rXSWkbG8OSF1/W3q8m62O9vmCtiA4&#10;cdw9S30/TJLad8nZVwqltFinhrKbE12q7nBup48e4Zg5zFsWZHfdlSh13bSxZWU/+/pkVVrgFral&#10;KDYEXqLQsgxz9yNYbduxA2MgMJIDkTxaOnS6WndxsHYHVYP8eDpXYLVvIaGXIPUQ7sQONFcYT/FM&#10;tuxz4XL5yS0/Eo8hqChMYMS3okXW4dIVxqCvQvG5CH0ATVLQFgWPG3X7km3i/5Zt6ujsjC5x+zy3&#10;JRZ9Zct/QsNBKSWEEEop5ZNS/krTtEtwnun7yBrHLk5GzAiBlApdE7TH4+xq6yLk97G6Lsr21i42&#10;tdh0xBPcO6OYJ7a3c+Oyes4bm8190wop8nuwlaIhZrGuKcqq+ii1nRZR20IIjYCusaPTZl+7xfHF&#10;PuLSxrQkhqGR69EYmePj6EI/g0JevIbDWD28rY3rXq5hRJ6LF86s5Hcb6nn1oMn4AV4GBgyOKQmi&#10;KUVItxmUFcRKiozoSZJBZLhQpJhrqZQTEiC7U6YJoSGEQiqwlURLkgMp9yyBcqIHpEweE2nl1VSZ&#10;GiTdgxxWQEsZ7JlaA0njXyqFrRSaIKnN4HRfJSW2dLwi9N5qKU5sSPI/WrIoiUzmG5FSOeI2wjlZ&#10;F1rKJSl56Z6COgjNCZ1Qzn3rolsEUeGIQ8qkwKSWyj0MyXoKR00hpRYstG5GMqmvkG5jJZxwlZRE&#10;pIZDBCGd+vZamyoESkiHAMqItXT2BfuKK/mnIQFNSvmYEOJSIURCCKGi0ehAj8fzN03ThveoV4aA&#10;U2trK2+//TYLFy7kueeeIzs7m4aGBmbNmsWdd97JEUccAXTHGWeWAc6kFo/Hueeee7j33nupr68n&#10;Pz+fs88+m3g8zuzZszn33HPfNwCndmhee+01Lr/8chYuXMgJJ5yAZVmH3H3pRz8OF1JKKx6Pz/D7&#10;/W/9O8tVn6TC66cE/w7PBqWULoSwlVKjgD8CI0iOY/9q2f9khZyUcZrm/F61ig3fu4Gm8kFMf/z/&#10;/qlKpfRrUgRvbW0tu3fvZt++fdi2TW5uLkVFRZSWllJQUNBDB0IIgW3b7Nq1i5UrV2IYBiNGjKCi&#10;ooJwOIxt21RXV7N+/XqklBx77LEIIWhubk5rINi2TTQaJT8/n9LSUrq6uti9eze2bacFKFMZJsrL&#10;ywmFQrS0tLBixQrq6+sZMmQIgwcPpqSkJO2xsG7dOg7UHmD0mNGMGTMm7YKvlGL37t2sWbOGpsZG&#10;fD4fxaUlTJo4iaamJp577jny8/PJz88nLy+Pqqoq/H4/e/bs4Y033kBKSVVVFYMHD6agoADLsti7&#10;dy+rV6+ms7OTo48+muHDh/8zu+8m4JJSPqFp2qVCiFhqTdn7xHnz5mnz58+Xra2tg/1+/+sul6sE&#10;Mhc9nx6k5s9IJMJll11GY2Mj48aNY+TIkUyaNIk5c+Zw9NFHM3PmTJYuXUrl4EqkJWlqbuKaq6/h&#10;8isu54wzzmDr1q00NjZy2mmn8dhjj3HzzTdzzjnnfFo3CNLPQkr5U13Xf6iUciW9zz5aQclxXAih&#10;bNu+RdO0eUopWwjxbyeV3yfy2K+h0AOWZZ3ncrme/qTr0Tcce9xz5Z8rPKZVZStbIvS+5z+bDxH+&#10;EVKTli+uq10JtzwYTngnKkNzCcv85wh8IZWycCfc3o54y44VLP5e7MO+0nNlPW+exnwh+c7jA9hZ&#10;+4tQfs75x00awlG6qZY/8Ee6anYhNJ1ESSWDTjmRMyd/ibzxJ6Jqn6Nt1S3sbItg6YWUlA6iNbqc&#10;QGQd/pz/h+3xoke2kitqUErDEpJEYBieghMI1TyK2bSR/KoymhsPsGZ/J6XGO5SOOAXXiP9BegpY&#10;XmPxjzdepmPLarzeBmR0AGWjRqtzp40JvLWz+cLtu/dMMC574krrN3Ne/8+nxDw0BCqd4xYlHDZI&#10;KTRhsLqxi3cb2phQGOLUgTnMGSY4GEvQYdpcNTqHNtPm7nWt7OxI8P0jcji5OES+V2dWeRYnlWXR&#10;adp0WjYNXTaRuMKJvVEgNLwujQKPTsjteD54dMek7UzYrKqPs3BzC49vb2dCmZ9fTitEKZspZSFm&#10;j/AilGRHa4InNjfh1WzOH5HnmOFCpDLYQOq+6DbbHXKlZ/xmZkvoAvQ+lklKJrMSGHra9FZKoinN&#10;ydKQVBZIudg45rZMhhhovS+DLkSPd0wlSQg0kQw5EN0nZ3wvqZSQJhsEIl3f1O1kzvROPZ3QC+n4&#10;xCIybXbhXEvXkqlSVbcLhSY0J+xFJMmDlMGfcQ/pSiWPOVxLiuXXUJpCKIkmtGQfUxkV1NIhGL0h&#10;VCocJvm8FOln+Ukhc6LLycnh1FNP5ZlnnmHUqFH85Cc/4ZVXXuGqq66iqqoqHWvcV8rG1C7I5s2b&#10;2bp1K6effjpLly7ltNNOY9GiRUQikUO6dPajH59FfFbDCPrxIRACkQyxQAiYPJmRTz5Ox559jmKm&#10;YXzkMdsJV1Rp47CsrCwdltYbUsp0DH3q71QaxVQq3cxzdV1n+PDhDB/eg0umpKTkkPXxer2MGDGi&#10;z89SJHROTg6nnXba+64HkJ+fz4knnvi+76XmgcrKyj5DHkKhEFdfffX7ypRSMmjQoHS2i8wyNU1j&#10;8ODBDB48+H3l9RtqPZFIJCgqKmL69OkUFhamvRx+8IMfUFNTw759+7j99tvJz8/ny1/+Mtu2bSMv&#10;L4/LLruMF154gWXLlvG9732P119/ndraWqC/jTPRF2GQOt4X+gr7yyQYUp/1pa3wvnJ77dV90PHe&#10;ZX1Y/Xr/Plz0Vf6htCI+8zhvscZibI8lLzJCuf/PpYhJ29IQojtEPON0x7RwNj7pZQULsIThytUs&#10;835XpOlPRlbWQiFEKdhdSnXvQGopAyQDUmU+8NR2KArDp+tdbXX4SmbFYceH3U7mlqFACDngrhcD&#10;deub7ywbWHz+SUeVybJX/6Ymb3hIG12xWYQGmCgFLTv8LPv+OH5y4nVc9j/nUWyWs6tlIHtjQ6gK&#10;vgHbFxFrM6gqUeQ2/ARNmcg8hSZ0x+BBgHgP9m5jWLCTvdE4HWvnkZNVyP6uc4haw3F1FJKjDeCp&#10;N9azetEdnFnyPEXhVnS3wIwiOtf7sRvOUsHjL7eC/qqRqzdv/Q3fePR85l/03idFOjhihKLbwEva&#10;hEG3zvnDCrBo5r51dWxpAb8bAm4DJRVBHfICLnK9Oqv2xbmq+QDnVbRz3ZHZjM7PorHLYkdLnIaE&#10;idfQKXJrBANuXJqgI27SHLdY02kSEFAR9jA0x4NpxXlocyMPbYqyuT6Bz2sQtSRXvHKQ2lgCTXOR&#10;sCUdcZugS/GVoWEuH1PE4LA7mUJFdUs2pAzcTNIhZXQrScIyaWxLENAVXabC69Fwaxox0wkhQICu&#10;aQT9HtxeR7TKjnRgxSJogRC6L+B4NOAULk0Ts70ZNB09lI1wGShp09LRiSkFmhLYyR19TSg0DSwp&#10;CXgMQgE3QimEbaOEzoHWKFbcpCBggNJoNiVSKkpcNnooBIaBUhCNxYnF4s4OEwLDtvAkukAls1G4&#10;XLjyshCGyylfCBQS01YkLBu/x0hm4cgI/3jfmJfhKaLSHYY0c5DsMKlx1NGuUEgzgeZyIZIilCRJ&#10;mUyfj9RzSRFEmZRC7/kj6U/yiZEOvSeXRCLBkUceyYUXXsgxxxzDqaeemhY3yxSR6j2Zpf5fVVXF&#10;ggULOHjwIGVlZVx++eUABIPBz98E1I9+HBaSnopjH8zB0MaCyMbWDGRsExu+s+UwCnCGlCl3++jw&#10;DsOS+9ny7aZ0uWmGVCgm3Z+H5S3F076dFd+LMfw3IdyJKtbXrYf5if/sfX7OoOuOKLBS6CUlZJWU&#10;ON4P/2RxQog08ZD6l/J6yAxR603IprwdMgVTU4Z9yqMgtQudOZ73ZTj0vl5fmQlS/1JaD5nlpsbu&#10;TO+LzPtI1S2zrr3P732/qXP6ul7q88zvZx7vR0+jL+WhcM455wDw5ptvopTCMAyGDh2Kz+dj8eLF&#10;aJpGQWEBxSXFtLW1YVkWnZ2dmKZJIpGgq6urz/Sn/ehJDjibWd0ex331yUMZ/ZnepZnhlh+otXCo&#10;Lt/H8cN9V3qHen6U9+pQXkaflL7SfxDpG7RBN4TwKNt0C2UhhCa6uiRxyxn3UjOEJsBlaLh0DSPp&#10;Wd69sYqp6QFEIurB8KLMuF+4vW4s0yWSnUkq6DAdj/mUpaEJgdel4TZS46hzXEpb6cIQSsrDTqjU&#10;TTjMWawBdt17+y/MLSy8cPbUClX09ONc1DhfL/9GgoNBiFiQsASByZ1c0fwmy367nYdMmyu/fyKe&#10;3PFURA/SvmcNBxIGSupYNhxoasWSGppmZBiwupNNgGZ0QyfS6aFFs3C1HmBA0VpU/rF4iiew+M39&#10;VC+4klumvoWVo9NhC+yEwJ0PBTLK1aWPicdfqtb16feY9pihVetWb70h7/ollzfNPyuSsTD62JCh&#10;7ZruAA7RpPC4BJeNKmD2kCyW7Gzntdou9nVadFgWQgmChsGcCg+Tj/YxKs+LZUu2tce5f8M+nt/d&#10;hSVNzh0a4tiSEH/e0cq6xjgBj46yLeYMy6HDkvx+cxs72kwmFfo4Z0iYo4vCnFCaR33c4q0DMTY0&#10;xanpNMnzu/EaGvluD0flezh7cJij8n1JTQBAE90tl7KJM19uQVoDoCuWYO2fXqZhfwvh1kZsv4dE&#10;OIe/rG5l1a5WRgwtoKMjRktzlFtvmc20Y0ciTYv6B++mceGvyLnuesqu/j5SSexoB+5AmI61b7P3&#10;vy7BWzGKkrt+jr9iKNEuk2tu/TurNrbg8nsIeKL4XCYdXV5M6aWjNcqFs4fzo28dg8vQqd21j4Mr&#10;17JH9/Hg23v4uqcdv8dgwX6LOYODTBhaRMGUKZSVDQAUzz//Fi88v4pgyE/UEgxxmcwu1tE1QSLW&#10;hbu0iEFf+RKerCwQkn0tcerbYggBzdEEbl0j4DEYnB/E79HpsiRew9GSsJMhJ0ZKrBGH0EmRGYjk&#10;657UfFA4ISI7mjpZ8cZ7TO/YRGJKKdrAqVS68tLkT3ePc6iG7iMZbKTI9AsRGbyG6vlMP0b0nigM&#10;w0iTBKmFSl8L4UNNZik19LKyMubNm9fj+/1kQz++kDjuFp3XsDCYDuIehNyNIRTS83tgC8fNM3ht&#10;tGJCi8aqWpvzNgm2TvbCAFh3cSfMEzBfEfMMx+26FTcPAC8y6q4BJH7ZQvW1cY571eA1LOLumQg5&#10;l0jwu8AOXNZwDO2XjMu9hpyHN/PaN+MM/babC3JN5s+XjJrnZtNoGz7eFNafBTgOaw7RnGaKMwj/&#10;f7rcDAPjg45loi8SIvO7Ka+zwx1fP+x60NNb8oO0U3p/llm3vuaO3kbWR71eP/qG2+1mzpw5PTxB&#10;iouLueCCC3C73VRWVvLTn/6Uhx56CCEEd/z0DoqKivjKV75COBzmqKOOIjs7GyEE55xzDqNGjfoE&#10;7+bTjR5rmYy+KaUkHo/jcrnQNI1EIoGmabhcrvT5lmXR2NhIOBzukT0mnogjELjdSc0/wSFJn1S4&#10;VyKRQAiRLv9wjPzeHhTO8Ka6NdroJgyklOn0tpkhYb3JiUySMfW7N3H4GUf6RnRNmVgJsC2FtLBt&#10;KM/yUJ4bIDfgxu8xkLakOWqyo76TnY1RorYk7HM5nuoKBEIpM4aybVvoQio7oZQlwLaUwNF5cxka&#10;Y4p8FGd5CftcIKC+vYsNNREaOuIE3TqaJhznCaWktOK6QCWQhxeW4RAO8+ZpzJ9j5//wj8WNuzq/&#10;OnPacL1w0ybry/vvM8qvSLAh6iI7IvF7FB4EHa2CjWHBCVc2sH/hHSwdP5KvllhU73gXYZlkB3QE&#10;EikFCMOJaRdO5j9dOKEmaJrjgq4gO+iETtoJaGrYTVVuEZubz6P6b/dzxdi3iGR52bgHCvySqnKT&#10;vQddbGnTGF6i+PLIt4VZ/aDeOvpWWZvvP6txZ93vgL8dmpb7eJCKvk859SsApSjwuLliZD5zKhNs&#10;besi7HVREtAJ6I4Hwr4Ok7cOxnhie4R/7O/AiimmVwb4ydQSvJrGH7a24NE17plWSlnI4A/b23i7&#10;rpOZZVk8deogFm1q5sH3mnl5d4zKAoOvDglzSkWIK0bnkO8xMJWkscviQDRBliEYkROEZOCCSIcH&#10;q7S3Rp9Q3a0rJPj37OWIA7ugvp5AaSH7GxrYuqqNXVE3VpeJLgzaOjtpbnaymUkksnY31q5mrL21&#10;mB3tND35CJHVbzPkzoXYLQ1Ya7ZjJgxUVyfgiEhu2R1h29pmPCUJsjwWMdPA5YkTjQbp2ivZe3Qs&#10;nXN2fxx+//pW5g7P5YczKhHvvYd9sI5rRwxjUGUZj6ypYWZxPWVlA1AKDjZ0sGFbPXk5IdoTFkZY&#10;Yg8odAY720lhJpSzgImbkneqm1CaQdy06EgoogmTPJ9GQ8QkyyeobY2T7Xc5YSNKEolLhhUFyfJo&#10;6JqGrjleGjELpK2wpUWO3yA/5ENDI26189a+VTRKCI44gncbN+BeuZjBp16InR0kmjAdakEIRxQT&#10;R8NCJvuaniQhbDR0oWErZ3B2aQKPrn/Sr0cah3L1gw9f8PU+ry/thf5FYz++mDgemA9ChBB0klD3&#10;YUZ3kjDrGf/ADbS63+GI1lZseRojC5ay/YQzQSvGiBcx8le34JJRjAU/QqoASpWj6GLCwlmgrsKt&#10;tjH8+tto2zCF8Qu/DioXpUJoyRfSY0qkqwTDdwPt8QSjH/gVbn0Kf5bbmLBwFZLvMvrA79jIDg7t&#10;tPvFxvt2GfvHscPFB+34fhHQF9l+OPefufudGV7TF1KGncfj4dvf/naPzyorK7nhhhvSxuPUqVOZ&#10;MmVKD8LnxhtvBOD444/n+OOPB+Cqq656X3161/uLnsFi//79NDc3I6XCti0C/gBer5ffPfw7Zs6c&#10;ydRjp/Lzu37O6DGjOfvss6mvrwdgy9at3HfPLzjnK+dy6mmn0dnZSWFhIQsXLMTtdnPVVVchhJPJ&#10;5fnn/0pnJIJSSV0zTScUDHL2uefi9Xh48MEH8Xl9XHHlFWiaxvLly1n+5pt4XW4n7Xyyrko4hJ60&#10;JRMnTWTq1KkcPHiQp556CtM0CYdCuFwuYl1dNDc3M2XKFE466STWrFnDE088wZVXXsmwYcOor69n&#10;8eLFHHvssRx55JFpz6pUH3jvvfd46623uOCCC8jOzk6HfH2ukHRJVgIhEVhSitvOG8M5k8poiybo&#10;SDh6gSGPTixu8srmBu59sZp3draQ5TdS84djiCfV6RAi+Q+haZpoicSZNCSXJ66aTGVhgNaYhaYJ&#10;gm6NrbURbn9mC4tX7sfv1lOC7UII4bjAHyacFfqm0QKgcUPjiOLBRUeUZvkpeedZbci0OnYkdAoN&#10;SZcJTR0a5YWS4mKb6l0Ge/MMTh+3lrteXc7+i44gO/QCeqCIIAdJKB0Nm6TzxSEun6xnMi2iDIbw&#10;2j4sXzkb9nVR2fQcwaGwP6EoDUowoLPLiWcvDtl0Whq+HCjf/aZos3ZZJQOHeBprW6cppV76NMS6&#10;irQ7S3I3W6Rc+pypiiyjAAAgAElEQVRY//rOBI9Vt7OvU9IUt9nXkWB3uw0xG7dbZ/wAH1eOy+H8&#10;IWF+u6GZ321t5GtDcrlmXCEBw5kUvn9EActqffz03YMs2dXGXVOLuXhkFre928Lfd3Zyx4pG7ljZ&#10;RG7QRWWWiwKfwQAvjM8zmD0oOzmogI5TPyDD1f+D7w5AGRqrXPms2NNMOK6hXIV4w0G0bMGEylz2&#10;7akjEHZRUJiF4dLT3xQ+Hzrgzg9T96c/0DLvRjgYZ5elyD17Dka+B+HVwHByfwshCPi9kONicIlJ&#10;bX0+kU4/hb4WSktsdkTceD2utMDkeJ/NAG8diU27mdi+i9jevWiJBP42jd2vb+WKrjjl/snpskvz&#10;wxw5uJBQ2EfMVlS4LfwINJyQDW9GwEI0LkHTae40qW2N0dJpkRcyGFuaTUO7SX7QR3EYIgkbpQQ+&#10;l0Z5npugy0DXNBQ2lnR6R5YRQ7h9mMqF160jcfQv1jfHOaB5ufCUUeT6s5hWP4zdm1+gvbWBHVKw&#10;paGNoCHotMAw3IzO9tAUNamJmWhCEva4CLsEXZZNzIaWLgsbGBLyMbUk6xNSRns//hV31cNx2etH&#10;P76YeNX5ZYl2DC2EoV+Lpu/DLX6JMk5AU+0gdwOnYLhWIvgKQv0WVDFu4wInbk0YoJ5BqDykHAJi&#10;LhibQM4gWNmJNKYBLyJsL4gzMKTjsWBKhYaFtJ9CE8fh1q5HoxqhjcZmBEKMx2s77POnUxOvH/34&#10;TCKlTZFpkMGh4/UzP4duLxQpZVr743Cu2RcxkLkTnRkOkArXSZEWmcdS184MwzlUPb9I3oupe33y&#10;D3/g1VdfpbCgkHgiTm5uLnPmfJXNWzYzZuwYULB27VqysrMwTZN7f3EvDY0NhEIhfMEAb7/zDsvf&#10;fBPLtrjh+hvYWb0znSIXoKGxkSf+8ATlpWUMHToEKRU7dlRTW1vLSSefjCe/gM0bNxEIBNLPIhaL&#10;0drSgtftSa5vHR01XddIJExee/VVEDB16lQsy6K9vR23282qlauo3lHNSTNPJh6P0x5px7It6uvr&#10;eXflSr72ta8BEIlEePHFFzl48CCxWIzOzk7H1V/T8Hi8PPfcs2zYsIHZs2eTnZ39yTygjwmOI7QT&#10;ej0g7ONge4KLFq2ipjGG4dXJD7g4cUQ+3zqhktPGFnHJQ6v40+r95ATcyVSWh4ZUCrcuKMrysGR1&#10;Pbf9ZQtKF4wqCvKj2VUs+OZRJEzJ0+/WkhfyHNKq/yA4hMOojU7P6TJLsnN82e5olyq09wg7C4Qt&#10;yMuRNHcIAh6FNEGZUJRrsy+mU1gGOeuqaeEsBlddR2LfYxR5ajGCBjIhkwRK9xZG6v/dxxQKDY8u&#10;2VnbhWfwtZhZ5bSvauGI8D66hEaOR1JZaRLp0GhsEwwrtgiFFPsaDbqiGgV5jcLbdkDkhirB4xoo&#10;TrvPDcT/ifb490Fk/hK9bHhF0G3w5co8Bmd38UptlNVNXeS6DaYUalRmGRyR6+G4ogAeQ/DNl2pY&#10;1xjllzNKmVUeBpwMECQ73gklQUadPIjvvrmf45bs5KHjBvL7E4p5Y3SMdxtjbG41aY7auAwYHnYx&#10;rdjH9KIgPkNDKtlNjKQq+YFjeJJCERKBhlTw5PIalq9s4pyzJrFh8z727N5BQdhLvGE/gaCfttYu&#10;OqJRjEzG3HKEfVXCInfKVLpOPBVZW0f2rDNwBQPYkTiGnXSLSV7WsiV0KSIdAre7A80Duugi2mFA&#10;XGFLme5nu2OSl0Qhp0wuod5O0Fhdh2dgBYFho2D3Hl7e18kUU+eI5B1NKfJRNSqI4XWhhEC3LUQ8&#10;hlIauuqpihDw6AglOdiaoKoozJaDHQRcGvXtJjk+DZdQtMYt4qYkbltYFgzOC2FZFlJAV9wCoeE1&#10;FNlyHyJrIMKbBzhK5QidbCwK929CBiQUjqO9dRut04vJKigiYEpG5QbxaBoJZePS3ZQF3Hh0HZ9H&#10;wy0EQtPJ8ehYStIatygLeIkrRYHH1UM2oh/96MfnEccD80EnC2W3osStaInt2C7L2QCwE0jdhyZM&#10;VEKAay+o57CtIIhSFNmg3sbQXkfa56JRjhABsLYBNdjSBpmH1J7FMKpQ9hmYtrOeEG4XurBoPPBX&#10;cosFSrsWW94G2h2gTkDKW1n93wecen7yGwP96MdnHZmGuWEYPdzie7ujp1JJ9xWumPJKSBENmbob&#10;mR4Kmeel0lP31vnI1M7oLUqaSTakhE1TZaeubVlWj7CdzO+nykwhs7zU+Zk6JL3PS5WRKu/TTFxk&#10;3lMkEqFoQBHXXHMNLrcLt9eLkhKvx4vX7cW2bcLhMD6vF0PXOefcc4hEIrzz9ju0trUSCoU45phj&#10;yMnNISc3h0DAj9A0WlpayMnJwW0YhEMhzp1zHqefeioAzzzzDI8++qjzLIQjwhoIBhzvBSk56aST&#10;mDlzZo86p0ijxsZGNm3cRLzLMcfKysr40Y9+xIEDtdz245/g9XooLS3h4ou/ziuvvMLNN99MpC1C&#10;cXExLpez2ajrOiUlJWzbto3GxkZs00q2B2iaTnNTM2WlpY7m2RcESjkEQcy0eXdnK63tcYTXAFPy&#10;6po6nl1Tx9PfnsQvLhzH+v1t7GmKEfYZWB8y25qWQtc0djV18u7mBvC6WLWxgU0HIqy4aTqXHlfB&#10;ktUHsGzZHVrxEdDLB1nquhC4DA2pRDL+HFy6pDAX6hp1ukwIG2DLZKiABM3tx6Ma6dz7LLp3AO2u&#10;0RTZG9G8LpAmlu1oIaXCEnUNLNsJVdR0HYGiI+oinnsGibqX0MUxeP1Hgq2BDcoANKhvFeyu07Gl&#10;IJRlOVkgLBAWYIhUXPqnstc5BEt3zH3qQY3O9TE610kRJZ24i5SXCwrFNa/tYX1DlD+ePphRuV5M&#10;qdBxBAWF5qRKNG1Jvs/gkZMGcc0/arjy1b28eGYFxxUHOK7Yj8RRGdXp6ZmZIhs+kk9ripRIGqxS&#10;SpQtyfIICsI6OX5BjW1h2ZJ43KS02E1Ek3R2SJTqDtm1lSAOJLq68FeNZuCD/4sZaSVUVkHrq89j&#10;STCUSHv/OF+yQErqWz1khSIMyOrCNA0iUR/YUZS00ncSDwTRRlSxvrOD329q5lR/Mb6Em79sjXNu&#10;5XB0VUvMStVHIOIx9EgThulFJjXRulKijdLGnSQzFOB26UyoyKY90YLfJZg4MMCBdhMhBJOG5BJy&#10;6ZTkWJgSbAW6UATdOkIYTtiD34Xj3SSAwdguL5pyUnKS7L6VufkUjC7F3FJNy+r9NLftYuQJEwkH&#10;fIfMfBNy+wDf+44PCvXxGJX6QvMNmZO4YRif6gVHP/rxr0G1o1Q1a75dy4SFLqS1HoyvIUQERQxN&#10;2ShloOJBXL5slGhHWa+h8T2UmoASRUh7EbpehuJEoAVb+xmGykJX9yBFF0qPI/XkSpA4StfILVkA&#10;qgKh/sLqb61l/MJdICYizZVOveZp8MlklOpHPz4vyJzLGhoa2LlzJ1OmTOGxxx4jGAxy5plnAt0x&#10;7ykjPkUOpEiIRx55hJUrV2KaJiUlJVx66aUMHDiwBwGRWUamkZ/6PGXAt7e38+STTzJ8+HBmzJgB&#10;dBMhvTMT9K5PTU0NDz30ECeffDLTp09PExK6rvPUU0/R0dHB3Llz8Xq9PdqgdwhIX6k1e5/3UcM4&#10;PwlktpUQguzsbKqGD8frc+5/3959xONxNMPRbdCEcHQWNI2JEyfy5B+eZMuWLRw5/kg2b97M5s2b&#10;ufrqq/F6vQgh2LRpIz/4wQ/45je/yYABA5BS4s4IT02JzqZg2Ra2bafbsi/NhFQ7hkIhzjr7TIZm&#10;ZLrZunUrN8+7mSGDh/C973+fu3/+czo6Ohk9ejTFRcUIBA319T2Mkmg0yplnnsncuXMdD4dkv3W7&#10;3Tz++OP87YUX+9Rs+TxD4IRIZ4XctEqF7jMcg0Mp3tncwG3PVLPgojFccEw5N/9xEyH/h2c6EsIh&#10;MoIeDVeWF9ujg3Kzra6TrQc6KMz24nXrmLbEa3z09u0RUoHmORhp6+rwF4TDB9xVUjY8J/QiSW2T&#10;zoBcm7aIoCDf8cuoadTILYbILkFL8QjKivJoqY4SHHYxceNsHnviarzUI3wBcvw27Z0Cl6HwuBUt&#10;EZ3ckKQjroFt09QUZ8xJ11J2xPnseedBSv2KgoqR7P1HKdOMFnbGXXS0avi9iuygwutWdHVCQ7tO&#10;iddidXuximcNVJ1tXWCaB+b99TvmfHHtR26M/zRE6odKCfkpbKWwlZP8W08+P9t2KAmlKS4dWcAN&#10;4wWDwl4sKdE1gZYkJlKWv6Fr2FKiC8G900pZVd9BjsfAko5Lvy4EejLrhJV0q9FEKv2JU6nD7jqO&#10;Tw8CDRR43Tq3/OgMGpuigM0JJ1QlRfsccsnlEs49mjZHjBsIgKYb5Fx8JZ7Jx+AbPR4lFd6sbDzh&#10;bBTgG3kkgx5/DC0YxlVc5hzzGNx23VTq2mLohoGuJC7DJm4aCE0jYZoMK8/BcKrFqNJcRp48hvf2&#10;NHP60GEcm+vBUDZ2Q4LisjzOO20i+ALpMc03dAjS40VzGenbTGWUkKaJKxhEeN2Aw6wPyg/yJa9B&#10;ezRBdsBNe5dNXsBN2OtCoShwG6knnoGefj4OAZWFQDmpNNGcc5RC0w2yBp5Ml6sF1d7AoNDRuHNK&#10;0RVIgZOrPR0vJ9CEQz6RUXLqKt3jtkNjaYch3vV5R+r+4/E49fX1JBL9Yvr9+BzhteMdNtWw/k6c&#10;7TS4WgBYdaXJmHvvRnhmoCc6MNiJEI1I7WakuQtTfxjlE7j1nQgjirI8YP0aq3Azet06lGcW0m7B&#10;re+kpeVusrJPRag2dHM/hrsBgI7ELoLyQiRFGC6DJtdfGfWrIlCDgL+wrnGnU8lbFMz/JFqnN5IS&#10;S0p9GkIx+/G5Qro/1dbW/scm3ZSB9eyzz3Lffffx29/+ltdeew2Px0NhYSEFBQUMHToUy7J4++23&#10;iUajTJ06FZ8vudklJY8++iiapnHttdfy61//mr1797JgwQLq6+tZtWoVRx99NMXFxSil2LBhA3v2&#10;7GHKlCnk5eWxf/9+urq6qK6uZuLEiQA89dRTnH766cyYMYNVq1bR2NjICSecgM/n6xFSsX79+v/f&#10;3pnHSVmcif9b9b59znTPPTCH3DDADMeIyrGrLMYowZBsTMBjc3gbo0bMavxFcYeJSTSRKIk/b9To&#10;bnRhYrziJpF44IonhyDHcCgMDNcMx8wwR093v1X7x9vd0zOggKCi1Pfzge5+36p6q6veebuep56D&#10;+vp6xo8fT2ZmJrfeeisLFy5kcmKHPd1KYcGCBezcuZPzzz+furo6li5dypAhQygvL6exsZHW1lbq&#10;6uooKiqirKyMeDzO4sWL2bVrF2PHjiUrK4vGxkba2trYvn07FRUV5OXlHdMCavcsMO6axVHx1DGl&#10;HLxeL0uXLCXa2Ulz096UMmbz5s088sjDfPOb3+RHV13FwtcWMqtqFqecfAqnTTyNaCxGfl4+Z555&#10;Jn369GHfvn20tLTw0ksv0dLSgnY07y55l9Z9rSnLmHS3lxUrVrBgwQK8Xm/qeCgUcq0xWloQUuLx&#10;elj0xiICgQBlZWXMmTMHn9fHddddR0FBAR3t7dx73/2ccspYrrnmGv7+97/z6iuv0hl1rSLi8TjN&#10;zc28/PLL7Nu3j0gkkugHeGwvi999l32t+4jGoqn+HatzeVQR7sMl7mhwFMrRKEchpIBMLy+vaSAS&#10;04wdmIPfZxGNazyHoCQQwpVBiTtgC1R7jFBeBkVZfpZu3E0k5hD02qhPEJwz4VIxTQOEBxd8UFff&#10;tG7fvvaT/Gd9R7/36J+YWL6FNZZNpMEiI6BpaRXs3GvjKRAUbYlx36pTGPjb08mSq2krmoxsWYqV&#10;N5jCrz7Fiqe/z55NdQwqtWlpFViWJidTU78bIlHF1l2aeNym/z/9jNyKaXR+8HsySr6Ciu9izNA+&#10;zC34BvVrV9J7mGb9LossjyIroHDisK7BQ17AYfsK2FgwmX2h/lb9ksWaaPzdaiGO7V2T5JwLV/Fg&#10;JYRCrd3gmV35VQUnFmaQFHItKV3BVHQJkwBoN2CIo8BnCf6pKOzuzCctJVQixaUAWxyWeuEj+p+w&#10;JtEa2/YwblzZweuQ7KqrFQ2NOpnwqJPdYyg3/zgaISw8vYrJ/9cLUuW1Vtgem9PH9Tt4+7iuJsL2&#10;Qv/BnNgfTko7PyBVLjENys0iEupXSla/A+coT+87WrjRerWiINNPQab7YM/L6CrjZvtwFQgiEWFT&#10;JmJ4pNwZ0K4NS2ou3UwVWieUCFrhIPEVFSCKChJ91miViMYrZA99RjKxDaSf6JYek6Mw918y+vbt&#10;y5VXXpnKxf5xgbIMhi8OCcH53at3ADu6nVo5YydQ06PC7sTrOvdFCxB/7VGmFfhD2udmYN5+l95w&#10;bQvwbrdjo++bBKIJre6E6rhr3fD5/05Ho1Hp9Xpd4zJ3lWoekIajSfJ+kjK5sDvKJNdU8XicDz/8&#10;kC1btrBixQqys7NZuXIljzzyCGvXruXBBx9k5cqV/OUvf0EIwWuvvcYNN9xAZmYmSil8Ph/Dhg1j&#10;6tSpPP300+zYsYPFixfzxBNPoLVm/vz53HrrraxatYqHHnqIUCjE008/zc9//nPuvPNO1q9fT1FR&#10;EXPnzuWmm26isLCQcDjMggULUsqMV155hZkzZ5KVlQXAk08+yfz58wkEArzwwgucd955rF+/noKC&#10;AvLy8pIDl3Kf8Pv99OrViw0bNvD73/+ewsJCHnvsMa6++mpqa2upqalh5MiR1NbWcvvtt7NhwwZe&#10;fPFFwuEwzz77LFdddRV33HEHXq+XXbt2UVhYyN13300wGDxmlQ7dYlkknlDp7gNSWtiWzfp162lu&#10;aqa9PYInEfssHA7Tu1dvPty4kR3btrFm1RoyMjLJzcsFoLMzQu+iolRKU6UUkydPZvfu3bz55pvu&#10;/heak8eenBqjSCSCTFildHR00NDQgM/nS7lcvLHoDWLRTkaMGgm42Syam5vZt28ftm0zffp0+vTp&#10;Q0FBAbF4nClf/zq9i4sJhV138b59+zJ9+jR69eoFQG5uLueddx7bt2+nra2ty71Hg4pHqBhRQWlp&#10;KTk5OakxOZYtVj5VhJu2EilpbIuxszlCaW6QUMBDWySOd38D6PTKKZkyrjWxiAMaSnMC/Pa8cjJ9&#10;Fo+/voVYXOENCGJxddgRn12FQ7VQVFXJlupzPuD8x+b/8W/LTrrx3yaId9bcojMfvFGc8p297OkN&#10;bQqEA70zJbkbFPP/uy9151Zx/anFNL1yL86e9XiGfI1w6alMHt2Xoqx7efrxX7FbteEJe8BSxP0a&#10;r7JotjQRb5STvjKNKef+hLb2TiLWd9j9/tM0xRoZNurbnDbtOu67cxXXBJ6lT6lkN4qOmMQvFL2k&#10;omWj5uXI14mNvVK9sXmbtWNH69+KB+a8sg3gc0iL+UlIKhAAJFai14lpF651gEAgpEiUJZUiS2iR&#10;pnTA3d3X7s1iiTRLiGQgjW6RCI6gzyQvKd1AmEp1tSw0WiUNOdygi4lQE65fXzI4pVKgNFoKEBJh&#10;JdvUSK1dBYSUiEQddDJuRWJaU64dafv3ybLJh0zCbcBROhFM0h0taSVcJbTrwSARXWN+sC+u3Wwe&#10;WoBW2jUV0cmeJ3wHtUBLkpExIFE+1Qd3eeuOWXJOE18lucGmE+2IHhGntfzkKdKOs0fvx5LcXRk0&#10;aBBVVVXdfEsNhi83VZJp5YKaVdp9naZgloBq5WasAvchO9+CZJnpjqskgK46CXM9ZiWOTU8kydGC&#10;aTWS4au021a1Ist5nr2tz7HiBjft0DHiSqG1VlrrFq11B65CxTwADEeTOJAPtCqlPpX1aFLZYNs2&#10;Y8aMYeTIkUyePJn333+fAQMGcMMNN/Dd736XmpoalixZQn5+PkVFRTz33HNMnTo1ZZEQDAZZsGAB&#10;5557Lm1tbcycOZPnn3+eJUuWMG3aNJ555hn+/Oc/884773Daaadx8cUXc8EFF/CnP/2JxsZGxo4d&#10;y49+9CMuvfRS5s2bR2FhIbt27eLll1+ms7OTyspK5s2bx7e+9S0mTJhAQ0MDDz/8MFOmTOGHP/wh&#10;U6ZMYdy4cUyaNIkdO3bQp49rEdva2kpDQwMDBw4kGAzS0tJCIBCgvLwcj8fDiy++yOrVq7spEC67&#10;7DIee+wxzjnnnJT1w1tvvUV9fT3btm3jwgsvpLi4mOuvv56dO3fSv3//T2NqjgrpFg7JTbL0G0lp&#10;RaQzwjnnnMMZZ5zBjBkzaI90AJCdnc0t/3ELd/32TmbMuA7btrn0kksYXl6OchSd0Sht7V1CfFZW&#10;FpMmTaKwsJDc3Fzi8ThSSizLIhAI4DgOP7zyylTq8TFjxlBZWdktlsevb7ud3Xv3MGtWdSqFpuM4&#10;2LaNbdtMmjQpZbUSj8V48oknePPNN+no6KCiooIrrriCH1/rWqgn7+uvn322u2YjTYmguzZdkwqp&#10;ZPljVXn0maHdlKO2JYjFNUod2nhYUtLUHuf8U0oY3jsTr8eib16ALJ/FzTUrmf9OPVkBD3H9ycLA&#10;paXFrFac/0C+yMksr9sRUb957E0x+fSv8l/eXJbNf4iT8peSV9gKWrBuWy6vtf4TnVf+mGsvnkDb&#10;sv+iVfZBqZVk5I8klFPE+2/M480X7mXfzlVk5Nl0avBYmraIpr1VYgU00TbN8oUPEQrCiaddQF7/&#10;09m47ElUxmA+XPYSk0eMQ9z8B+bMmcOpe/9IidpO7gmdbNvoY4m/gP/dez7Rr57HktW7xfLaLciQ&#10;f+C23XoAXbs1xz6JHe7k7CVtG5IHrW4zmhTqUx9TwnjyESSEoJvVjD7wzveRkdgrTwjHopuQJuge&#10;ZGB/FYeAhE9HUgTvUVqA6JniULhpH9NaOMD7rt5B14PJsroGTKSfE2ktiIOrYnTa5QSia2madixZ&#10;JjWPCQsHodM/JlOm6m5lk5lrUt8gbbLd9DNdff0kf+yG7qSn00wPjGUwHHtUScpDJWTk5PLOJcvp&#10;9qA4AIPvHUDQGolyPNiWn7bOd1n341r3ZLVK2Td02Tm4bVWnKwKmO93LVLthbLrqiJSVQjd7CaGp&#10;wUk/wsLGdkbklzN8TjOrZ2xmxN0jcJTD6mtXd7WFZmKVTXPuKbSL7az78caDDMqRoAB8Pt+HwMVC&#10;iACucGgeAIajiY7FYp729vZdxcXFEYBPw20nPR5Cc3Mz0WiUzs5O8vPz6d27N1lZWUSjUSzLIj8/&#10;n/Hjx+P1eikoKEi1sXfvXsaOHcsdd9xBNBqlV69ezJ8/n+zsbIYPH44QgqFDh/L6669jWRaZmZlo&#10;rbFtm4yMDIQQBINBpJRIKeno6CAWc4OD5+fnM3bsWBzHSe1cJ5X7Ho+HYDBILBbD5/OlTPeTQQNr&#10;a2u5+uqrue2229i5cyc+n4+FCxfy0ksvcckll6RSIQYCgVQdr9eL1po//OEPFBUVMWTIEBYtWoTj&#10;OAQCAQoLC+nduzcej6ebq8CxjlIa22Mn4n+5JC1AgoEAOTk52JaFdtzHcn19Pe8tX86VV1+F1jql&#10;bFLaNb2/7LLLUjEakvEzfvGLX3DppZdy9tln75epxLIsKisrE31R2LbNvHnzePvtt1Nzv652LdF4&#10;lFtuuQVLSmKxGF854wwmTZqUqpd0e5g/fx7z5s3n3HPPpbCwkIceeoj29nZuuukmbNumubmZ2b/5&#10;DRs3biSclUU8Fsfy2Hi8HjojUbTjYHtsmpqaGFo2lBn/fh25ObnH71pO48oljqYww0NB2MeSD/fQ&#10;3B4lFPCm788euLIGjy3Z0dTBxh0teCzJX5fW88Lynaze3kLAa2FJkVBgHH73EhYO1RrADmd+Ox7z&#10;nV9Rli36BaJ658atcvyZEwh+8yu89M5aOrbUIW0P3pP6MeDkQXy1IsTude/TuCdCTl4xkeZBRP0V&#10;rHttNvHNzzCyv+LEwYMJ+jXRqEBKsKUmEhP4vJqYI4h0xPA2/5ktry8n6+R7CBSfRbx1PWSWsmLp&#10;Es6c8G/0rbqJRSsupHbVGpA7oX8BRSOHMiozl7fW1FHq6xQ5o0qdt7c5gzv27byxqOqB72+vFu2H&#10;PxyfIz1kaLHfwf0/dj/+ESc/lb850eP1k9Y/slY+qu1Dbe9wr/vx5Q84Y11HujQdiY8f19pHnBUH&#10;fHusc0xaGaVH7T5uze8MnyZH6b6faFN5wW9xxAL8Ti6d0W8w4IFLOMHbycKLIoBgwB0FOK0t1FVH&#10;UtUy5Q9AX4yQrwM5ZATamFi1AYCFsxyGz/IwbVac6hrBRAJs3R5jw7WdjLyjEHq1seL7bTDfYjgW&#10;nq1BmpoiqfZH3lFIc34LdRdFmFhlszczF2FHWX5dExOrbLbmWnj3ZBAo3seSy+MgNEPzc7A8v0da&#10;zwJzsOybsWgGrmDMAx7i7RnEmtrZ1E+SGz2bAG8AGznld2FapIfaa3aDFkx81aJ1XQaZMYeFV7d+&#10;0lFNCn1CiAiw8pO2YzB83qQHbRw8eDDhcJhHH32UjIwM8vPzUUqRk5PD6NGjGTduHA8//DD19fVU&#10;VlamFA5SSvr27cugQYPIyclJxTS66KKLuOuuu3jiiSfwer1Mnz6da665hjlz5vDqq69SVlbG9OnT&#10;WbJkCQsWLKC2thbbtvne977H/fffz+DBgxk3bhwPPPAAc+fOpaysjOLiYsBVQlx77bXMnTuXBQsW&#10;MGLECKZMmcKGDRvIyclJKSSGDBnC+PHjmTFjBhkZGfzyl78kEonQ2dnJ8uXLCQaDhMNh2tvbWbNm&#10;DVdccQWbNm3iV7/6FU899RSbN29GSknv3r0JBAKUlJSkFCT9+vXD6/WmxvGYXwMI2LB+A/fcfQ9a&#10;ukqZkRUjyMzIJJ5IZaqVdq14gfotW/jdnDncMXs248aNS1kCJF0yktYtyePJAJ0fZenZM4251pqs&#10;rCxKSkoS8UAE/fsPQAiIRCJEo1Gee+45evXunVI4JOvu3buXl/7xEl894wx+8IMfAG4KzOT92a9f&#10;PzIygkz95hVVoocAABCuSURBVDfZ29SE17bx+nzU1tbyzDPPMH36dAb07UcsHicaj5Gbk0swGDy6&#10;430sk1hhSEFqw1RK1+ZQd8SYNDQfryVYtH4X8bjCY0viB4m74AaMtHh5TQPXPLgYfG5AdY8tyfBZ&#10;SJG0MnGN1D+BhYNro2599/7JcZX3868MiXt/OeSPqjyvXUTwEu2ME7Yyif9LkNaYm9Ug7HkL3baP&#10;llcjWErTxx+mo3ERYRlDrP4RGU4bOX2HYHl8oBVKC9fyPGlaL9yMDEIkbloVJxqNwNqfkuloIrEY&#10;Oe0NZNDBrtcX0NfvYWhBmI7TvbRHNH5fLRkspK21iX8dqAgOk6KptV3ek/XP6vdryr+9fXN8TcGP&#10;5v+68d7pn3hBYjAYjirHhAn1gTjmFxmG45CE71j5BZUIeQVS5RIXbyEoI1vcRWushTEPVBFnEkL9&#10;AJFVR/h3s3n/2nq3ugwBS+mM/gKv10Ohbz2NJReAFlQ+uQBZeglPPfAPRsmv0KLHk+X/HaPvy0OI&#10;C6B9DwN/eyvBXf3w2N9BBzLJDWzHP/fnBKNnIq1/Iye2iZzf3UaTXYllXQhYjLn71zTJPmTK05El&#10;BThqM6V3zqKeDgiDjEjiwt3kkHhQIsqIe8cB3wd/EG/xXlTrLxC+JmzRxsh7K4iLmQRkJpX3/3/U&#10;/bW0yOvRyqLJCjPqwTtYfvl7XxT3SYPh0yK5yz1s2DBqampobW0lFArh8/nw+/3Mnj2bjIwMMjMz&#10;KSsro7m5mYqKCnw+X8pKYfbs2anfQo/Hg1KKUaNGMXv2bNatW8eQIUPIz8+ntLSUoUOHsm3bNsrL&#10;y/H7/ezevZupU6fyta99jeLiYkKhEDNnzsTn8xEOh+nfvz+NjY1UVlbi8/lSu9zf+MY3GDNmDDt2&#10;7GDYsGEEg0Euv/xyoLtAe/vtt7N69Wry8vJS8ZYGDx5Me3s7M2bMQGvNrFmzmDBhQkoxUVxczMiR&#10;I1m5ciXZ2dnk5ORgWRYnnngiGRluWsd77rmH3Nzcz23eDoXknCitOeXkk/HaNh2RdqLxOD6/n5gT&#10;pzMSwYnHIU3QBze+g8f2sOj1RezatYtoLOZaRyS9fbUm7jiMHzuW0hNOAK1x4nHeeettJNDW0bFf&#10;+tRoNEpWVhbjx48nFApx1llnpQJ8JkkGldyzZw9vv/32fqlZAQKBAEVFRdTW1rK1vp6c3FxWvv8+&#10;OTk5hEJuajWv18eECRO6tenz+Xjqqac4+eSTqaio6Hbd42rzSLj3RDSmIOagbYmOOej2GINOyOam&#10;rw9h69525r9Tjz/gOWA2kZ5o3EQXAdvCCnoI+mz8toXSibh0R6iUs0Fo69LHT3e09/F/HlxQ8LtR&#10;j6vy1vtkZJskZCksILYLLAWZiQwAMQXSgl6WqzTQzQnlgQV6T3Igug9MjwD9+xmEJhUSImGp7mwn&#10;mSEQp9nNiJgpIEu4AxLXkGW79eLaosRxmNVvk4j4blX3Li64qTG6SwP/8YlHxmAwHBFCCAsIJz4a&#10;32jD8YKWUnpsu6df2OGQ+FHvjGzCH1iFo94EHUWKfWjxd9CXovkeUn8d5Fqk/hes4G7gVrcHTgdS&#10;jibovwHlBNnW+Et8maOIOwLPvtdRnIonth48U9EsQyk/0pqJtn4GsUlkhX6GVqtAn4QSN2Cp6wh0&#10;/hRtnYnjvIq0Tkd7dxMXLyNFHUJPRfmmIJQfzVCc2ONI6xayM2qoZzH+uEQTx6YZACU60ETweipR&#10;8bEoZmOL6/DJU9G6DEd3YInTUGoZlq7DsapBzwU1mTg34ZUXoZzzgPeMssFwPNPTWi8/P7+bq4TW&#10;OuXGkIxblHyfLqAlgzSmCxXJ9vLz81OfAUpLSykpKQFcQfCSSy6hX79+DBs2LFWuoKAgdY0BAwYw&#10;cODA/QRCrTXFxcWUlJSkyib7kY7P5+PEE0/s1ofBaakWtdZ861vfQkrJ4MGDU23Ztp1yAUgSCoVS&#10;baSPy7EspLoutZopZ5/NlLPPBrr6vH3rVjxer7u7ryErO5tghhvFPBQOMWrUKOo2beSDDz7o3iZu&#10;hovOaJSB/ftTesIJBANBRo0cRUNDA88//5dEEPQupJS0tbZSXFrCiBEjCIVCKbeL9MwjyffxeBy/&#10;398thWmy736/n+99//v8+te/4eabb8Ef8NHQ0MDVV1/dLXNIci6Tc6aUSrkIJT8ny3ULsPklR2mI&#10;K7CExtIav9BkhT3885hifj1tGGGv5IpHl7FpdwcFmT7iSnOwsLUCV4nhaPeekwn3726xM44AG8DZ&#10;11mQU1xScP3Ylo7B0WX2dqfE8frDQuuEb5Mn8XBI/CdE90AmbqCBhPnCESyxUui0Nkksvbwidf2k&#10;y0GH7jqvbAv2bdY3Vqzk9V2n2kuX7x5wgJaPtFfJXVpHJ3MQGgzHMYkI2SnPsQ0bNqQWAn6/v00p&#10;9bRSqkRKafJOGo4XhFJKKqUajqAN95duw7WNjL4/ilQbkLIYqGPzuv/hhP5noWVfpMgmHv8QIfZg&#10;OZtStS0RQLCYzvbbcewATS3rKcoQSGLEY36kDdoWwCYs6xEclQdIpLMQtA+lL0TwPkqvZvkPX6Hy&#10;vn8FORKhw2i2gn4apbbjsU9FaB/IHW6eLKGQzpt0Rv4HX+blWHF3q0q3xBABD0r0TfSwCMQOlKNB&#10;LgHnbwjnPJQOIJwWpPQiyKXTeYmAby1SXI8jS9CsYeW256gsmYC2uq9iDYbjnKTAlb6jDN395pPm&#10;8z0FiAPtDqcLfD0VG+lxI6ZOnQrQzRw/vb1kkMCkQJreTnr/etbr+R2AbkJten8nTpyYqp9+rQN9&#10;357fIVnvWFU6pAvTKhEMHdzvkZ2Xz//72c/Iz89DCMFP/v0nKaXKoMGDqP7FrXxU1K+kgJlMj1pa&#10;WsLPbr7JHT8hOJDonhxbv9+fUupAIih8Km6a6+KTnZ3NDTfcQCgUSikhkt/DcRwqKiq4/fbbWLRo&#10;EbFYjJNOOomysrLUd0tlpEibl4qKCqqrq+nTp0+3ee55b32ZEQIsBP3zAjx51Sns7YgR8tnk+i2G&#10;9M5g9dYWrn28lr8s305O0IOj9MdGfRK457yWIOCR2JYAkkkJjt5YuneKzyOjQvPIatv7gvyx1eZ4&#10;uwUl+UIgBMKJ4GkK0RCJwZFsLh0YCXgT763E7q3BcFyT+FFwEg/4rEGDBiGE0AmFXOOOHTt+atu2&#10;LCwsPD7UzgYD0NDQwP33399xhM0kvTRbEJyP1isQIkZ+cR5YOQj5D4jbeOyxKNFBR8dfUjWVbkOK&#10;Mdi+G/FQSEGvR1DyDYT+KcLOA+HB0TEkFo4K07rmZTKHrUHJ+8DqTUw9jMfxIe2TGH3fI0AJQvwS&#10;i2koJuCwG0e9iM3NKHwo1YawJCJuoaWNHcpHKInATaa+/LomKu+vAXEZJz44Eq1yEdZzOM5oBF5U&#10;eyYiS+IhAmSg9C6QL+D3/QpHNSPk31G8jcXpDC/IRmgfUjQd4fgaDF8a0hUCPQWudGH+UPzzD6W9&#10;dKE9XRlwoPZ6XrOnef3BBMSefThQn5LBH9MF3wOVO1D/jnXSlTM9ZTO/z0tZ2ZD9LD+01nhsD56Q&#10;55CuobVGejyEPIdePvmaPs7p95rX62Xo0KGpz+kKnqQbUElJCdOnT08d76ks62mxEA6HGT58+AHb&#10;/CLN6eGTUOYIAVLwn29u5sPdbWQHPHilYO/eKEsa2pj15928sX4Pja1R8jK9oBMhDD6mZaU1Aa/N&#10;9uZO5vx1HcvqmvHabnbEo2kw4krlGb66tpY9zz33lieKyBNu4OkvmnygQIahc58muMWPT75z9C/A&#10;dqXUVqCJo2PLYTB8GVBa60ylVL1t26kHRyIw2xcreKvBcKyh+QmSAUSoxe/8jbVN2xhh30qGfxPt&#10;+h9YnIVQTWT4N3TV8T9MLLIY8GDrALCW9/RaKlUnWjpYYgu6swHHs4642sqGuzs56ZFriXWcQZyt&#10;rLrqRUbf8x9omsF6FiW2s/yydxnzwHq0OgMtmmiKriLPvg5HjcaiGa/chBPz0RGL05ZbT077dejg&#10;+lSfwr6HaI7UghiCFItZcuk7VM6tQ0VeorOuAc/omeDdBtG1RP17iLbsJcveiLAyaeZ58oOatvZ/&#10;Z3X5LkauvwuPdvYfLIPB8FEcbYEs2V5SoXAo7X9aQmF6NoUvGx/nJpBu0ZJMQQldAv2htCuESFkI&#10;6I+43oEsUA7Wbs++HahNx3G6WdFYlvWxLhLp1jLHDVIolANaaSG0tkE89vomHv3fTehE/AJHuekv&#10;0ZqA36Ygw3bHipQFg0Ir91VpjYVCKUArpbQIeCQ7myLcOH8lHksS8FquO8VH3XtCK5QjQSs4NGND&#10;V2h2Wt4lVviDUWyCve9B9pGOzufEHrB79dbrnUFWC70iB69wcNJSGHVKKe8EHo1EIo74cqvSDIbD&#10;wufzCSllMxCDrr8b43pkOF45aunvll++CljV7dj7LE379J/717loE7Bpv+PLeL7HkZ3uS5Vk8cVb&#10;gEdTZ4R4D8fZyoofPusGZqwXLLlie7fr1XPg6wDU8W63zwsv7ASxAFjgHtCCZaIuvdeJ18a0Y8+k&#10;3n2oBQi3zRWsO+A1DQbDZ45ZDn96HGxsewre6YqXw52XQ7E4OVyl0sEUQelpOQ+lL8fRvZb6okLr&#10;DBEIQzwGKm4hBBl+V8kAbvxDKcCSEku6u+PJc2mjJYU/C6GUV3fs9lv+QlvYPnQ8IsFdrNhAOJDw&#10;vhAfH3hNaiUsbxDV1hzWdushbcC7hR68IgY0Lf/4ssc1icVjQ+KfwWA4BI6a0GUwHLdUdf3uVwHV&#10;1Ypp8y1qpiW2r2YJppULaqanmSZWSaaVd601aqa5SaymzZfUrNJUzYJqNMwSUK2hWkGVpApYXS6o&#10;maZYVvMCY/ZK91o1QLWT6kvqehqqEKyuEdSsSvtbT+9j8hkgYNp8d/VZAyAc0IIqBNXCvT7Vmqoq&#10;QfUsDUK7bazSMEun6tdMd6iqklTPAtcc02AwGAxfUI4jJcLhoBk+TQPEhXcF7S1/ldAJWqERCLCg&#10;SyvggOO4SRV0skAiGUOqRKwxTyn9nrCDW5145/PEozkIFaUrLAiWlGilDp5WTqO1o7xaxxuiEdFy&#10;KF8obZa/RDuRKRuSoyvsJHZrvzzjZDAcXbRRMBgMBoPBcHhUVVXJ6upq1dTUNCAYDL7m8XhKcDcr&#10;zZrz2CApWQil1G2WZd2ktfYIIWKH3ZDWIrlWchznVinlzEQsrC+vX8gxiuM4023brvm8+/GxTKyy&#10;6dfPJtzryNbXLTsF/frFmfUvDrNqPKw+wn7t2y4I7dHUVB9SUHjzIDMYDAaDwXAgPia2tcFgOFpo&#10;raUQQjU3Nw/OzMx8XUpZCEc5TLzhSNG4Coe7LMv6yREqHBJv9e3Ajbjxrg4tYqPhqKCUsrXWF9i2&#10;/d+fd1+OB0zgQ4PBYDAYDAfCKBsMhs8GDRCLxTq01u85jlMshIhgFA7HCsn03z4p5Qdpxw6bdEvQ&#10;WCz2JynlFkhk9DF8JjiOIyzLsmOx2LsHL204GpgHmcFgMBgMBoPB8DmjtRZa61Bzc/NxFIb/i4MQ&#10;QobD4TYppVEQGAyHgVE4GAwGg8FgMBgMBsNnSCI2nFEufX4oE3vss8EoHAwGg8FgMBgMhmMAk076&#10;2McIqQaDwWAwGAwGg8FgMBgMBoPBYDAYDAaDwWAwGAwGg8FgMBgMBoPBYDAYDAaDwWAwGAwGg8Fg&#10;MBgMBoPhs+b/AKuf6DaVivqRAAAAAElFTkSuQmCCUEsDBAoAAAAAAAAAIQAJQDOmOS8AADkvAAAU&#10;AAAAZHJzL21lZGlhL2ltYWdlMi5wbmeJUE5HDQoaCgAAAA1JSERSAAAA8AAAAPAIAgAAALE3fsUA&#10;AAAJcEhZcwAACxIAAAsSAdLdfvwAACAASURBVHic7Z13eFzF1f/PmbnbterNTXKRe8XduGBMMcY4&#10;YGNsDJieNyEhIcnzQPKW5IVACmm874+EhBDeFFoSmm26TTe4F7l3y1WyLEtW29WWO3N+f8yuLNu7&#10;K616rufz6A+Qr3bv3Pu9c885c+YchIEPgEZjFVhXn4BG055oQWsshRa0xlJoQWsshRa0xlJoQWss&#10;hRa0xlJoQWsshRa0xlJoQWsshRa0xlJoQWsshRa0xlJoQWsshRa0xlJoQWsshRa0xlJoQWsshRa0&#10;xlJoQWsshRa0xlJoQWsshRa0xlJoQWsshRa0xlJoQWsshRa0xlJoQWsshRa0xlJoQWsshRa0xlJo&#10;QWsshRa0xlJoQWsshRa0xlJoQWsshRa0xlJoQWsshRa0xlJoQWsshRa0xlJoQWsshRa0xlJoQWss&#10;hRa0xlJoQWsshRa0xlJoQWsshRa0xlJoQWsshRa0xlJoQWsshRa0xlJoQWsshRa0xlJoQWsshRa0&#10;xlJoQWsshRa0xlJoQWsshRa0xlJoQWsshRa0xlJoQWsshRa0xlJoQWsshRa0xlJoQWsshRa0xlJo&#10;QWsshRa0xlJoQWsshRa0xlJoQWsshRa0xlJoQWsshRa0xlJoQWsshRa0xlJoQWsshRa0xlJoQWss&#10;hRa0xlJoQWsshRa0xlJoQWsshRa0xlJoQWsshRa0xlJoQWsshRa0xlJoQWsshRa0xlJoQWsshRa0&#10;xlJoQWsshRa0xlIYXX0C52CIjGHj/wopibrwdDT/knQbQSNS2DTrA4ARTaPXBRyh4zWNiM0f1IEQ&#10;AHTmo9tF4+2kYXYLQSMiBcNDBvW8Y/7kQCjMEYWkP7z0WUVVPRqso68CCQGyK94FSlgIgIiMMYYI&#10;QAAUoWO+VBJJ0TEfHR9EQADGOENEJACS1EHv324haMZQhMLfu+/q+xdPM4VEAM5ZbW3D/z7zHsvw&#10;CCE78LuJXG6Hw27rMAUl+GYiIlPIUFiIkCkaQmAK4Aw4B7vB7JwhEoFsR3UT2R02t8veyYOVksJC&#10;BINhUR+AsBkZoNPGECWRbNfZpOsFjYgiEOrVL++m2ZcBABFJAs7h7oVTfv/yZyFTYofZHQZnZlXd&#10;z/5r0UN3XVl51mcYneoiSyLTlP6GUG19w5lqX/mZ2qMnq/YeLt99sOzgsYqq8moZDAPn4LZzgwOB&#10;kG16sA3OzKr62+6Z8uef39nJgw2bot4XPHO2/sSp6n0l5Rt3HNm08/ixknIzEAKXnTvt1H6y7npB&#10;M4aiIbTo+vHZ6R4hpM3gACCJxgzrM+eK4cvf2sTS3B01SSMAgctpA4A0r9MweId8S5IQ0emq+t0H&#10;yz5bv/+jtfs2bT8aqKwFm4FuB2fYel8ZAYhsNgO6YrDZGSl9e2eNH1lIAAjgawhu3nn8jZXFr3+w&#10;5cSBMrQb3O1oF1lzyJrQLmfcOhBAEtmc9t8+dmt+ThpEXRZJxBBTPI5XVmxAG++gNyRjKP2hedeP&#10;GzeiQEpiLDJpSSJTSFLXvsUk62wRkWlKqaxJAilJSiIiRExxO/r1zpo5adC9Cy+/9Ybx/Yt6nG0I&#10;lp2oFHUBtBuGwVthM6jBjhtfNG/WyKaDpcbBJkPLB9v4+QQkoxaGw24r6Jk5Z8aw+xdNLRrY8+CJ&#10;qtNHTgNDbjPaaA4hDHygLX/fRjhjos5//ezL3vm/b0lJjWE7IkAE0xSTFvx8S3EJczva19KKfjuK&#10;+sDS22aoe5yb6e2Zl9Y7P93jckRPg4igaTAxAftLTpdWVNfVB/yBcDAUNgUJU6iTNgxuM5jH5fB6&#10;HJnpnrys1OwMj9Nha/rnQkhAYIiISJIkEBEoLwoAhKSN24888/Lnr72zqaGyjqW6kbOkXlxqsNNn&#10;DH9w6UySMjsjMlivxxkdLEgi3txg1SP3wRe7DxypcNhj689m8BSPIy/LO6Agp0duGlOTlCTEyJNA&#10;FHmMlS8cDJnPv7bm0afeqjhZydPcsg0R2y4WNGMo6wOv/vEbC68fJ4Tk/Jxhp/73t3/75Fvf/xtP&#10;7zDXEBF8AQibYDfAbrM5bNkZKUMG5E0a3W/OjOGTx/Sz27h6XcT7AHWDQ2Fz9Lyf7N15nHGUpgAh&#10;geic7Y8AjIHBwDCYw+a0GzmZKX17Zw3pnz92eMGk0X0H98tt1LcQEhmyyI0HNadxpqIhcODI6Z8/&#10;t/LFV9eE6gM8zZ3caxoRgiHwh8BugN0wnLbMNM+gfrljh/W5ZurQKyYO8nocTaeVmEgpGWPz7vyf&#10;t19dE/e+MASDg8PmTnEO7Z9/7bShd9w4aVhRflNNN149IUktQZRV1Dz443+88dpaI9UtAFo3VXel&#10;oBlD2RAaMqjn5hX/qVzvC4aKiKcr60bPfeLU6Wps88sowWkwROWMkpAgJIRMEAIctjFj+j3749sm&#10;ju6b4Dar8wyGzJHXP37gYJnhsqvXC0ATi4UiYVhJQEQg1bcIEAIYco+zf7/8WZMHLrj2shkTipwO&#10;G5HSDTa9IEJKBERERCjec+LhJ9/4cGUxc9nRbrT8aY8OFiRJkqQGi6Ygm9GnX96v//3mW+aMTaxp&#10;ISVnbMGDz765YqMj1R3bVaXIfE9CYNCkkGlL99yzeOrPv3djRrrn4glCyVq9jh7/3Xs/+tnrzOOQ&#10;QK2IBnSlDc0Yo/rAQ1+99qqpQ4WQjVadAhGFkF6Ps/RU9bov93J3RwWboqExAABkiJxzp8FdDrQZ&#10;ZYdOvf3JzoVzx2ekueX5z9vFp/qHV1ZXVtaCwZVZrMzFyE+T0DIiIGOMc+a0cZcdnXZJUFles2Xj&#10;/heWb/jHyuK6+oaBhbmpXhdFfYnI5VLWCJGU1DM37c6bJhX0zV29fr+/yme47dSyebppHBAZMs6Z&#10;w6aeiuqK2tff2TR10uABBdlCyngvJSJiiC+/tWnfnhNgM4SQ54Z5/ngj19NucI+DJG1aveetNXvn&#10;zByemeaR8ryLiYiMIREISVdOGuRKca5aWcyctlbc8C4TNCJIU6amp/z2x0sy0zwQx89AxB556X9e&#10;tj4sZKetcDXedbvXVVNaRQabM3NEgnlLCfqZlz+vOlPXQheWonakuvHMzrnLAQavLK/++MPt//fW&#10;xlp/cNywArfLLqTEJhdH3Xulm3HDC26ZO774QFnJruOG29GKx73padhcduEPHj9VfffCyzG+26cE&#10;/fd3Nu3bd5I5mo/fE4Eyimyp7vKSU19sKbl9/mRlfF/wFerlIyVNn1BUWlW3ed1+FfpIakRdlpzE&#10;GANf4IZZIwcU5KjXa6xjUEoaNbjXnJnDwdfAeGefrRkW4Ha8+9muQMjknHXceoSUZAopJTGn3chK&#10;qan2/fTnb4yc+8Tf39nMGVNTddPjGUPGmClk/z7ZH/3toQe/Oces8bP475CWEA4L8DjXFJfsO1yO&#10;iO3rhRNAOGzas7xbNux/8vfvA0DMz8doPs8vvn/z4OEFwh9qoUfeSJcJWkoCh+2eWy6HhEv8SkP3&#10;3zoNDKPzk5UICGz8aNnZw0dPQ6ekIkhJpinJ4DzLW3ryzJL7f7f04b/W+QIM8QJrFREMzqSUyPDp&#10;Hy3+9U9vF4EQyjZpmjMWqvPv2HcCWuuTJSZsSvC6nnnh06OlVZyzmDcUEU0h01NdP/zWXBAiudBp&#10;VwmaMSR/cMKYfrMuHwIAjMUemzoSAK6bMXzcmH7kCyb7vLYRIkDGwv7g0ZNV0DH3OM73kjAFOmxG&#10;uvvFv30yffGvDx6r4Ixd7IExxhgy05Tfu+eq55+6j8ImSomtvkoIIOng0QqADlmdJSLDblSVVf19&#10;xQaIM0kDAGcMABbOGTtyZKFsSO6md42gERFMcdfNUxii8tAxzhVU5iln7N5FU8EUnZ8pxhhCyKys&#10;9UPH3OMEKDvEyPLuKC6ZueiXxXtPcBYj9owIhsFMU95785Tnf3OPDJlI1LrrpNa0Tp+tB+io0Uoi&#10;sBlvfFAMAEYcGxIRTCEddmPh9eMgGE4QM72YLhA0IopgOLdP9sI5Y0E5wggvrdhYVx+AWK919YAu&#10;un5cz765IhjuZE2rVY1g0ISYJ9fxmKYw0twnS6uuv+t/dx06xTmLObEZBjNNcc+CKU89tkTWBZIS&#10;wTkQgKghEAaADlI0EYHTtm1/6f4jpyH+JK1O/9ppQyHFpfLVWkgXCJoxBH9w4ZyxedmppikYYnll&#10;3fd+/I/iPScAQNLFMxAKIbMzU5bMmwDJewltBQGgrYlBbcQ0hZHiKiutWvi1Z8or6xjDmBaaYXAh&#10;5HfunvXdb14vqv0Gb2W2hujIZFoiYJwHq307952E+FaceiBHDOrVKz8dwia0+PnsbEGjWgnzuu5a&#10;MBmizvtbH26r2Hvyjfe3AsSeF9SsfPfNU5wZHmGKLs7I7wpMUxhe996dx7/6/b9BfEeJMUZEv/qP&#10;m2fPHmPW+Hinx4VaAiKAkLv2l0KitwACQIrHMaAwF8Ki5S+czh4wYwz8wVmTB08c3Y+IbIYBAH99&#10;Yy14nW+s3FpZ7YsZHVPxuxGDe829cgTUBy9YgrlEME1hZKa89fbGXz23CqO+xwUgAhEwxD/+/M5e&#10;hTkiEO7sF1oLUGv6JaVViY7ByFsxPycVkpnCOl0ZCEBwz8IpABA2JSJ8ufnQF5sO8YyU44dPvf3x&#10;dohjV6ll0PsXTwcbv2Q3Gwohwet67H9W7DxQFs+YZgxNIQt6ZDz1o8VgdvrmlBZAAMCwstoHUdMi&#10;9mESACDF7QBJLY/ddaqgGaJoCPUf2GPeVaMh6u29+OY68AXUy/GlZevV7y++UWpWvnb6sAlj+3d+&#10;/K6bQETc4PVV9T/69bIEh6n49C1zxi5ZMFnW+Lud4UEADOt9QVCvlETHJVJ8TDp1qMgQAuEl8yak&#10;pjjDpjA4K6+sfXPVNnA7zLAAj+PTDQeKdx9X+ZMX/i2AKSRj2FXxu26CEJKlud98b8sHq3czduFq&#10;SxMQAB777lfSc9NFyOx2lwsxbApQ3lEcRatzDobMxKq/gM4TNCIIU7izvLffOAkg4g4s+6C4/FgF&#10;d9gkEec8XO37+1ubII7zq1J1F84Z17t/ngh0dvyu+6Ci+E89/yEAMIzxNgO1D0jIgX1zv3PvLPAF&#10;uuELrVmJqvt7ttYPPPYYY9J5gmaMgS94/RXDhxblSyltNg4ALyxbD5yp+C5JAqf9tfe31PkCMV3D&#10;SPwuw7Nk3kRIcgHJSgghIcX5werda7ccRkQZZ5JW1+fBO2cVDOjR7Z5/IoeNg5q5Yp0XETGGRFR2&#10;ugZ4Ejt0Ok/QRAQGV8kbQhAAfLn50JebD0F0N4okYk7boQOlH3y2C+InrwDAXTdPcWV6hSm60y3q&#10;VDhj4A/+5fW1AHHnOvX8Z2V4HrjjCgh0evw+AQggSe2UiaPnCJXVvpITZyCZPXidJGi1oW30yMJr&#10;pg0DZUxH3MEg5+zcxg5EkPTi8g0QJ31Rxe+GD+wx98oRUB/o/Py7boKUBC7725/sqDxbnyANUIn4&#10;7lsuzy/M6fxF1nio/Vg5WV64KIuwETWdbd97MpqR281maESEkHnngkk2G4+4g2dq31xVDG5705lY&#10;Sgkex6ov9+w9dEpp9+KPUmP76q3TwW7riI2G/xIQEbPbSo9VfLZ+PyRaQEYhZH526pJ5E8HfXYw0&#10;AgDGBvTOauYYgI/X7oOGIE9m2aEzBI2IImRm9cpcNPfcZoJlK4vLj53h52eIEwE3uP9M3avvboY4&#10;rqGK310zfejEcf2p29ykzochgCnf+WRn4sPUrLx0/iQjzS2SSYroOJTxOWpIL4iz5EkEBmfBkLls&#10;VTE4bEktO3SGoFXyxvxrx/TOT2+svNHUHWwKEYHD+Mc7m4KRnPoLPw0RhJAIeN+iqSBkN3mNdj6S&#10;CBzGl1sPh8KJNh8o1+qyYX2mjy8CfxC7epEVEWRYZOamjRrcG6LG5wUoN3fZyuJdO44ylz2p93Bn&#10;DE9KCS77XTdPgajNdIE7eP7BxFz2XbtPfLxmL8TKVYKoabhwztg+l3D8jiSB3Th0tGLf4XJImAio&#10;ko1unj0WOnEbWzwYY9AQmja2f6/8dCljbKcnIs6ZvyH002feg+Qfvw4XNGNIvuC0CQOnjS+i6JbP&#10;xtXBeDnQEDZfXLYeADDWS0mZhplpntvmTYCG7uS/dyIEwA1u1vqLdx2H+N4VRBfbZs8Y7sryinA3&#10;SO1ieM8tUyGWSUkEKkflh0+t2L71MPckXY+lwwWt9j3evXAKAJhC8iarg/HOVUoJbse7n+08eqIy&#10;XqpkY/zOnZXSLW5SV0FUvPcEJNyopK5VUd+cccMLIBBi2GVWh83GRbXv2lmjbrp2DETdoUaklEIK&#10;w+DPvPz5b37/futKwHXs2BBRBMJ9+ufPv/YyiF70xtXBeGYfEXC7UV1W/foHWyGOC69iIEOLesyb&#10;NQp8gUsz/w4IgLMd+0shYW0utQEEAKZPHJhU5lo7whBtNh6u9vcsyPntE7cBgGyyrUYSCSER0eD8&#10;V89/+M1/f4G57K3LQOtYHTCG0BBcNHd8ZprbFNJI6A42hYjAxl9ZsVESGbFcQziXfzftko3fERBw&#10;fqy0KmwKVdciHko508YVgdF5uYqIwBganDHOyBTh07VFQ3q+89dvDyzIabSepSQRLaB8vOzsLQ/9&#10;6eEfvsydNkJs3Q7ODhQ0AghT2tM9d86fDFGDKYE72BQpCd2OTdtKPl9/AOK6hgwArp42dPL4AeTv&#10;jukKHQ0RgI1XnPWdrqyD6BMeEzV/Dy3KT8lOle0xSUcqQ2HjD6oKBJwzgzODM8YYSZL+kKiul7UN&#10;WTmpjzxy07rXfzBmSG8hpQpVqUmac1ZWUfv9Xy4bed1jr736JU91S2ilmqFDy+kyzkSt/9o540YN&#10;6dX4REZWB1tQxpwxFIHwS8vXz5w8KPY2lmj9u/sWTV23dh9ivI22lkWVc6yq8Z2t8ffKSweKa0or&#10;QRf2zCzsmblr51FMvoDLhV8dPQGSBARAUtkNICSYEhgCZ650z4DBvaaM6X/djGFXThqUkeYWkkJh&#10;0+BcqR8Rdh8se/YfX7zw+rqzpZUsxcnT2lrEsAMFrQp3quQNKaVh8Jirg/GQksBtX/7htse/95X8&#10;nLSLC+1ANH5383Vjn/jtu0dPnMGuKMTftTCG0hdUyfIUX9FqAwhnbFDf3F3FJRh3l32LIQIiRDRs&#10;3ODMZjO8bkdOpjcvO7VPj/SBhbkjB/ca3D+3oEemLVqIWhVTZWggQmW174PVu19Yvv6TL/YGq+vR&#10;4zQyUoQk2eaSnB0laFWIcdjQ3nNmjmj8ZWR1sGWlRImIO2wVJyqXrdz29dtnCEkGv/BuqfhdRpr7&#10;thsn/uxXy5jTLsSlJWgAAKLK6hYUHiAAgIH98kC2KRqtgiRPPrLgkX+71umwOe2Gy2lPTXG6nXaH&#10;w7hgmVqVq1PtY4KhcMmJyvXbSlZ+seejtftOHz8DROh2GhkpqmBD68+pCR0laESEYPj2mya5HLak&#10;3MGmqFfqSys2fP32GfHqFkfidwsm/7+/fOwLhJEn8o2sBwKCpKqahmaPVO+uvr0z29ghST0MQ/rn&#10;AeTF/Ba1joPRul4MYPeB0lVf7n1/9a61W0tqj50BfwA8LvA6DYddvTra0U/tEEEjggibqXnpS74y&#10;ASCyitVCd7ApUhK4HV9sOrhua8nky/qpysQXHKPid4P758+7atTf//kl67hK0t0TBCDy+YPQrA2B&#10;CAD5Walgb4eiaiqDvcl/gyoUrCxDPHeYeoqy7l4weelNk+rqA0dKq3btL/1yy6F1244cLTktfQFw&#10;2JjbrmqdtV3YHSJoxpiobbjxKxP79c4WMpJuEVkdzEhJru48Z6LW/9KK9ZMv6xdvtEQEgF9dPO3v&#10;yzdcmvG7hkCo2WOUyLIyPOBohyinEELVF+acReNLce0Yj8sBLgCArHRP395ZV0wc+M07rmgIhLft&#10;PbHi4+1vrtq2d9cxaUpMcRict1HWHSJoVYjx7oWXAwBJMIzmVwcTfZTL8ebK4kcfmpeV7onjGjIA&#10;mHX5kMvHF61Zv495nJeOrBEACFpigKrr5vU4mcFVicfW6UaVFf72E/986+MdGaluw2AOu83ttHs9&#10;Tm+KIzs9JSfL2yM3tXdeRs+8tNxMb1a657wGwUKaQhoGczltk8f0mzym36Pfmvvp+v1/eOWLd1Zt&#10;C531sVQXS7LbRlPaX9DK7540YaAqxKie28jqYPL2ABFxp+1kyem3P95+14IpUhKP4Rqei9+tWbP3&#10;0ovfJeFRuV12w2ChYOutMhVLOXGi6sSu42WpbiGEqqcNRCAIgIAxYAiI3OPMzvTmZXsHFOaMHNRr&#10;xMAeo4f0LirMcdgNGTG1iQhsNuOaqcOunTZs5/7SJ59b9Y9l68I1fp7qjvRhSZL2F3S0EONkADCF&#10;VAX5knUHz4MAEF9ctuGuBVPirZ6o3y+47rLHi3ocOV5xqcXvzBbX32ivLp7czsFlZy47SYkQMdDV&#10;vWkMUQtJ5eVny0+c2b750JtCgsFsaZ5xwwu+cfuMW28YbzO46h2jehIg4vCBPV745V3fvXvWD361&#10;bNXKrcxpZzYj3o7JeLTzSqEqxJhfmHPzdWMbf9kKd7ApahvLp+v3qQoH8fYaCiHTU9233zjxEsy/&#10;a/mFDYeFTLyPr4XfSADRBhRCkhBS2RKmkOq/1SmhzWAeB09zG5kp3OsOh831a/fd+fU/zFr6P4eO&#10;n2GISsrKEJcEQsqxw/us/PO3nn/6q163Q/qDyRYVaWdBRwoxXjc2N8vbuD/i4r2DSUEAnDOzxv/K&#10;2xshfnk/ZSPeuWBySk7apZZ/15Iummph3NcQEqZIqtJFW1Czr9K6kBIZMq/TyEz54tOdMxf/ctfB&#10;8zbacYaqBrYQ8t4FUz5/7fv9++eJ+kBSmm5PQUfWolPdKpdfCTGp1cF4qAoHr7+3pU49GLG3ZqGU&#10;NKhf3o1Xj7508u8IABDdTluzRyoF1/kCEBYYp5pHR6PSnU1T2DJTThytWPLgszX1AbWnpvEYzhjn&#10;zBRi1OCeH7/8vcGDegpfEppuz7vOOANfcNbkweNHFjae4vIPt5WXVjncDs7QiGauJPvDGNo9jkOH&#10;y1d+sRsSvWGj+XfOSyn/DjHN62r2KHU5KqrqIdT1FRzDYWFLT9mx5fBPfvsOxLqhBuemkIU9M19/&#10;9oGc7LSWb1lvT0ErDatCjEKSwZkkeO7PH0O1P1xZb1a16Uec9cGZumf/8jFEXcAYg2GMCGZOHjR1&#10;4kDqluWC2h8iYJidmQLNNiMhAIBTZ2rB7BZbZU1TQKrruVdWlxyvjFl40uDMFHJ4UY+nH1/S8nNu&#10;tygHQ5SBUNHgnjdcNQqi237O1vhumDf++rnj2uUKSklut8PXEPI0bW554TGSc3b/oqlfrt4Dl0D8&#10;jgiAsV656QDNKFpdrsPHz0BrnZn2hYi4zagur3n1nU2PfH22JGIXDcDgTAi5eO74ZTcV//3VNTy9&#10;+T0s7SZoZAiB0G3zJng9zsYmx1npnv9+cG57fcV5Xxfn5qlZef7ssY8P7Hn46GmW5Cb4fy0QQQrp&#10;THXlRmboRIpWr+z9h8uBdZJH2CxqG8eKj7Y98vXZiXN1/uObc5Z/uK0hbDa7HtQ+JgciiLDwZKfe&#10;duOkxpNQmNFoTnv9NHcmKIRMS3HecdNEaAi1vh/UvwIICKbIz07Nz02D+A85REvFNQTCh4+fASOJ&#10;QkQdiipZseNA2dGTlfECsqrC6sjBveZfOwbqm/f120fQqhDj3JkjBvfPa+y4qvxZlTjbjj+mKUxT&#10;JGh6EimtsmCyN9fi8TtEgLDo2ysrxe2QCTsUKgEfOXHm6MkqsHdU1/RkIQJm8NrKuv0lqg1kvGQd&#10;AIA75k8Cm9Gsr98+gpZEYON3qy6akT7twDkzDN5BPwnKQ6lnuqgw96ZrrB6/QwQhLhveB5rroaj+&#10;ddPOY2atn3PeLeQMAGr2EWLfkXKI7+6o+XHquKI+fXMo1EyXt3awoRlD6Q+OHd1PFWJU34cIKz7e&#10;frzsrN3WzvMBIgaC4TFDe08fXxQzV6mR+26d/sKy9cmunf4rQQCMTRxZCC1zfj9bv7+N2f3tDgKA&#10;oGOlZwESllGVlJrinDi63/EDZcxpl/G3cbSDoFUhxqXzJ6k4i9qecLS06s4Hnq2pqMH2FrRKfho5&#10;adCm939kN3js/DtkAHDFxIHTJwxc/eVenuLo0FZlXYIqIO/MTBk/qhASNysh4pw1BMOfbTyQbKm4&#10;ToEqVavPhD4AAF42tM/rzT26bRU0IopQOLt39i1zx0N0uY5xfOO9zTV1DY5emR2Rbm9ke3ccKP3g&#10;s13zrhqVOP/u/sXTVn+x25LxO0SkYGj0qMKiwlxIWJdDEnHE9cUlBw+Vd8clJ0RfQwgSOrXqX4YM&#10;yGs2xa2t9iVjCL7ggtljeuWlqxqKBmdS0ssrNgFn4bAwTdnuP0IQhMVfXlsD8W+kMrxuunbMgEE9&#10;RUOolZ1VuzEMEcLmVVOHAoCZuGgdAQC88f7WZEvTdgJq6T6k+q0kmKIRAKBPjwyIU6SlkbYOT0gJ&#10;HuddN18OAIioCmh8vuHApm0l2Nr0umZR+XfvfbZrz8GyeGWkVfwuNcW59KbJELBg/M6UEjzOG64c&#10;Aaq0bhyUvXG2xr/8w22QZCXPTkCduHrMEtUVAQQAj8uBTntik6lNglbRuhkTB14+tj8RYTRi/+Ky&#10;9dCRLR9VGemGqrqXlm+A5vLv7pg/KTU3XYRNK83RjCE0hMaNKJh0WX8AwPjl6pSCl63ceuzQKe60&#10;d5OA3XlIctg5QPNWoc1ghsGgSQ2xi2mToBEBJDUmbwAR56ysombFR63ZbZUUKv/ulbc21tbH7jAE&#10;0fjdgIKcBbPHgM9S/WeVI7547niGmMDeUMFTIeXvX14N8WtIdzWUluqG5iKPACAJIv3+4h/Y+nus&#10;CjEWDMi/8eoxAMAZishkUFxxopI7OjZ6L4mY0374QNlbH8VtPgvRN9q9i6aBy26Z+J3qiJDRI3NR&#10;1BGPd6Qa8hvvb924JBbDmAAADt9JREFU6QBLvjRtJ0AAwFjPrFSAhF4hAAAEgmEzGMZYfVkbab2g&#10;VSHGxXPHZ0TKnqLabfXisg2dMxmo0f/19bXQTP4dTZ9QdMXkwZbpP8sYgj+wcM7Ywl6ZQsp4/q6a&#10;ngMh82fPvNesVroMAmA4oDAHEuZWKfO6srpeJXMn+LxWChoBhCkcGSlL50eSN5SC12w5vGbLIeiU&#10;yUBICR7HR2v3bdpxNF4mAEQn7/sWTQWiZlMs20SnvNDVLgp7qucbd8yEhJEBlR3w7Eufb918mHfX&#10;nfCCJDjtg/s1E3lUNsbh45UgZeIcrFYKWuXyz54+bOTgXip5Qwn6peXrwRfotNgQ50zW+f/6xjqI&#10;b4FF4nfXjBk4uJcMdFT8DjF2u5B2h3EGdQ233jB+zLDeQsp47xwpyeDs8PEzTzz9djcMbigYIoTM&#10;Pj0z+xfkQOLkKgAA2LnvJJjNrHS2UnmqSNc9qvIGkYoNVVTVv7myGFydZ6up0kqvv7+loqounmuo&#10;4ndej2Pp/A6M3zFEg/OOXr2JtJfOSHn4a7OhuXxRAPjuj/9x5lR1R/szrQYRIWiOGdo7zetKkFxF&#10;BMqa3bzzWLNNOFsjaFWIccTwPtfNHAGRYAIBwFsfbS87UsGdnVdCQBV0LDty+o33t0K0O87FKBHf&#10;MX9SWl5GB8TvEAA4Z06HraOtDs451DZ8Y+nMEYN6JpieVQLCb57/cMXbm3irGjt0Eggg6brpwyBh&#10;jxhlQB8+fmbrnuPgtMUsFt5IawTdWIjRaTdUJwGVnf3CsnXQ6bUSVdM7ZXUYcbZSMkQhZL/e2R0U&#10;vyMCRExNcYKkZmfNVsMYM/3B/kN6/eAb10H85A0hpMHZh2v3/eBnr6PX2W1jO6oAojc3VdWnTWAK&#10;qhf++5/u9FfUcpvRzjO0Oo/0/Iwl8yYAALJIaYVNO49+vvEAuB2dfAVVrf+1mw+qnqpx86QRAOC+&#10;xdOSPkMCiC5lxf5gjDQYyM1IAdFR6deIiEQg6X8fvTUrzdNYMfACVAbL3pLypd/+U1gIZM0sFMck&#10;3rwQ45i2lOVlDPyhOTNG9OuT3ZhDHxPOGBG8sHx9S7YmJN8HjjHwBW+8elRhrywhJIvGN15ZsVHW&#10;NiRbFqRdYAyhIazid3GPQUYEU8cNuHLyIPIlUb6EAIAzh8MAiOu2qHdgQY+MDrKhEcHgKM7WP/79&#10;BTdcOVIIGfMBU2o+ebpmwdd+f+rUWe5M3hckAES3y66+NsGBXrejjfaVlAR2499unwEJF72FkIjw&#10;1ofb1m04gC2IniWtPykJnPb7bp0OAICRVIGauobX39sCLjt1hTctJYHHsfzD7SdPVXPG4rSBi8yj&#10;D91zFSTTkEZd96xUN8S/w0rnIwb37Ij9p4yhwVj4TN2DD879r2/OkZJiPo1KzaUVtTfc+/SeXcd4&#10;iqsVpjMBAMMe2WqZI84xBKCeXkmtnqA5Z1TXMO/qUVdNGSwlxXsBqlB6yBQ/eeZdaFm9p+QErc7j&#10;hqtGquR6xpjyw1Z9uefo4VPM0UziSAdBRNxuVJVVrUpYtYMzRkQ3Xj163nVjZa2fG82PHRFISpvb&#10;UdgrE+IHStXvx48oNLytkVECuMEgLMLVvkcenv/0jxbFDAUQgGlKztm+ktOzlvy6eGuJkeYRoqXV&#10;7s77KCLgbNiAfGjOmhg7vABsvHVDRUQppN3t+OFD8xIfKaQAgF/9ceWGdft5SotC6UkIWp2Hw+P8&#10;7+98BZQnFP2nfQfKwJRdvgy3ZuthSLzgRAAAT/5gQVpWqgiZzS4cIiCERWGPjP6RnOM4hzEEgOGD&#10;ek4YXgCB0MX52cmiekNxhqLa53E7/u93X3vy4ZtU86gLzkFKKYU0DLZqzd7pC5/ct+8kT3W1vHbj&#10;BV8qTZGdlz56WJ/GQV2MCgDMmDSod58sGQwn62EzRIMzOlv/o+99ZcLIwgSxmrApDc4/Wrvv0adW&#10;QIu92xZXWGLIGVK177GHbxo/okCI886jR1666kHQwk9rf4iAsZKTVZBwwYkxFEIOHZD/qx8ugvog&#10;A0y8jmrYOPiDc68Y0RjPiXmYWr0DgAeWzoRgmCGLtyk/MY2N/YBA1PqFPzh33sTNb/3nPQsmCyEZ&#10;sqYnQERCSMYYY+xnf1w5546nzlTV8xRn6ysrGwbUB2ZPH9YzNy3Binq0L7X7ofuugRo/A+C8RatV&#10;DNEwOAgZrqj55oNz//MbcyTFNTZMU9oMtuNA6R3ffi5sCtZi75ZD1oR4/6b6z3HOOEcKCXHW9+2H&#10;bnjiu1857zwQEDEvJ+3F5Rvq6gOGvfl9uR0BZ0yGzJFDet86b4KkGC3RG1FR8/EjCgIAq1dt404b&#10;N87lLiIAInLGOEcENM/W5/fJ/tMv705PdamRxvtYZAhEo4f2PlheU7x6DxocbQZnyBhG/1D18juv&#10;tx9TXUgY4wyRIUkif0j6Atxhu/rKkX/46dIffmNOZppHkmwqGiKQUhIg5+zg0Ypbv/P8c39axVx2&#10;sPGkLj4iMGz8dmbW+tMyvX/+zb25mV6gZuYFIpg6dsCZkLl+zV4IhsHg3OBqvMiQYfSHYeNFoLAp&#10;a/yuVNeTjy55/DvzJFHMK0pEQkrD4Jt3H593z9Olp6pZMkt1MQRtRJsMkAQIC/AHpT+Ymp36i0dv&#10;ffRbcy+IsCCikDItxZWVk7pixUYSktltnKv7FPlpX4mr7o5NP58hkiSq9n3rgesmjupLCWNA6pxJ&#10;0jVTh/IU52dr9ooaPyFDgxucEQCZggIh6QsQwJjxRS89dd/wgT0Sx5UgYucgAsy7aqQ3J3XXkfLa&#10;ilryB2QgTEJGfGVVFZwASKmSyJQUCpM/KP0hCpt2l33kiIK7b5vx9H8vfvj+awYUZKtL1zh9REsp&#10;A2MsGAz/5s8fLf3O83t2HjPSPLL57Mvo1VMdAoFIEpmCGkLkD0ohCot6vPDUvZPH9Gt2sBBxsmnu&#10;zBEzLh9yqrbheNnZcI1f+oMyEKKwSWGTQiaFTAqEpT8ogyGSkN8r885bp/31l3fPnTlCSMlYjGlH&#10;9aMwOF/20fYF9/+u4kwd9ziS6vWGMPCB835BBHUNgAh2G3PZsjNSxgztPeeKEYvmjFVvopjvCHUJ&#10;Xn1v6yO/eONISTkGQufCHYiQ6mo3awQRfEEIhpp+IBqcXPZ7F0979sdLjDjbZi9AtbdhDIv3nvjt&#10;C5+++9musrIq8IfAafeme4YOyL9i4sB5s0ZOHt3PZuOJp/wLUJei1hdYu7Xky82Hdh0oPX7q7OnK&#10;upq6QNhUnUlITY02w/CmOPKyUnvlpw/smzt2WJ9xIwoGFOSoEK+URBB5ExKRIEIAhoiIobD457ub&#10;n3jm3X3bjrAUJ9qMlpoZiBAMgT8EdgPshuG0ZaZ5BvXLHTuszzVTh14xcZDX42j5YAmgce44dOzM&#10;mq2Htu89eeLU2erahoZg2DQF5yzF7cjJ9A7smztxVOGEkYXpqW71IF9skjWO1xTisd+995NfrwCD&#10;od1ItnPhOUEjAgnpcjuefHh+TkaKN8XZOz+9X+/s1BSnOiCemhtPiDH0NYTWbj18tLRKCPWoseo6&#10;/2NPv1tX60ejNUH+pqgl99tvuXz29GE+/7mq5i6HbdSQXqOH9G6JlBtpej/qfMGtu48fOVnZKy99&#10;WFF+fnaq+hxV7z6ppFNlDzSdfoggEAoHg6Y/EA6GwlJKRLQZ3OOyO512p8NoKiBV+F4pXt17xEh8&#10;BhErq32vvb/l6Rc+3bW1BG2cuR1StrQkP2co6gPTZwx/cOlMkjI709szL613XrrX42w8T/WQt3yw&#10;EIkTYwv/Sq0HNR2vJFJdhpUNtn7bkYce/+f6L/bwNBfFz6BMQNNd3wiS7DbjzpsmpXldjeKQkoSU&#10;XL3Z4187RDCFdDttV6vWKhDp8HW6su4Xz62qq1Gpm21SNCJCWEwfX7T0xkmN5fMakVIm+xVqczgB&#10;eD2OGROKZkwoajzzsCka2/cmm5qicg/VJyOiwZnLYXM5bOmpMYreEoEpZNSFj9zXaPNsUPULA8Hw&#10;mi2H//n+ljc/KD599DTYDJ7qJqCk/D9kCCFzyID8RXPGmqYwzjV4JVNEdNa6wQJEGncDAELkoilk&#10;tFFK9PMRCARJkhEPmEX+AbbvPfmLP63655vrwsEwz/BIIVuXEdR8GQPGkLHmC8QDwMWdXjuT1mVo&#10;xAyxqRm0LSeDCC28aIhgcAYXrZU0BMNHTlRu3HH0k3X7P91w4MjhMgiY4LYb6R6i+Cv8rTnVtg4W&#10;ADjHmB/BES8MpCEAnPvlyfLqj9bse+ntjZ+s3h2ua2CpLm5vUyz/fEEjElFtfcDgTE1Rrf5cACAi&#10;u82orQ+0W/IdASA0BMJAVFPXNcvs7YuUFDZFIGjW+QPVtQ0VlXWlp6sPHqvYe6h8/5HTx09Whmr8&#10;IAmcNua0K2e/9S2ECQAxHDYBoKYuYLRgXal9EVIGgmZNXUP5mdqjpVU79p3csOPotj0nasvOAiKm&#10;OI10jykktG1l6kKnEBG8HmcbpdwUIqrzBdtP0+Ry2R32ZlKu/lVQNroQMmQKM2RCIARhExCBMzA4&#10;OmwqoC1laxqcxfw+u93mdnXN3m8iEoJCpgg3hMAfBCAwODhs3G5gNL7Rdi6KcgBAq9aZEtHmN9p5&#10;SNnGbtXdCDVxYCTmz6OuJEW3TbS/8CRBVyWUqrExVIsboKKQ7T3GGDY02tq5eWE7F2vkHNr1AekG&#10;RLbmt6NlHBeGyDukfXCLoRa2vm0dMcbWPbfrNNLNT6/7Y+0L+C/vV2k0TdGC1lgKLWiNpdCC1lgK&#10;LWiNpdCC1lgKLWiNpdCC1lgKLWiNpdCC1lgKLWiNpdCC1lgKLWiNpdCC1lgKLWiNpdCC1lgKLWiN&#10;pdCC1lgKLWiNpdCC1lgKLWiNpdCC1lgKLWiNpdCC1lgKLWiNpdCC1lgKLWiNpdCC1lgKLWiNpdCC&#10;1lgKLWiNpdCC1lgKLWiNpdCC1lgKLWiNpdCC1lgKLWiNpdCC1lgKLWiNpdCC1lgKLWiNpdCC1lgK&#10;LWiNpdCC1lgKLWiNpdCC1lgKLWiNpdCC1lgKLWiNpdCC1lgKLWiNpdCC1lgKLWiNpdCC1lgKLWiN&#10;pdCC1liK/w+1k28DYlj5zgAAAABJRU5ErkJgglBLAwQUAAYACAAAACEAngFdX+EAAAAJAQAADwAA&#10;AGRycy9kb3ducmV2LnhtbEyPQU/CQBCF7yb+h82YeINtAYHWbgkh6omYCCbG29Ad2obubtNd2vLv&#10;HU96nLwv732TbUbTiJ46XzurIJ5GIMgWTte2VPB5fJ2sQfiAVmPjLCm4kYdNfn+XYardYD+oP4RS&#10;cIn1KSqoQmhTKX1RkUE/dS1Zzs6uMxj47EqpOxy43DRyFkVLabC2vFBhS7uKisvhahS8DThs5/FL&#10;v7+cd7fv49P71z4mpR4fxu0ziEBj+IPhV5/VIWenk7ta7UWjYLJaMKlgESUgOE+WyQrEicHZeg4y&#10;z+T/D/I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GuJdx8nAwAAMQwAAA4AAAAAAAAAAAAAAAAAOgIAAGRycy9lMm9Eb2MueG1sUEsBAi0ACgAA&#10;AAAAAAAhAEmucBhcEQEAXBEBABQAAAAAAAAAAAAAAAAAjQUAAGRycy9tZWRpYS9pbWFnZTEucG5n&#10;UEsBAi0ACgAAAAAAAAAhAAlAM6Y5LwAAOS8AABQAAAAAAAAAAAAAAAAAGxcBAGRycy9tZWRpYS9p&#10;bWFnZTIucG5nUEsBAi0AFAAGAAgAAAAhAJ4BXV/hAAAACQEAAA8AAAAAAAAAAAAAAAAAhkYBAGRy&#10;cy9kb3ducmV2LnhtbFBLAQItABQABgAIAAAAIQAubPAAxQAAAKUBAAAZAAAAAAAAAAAAAAAAAJRH&#10;AQBkcnMvX3JlbHMvZTJvRG9jLnhtbC5yZWxzUEsFBgAAAAAHAAcAvgEAAJBIAQAAAA==&#10;">
                <v:shape id="Freeform 8" style="position:absolute;left:121500;width:6508;height:11194;visibility:visible;mso-wrap-style:square;v-text-anchor:top" coordsize="650787,1119404" o:spid="_x0000_s1027" stroked="f" path="m,l650787,r,1119404l,11194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rb/yQAAAOIAAAAPAAAAZHJzL2Rvd25yZXYueG1sRI/dasJA&#10;FITvC32H5Qi9q5toqxJdpQQKQinUnwc4Zo9JMHs2ZE9j7NN3CwUvh5n5hlltBteonrpQezaQjhNQ&#10;xIW3NZcGjof35wWoIMgWG89k4EYBNuvHhxVm1l95R/1eShUhHDI0UIm0mdahqMhhGPuWOHpn3zmU&#10;KLtS2w6vEe4aPUmSmXZYc1yosKW8ouKy/3YG8vB6+ylyOdFXvv10vbNEH2LM02h4W4ISGuQe/m9v&#10;rYFZOp9MX9J0Cn+X4h3Q618AAAD//wMAUEsBAi0AFAAGAAgAAAAhANvh9svuAAAAhQEAABMAAAAA&#10;AAAAAAAAAAAAAAAAAFtDb250ZW50X1R5cGVzXS54bWxQSwECLQAUAAYACAAAACEAWvQsW78AAAAV&#10;AQAACwAAAAAAAAAAAAAAAAAfAQAAX3JlbHMvLnJlbHNQSwECLQAUAAYACAAAACEAVIK2/8kAAADi&#10;AAAADwAAAAAAAAAAAAAAAAAHAgAAZHJzL2Rvd25yZXYueG1sUEsFBgAAAAADAAMAtwAAAP0CAAAA&#10;AA==&#10;">
                  <v:fill type="frame" o:title="" recolor="t" rotate="t" r:id="rId13"/>
                  <v:path arrowok="t"/>
                </v:shape>
                <v:shape id="Freeform 9" style="position:absolute;width:108754;height:11194;visibility:visible;mso-wrap-style:square;v-text-anchor:top" coordsize="10875404,1119404" o:spid="_x0000_s1028" stroked="f" path="m,l10875404,r,1119404l,11194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0a3yAAAAOIAAAAPAAAAZHJzL2Rvd25yZXYueG1sRI/BasMw&#10;EETvhf6D2EJujRRDXMeNEtqAIVB6qJMPWKytZWKtjKUkbr++CgR6HGbmDbPeTq4XFxpD51nDYq5A&#10;EDfedNxqOB6q5wJEiMgGe8+k4YcCbDePD2ssjb/yF13q2IoE4VCiBhvjUEoZGksOw9wPxMn79qPD&#10;mOTYSjPiNcFdLzOlcumw47RgcaCdpeZUn52Grjbxc6p/q7ayH2owe7t6oXetZ0/T2yuISFP8D9/b&#10;e6NhmWcqLwqVwe1SugNy8wcAAP//AwBQSwECLQAUAAYACAAAACEA2+H2y+4AAACFAQAAEwAAAAAA&#10;AAAAAAAAAAAAAAAAW0NvbnRlbnRfVHlwZXNdLnhtbFBLAQItABQABgAIAAAAIQBa9CxbvwAAABUB&#10;AAALAAAAAAAAAAAAAAAAAB8BAABfcmVscy8ucmVsc1BLAQItABQABgAIAAAAIQBpJ0a3yAAAAOIA&#10;AAAPAAAAAAAAAAAAAAAAAAcCAABkcnMvZG93bnJldi54bWxQSwUGAAAAAAMAAwC3AAAA/AIAAAAA&#10;">
                  <v:fill type="frame" o:title="" recolor="t" rotate="t" r:id="rId13"/>
                  <v:path arrowok="t"/>
                </v:shape>
                <v:shape id="Freeform 10" style="position:absolute;left:110105;top:1527;width:8139;height:8139;visibility:visible;mso-wrap-style:square;v-text-anchor:top" coordsize="813858,813858" o:spid="_x0000_s1029" stroked="f" path="m,l813858,r,813858l,8138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YazyQAAAOMAAAAPAAAAZHJzL2Rvd25yZXYueG1sRI9Ba8JA&#10;FITvhf6H5RW8lLprkEZSVykFxauJPfT2mn0modm3aXaN0V/vCoUeh5n5hlmuR9uKgXrfONYwmyoQ&#10;xKUzDVcaDsXmZQHCB2SDrWPScCEP69XjwxIz4868pyEPlYgQ9hlqqEPoMil9WZNFP3UdcfSOrrcY&#10;ouwraXo8R7htZaLUq7TYcFyosaOPmsqf/GQ1BPlF1+1w9N84N8+Hz98iVXmh9eRpfH8DEWgM/+G/&#10;9s5oSFQyW6QRO4f7p/gH5OoGAAD//wMAUEsBAi0AFAAGAAgAAAAhANvh9svuAAAAhQEAABMAAAAA&#10;AAAAAAAAAAAAAAAAAFtDb250ZW50X1R5cGVzXS54bWxQSwECLQAUAAYACAAAACEAWvQsW78AAAAV&#10;AQAACwAAAAAAAAAAAAAAAAAfAQAAX3JlbHMvLnJlbHNQSwECLQAUAAYACAAAACEAPYmGs8kAAADj&#10;AAAADwAAAAAAAAAAAAAAAAAHAgAAZHJzL2Rvd25yZXYueG1sUEsFBgAAAAADAAMAtwAAAP0CAAAA&#10;AA==&#10;">
                  <v:fill type="frame" o:title="" recolor="t" rotate="t" r:id="rId14"/>
                  <v:path arrowok="t"/>
                </v:shape>
                <w10:wrap anchorx="margin"/>
              </v:group>
            </w:pict>
          </mc:Fallback>
        </mc:AlternateContent>
      </w:r>
    </w:p>
    <w:p w14:paraId="61F30576" w14:textId="3E963A4D" w:rsidR="00F1152C" w:rsidRDefault="00F1152C" w:rsidP="00F1152C"/>
    <w:p w14:paraId="43257A3A" w14:textId="2AEA3B5F" w:rsidR="00F1152C" w:rsidRDefault="00F1152C" w:rsidP="00F1152C"/>
    <w:p w14:paraId="0FCECE4D" w14:textId="00B618FD" w:rsidR="00F1152C" w:rsidRDefault="00F1152C" w:rsidP="00F1152C"/>
    <w:p w14:paraId="0BCD218A" w14:textId="1685696D" w:rsidR="00F1152C" w:rsidRDefault="00F1152C" w:rsidP="00F1152C"/>
    <w:p w14:paraId="578C5C23" w14:textId="055EEBA1" w:rsidR="00F1152C" w:rsidRDefault="00F1152C" w:rsidP="00F1152C"/>
    <w:p w14:paraId="3EB77C9D" w14:textId="77777777" w:rsidR="00F1152C" w:rsidRDefault="00F1152C" w:rsidP="00F1152C"/>
    <w:p w14:paraId="20345AF8" w14:textId="77777777" w:rsidR="00F1152C" w:rsidRDefault="00F1152C" w:rsidP="00F1152C"/>
    <w:p w14:paraId="6878D336" w14:textId="77777777" w:rsidR="00474E5E" w:rsidRDefault="00474E5E" w:rsidP="00474E5E"/>
    <w:p w14:paraId="19012483" w14:textId="77777777" w:rsidR="00353568" w:rsidRDefault="00353568">
      <w:pPr>
        <w:rPr>
          <w:b/>
          <w:bCs/>
        </w:rPr>
      </w:pPr>
    </w:p>
    <w:p w14:paraId="2B29FB0D" w14:textId="22B12E9A" w:rsidR="00474E5E" w:rsidRDefault="00474E5E" w:rsidP="0086638C">
      <w:pPr>
        <w:pStyle w:val="Heading1"/>
        <w:tabs>
          <w:tab w:val="left" w:pos="6756"/>
        </w:tabs>
      </w:pPr>
      <w:bookmarkStart w:id="0" w:name="_Toc237819006"/>
      <w:r>
        <w:lastRenderedPageBreak/>
        <w:t>Page contents</w:t>
      </w:r>
      <w:bookmarkEnd w:id="0"/>
      <w:r w:rsidR="0086638C">
        <w:tab/>
      </w:r>
    </w:p>
    <w:sdt>
      <w:sdtPr>
        <w:rPr>
          <w:rFonts w:asciiTheme="minorHAnsi" w:eastAsiaTheme="minorEastAsia" w:hAnsiTheme="minorHAnsi" w:cstheme="minorBidi"/>
          <w:color w:val="auto"/>
          <w:kern w:val="2"/>
          <w:sz w:val="24"/>
          <w:szCs w:val="24"/>
          <w14:ligatures w14:val="standardContextual"/>
        </w:rPr>
        <w:id w:val="-287593600"/>
        <w:docPartObj>
          <w:docPartGallery w:val="Table of Contents"/>
          <w:docPartUnique/>
        </w:docPartObj>
      </w:sdtPr>
      <w:sdtEndPr>
        <w:rPr>
          <w:b/>
          <w:bCs/>
          <w:noProof/>
        </w:rPr>
      </w:sdtEndPr>
      <w:sdtContent>
        <w:p w14:paraId="7E0B4295" w14:textId="2144AA1C" w:rsidR="00DF64C3" w:rsidRDefault="00DF64C3">
          <w:pPr>
            <w:pStyle w:val="TOCHeading"/>
          </w:pPr>
        </w:p>
        <w:p w14:paraId="5037E06C" w14:textId="2DBBC767" w:rsidR="008A00EA" w:rsidRDefault="00DF64C3">
          <w:pPr>
            <w:pStyle w:val="TOC1"/>
            <w:tabs>
              <w:tab w:val="right" w:leader="dot" w:pos="9350"/>
            </w:tabs>
            <w:rPr>
              <w:rFonts w:eastAsiaTheme="minorEastAsia"/>
              <w:noProof/>
              <w:lang w:bidi="ta-IN"/>
            </w:rPr>
          </w:pPr>
          <w:r>
            <w:fldChar w:fldCharType="begin"/>
          </w:r>
          <w:r>
            <w:instrText xml:space="preserve"> TOC \o "1-3" \h \z \u </w:instrText>
          </w:r>
          <w:r>
            <w:fldChar w:fldCharType="separate"/>
          </w:r>
          <w:hyperlink w:anchor="_Toc237819006" w:history="1">
            <w:r w:rsidR="008A00EA" w:rsidRPr="007F34A0">
              <w:rPr>
                <w:rStyle w:val="Hyperlink"/>
                <w:noProof/>
              </w:rPr>
              <w:t>Page contents</w:t>
            </w:r>
            <w:r w:rsidR="008A00EA">
              <w:rPr>
                <w:noProof/>
                <w:webHidden/>
              </w:rPr>
              <w:tab/>
            </w:r>
            <w:r w:rsidR="008A00EA">
              <w:rPr>
                <w:noProof/>
                <w:webHidden/>
              </w:rPr>
              <w:fldChar w:fldCharType="begin"/>
            </w:r>
            <w:r w:rsidR="008A00EA">
              <w:rPr>
                <w:noProof/>
                <w:webHidden/>
              </w:rPr>
              <w:instrText xml:space="preserve"> PAGEREF _Toc237819006 \h </w:instrText>
            </w:r>
            <w:r w:rsidR="008A00EA">
              <w:rPr>
                <w:noProof/>
                <w:webHidden/>
              </w:rPr>
            </w:r>
            <w:r w:rsidR="008A00EA">
              <w:rPr>
                <w:noProof/>
                <w:webHidden/>
              </w:rPr>
              <w:fldChar w:fldCharType="separate"/>
            </w:r>
            <w:r w:rsidR="008A00EA">
              <w:rPr>
                <w:noProof/>
                <w:webHidden/>
              </w:rPr>
              <w:t>2</w:t>
            </w:r>
            <w:r w:rsidR="008A00EA">
              <w:rPr>
                <w:noProof/>
                <w:webHidden/>
              </w:rPr>
              <w:fldChar w:fldCharType="end"/>
            </w:r>
          </w:hyperlink>
        </w:p>
        <w:p w14:paraId="0AA967F4" w14:textId="2837948D" w:rsidR="008A00EA" w:rsidRDefault="008A00EA">
          <w:pPr>
            <w:pStyle w:val="TOC1"/>
            <w:tabs>
              <w:tab w:val="left" w:pos="480"/>
              <w:tab w:val="right" w:leader="dot" w:pos="9350"/>
            </w:tabs>
            <w:rPr>
              <w:rFonts w:eastAsiaTheme="minorEastAsia"/>
              <w:noProof/>
              <w:lang w:bidi="ta-IN"/>
            </w:rPr>
          </w:pPr>
          <w:hyperlink w:anchor="_Toc237819007" w:history="1">
            <w:r w:rsidRPr="007F34A0">
              <w:rPr>
                <w:rStyle w:val="Hyperlink"/>
                <w:noProof/>
              </w:rPr>
              <w:t>1.</w:t>
            </w:r>
            <w:r>
              <w:rPr>
                <w:rFonts w:eastAsiaTheme="minorEastAsia"/>
                <w:noProof/>
                <w:lang w:bidi="ta-IN"/>
              </w:rPr>
              <w:tab/>
            </w:r>
            <w:r w:rsidRPr="007F34A0">
              <w:rPr>
                <w:rStyle w:val="Hyperlink"/>
                <w:noProof/>
              </w:rPr>
              <w:t>Introduction</w:t>
            </w:r>
            <w:r>
              <w:rPr>
                <w:noProof/>
                <w:webHidden/>
              </w:rPr>
              <w:tab/>
            </w:r>
            <w:r>
              <w:rPr>
                <w:noProof/>
                <w:webHidden/>
              </w:rPr>
              <w:fldChar w:fldCharType="begin"/>
            </w:r>
            <w:r>
              <w:rPr>
                <w:noProof/>
                <w:webHidden/>
              </w:rPr>
              <w:instrText xml:space="preserve"> PAGEREF _Toc237819007 \h </w:instrText>
            </w:r>
            <w:r>
              <w:rPr>
                <w:noProof/>
                <w:webHidden/>
              </w:rPr>
            </w:r>
            <w:r>
              <w:rPr>
                <w:noProof/>
                <w:webHidden/>
              </w:rPr>
              <w:fldChar w:fldCharType="separate"/>
            </w:r>
            <w:r>
              <w:rPr>
                <w:noProof/>
                <w:webHidden/>
              </w:rPr>
              <w:t>3</w:t>
            </w:r>
            <w:r>
              <w:rPr>
                <w:noProof/>
                <w:webHidden/>
              </w:rPr>
              <w:fldChar w:fldCharType="end"/>
            </w:r>
          </w:hyperlink>
        </w:p>
        <w:p w14:paraId="2005B184" w14:textId="05B986B8" w:rsidR="008A00EA" w:rsidRDefault="008A00EA">
          <w:pPr>
            <w:pStyle w:val="TOC1"/>
            <w:tabs>
              <w:tab w:val="left" w:pos="480"/>
              <w:tab w:val="right" w:leader="dot" w:pos="9350"/>
            </w:tabs>
            <w:rPr>
              <w:rFonts w:eastAsiaTheme="minorEastAsia"/>
              <w:noProof/>
              <w:lang w:bidi="ta-IN"/>
            </w:rPr>
          </w:pPr>
          <w:hyperlink w:anchor="_Toc237819008" w:history="1">
            <w:r w:rsidRPr="007F34A0">
              <w:rPr>
                <w:rStyle w:val="Hyperlink"/>
                <w:noProof/>
              </w:rPr>
              <w:t>2.</w:t>
            </w:r>
            <w:r>
              <w:rPr>
                <w:rFonts w:eastAsiaTheme="minorEastAsia"/>
                <w:noProof/>
                <w:lang w:bidi="ta-IN"/>
              </w:rPr>
              <w:tab/>
            </w:r>
            <w:r w:rsidRPr="007F34A0">
              <w:rPr>
                <w:rStyle w:val="Hyperlink"/>
                <w:noProof/>
              </w:rPr>
              <w:t>Guiding Principles:</w:t>
            </w:r>
            <w:r>
              <w:rPr>
                <w:noProof/>
                <w:webHidden/>
              </w:rPr>
              <w:tab/>
            </w:r>
            <w:r>
              <w:rPr>
                <w:noProof/>
                <w:webHidden/>
              </w:rPr>
              <w:fldChar w:fldCharType="begin"/>
            </w:r>
            <w:r>
              <w:rPr>
                <w:noProof/>
                <w:webHidden/>
              </w:rPr>
              <w:instrText xml:space="preserve"> PAGEREF _Toc237819008 \h </w:instrText>
            </w:r>
            <w:r>
              <w:rPr>
                <w:noProof/>
                <w:webHidden/>
              </w:rPr>
            </w:r>
            <w:r>
              <w:rPr>
                <w:noProof/>
                <w:webHidden/>
              </w:rPr>
              <w:fldChar w:fldCharType="separate"/>
            </w:r>
            <w:r>
              <w:rPr>
                <w:noProof/>
                <w:webHidden/>
              </w:rPr>
              <w:t>4</w:t>
            </w:r>
            <w:r>
              <w:rPr>
                <w:noProof/>
                <w:webHidden/>
              </w:rPr>
              <w:fldChar w:fldCharType="end"/>
            </w:r>
          </w:hyperlink>
        </w:p>
        <w:p w14:paraId="1577DF6F" w14:textId="62245191" w:rsidR="008A00EA" w:rsidRDefault="008A00EA">
          <w:pPr>
            <w:pStyle w:val="TOC1"/>
            <w:tabs>
              <w:tab w:val="left" w:pos="480"/>
              <w:tab w:val="right" w:leader="dot" w:pos="9350"/>
            </w:tabs>
            <w:rPr>
              <w:rFonts w:eastAsiaTheme="minorEastAsia"/>
              <w:noProof/>
              <w:lang w:bidi="ta-IN"/>
            </w:rPr>
          </w:pPr>
          <w:hyperlink w:anchor="_Toc237819009" w:history="1">
            <w:r w:rsidRPr="007F34A0">
              <w:rPr>
                <w:rStyle w:val="Hyperlink"/>
                <w:noProof/>
              </w:rPr>
              <w:t>3.</w:t>
            </w:r>
            <w:r>
              <w:rPr>
                <w:rFonts w:eastAsiaTheme="minorEastAsia"/>
                <w:noProof/>
                <w:lang w:bidi="ta-IN"/>
              </w:rPr>
              <w:tab/>
            </w:r>
            <w:r w:rsidRPr="007F34A0">
              <w:rPr>
                <w:rStyle w:val="Hyperlink"/>
                <w:noProof/>
              </w:rPr>
              <w:t>Grievance Redress Mechanism</w:t>
            </w:r>
            <w:r>
              <w:rPr>
                <w:noProof/>
                <w:webHidden/>
              </w:rPr>
              <w:tab/>
            </w:r>
            <w:r>
              <w:rPr>
                <w:noProof/>
                <w:webHidden/>
              </w:rPr>
              <w:fldChar w:fldCharType="begin"/>
            </w:r>
            <w:r>
              <w:rPr>
                <w:noProof/>
                <w:webHidden/>
              </w:rPr>
              <w:instrText xml:space="preserve"> PAGEREF _Toc237819009 \h </w:instrText>
            </w:r>
            <w:r>
              <w:rPr>
                <w:noProof/>
                <w:webHidden/>
              </w:rPr>
            </w:r>
            <w:r>
              <w:rPr>
                <w:noProof/>
                <w:webHidden/>
              </w:rPr>
              <w:fldChar w:fldCharType="separate"/>
            </w:r>
            <w:r>
              <w:rPr>
                <w:noProof/>
                <w:webHidden/>
              </w:rPr>
              <w:t>6</w:t>
            </w:r>
            <w:r>
              <w:rPr>
                <w:noProof/>
                <w:webHidden/>
              </w:rPr>
              <w:fldChar w:fldCharType="end"/>
            </w:r>
          </w:hyperlink>
        </w:p>
        <w:p w14:paraId="32C36DEE" w14:textId="662134D0" w:rsidR="008A00EA" w:rsidRDefault="008A00EA">
          <w:pPr>
            <w:pStyle w:val="TOC3"/>
            <w:tabs>
              <w:tab w:val="right" w:leader="dot" w:pos="9350"/>
            </w:tabs>
            <w:rPr>
              <w:rFonts w:eastAsiaTheme="minorEastAsia"/>
              <w:noProof/>
              <w:lang w:bidi="ta-IN"/>
            </w:rPr>
          </w:pPr>
          <w:hyperlink w:anchor="_Toc237819010" w:history="1">
            <w:r w:rsidRPr="007F34A0">
              <w:rPr>
                <w:rStyle w:val="Hyperlink"/>
                <w:noProof/>
              </w:rPr>
              <w:t>GRM Escalation and Resolution Framework</w:t>
            </w:r>
            <w:r>
              <w:rPr>
                <w:noProof/>
                <w:webHidden/>
              </w:rPr>
              <w:tab/>
            </w:r>
            <w:r>
              <w:rPr>
                <w:noProof/>
                <w:webHidden/>
              </w:rPr>
              <w:fldChar w:fldCharType="begin"/>
            </w:r>
            <w:r>
              <w:rPr>
                <w:noProof/>
                <w:webHidden/>
              </w:rPr>
              <w:instrText xml:space="preserve"> PAGEREF _Toc237819010 \h </w:instrText>
            </w:r>
            <w:r>
              <w:rPr>
                <w:noProof/>
                <w:webHidden/>
              </w:rPr>
            </w:r>
            <w:r>
              <w:rPr>
                <w:noProof/>
                <w:webHidden/>
              </w:rPr>
              <w:fldChar w:fldCharType="separate"/>
            </w:r>
            <w:r>
              <w:rPr>
                <w:noProof/>
                <w:webHidden/>
              </w:rPr>
              <w:t>7</w:t>
            </w:r>
            <w:r>
              <w:rPr>
                <w:noProof/>
                <w:webHidden/>
              </w:rPr>
              <w:fldChar w:fldCharType="end"/>
            </w:r>
          </w:hyperlink>
        </w:p>
        <w:p w14:paraId="0E5D1DAE" w14:textId="0516C605" w:rsidR="008A00EA" w:rsidRDefault="008A00EA">
          <w:pPr>
            <w:pStyle w:val="TOC3"/>
            <w:tabs>
              <w:tab w:val="right" w:leader="dot" w:pos="9350"/>
            </w:tabs>
            <w:rPr>
              <w:rFonts w:eastAsiaTheme="minorEastAsia"/>
              <w:noProof/>
              <w:lang w:bidi="ta-IN"/>
            </w:rPr>
          </w:pPr>
          <w:hyperlink w:anchor="_Toc237819011" w:history="1">
            <w:r w:rsidRPr="007F34A0">
              <w:rPr>
                <w:rStyle w:val="Hyperlink"/>
                <w:noProof/>
              </w:rPr>
              <w:t>STEPS TAKEN INTERNALLY at the Project level:</w:t>
            </w:r>
            <w:r>
              <w:rPr>
                <w:noProof/>
                <w:webHidden/>
              </w:rPr>
              <w:tab/>
            </w:r>
            <w:r>
              <w:rPr>
                <w:noProof/>
                <w:webHidden/>
              </w:rPr>
              <w:fldChar w:fldCharType="begin"/>
            </w:r>
            <w:r>
              <w:rPr>
                <w:noProof/>
                <w:webHidden/>
              </w:rPr>
              <w:instrText xml:space="preserve"> PAGEREF _Toc237819011 \h </w:instrText>
            </w:r>
            <w:r>
              <w:rPr>
                <w:noProof/>
                <w:webHidden/>
              </w:rPr>
            </w:r>
            <w:r>
              <w:rPr>
                <w:noProof/>
                <w:webHidden/>
              </w:rPr>
              <w:fldChar w:fldCharType="separate"/>
            </w:r>
            <w:r>
              <w:rPr>
                <w:noProof/>
                <w:webHidden/>
              </w:rPr>
              <w:t>8</w:t>
            </w:r>
            <w:r>
              <w:rPr>
                <w:noProof/>
                <w:webHidden/>
              </w:rPr>
              <w:fldChar w:fldCharType="end"/>
            </w:r>
          </w:hyperlink>
        </w:p>
        <w:p w14:paraId="25484400" w14:textId="791BF4E5" w:rsidR="008A00EA" w:rsidRDefault="008A00EA">
          <w:pPr>
            <w:pStyle w:val="TOC3"/>
            <w:tabs>
              <w:tab w:val="right" w:leader="dot" w:pos="9350"/>
            </w:tabs>
            <w:rPr>
              <w:rFonts w:eastAsiaTheme="minorEastAsia"/>
              <w:noProof/>
              <w:lang w:bidi="ta-IN"/>
            </w:rPr>
          </w:pPr>
          <w:hyperlink w:anchor="_Toc237819012" w:history="1">
            <w:r w:rsidRPr="007F34A0">
              <w:rPr>
                <w:rStyle w:val="Hyperlink"/>
                <w:noProof/>
              </w:rPr>
              <w:t>STEPS TAKEN INTERNALLY at the Portfolio Assurance Level</w:t>
            </w:r>
            <w:r>
              <w:rPr>
                <w:noProof/>
                <w:webHidden/>
              </w:rPr>
              <w:tab/>
            </w:r>
            <w:r>
              <w:rPr>
                <w:noProof/>
                <w:webHidden/>
              </w:rPr>
              <w:fldChar w:fldCharType="begin"/>
            </w:r>
            <w:r>
              <w:rPr>
                <w:noProof/>
                <w:webHidden/>
              </w:rPr>
              <w:instrText xml:space="preserve"> PAGEREF _Toc237819012 \h </w:instrText>
            </w:r>
            <w:r>
              <w:rPr>
                <w:noProof/>
                <w:webHidden/>
              </w:rPr>
            </w:r>
            <w:r>
              <w:rPr>
                <w:noProof/>
                <w:webHidden/>
              </w:rPr>
              <w:fldChar w:fldCharType="separate"/>
            </w:r>
            <w:r>
              <w:rPr>
                <w:noProof/>
                <w:webHidden/>
              </w:rPr>
              <w:t>9</w:t>
            </w:r>
            <w:r>
              <w:rPr>
                <w:noProof/>
                <w:webHidden/>
              </w:rPr>
              <w:fldChar w:fldCharType="end"/>
            </w:r>
          </w:hyperlink>
        </w:p>
        <w:p w14:paraId="606578C8" w14:textId="46A57E3B" w:rsidR="008A00EA" w:rsidRDefault="008A00EA">
          <w:pPr>
            <w:pStyle w:val="TOC1"/>
            <w:tabs>
              <w:tab w:val="left" w:pos="480"/>
              <w:tab w:val="right" w:leader="dot" w:pos="9350"/>
            </w:tabs>
            <w:rPr>
              <w:rFonts w:eastAsiaTheme="minorEastAsia"/>
              <w:noProof/>
              <w:lang w:bidi="ta-IN"/>
            </w:rPr>
          </w:pPr>
          <w:hyperlink w:anchor="_Toc237819013" w:history="1">
            <w:r w:rsidRPr="007F34A0">
              <w:rPr>
                <w:rStyle w:val="Hyperlink"/>
                <w:noProof/>
              </w:rPr>
              <w:t>4.</w:t>
            </w:r>
            <w:r>
              <w:rPr>
                <w:rFonts w:eastAsiaTheme="minorEastAsia"/>
                <w:noProof/>
                <w:lang w:bidi="ta-IN"/>
              </w:rPr>
              <w:tab/>
            </w:r>
            <w:r w:rsidRPr="007F34A0">
              <w:rPr>
                <w:rStyle w:val="Hyperlink"/>
                <w:noProof/>
              </w:rPr>
              <w:t>Monitoring and Evaluation</w:t>
            </w:r>
            <w:r>
              <w:rPr>
                <w:noProof/>
                <w:webHidden/>
              </w:rPr>
              <w:tab/>
            </w:r>
            <w:r>
              <w:rPr>
                <w:noProof/>
                <w:webHidden/>
              </w:rPr>
              <w:fldChar w:fldCharType="begin"/>
            </w:r>
            <w:r>
              <w:rPr>
                <w:noProof/>
                <w:webHidden/>
              </w:rPr>
              <w:instrText xml:space="preserve"> PAGEREF _Toc237819013 \h </w:instrText>
            </w:r>
            <w:r>
              <w:rPr>
                <w:noProof/>
                <w:webHidden/>
              </w:rPr>
            </w:r>
            <w:r>
              <w:rPr>
                <w:noProof/>
                <w:webHidden/>
              </w:rPr>
              <w:fldChar w:fldCharType="separate"/>
            </w:r>
            <w:r>
              <w:rPr>
                <w:noProof/>
                <w:webHidden/>
              </w:rPr>
              <w:t>13</w:t>
            </w:r>
            <w:r>
              <w:rPr>
                <w:noProof/>
                <w:webHidden/>
              </w:rPr>
              <w:fldChar w:fldCharType="end"/>
            </w:r>
          </w:hyperlink>
        </w:p>
        <w:p w14:paraId="2FD7871F" w14:textId="54EF0AAD" w:rsidR="008A00EA" w:rsidRDefault="008A00EA">
          <w:pPr>
            <w:pStyle w:val="TOC1"/>
            <w:tabs>
              <w:tab w:val="left" w:pos="480"/>
              <w:tab w:val="right" w:leader="dot" w:pos="9350"/>
            </w:tabs>
            <w:rPr>
              <w:rFonts w:eastAsiaTheme="minorEastAsia"/>
              <w:noProof/>
              <w:lang w:bidi="ta-IN"/>
            </w:rPr>
          </w:pPr>
          <w:hyperlink w:anchor="_Toc237819014" w:history="1">
            <w:r w:rsidRPr="007F34A0">
              <w:rPr>
                <w:rStyle w:val="Hyperlink"/>
                <w:noProof/>
              </w:rPr>
              <w:t>5.</w:t>
            </w:r>
            <w:r>
              <w:rPr>
                <w:rFonts w:eastAsiaTheme="minorEastAsia"/>
                <w:noProof/>
                <w:lang w:bidi="ta-IN"/>
              </w:rPr>
              <w:tab/>
            </w:r>
            <w:r w:rsidRPr="007F34A0">
              <w:rPr>
                <w:rStyle w:val="Hyperlink"/>
                <w:noProof/>
              </w:rPr>
              <w:t>Mediation</w:t>
            </w:r>
            <w:r>
              <w:rPr>
                <w:noProof/>
                <w:webHidden/>
              </w:rPr>
              <w:tab/>
            </w:r>
            <w:r>
              <w:rPr>
                <w:noProof/>
                <w:webHidden/>
              </w:rPr>
              <w:fldChar w:fldCharType="begin"/>
            </w:r>
            <w:r>
              <w:rPr>
                <w:noProof/>
                <w:webHidden/>
              </w:rPr>
              <w:instrText xml:space="preserve"> PAGEREF _Toc237819014 \h </w:instrText>
            </w:r>
            <w:r>
              <w:rPr>
                <w:noProof/>
                <w:webHidden/>
              </w:rPr>
            </w:r>
            <w:r>
              <w:rPr>
                <w:noProof/>
                <w:webHidden/>
              </w:rPr>
              <w:fldChar w:fldCharType="separate"/>
            </w:r>
            <w:r>
              <w:rPr>
                <w:noProof/>
                <w:webHidden/>
              </w:rPr>
              <w:t>14</w:t>
            </w:r>
            <w:r>
              <w:rPr>
                <w:noProof/>
                <w:webHidden/>
              </w:rPr>
              <w:fldChar w:fldCharType="end"/>
            </w:r>
          </w:hyperlink>
        </w:p>
        <w:p w14:paraId="7A676A67" w14:textId="5908613D" w:rsidR="008A00EA" w:rsidRDefault="008A00EA">
          <w:pPr>
            <w:pStyle w:val="TOC1"/>
            <w:tabs>
              <w:tab w:val="left" w:pos="480"/>
              <w:tab w:val="right" w:leader="dot" w:pos="9350"/>
            </w:tabs>
            <w:rPr>
              <w:rFonts w:eastAsiaTheme="minorEastAsia"/>
              <w:noProof/>
              <w:lang w:bidi="ta-IN"/>
            </w:rPr>
          </w:pPr>
          <w:hyperlink w:anchor="_Toc237819015" w:history="1">
            <w:r w:rsidRPr="007F34A0">
              <w:rPr>
                <w:rStyle w:val="Hyperlink"/>
                <w:noProof/>
              </w:rPr>
              <w:t>6.</w:t>
            </w:r>
            <w:r>
              <w:rPr>
                <w:rFonts w:eastAsiaTheme="minorEastAsia"/>
                <w:noProof/>
                <w:lang w:bidi="ta-IN"/>
              </w:rPr>
              <w:tab/>
            </w:r>
            <w:r w:rsidRPr="007F34A0">
              <w:rPr>
                <w:rStyle w:val="Hyperlink"/>
                <w:noProof/>
              </w:rPr>
              <w:t>Annexures</w:t>
            </w:r>
            <w:r>
              <w:rPr>
                <w:noProof/>
                <w:webHidden/>
              </w:rPr>
              <w:tab/>
            </w:r>
            <w:r>
              <w:rPr>
                <w:noProof/>
                <w:webHidden/>
              </w:rPr>
              <w:fldChar w:fldCharType="begin"/>
            </w:r>
            <w:r>
              <w:rPr>
                <w:noProof/>
                <w:webHidden/>
              </w:rPr>
              <w:instrText xml:space="preserve"> PAGEREF _Toc237819015 \h </w:instrText>
            </w:r>
            <w:r>
              <w:rPr>
                <w:noProof/>
                <w:webHidden/>
              </w:rPr>
            </w:r>
            <w:r>
              <w:rPr>
                <w:noProof/>
                <w:webHidden/>
              </w:rPr>
              <w:fldChar w:fldCharType="separate"/>
            </w:r>
            <w:r>
              <w:rPr>
                <w:noProof/>
                <w:webHidden/>
              </w:rPr>
              <w:t>15</w:t>
            </w:r>
            <w:r>
              <w:rPr>
                <w:noProof/>
                <w:webHidden/>
              </w:rPr>
              <w:fldChar w:fldCharType="end"/>
            </w:r>
          </w:hyperlink>
        </w:p>
        <w:p w14:paraId="2CB8C976" w14:textId="6C69EFD2" w:rsidR="00474E5E" w:rsidRDefault="00DF64C3" w:rsidP="002B04D7">
          <w:pPr>
            <w:rPr>
              <w:b/>
              <w:bCs/>
            </w:rPr>
          </w:pPr>
          <w:r>
            <w:rPr>
              <w:b/>
              <w:bCs/>
              <w:noProof/>
            </w:rPr>
            <w:fldChar w:fldCharType="end"/>
          </w:r>
        </w:p>
      </w:sdtContent>
    </w:sdt>
    <w:p w14:paraId="6E2892EF" w14:textId="77777777" w:rsidR="002B04D7" w:rsidRDefault="002B04D7">
      <w:pPr>
        <w:rPr>
          <w:rFonts w:asciiTheme="majorHAnsi" w:eastAsiaTheme="majorEastAsia" w:hAnsiTheme="majorHAnsi" w:cstheme="majorBidi"/>
          <w:b/>
          <w:color w:val="2F5496" w:themeColor="accent1" w:themeShade="BF"/>
          <w:szCs w:val="40"/>
        </w:rPr>
      </w:pPr>
      <w:r>
        <w:br w:type="page"/>
      </w:r>
    </w:p>
    <w:p w14:paraId="5F17EF0F" w14:textId="6F071BD0" w:rsidR="00CB421F" w:rsidRPr="00C836E9" w:rsidRDefault="00353568">
      <w:pPr>
        <w:pStyle w:val="Heading1"/>
        <w:numPr>
          <w:ilvl w:val="0"/>
          <w:numId w:val="8"/>
        </w:numPr>
        <w:rPr>
          <w:b w:val="0"/>
        </w:rPr>
      </w:pPr>
      <w:bookmarkStart w:id="1" w:name="_Toc237819007"/>
      <w:r>
        <w:lastRenderedPageBreak/>
        <w:t>Introduction</w:t>
      </w:r>
      <w:bookmarkEnd w:id="1"/>
      <w:r w:rsidR="00CB421F" w:rsidRPr="00C836E9">
        <w:rPr>
          <w:color w:val="000000" w:themeColor="text1"/>
        </w:rPr>
        <w:t xml:space="preserve"> </w:t>
      </w:r>
    </w:p>
    <w:p w14:paraId="3638BE3A" w14:textId="35A82456" w:rsidR="007337B4" w:rsidRDefault="00CB421F" w:rsidP="007337B4">
      <w:pPr>
        <w:pStyle w:val="TableParagraph"/>
        <w:spacing w:line="259" w:lineRule="auto"/>
        <w:ind w:right="93"/>
        <w:jc w:val="both"/>
        <w:rPr>
          <w:color w:val="000000" w:themeColor="text1"/>
          <w:kern w:val="2"/>
          <w14:ligatures w14:val="standardContextual"/>
        </w:rPr>
      </w:pPr>
      <w:r w:rsidRPr="00CB421F">
        <w:rPr>
          <w:color w:val="000000" w:themeColor="text1"/>
          <w:kern w:val="2"/>
          <w14:ligatures w14:val="standardContextual"/>
        </w:rPr>
        <w:t xml:space="preserve">United Nations Development Programme’s (UNDP) Flagship SDG 16 Portfolio on Peace, Justice, and Strong Institutions (henceforth, “the “portfolio”), </w:t>
      </w:r>
      <w:r w:rsidR="004D2067">
        <w:rPr>
          <w:color w:val="000000" w:themeColor="text1"/>
          <w:kern w:val="2"/>
          <w14:ligatures w14:val="standardContextual"/>
        </w:rPr>
        <w:t>is</w:t>
      </w:r>
      <w:r w:rsidRPr="00CB421F">
        <w:rPr>
          <w:color w:val="000000" w:themeColor="text1"/>
          <w:kern w:val="2"/>
          <w14:ligatures w14:val="standardContextual"/>
        </w:rPr>
        <w:t xml:space="preserve"> particularly relevant for Sri Lanka as it </w:t>
      </w:r>
      <w:r w:rsidR="004D2067">
        <w:rPr>
          <w:color w:val="000000" w:themeColor="text1"/>
          <w:kern w:val="2"/>
          <w14:ligatures w14:val="standardContextual"/>
        </w:rPr>
        <w:t>began</w:t>
      </w:r>
      <w:r w:rsidRPr="00CB421F">
        <w:rPr>
          <w:color w:val="000000" w:themeColor="text1"/>
          <w:kern w:val="2"/>
          <w14:ligatures w14:val="standardContextual"/>
        </w:rPr>
        <w:t xml:space="preserve"> its long road to recovery</w:t>
      </w:r>
      <w:r w:rsidR="00C836E9">
        <w:rPr>
          <w:color w:val="000000" w:themeColor="text1"/>
          <w:kern w:val="2"/>
          <w14:ligatures w14:val="standardContextual"/>
        </w:rPr>
        <w:t xml:space="preserve"> in 2022</w:t>
      </w:r>
      <w:r w:rsidRPr="00CB421F">
        <w:rPr>
          <w:color w:val="000000" w:themeColor="text1"/>
          <w:kern w:val="2"/>
          <w14:ligatures w14:val="standardContextual"/>
        </w:rPr>
        <w:t>. The portfolio aims to address governance deficits and strengthen the effectiveness of key institutions to deliver people-centered services and promote peace and reconciliation to ensure that Sri Lanka is better equipped to manage further exogenous and endogenous akin to those faced in 2022. It also aims to build the space, capacity, and trust for excluded and vulnerable groups (including women, youth, and persons with disabilities (PWDs)) to participate in and inform policy and decision making, so that it meets their specific needs and interests. This broad-based strategy is intended to contribute to Sri Lanka achieving the targets of SDG 16, which is universally regarded as the enabler for realizing SDGs.</w:t>
      </w:r>
    </w:p>
    <w:p w14:paraId="5B4403FB" w14:textId="77777777" w:rsidR="007337B4" w:rsidRDefault="007337B4" w:rsidP="007337B4">
      <w:pPr>
        <w:pStyle w:val="TableParagraph"/>
        <w:spacing w:line="259" w:lineRule="auto"/>
        <w:ind w:right="93"/>
        <w:jc w:val="both"/>
        <w:rPr>
          <w:color w:val="000000" w:themeColor="text1"/>
          <w:kern w:val="2"/>
          <w14:ligatures w14:val="standardContextual"/>
        </w:rPr>
      </w:pPr>
    </w:p>
    <w:p w14:paraId="212A0D5C" w14:textId="39E68333" w:rsidR="00CB421F" w:rsidRPr="00CB421F" w:rsidRDefault="00CB421F" w:rsidP="007337B4">
      <w:pPr>
        <w:pStyle w:val="TableParagraph"/>
        <w:spacing w:line="259" w:lineRule="auto"/>
        <w:ind w:right="93"/>
        <w:jc w:val="both"/>
        <w:rPr>
          <w:color w:val="000000" w:themeColor="text1"/>
          <w:kern w:val="2"/>
          <w14:ligatures w14:val="standardContextual"/>
        </w:rPr>
      </w:pPr>
      <w:r w:rsidRPr="00CB421F">
        <w:rPr>
          <w:color w:val="000000" w:themeColor="text1"/>
          <w:kern w:val="2"/>
          <w14:ligatures w14:val="standardContextual"/>
        </w:rPr>
        <w:t xml:space="preserve">The portfolio intervenes across four inter-related </w:t>
      </w:r>
      <w:r w:rsidR="002B04D7">
        <w:rPr>
          <w:color w:val="000000" w:themeColor="text1"/>
          <w:kern w:val="2"/>
          <w14:ligatures w14:val="standardContextual"/>
        </w:rPr>
        <w:t>pillars</w:t>
      </w:r>
      <w:r w:rsidRPr="00CB421F">
        <w:rPr>
          <w:color w:val="000000" w:themeColor="text1"/>
          <w:kern w:val="2"/>
          <w14:ligatures w14:val="standardContextual"/>
        </w:rPr>
        <w:t xml:space="preserve">: </w:t>
      </w:r>
    </w:p>
    <w:p w14:paraId="654F54D7" w14:textId="37111F77" w:rsidR="00CB421F" w:rsidRPr="002B04D7" w:rsidRDefault="00CB421F">
      <w:pPr>
        <w:pStyle w:val="TableParagraph"/>
        <w:numPr>
          <w:ilvl w:val="0"/>
          <w:numId w:val="11"/>
        </w:numPr>
        <w:ind w:left="467" w:right="99"/>
        <w:jc w:val="both"/>
        <w:rPr>
          <w:b/>
          <w:bCs/>
          <w:color w:val="000000" w:themeColor="text1"/>
          <w:kern w:val="2"/>
          <w14:ligatures w14:val="standardContextual"/>
        </w:rPr>
      </w:pPr>
      <w:r w:rsidRPr="002B04D7">
        <w:rPr>
          <w:b/>
          <w:bCs/>
          <w:color w:val="000000" w:themeColor="text1"/>
          <w:kern w:val="2"/>
          <w14:ligatures w14:val="standardContextual"/>
        </w:rPr>
        <w:t>Voice, Representation and Accountability</w:t>
      </w:r>
    </w:p>
    <w:p w14:paraId="2F76B4D1" w14:textId="356FE984" w:rsidR="00CB421F" w:rsidRPr="00CB421F" w:rsidRDefault="00CB421F" w:rsidP="00CB421F">
      <w:pPr>
        <w:pStyle w:val="TableParagraph"/>
        <w:ind w:left="467" w:right="99"/>
        <w:jc w:val="both"/>
        <w:rPr>
          <w:color w:val="000000" w:themeColor="text1"/>
          <w:kern w:val="2"/>
          <w14:ligatures w14:val="standardContextual"/>
        </w:rPr>
      </w:pPr>
      <w:r w:rsidRPr="00CB421F">
        <w:rPr>
          <w:color w:val="000000" w:themeColor="text1"/>
          <w:kern w:val="2"/>
          <w14:ligatures w14:val="standardContextual"/>
        </w:rPr>
        <w:t>Participatory public space for policymaking is established to design equitable public services that reflect the principles of accountability, efficiency, inclusivity and responsiveness of governance mechanisms, including parliament</w:t>
      </w:r>
    </w:p>
    <w:p w14:paraId="7803814D" w14:textId="51DA0EA0" w:rsidR="00CB421F" w:rsidRPr="002B04D7" w:rsidRDefault="00CB421F">
      <w:pPr>
        <w:pStyle w:val="TableParagraph"/>
        <w:numPr>
          <w:ilvl w:val="0"/>
          <w:numId w:val="11"/>
        </w:numPr>
        <w:spacing w:line="259" w:lineRule="auto"/>
        <w:ind w:left="467" w:right="99"/>
        <w:jc w:val="both"/>
        <w:rPr>
          <w:b/>
          <w:bCs/>
          <w:color w:val="000000" w:themeColor="text1"/>
          <w:kern w:val="2"/>
          <w14:ligatures w14:val="standardContextual"/>
        </w:rPr>
      </w:pPr>
      <w:r w:rsidRPr="002B04D7">
        <w:rPr>
          <w:b/>
          <w:bCs/>
          <w:color w:val="000000" w:themeColor="text1"/>
          <w:kern w:val="2"/>
          <w14:ligatures w14:val="standardContextual"/>
        </w:rPr>
        <w:t>Rights and Justice</w:t>
      </w:r>
    </w:p>
    <w:p w14:paraId="39845CD6" w14:textId="4E7DF984" w:rsidR="00CB421F" w:rsidRPr="00CB421F" w:rsidRDefault="00CB421F" w:rsidP="00CB421F">
      <w:pPr>
        <w:pStyle w:val="TableParagraph"/>
        <w:spacing w:line="259" w:lineRule="auto"/>
        <w:ind w:left="467" w:right="99"/>
        <w:jc w:val="both"/>
        <w:rPr>
          <w:color w:val="000000" w:themeColor="text1"/>
          <w:kern w:val="2"/>
          <w14:ligatures w14:val="standardContextual"/>
        </w:rPr>
      </w:pPr>
      <w:r w:rsidRPr="00CB421F">
        <w:rPr>
          <w:color w:val="000000" w:themeColor="text1"/>
          <w:kern w:val="2"/>
          <w14:ligatures w14:val="standardContextual"/>
        </w:rPr>
        <w:t>Justice sector in Sri Lanka reflects international standards related to access to justice, rule of law, integrity, and efficiency to promote better governance</w:t>
      </w:r>
    </w:p>
    <w:p w14:paraId="25EA4CF1" w14:textId="51A8A991" w:rsidR="00CB421F" w:rsidRPr="002B04D7" w:rsidRDefault="00CB421F">
      <w:pPr>
        <w:pStyle w:val="TableParagraph"/>
        <w:numPr>
          <w:ilvl w:val="0"/>
          <w:numId w:val="11"/>
        </w:numPr>
        <w:ind w:left="467" w:right="99"/>
        <w:jc w:val="both"/>
        <w:rPr>
          <w:b/>
          <w:bCs/>
          <w:color w:val="000000" w:themeColor="text1"/>
          <w:kern w:val="2"/>
          <w14:ligatures w14:val="standardContextual"/>
        </w:rPr>
      </w:pPr>
      <w:r w:rsidRPr="002B04D7">
        <w:rPr>
          <w:b/>
          <w:bCs/>
          <w:color w:val="000000" w:themeColor="text1"/>
          <w:kern w:val="2"/>
          <w14:ligatures w14:val="standardContextual"/>
        </w:rPr>
        <w:t>Strong and Effective Institutions (National/Sub-national)</w:t>
      </w:r>
    </w:p>
    <w:p w14:paraId="2896932B" w14:textId="77777777" w:rsidR="00CB421F" w:rsidRPr="00CB421F" w:rsidRDefault="00CB421F" w:rsidP="00CB421F">
      <w:pPr>
        <w:pStyle w:val="TableParagraph"/>
        <w:ind w:left="467" w:right="99"/>
        <w:jc w:val="both"/>
        <w:rPr>
          <w:color w:val="000000" w:themeColor="text1"/>
          <w:kern w:val="2"/>
          <w14:ligatures w14:val="standardContextual"/>
        </w:rPr>
      </w:pPr>
      <w:r w:rsidRPr="00CB421F">
        <w:rPr>
          <w:color w:val="000000" w:themeColor="text1"/>
          <w:kern w:val="2"/>
          <w14:ligatures w14:val="standardContextual"/>
        </w:rPr>
        <w:t>Effective, open, transparent and inclusive state institutions at all levels committed to deliver on the SDGs</w:t>
      </w:r>
    </w:p>
    <w:p w14:paraId="33989564" w14:textId="5DEA153F" w:rsidR="00CB421F" w:rsidRPr="002B04D7" w:rsidRDefault="00CB421F">
      <w:pPr>
        <w:pStyle w:val="TableParagraph"/>
        <w:numPr>
          <w:ilvl w:val="0"/>
          <w:numId w:val="11"/>
        </w:numPr>
        <w:ind w:left="467" w:right="99"/>
        <w:jc w:val="both"/>
        <w:rPr>
          <w:b/>
          <w:bCs/>
          <w:color w:val="000000" w:themeColor="text1"/>
          <w:kern w:val="2"/>
          <w14:ligatures w14:val="standardContextual"/>
        </w:rPr>
      </w:pPr>
      <w:r w:rsidRPr="002B04D7">
        <w:rPr>
          <w:b/>
          <w:bCs/>
          <w:color w:val="000000" w:themeColor="text1"/>
          <w:kern w:val="2"/>
          <w14:ligatures w14:val="standardContextual"/>
        </w:rPr>
        <w:t>Social Cohesion</w:t>
      </w:r>
    </w:p>
    <w:p w14:paraId="65CB4BF1" w14:textId="55933160" w:rsidR="00CB421F" w:rsidRPr="00CB421F" w:rsidRDefault="00CB421F" w:rsidP="00B863F5">
      <w:pPr>
        <w:pStyle w:val="TableParagraph"/>
        <w:ind w:left="467" w:right="99"/>
        <w:jc w:val="both"/>
        <w:rPr>
          <w:color w:val="000000" w:themeColor="text1"/>
          <w:kern w:val="2"/>
          <w14:ligatures w14:val="standardContextual"/>
        </w:rPr>
      </w:pPr>
      <w:r w:rsidRPr="00CB421F">
        <w:rPr>
          <w:color w:val="000000" w:themeColor="text1"/>
          <w:kern w:val="2"/>
          <w14:ligatures w14:val="standardContextual"/>
        </w:rPr>
        <w:t xml:space="preserve">State, non-state, and private sector institutions and structures effectively identify and respond to drivers of violent conflicts and build community resilience promoting peace, social cohesion, and stability  </w:t>
      </w:r>
    </w:p>
    <w:p w14:paraId="33137488" w14:textId="54C6DF4A" w:rsidR="00CB421F" w:rsidRPr="00CB421F" w:rsidRDefault="00CB421F" w:rsidP="00CB421F">
      <w:pPr>
        <w:spacing w:before="120" w:after="120" w:line="276" w:lineRule="auto"/>
        <w:jc w:val="both"/>
        <w:rPr>
          <w:rFonts w:ascii="Calibri" w:eastAsia="Calibri" w:hAnsi="Calibri" w:cs="Calibri"/>
          <w:color w:val="000000" w:themeColor="text1"/>
          <w:sz w:val="22"/>
          <w:szCs w:val="22"/>
        </w:rPr>
      </w:pPr>
      <w:r w:rsidRPr="00CB421F">
        <w:rPr>
          <w:rFonts w:ascii="Calibri" w:eastAsia="Calibri" w:hAnsi="Calibri" w:cs="Calibri"/>
          <w:color w:val="000000" w:themeColor="text1"/>
          <w:sz w:val="22"/>
          <w:szCs w:val="22"/>
        </w:rPr>
        <w:t>UNDP implement</w:t>
      </w:r>
      <w:r w:rsidR="002261A4">
        <w:rPr>
          <w:rFonts w:ascii="Calibri" w:eastAsia="Calibri" w:hAnsi="Calibri" w:cs="Calibri"/>
          <w:color w:val="000000" w:themeColor="text1"/>
          <w:sz w:val="22"/>
          <w:szCs w:val="22"/>
        </w:rPr>
        <w:t>s</w:t>
      </w:r>
      <w:r w:rsidRPr="00CB421F">
        <w:rPr>
          <w:rFonts w:ascii="Calibri" w:eastAsia="Calibri" w:hAnsi="Calibri" w:cs="Calibri"/>
          <w:color w:val="000000" w:themeColor="text1"/>
          <w:sz w:val="22"/>
          <w:szCs w:val="22"/>
        </w:rPr>
        <w:t xml:space="preserve"> the portfolio as part of its Country Programme and will build on UNDP’s long-standing work with target institutions.</w:t>
      </w:r>
      <w:r w:rsidR="00FF2FC2">
        <w:rPr>
          <w:rFonts w:ascii="Calibri" w:eastAsia="Calibri" w:hAnsi="Calibri" w:cs="Calibri"/>
          <w:color w:val="000000" w:themeColor="text1"/>
          <w:sz w:val="22"/>
          <w:szCs w:val="22"/>
        </w:rPr>
        <w:t xml:space="preserve"> S</w:t>
      </w:r>
      <w:r w:rsidRPr="00CB421F">
        <w:rPr>
          <w:rFonts w:ascii="Calibri" w:eastAsia="Calibri" w:hAnsi="Calibri" w:cs="Calibri"/>
          <w:color w:val="000000" w:themeColor="text1"/>
          <w:sz w:val="22"/>
          <w:szCs w:val="22"/>
        </w:rPr>
        <w:t xml:space="preserve">pecial attention </w:t>
      </w:r>
      <w:r w:rsidR="00FF2FC2">
        <w:rPr>
          <w:rFonts w:ascii="Calibri" w:eastAsia="Calibri" w:hAnsi="Calibri" w:cs="Calibri"/>
          <w:color w:val="000000" w:themeColor="text1"/>
          <w:sz w:val="22"/>
          <w:szCs w:val="22"/>
        </w:rPr>
        <w:t>is</w:t>
      </w:r>
      <w:r w:rsidRPr="00CB421F">
        <w:rPr>
          <w:rFonts w:ascii="Calibri" w:eastAsia="Calibri" w:hAnsi="Calibri" w:cs="Calibri"/>
          <w:color w:val="000000" w:themeColor="text1"/>
          <w:sz w:val="22"/>
          <w:szCs w:val="22"/>
        </w:rPr>
        <w:t xml:space="preserve"> paid to traditionally excluded and vulnerable groups—contributing to the 2030 Agenda for Sustainable Development’s commitment to “leave no one behind.” This </w:t>
      </w:r>
      <w:r w:rsidR="00FF2FC2">
        <w:rPr>
          <w:rFonts w:ascii="Calibri" w:eastAsia="Calibri" w:hAnsi="Calibri" w:cs="Calibri"/>
          <w:color w:val="000000" w:themeColor="text1"/>
          <w:sz w:val="22"/>
          <w:szCs w:val="22"/>
        </w:rPr>
        <w:t>is</w:t>
      </w:r>
      <w:r w:rsidRPr="00CB421F">
        <w:rPr>
          <w:rFonts w:ascii="Calibri" w:eastAsia="Calibri" w:hAnsi="Calibri" w:cs="Calibri"/>
          <w:color w:val="000000" w:themeColor="text1"/>
          <w:sz w:val="22"/>
          <w:szCs w:val="22"/>
        </w:rPr>
        <w:t xml:space="preserve"> reflected in the portfolio’s adoption of cross-cutting principles and approaches including a Human Rights Based Approach, Gender Equality and Women’s Empowerment, and Youth Empowerment.</w:t>
      </w:r>
      <w:r w:rsidR="00DC45BE">
        <w:rPr>
          <w:rFonts w:ascii="Calibri" w:eastAsia="Calibri" w:hAnsi="Calibri" w:cs="Calibri"/>
          <w:color w:val="000000" w:themeColor="text1"/>
          <w:sz w:val="22"/>
          <w:szCs w:val="22"/>
        </w:rPr>
        <w:t xml:space="preserve"> </w:t>
      </w:r>
      <w:r w:rsidRPr="00CB421F">
        <w:rPr>
          <w:rFonts w:ascii="Calibri" w:eastAsia="Calibri" w:hAnsi="Calibri" w:cs="Calibri"/>
          <w:color w:val="000000" w:themeColor="text1"/>
          <w:sz w:val="22"/>
          <w:szCs w:val="22"/>
        </w:rPr>
        <w:t>Concurrently, Economic Governance, Conflict Sensitivity, Environment Protection and Disaster Resilience will also be integrated into activities across all three service lines.</w:t>
      </w:r>
    </w:p>
    <w:p w14:paraId="56A4250B" w14:textId="040EA5CF" w:rsidR="00C15559" w:rsidRPr="00C15559" w:rsidRDefault="00C15559" w:rsidP="00CB421F">
      <w:pPr>
        <w:spacing w:before="120" w:after="120" w:line="276" w:lineRule="auto"/>
        <w:jc w:val="both"/>
        <w:rPr>
          <w:rFonts w:ascii="Calibri" w:eastAsia="Calibri" w:hAnsi="Calibri" w:cs="Calibri"/>
          <w:color w:val="000000" w:themeColor="text1"/>
          <w:sz w:val="22"/>
          <w:szCs w:val="22"/>
        </w:rPr>
      </w:pPr>
      <w:r w:rsidRPr="00C15559">
        <w:rPr>
          <w:rFonts w:ascii="Calibri" w:eastAsia="Calibri" w:hAnsi="Calibri" w:cs="Calibri"/>
          <w:color w:val="000000" w:themeColor="text1"/>
          <w:sz w:val="22"/>
          <w:szCs w:val="22"/>
        </w:rPr>
        <w:t>To support the effective implementation of t</w:t>
      </w:r>
      <w:r w:rsidR="0037561F">
        <w:rPr>
          <w:rFonts w:ascii="Calibri" w:eastAsia="Calibri" w:hAnsi="Calibri" w:cs="Calibri"/>
          <w:color w:val="000000" w:themeColor="text1"/>
          <w:sz w:val="22"/>
          <w:szCs w:val="22"/>
        </w:rPr>
        <w:t>he portfolio</w:t>
      </w:r>
      <w:r w:rsidRPr="00C15559">
        <w:rPr>
          <w:rFonts w:ascii="Calibri" w:eastAsia="Calibri" w:hAnsi="Calibri" w:cs="Calibri"/>
          <w:color w:val="000000" w:themeColor="text1"/>
          <w:sz w:val="22"/>
          <w:szCs w:val="22"/>
        </w:rPr>
        <w:t xml:space="preserve">, </w:t>
      </w:r>
      <w:r w:rsidR="0037561F">
        <w:rPr>
          <w:rFonts w:ascii="Calibri" w:eastAsia="Calibri" w:hAnsi="Calibri" w:cs="Calibri"/>
          <w:color w:val="000000" w:themeColor="text1"/>
          <w:sz w:val="22"/>
          <w:szCs w:val="22"/>
        </w:rPr>
        <w:t>this</w:t>
      </w:r>
      <w:r w:rsidRPr="00C15559">
        <w:rPr>
          <w:rFonts w:ascii="Calibri" w:eastAsia="Calibri" w:hAnsi="Calibri" w:cs="Calibri"/>
          <w:color w:val="000000" w:themeColor="text1"/>
          <w:sz w:val="22"/>
          <w:szCs w:val="22"/>
        </w:rPr>
        <w:t xml:space="preserve"> Grievance Redress Mechanism (GRM)</w:t>
      </w:r>
      <w:r w:rsidR="0037561F">
        <w:rPr>
          <w:rFonts w:ascii="Calibri" w:eastAsia="Calibri" w:hAnsi="Calibri" w:cs="Calibri"/>
          <w:color w:val="000000" w:themeColor="text1"/>
          <w:sz w:val="22"/>
          <w:szCs w:val="22"/>
        </w:rPr>
        <w:t xml:space="preserve"> </w:t>
      </w:r>
      <w:r w:rsidRPr="00C15559">
        <w:rPr>
          <w:rFonts w:ascii="Calibri" w:eastAsia="Calibri" w:hAnsi="Calibri" w:cs="Calibri"/>
          <w:color w:val="000000" w:themeColor="text1"/>
          <w:sz w:val="22"/>
          <w:szCs w:val="22"/>
        </w:rPr>
        <w:t xml:space="preserve">provides a structured and transparent process for receiving, evaluating, and addressing complaints and concerns raised by stakeholders, including affected communities, project beneficiaries, and other interested parties. It is designed to enhance accountability, promote stakeholder engagement, and contribute to the continuous improvement of project activities and </w:t>
      </w:r>
      <w:commentRangeStart w:id="2"/>
      <w:r w:rsidRPr="00C15559">
        <w:rPr>
          <w:rFonts w:ascii="Calibri" w:eastAsia="Calibri" w:hAnsi="Calibri" w:cs="Calibri"/>
          <w:color w:val="000000" w:themeColor="text1"/>
          <w:sz w:val="22"/>
          <w:szCs w:val="22"/>
        </w:rPr>
        <w:t>outcomes</w:t>
      </w:r>
      <w:commentRangeEnd w:id="2"/>
      <w:r w:rsidR="000B5177" w:rsidRPr="00C15559">
        <w:rPr>
          <w:rStyle w:val="CommentReference"/>
          <w:rFonts w:ascii="Calibri" w:eastAsia="Calibri" w:hAnsi="Calibri" w:cs="Calibri"/>
          <w:color w:val="000000" w:themeColor="text1"/>
          <w:sz w:val="22"/>
          <w:szCs w:val="22"/>
        </w:rPr>
        <w:commentReference w:id="2"/>
      </w:r>
      <w:r w:rsidRPr="00C15559">
        <w:rPr>
          <w:rFonts w:ascii="Calibri" w:eastAsia="Calibri" w:hAnsi="Calibri" w:cs="Calibri"/>
          <w:color w:val="000000" w:themeColor="text1"/>
          <w:sz w:val="22"/>
          <w:szCs w:val="22"/>
        </w:rPr>
        <w:t>.</w:t>
      </w:r>
    </w:p>
    <w:p w14:paraId="722DE97D" w14:textId="215EFA72" w:rsidR="00C15559" w:rsidRPr="00C15559" w:rsidRDefault="00C3468E" w:rsidP="00C15559">
      <w:pPr>
        <w:spacing w:before="120" w:after="120"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0C15559" w:rsidRPr="00C15559">
        <w:rPr>
          <w:rFonts w:ascii="Calibri" w:eastAsia="Calibri" w:hAnsi="Calibri" w:cs="Calibri"/>
          <w:color w:val="000000" w:themeColor="text1"/>
          <w:sz w:val="22"/>
          <w:szCs w:val="22"/>
        </w:rPr>
        <w:t>he GRM ensures that grievances related to the environmental, social, and operational aspects of the project are managed efficiently, fairly, and in a timely manner, thereby supporting the project's overall sustainability and social acceptability.</w:t>
      </w:r>
    </w:p>
    <w:p w14:paraId="158B9B7A" w14:textId="441DA777" w:rsidR="00691218" w:rsidRPr="00691218" w:rsidRDefault="00691218" w:rsidP="00691218">
      <w:pPr>
        <w:jc w:val="both"/>
        <w:rPr>
          <w:rFonts w:eastAsia="Calibri" w:cstheme="minorHAnsi"/>
          <w:spacing w:val="1"/>
          <w:kern w:val="0"/>
          <w:sz w:val="22"/>
          <w:szCs w:val="22"/>
          <w:lang w:eastAsia="en-GB"/>
          <w14:ligatures w14:val="none"/>
        </w:rPr>
      </w:pPr>
      <w:r w:rsidRPr="00691218">
        <w:rPr>
          <w:rFonts w:eastAsia="Calibri" w:cstheme="minorHAnsi"/>
          <w:spacing w:val="1"/>
          <w:kern w:val="0"/>
          <w:sz w:val="22"/>
          <w:szCs w:val="22"/>
          <w:lang w:eastAsia="en-GB"/>
          <w14:ligatures w14:val="none"/>
        </w:rPr>
        <w:lastRenderedPageBreak/>
        <w:t xml:space="preserve">During the course of the </w:t>
      </w:r>
      <w:r w:rsidR="004049CE">
        <w:rPr>
          <w:rFonts w:eastAsia="Calibri" w:cstheme="minorHAnsi"/>
          <w:spacing w:val="1"/>
          <w:kern w:val="0"/>
          <w:sz w:val="22"/>
          <w:szCs w:val="22"/>
          <w:lang w:eastAsia="en-GB"/>
          <w14:ligatures w14:val="none"/>
        </w:rPr>
        <w:t>portfolio</w:t>
      </w:r>
      <w:r w:rsidR="000E7444">
        <w:rPr>
          <w:rFonts w:eastAsia="Calibri" w:cstheme="minorHAnsi"/>
          <w:spacing w:val="1"/>
          <w:kern w:val="0"/>
          <w:sz w:val="22"/>
          <w:szCs w:val="22"/>
          <w:lang w:eastAsia="en-GB"/>
          <w14:ligatures w14:val="none"/>
        </w:rPr>
        <w:t xml:space="preserve"> </w:t>
      </w:r>
      <w:r w:rsidR="000D7F05">
        <w:rPr>
          <w:rFonts w:eastAsia="Calibri" w:cstheme="minorHAnsi"/>
          <w:spacing w:val="1"/>
          <w:kern w:val="0"/>
          <w:sz w:val="22"/>
          <w:szCs w:val="22"/>
          <w:lang w:eastAsia="en-GB"/>
          <w14:ligatures w14:val="none"/>
        </w:rPr>
        <w:t>implementation</w:t>
      </w:r>
      <w:r w:rsidRPr="00691218">
        <w:rPr>
          <w:rFonts w:eastAsia="Calibri" w:cstheme="minorHAnsi"/>
          <w:spacing w:val="1"/>
          <w:kern w:val="0"/>
          <w:sz w:val="22"/>
          <w:szCs w:val="22"/>
          <w:lang w:eastAsia="en-GB"/>
          <w14:ligatures w14:val="none"/>
        </w:rPr>
        <w:t>, environmental and social concerns may arise due to project-related activities,</w:t>
      </w:r>
      <w:r w:rsidR="00280DD8">
        <w:rPr>
          <w:rFonts w:eastAsia="Calibri" w:cstheme="minorHAnsi"/>
          <w:spacing w:val="1"/>
          <w:kern w:val="0"/>
          <w:sz w:val="22"/>
          <w:szCs w:val="22"/>
          <w:lang w:eastAsia="en-GB"/>
          <w14:ligatures w14:val="none"/>
        </w:rPr>
        <w:t xml:space="preserve"> from planning, procu</w:t>
      </w:r>
      <w:r w:rsidR="005D7872">
        <w:rPr>
          <w:rFonts w:eastAsia="Calibri" w:cstheme="minorHAnsi"/>
          <w:spacing w:val="1"/>
          <w:kern w:val="0"/>
          <w:sz w:val="22"/>
          <w:szCs w:val="22"/>
          <w:lang w:eastAsia="en-GB"/>
          <w14:ligatures w14:val="none"/>
        </w:rPr>
        <w:t>rem</w:t>
      </w:r>
      <w:r w:rsidR="00280DD8">
        <w:rPr>
          <w:rFonts w:eastAsia="Calibri" w:cstheme="minorHAnsi"/>
          <w:spacing w:val="1"/>
          <w:kern w:val="0"/>
          <w:sz w:val="22"/>
          <w:szCs w:val="22"/>
          <w:lang w:eastAsia="en-GB"/>
          <w14:ligatures w14:val="none"/>
        </w:rPr>
        <w:t xml:space="preserve">ent, supply, </w:t>
      </w:r>
      <w:r w:rsidRPr="00691218">
        <w:rPr>
          <w:rFonts w:eastAsia="Calibri" w:cstheme="minorHAnsi"/>
          <w:spacing w:val="1"/>
          <w:kern w:val="0"/>
          <w:sz w:val="22"/>
          <w:szCs w:val="22"/>
          <w:lang w:eastAsia="en-GB"/>
          <w14:ligatures w14:val="none"/>
        </w:rPr>
        <w:t xml:space="preserve">construction and operational </w:t>
      </w:r>
      <w:r w:rsidR="00280DD8">
        <w:rPr>
          <w:rFonts w:eastAsia="Calibri" w:cstheme="minorHAnsi"/>
          <w:spacing w:val="1"/>
          <w:kern w:val="0"/>
          <w:sz w:val="22"/>
          <w:szCs w:val="22"/>
          <w:lang w:eastAsia="en-GB"/>
          <w14:ligatures w14:val="none"/>
        </w:rPr>
        <w:t>activities</w:t>
      </w:r>
      <w:r w:rsidRPr="00691218">
        <w:rPr>
          <w:rFonts w:eastAsia="Calibri" w:cstheme="minorHAnsi"/>
          <w:spacing w:val="1"/>
          <w:kern w:val="0"/>
          <w:sz w:val="22"/>
          <w:szCs w:val="22"/>
          <w:lang w:eastAsia="en-GB"/>
          <w14:ligatures w14:val="none"/>
        </w:rPr>
        <w:t>. It is important that any such concerns are addressed promptly, transparently, and without any form of retaliation against the Affected Person (AP).</w:t>
      </w:r>
    </w:p>
    <w:p w14:paraId="16D6D89E" w14:textId="77777777" w:rsidR="000E7444" w:rsidRDefault="000E7444" w:rsidP="00691218">
      <w:pPr>
        <w:jc w:val="both"/>
        <w:rPr>
          <w:rFonts w:eastAsia="Calibri" w:cstheme="minorHAnsi"/>
          <w:spacing w:val="1"/>
          <w:kern w:val="0"/>
          <w:sz w:val="22"/>
          <w:szCs w:val="22"/>
          <w:lang w:eastAsia="en-GB"/>
          <w14:ligatures w14:val="none"/>
        </w:rPr>
      </w:pPr>
      <w:r w:rsidRPr="000E7444">
        <w:rPr>
          <w:rFonts w:eastAsia="Calibri" w:cstheme="minorHAnsi"/>
          <w:spacing w:val="1"/>
          <w:kern w:val="0"/>
          <w:sz w:val="22"/>
          <w:szCs w:val="22"/>
          <w:lang w:eastAsia="en-GB"/>
          <w14:ligatures w14:val="none"/>
        </w:rPr>
        <w:t>To address these concerns, a Grievance Redress Mechanism (GRM) must be established. This mechanism is intended to manage complaints and disputes arising from the environmental and social impacts of project implementation. The GRM operates through a multi-tiered framework, with each level following a set timeline and involving assigned personnel responsible for grievance resolution and consultation with relevant stakeholders as necessary.</w:t>
      </w:r>
    </w:p>
    <w:p w14:paraId="50D1D383" w14:textId="0C36C638" w:rsidR="00691218" w:rsidRDefault="00691218" w:rsidP="00691218">
      <w:pPr>
        <w:jc w:val="both"/>
      </w:pPr>
      <w:r w:rsidRPr="09CE50C7">
        <w:rPr>
          <w:rFonts w:eastAsia="Calibri"/>
          <w:spacing w:val="1"/>
          <w:kern w:val="0"/>
          <w:sz w:val="22"/>
          <w:szCs w:val="22"/>
          <w:lang w:eastAsia="en-GB"/>
          <w14:ligatures w14:val="none"/>
        </w:rPr>
        <w:t xml:space="preserve">The primary goal of the GRM is to </w:t>
      </w:r>
      <w:r w:rsidRPr="09CE50C7">
        <w:rPr>
          <w:rFonts w:eastAsia="Calibri"/>
          <w:sz w:val="22"/>
          <w:szCs w:val="22"/>
          <w:lang w:eastAsia="en-GB"/>
        </w:rPr>
        <w:t>assist legitimate claimants (APs) in resolving their issues through dialogue, mutual understanding, and consensus with the involved parties. It serves as an additional avenue for redress alongside the existing legal channels</w:t>
      </w:r>
      <w:r w:rsidR="00737BCC" w:rsidRPr="09CE50C7">
        <w:rPr>
          <w:rFonts w:eastAsia="Calibri"/>
          <w:spacing w:val="1"/>
          <w:kern w:val="0"/>
          <w:sz w:val="22"/>
          <w:szCs w:val="22"/>
          <w:lang w:eastAsia="en-GB"/>
          <w14:ligatures w14:val="none"/>
        </w:rPr>
        <w:t xml:space="preserve"> within UNDP</w:t>
      </w:r>
      <w:r w:rsidRPr="09CE50C7">
        <w:rPr>
          <w:rFonts w:eastAsia="Calibri"/>
          <w:spacing w:val="1"/>
          <w:kern w:val="0"/>
          <w:sz w:val="22"/>
          <w:szCs w:val="22"/>
          <w:lang w:eastAsia="en-GB"/>
          <w14:ligatures w14:val="none"/>
        </w:rPr>
        <w:t>. APs may choose to access the legal system at any stage of the GRM process. Further details of the GRM are provided in the following section</w:t>
      </w:r>
      <w:r w:rsidRPr="00691218">
        <w:rPr>
          <w:rFonts w:ascii="Arial" w:eastAsia="Calibri" w:hAnsi="Arial" w:cs="Arial"/>
          <w:spacing w:val="1"/>
          <w:kern w:val="0"/>
          <w:sz w:val="22"/>
          <w:szCs w:val="22"/>
          <w:lang w:eastAsia="en-GB"/>
          <w14:ligatures w14:val="none"/>
        </w:rPr>
        <w:t>.</w:t>
      </w:r>
    </w:p>
    <w:p w14:paraId="59E51A8C" w14:textId="2774F3E6" w:rsidR="00691218" w:rsidRDefault="006E1CC2" w:rsidP="09CE50C7">
      <w:pPr>
        <w:jc w:val="both"/>
        <w:rPr>
          <w:rFonts w:eastAsia="Calibri"/>
          <w:b/>
          <w:bCs/>
          <w:i/>
          <w:iCs/>
          <w:sz w:val="22"/>
          <w:szCs w:val="22"/>
          <w:lang w:eastAsia="en-GB"/>
        </w:rPr>
      </w:pPr>
      <w:r>
        <w:rPr>
          <w:rFonts w:eastAsiaTheme="minorEastAsia"/>
          <w:b/>
          <w:bCs/>
          <w:i/>
          <w:iCs/>
          <w:sz w:val="22"/>
          <w:szCs w:val="22"/>
          <w:lang w:eastAsia="en-GB"/>
        </w:rPr>
        <w:t xml:space="preserve">Current </w:t>
      </w:r>
      <w:r w:rsidR="02445DAE" w:rsidRPr="09CE50C7">
        <w:rPr>
          <w:rFonts w:eastAsiaTheme="minorEastAsia"/>
          <w:b/>
          <w:bCs/>
          <w:i/>
          <w:iCs/>
          <w:sz w:val="22"/>
          <w:szCs w:val="22"/>
          <w:lang w:eastAsia="en-GB"/>
        </w:rPr>
        <w:t>Projects under the Portfolio</w:t>
      </w:r>
    </w:p>
    <w:p w14:paraId="5719E89C" w14:textId="3BCE3F2C"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Gender Responsive Advancement and Operational Enhancement for Women Deminers in the Northern and Eastern Provinces of Sri Lanka</w:t>
      </w:r>
      <w:r w:rsidR="7D3DB148" w:rsidRPr="09CE50C7">
        <w:rPr>
          <w:rFonts w:eastAsiaTheme="minorEastAsia"/>
          <w:sz w:val="22"/>
          <w:szCs w:val="22"/>
          <w:lang w:eastAsia="en-GB"/>
        </w:rPr>
        <w:t xml:space="preserve"> (GRACE)</w:t>
      </w:r>
    </w:p>
    <w:p w14:paraId="647F3CA7" w14:textId="0F8CCD59"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Governance, Rule of Law and Peacebuilding for Sustainable Development (AAA2)</w:t>
      </w:r>
    </w:p>
    <w:p w14:paraId="30C2DE62" w14:textId="6B006A8B"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Promoting Participation Pathways for Human Development (3P4D)</w:t>
      </w:r>
    </w:p>
    <w:p w14:paraId="59E44C1E" w14:textId="5AEFC7AF"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Strengthening The Measuring and Monitoring of SDG 16 In Sri Lanka (Data for SDG 16)</w:t>
      </w:r>
    </w:p>
    <w:p w14:paraId="35A15302" w14:textId="7389B5E9"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SDG 16 PORTFOLIO ON PEACE, JUSTICE AND STRONG INSTITUTIONS (The Portfolio)</w:t>
      </w:r>
    </w:p>
    <w:p w14:paraId="36EDE8A8" w14:textId="2197556C"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Ensuring Justice for Victim-Survivors of Sexual and Gender Based Violence in Sri Lanka (SGBV)</w:t>
      </w:r>
    </w:p>
    <w:p w14:paraId="2910EED1" w14:textId="713EE414"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Support to Justice Reform Programme (JURE)</w:t>
      </w:r>
    </w:p>
    <w:p w14:paraId="1890588B" w14:textId="55FBB350" w:rsidR="00691218" w:rsidRDefault="02445DAE" w:rsidP="09CE50C7">
      <w:pPr>
        <w:pStyle w:val="ListParagraph"/>
        <w:numPr>
          <w:ilvl w:val="0"/>
          <w:numId w:val="1"/>
        </w:numPr>
        <w:jc w:val="both"/>
        <w:rPr>
          <w:rFonts w:eastAsia="Calibri"/>
          <w:sz w:val="22"/>
          <w:szCs w:val="22"/>
          <w:lang w:eastAsia="en-GB"/>
        </w:rPr>
      </w:pPr>
      <w:r w:rsidRPr="09CE50C7">
        <w:rPr>
          <w:rFonts w:eastAsiaTheme="minorEastAsia"/>
          <w:sz w:val="22"/>
          <w:szCs w:val="22"/>
          <w:lang w:eastAsia="en-GB"/>
        </w:rPr>
        <w:t>Project for Promoting Prosecution of Corrupt Practices through the Establishment of Anti-Corruption Mechanisms (PPCP)</w:t>
      </w:r>
    </w:p>
    <w:p w14:paraId="731F7940" w14:textId="2727A422" w:rsidR="00691218" w:rsidRDefault="67AE41BF" w:rsidP="677FF5C8">
      <w:pPr>
        <w:pStyle w:val="ListParagraph"/>
        <w:numPr>
          <w:ilvl w:val="0"/>
          <w:numId w:val="1"/>
        </w:numPr>
        <w:jc w:val="both"/>
        <w:rPr>
          <w:rFonts w:eastAsia="Calibri"/>
          <w:i/>
          <w:iCs/>
          <w:sz w:val="22"/>
          <w:szCs w:val="22"/>
          <w:lang w:eastAsia="en-GB"/>
        </w:rPr>
      </w:pPr>
      <w:r w:rsidRPr="677FF5C8">
        <w:rPr>
          <w:rFonts w:eastAsiaTheme="minorEastAsia"/>
          <w:b/>
          <w:bCs/>
          <w:i/>
          <w:iCs/>
          <w:sz w:val="22"/>
          <w:szCs w:val="22"/>
          <w:lang w:eastAsia="en-GB"/>
        </w:rPr>
        <w:t>Upcoming Project</w:t>
      </w:r>
      <w:r w:rsidRPr="677FF5C8">
        <w:rPr>
          <w:rFonts w:eastAsiaTheme="minorEastAsia"/>
          <w:i/>
          <w:iCs/>
          <w:sz w:val="22"/>
          <w:szCs w:val="22"/>
          <w:lang w:eastAsia="en-GB"/>
        </w:rPr>
        <w:t>: Land and Trust-building Engagement in the Regions of the North &amp; East (LANTERN)</w:t>
      </w:r>
    </w:p>
    <w:p w14:paraId="7AD07992" w14:textId="77777777" w:rsidR="00216022" w:rsidRPr="008A3120" w:rsidRDefault="00216022">
      <w:pPr>
        <w:pStyle w:val="Heading1"/>
        <w:numPr>
          <w:ilvl w:val="0"/>
          <w:numId w:val="8"/>
        </w:numPr>
      </w:pPr>
      <w:bookmarkStart w:id="3" w:name="_Toc237819008"/>
      <w:r w:rsidRPr="008A3120">
        <w:t>Guiding Principles:</w:t>
      </w:r>
      <w:bookmarkEnd w:id="3"/>
    </w:p>
    <w:p w14:paraId="3AF30672" w14:textId="58158397" w:rsidR="00216022" w:rsidRPr="00BB700C" w:rsidRDefault="00877A3C" w:rsidP="00691218">
      <w:pPr>
        <w:jc w:val="both"/>
        <w:rPr>
          <w:rFonts w:eastAsia="Calibri" w:cstheme="minorHAnsi"/>
          <w:spacing w:val="1"/>
          <w:kern w:val="0"/>
          <w:sz w:val="22"/>
          <w:szCs w:val="22"/>
          <w:lang w:eastAsia="en-GB"/>
          <w14:ligatures w14:val="none"/>
        </w:rPr>
      </w:pPr>
      <w:r w:rsidRPr="00BB700C">
        <w:rPr>
          <w:rFonts w:cstheme="minorHAnsi"/>
          <w:sz w:val="22"/>
          <w:szCs w:val="22"/>
        </w:rPr>
        <w:t xml:space="preserve">Guidance Note UNDP, Social and Environmental Standards (SES), Stakeholder Engagement Supplemental Guidance: Grievance Redress Mechanisms October 17, </w:t>
      </w:r>
      <w:r w:rsidR="00216022" w:rsidRPr="00BB700C">
        <w:rPr>
          <w:rFonts w:eastAsia="Calibri" w:cstheme="minorHAnsi"/>
          <w:spacing w:val="1"/>
          <w:kern w:val="0"/>
          <w:sz w:val="22"/>
          <w:szCs w:val="22"/>
          <w:lang w:eastAsia="en-GB"/>
          <w14:ligatures w14:val="none"/>
        </w:rPr>
        <w:t xml:space="preserve">Policy on Agency Minimum Standards on Environmental and Social Safeguards (SD/PL/03, 2013) and UNDP Social and Environmental Standards (2019). Accordingly </w:t>
      </w:r>
      <w:r w:rsidR="00460A00" w:rsidRPr="00BB700C">
        <w:rPr>
          <w:rFonts w:eastAsia="Calibri" w:cstheme="minorHAnsi"/>
          <w:spacing w:val="1"/>
          <w:kern w:val="0"/>
          <w:sz w:val="22"/>
          <w:szCs w:val="22"/>
          <w:lang w:eastAsia="en-GB"/>
          <w14:ligatures w14:val="none"/>
        </w:rPr>
        <w:t xml:space="preserve">following reflect the key guiding principles of the GRM of the </w:t>
      </w:r>
      <w:r w:rsidR="004049CE">
        <w:rPr>
          <w:rFonts w:eastAsia="Calibri" w:cstheme="minorHAnsi"/>
          <w:spacing w:val="1"/>
          <w:kern w:val="0"/>
          <w:sz w:val="22"/>
          <w:szCs w:val="22"/>
          <w:lang w:eastAsia="en-GB"/>
          <w14:ligatures w14:val="none"/>
        </w:rPr>
        <w:t>portfolio/project</w:t>
      </w:r>
      <w:r w:rsidR="00C838FD" w:rsidRPr="00BB700C">
        <w:rPr>
          <w:rStyle w:val="FootnoteReference"/>
          <w:rFonts w:eastAsia="Calibri" w:cstheme="minorHAnsi"/>
          <w:spacing w:val="1"/>
          <w:kern w:val="0"/>
          <w:sz w:val="22"/>
          <w:szCs w:val="22"/>
          <w:lang w:eastAsia="en-GB"/>
          <w14:ligatures w14:val="none"/>
        </w:rPr>
        <w:footnoteReference w:id="1"/>
      </w:r>
      <w:r w:rsidR="00460A00" w:rsidRPr="00BB700C">
        <w:rPr>
          <w:rFonts w:eastAsia="Calibri" w:cstheme="minorHAnsi"/>
          <w:spacing w:val="1"/>
          <w:kern w:val="0"/>
          <w:sz w:val="22"/>
          <w:szCs w:val="22"/>
          <w:lang w:eastAsia="en-GB"/>
          <w14:ligatures w14:val="none"/>
        </w:rPr>
        <w:t>:</w:t>
      </w:r>
    </w:p>
    <w:p w14:paraId="44B38225" w14:textId="4640AF7C" w:rsidR="00460A00" w:rsidRPr="00BB700C" w:rsidRDefault="00216022"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t>a. Legitimate:</w:t>
      </w:r>
      <w:r w:rsidRPr="00BB700C">
        <w:rPr>
          <w:rFonts w:eastAsia="Calibri" w:cstheme="minorHAnsi"/>
          <w:spacing w:val="1"/>
          <w:kern w:val="0"/>
          <w:sz w:val="22"/>
          <w:szCs w:val="22"/>
          <w:lang w:eastAsia="en-GB"/>
          <w14:ligatures w14:val="none"/>
        </w:rPr>
        <w:t xml:space="preserve"> enabling trust from the stakeholder groups for whose use they are intended, and being accountable for the fair conduct of grievance processes. </w:t>
      </w:r>
    </w:p>
    <w:p w14:paraId="2136A443" w14:textId="772E1C8F" w:rsidR="00460A00" w:rsidRPr="00BB700C" w:rsidRDefault="00460A00"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lastRenderedPageBreak/>
        <w:t xml:space="preserve"> b. Accessible:</w:t>
      </w:r>
      <w:r w:rsidRPr="00BB700C">
        <w:rPr>
          <w:rFonts w:eastAsia="Calibri" w:cstheme="minorHAnsi"/>
          <w:spacing w:val="1"/>
          <w:kern w:val="0"/>
          <w:sz w:val="22"/>
          <w:szCs w:val="22"/>
          <w:lang w:eastAsia="en-GB"/>
          <w14:ligatures w14:val="none"/>
        </w:rPr>
        <w:t xml:space="preserve"> being known to all stakeholder groups for whose use they are intended, and providing adequate assistance for those who may face particular barriers to access. </w:t>
      </w:r>
    </w:p>
    <w:p w14:paraId="1C576F7E" w14:textId="3F0A8A31" w:rsidR="00460A00" w:rsidRPr="00BB700C" w:rsidRDefault="00460A00"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t>c. Predictable</w:t>
      </w:r>
      <w:r w:rsidRPr="00BB700C">
        <w:rPr>
          <w:rFonts w:eastAsia="Calibri" w:cstheme="minorHAnsi"/>
          <w:spacing w:val="1"/>
          <w:kern w:val="0"/>
          <w:sz w:val="22"/>
          <w:szCs w:val="22"/>
          <w:lang w:eastAsia="en-GB"/>
          <w14:ligatures w14:val="none"/>
        </w:rPr>
        <w:t xml:space="preserve">: providing a clear and known procedure with an indicative timeframe for each stage, and clarity on the types of process and outcome available and means of monitoring implementation. </w:t>
      </w:r>
    </w:p>
    <w:p w14:paraId="47155097" w14:textId="1264578A" w:rsidR="00460A00" w:rsidRPr="00BB700C" w:rsidRDefault="00460A00"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t>d. Equitable:</w:t>
      </w:r>
      <w:r w:rsidRPr="00BB700C">
        <w:rPr>
          <w:rFonts w:eastAsia="Calibri" w:cstheme="minorHAnsi"/>
          <w:spacing w:val="1"/>
          <w:kern w:val="0"/>
          <w:sz w:val="22"/>
          <w:szCs w:val="22"/>
          <w:lang w:eastAsia="en-GB"/>
          <w14:ligatures w14:val="none"/>
        </w:rPr>
        <w:t xml:space="preserve"> seeking to ensure that aggrieved parties have reasonable access to sources of information, advice and expertise necessary to engage in a grievance process on fair, informed and respectful terms. </w:t>
      </w:r>
    </w:p>
    <w:p w14:paraId="77B6178A" w14:textId="2E7F0587" w:rsidR="00460A00" w:rsidRPr="00BB700C" w:rsidRDefault="00460A00"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t>e. Transparent:</w:t>
      </w:r>
      <w:r w:rsidRPr="00BB700C">
        <w:rPr>
          <w:rFonts w:eastAsia="Calibri" w:cstheme="minorHAnsi"/>
          <w:spacing w:val="1"/>
          <w:kern w:val="0"/>
          <w:sz w:val="22"/>
          <w:szCs w:val="22"/>
          <w:lang w:eastAsia="en-GB"/>
          <w14:ligatures w14:val="none"/>
        </w:rPr>
        <w:t xml:space="preserve"> keeping parties to a grievance informed about its progress, and providing sufficient information about the mechanism’s performance to build confidence in its effectiveness and meet any public interest at stake. </w:t>
      </w:r>
    </w:p>
    <w:p w14:paraId="0A4B4EF1" w14:textId="5A03CEF4" w:rsidR="00460A00" w:rsidRPr="00BB700C" w:rsidRDefault="00460A00"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t xml:space="preserve">f. Rights compatible: </w:t>
      </w:r>
      <w:r w:rsidRPr="00BB700C">
        <w:rPr>
          <w:rFonts w:eastAsia="Calibri" w:cstheme="minorHAnsi"/>
          <w:spacing w:val="1"/>
          <w:kern w:val="0"/>
          <w:sz w:val="22"/>
          <w:szCs w:val="22"/>
          <w:lang w:eastAsia="en-GB"/>
          <w14:ligatures w14:val="none"/>
        </w:rPr>
        <w:t xml:space="preserve">these processes are generally more successful when all parties agree that outcomes are consistent with applicable national and internationally recognized rights. </w:t>
      </w:r>
    </w:p>
    <w:p w14:paraId="1DD04353" w14:textId="5F274858" w:rsidR="00460A00" w:rsidRPr="00BB700C" w:rsidRDefault="00460A00" w:rsidP="00691218">
      <w:pPr>
        <w:jc w:val="both"/>
        <w:rPr>
          <w:rFonts w:eastAsia="Calibri" w:cstheme="minorHAnsi"/>
          <w:spacing w:val="1"/>
          <w:kern w:val="0"/>
          <w:sz w:val="22"/>
          <w:szCs w:val="22"/>
          <w:lang w:eastAsia="en-GB"/>
          <w14:ligatures w14:val="none"/>
        </w:rPr>
      </w:pPr>
      <w:r w:rsidRPr="00BB700C">
        <w:rPr>
          <w:rFonts w:eastAsia="Calibri" w:cstheme="minorHAnsi"/>
          <w:b/>
          <w:bCs/>
          <w:spacing w:val="1"/>
          <w:kern w:val="0"/>
          <w:sz w:val="22"/>
          <w:szCs w:val="22"/>
          <w:lang w:eastAsia="en-GB"/>
          <w14:ligatures w14:val="none"/>
        </w:rPr>
        <w:t>g. Enabling continuous learning:</w:t>
      </w:r>
      <w:r w:rsidRPr="00BB700C">
        <w:rPr>
          <w:rFonts w:eastAsia="Calibri" w:cstheme="minorHAnsi"/>
          <w:spacing w:val="1"/>
          <w:kern w:val="0"/>
          <w:sz w:val="22"/>
          <w:szCs w:val="22"/>
          <w:lang w:eastAsia="en-GB"/>
          <w14:ligatures w14:val="none"/>
        </w:rPr>
        <w:t xml:space="preserve"> drawing on relevant measures to identify lessons for improving the mechanism and preventing future grievances and harms. </w:t>
      </w:r>
    </w:p>
    <w:p w14:paraId="5FA23849" w14:textId="136483D8" w:rsidR="00A0507F" w:rsidRDefault="00460A00" w:rsidP="00460A00">
      <w:pPr>
        <w:rPr>
          <w:rFonts w:cstheme="minorHAnsi"/>
          <w:sz w:val="22"/>
          <w:szCs w:val="22"/>
          <w:lang w:eastAsia="en-GB"/>
        </w:rPr>
      </w:pPr>
      <w:r w:rsidRPr="00BB700C">
        <w:rPr>
          <w:rFonts w:cstheme="minorHAnsi"/>
          <w:b/>
          <w:bCs/>
          <w:sz w:val="22"/>
          <w:szCs w:val="22"/>
          <w:lang w:eastAsia="en-GB"/>
        </w:rPr>
        <w:t>h. Based on engagement and dialogue:</w:t>
      </w:r>
      <w:r w:rsidRPr="00BB700C">
        <w:rPr>
          <w:rFonts w:cstheme="minorHAnsi"/>
          <w:sz w:val="22"/>
          <w:szCs w:val="22"/>
          <w:lang w:eastAsia="en-GB"/>
        </w:rPr>
        <w:t xml:space="preserve"> consulting the stakeholder groups for whose use they are intended on their design and performance, and focusing on dialogue as the means to address and resolve grievances. </w:t>
      </w:r>
    </w:p>
    <w:p w14:paraId="146DF7C5" w14:textId="77777777" w:rsidR="00A0507F" w:rsidRPr="00A0507F" w:rsidRDefault="00A0507F" w:rsidP="00A0507F">
      <w:pPr>
        <w:pStyle w:val="ListParagraph"/>
        <w:widowControl w:val="0"/>
        <w:numPr>
          <w:ilvl w:val="0"/>
          <w:numId w:val="17"/>
        </w:numPr>
        <w:autoSpaceDE w:val="0"/>
        <w:autoSpaceDN w:val="0"/>
        <w:adjustRightInd w:val="0"/>
        <w:spacing w:before="120" w:after="240" w:line="260" w:lineRule="exact"/>
        <w:jc w:val="both"/>
        <w:rPr>
          <w:rFonts w:cstheme="minorHAnsi"/>
          <w:b/>
          <w:sz w:val="22"/>
          <w:szCs w:val="18"/>
        </w:rPr>
      </w:pPr>
      <w:r w:rsidRPr="00A0507F">
        <w:rPr>
          <w:rFonts w:cstheme="minorHAnsi"/>
          <w:b/>
          <w:sz w:val="22"/>
          <w:szCs w:val="18"/>
        </w:rPr>
        <w:t>Eligible Complaints</w:t>
      </w:r>
    </w:p>
    <w:p w14:paraId="59C703ED" w14:textId="4BA7F65F" w:rsidR="00A0507F" w:rsidRPr="00A0507F" w:rsidRDefault="00A0507F" w:rsidP="00A0507F">
      <w:pPr>
        <w:spacing w:after="0" w:line="240" w:lineRule="auto"/>
        <w:jc w:val="both"/>
        <w:rPr>
          <w:rFonts w:cstheme="minorHAnsi"/>
          <w:bCs/>
          <w:sz w:val="22"/>
          <w:szCs w:val="18"/>
        </w:rPr>
      </w:pPr>
      <w:r w:rsidRPr="00A0507F">
        <w:rPr>
          <w:rFonts w:cstheme="minorHAnsi"/>
          <w:bCs/>
          <w:sz w:val="22"/>
          <w:szCs w:val="18"/>
        </w:rPr>
        <w:t xml:space="preserve">To be eligible for a Project GRM response, the complaint must pertain to </w:t>
      </w:r>
      <w:r w:rsidR="00B058F9">
        <w:rPr>
          <w:rFonts w:cstheme="minorHAnsi"/>
          <w:bCs/>
          <w:sz w:val="22"/>
          <w:szCs w:val="18"/>
        </w:rPr>
        <w:t>the above-mentioned Portfolio projects</w:t>
      </w:r>
      <w:r w:rsidRPr="00A0507F">
        <w:rPr>
          <w:rFonts w:cstheme="minorHAnsi"/>
          <w:bCs/>
          <w:sz w:val="22"/>
          <w:szCs w:val="18"/>
        </w:rPr>
        <w:t xml:space="preserve"> and its activities after signature of the Project Document and prior to Project closure. In addition, the complaint must:</w:t>
      </w:r>
    </w:p>
    <w:p w14:paraId="42EE8040" w14:textId="77777777" w:rsidR="00A0507F" w:rsidRPr="00A0507F" w:rsidRDefault="00A0507F" w:rsidP="00A0507F">
      <w:pPr>
        <w:pStyle w:val="ListParagraph"/>
        <w:numPr>
          <w:ilvl w:val="0"/>
          <w:numId w:val="16"/>
        </w:numPr>
        <w:spacing w:before="120" w:after="0" w:line="240" w:lineRule="auto"/>
        <w:jc w:val="both"/>
        <w:rPr>
          <w:rFonts w:cstheme="minorHAnsi"/>
          <w:bCs/>
          <w:sz w:val="22"/>
          <w:szCs w:val="18"/>
        </w:rPr>
      </w:pPr>
      <w:r w:rsidRPr="00A0507F">
        <w:rPr>
          <w:rFonts w:cstheme="minorHAnsi"/>
          <w:bCs/>
          <w:sz w:val="22"/>
          <w:szCs w:val="18"/>
        </w:rPr>
        <w:t xml:space="preserve">Indicate how Project activity(ies) have caused or contributed, or may cause or contribute to social or environmental harm </w:t>
      </w:r>
    </w:p>
    <w:p w14:paraId="69FC02CD" w14:textId="40CB0FE7" w:rsidR="00A0507F" w:rsidRPr="00A0507F" w:rsidRDefault="00A0507F" w:rsidP="00A0507F">
      <w:pPr>
        <w:pStyle w:val="ListParagraph"/>
        <w:numPr>
          <w:ilvl w:val="0"/>
          <w:numId w:val="16"/>
        </w:numPr>
        <w:spacing w:before="120" w:after="0" w:line="240" w:lineRule="auto"/>
        <w:jc w:val="both"/>
        <w:rPr>
          <w:rFonts w:cstheme="minorHAnsi"/>
          <w:bCs/>
          <w:sz w:val="22"/>
          <w:szCs w:val="18"/>
        </w:rPr>
      </w:pPr>
      <w:r w:rsidRPr="00A0507F">
        <w:rPr>
          <w:rFonts w:cstheme="minorHAnsi"/>
          <w:bCs/>
          <w:sz w:val="22"/>
          <w:szCs w:val="18"/>
        </w:rPr>
        <w:t>Be made by a person or people (directly or through an authorized representative) who could plausibly be affected by the harm(s) referenced in the complaint</w:t>
      </w:r>
    </w:p>
    <w:p w14:paraId="4F94A43D" w14:textId="77777777" w:rsidR="00A0507F" w:rsidRPr="00BB7A32" w:rsidRDefault="00A0507F" w:rsidP="00BB7A32">
      <w:pPr>
        <w:pStyle w:val="ListParagraph"/>
        <w:spacing w:before="120" w:after="0" w:line="240" w:lineRule="auto"/>
        <w:ind w:left="1080"/>
        <w:jc w:val="both"/>
        <w:rPr>
          <w:rFonts w:cstheme="minorHAnsi"/>
          <w:bCs/>
          <w:sz w:val="22"/>
          <w:szCs w:val="18"/>
        </w:rPr>
      </w:pPr>
    </w:p>
    <w:p w14:paraId="34ED5F5B" w14:textId="7BE5754C" w:rsidR="00A0507F" w:rsidRPr="00BB7A32" w:rsidRDefault="00A0507F" w:rsidP="00A0507F">
      <w:pPr>
        <w:spacing w:after="0" w:line="240" w:lineRule="auto"/>
        <w:jc w:val="both"/>
        <w:rPr>
          <w:rFonts w:cstheme="minorHAnsi"/>
          <w:bCs/>
          <w:sz w:val="22"/>
          <w:szCs w:val="18"/>
        </w:rPr>
      </w:pPr>
      <w:r w:rsidRPr="00A0507F">
        <w:rPr>
          <w:rFonts w:cstheme="minorHAnsi"/>
          <w:sz w:val="22"/>
          <w:szCs w:val="18"/>
        </w:rPr>
        <w:t xml:space="preserve">The scope of the project GRM is therefore to address grievances related to the social and environmental impacts of a UNDP project. </w:t>
      </w:r>
      <w:r w:rsidRPr="00A0507F">
        <w:rPr>
          <w:rFonts w:cstheme="minorHAnsi"/>
          <w:bCs/>
          <w:sz w:val="22"/>
          <w:szCs w:val="18"/>
        </w:rPr>
        <w:t>If further information is needed to determine eligibility, the GRM shall seek such information from the complainant before making an eligibility determination. Complainants may request and receive confidentiality, but the GRM cannot respond to anonymous grievances. Record keeping and information sharing about SEA survivor assistance will adhere to the ‘do no harm’ and confidentiality principles and the survivor’s personally identifiable information will remain confidential unless the victim expressly consents to it being shared.</w:t>
      </w:r>
    </w:p>
    <w:p w14:paraId="0E0CCB02" w14:textId="2650F6BC" w:rsidR="00A0507F" w:rsidRDefault="00A0507F" w:rsidP="00A0507F">
      <w:pPr>
        <w:spacing w:after="0" w:line="240" w:lineRule="auto"/>
        <w:jc w:val="both"/>
        <w:rPr>
          <w:rFonts w:cstheme="minorHAnsi"/>
          <w:bCs/>
          <w:sz w:val="22"/>
          <w:szCs w:val="18"/>
        </w:rPr>
      </w:pPr>
      <w:r w:rsidRPr="00A0507F">
        <w:rPr>
          <w:rFonts w:cstheme="minorHAnsi"/>
          <w:sz w:val="22"/>
          <w:szCs w:val="18"/>
        </w:rPr>
        <w:t xml:space="preserve">Grievances related to other topics such as fraud, abuse or misconduct should be referred to the Office of Audit and Investigations (OAI) </w:t>
      </w:r>
      <w:r w:rsidRPr="00A0507F">
        <w:rPr>
          <w:rFonts w:cstheme="minorHAnsi"/>
          <w:bCs/>
          <w:sz w:val="22"/>
          <w:szCs w:val="18"/>
        </w:rPr>
        <w:t>and to the relevant national authorities, in accordance with their respective mandates. Complaints related to sexual abuse and exploitation (SEA) will be treated in a survivor-centered manger and ensure referrals for safe and confidential survivor assistance.</w:t>
      </w:r>
    </w:p>
    <w:p w14:paraId="32DF759F" w14:textId="77777777" w:rsidR="00A0507F" w:rsidRPr="00A0507F" w:rsidRDefault="00A0507F" w:rsidP="00A0507F">
      <w:pPr>
        <w:spacing w:after="0" w:line="240" w:lineRule="auto"/>
        <w:jc w:val="both"/>
        <w:rPr>
          <w:rFonts w:cstheme="minorHAnsi"/>
          <w:sz w:val="22"/>
          <w:szCs w:val="18"/>
        </w:rPr>
      </w:pPr>
    </w:p>
    <w:p w14:paraId="61FEA1B8" w14:textId="2E85019F" w:rsidR="00A0507F" w:rsidRPr="00A0507F" w:rsidRDefault="00A0507F" w:rsidP="00A0507F">
      <w:pPr>
        <w:widowControl w:val="0"/>
        <w:autoSpaceDE w:val="0"/>
        <w:autoSpaceDN w:val="0"/>
        <w:adjustRightInd w:val="0"/>
        <w:spacing w:after="0" w:line="240" w:lineRule="auto"/>
        <w:jc w:val="both"/>
        <w:rPr>
          <w:rFonts w:cstheme="minorHAnsi"/>
          <w:bCs/>
          <w:szCs w:val="20"/>
        </w:rPr>
      </w:pPr>
      <w:r w:rsidRPr="00A0507F">
        <w:rPr>
          <w:rFonts w:cstheme="minorHAnsi"/>
          <w:bCs/>
          <w:sz w:val="22"/>
          <w:szCs w:val="18"/>
        </w:rPr>
        <w:t>The UNDP corporate Accountability Mechanism (</w:t>
      </w:r>
      <w:hyperlink r:id="rId19" w:history="1">
        <w:r w:rsidRPr="00A0507F">
          <w:rPr>
            <w:rStyle w:val="Hyperlink"/>
            <w:rFonts w:cstheme="minorHAnsi"/>
            <w:bCs/>
            <w:sz w:val="22"/>
            <w:szCs w:val="18"/>
          </w:rPr>
          <w:t>www.undp.org/secu-srm</w:t>
        </w:r>
      </w:hyperlink>
      <w:r w:rsidRPr="00A0507F">
        <w:rPr>
          <w:rFonts w:cstheme="minorHAnsi"/>
          <w:bCs/>
          <w:sz w:val="22"/>
          <w:szCs w:val="18"/>
        </w:rPr>
        <w:t>) provides an additional recourse for Complainants who are not satisfied with the response they have received from the Project GRM or who are concerned about an adverse response if they raise concerns with the Project GRM</w:t>
      </w:r>
      <w:r w:rsidRPr="00C015E3">
        <w:rPr>
          <w:rFonts w:cstheme="minorHAnsi"/>
          <w:bCs/>
          <w:szCs w:val="20"/>
        </w:rPr>
        <w:t xml:space="preserve">. </w:t>
      </w:r>
    </w:p>
    <w:p w14:paraId="6D2A29B5" w14:textId="41417BF6" w:rsidR="00CF72AD" w:rsidRPr="00B00B76" w:rsidRDefault="00CF72AD" w:rsidP="00E121B5">
      <w:pPr>
        <w:pStyle w:val="Heading1"/>
        <w:numPr>
          <w:ilvl w:val="0"/>
          <w:numId w:val="8"/>
        </w:numPr>
      </w:pPr>
      <w:bookmarkStart w:id="4" w:name="_Toc237819009"/>
      <w:r w:rsidRPr="00B00B76">
        <w:lastRenderedPageBreak/>
        <w:t>Grievance Redress Mechanism</w:t>
      </w:r>
      <w:bookmarkEnd w:id="4"/>
      <w:r w:rsidRPr="00B00B76">
        <w:t>  </w:t>
      </w:r>
    </w:p>
    <w:p w14:paraId="57E6BD8B" w14:textId="07EA721F" w:rsidR="00CF72AD" w:rsidRPr="00CF72AD" w:rsidRDefault="00CF72AD" w:rsidP="00F80FC8">
      <w:pPr>
        <w:jc w:val="both"/>
        <w:rPr>
          <w:rFonts w:cstheme="minorHAnsi"/>
          <w:sz w:val="22"/>
          <w:szCs w:val="22"/>
        </w:rPr>
      </w:pPr>
      <w:r w:rsidRPr="00CF72AD">
        <w:rPr>
          <w:rFonts w:cstheme="minorHAnsi"/>
          <w:sz w:val="22"/>
          <w:szCs w:val="22"/>
        </w:rPr>
        <w:t xml:space="preserve">In order to address the risks arising from grievances and complaints by the </w:t>
      </w:r>
      <w:r w:rsidR="00A56822">
        <w:rPr>
          <w:rFonts w:cstheme="minorHAnsi"/>
          <w:sz w:val="22"/>
          <w:szCs w:val="22"/>
        </w:rPr>
        <w:t xml:space="preserve">portfolio </w:t>
      </w:r>
      <w:r w:rsidRPr="00CF72AD">
        <w:rPr>
          <w:rFonts w:cstheme="minorHAnsi"/>
          <w:sz w:val="22"/>
          <w:szCs w:val="22"/>
        </w:rPr>
        <w:t>stakeholders (including beneficiaries, communities, and partners) and the wider public stakeholders, two types of grievance redress mechanism are to be implemented by the UNDP Country Office and the</w:t>
      </w:r>
      <w:r w:rsidR="00A56822">
        <w:rPr>
          <w:rFonts w:cstheme="minorHAnsi"/>
          <w:sz w:val="22"/>
          <w:szCs w:val="22"/>
        </w:rPr>
        <w:t xml:space="preserve"> portfolio</w:t>
      </w:r>
      <w:r w:rsidRPr="00CF72AD">
        <w:rPr>
          <w:rFonts w:cstheme="minorHAnsi"/>
          <w:sz w:val="22"/>
          <w:szCs w:val="22"/>
        </w:rPr>
        <w:t xml:space="preserve"> Implementing Partners. </w:t>
      </w:r>
    </w:p>
    <w:p w14:paraId="7679BC8B" w14:textId="2CD2FFB2" w:rsidR="008E7CCD" w:rsidRPr="00A9704A" w:rsidRDefault="00074CC5" w:rsidP="00A9704A">
      <w:pPr>
        <w:pStyle w:val="Caption"/>
      </w:pPr>
      <w:bookmarkStart w:id="5" w:name="_Toc199832297"/>
      <w:r>
        <w:t xml:space="preserve">Figure </w:t>
      </w:r>
      <w:r w:rsidR="008E7CCD">
        <w:fldChar w:fldCharType="begin"/>
      </w:r>
      <w:r w:rsidR="008E7CCD">
        <w:instrText>SEQ Figure \* ARABIC</w:instrText>
      </w:r>
      <w:r w:rsidR="008E7CCD">
        <w:fldChar w:fldCharType="separate"/>
      </w:r>
      <w:r w:rsidR="00A53645">
        <w:rPr>
          <w:noProof/>
        </w:rPr>
        <w:t>1</w:t>
      </w:r>
      <w:r w:rsidR="008E7CCD">
        <w:fldChar w:fldCharType="end"/>
      </w:r>
      <w:r w:rsidR="00901996" w:rsidRPr="00A9704A">
        <w:t>:</w:t>
      </w:r>
      <w:r w:rsidR="00901996">
        <w:t xml:space="preserve">  </w:t>
      </w:r>
      <w:r w:rsidR="008E7CCD">
        <w:t xml:space="preserve">Portfolio </w:t>
      </w:r>
      <w:r w:rsidR="00901996">
        <w:t xml:space="preserve">organizational structure </w:t>
      </w:r>
      <w:bookmarkEnd w:id="5"/>
    </w:p>
    <w:bookmarkStart w:id="6" w:name="_MON_1770555419"/>
    <w:bookmarkEnd w:id="6"/>
    <w:p w14:paraId="0FC9DFE5" w14:textId="25DEFC17" w:rsidR="008E7CCD" w:rsidRPr="008E7CCD" w:rsidRDefault="008E7CCD" w:rsidP="008E7CCD">
      <w:r w:rsidRPr="0087765D">
        <w:rPr>
          <w:rFonts w:cstheme="minorHAnsi"/>
        </w:rPr>
        <w:object w:dxaOrig="1076" w:dyaOrig="604" w14:anchorId="4E9F0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259.2pt" o:ole="">
            <v:imagedata r:id="rId20" o:title=""/>
          </v:shape>
          <o:OLEObject Type="Embed" ProgID="PowerPoint.Show.12" ShapeID="_x0000_i1025" DrawAspect="Content" ObjectID="_1849439374" r:id="rId21"/>
        </w:object>
      </w:r>
    </w:p>
    <w:p w14:paraId="04224737" w14:textId="77777777" w:rsidR="00A0507F" w:rsidRDefault="00A0507F" w:rsidP="00B863F5">
      <w:pPr>
        <w:pStyle w:val="Caption"/>
      </w:pPr>
    </w:p>
    <w:p w14:paraId="1DC18599" w14:textId="7F809D5F" w:rsidR="00B863F5" w:rsidRPr="008E7CCD" w:rsidRDefault="00B863F5" w:rsidP="00B863F5">
      <w:pPr>
        <w:pStyle w:val="Caption"/>
      </w:pPr>
      <w:r>
        <w:t>Figure 2</w:t>
      </w:r>
      <w:r w:rsidR="00BD40F9" w:rsidRPr="00901996">
        <w:rPr>
          <w:bCs/>
        </w:rPr>
        <w:t>:</w:t>
      </w:r>
      <w:r w:rsidR="00BD40F9">
        <w:t xml:space="preserve"> Portfolio</w:t>
      </w:r>
      <w:r>
        <w:t xml:space="preserve"> </w:t>
      </w:r>
      <w:r w:rsidR="00424F87">
        <w:t>Beneficiary Representatives</w:t>
      </w:r>
      <w:r>
        <w:t xml:space="preserve"> </w:t>
      </w:r>
    </w:p>
    <w:p w14:paraId="13E0FEFC" w14:textId="30900E32" w:rsidR="008E7CCD" w:rsidRDefault="000B1CFF">
      <w:pPr>
        <w:rPr>
          <w:sz w:val="22"/>
          <w:szCs w:val="22"/>
        </w:rPr>
      </w:pPr>
      <w:r w:rsidRPr="000B1CFF">
        <w:rPr>
          <w:noProof/>
          <w:sz w:val="22"/>
          <w:szCs w:val="22"/>
        </w:rPr>
        <w:drawing>
          <wp:inline distT="0" distB="0" distL="0" distR="0" wp14:anchorId="217D5042" wp14:editId="3A5BC613">
            <wp:extent cx="5943600" cy="2444115"/>
            <wp:effectExtent l="0" t="0" r="0" b="0"/>
            <wp:docPr id="2074391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91578" name=""/>
                    <pic:cNvPicPr/>
                  </pic:nvPicPr>
                  <pic:blipFill>
                    <a:blip r:embed="rId22"/>
                    <a:stretch>
                      <a:fillRect/>
                    </a:stretch>
                  </pic:blipFill>
                  <pic:spPr>
                    <a:xfrm>
                      <a:off x="0" y="0"/>
                      <a:ext cx="5943600" cy="2444115"/>
                    </a:xfrm>
                    <a:prstGeom prst="rect">
                      <a:avLst/>
                    </a:prstGeom>
                  </pic:spPr>
                </pic:pic>
              </a:graphicData>
            </a:graphic>
          </wp:inline>
        </w:drawing>
      </w:r>
    </w:p>
    <w:p w14:paraId="20DAE398" w14:textId="77777777" w:rsidR="009E7033" w:rsidRDefault="009E7033" w:rsidP="002C6FA8">
      <w:pPr>
        <w:jc w:val="both"/>
        <w:rPr>
          <w:sz w:val="22"/>
          <w:szCs w:val="22"/>
        </w:rPr>
      </w:pPr>
    </w:p>
    <w:p w14:paraId="1A335F6B" w14:textId="77777777" w:rsidR="00692A95" w:rsidRPr="00E121B5" w:rsidRDefault="00692A95" w:rsidP="00E121B5">
      <w:pPr>
        <w:pStyle w:val="Heading3"/>
        <w:rPr>
          <w:sz w:val="24"/>
          <w:szCs w:val="24"/>
        </w:rPr>
      </w:pPr>
      <w:bookmarkStart w:id="7" w:name="_Toc237819010"/>
      <w:r w:rsidRPr="00E121B5">
        <w:rPr>
          <w:sz w:val="24"/>
          <w:szCs w:val="24"/>
        </w:rPr>
        <w:lastRenderedPageBreak/>
        <w:t>GRM Escalation and Resolution Framework</w:t>
      </w:r>
      <w:bookmarkEnd w:id="7"/>
    </w:p>
    <w:p w14:paraId="468E5B69" w14:textId="0C3D90D4" w:rsidR="00CC2B11" w:rsidRPr="00613E33" w:rsidRDefault="00692A95" w:rsidP="00692A95">
      <w:pPr>
        <w:spacing w:after="0" w:line="240" w:lineRule="auto"/>
        <w:jc w:val="both"/>
        <w:rPr>
          <w:sz w:val="22"/>
          <w:szCs w:val="22"/>
        </w:rPr>
      </w:pPr>
      <w:r w:rsidRPr="00613E33">
        <w:rPr>
          <w:sz w:val="22"/>
          <w:szCs w:val="22"/>
        </w:rPr>
        <w:t>The GRM will operate through a multi-tiered structure to ensure that grievances are addressed at the most appropriate level while providing clear pathways for escalation when required.</w:t>
      </w:r>
      <w:r w:rsidR="00CC2B11">
        <w:rPr>
          <w:sz w:val="22"/>
          <w:szCs w:val="22"/>
        </w:rPr>
        <w:t xml:space="preserve"> </w:t>
      </w:r>
      <w:r w:rsidR="003B2E71" w:rsidRPr="003B2E71">
        <w:rPr>
          <w:sz w:val="22"/>
          <w:szCs w:val="22"/>
        </w:rPr>
        <w:t xml:space="preserve">Contact details for the relevant focal points at each tier are provided in Annex </w:t>
      </w:r>
      <w:r w:rsidR="003B2E71">
        <w:rPr>
          <w:sz w:val="22"/>
          <w:szCs w:val="22"/>
        </w:rPr>
        <w:t>5</w:t>
      </w:r>
      <w:r w:rsidR="003B2E71" w:rsidRPr="003B2E71">
        <w:rPr>
          <w:sz w:val="22"/>
          <w:szCs w:val="22"/>
        </w:rPr>
        <w:t>.</w:t>
      </w:r>
    </w:p>
    <w:p w14:paraId="1BEA887A" w14:textId="501C2119" w:rsidR="00692A95" w:rsidRDefault="00692A95" w:rsidP="00692A95">
      <w:pPr>
        <w:spacing w:after="0" w:line="240" w:lineRule="auto"/>
        <w:rPr>
          <w:b/>
          <w:bCs/>
          <w:sz w:val="22"/>
          <w:szCs w:val="22"/>
        </w:rPr>
      </w:pPr>
    </w:p>
    <w:p w14:paraId="0F826F90" w14:textId="21A6E949" w:rsidR="00692A95" w:rsidRPr="00A4049A" w:rsidRDefault="00692A95" w:rsidP="00692A95">
      <w:pPr>
        <w:spacing w:after="0" w:line="240" w:lineRule="auto"/>
        <w:rPr>
          <w:sz w:val="22"/>
          <w:szCs w:val="22"/>
          <w:u w:val="single"/>
        </w:rPr>
      </w:pPr>
      <w:r w:rsidRPr="00A4049A">
        <w:rPr>
          <w:b/>
          <w:bCs/>
          <w:sz w:val="22"/>
          <w:szCs w:val="22"/>
          <w:u w:val="single"/>
        </w:rPr>
        <w:t>Tier 1: Field-Level Resolution</w:t>
      </w:r>
    </w:p>
    <w:p w14:paraId="19FEA67B" w14:textId="4CB8A1A7" w:rsidR="00692A95" w:rsidRPr="00613E33" w:rsidRDefault="00403423" w:rsidP="00692A95">
      <w:pPr>
        <w:spacing w:after="0" w:line="240" w:lineRule="auto"/>
        <w:jc w:val="both"/>
        <w:rPr>
          <w:sz w:val="22"/>
          <w:szCs w:val="22"/>
        </w:rPr>
      </w:pPr>
      <w:r w:rsidRPr="00920BDE">
        <w:rPr>
          <w:noProof/>
          <w:sz w:val="22"/>
          <w:szCs w:val="22"/>
        </w:rPr>
        <w:drawing>
          <wp:anchor distT="0" distB="0" distL="114300" distR="114300" simplePos="0" relativeHeight="251659265" behindDoc="1" locked="0" layoutInCell="1" allowOverlap="1" wp14:anchorId="51DB1FB3" wp14:editId="1B35738A">
            <wp:simplePos x="0" y="0"/>
            <wp:positionH relativeFrom="margin">
              <wp:posOffset>3528129</wp:posOffset>
            </wp:positionH>
            <wp:positionV relativeFrom="paragraph">
              <wp:posOffset>92422</wp:posOffset>
            </wp:positionV>
            <wp:extent cx="2482215" cy="4344670"/>
            <wp:effectExtent l="0" t="0" r="0" b="0"/>
            <wp:wrapTight wrapText="bothSides">
              <wp:wrapPolygon edited="0">
                <wp:start x="0" y="0"/>
                <wp:lineTo x="0" y="21499"/>
                <wp:lineTo x="21384" y="21499"/>
                <wp:lineTo x="21384" y="0"/>
                <wp:lineTo x="0" y="0"/>
              </wp:wrapPolygon>
            </wp:wrapTight>
            <wp:docPr id="407311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11074" name=""/>
                    <pic:cNvPicPr/>
                  </pic:nvPicPr>
                  <pic:blipFill>
                    <a:blip r:embed="rId23">
                      <a:extLst>
                        <a:ext uri="{28A0092B-C50C-407E-A947-70E740481C1C}">
                          <a14:useLocalDpi xmlns:a14="http://schemas.microsoft.com/office/drawing/2010/main" val="0"/>
                        </a:ext>
                      </a:extLst>
                    </a:blip>
                    <a:stretch>
                      <a:fillRect/>
                    </a:stretch>
                  </pic:blipFill>
                  <pic:spPr>
                    <a:xfrm>
                      <a:off x="0" y="0"/>
                      <a:ext cx="2482215" cy="4344670"/>
                    </a:xfrm>
                    <a:prstGeom prst="rect">
                      <a:avLst/>
                    </a:prstGeom>
                  </pic:spPr>
                </pic:pic>
              </a:graphicData>
            </a:graphic>
            <wp14:sizeRelH relativeFrom="page">
              <wp14:pctWidth>0</wp14:pctWidth>
            </wp14:sizeRelH>
            <wp14:sizeRelV relativeFrom="page">
              <wp14:pctHeight>0</wp14:pctHeight>
            </wp14:sizeRelV>
          </wp:anchor>
        </w:drawing>
      </w:r>
      <w:r w:rsidR="00692A95" w:rsidRPr="00613E33">
        <w:rPr>
          <w:sz w:val="22"/>
          <w:szCs w:val="22"/>
        </w:rPr>
        <w:t xml:space="preserve">The first point of entry for grievances will be at the field and project implementation level. Beneficiaries may submit complaints through the established government administrative mechanism, whereby grievances are first received by the </w:t>
      </w:r>
      <w:r w:rsidR="00692A95" w:rsidRPr="00613E33">
        <w:rPr>
          <w:b/>
          <w:bCs/>
          <w:sz w:val="22"/>
          <w:szCs w:val="22"/>
        </w:rPr>
        <w:t>Grama Sevaka (GS)</w:t>
      </w:r>
      <w:r w:rsidR="00692A95" w:rsidRPr="00613E33">
        <w:rPr>
          <w:sz w:val="22"/>
          <w:szCs w:val="22"/>
        </w:rPr>
        <w:t xml:space="preserve">, escalated to the </w:t>
      </w:r>
      <w:r w:rsidR="00692A95" w:rsidRPr="00613E33">
        <w:rPr>
          <w:b/>
          <w:bCs/>
          <w:sz w:val="22"/>
          <w:szCs w:val="22"/>
        </w:rPr>
        <w:t>Divisional Secretariat (DS)</w:t>
      </w:r>
      <w:r w:rsidR="00692A95" w:rsidRPr="00613E33">
        <w:rPr>
          <w:sz w:val="22"/>
          <w:szCs w:val="22"/>
        </w:rPr>
        <w:t xml:space="preserve">, and subsequently referred to UNDP as necessary. In addition, grievances may be raised directly with the </w:t>
      </w:r>
      <w:r w:rsidR="00692A95" w:rsidRPr="00613E33">
        <w:rPr>
          <w:b/>
          <w:bCs/>
          <w:sz w:val="22"/>
          <w:szCs w:val="22"/>
        </w:rPr>
        <w:t>UNDP Field Office</w:t>
      </w:r>
      <w:r w:rsidR="00692A95" w:rsidRPr="00613E33">
        <w:rPr>
          <w:sz w:val="22"/>
          <w:szCs w:val="22"/>
        </w:rPr>
        <w:t xml:space="preserve"> or through designated </w:t>
      </w:r>
      <w:r w:rsidR="00692A95" w:rsidRPr="00613E33">
        <w:rPr>
          <w:b/>
          <w:bCs/>
          <w:sz w:val="22"/>
          <w:szCs w:val="22"/>
        </w:rPr>
        <w:t>Implementing Partners (IPs)</w:t>
      </w:r>
      <w:r w:rsidR="00692A95" w:rsidRPr="00613E33">
        <w:rPr>
          <w:sz w:val="22"/>
          <w:szCs w:val="22"/>
        </w:rPr>
        <w:t>. This tier focuses on timely resolution of operational and implementation-related issues closest to affected communities.</w:t>
      </w:r>
    </w:p>
    <w:p w14:paraId="594574E1" w14:textId="0866041E" w:rsidR="00692A95" w:rsidRDefault="00692A95" w:rsidP="00692A95">
      <w:pPr>
        <w:spacing w:after="0" w:line="240" w:lineRule="auto"/>
        <w:jc w:val="both"/>
        <w:rPr>
          <w:b/>
          <w:bCs/>
          <w:sz w:val="22"/>
          <w:szCs w:val="22"/>
        </w:rPr>
      </w:pPr>
    </w:p>
    <w:p w14:paraId="58A1BE6B" w14:textId="77777777" w:rsidR="00692A95" w:rsidRPr="00F11CDF" w:rsidRDefault="00692A95" w:rsidP="00692A95">
      <w:pPr>
        <w:spacing w:after="0" w:line="240" w:lineRule="auto"/>
        <w:jc w:val="both"/>
        <w:rPr>
          <w:sz w:val="22"/>
          <w:szCs w:val="22"/>
          <w:u w:val="single"/>
        </w:rPr>
      </w:pPr>
      <w:r w:rsidRPr="00F11CDF">
        <w:rPr>
          <w:b/>
          <w:bCs/>
          <w:sz w:val="22"/>
          <w:szCs w:val="22"/>
          <w:u w:val="single"/>
        </w:rPr>
        <w:t>Tier 2: Programme and Institutional Resolution</w:t>
      </w:r>
    </w:p>
    <w:p w14:paraId="5012F12D" w14:textId="36D8CD4A" w:rsidR="00692A95" w:rsidRPr="00613E33" w:rsidRDefault="00692A95" w:rsidP="00692A95">
      <w:pPr>
        <w:spacing w:after="0" w:line="240" w:lineRule="auto"/>
        <w:jc w:val="both"/>
        <w:rPr>
          <w:sz w:val="22"/>
          <w:szCs w:val="22"/>
        </w:rPr>
      </w:pPr>
      <w:r w:rsidRPr="00613E33">
        <w:rPr>
          <w:sz w:val="22"/>
          <w:szCs w:val="22"/>
        </w:rPr>
        <w:t xml:space="preserve">Grievances that cannot be resolved at the operational level, or that require higher-level programme oversight, will be escalated to the second tier. This level includes review and action by the </w:t>
      </w:r>
      <w:r w:rsidR="007039E1">
        <w:rPr>
          <w:b/>
          <w:bCs/>
          <w:sz w:val="22"/>
          <w:szCs w:val="22"/>
        </w:rPr>
        <w:t>Government Agent</w:t>
      </w:r>
      <w:r w:rsidRPr="00613E33">
        <w:rPr>
          <w:b/>
          <w:bCs/>
          <w:sz w:val="22"/>
          <w:szCs w:val="22"/>
        </w:rPr>
        <w:t xml:space="preserve"> (GA)</w:t>
      </w:r>
      <w:r w:rsidRPr="00613E33">
        <w:rPr>
          <w:sz w:val="22"/>
          <w:szCs w:val="22"/>
        </w:rPr>
        <w:t xml:space="preserve">, with further escalation to the </w:t>
      </w:r>
      <w:r w:rsidRPr="00613E33">
        <w:rPr>
          <w:b/>
          <w:bCs/>
          <w:sz w:val="22"/>
          <w:szCs w:val="22"/>
        </w:rPr>
        <w:t>UNDP Colombo Country Office</w:t>
      </w:r>
      <w:r w:rsidRPr="00613E33">
        <w:rPr>
          <w:sz w:val="22"/>
          <w:szCs w:val="22"/>
        </w:rPr>
        <w:t xml:space="preserve">, including the </w:t>
      </w:r>
      <w:r w:rsidRPr="00613E33">
        <w:rPr>
          <w:b/>
          <w:bCs/>
          <w:sz w:val="22"/>
          <w:szCs w:val="22"/>
        </w:rPr>
        <w:t>Project Manager</w:t>
      </w:r>
      <w:r w:rsidRPr="00613E33">
        <w:rPr>
          <w:sz w:val="22"/>
          <w:szCs w:val="22"/>
        </w:rPr>
        <w:t xml:space="preserve"> and </w:t>
      </w:r>
      <w:r>
        <w:rPr>
          <w:b/>
          <w:bCs/>
          <w:sz w:val="22"/>
          <w:szCs w:val="22"/>
        </w:rPr>
        <w:t>Portfolio</w:t>
      </w:r>
      <w:r w:rsidRPr="00613E33">
        <w:rPr>
          <w:b/>
          <w:bCs/>
          <w:sz w:val="22"/>
          <w:szCs w:val="22"/>
        </w:rPr>
        <w:t xml:space="preserve"> Team Lead</w:t>
      </w:r>
      <w:r w:rsidRPr="00613E33">
        <w:rPr>
          <w:sz w:val="22"/>
          <w:szCs w:val="22"/>
        </w:rPr>
        <w:t xml:space="preserve">. Where grievances relate to government-led activities, relevant </w:t>
      </w:r>
      <w:r w:rsidRPr="00613E33">
        <w:rPr>
          <w:b/>
          <w:bCs/>
          <w:sz w:val="22"/>
          <w:szCs w:val="22"/>
        </w:rPr>
        <w:t>Line Ministries</w:t>
      </w:r>
      <w:r w:rsidRPr="00613E33">
        <w:rPr>
          <w:sz w:val="22"/>
          <w:szCs w:val="22"/>
        </w:rPr>
        <w:t xml:space="preserve"> will also be engaged to facilitate resolution and ensure accountability.</w:t>
      </w:r>
    </w:p>
    <w:p w14:paraId="01BB312E" w14:textId="77777777" w:rsidR="00692A95" w:rsidRDefault="00692A95" w:rsidP="00692A95">
      <w:pPr>
        <w:spacing w:after="0" w:line="240" w:lineRule="auto"/>
        <w:jc w:val="both"/>
        <w:rPr>
          <w:b/>
          <w:bCs/>
          <w:sz w:val="22"/>
          <w:szCs w:val="22"/>
        </w:rPr>
      </w:pPr>
    </w:p>
    <w:p w14:paraId="055A5F6C" w14:textId="77777777" w:rsidR="00692A95" w:rsidRPr="00A4049A" w:rsidRDefault="00692A95" w:rsidP="00692A95">
      <w:pPr>
        <w:spacing w:after="0" w:line="240" w:lineRule="auto"/>
        <w:jc w:val="both"/>
        <w:rPr>
          <w:sz w:val="22"/>
          <w:szCs w:val="22"/>
          <w:u w:val="single"/>
        </w:rPr>
      </w:pPr>
      <w:r w:rsidRPr="00A4049A">
        <w:rPr>
          <w:b/>
          <w:bCs/>
          <w:sz w:val="22"/>
          <w:szCs w:val="22"/>
          <w:u w:val="single"/>
        </w:rPr>
        <w:t>Tier 3: Country Office Oversight</w:t>
      </w:r>
    </w:p>
    <w:p w14:paraId="770B5E11" w14:textId="2E6D5472" w:rsidR="00692A95" w:rsidRPr="00613E33" w:rsidRDefault="00692A95" w:rsidP="00692A95">
      <w:pPr>
        <w:spacing w:after="0" w:line="240" w:lineRule="auto"/>
        <w:jc w:val="both"/>
        <w:rPr>
          <w:sz w:val="22"/>
          <w:szCs w:val="22"/>
        </w:rPr>
      </w:pPr>
      <w:r w:rsidRPr="00613E33">
        <w:rPr>
          <w:sz w:val="22"/>
          <w:szCs w:val="22"/>
        </w:rPr>
        <w:t xml:space="preserve">More complex, sensitive, or unresolved grievances </w:t>
      </w:r>
      <w:r>
        <w:rPr>
          <w:sz w:val="22"/>
          <w:szCs w:val="22"/>
        </w:rPr>
        <w:t xml:space="preserve">within the 60 day period </w:t>
      </w:r>
      <w:r w:rsidRPr="00613E33">
        <w:rPr>
          <w:sz w:val="22"/>
          <w:szCs w:val="22"/>
        </w:rPr>
        <w:t xml:space="preserve">will be referred to the </w:t>
      </w:r>
      <w:r w:rsidRPr="00613E33">
        <w:rPr>
          <w:b/>
          <w:bCs/>
          <w:sz w:val="22"/>
          <w:szCs w:val="22"/>
        </w:rPr>
        <w:t>Country Office-level GRM</w:t>
      </w:r>
      <w:r w:rsidRPr="00613E33">
        <w:rPr>
          <w:sz w:val="22"/>
          <w:szCs w:val="22"/>
        </w:rPr>
        <w:t>, with oversight provided through the</w:t>
      </w:r>
      <w:r w:rsidR="0019097F">
        <w:rPr>
          <w:sz w:val="22"/>
          <w:szCs w:val="22"/>
        </w:rPr>
        <w:t xml:space="preserve"> </w:t>
      </w:r>
      <w:r w:rsidR="0019097F">
        <w:rPr>
          <w:b/>
          <w:bCs/>
          <w:sz w:val="22"/>
          <w:szCs w:val="22"/>
        </w:rPr>
        <w:t>UNDP Sri Lanka’s Stakeholder Response Mechanism</w:t>
      </w:r>
      <w:r w:rsidRPr="00613E33">
        <w:rPr>
          <w:b/>
          <w:bCs/>
          <w:sz w:val="22"/>
          <w:szCs w:val="22"/>
        </w:rPr>
        <w:t xml:space="preserve"> (SRM) </w:t>
      </w:r>
      <w:r>
        <w:rPr>
          <w:b/>
          <w:bCs/>
          <w:sz w:val="22"/>
          <w:szCs w:val="22"/>
        </w:rPr>
        <w:t xml:space="preserve">and </w:t>
      </w:r>
      <w:r w:rsidRPr="00613E33">
        <w:rPr>
          <w:b/>
          <w:bCs/>
          <w:sz w:val="22"/>
          <w:szCs w:val="22"/>
        </w:rPr>
        <w:t>Portfolio Board</w:t>
      </w:r>
      <w:r w:rsidRPr="00613E33">
        <w:rPr>
          <w:sz w:val="22"/>
          <w:szCs w:val="22"/>
        </w:rPr>
        <w:t>. This tier ensures independent review, consideration of broader programme risks, and guidance on corrective actions where necessary.</w:t>
      </w:r>
    </w:p>
    <w:p w14:paraId="0A24ACFA" w14:textId="77777777" w:rsidR="00692A95" w:rsidRDefault="00692A95" w:rsidP="00692A95">
      <w:pPr>
        <w:spacing w:after="0" w:line="240" w:lineRule="auto"/>
        <w:jc w:val="both"/>
        <w:rPr>
          <w:b/>
          <w:bCs/>
          <w:sz w:val="22"/>
          <w:szCs w:val="22"/>
        </w:rPr>
      </w:pPr>
    </w:p>
    <w:p w14:paraId="3C0CB249" w14:textId="77777777" w:rsidR="00692A95" w:rsidRPr="00A4049A" w:rsidRDefault="00692A95" w:rsidP="00692A95">
      <w:pPr>
        <w:spacing w:after="0" w:line="240" w:lineRule="auto"/>
        <w:jc w:val="both"/>
        <w:rPr>
          <w:sz w:val="22"/>
          <w:szCs w:val="22"/>
          <w:u w:val="single"/>
        </w:rPr>
      </w:pPr>
      <w:r w:rsidRPr="00A4049A">
        <w:rPr>
          <w:b/>
          <w:bCs/>
          <w:sz w:val="22"/>
          <w:szCs w:val="22"/>
          <w:u w:val="single"/>
        </w:rPr>
        <w:t>Tier 4: Corporate-Level Escalation</w:t>
      </w:r>
    </w:p>
    <w:p w14:paraId="4E206E97" w14:textId="0F31E786" w:rsidR="00692A95" w:rsidRPr="00613E33" w:rsidRDefault="00692A95" w:rsidP="00692A95">
      <w:pPr>
        <w:spacing w:after="0" w:line="240" w:lineRule="auto"/>
        <w:jc w:val="both"/>
        <w:rPr>
          <w:sz w:val="22"/>
          <w:szCs w:val="22"/>
        </w:rPr>
      </w:pPr>
      <w:r w:rsidRPr="00613E33">
        <w:rPr>
          <w:sz w:val="22"/>
          <w:szCs w:val="22"/>
        </w:rPr>
        <w:t xml:space="preserve">Grievances involving significant social, environmental, ethical, or compliance concerns, or those that remain unresolved through lower tiers, will be escalated to UNDP’s corporate mechanisms. This includes review by the </w:t>
      </w:r>
      <w:r w:rsidRPr="00613E33">
        <w:rPr>
          <w:b/>
          <w:bCs/>
          <w:sz w:val="22"/>
          <w:szCs w:val="22"/>
        </w:rPr>
        <w:t xml:space="preserve">Corporate </w:t>
      </w:r>
      <w:r w:rsidR="00861092" w:rsidRPr="00861092">
        <w:rPr>
          <w:b/>
          <w:bCs/>
          <w:sz w:val="22"/>
          <w:szCs w:val="22"/>
        </w:rPr>
        <w:t xml:space="preserve">Stakeholder Response Mechanism </w:t>
      </w:r>
      <w:r w:rsidRPr="00613E33">
        <w:rPr>
          <w:b/>
          <w:bCs/>
          <w:sz w:val="22"/>
          <w:szCs w:val="22"/>
        </w:rPr>
        <w:t>(SRM) function</w:t>
      </w:r>
      <w:r w:rsidRPr="00613E33">
        <w:rPr>
          <w:sz w:val="22"/>
          <w:szCs w:val="22"/>
        </w:rPr>
        <w:t xml:space="preserve"> and, where applicable, the </w:t>
      </w:r>
      <w:r w:rsidRPr="00613E33">
        <w:rPr>
          <w:b/>
          <w:bCs/>
          <w:sz w:val="22"/>
          <w:szCs w:val="22"/>
        </w:rPr>
        <w:t>Social and Environmental Compliance Unit (SECU)</w:t>
      </w:r>
      <w:r w:rsidRPr="00613E33">
        <w:rPr>
          <w:sz w:val="22"/>
          <w:szCs w:val="22"/>
        </w:rPr>
        <w:t>. This tier provides an independent accountability mechanism and ensures adherence to UNDP’s corporate policies, standards, and safeguards.</w:t>
      </w:r>
    </w:p>
    <w:p w14:paraId="4D3F690D" w14:textId="77777777" w:rsidR="00692A95" w:rsidRDefault="00692A95" w:rsidP="00692A95">
      <w:pPr>
        <w:spacing w:after="0" w:line="240" w:lineRule="auto"/>
        <w:jc w:val="both"/>
        <w:rPr>
          <w:sz w:val="22"/>
          <w:szCs w:val="22"/>
        </w:rPr>
      </w:pPr>
    </w:p>
    <w:p w14:paraId="14C683CD" w14:textId="63775F74" w:rsidR="00920BDE" w:rsidRPr="00E121B5" w:rsidRDefault="00692A95" w:rsidP="00E121B5">
      <w:pPr>
        <w:spacing w:after="0" w:line="240" w:lineRule="auto"/>
        <w:jc w:val="both"/>
        <w:rPr>
          <w:sz w:val="22"/>
          <w:szCs w:val="22"/>
        </w:rPr>
      </w:pPr>
      <w:r w:rsidRPr="00613E33">
        <w:rPr>
          <w:sz w:val="22"/>
          <w:szCs w:val="22"/>
        </w:rPr>
        <w:t>This tiered approach promotes accessibility, transparency, accountability, and timely resolution of grievances while ensuring that complainants have access to progressively higher levels of review when satisfactory resolution is not achieved.</w:t>
      </w:r>
    </w:p>
    <w:p w14:paraId="326224BB" w14:textId="4BBAB2A0" w:rsidR="002C6FA8" w:rsidRPr="00E121B5" w:rsidRDefault="008A00EA" w:rsidP="00E121B5">
      <w:pPr>
        <w:pStyle w:val="Heading3"/>
        <w:rPr>
          <w:sz w:val="24"/>
          <w:szCs w:val="24"/>
        </w:rPr>
      </w:pPr>
      <w:bookmarkStart w:id="8" w:name="_Toc237819011"/>
      <w:r>
        <w:rPr>
          <w:sz w:val="24"/>
          <w:szCs w:val="24"/>
        </w:rPr>
        <w:lastRenderedPageBreak/>
        <w:t xml:space="preserve">STEPS TAKEN INTERNALLY </w:t>
      </w:r>
      <w:r w:rsidR="002C6FA8" w:rsidRPr="00E121B5">
        <w:rPr>
          <w:sz w:val="24"/>
          <w:szCs w:val="24"/>
        </w:rPr>
        <w:t xml:space="preserve">at </w:t>
      </w:r>
      <w:r>
        <w:rPr>
          <w:sz w:val="24"/>
          <w:szCs w:val="24"/>
        </w:rPr>
        <w:t>the</w:t>
      </w:r>
      <w:r w:rsidR="00692A95" w:rsidRPr="00E121B5">
        <w:rPr>
          <w:sz w:val="24"/>
          <w:szCs w:val="24"/>
        </w:rPr>
        <w:t xml:space="preserve"> </w:t>
      </w:r>
      <w:r w:rsidR="002C6FA8" w:rsidRPr="00E121B5">
        <w:rPr>
          <w:sz w:val="24"/>
          <w:szCs w:val="24"/>
        </w:rPr>
        <w:t>Project level:</w:t>
      </w:r>
      <w:bookmarkEnd w:id="8"/>
    </w:p>
    <w:p w14:paraId="688392D3" w14:textId="42AFDC41" w:rsidR="002C6FA8" w:rsidRDefault="002C6FA8" w:rsidP="009E7033">
      <w:pPr>
        <w:spacing w:after="0" w:line="240" w:lineRule="auto"/>
        <w:jc w:val="both"/>
        <w:rPr>
          <w:sz w:val="22"/>
          <w:szCs w:val="22"/>
        </w:rPr>
      </w:pPr>
      <w:r w:rsidRPr="00DF62BA">
        <w:rPr>
          <w:sz w:val="22"/>
          <w:szCs w:val="22"/>
        </w:rPr>
        <w:t>The Project Manager, supported by the Portfolio Team, will</w:t>
      </w:r>
      <w:r w:rsidR="001D0F1A" w:rsidRPr="00DF62BA">
        <w:rPr>
          <w:sz w:val="22"/>
          <w:szCs w:val="22"/>
        </w:rPr>
        <w:t xml:space="preserve"> directly</w:t>
      </w:r>
      <w:r w:rsidRPr="00DF62BA">
        <w:rPr>
          <w:sz w:val="22"/>
          <w:szCs w:val="22"/>
        </w:rPr>
        <w:t xml:space="preserve"> </w:t>
      </w:r>
      <w:r w:rsidR="001D0F1A" w:rsidRPr="00DF62BA">
        <w:rPr>
          <w:sz w:val="22"/>
          <w:szCs w:val="22"/>
        </w:rPr>
        <w:t xml:space="preserve">engage with AP in </w:t>
      </w:r>
      <w:r w:rsidRPr="00DF62BA">
        <w:rPr>
          <w:sz w:val="22"/>
          <w:szCs w:val="22"/>
        </w:rPr>
        <w:t>receiving and respond to complaints. The GRM at Project Management</w:t>
      </w:r>
      <w:r w:rsidR="009E7033">
        <w:rPr>
          <w:sz w:val="22"/>
          <w:szCs w:val="22"/>
        </w:rPr>
        <w:t xml:space="preserve"> level</w:t>
      </w:r>
      <w:r w:rsidRPr="00DF62BA">
        <w:rPr>
          <w:sz w:val="22"/>
          <w:szCs w:val="22"/>
        </w:rPr>
        <w:t xml:space="preserve"> may </w:t>
      </w:r>
      <w:r w:rsidR="001D0F1A" w:rsidRPr="00DF62BA">
        <w:rPr>
          <w:sz w:val="22"/>
          <w:szCs w:val="22"/>
        </w:rPr>
        <w:t>set up</w:t>
      </w:r>
      <w:r w:rsidRPr="00DF62BA">
        <w:rPr>
          <w:sz w:val="22"/>
          <w:szCs w:val="22"/>
        </w:rPr>
        <w:t xml:space="preserve"> ad hoc GRM Task Teams in response to specific requests for Grievance but should not include any member with a direct interest or role in the grievance/dispute. The GRM at </w:t>
      </w:r>
      <w:r w:rsidR="001D0F1A" w:rsidRPr="00DF62BA">
        <w:rPr>
          <w:sz w:val="22"/>
          <w:szCs w:val="22"/>
        </w:rPr>
        <w:t>Project</w:t>
      </w:r>
      <w:r w:rsidRPr="00DF62BA">
        <w:rPr>
          <w:sz w:val="22"/>
          <w:szCs w:val="22"/>
        </w:rPr>
        <w:t xml:space="preserve"> level should:</w:t>
      </w:r>
    </w:p>
    <w:p w14:paraId="3990EBDF" w14:textId="77777777" w:rsidR="009E7033" w:rsidRPr="00DF62BA" w:rsidRDefault="009E7033" w:rsidP="009E7033">
      <w:pPr>
        <w:spacing w:after="0" w:line="240" w:lineRule="auto"/>
        <w:jc w:val="both"/>
        <w:rPr>
          <w:sz w:val="22"/>
          <w:szCs w:val="22"/>
        </w:rPr>
      </w:pPr>
    </w:p>
    <w:p w14:paraId="7D4E3000" w14:textId="4A27C248" w:rsidR="001D0F1A" w:rsidRPr="009E7033" w:rsidRDefault="002C6FA8" w:rsidP="009E7033">
      <w:pPr>
        <w:numPr>
          <w:ilvl w:val="0"/>
          <w:numId w:val="18"/>
        </w:numPr>
        <w:spacing w:after="0" w:line="240" w:lineRule="auto"/>
        <w:jc w:val="both"/>
        <w:rPr>
          <w:sz w:val="22"/>
          <w:szCs w:val="22"/>
        </w:rPr>
      </w:pPr>
      <w:r w:rsidRPr="00DF62BA">
        <w:rPr>
          <w:sz w:val="22"/>
          <w:szCs w:val="22"/>
        </w:rPr>
        <w:t>Establish communications channels to receive complaints and identify staff responsible for documenting and responding to complaints</w:t>
      </w:r>
    </w:p>
    <w:p w14:paraId="694FFB6A" w14:textId="4B863264" w:rsidR="001D0F1A" w:rsidRPr="009E7033" w:rsidRDefault="002C6FA8" w:rsidP="009E7033">
      <w:pPr>
        <w:numPr>
          <w:ilvl w:val="0"/>
          <w:numId w:val="18"/>
        </w:numPr>
        <w:spacing w:after="0" w:line="240" w:lineRule="auto"/>
        <w:jc w:val="both"/>
        <w:rPr>
          <w:sz w:val="22"/>
          <w:szCs w:val="22"/>
        </w:rPr>
      </w:pPr>
      <w:r w:rsidRPr="00DF62BA">
        <w:rPr>
          <w:sz w:val="22"/>
          <w:szCs w:val="22"/>
        </w:rPr>
        <w:t>Establish procedures to engage with the complainant, seek resolution, and document all complaints and responses</w:t>
      </w:r>
    </w:p>
    <w:p w14:paraId="623D0A97" w14:textId="4D1032DF" w:rsidR="001D0F1A" w:rsidRPr="009E7033" w:rsidRDefault="002C6FA8" w:rsidP="009E7033">
      <w:pPr>
        <w:pStyle w:val="ListParagraph"/>
        <w:widowControl w:val="0"/>
        <w:numPr>
          <w:ilvl w:val="0"/>
          <w:numId w:val="18"/>
        </w:numPr>
        <w:autoSpaceDE w:val="0"/>
        <w:autoSpaceDN w:val="0"/>
        <w:adjustRightInd w:val="0"/>
        <w:spacing w:after="240" w:line="240" w:lineRule="auto"/>
        <w:jc w:val="both"/>
        <w:rPr>
          <w:sz w:val="22"/>
          <w:szCs w:val="22"/>
        </w:rPr>
      </w:pPr>
      <w:r w:rsidRPr="00DF62BA">
        <w:rPr>
          <w:sz w:val="22"/>
          <w:szCs w:val="22"/>
        </w:rPr>
        <w:t>Establish procedures to ensure that complaints related to sexual exploitation and abuse are treated in a survivor-centered manner and ensure referrals for safe and confidential survivor assistance</w:t>
      </w:r>
      <w:r w:rsidRPr="009E7033">
        <w:rPr>
          <w:sz w:val="22"/>
          <w:szCs w:val="22"/>
          <w:vertAlign w:val="superscript"/>
        </w:rPr>
        <w:footnoteReference w:id="2"/>
      </w:r>
    </w:p>
    <w:p w14:paraId="16FCEFE4" w14:textId="055E053D" w:rsidR="001D0F1A" w:rsidRPr="009E7033" w:rsidRDefault="002C6FA8" w:rsidP="009E7033">
      <w:pPr>
        <w:pStyle w:val="ListParagraph"/>
        <w:widowControl w:val="0"/>
        <w:numPr>
          <w:ilvl w:val="0"/>
          <w:numId w:val="18"/>
        </w:numPr>
        <w:autoSpaceDE w:val="0"/>
        <w:autoSpaceDN w:val="0"/>
        <w:adjustRightInd w:val="0"/>
        <w:spacing w:after="240" w:line="240" w:lineRule="auto"/>
        <w:jc w:val="both"/>
        <w:rPr>
          <w:sz w:val="22"/>
          <w:szCs w:val="22"/>
        </w:rPr>
      </w:pPr>
      <w:r w:rsidRPr="00DF62BA">
        <w:rPr>
          <w:sz w:val="22"/>
          <w:szCs w:val="22"/>
        </w:rPr>
        <w:t>When responding to complaints, engage directly with the complainant to clarify issues, identify options for resolution, and provide or support remedy for any environmental or social risks or impacts that are demonstrably associated with the project</w:t>
      </w:r>
    </w:p>
    <w:p w14:paraId="05815FF2" w14:textId="6A2B092B" w:rsidR="001D0F1A" w:rsidRPr="009E7033" w:rsidRDefault="002C6FA8" w:rsidP="009E7033">
      <w:pPr>
        <w:pStyle w:val="ListParagraph"/>
        <w:widowControl w:val="0"/>
        <w:numPr>
          <w:ilvl w:val="0"/>
          <w:numId w:val="18"/>
        </w:numPr>
        <w:autoSpaceDE w:val="0"/>
        <w:autoSpaceDN w:val="0"/>
        <w:adjustRightInd w:val="0"/>
        <w:spacing w:after="240" w:line="240" w:lineRule="auto"/>
        <w:jc w:val="both"/>
        <w:rPr>
          <w:sz w:val="22"/>
          <w:szCs w:val="22"/>
        </w:rPr>
      </w:pPr>
      <w:r w:rsidRPr="00DF62BA">
        <w:rPr>
          <w:sz w:val="22"/>
          <w:szCs w:val="22"/>
        </w:rPr>
        <w:t xml:space="preserve">Inform potentially affected community members and other stakeholders (e.g. workers employed in project activities) how to make a complaint about the project (including the option to bring complaints to the Project Management level of the GRM, the </w:t>
      </w:r>
      <w:r w:rsidR="00125AE0">
        <w:rPr>
          <w:sz w:val="22"/>
          <w:szCs w:val="22"/>
        </w:rPr>
        <w:t>Portfolio</w:t>
      </w:r>
      <w:r w:rsidRPr="00DF62BA">
        <w:rPr>
          <w:sz w:val="22"/>
          <w:szCs w:val="22"/>
        </w:rPr>
        <w:t xml:space="preserve"> Assurance function, or the UNDP Accountability Mechanism). Where there are CSOs or NGOs that have well-established communication with affected stakeholders, seek their assistance (voluntary or contracted) to promote awareness and understanding of the GRM</w:t>
      </w:r>
    </w:p>
    <w:p w14:paraId="0E264AAD" w14:textId="286FD847" w:rsidR="001D0F1A" w:rsidRPr="009E7033" w:rsidRDefault="002C6FA8" w:rsidP="009E7033">
      <w:pPr>
        <w:pStyle w:val="ListParagraph"/>
        <w:widowControl w:val="0"/>
        <w:numPr>
          <w:ilvl w:val="0"/>
          <w:numId w:val="18"/>
        </w:numPr>
        <w:autoSpaceDE w:val="0"/>
        <w:autoSpaceDN w:val="0"/>
        <w:adjustRightInd w:val="0"/>
        <w:spacing w:after="240" w:line="240" w:lineRule="auto"/>
        <w:jc w:val="both"/>
        <w:rPr>
          <w:sz w:val="22"/>
          <w:szCs w:val="22"/>
        </w:rPr>
      </w:pPr>
      <w:r w:rsidRPr="00DF62BA">
        <w:rPr>
          <w:sz w:val="22"/>
          <w:szCs w:val="22"/>
        </w:rPr>
        <w:t>Log and track all complaints received</w:t>
      </w:r>
    </w:p>
    <w:p w14:paraId="0D2D1176" w14:textId="6E1A9DD8" w:rsidR="002C6FA8" w:rsidRPr="00DF62BA" w:rsidRDefault="002C6FA8" w:rsidP="001D0F1A">
      <w:pPr>
        <w:pStyle w:val="ListParagraph"/>
        <w:widowControl w:val="0"/>
        <w:numPr>
          <w:ilvl w:val="0"/>
          <w:numId w:val="18"/>
        </w:numPr>
        <w:autoSpaceDE w:val="0"/>
        <w:autoSpaceDN w:val="0"/>
        <w:adjustRightInd w:val="0"/>
        <w:spacing w:after="240" w:line="240" w:lineRule="auto"/>
        <w:jc w:val="both"/>
        <w:rPr>
          <w:sz w:val="22"/>
          <w:szCs w:val="22"/>
        </w:rPr>
      </w:pPr>
      <w:r w:rsidRPr="00DF62BA">
        <w:rPr>
          <w:sz w:val="22"/>
          <w:szCs w:val="22"/>
        </w:rPr>
        <w:t xml:space="preserve">Within 5 business days of receipt of a complaint, review the complaint and </w:t>
      </w:r>
    </w:p>
    <w:p w14:paraId="1503A347" w14:textId="77777777" w:rsidR="002C6FA8" w:rsidRPr="00DF62BA" w:rsidRDefault="002C6FA8" w:rsidP="002C6FA8">
      <w:pPr>
        <w:numPr>
          <w:ilvl w:val="1"/>
          <w:numId w:val="18"/>
        </w:numPr>
        <w:spacing w:before="120" w:after="0" w:line="260" w:lineRule="exact"/>
        <w:jc w:val="both"/>
        <w:rPr>
          <w:sz w:val="22"/>
          <w:szCs w:val="22"/>
        </w:rPr>
      </w:pPr>
      <w:r w:rsidRPr="00DF62BA">
        <w:rPr>
          <w:sz w:val="22"/>
          <w:szCs w:val="22"/>
        </w:rPr>
        <w:t xml:space="preserve">If further information is needed to determine eligibility, seek further information from the complainant and/or project staff to make the determination; </w:t>
      </w:r>
    </w:p>
    <w:p w14:paraId="479B923D" w14:textId="77777777" w:rsidR="002C6FA8" w:rsidRPr="00DF62BA" w:rsidRDefault="002C6FA8" w:rsidP="002C6FA8">
      <w:pPr>
        <w:ind w:left="1080"/>
        <w:jc w:val="both"/>
        <w:rPr>
          <w:sz w:val="22"/>
          <w:szCs w:val="22"/>
        </w:rPr>
      </w:pPr>
      <w:r w:rsidRPr="00DF62BA">
        <w:rPr>
          <w:sz w:val="22"/>
          <w:szCs w:val="22"/>
        </w:rPr>
        <w:t>OR</w:t>
      </w:r>
    </w:p>
    <w:p w14:paraId="364617E3" w14:textId="77777777" w:rsidR="002C6FA8" w:rsidRPr="00DF62BA" w:rsidRDefault="002C6FA8" w:rsidP="002C6FA8">
      <w:pPr>
        <w:numPr>
          <w:ilvl w:val="1"/>
          <w:numId w:val="18"/>
        </w:numPr>
        <w:spacing w:before="120" w:after="0" w:line="260" w:lineRule="exact"/>
        <w:jc w:val="both"/>
        <w:rPr>
          <w:sz w:val="22"/>
          <w:szCs w:val="22"/>
        </w:rPr>
      </w:pPr>
      <w:r w:rsidRPr="00DF62BA">
        <w:rPr>
          <w:sz w:val="22"/>
          <w:szCs w:val="22"/>
        </w:rPr>
        <w:t>If it is very clear that the complaint does not meet one or more of the eligibility criteria, refer the complainant to appropriate national or local institution(s) that may be able to respond to the complaint;</w:t>
      </w:r>
    </w:p>
    <w:p w14:paraId="3A0F1E41" w14:textId="77777777" w:rsidR="002C6FA8" w:rsidRPr="00DF62BA" w:rsidRDefault="002C6FA8" w:rsidP="002C6FA8">
      <w:pPr>
        <w:ind w:left="1080"/>
        <w:jc w:val="both"/>
        <w:rPr>
          <w:sz w:val="22"/>
          <w:szCs w:val="22"/>
        </w:rPr>
      </w:pPr>
      <w:r w:rsidRPr="00DF62BA">
        <w:rPr>
          <w:sz w:val="22"/>
          <w:szCs w:val="22"/>
        </w:rPr>
        <w:t>OR</w:t>
      </w:r>
    </w:p>
    <w:p w14:paraId="6EE33621" w14:textId="4B9980A5" w:rsidR="001D0F1A" w:rsidRDefault="002C6FA8" w:rsidP="00274E9E">
      <w:pPr>
        <w:numPr>
          <w:ilvl w:val="1"/>
          <w:numId w:val="18"/>
        </w:numPr>
        <w:spacing w:before="120" w:after="0" w:line="260" w:lineRule="exact"/>
        <w:jc w:val="both"/>
        <w:rPr>
          <w:sz w:val="22"/>
          <w:szCs w:val="22"/>
        </w:rPr>
      </w:pPr>
      <w:r w:rsidRPr="00DF62BA">
        <w:rPr>
          <w:sz w:val="22"/>
          <w:szCs w:val="22"/>
        </w:rPr>
        <w:t>If the complaint is determined eligible, respond to the complainant through direct, good faith engagement to clarify issues, develop and seek agreement on options for resolution, and address and remedy risks and harms that the project is causing or contributing to (with the option to provide technical assistance to the complainant to support the complainant’s effective engagement).</w:t>
      </w:r>
    </w:p>
    <w:p w14:paraId="3C5D9DAC" w14:textId="77777777" w:rsidR="00274E9E" w:rsidRPr="00274E9E" w:rsidRDefault="00274E9E" w:rsidP="00274E9E">
      <w:pPr>
        <w:spacing w:before="120" w:after="0" w:line="260" w:lineRule="exact"/>
        <w:ind w:left="1440"/>
        <w:jc w:val="both"/>
        <w:rPr>
          <w:sz w:val="22"/>
          <w:szCs w:val="22"/>
        </w:rPr>
      </w:pPr>
    </w:p>
    <w:p w14:paraId="4AB9F3E9" w14:textId="77777777" w:rsidR="009E7033" w:rsidRDefault="002C6FA8" w:rsidP="009E7033">
      <w:pPr>
        <w:numPr>
          <w:ilvl w:val="0"/>
          <w:numId w:val="18"/>
        </w:numPr>
        <w:spacing w:after="0" w:line="240" w:lineRule="auto"/>
        <w:jc w:val="both"/>
        <w:rPr>
          <w:sz w:val="22"/>
          <w:szCs w:val="22"/>
        </w:rPr>
      </w:pPr>
      <w:r w:rsidRPr="00DF62BA">
        <w:rPr>
          <w:sz w:val="22"/>
          <w:szCs w:val="22"/>
        </w:rPr>
        <w:t>If the complaint is resolved within 60 days, document the complainant’s acceptance of resolution, and continue to monitor until all project actions that were agreed to as part of the resolution have been taken</w:t>
      </w:r>
    </w:p>
    <w:p w14:paraId="7104B576" w14:textId="561F1D5B" w:rsidR="001D0F1A" w:rsidRPr="009E7033" w:rsidRDefault="002C6FA8" w:rsidP="009E7033">
      <w:pPr>
        <w:numPr>
          <w:ilvl w:val="0"/>
          <w:numId w:val="18"/>
        </w:numPr>
        <w:spacing w:after="0" w:line="240" w:lineRule="auto"/>
        <w:jc w:val="both"/>
        <w:rPr>
          <w:sz w:val="22"/>
          <w:szCs w:val="22"/>
        </w:rPr>
      </w:pPr>
      <w:r w:rsidRPr="009E7033">
        <w:rPr>
          <w:sz w:val="22"/>
          <w:szCs w:val="22"/>
        </w:rPr>
        <w:lastRenderedPageBreak/>
        <w:t xml:space="preserve">If the complaint is unresolved 60 days after initial receipt (or if requested by the complainant at any time), offer the complainant the option of referral to the </w:t>
      </w:r>
      <w:r w:rsidR="00274E9E">
        <w:rPr>
          <w:sz w:val="22"/>
          <w:szCs w:val="22"/>
        </w:rPr>
        <w:t>Portfolio</w:t>
      </w:r>
      <w:r w:rsidRPr="009E7033">
        <w:rPr>
          <w:sz w:val="22"/>
          <w:szCs w:val="22"/>
        </w:rPr>
        <w:t xml:space="preserve"> Board through the UNDP Project Assurance function, to the UNDP Accountability Mechanism, or to national institution(s) with a mandate to address the issues raise</w:t>
      </w:r>
      <w:r w:rsidR="00274E9E">
        <w:rPr>
          <w:sz w:val="22"/>
          <w:szCs w:val="22"/>
        </w:rPr>
        <w:t>d</w:t>
      </w:r>
    </w:p>
    <w:p w14:paraId="7061897D" w14:textId="327E78BF" w:rsidR="001D0F1A" w:rsidRPr="009E7033" w:rsidRDefault="002C6FA8" w:rsidP="009E7033">
      <w:pPr>
        <w:numPr>
          <w:ilvl w:val="0"/>
          <w:numId w:val="18"/>
        </w:numPr>
        <w:spacing w:after="0" w:line="240" w:lineRule="auto"/>
        <w:jc w:val="both"/>
        <w:rPr>
          <w:sz w:val="22"/>
          <w:szCs w:val="22"/>
        </w:rPr>
      </w:pPr>
      <w:r w:rsidRPr="00DF62BA">
        <w:rPr>
          <w:sz w:val="22"/>
          <w:szCs w:val="22"/>
        </w:rPr>
        <w:t xml:space="preserve">Provide quarterly reports on complaints, responses, and outcomes to the </w:t>
      </w:r>
      <w:r w:rsidR="00274E9E">
        <w:rPr>
          <w:sz w:val="22"/>
          <w:szCs w:val="22"/>
        </w:rPr>
        <w:t>Portfolio</w:t>
      </w:r>
      <w:r w:rsidRPr="00DF62BA">
        <w:rPr>
          <w:sz w:val="22"/>
          <w:szCs w:val="22"/>
        </w:rPr>
        <w:t xml:space="preserve"> Board through the Project Assurance function, and collaborate with Project Assurance to identify successes, challenges, trends and lessons learned in responding to complaints; and </w:t>
      </w:r>
    </w:p>
    <w:p w14:paraId="745BD0DC" w14:textId="7C5F558A" w:rsidR="002C6FA8" w:rsidRPr="00DF62BA" w:rsidRDefault="002C6FA8" w:rsidP="009E7033">
      <w:pPr>
        <w:numPr>
          <w:ilvl w:val="0"/>
          <w:numId w:val="18"/>
        </w:numPr>
        <w:spacing w:after="0" w:line="240" w:lineRule="auto"/>
        <w:jc w:val="both"/>
        <w:rPr>
          <w:sz w:val="22"/>
          <w:szCs w:val="22"/>
        </w:rPr>
      </w:pPr>
      <w:r w:rsidRPr="00DF62BA">
        <w:rPr>
          <w:sz w:val="22"/>
          <w:szCs w:val="22"/>
        </w:rPr>
        <w:t>Publicize the existence of the Project GRM and the procedure for using it;</w:t>
      </w:r>
    </w:p>
    <w:p w14:paraId="01687326" w14:textId="77777777" w:rsidR="002C6FA8" w:rsidRPr="00DF62BA" w:rsidRDefault="002C6FA8" w:rsidP="009E7033">
      <w:pPr>
        <w:spacing w:line="240" w:lineRule="auto"/>
        <w:jc w:val="both"/>
        <w:rPr>
          <w:sz w:val="22"/>
          <w:szCs w:val="22"/>
        </w:rPr>
      </w:pPr>
    </w:p>
    <w:p w14:paraId="1F162996" w14:textId="744D48C4" w:rsidR="002C6FA8" w:rsidRPr="00E121B5" w:rsidRDefault="008A00EA" w:rsidP="00E121B5">
      <w:pPr>
        <w:pStyle w:val="Heading3"/>
        <w:rPr>
          <w:sz w:val="24"/>
          <w:szCs w:val="24"/>
        </w:rPr>
      </w:pPr>
      <w:bookmarkStart w:id="9" w:name="_Toc237819012"/>
      <w:r>
        <w:rPr>
          <w:sz w:val="24"/>
          <w:szCs w:val="24"/>
        </w:rPr>
        <w:t xml:space="preserve">STEPS TAKEN INTERNALLY at the </w:t>
      </w:r>
      <w:r w:rsidR="0091550A" w:rsidRPr="00E121B5">
        <w:rPr>
          <w:sz w:val="24"/>
          <w:szCs w:val="24"/>
        </w:rPr>
        <w:t>Portfolio</w:t>
      </w:r>
      <w:r w:rsidR="002C6FA8" w:rsidRPr="00E121B5">
        <w:rPr>
          <w:sz w:val="24"/>
          <w:szCs w:val="24"/>
        </w:rPr>
        <w:t xml:space="preserve"> Assurance Level</w:t>
      </w:r>
      <w:bookmarkEnd w:id="9"/>
      <w:r w:rsidR="002C6FA8" w:rsidRPr="00E121B5">
        <w:rPr>
          <w:sz w:val="24"/>
          <w:szCs w:val="24"/>
        </w:rPr>
        <w:t xml:space="preserve"> </w:t>
      </w:r>
    </w:p>
    <w:p w14:paraId="07997854" w14:textId="77777777" w:rsidR="00851720" w:rsidRDefault="002C6FA8" w:rsidP="00851720">
      <w:pPr>
        <w:spacing w:after="0" w:line="240" w:lineRule="auto"/>
        <w:jc w:val="both"/>
        <w:rPr>
          <w:sz w:val="22"/>
          <w:szCs w:val="22"/>
        </w:rPr>
      </w:pPr>
      <w:r w:rsidRPr="00DF62BA">
        <w:rPr>
          <w:sz w:val="22"/>
          <w:szCs w:val="22"/>
        </w:rPr>
        <w:t xml:space="preserve">Complainants who are not satisfied with the Project </w:t>
      </w:r>
      <w:r w:rsidR="00DF62BA" w:rsidRPr="00DF62BA">
        <w:rPr>
          <w:sz w:val="22"/>
          <w:szCs w:val="22"/>
        </w:rPr>
        <w:t>level</w:t>
      </w:r>
      <w:r w:rsidRPr="00DF62BA">
        <w:rPr>
          <w:sz w:val="22"/>
          <w:szCs w:val="22"/>
        </w:rPr>
        <w:t xml:space="preserve"> GRM response, or who are concerned about an adverse response, may bring their complaint to the </w:t>
      </w:r>
      <w:r w:rsidR="0091550A">
        <w:rPr>
          <w:sz w:val="22"/>
          <w:szCs w:val="22"/>
        </w:rPr>
        <w:t>SDG 16 Portfolio</w:t>
      </w:r>
      <w:r w:rsidRPr="00DF62BA">
        <w:rPr>
          <w:sz w:val="22"/>
          <w:szCs w:val="22"/>
        </w:rPr>
        <w:t xml:space="preserve"> Team</w:t>
      </w:r>
      <w:r w:rsidR="0091550A">
        <w:rPr>
          <w:sz w:val="22"/>
          <w:szCs w:val="22"/>
        </w:rPr>
        <w:t xml:space="preserve"> and CO SRM Focal Poin</w:t>
      </w:r>
      <w:r w:rsidR="00712BA3">
        <w:rPr>
          <w:sz w:val="22"/>
          <w:szCs w:val="22"/>
        </w:rPr>
        <w:t>t</w:t>
      </w:r>
      <w:r w:rsidR="00AF1653">
        <w:rPr>
          <w:rStyle w:val="FootnoteReference"/>
          <w:sz w:val="22"/>
          <w:szCs w:val="22"/>
        </w:rPr>
        <w:footnoteReference w:id="3"/>
      </w:r>
      <w:r w:rsidRPr="00DF62BA">
        <w:rPr>
          <w:sz w:val="22"/>
          <w:szCs w:val="22"/>
        </w:rPr>
        <w:t xml:space="preserve">. Under the direction of the Resident Representative and/or Deputy Resident Representative, UNDP shall seek resolution of complaints together with national and other relevant partners (e.g. Implementing Partner, other members of the </w:t>
      </w:r>
      <w:r w:rsidR="00AF1653">
        <w:rPr>
          <w:sz w:val="22"/>
          <w:szCs w:val="22"/>
        </w:rPr>
        <w:t>Porfolio</w:t>
      </w:r>
      <w:r w:rsidRPr="00DF62BA">
        <w:rPr>
          <w:sz w:val="22"/>
          <w:szCs w:val="22"/>
        </w:rPr>
        <w:t xml:space="preserve"> Board), and may involve any necessary staff or external mediators, with due consideration of confidentiality if requested by Complainants. </w:t>
      </w:r>
    </w:p>
    <w:p w14:paraId="30461C7C" w14:textId="59FE308D" w:rsidR="002C6FA8" w:rsidRPr="00DF62BA" w:rsidRDefault="002C6FA8" w:rsidP="00851720">
      <w:pPr>
        <w:spacing w:after="0" w:line="240" w:lineRule="auto"/>
        <w:jc w:val="both"/>
        <w:rPr>
          <w:sz w:val="22"/>
          <w:szCs w:val="22"/>
        </w:rPr>
      </w:pPr>
      <w:r w:rsidRPr="00DF62BA">
        <w:rPr>
          <w:sz w:val="22"/>
          <w:szCs w:val="22"/>
        </w:rPr>
        <w:t xml:space="preserve"> </w:t>
      </w:r>
    </w:p>
    <w:p w14:paraId="0CBFA0D9" w14:textId="1A521712" w:rsidR="002C6FA8" w:rsidRPr="00DF62BA" w:rsidRDefault="002C6FA8" w:rsidP="00851720">
      <w:pPr>
        <w:spacing w:after="0" w:line="240" w:lineRule="auto"/>
        <w:jc w:val="both"/>
        <w:rPr>
          <w:sz w:val="22"/>
          <w:szCs w:val="22"/>
        </w:rPr>
      </w:pPr>
      <w:r w:rsidRPr="00DF62BA">
        <w:rPr>
          <w:sz w:val="22"/>
          <w:szCs w:val="22"/>
        </w:rPr>
        <w:t xml:space="preserve">For complaints unresolved within 60 days and referred from the </w:t>
      </w:r>
      <w:r w:rsidR="00DF62BA" w:rsidRPr="00DF62BA">
        <w:rPr>
          <w:sz w:val="22"/>
          <w:szCs w:val="22"/>
        </w:rPr>
        <w:t>Portfolio Team</w:t>
      </w:r>
      <w:r w:rsidRPr="00DF62BA">
        <w:rPr>
          <w:sz w:val="22"/>
          <w:szCs w:val="22"/>
        </w:rPr>
        <w:t xml:space="preserve">, the Project Assurance function will: </w:t>
      </w:r>
    </w:p>
    <w:p w14:paraId="2E8A4DDB" w14:textId="09D67469" w:rsidR="002C6FA8" w:rsidRPr="00DF62BA" w:rsidRDefault="002C6FA8" w:rsidP="00851720">
      <w:pPr>
        <w:numPr>
          <w:ilvl w:val="0"/>
          <w:numId w:val="19"/>
        </w:numPr>
        <w:spacing w:after="0" w:line="240" w:lineRule="auto"/>
        <w:jc w:val="both"/>
        <w:rPr>
          <w:sz w:val="22"/>
          <w:szCs w:val="22"/>
        </w:rPr>
      </w:pPr>
      <w:r w:rsidRPr="00DF62BA">
        <w:rPr>
          <w:sz w:val="22"/>
          <w:szCs w:val="22"/>
        </w:rPr>
        <w:t>Log and track the complaint</w:t>
      </w:r>
    </w:p>
    <w:p w14:paraId="0AD9A26A" w14:textId="04B28D0A" w:rsidR="002C6FA8" w:rsidRPr="00DF62BA" w:rsidRDefault="002C6FA8" w:rsidP="00851720">
      <w:pPr>
        <w:numPr>
          <w:ilvl w:val="0"/>
          <w:numId w:val="19"/>
        </w:numPr>
        <w:spacing w:after="0" w:line="240" w:lineRule="auto"/>
        <w:jc w:val="both"/>
        <w:rPr>
          <w:sz w:val="22"/>
          <w:szCs w:val="22"/>
        </w:rPr>
      </w:pPr>
      <w:r w:rsidRPr="00DF62BA">
        <w:rPr>
          <w:sz w:val="22"/>
          <w:szCs w:val="22"/>
        </w:rPr>
        <w:t>Review documentation received from the Project Manager and consult with the Project Manager on the case</w:t>
      </w:r>
    </w:p>
    <w:p w14:paraId="5A388227" w14:textId="57EA76FB" w:rsidR="002C6FA8" w:rsidRPr="00DF62BA" w:rsidRDefault="002C6FA8" w:rsidP="00851720">
      <w:pPr>
        <w:numPr>
          <w:ilvl w:val="0"/>
          <w:numId w:val="19"/>
        </w:numPr>
        <w:spacing w:after="0" w:line="240" w:lineRule="auto"/>
        <w:jc w:val="both"/>
        <w:rPr>
          <w:sz w:val="22"/>
          <w:szCs w:val="22"/>
        </w:rPr>
      </w:pPr>
      <w:r w:rsidRPr="00DF62BA">
        <w:rPr>
          <w:sz w:val="22"/>
          <w:szCs w:val="22"/>
        </w:rPr>
        <w:t>Within 5 days of receipt, engage with the complainant to review and clarify the issues raised in the case and explore options for resolution (with the option to provide technical assistance to the complainant to support the complainant’s effective engagement)</w:t>
      </w:r>
    </w:p>
    <w:p w14:paraId="44E5F8DB" w14:textId="5D7C1857"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As appropriate, engage with senior representatives of the Implementing Partner and other </w:t>
      </w:r>
      <w:r w:rsidR="0039472F">
        <w:rPr>
          <w:sz w:val="22"/>
          <w:szCs w:val="22"/>
        </w:rPr>
        <w:t>Portfolio</w:t>
      </w:r>
      <w:r w:rsidRPr="00DF62BA">
        <w:rPr>
          <w:sz w:val="22"/>
          <w:szCs w:val="22"/>
        </w:rPr>
        <w:t xml:space="preserve"> Board members to clarify issues and explore options for resolution</w:t>
      </w:r>
    </w:p>
    <w:p w14:paraId="4588D442" w14:textId="24BA536C" w:rsidR="002C6FA8" w:rsidRPr="00DF62BA" w:rsidRDefault="002C6FA8" w:rsidP="00851720">
      <w:pPr>
        <w:numPr>
          <w:ilvl w:val="0"/>
          <w:numId w:val="19"/>
        </w:numPr>
        <w:spacing w:after="0" w:line="240" w:lineRule="auto"/>
        <w:jc w:val="both"/>
        <w:rPr>
          <w:sz w:val="22"/>
          <w:szCs w:val="22"/>
        </w:rPr>
      </w:pPr>
      <w:r w:rsidRPr="00DF62BA">
        <w:rPr>
          <w:sz w:val="22"/>
          <w:szCs w:val="22"/>
        </w:rPr>
        <w:t>As appropriate, play a mediating role between the parties to seek resolution of the complaint (with the option to contract with an external mediator)</w:t>
      </w:r>
    </w:p>
    <w:p w14:paraId="2D43B4A1" w14:textId="37496485"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When risks are identified that may affect overall project governance (e.g. potential need to put project components on hold or change the design of the project), ensure that the </w:t>
      </w:r>
      <w:r w:rsidR="0039472F">
        <w:rPr>
          <w:sz w:val="22"/>
          <w:szCs w:val="22"/>
        </w:rPr>
        <w:t xml:space="preserve">Portfolio </w:t>
      </w:r>
      <w:r w:rsidRPr="00DF62BA">
        <w:rPr>
          <w:sz w:val="22"/>
          <w:szCs w:val="22"/>
        </w:rPr>
        <w:t xml:space="preserve">Board has full information about the risks and guides project decision making on the appropriate response; </w:t>
      </w:r>
    </w:p>
    <w:p w14:paraId="1975575D" w14:textId="3937B9EC"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Support the </w:t>
      </w:r>
      <w:r w:rsidR="0039472F">
        <w:rPr>
          <w:sz w:val="22"/>
          <w:szCs w:val="22"/>
        </w:rPr>
        <w:t>Portfolio</w:t>
      </w:r>
      <w:r w:rsidRPr="00DF62BA">
        <w:rPr>
          <w:sz w:val="22"/>
          <w:szCs w:val="22"/>
        </w:rPr>
        <w:t xml:space="preserve"> Board to address and remedy risks and harms that the project is demonstrably causing or to which it is demonstrably contributing</w:t>
      </w:r>
    </w:p>
    <w:p w14:paraId="45A53A37" w14:textId="1B1F1BFF" w:rsidR="002C6FA8" w:rsidRPr="00DF62BA" w:rsidRDefault="002C6FA8" w:rsidP="00851720">
      <w:pPr>
        <w:numPr>
          <w:ilvl w:val="0"/>
          <w:numId w:val="19"/>
        </w:numPr>
        <w:spacing w:after="0" w:line="240" w:lineRule="auto"/>
        <w:jc w:val="both"/>
        <w:rPr>
          <w:sz w:val="22"/>
          <w:szCs w:val="22"/>
        </w:rPr>
      </w:pPr>
      <w:r w:rsidRPr="00DF62BA">
        <w:rPr>
          <w:sz w:val="22"/>
          <w:szCs w:val="22"/>
        </w:rPr>
        <w:t>If the complaint is resolved within 60 days of receipt, document the complainant’s acceptance of resolution, and continue to monitor until all project actions that were agreed to as part of the resolution have been taken</w:t>
      </w:r>
    </w:p>
    <w:p w14:paraId="3E26A27F" w14:textId="138E177A" w:rsidR="00851720" w:rsidRPr="00851720" w:rsidRDefault="002C6FA8" w:rsidP="00851720">
      <w:pPr>
        <w:numPr>
          <w:ilvl w:val="0"/>
          <w:numId w:val="19"/>
        </w:numPr>
        <w:spacing w:after="0" w:line="240" w:lineRule="auto"/>
        <w:jc w:val="both"/>
        <w:rPr>
          <w:sz w:val="22"/>
          <w:szCs w:val="22"/>
        </w:rPr>
      </w:pPr>
      <w:r w:rsidRPr="00DF62BA">
        <w:rPr>
          <w:sz w:val="22"/>
          <w:szCs w:val="22"/>
        </w:rPr>
        <w:t xml:space="preserve">If the complaint is unresolved 60 days after referral to the </w:t>
      </w:r>
      <w:r w:rsidR="0039472F">
        <w:rPr>
          <w:sz w:val="22"/>
          <w:szCs w:val="22"/>
        </w:rPr>
        <w:t>portfolio</w:t>
      </w:r>
      <w:r w:rsidRPr="00DF62BA">
        <w:rPr>
          <w:sz w:val="22"/>
          <w:szCs w:val="22"/>
        </w:rPr>
        <w:t xml:space="preserve"> assurance function (or if requested by the complainant at any time), offer the complainant the option of referral to the UNDP Accountability Mechanism and/or to any national institutions that have a mandate to address the issues raised</w:t>
      </w:r>
    </w:p>
    <w:p w14:paraId="03AC9063" w14:textId="0EF086AF"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For complaints received directly from Complainants, the </w:t>
      </w:r>
      <w:r w:rsidR="0039472F">
        <w:rPr>
          <w:sz w:val="22"/>
          <w:szCs w:val="22"/>
        </w:rPr>
        <w:t>Portfolio</w:t>
      </w:r>
      <w:r w:rsidRPr="00DF62BA">
        <w:rPr>
          <w:sz w:val="22"/>
          <w:szCs w:val="22"/>
        </w:rPr>
        <w:t xml:space="preserve"> Assurance function will first determine eligibility of the complaint and then continue from step (ii) of the Project Board process as outlined above, except that step (ii) for complaints that are received directly by the </w:t>
      </w:r>
      <w:r w:rsidR="00B53A1C">
        <w:rPr>
          <w:sz w:val="22"/>
          <w:szCs w:val="22"/>
        </w:rPr>
        <w:lastRenderedPageBreak/>
        <w:t>Portfolio</w:t>
      </w:r>
      <w:r w:rsidRPr="00DF62BA">
        <w:rPr>
          <w:sz w:val="22"/>
          <w:szCs w:val="22"/>
        </w:rPr>
        <w:t xml:space="preserve"> Assurance function will be “Consult with the Project Manager on the case, protecting Complainant confidentiality if requested.”</w:t>
      </w:r>
    </w:p>
    <w:p w14:paraId="0E2BE00A" w14:textId="42510C5A"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Additionally, the </w:t>
      </w:r>
      <w:r w:rsidR="00B53A1C">
        <w:rPr>
          <w:sz w:val="22"/>
          <w:szCs w:val="22"/>
        </w:rPr>
        <w:t>Portfolio</w:t>
      </w:r>
      <w:r w:rsidRPr="00DF62BA">
        <w:rPr>
          <w:sz w:val="22"/>
          <w:szCs w:val="22"/>
        </w:rPr>
        <w:t xml:space="preserve"> Assurance function will perform these tasks in support of the </w:t>
      </w:r>
      <w:r w:rsidR="00B53A1C">
        <w:rPr>
          <w:sz w:val="22"/>
          <w:szCs w:val="22"/>
        </w:rPr>
        <w:t>Portfolio</w:t>
      </w:r>
      <w:r w:rsidRPr="00DF62BA">
        <w:rPr>
          <w:sz w:val="22"/>
          <w:szCs w:val="22"/>
        </w:rPr>
        <w:t xml:space="preserve"> Board: </w:t>
      </w:r>
    </w:p>
    <w:p w14:paraId="443E8A58" w14:textId="446D5DF0"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Review complaints received by the GRM and their outcomes, work with the Project Manager to identify successes, lessons learned, challenges and trends, and report its assessments to the </w:t>
      </w:r>
      <w:r w:rsidR="00B53A1C">
        <w:rPr>
          <w:sz w:val="22"/>
          <w:szCs w:val="22"/>
        </w:rPr>
        <w:t>Portfolio</w:t>
      </w:r>
      <w:r w:rsidRPr="00DF62BA">
        <w:rPr>
          <w:sz w:val="22"/>
          <w:szCs w:val="22"/>
        </w:rPr>
        <w:t xml:space="preserve"> Board. Should an outcome to a grievance be compensation, the </w:t>
      </w:r>
      <w:r w:rsidR="00B53A1C">
        <w:rPr>
          <w:sz w:val="22"/>
          <w:szCs w:val="22"/>
        </w:rPr>
        <w:t>Portfolio</w:t>
      </w:r>
      <w:r w:rsidRPr="00DF62BA">
        <w:rPr>
          <w:sz w:val="22"/>
          <w:szCs w:val="22"/>
        </w:rPr>
        <w:t xml:space="preserve"> Assurance function is responsible for confirming this outcome and for working with the </w:t>
      </w:r>
      <w:r w:rsidR="00B53A1C">
        <w:rPr>
          <w:sz w:val="22"/>
          <w:szCs w:val="22"/>
        </w:rPr>
        <w:t>Portfolio</w:t>
      </w:r>
      <w:r w:rsidRPr="00DF62BA">
        <w:rPr>
          <w:sz w:val="22"/>
          <w:szCs w:val="22"/>
        </w:rPr>
        <w:t xml:space="preserve"> Board to determine how compensation will be achieved as necessary. </w:t>
      </w:r>
    </w:p>
    <w:p w14:paraId="2E4E19FA" w14:textId="77777777"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Receive quarterly reports on complaints from the Project Management level of the GRM, and collaborate with its staff to identify successes, challenges, trends and lessons learned in responding to complaints. </w:t>
      </w:r>
    </w:p>
    <w:p w14:paraId="054754A8" w14:textId="28CBA6BD" w:rsidR="002C6FA8" w:rsidRPr="00DF62BA" w:rsidRDefault="002C6FA8" w:rsidP="00851720">
      <w:pPr>
        <w:numPr>
          <w:ilvl w:val="0"/>
          <w:numId w:val="19"/>
        </w:numPr>
        <w:spacing w:after="0" w:line="240" w:lineRule="auto"/>
        <w:jc w:val="both"/>
        <w:rPr>
          <w:sz w:val="22"/>
          <w:szCs w:val="22"/>
        </w:rPr>
      </w:pPr>
      <w:r w:rsidRPr="00DF62BA">
        <w:rPr>
          <w:sz w:val="22"/>
          <w:szCs w:val="22"/>
        </w:rPr>
        <w:t xml:space="preserve">Provide summary reports to the </w:t>
      </w:r>
      <w:r w:rsidR="00B53A1C">
        <w:rPr>
          <w:sz w:val="22"/>
          <w:szCs w:val="22"/>
        </w:rPr>
        <w:t>Portfolio Board</w:t>
      </w:r>
      <w:r w:rsidRPr="00DF62BA">
        <w:rPr>
          <w:sz w:val="22"/>
          <w:szCs w:val="22"/>
        </w:rPr>
        <w:t xml:space="preserve"> of all complaints received (both those received by the operational level GRM and directly by the </w:t>
      </w:r>
      <w:r w:rsidR="00B53A1C">
        <w:rPr>
          <w:sz w:val="22"/>
          <w:szCs w:val="22"/>
        </w:rPr>
        <w:t>Portfolio</w:t>
      </w:r>
      <w:r w:rsidRPr="00DF62BA">
        <w:rPr>
          <w:sz w:val="22"/>
          <w:szCs w:val="22"/>
        </w:rPr>
        <w:t xml:space="preserve"> Assurance function) with any recommended actions.</w:t>
      </w:r>
    </w:p>
    <w:p w14:paraId="1C87536D" w14:textId="2A05568E" w:rsidR="002C6FA8" w:rsidRPr="00DF62BA" w:rsidRDefault="002C6FA8" w:rsidP="00851720">
      <w:pPr>
        <w:numPr>
          <w:ilvl w:val="0"/>
          <w:numId w:val="19"/>
        </w:numPr>
        <w:spacing w:after="0" w:line="240" w:lineRule="auto"/>
        <w:jc w:val="both"/>
        <w:rPr>
          <w:sz w:val="22"/>
          <w:szCs w:val="22"/>
        </w:rPr>
      </w:pPr>
      <w:r w:rsidRPr="00DF62BA">
        <w:rPr>
          <w:sz w:val="22"/>
          <w:szCs w:val="22"/>
        </w:rPr>
        <w:t>Disclose the GRM’s work (including case registry, summary reports on individual cases, reports on trends or patterns, and actions taken in response to trends and patterns) to the P</w:t>
      </w:r>
      <w:r w:rsidR="00C84452">
        <w:rPr>
          <w:sz w:val="22"/>
          <w:szCs w:val="22"/>
        </w:rPr>
        <w:t xml:space="preserve">ortfolio </w:t>
      </w:r>
      <w:r w:rsidRPr="00DF62BA">
        <w:rPr>
          <w:sz w:val="22"/>
          <w:szCs w:val="22"/>
        </w:rPr>
        <w:t>B</w:t>
      </w:r>
      <w:r w:rsidR="00C84452">
        <w:rPr>
          <w:sz w:val="22"/>
          <w:szCs w:val="22"/>
        </w:rPr>
        <w:t>oard</w:t>
      </w:r>
      <w:r w:rsidRPr="00DF62BA">
        <w:rPr>
          <w:sz w:val="22"/>
          <w:szCs w:val="22"/>
        </w:rPr>
        <w:t xml:space="preserve"> and to project stakeholders, through periodic reporting (at least semi-annual) in media/forums accessible to project stakeholders and protecting confidentiality of complainant identities where necessary;</w:t>
      </w:r>
    </w:p>
    <w:p w14:paraId="0E983E63" w14:textId="77777777" w:rsidR="002C6FA8" w:rsidRPr="00DF62BA" w:rsidRDefault="002C6FA8" w:rsidP="00851720">
      <w:pPr>
        <w:numPr>
          <w:ilvl w:val="0"/>
          <w:numId w:val="19"/>
        </w:numPr>
        <w:spacing w:after="0" w:line="240" w:lineRule="auto"/>
        <w:jc w:val="both"/>
        <w:rPr>
          <w:sz w:val="22"/>
          <w:szCs w:val="22"/>
        </w:rPr>
      </w:pPr>
      <w:r w:rsidRPr="00DF62BA">
        <w:rPr>
          <w:sz w:val="22"/>
          <w:szCs w:val="22"/>
        </w:rPr>
        <w:t>Monitor the Project Manager’s efforts to inform project stakeholders about the GRM, and ensure the accessibility, predictability, transparency, legitimacy, and credibility of the GRM process;</w:t>
      </w:r>
    </w:p>
    <w:p w14:paraId="5CBAF4A7" w14:textId="04F6BD6A" w:rsidR="00C84452" w:rsidRDefault="002C6FA8" w:rsidP="00692A95">
      <w:pPr>
        <w:numPr>
          <w:ilvl w:val="0"/>
          <w:numId w:val="19"/>
        </w:numPr>
        <w:spacing w:after="0" w:line="240" w:lineRule="auto"/>
        <w:jc w:val="both"/>
        <w:rPr>
          <w:sz w:val="22"/>
          <w:szCs w:val="22"/>
        </w:rPr>
      </w:pPr>
      <w:r w:rsidRPr="00DF62BA">
        <w:rPr>
          <w:sz w:val="22"/>
          <w:szCs w:val="22"/>
        </w:rPr>
        <w:t>Provide continuing education of PB members and their respective institutions regarding policies, procedures, and capacities needed to prevent risks and impacts which could lead to complaints, and to promote the constructive resolution of complaints</w:t>
      </w:r>
      <w:r w:rsidR="00C84452">
        <w:rPr>
          <w:sz w:val="22"/>
          <w:szCs w:val="22"/>
        </w:rPr>
        <w:t>.</w:t>
      </w:r>
    </w:p>
    <w:p w14:paraId="4232FB08" w14:textId="77777777" w:rsidR="00692A95" w:rsidRPr="00692A95" w:rsidRDefault="00692A95" w:rsidP="00692A95">
      <w:pPr>
        <w:spacing w:after="0" w:line="240" w:lineRule="auto"/>
        <w:ind w:left="1080"/>
        <w:jc w:val="both"/>
        <w:rPr>
          <w:sz w:val="22"/>
          <w:szCs w:val="22"/>
        </w:rPr>
      </w:pPr>
    </w:p>
    <w:tbl>
      <w:tblPr>
        <w:tblStyle w:val="TableGrid"/>
        <w:tblW w:w="5000" w:type="pct"/>
        <w:tblLook w:val="04A0" w:firstRow="1" w:lastRow="0" w:firstColumn="1" w:lastColumn="0" w:noHBand="0" w:noVBand="1"/>
      </w:tblPr>
      <w:tblGrid>
        <w:gridCol w:w="3145"/>
        <w:gridCol w:w="1530"/>
        <w:gridCol w:w="1171"/>
        <w:gridCol w:w="3504"/>
      </w:tblGrid>
      <w:tr w:rsidR="00CD7223" w:rsidRPr="00C84452" w14:paraId="4EE1FC01" w14:textId="77777777" w:rsidTr="002874BE">
        <w:trPr>
          <w:trHeight w:val="350"/>
        </w:trPr>
        <w:tc>
          <w:tcPr>
            <w:tcW w:w="1682" w:type="pct"/>
            <w:vAlign w:val="center"/>
          </w:tcPr>
          <w:p w14:paraId="7D6AAADC" w14:textId="7FAB43A6" w:rsidR="00CD7223" w:rsidRPr="00C84452" w:rsidRDefault="00CD7223" w:rsidP="002874BE">
            <w:pPr>
              <w:widowControl w:val="0"/>
              <w:autoSpaceDE w:val="0"/>
              <w:autoSpaceDN w:val="0"/>
              <w:adjustRightInd w:val="0"/>
              <w:spacing w:after="240"/>
              <w:jc w:val="center"/>
              <w:rPr>
                <w:rFonts w:cstheme="minorHAnsi"/>
                <w:b/>
                <w:sz w:val="20"/>
                <w:szCs w:val="20"/>
              </w:rPr>
            </w:pPr>
            <w:r w:rsidRPr="00C84452">
              <w:rPr>
                <w:rFonts w:cstheme="minorHAnsi"/>
                <w:b/>
                <w:sz w:val="20"/>
                <w:szCs w:val="20"/>
              </w:rPr>
              <w:t xml:space="preserve">Steps </w:t>
            </w:r>
            <w:r w:rsidR="00A156CE">
              <w:rPr>
                <w:rFonts w:cstheme="minorHAnsi"/>
                <w:b/>
                <w:sz w:val="20"/>
                <w:szCs w:val="20"/>
              </w:rPr>
              <w:t xml:space="preserve">under Tier </w:t>
            </w:r>
            <w:r w:rsidR="009D1115">
              <w:rPr>
                <w:rFonts w:cstheme="minorHAnsi"/>
                <w:b/>
                <w:sz w:val="20"/>
                <w:szCs w:val="20"/>
              </w:rPr>
              <w:t>2</w:t>
            </w:r>
          </w:p>
        </w:tc>
        <w:tc>
          <w:tcPr>
            <w:tcW w:w="818" w:type="pct"/>
            <w:vAlign w:val="center"/>
          </w:tcPr>
          <w:p w14:paraId="0029B9E7" w14:textId="77777777" w:rsidR="00CD7223" w:rsidRPr="00C84452" w:rsidRDefault="00CD7223" w:rsidP="002874BE">
            <w:pPr>
              <w:pStyle w:val="ListParagraph"/>
              <w:widowControl w:val="0"/>
              <w:autoSpaceDE w:val="0"/>
              <w:autoSpaceDN w:val="0"/>
              <w:adjustRightInd w:val="0"/>
              <w:spacing w:after="240"/>
              <w:ind w:left="0"/>
              <w:jc w:val="center"/>
              <w:rPr>
                <w:rFonts w:cstheme="minorHAnsi"/>
                <w:b/>
                <w:sz w:val="20"/>
                <w:szCs w:val="20"/>
              </w:rPr>
            </w:pPr>
            <w:r w:rsidRPr="00C84452">
              <w:rPr>
                <w:rFonts w:cstheme="minorHAnsi"/>
                <w:b/>
                <w:sz w:val="20"/>
                <w:szCs w:val="20"/>
              </w:rPr>
              <w:t>Responsible Person</w:t>
            </w:r>
          </w:p>
        </w:tc>
        <w:tc>
          <w:tcPr>
            <w:tcW w:w="626" w:type="pct"/>
            <w:vAlign w:val="center"/>
          </w:tcPr>
          <w:p w14:paraId="5BCD8FAF" w14:textId="77777777" w:rsidR="00CD7223" w:rsidRPr="00C84452" w:rsidRDefault="00CD7223" w:rsidP="002874BE">
            <w:pPr>
              <w:pStyle w:val="ListParagraph"/>
              <w:widowControl w:val="0"/>
              <w:autoSpaceDE w:val="0"/>
              <w:autoSpaceDN w:val="0"/>
              <w:adjustRightInd w:val="0"/>
              <w:spacing w:after="240"/>
              <w:ind w:left="0"/>
              <w:jc w:val="center"/>
              <w:rPr>
                <w:rFonts w:cstheme="minorHAnsi"/>
                <w:b/>
                <w:sz w:val="20"/>
                <w:szCs w:val="20"/>
              </w:rPr>
            </w:pPr>
            <w:r w:rsidRPr="00C84452">
              <w:rPr>
                <w:rFonts w:cstheme="minorHAnsi"/>
                <w:b/>
                <w:sz w:val="20"/>
                <w:szCs w:val="20"/>
              </w:rPr>
              <w:t>Turn Around Time</w:t>
            </w:r>
          </w:p>
        </w:tc>
        <w:tc>
          <w:tcPr>
            <w:tcW w:w="1874" w:type="pct"/>
            <w:vAlign w:val="center"/>
          </w:tcPr>
          <w:p w14:paraId="780E1253" w14:textId="77777777" w:rsidR="00CD7223" w:rsidRPr="00C84452" w:rsidRDefault="00CD7223" w:rsidP="002874BE">
            <w:pPr>
              <w:pStyle w:val="ListParagraph"/>
              <w:widowControl w:val="0"/>
              <w:autoSpaceDE w:val="0"/>
              <w:autoSpaceDN w:val="0"/>
              <w:adjustRightInd w:val="0"/>
              <w:spacing w:after="240"/>
              <w:ind w:left="0"/>
              <w:jc w:val="center"/>
              <w:rPr>
                <w:rFonts w:cstheme="minorHAnsi"/>
                <w:b/>
                <w:sz w:val="20"/>
                <w:szCs w:val="20"/>
              </w:rPr>
            </w:pPr>
            <w:r w:rsidRPr="00C84452">
              <w:rPr>
                <w:rFonts w:cstheme="minorHAnsi"/>
                <w:b/>
                <w:sz w:val="20"/>
                <w:szCs w:val="20"/>
              </w:rPr>
              <w:t>Relevant Forms</w:t>
            </w:r>
          </w:p>
        </w:tc>
      </w:tr>
      <w:tr w:rsidR="00CD7223" w:rsidRPr="00C84452" w14:paraId="260C46CA" w14:textId="77777777" w:rsidTr="00C84452">
        <w:trPr>
          <w:trHeight w:val="296"/>
        </w:trPr>
        <w:tc>
          <w:tcPr>
            <w:tcW w:w="5000" w:type="pct"/>
            <w:gridSpan w:val="4"/>
          </w:tcPr>
          <w:p w14:paraId="4E8D83F6" w14:textId="77777777" w:rsidR="00CD7223" w:rsidRPr="00C84452" w:rsidRDefault="00CD7223" w:rsidP="00C84452">
            <w:pPr>
              <w:pStyle w:val="ListParagraph"/>
              <w:widowControl w:val="0"/>
              <w:autoSpaceDE w:val="0"/>
              <w:autoSpaceDN w:val="0"/>
              <w:adjustRightInd w:val="0"/>
              <w:ind w:left="0"/>
              <w:jc w:val="both"/>
              <w:rPr>
                <w:rFonts w:cstheme="minorHAnsi"/>
                <w:b/>
                <w:sz w:val="20"/>
                <w:szCs w:val="20"/>
              </w:rPr>
            </w:pPr>
            <w:r w:rsidRPr="00C84452">
              <w:rPr>
                <w:rFonts w:cstheme="minorHAnsi"/>
                <w:b/>
                <w:sz w:val="20"/>
                <w:szCs w:val="20"/>
              </w:rPr>
              <w:t xml:space="preserve">Step 1: </w:t>
            </w:r>
            <w:r w:rsidRPr="00C84452">
              <w:rPr>
                <w:rFonts w:cstheme="minorHAnsi"/>
                <w:b/>
                <w:sz w:val="20"/>
                <w:szCs w:val="20"/>
                <w:lang w:val="en-PH"/>
              </w:rPr>
              <w:t>Receive and Register Grievance</w:t>
            </w:r>
          </w:p>
        </w:tc>
      </w:tr>
      <w:tr w:rsidR="00CD7223" w:rsidRPr="00C84452" w14:paraId="72DC50A8" w14:textId="77777777" w:rsidTr="00C84452">
        <w:trPr>
          <w:trHeight w:val="890"/>
        </w:trPr>
        <w:tc>
          <w:tcPr>
            <w:tcW w:w="1682" w:type="pct"/>
          </w:tcPr>
          <w:p w14:paraId="6CC4316F" w14:textId="7AD34FC3" w:rsidR="00CD7223" w:rsidRPr="00C84452" w:rsidRDefault="00CD7223" w:rsidP="00C84452">
            <w:pPr>
              <w:jc w:val="both"/>
              <w:rPr>
                <w:rFonts w:cstheme="minorHAnsi"/>
                <w:sz w:val="20"/>
                <w:szCs w:val="20"/>
              </w:rPr>
            </w:pPr>
            <w:r w:rsidRPr="00C84452">
              <w:rPr>
                <w:rFonts w:cstheme="minorHAnsi"/>
                <w:iCs/>
                <w:sz w:val="20"/>
                <w:szCs w:val="20"/>
              </w:rPr>
              <w:t>Receive complaint through any means available (i.e. by email, letter, phone call, meeting, SMS, etc.) and assign tracking number</w:t>
            </w:r>
          </w:p>
        </w:tc>
        <w:tc>
          <w:tcPr>
            <w:tcW w:w="818" w:type="pct"/>
          </w:tcPr>
          <w:p w14:paraId="5587F33C" w14:textId="684F30C3" w:rsidR="00CD7223" w:rsidRPr="00C84452" w:rsidRDefault="005711CC" w:rsidP="00850F45">
            <w:pPr>
              <w:pStyle w:val="ListParagraph"/>
              <w:widowControl w:val="0"/>
              <w:autoSpaceDE w:val="0"/>
              <w:autoSpaceDN w:val="0"/>
              <w:adjustRightInd w:val="0"/>
              <w:spacing w:after="240"/>
              <w:ind w:left="0"/>
              <w:rPr>
                <w:sz w:val="20"/>
                <w:szCs w:val="20"/>
              </w:rPr>
            </w:pPr>
            <w:r>
              <w:rPr>
                <w:sz w:val="20"/>
                <w:szCs w:val="20"/>
              </w:rPr>
              <w:t xml:space="preserve">Project Manager </w:t>
            </w:r>
            <w:r w:rsidR="00850F45">
              <w:rPr>
                <w:sz w:val="20"/>
                <w:szCs w:val="20"/>
              </w:rPr>
              <w:t xml:space="preserve">or field associate </w:t>
            </w:r>
            <w:r>
              <w:rPr>
                <w:sz w:val="20"/>
                <w:szCs w:val="20"/>
              </w:rPr>
              <w:t xml:space="preserve">(Annex </w:t>
            </w:r>
            <w:r w:rsidR="00CC2B11">
              <w:rPr>
                <w:sz w:val="20"/>
                <w:szCs w:val="20"/>
              </w:rPr>
              <w:t>5</w:t>
            </w:r>
            <w:r>
              <w:rPr>
                <w:sz w:val="20"/>
                <w:szCs w:val="20"/>
              </w:rPr>
              <w:t>)</w:t>
            </w:r>
          </w:p>
        </w:tc>
        <w:tc>
          <w:tcPr>
            <w:tcW w:w="626" w:type="pct"/>
          </w:tcPr>
          <w:p w14:paraId="5B8B37A9" w14:textId="77777777" w:rsidR="00CD7223" w:rsidRPr="00C84452" w:rsidRDefault="00CD7223" w:rsidP="004B4792">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the day upon receipt</w:t>
            </w:r>
          </w:p>
        </w:tc>
        <w:tc>
          <w:tcPr>
            <w:tcW w:w="1874" w:type="pct"/>
          </w:tcPr>
          <w:p w14:paraId="69F4E404" w14:textId="1A1CEC8A" w:rsidR="00CD7223" w:rsidRPr="00C84452" w:rsidRDefault="00CD7223" w:rsidP="00C84452">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Annex A: Grievance Receipt and Intake Form</w:t>
            </w:r>
          </w:p>
        </w:tc>
      </w:tr>
      <w:tr w:rsidR="009D1115" w:rsidRPr="00C84452" w14:paraId="39D8902E" w14:textId="77777777" w:rsidTr="00C84452">
        <w:tc>
          <w:tcPr>
            <w:tcW w:w="1682" w:type="pct"/>
          </w:tcPr>
          <w:p w14:paraId="2934128B" w14:textId="29F8FB73" w:rsidR="009D1115" w:rsidRPr="00C84452" w:rsidRDefault="009D1115" w:rsidP="009D1115">
            <w:pPr>
              <w:rPr>
                <w:rFonts w:cstheme="minorHAnsi"/>
                <w:sz w:val="20"/>
                <w:szCs w:val="20"/>
              </w:rPr>
            </w:pPr>
            <w:r w:rsidRPr="00C84452">
              <w:rPr>
                <w:rFonts w:cstheme="minorHAnsi"/>
                <w:sz w:val="20"/>
                <w:szCs w:val="20"/>
              </w:rPr>
              <w:t>Contact complainant and state that the complaint has been received and is being reviewed for eligibility.</w:t>
            </w:r>
          </w:p>
        </w:tc>
        <w:tc>
          <w:tcPr>
            <w:tcW w:w="818" w:type="pct"/>
          </w:tcPr>
          <w:p w14:paraId="2B53DB16" w14:textId="026F4927" w:rsidR="009D1115" w:rsidRPr="00C84452" w:rsidRDefault="009D1115" w:rsidP="009D1115">
            <w:pPr>
              <w:pStyle w:val="ListParagraph"/>
              <w:widowControl w:val="0"/>
              <w:autoSpaceDE w:val="0"/>
              <w:autoSpaceDN w:val="0"/>
              <w:adjustRightInd w:val="0"/>
              <w:spacing w:after="240"/>
              <w:ind w:left="0"/>
              <w:rPr>
                <w:sz w:val="20"/>
                <w:szCs w:val="20"/>
              </w:rPr>
            </w:pPr>
            <w:r>
              <w:rPr>
                <w:sz w:val="20"/>
                <w:szCs w:val="20"/>
              </w:rPr>
              <w:t>Project Manager or field associate (Annex 5)</w:t>
            </w:r>
          </w:p>
        </w:tc>
        <w:tc>
          <w:tcPr>
            <w:tcW w:w="626" w:type="pct"/>
          </w:tcPr>
          <w:p w14:paraId="4B089B6E"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2 business days upon receipt</w:t>
            </w:r>
          </w:p>
        </w:tc>
        <w:tc>
          <w:tcPr>
            <w:tcW w:w="1874" w:type="pct"/>
          </w:tcPr>
          <w:p w14:paraId="243FACE5"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p>
        </w:tc>
      </w:tr>
      <w:tr w:rsidR="00CD7223" w:rsidRPr="00C84452" w14:paraId="19547181" w14:textId="77777777" w:rsidTr="00C84452">
        <w:trPr>
          <w:trHeight w:val="242"/>
        </w:trPr>
        <w:tc>
          <w:tcPr>
            <w:tcW w:w="5000" w:type="pct"/>
            <w:gridSpan w:val="4"/>
          </w:tcPr>
          <w:p w14:paraId="441FF706" w14:textId="77777777" w:rsidR="00CD7223" w:rsidRPr="00C84452" w:rsidRDefault="00CD7223" w:rsidP="00C84452">
            <w:pPr>
              <w:widowControl w:val="0"/>
              <w:autoSpaceDE w:val="0"/>
              <w:autoSpaceDN w:val="0"/>
              <w:adjustRightInd w:val="0"/>
              <w:jc w:val="both"/>
              <w:rPr>
                <w:rFonts w:cstheme="minorHAnsi"/>
                <w:b/>
                <w:sz w:val="20"/>
                <w:szCs w:val="20"/>
              </w:rPr>
            </w:pPr>
            <w:r w:rsidRPr="00C84452">
              <w:rPr>
                <w:rFonts w:cstheme="minorHAnsi"/>
                <w:b/>
                <w:sz w:val="20"/>
                <w:szCs w:val="20"/>
              </w:rPr>
              <w:t>Step 2: Acknowledge, Assess, and Assign</w:t>
            </w:r>
          </w:p>
        </w:tc>
      </w:tr>
      <w:tr w:rsidR="009D1115" w:rsidRPr="00C84452" w14:paraId="6D9F5A3E" w14:textId="77777777" w:rsidTr="00C84452">
        <w:tc>
          <w:tcPr>
            <w:tcW w:w="1682" w:type="pct"/>
          </w:tcPr>
          <w:p w14:paraId="579330E9" w14:textId="77777777" w:rsidR="009D1115" w:rsidRPr="00C84452" w:rsidRDefault="009D1115" w:rsidP="009D1115">
            <w:pPr>
              <w:widowControl w:val="0"/>
              <w:autoSpaceDE w:val="0"/>
              <w:autoSpaceDN w:val="0"/>
              <w:adjustRightInd w:val="0"/>
              <w:spacing w:after="240"/>
              <w:jc w:val="both"/>
              <w:rPr>
                <w:rFonts w:cstheme="minorHAnsi"/>
                <w:bCs/>
                <w:sz w:val="20"/>
                <w:szCs w:val="20"/>
              </w:rPr>
            </w:pPr>
            <w:r w:rsidRPr="00C84452">
              <w:rPr>
                <w:rFonts w:cstheme="minorHAnsi"/>
                <w:bCs/>
                <w:sz w:val="20"/>
                <w:szCs w:val="20"/>
              </w:rPr>
              <w:t xml:space="preserve">Assess Eligibility of Complaint </w:t>
            </w:r>
          </w:p>
          <w:p w14:paraId="44C84CAF" w14:textId="77777777" w:rsidR="009D1115" w:rsidRPr="00C84452" w:rsidRDefault="009D1115" w:rsidP="009D1115">
            <w:pPr>
              <w:rPr>
                <w:rFonts w:cstheme="minorHAnsi"/>
                <w:i/>
                <w:iCs/>
                <w:sz w:val="20"/>
                <w:szCs w:val="20"/>
              </w:rPr>
            </w:pPr>
            <w:r w:rsidRPr="00C84452">
              <w:rPr>
                <w:rFonts w:cstheme="minorHAnsi"/>
                <w:i/>
                <w:iCs/>
                <w:sz w:val="20"/>
                <w:szCs w:val="20"/>
              </w:rPr>
              <w:t xml:space="preserve">If further information is needed to determine eligibility, seek further information from the complainant and/or project staff to make the determination, allowing up to 10 additional business days for the </w:t>
            </w:r>
            <w:r w:rsidRPr="00C84452">
              <w:rPr>
                <w:rFonts w:cstheme="minorHAnsi"/>
                <w:i/>
                <w:iCs/>
                <w:sz w:val="20"/>
                <w:szCs w:val="20"/>
              </w:rPr>
              <w:lastRenderedPageBreak/>
              <w:t>complainant to respond to the request for additional information</w:t>
            </w:r>
          </w:p>
        </w:tc>
        <w:tc>
          <w:tcPr>
            <w:tcW w:w="818" w:type="pct"/>
          </w:tcPr>
          <w:p w14:paraId="5D20E8EA" w14:textId="430B3D50" w:rsidR="009D1115" w:rsidRPr="00C84452" w:rsidRDefault="009D1115" w:rsidP="009D1115">
            <w:pPr>
              <w:pStyle w:val="ListParagraph"/>
              <w:widowControl w:val="0"/>
              <w:autoSpaceDE w:val="0"/>
              <w:autoSpaceDN w:val="0"/>
              <w:adjustRightInd w:val="0"/>
              <w:spacing w:after="240"/>
              <w:ind w:left="0"/>
              <w:jc w:val="both"/>
              <w:rPr>
                <w:sz w:val="20"/>
                <w:szCs w:val="20"/>
                <w:highlight w:val="yellow"/>
              </w:rPr>
            </w:pPr>
            <w:r>
              <w:rPr>
                <w:sz w:val="20"/>
                <w:szCs w:val="20"/>
              </w:rPr>
              <w:lastRenderedPageBreak/>
              <w:t>Project Manager or field associate (Annex 5)</w:t>
            </w:r>
          </w:p>
        </w:tc>
        <w:tc>
          <w:tcPr>
            <w:tcW w:w="626" w:type="pct"/>
          </w:tcPr>
          <w:p w14:paraId="52945384"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three (3) business days from the receipt of a grievance</w:t>
            </w:r>
          </w:p>
        </w:tc>
        <w:tc>
          <w:tcPr>
            <w:tcW w:w="1874" w:type="pct"/>
          </w:tcPr>
          <w:p w14:paraId="1F54C81F" w14:textId="77777777" w:rsidR="009D1115" w:rsidRPr="00C84452" w:rsidRDefault="009D1115" w:rsidP="009D1115">
            <w:pPr>
              <w:spacing w:before="40" w:after="40"/>
              <w:rPr>
                <w:rFonts w:eastAsia="Arial" w:cstheme="minorHAnsi"/>
                <w:bCs/>
                <w:sz w:val="20"/>
                <w:szCs w:val="20"/>
              </w:rPr>
            </w:pPr>
            <w:r w:rsidRPr="00C84452">
              <w:rPr>
                <w:rFonts w:eastAsia="Arial" w:cstheme="minorHAnsi"/>
                <w:bCs/>
                <w:sz w:val="20"/>
                <w:szCs w:val="20"/>
              </w:rPr>
              <w:t>Annex 2: Eligibility Checklist</w:t>
            </w:r>
          </w:p>
          <w:p w14:paraId="128E0696"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p>
        </w:tc>
      </w:tr>
      <w:tr w:rsidR="009D1115" w:rsidRPr="00C84452" w14:paraId="20D0F633" w14:textId="77777777" w:rsidTr="00C84452">
        <w:trPr>
          <w:trHeight w:val="2429"/>
        </w:trPr>
        <w:tc>
          <w:tcPr>
            <w:tcW w:w="1682" w:type="pct"/>
          </w:tcPr>
          <w:p w14:paraId="1555EDBE" w14:textId="77777777" w:rsidR="009D1115" w:rsidRPr="00C84452" w:rsidRDefault="009D1115" w:rsidP="009D1115">
            <w:pPr>
              <w:widowControl w:val="0"/>
              <w:autoSpaceDE w:val="0"/>
              <w:autoSpaceDN w:val="0"/>
              <w:adjustRightInd w:val="0"/>
              <w:spacing w:after="240"/>
              <w:jc w:val="both"/>
              <w:rPr>
                <w:rFonts w:cstheme="minorHAnsi"/>
                <w:sz w:val="20"/>
                <w:szCs w:val="20"/>
              </w:rPr>
            </w:pPr>
            <w:r w:rsidRPr="00C84452">
              <w:rPr>
                <w:rFonts w:cstheme="minorHAnsi"/>
                <w:sz w:val="20"/>
                <w:szCs w:val="20"/>
              </w:rPr>
              <w:t xml:space="preserve">Record the main points electronically in a database and assign case manager. </w:t>
            </w:r>
          </w:p>
          <w:p w14:paraId="1BB372A7" w14:textId="38F5D7A7" w:rsidR="009D1115" w:rsidRPr="00C84452" w:rsidRDefault="009D1115" w:rsidP="009D1115">
            <w:pPr>
              <w:widowControl w:val="0"/>
              <w:autoSpaceDE w:val="0"/>
              <w:autoSpaceDN w:val="0"/>
              <w:adjustRightInd w:val="0"/>
              <w:spacing w:after="240"/>
              <w:jc w:val="both"/>
              <w:rPr>
                <w:rFonts w:cstheme="minorHAnsi"/>
                <w:b/>
                <w:i/>
                <w:iCs/>
                <w:sz w:val="20"/>
                <w:szCs w:val="20"/>
                <w:lang w:val="en-PH"/>
              </w:rPr>
            </w:pPr>
            <w:r w:rsidRPr="00C84452">
              <w:rPr>
                <w:rFonts w:cstheme="minorHAnsi"/>
                <w:i/>
                <w:iCs/>
                <w:sz w:val="20"/>
                <w:szCs w:val="20"/>
              </w:rPr>
              <w:t xml:space="preserve">Note that the Project Assurance will use the same system as the Project Manager for tracking of complaints. When a complaint comes directly to the Project Assurance function, it will log the case with a new case record. </w:t>
            </w:r>
          </w:p>
        </w:tc>
        <w:tc>
          <w:tcPr>
            <w:tcW w:w="818" w:type="pct"/>
          </w:tcPr>
          <w:p w14:paraId="5E1A86F4" w14:textId="13D7E8C6" w:rsidR="009D1115" w:rsidRPr="00C84452" w:rsidRDefault="009D1115" w:rsidP="009D1115">
            <w:pPr>
              <w:pStyle w:val="ListParagraph"/>
              <w:widowControl w:val="0"/>
              <w:autoSpaceDE w:val="0"/>
              <w:autoSpaceDN w:val="0"/>
              <w:adjustRightInd w:val="0"/>
              <w:spacing w:after="240"/>
              <w:ind w:left="0"/>
              <w:jc w:val="both"/>
              <w:rPr>
                <w:sz w:val="20"/>
                <w:szCs w:val="20"/>
                <w:highlight w:val="yellow"/>
              </w:rPr>
            </w:pPr>
            <w:r>
              <w:rPr>
                <w:sz w:val="20"/>
                <w:szCs w:val="20"/>
              </w:rPr>
              <w:t>Project Manager or field associate (Annex 5)</w:t>
            </w:r>
          </w:p>
        </w:tc>
        <w:tc>
          <w:tcPr>
            <w:tcW w:w="626" w:type="pct"/>
          </w:tcPr>
          <w:p w14:paraId="3AB81748"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three (3) business days from the receipt of a grievance</w:t>
            </w:r>
          </w:p>
        </w:tc>
        <w:tc>
          <w:tcPr>
            <w:tcW w:w="1874" w:type="pct"/>
          </w:tcPr>
          <w:p w14:paraId="4361FA6D"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 xml:space="preserve">Convert all forms into a shared online database </w:t>
            </w:r>
          </w:p>
        </w:tc>
      </w:tr>
      <w:tr w:rsidR="009D1115" w:rsidRPr="00C84452" w14:paraId="5E0CB90D" w14:textId="77777777" w:rsidTr="00C84452">
        <w:tc>
          <w:tcPr>
            <w:tcW w:w="1682" w:type="pct"/>
          </w:tcPr>
          <w:p w14:paraId="0B81CAC3" w14:textId="77777777" w:rsidR="009D1115" w:rsidRPr="00C84452" w:rsidRDefault="009D1115" w:rsidP="009D1115">
            <w:pPr>
              <w:widowControl w:val="0"/>
              <w:autoSpaceDE w:val="0"/>
              <w:autoSpaceDN w:val="0"/>
              <w:adjustRightInd w:val="0"/>
              <w:spacing w:after="240"/>
              <w:jc w:val="both"/>
              <w:rPr>
                <w:rFonts w:cstheme="minorHAnsi"/>
                <w:sz w:val="20"/>
                <w:szCs w:val="20"/>
              </w:rPr>
            </w:pPr>
            <w:r w:rsidRPr="00C84452">
              <w:rPr>
                <w:rFonts w:cstheme="minorHAnsi"/>
                <w:sz w:val="20"/>
                <w:szCs w:val="20"/>
              </w:rPr>
              <w:t>Send a written acknowledgement to Complainant of the grievance received with the assigned tracking number.</w:t>
            </w:r>
          </w:p>
          <w:p w14:paraId="0D4C5237" w14:textId="77777777" w:rsidR="009D1115" w:rsidRPr="00C84452" w:rsidRDefault="009D1115" w:rsidP="009D1115">
            <w:pPr>
              <w:pStyle w:val="ListParagraph"/>
              <w:numPr>
                <w:ilvl w:val="0"/>
                <w:numId w:val="22"/>
              </w:numPr>
              <w:spacing w:before="120" w:line="260" w:lineRule="exact"/>
              <w:ind w:left="360"/>
              <w:rPr>
                <w:rFonts w:cstheme="minorHAnsi"/>
                <w:sz w:val="20"/>
                <w:szCs w:val="20"/>
              </w:rPr>
            </w:pPr>
            <w:r w:rsidRPr="00C84452">
              <w:rPr>
                <w:rFonts w:cstheme="minorHAnsi"/>
                <w:sz w:val="20"/>
                <w:szCs w:val="20"/>
              </w:rPr>
              <w:t xml:space="preserve">If the complaint is determined eligible, indicate that the complaint is eligible, and request a face-to-face or virtual meeting to discuss the concerns and develop a response. </w:t>
            </w:r>
          </w:p>
          <w:p w14:paraId="43FAC45F" w14:textId="77777777" w:rsidR="009D1115" w:rsidRPr="00C84452" w:rsidRDefault="009D1115" w:rsidP="009D1115">
            <w:pPr>
              <w:pStyle w:val="ListParagraph"/>
              <w:numPr>
                <w:ilvl w:val="0"/>
                <w:numId w:val="22"/>
              </w:numPr>
              <w:spacing w:before="120" w:line="260" w:lineRule="exact"/>
              <w:ind w:left="360"/>
              <w:rPr>
                <w:rFonts w:cstheme="minorHAnsi"/>
                <w:sz w:val="20"/>
                <w:szCs w:val="20"/>
              </w:rPr>
            </w:pPr>
            <w:r w:rsidRPr="00C84452">
              <w:rPr>
                <w:rFonts w:cstheme="minorHAnsi"/>
                <w:sz w:val="20"/>
                <w:szCs w:val="20"/>
              </w:rPr>
              <w:t>If it is very clear that the complaint does not meet one or more of the SRM eligibility criteria, state the reason for determining the complaint ineligible, and if possible, refer the complainant to the appropriate UNDP office (for procurement issues or allegations of fraud or corruption), or national or local institution(s) that may be able to respond to the complaint</w:t>
            </w:r>
          </w:p>
        </w:tc>
        <w:tc>
          <w:tcPr>
            <w:tcW w:w="818" w:type="pct"/>
          </w:tcPr>
          <w:p w14:paraId="3A1D55BA" w14:textId="5CC749F2" w:rsidR="009D1115" w:rsidRPr="00C84452" w:rsidRDefault="009D1115" w:rsidP="009D1115">
            <w:pPr>
              <w:pStyle w:val="ListParagraph"/>
              <w:widowControl w:val="0"/>
              <w:autoSpaceDE w:val="0"/>
              <w:autoSpaceDN w:val="0"/>
              <w:adjustRightInd w:val="0"/>
              <w:spacing w:after="240"/>
              <w:ind w:left="0"/>
              <w:jc w:val="both"/>
              <w:rPr>
                <w:sz w:val="20"/>
                <w:szCs w:val="20"/>
                <w:highlight w:val="yellow"/>
              </w:rPr>
            </w:pPr>
            <w:r>
              <w:rPr>
                <w:sz w:val="20"/>
                <w:szCs w:val="20"/>
              </w:rPr>
              <w:t>Project Manager or field associate (Annex 5)</w:t>
            </w:r>
          </w:p>
        </w:tc>
        <w:tc>
          <w:tcPr>
            <w:tcW w:w="626" w:type="pct"/>
          </w:tcPr>
          <w:p w14:paraId="126E9505"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five (5) business days from the receipt of a grievance</w:t>
            </w:r>
          </w:p>
        </w:tc>
        <w:tc>
          <w:tcPr>
            <w:tcW w:w="1874" w:type="pct"/>
          </w:tcPr>
          <w:p w14:paraId="37578921"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p>
          <w:p w14:paraId="34348630"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p>
        </w:tc>
      </w:tr>
      <w:tr w:rsidR="009D1115" w:rsidRPr="00C84452" w14:paraId="66C132F2" w14:textId="77777777" w:rsidTr="00C84452">
        <w:trPr>
          <w:trHeight w:val="305"/>
        </w:trPr>
        <w:tc>
          <w:tcPr>
            <w:tcW w:w="5000" w:type="pct"/>
            <w:gridSpan w:val="4"/>
          </w:tcPr>
          <w:p w14:paraId="29240ADB" w14:textId="77777777" w:rsidR="009D1115" w:rsidRPr="00C84452" w:rsidRDefault="009D1115" w:rsidP="009D1115">
            <w:pPr>
              <w:pStyle w:val="ListParagraph"/>
              <w:widowControl w:val="0"/>
              <w:autoSpaceDE w:val="0"/>
              <w:autoSpaceDN w:val="0"/>
              <w:adjustRightInd w:val="0"/>
              <w:ind w:left="0"/>
              <w:jc w:val="both"/>
              <w:rPr>
                <w:rFonts w:cstheme="minorHAnsi"/>
                <w:b/>
                <w:sz w:val="20"/>
                <w:szCs w:val="20"/>
              </w:rPr>
            </w:pPr>
            <w:r w:rsidRPr="00C84452">
              <w:rPr>
                <w:rFonts w:cstheme="minorHAnsi"/>
                <w:b/>
                <w:bCs/>
                <w:sz w:val="20"/>
                <w:szCs w:val="20"/>
              </w:rPr>
              <w:t xml:space="preserve">3. Investigation </w:t>
            </w:r>
          </w:p>
        </w:tc>
      </w:tr>
      <w:tr w:rsidR="009D1115" w:rsidRPr="00C84452" w14:paraId="4F2BE03F" w14:textId="77777777" w:rsidTr="00C84452">
        <w:tc>
          <w:tcPr>
            <w:tcW w:w="1682" w:type="pct"/>
          </w:tcPr>
          <w:p w14:paraId="1CCC6162" w14:textId="77777777" w:rsidR="009D1115" w:rsidRPr="00C84452" w:rsidRDefault="009D1115" w:rsidP="009D1115">
            <w:pPr>
              <w:rPr>
                <w:rFonts w:cstheme="minorHAnsi"/>
                <w:sz w:val="20"/>
                <w:szCs w:val="20"/>
              </w:rPr>
            </w:pPr>
            <w:r w:rsidRPr="00C84452">
              <w:rPr>
                <w:rFonts w:cstheme="minorHAnsi"/>
                <w:sz w:val="20"/>
                <w:szCs w:val="20"/>
              </w:rPr>
              <w:t xml:space="preserve">Meet with the complainant (face-to-face or virtually) </w:t>
            </w:r>
          </w:p>
          <w:p w14:paraId="67C09C8E" w14:textId="77777777" w:rsidR="009D1115" w:rsidRPr="00C84452" w:rsidRDefault="009D1115" w:rsidP="009D1115">
            <w:pPr>
              <w:ind w:left="2160"/>
              <w:rPr>
                <w:rFonts w:cstheme="minorHAnsi"/>
                <w:sz w:val="20"/>
                <w:szCs w:val="20"/>
              </w:rPr>
            </w:pPr>
          </w:p>
        </w:tc>
        <w:tc>
          <w:tcPr>
            <w:tcW w:w="818" w:type="pct"/>
          </w:tcPr>
          <w:p w14:paraId="163F8FB8" w14:textId="281FC1FF" w:rsidR="009D1115" w:rsidRPr="00C84452" w:rsidRDefault="009D1115" w:rsidP="009D1115">
            <w:pPr>
              <w:pStyle w:val="ListParagraph"/>
              <w:widowControl w:val="0"/>
              <w:autoSpaceDE w:val="0"/>
              <w:autoSpaceDN w:val="0"/>
              <w:adjustRightInd w:val="0"/>
              <w:spacing w:after="240"/>
              <w:ind w:left="0"/>
              <w:jc w:val="both"/>
              <w:rPr>
                <w:sz w:val="20"/>
                <w:szCs w:val="20"/>
              </w:rPr>
            </w:pPr>
            <w:r>
              <w:rPr>
                <w:sz w:val="20"/>
                <w:szCs w:val="20"/>
              </w:rPr>
              <w:t>Project Manager or field associate (Annex 5)</w:t>
            </w:r>
          </w:p>
        </w:tc>
        <w:tc>
          <w:tcPr>
            <w:tcW w:w="626" w:type="pct"/>
          </w:tcPr>
          <w:p w14:paraId="1F794277"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Commence within one (1) week after the assignment of the case</w:t>
            </w:r>
          </w:p>
        </w:tc>
        <w:tc>
          <w:tcPr>
            <w:tcW w:w="1874" w:type="pct"/>
          </w:tcPr>
          <w:p w14:paraId="09F780B0"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Documentation Guidance:</w:t>
            </w:r>
          </w:p>
          <w:p w14:paraId="77108EEA" w14:textId="77777777" w:rsidR="009D1115" w:rsidRPr="00C84452" w:rsidRDefault="009D1115" w:rsidP="009D1115">
            <w:pPr>
              <w:pStyle w:val="ListParagraph"/>
              <w:numPr>
                <w:ilvl w:val="0"/>
                <w:numId w:val="23"/>
              </w:numPr>
              <w:spacing w:before="120" w:line="260" w:lineRule="exact"/>
              <w:rPr>
                <w:rFonts w:cstheme="minorHAnsi"/>
                <w:bCs/>
                <w:sz w:val="20"/>
                <w:szCs w:val="20"/>
              </w:rPr>
            </w:pPr>
            <w:r w:rsidRPr="00C84452">
              <w:rPr>
                <w:rFonts w:cstheme="minorHAnsi"/>
                <w:bCs/>
                <w:sz w:val="20"/>
                <w:szCs w:val="20"/>
              </w:rPr>
              <w:t xml:space="preserve">Discuss their concerns and determine whether they wish their identity to be held in confidence from project counterparts; </w:t>
            </w:r>
          </w:p>
          <w:p w14:paraId="5147A2F0" w14:textId="77777777" w:rsidR="009D1115" w:rsidRPr="00C84452" w:rsidRDefault="009D1115" w:rsidP="009D1115">
            <w:pPr>
              <w:pStyle w:val="ListParagraph"/>
              <w:numPr>
                <w:ilvl w:val="0"/>
                <w:numId w:val="23"/>
              </w:numPr>
              <w:spacing w:before="120" w:line="260" w:lineRule="exact"/>
              <w:rPr>
                <w:rFonts w:cstheme="minorHAnsi"/>
                <w:bCs/>
                <w:sz w:val="20"/>
                <w:szCs w:val="20"/>
              </w:rPr>
            </w:pPr>
            <w:r w:rsidRPr="00C84452">
              <w:rPr>
                <w:rFonts w:cstheme="minorHAnsi"/>
                <w:bCs/>
                <w:sz w:val="20"/>
                <w:szCs w:val="20"/>
              </w:rPr>
              <w:t xml:space="preserve">Clarify what the complainant has observed or experienced that leads them to believe that action/inaction by Implementing Partner and/or UNDP has </w:t>
            </w:r>
            <w:r w:rsidRPr="00C84452">
              <w:rPr>
                <w:rFonts w:cstheme="minorHAnsi"/>
                <w:bCs/>
                <w:sz w:val="20"/>
                <w:szCs w:val="20"/>
              </w:rPr>
              <w:lastRenderedPageBreak/>
              <w:t xml:space="preserve">contributed to impact or risk of impact; and </w:t>
            </w:r>
          </w:p>
          <w:p w14:paraId="4442BBCF" w14:textId="77777777" w:rsidR="009D1115" w:rsidRPr="00C84452" w:rsidRDefault="009D1115" w:rsidP="009D1115">
            <w:pPr>
              <w:pStyle w:val="ListParagraph"/>
              <w:numPr>
                <w:ilvl w:val="0"/>
                <w:numId w:val="23"/>
              </w:numPr>
              <w:spacing w:before="120" w:line="260" w:lineRule="exact"/>
              <w:rPr>
                <w:rFonts w:cstheme="minorHAnsi"/>
                <w:bCs/>
                <w:sz w:val="20"/>
                <w:szCs w:val="20"/>
              </w:rPr>
            </w:pPr>
            <w:r w:rsidRPr="00C84452">
              <w:rPr>
                <w:rFonts w:cstheme="minorHAnsi"/>
                <w:bCs/>
                <w:sz w:val="20"/>
                <w:szCs w:val="20"/>
              </w:rPr>
              <w:t xml:space="preserve">Ask what action they would like UNDP and/or the Implementing Partner to take in order to address the perceived risk or impact. </w:t>
            </w:r>
          </w:p>
        </w:tc>
      </w:tr>
      <w:tr w:rsidR="009D1115" w:rsidRPr="00C84452" w14:paraId="16F08796" w14:textId="77777777" w:rsidTr="00C84452">
        <w:tc>
          <w:tcPr>
            <w:tcW w:w="1682" w:type="pct"/>
          </w:tcPr>
          <w:p w14:paraId="6146A7E0" w14:textId="77777777" w:rsidR="009D1115" w:rsidRPr="00C84452" w:rsidRDefault="009D1115" w:rsidP="009D1115">
            <w:pPr>
              <w:rPr>
                <w:rFonts w:cstheme="minorHAnsi"/>
                <w:sz w:val="20"/>
                <w:szCs w:val="20"/>
              </w:rPr>
            </w:pPr>
            <w:r w:rsidRPr="00C84452">
              <w:rPr>
                <w:rFonts w:cstheme="minorHAnsi"/>
                <w:sz w:val="20"/>
                <w:szCs w:val="20"/>
              </w:rPr>
              <w:lastRenderedPageBreak/>
              <w:t>Meet with the relevant stakeholders to the Grievance (face-to-face or virtually) and additional meetings as necessary, including facilitation of meetings between complainant and other stakeholders</w:t>
            </w:r>
          </w:p>
          <w:p w14:paraId="6EA33827" w14:textId="77777777" w:rsidR="009D1115" w:rsidRPr="00C84452" w:rsidRDefault="009D1115" w:rsidP="009D1115">
            <w:pPr>
              <w:widowControl w:val="0"/>
              <w:autoSpaceDE w:val="0"/>
              <w:autoSpaceDN w:val="0"/>
              <w:adjustRightInd w:val="0"/>
              <w:spacing w:after="240"/>
              <w:jc w:val="both"/>
              <w:rPr>
                <w:rFonts w:cstheme="minorHAnsi"/>
                <w:sz w:val="20"/>
                <w:szCs w:val="20"/>
              </w:rPr>
            </w:pPr>
          </w:p>
        </w:tc>
        <w:tc>
          <w:tcPr>
            <w:tcW w:w="818" w:type="pct"/>
          </w:tcPr>
          <w:p w14:paraId="63E9F99A" w14:textId="03535C1E" w:rsidR="009D1115" w:rsidRPr="00C84452" w:rsidRDefault="009D1115" w:rsidP="009D1115">
            <w:pPr>
              <w:pStyle w:val="ListParagraph"/>
              <w:widowControl w:val="0"/>
              <w:autoSpaceDE w:val="0"/>
              <w:autoSpaceDN w:val="0"/>
              <w:adjustRightInd w:val="0"/>
              <w:spacing w:after="240"/>
              <w:ind w:left="0"/>
              <w:jc w:val="both"/>
              <w:rPr>
                <w:sz w:val="20"/>
                <w:szCs w:val="20"/>
              </w:rPr>
            </w:pPr>
            <w:r>
              <w:rPr>
                <w:sz w:val="20"/>
                <w:szCs w:val="20"/>
              </w:rPr>
              <w:t>Project Manager or field associate (Annex 5)</w:t>
            </w:r>
          </w:p>
        </w:tc>
        <w:tc>
          <w:tcPr>
            <w:tcW w:w="626" w:type="pct"/>
          </w:tcPr>
          <w:p w14:paraId="22196E66"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60 days upon assignment of the case</w:t>
            </w:r>
          </w:p>
        </w:tc>
        <w:tc>
          <w:tcPr>
            <w:tcW w:w="1874" w:type="pct"/>
          </w:tcPr>
          <w:p w14:paraId="44AD16A5" w14:textId="77777777" w:rsidR="009D1115" w:rsidRPr="00C84452" w:rsidRDefault="009D1115" w:rsidP="009D1115">
            <w:pPr>
              <w:rPr>
                <w:rFonts w:cstheme="minorHAnsi"/>
                <w:bCs/>
                <w:sz w:val="20"/>
                <w:szCs w:val="20"/>
              </w:rPr>
            </w:pPr>
            <w:r w:rsidRPr="00C84452">
              <w:rPr>
                <w:rFonts w:cstheme="minorHAnsi"/>
                <w:bCs/>
                <w:sz w:val="20"/>
                <w:szCs w:val="20"/>
              </w:rPr>
              <w:t>Documentation Guidance:</w:t>
            </w:r>
          </w:p>
          <w:p w14:paraId="3F4A9EBE" w14:textId="77777777" w:rsidR="009D1115" w:rsidRPr="00C84452" w:rsidRDefault="009D1115" w:rsidP="009D1115">
            <w:pPr>
              <w:numPr>
                <w:ilvl w:val="0"/>
                <w:numId w:val="24"/>
              </w:numPr>
              <w:spacing w:before="120" w:line="260" w:lineRule="exact"/>
              <w:rPr>
                <w:rFonts w:cstheme="minorHAnsi"/>
                <w:bCs/>
                <w:sz w:val="20"/>
                <w:szCs w:val="20"/>
              </w:rPr>
            </w:pPr>
            <w:r w:rsidRPr="00C84452">
              <w:rPr>
                <w:rFonts w:cstheme="minorHAnsi"/>
                <w:bCs/>
                <w:sz w:val="20"/>
                <w:szCs w:val="20"/>
              </w:rPr>
              <w:t xml:space="preserve">clarify their understanding and views on the issues raised in the complaint; </w:t>
            </w:r>
          </w:p>
          <w:p w14:paraId="2CB8C0F5" w14:textId="77777777" w:rsidR="009D1115" w:rsidRPr="00C84452" w:rsidRDefault="009D1115" w:rsidP="009D1115">
            <w:pPr>
              <w:numPr>
                <w:ilvl w:val="0"/>
                <w:numId w:val="24"/>
              </w:numPr>
              <w:spacing w:before="120" w:line="260" w:lineRule="exact"/>
              <w:rPr>
                <w:rFonts w:cstheme="minorHAnsi"/>
                <w:bCs/>
                <w:sz w:val="20"/>
                <w:szCs w:val="20"/>
              </w:rPr>
            </w:pPr>
            <w:r w:rsidRPr="00C84452">
              <w:rPr>
                <w:rFonts w:cstheme="minorHAnsi"/>
                <w:bCs/>
                <w:sz w:val="20"/>
                <w:szCs w:val="20"/>
              </w:rPr>
              <w:t xml:space="preserve">clarify areas of agreement and disagreement with the complainant regarding project actions/inactions, risks and/or impacts; and </w:t>
            </w:r>
          </w:p>
          <w:p w14:paraId="46CF39FD" w14:textId="77777777" w:rsidR="009D1115" w:rsidRPr="00C84452" w:rsidRDefault="009D1115" w:rsidP="009D1115">
            <w:pPr>
              <w:numPr>
                <w:ilvl w:val="0"/>
                <w:numId w:val="24"/>
              </w:numPr>
              <w:spacing w:before="120" w:line="260" w:lineRule="exact"/>
              <w:rPr>
                <w:rFonts w:cstheme="minorHAnsi"/>
                <w:bCs/>
                <w:sz w:val="20"/>
                <w:szCs w:val="20"/>
              </w:rPr>
            </w:pPr>
            <w:r w:rsidRPr="00C84452">
              <w:rPr>
                <w:rFonts w:cstheme="minorHAnsi"/>
                <w:bCs/>
                <w:sz w:val="20"/>
                <w:szCs w:val="20"/>
              </w:rPr>
              <w:t>explore possible responses to the concerns raised in the complaint, including any action requested by the complainant.</w:t>
            </w:r>
          </w:p>
        </w:tc>
      </w:tr>
      <w:tr w:rsidR="009D1115" w:rsidRPr="00C84452" w14:paraId="037F01FB" w14:textId="77777777" w:rsidTr="00813F82">
        <w:tc>
          <w:tcPr>
            <w:tcW w:w="5000" w:type="pct"/>
            <w:gridSpan w:val="4"/>
          </w:tcPr>
          <w:p w14:paraId="248E55D1" w14:textId="77777777" w:rsidR="009D1115" w:rsidRPr="00C84452" w:rsidRDefault="009D1115" w:rsidP="009D1115">
            <w:pPr>
              <w:pStyle w:val="ListParagraph"/>
              <w:widowControl w:val="0"/>
              <w:autoSpaceDE w:val="0"/>
              <w:autoSpaceDN w:val="0"/>
              <w:adjustRightInd w:val="0"/>
              <w:ind w:left="0"/>
              <w:jc w:val="both"/>
              <w:rPr>
                <w:rFonts w:cstheme="minorHAnsi"/>
                <w:b/>
                <w:bCs/>
                <w:sz w:val="20"/>
                <w:szCs w:val="20"/>
              </w:rPr>
            </w:pPr>
            <w:r w:rsidRPr="00C84452">
              <w:rPr>
                <w:rFonts w:cstheme="minorHAnsi"/>
                <w:b/>
                <w:bCs/>
                <w:sz w:val="20"/>
                <w:szCs w:val="20"/>
              </w:rPr>
              <w:t>4. Propose Response and Agreement</w:t>
            </w:r>
          </w:p>
        </w:tc>
      </w:tr>
      <w:tr w:rsidR="009D1115" w:rsidRPr="00C84452" w14:paraId="12466DBA" w14:textId="77777777" w:rsidTr="00C84452">
        <w:trPr>
          <w:trHeight w:val="3050"/>
        </w:trPr>
        <w:tc>
          <w:tcPr>
            <w:tcW w:w="1682" w:type="pct"/>
          </w:tcPr>
          <w:p w14:paraId="3A7B9F80" w14:textId="77777777" w:rsidR="009D1115" w:rsidRPr="00C84452" w:rsidRDefault="009D1115" w:rsidP="009D1115">
            <w:pPr>
              <w:widowControl w:val="0"/>
              <w:autoSpaceDE w:val="0"/>
              <w:autoSpaceDN w:val="0"/>
              <w:adjustRightInd w:val="0"/>
              <w:jc w:val="both"/>
              <w:rPr>
                <w:rFonts w:cstheme="minorHAnsi"/>
                <w:sz w:val="20"/>
                <w:szCs w:val="20"/>
              </w:rPr>
            </w:pPr>
            <w:r w:rsidRPr="00C84452">
              <w:rPr>
                <w:rFonts w:cstheme="minorHAnsi"/>
                <w:sz w:val="20"/>
                <w:szCs w:val="20"/>
              </w:rPr>
              <w:t>Develop a proposed response to share with the complainant and project management, and document the complainant’s acceptance of resolution</w:t>
            </w:r>
          </w:p>
          <w:p w14:paraId="04407E3C" w14:textId="0AB1AE4F" w:rsidR="009D1115" w:rsidRPr="00C84452" w:rsidRDefault="009D1115" w:rsidP="009D1115">
            <w:pPr>
              <w:pStyle w:val="ListParagraph"/>
              <w:widowControl w:val="0"/>
              <w:numPr>
                <w:ilvl w:val="0"/>
                <w:numId w:val="21"/>
              </w:numPr>
              <w:autoSpaceDE w:val="0"/>
              <w:autoSpaceDN w:val="0"/>
              <w:adjustRightInd w:val="0"/>
              <w:spacing w:before="120"/>
              <w:jc w:val="both"/>
              <w:rPr>
                <w:rFonts w:cstheme="minorHAnsi"/>
                <w:sz w:val="20"/>
                <w:szCs w:val="20"/>
              </w:rPr>
            </w:pPr>
            <w:r w:rsidRPr="00C84452">
              <w:rPr>
                <w:rFonts w:cstheme="minorHAnsi"/>
                <w:sz w:val="20"/>
                <w:szCs w:val="20"/>
              </w:rPr>
              <w:t>Direct Organizational Response / Action</w:t>
            </w:r>
          </w:p>
          <w:p w14:paraId="1F0D13EF" w14:textId="30F66D92" w:rsidR="009D1115" w:rsidRPr="00C84452" w:rsidRDefault="009D1115" w:rsidP="009D1115">
            <w:pPr>
              <w:pStyle w:val="ListParagraph"/>
              <w:widowControl w:val="0"/>
              <w:numPr>
                <w:ilvl w:val="0"/>
                <w:numId w:val="21"/>
              </w:numPr>
              <w:autoSpaceDE w:val="0"/>
              <w:autoSpaceDN w:val="0"/>
              <w:adjustRightInd w:val="0"/>
              <w:spacing w:before="120"/>
              <w:jc w:val="both"/>
              <w:rPr>
                <w:rFonts w:cstheme="minorHAnsi"/>
                <w:sz w:val="20"/>
                <w:szCs w:val="20"/>
              </w:rPr>
            </w:pPr>
            <w:r w:rsidRPr="00C84452">
              <w:rPr>
                <w:rFonts w:cstheme="minorHAnsi"/>
                <w:sz w:val="20"/>
                <w:szCs w:val="20"/>
              </w:rPr>
              <w:t>Stakeholder Engagement / Mediation</w:t>
            </w:r>
          </w:p>
          <w:p w14:paraId="657B708E" w14:textId="2125BB38" w:rsidR="009D1115" w:rsidRPr="00C84452" w:rsidRDefault="009D1115" w:rsidP="009D1115">
            <w:pPr>
              <w:pStyle w:val="ListParagraph"/>
              <w:widowControl w:val="0"/>
              <w:numPr>
                <w:ilvl w:val="0"/>
                <w:numId w:val="21"/>
              </w:numPr>
              <w:autoSpaceDE w:val="0"/>
              <w:autoSpaceDN w:val="0"/>
              <w:adjustRightInd w:val="0"/>
              <w:spacing w:before="120"/>
              <w:jc w:val="both"/>
              <w:rPr>
                <w:rFonts w:cstheme="minorHAnsi"/>
                <w:sz w:val="20"/>
                <w:szCs w:val="20"/>
              </w:rPr>
            </w:pPr>
            <w:r w:rsidRPr="00C84452">
              <w:rPr>
                <w:rFonts w:cstheme="minorHAnsi"/>
                <w:sz w:val="20"/>
                <w:szCs w:val="20"/>
              </w:rPr>
              <w:t>Escalate/Refer to different mechanism</w:t>
            </w:r>
          </w:p>
          <w:p w14:paraId="4B99E8CD" w14:textId="77777777" w:rsidR="009D1115" w:rsidRPr="00C84452" w:rsidRDefault="009D1115" w:rsidP="009D1115">
            <w:pPr>
              <w:pStyle w:val="ListParagraph"/>
              <w:widowControl w:val="0"/>
              <w:numPr>
                <w:ilvl w:val="0"/>
                <w:numId w:val="21"/>
              </w:numPr>
              <w:autoSpaceDE w:val="0"/>
              <w:autoSpaceDN w:val="0"/>
              <w:adjustRightInd w:val="0"/>
              <w:spacing w:before="120"/>
              <w:jc w:val="both"/>
              <w:rPr>
                <w:rFonts w:cstheme="minorHAnsi"/>
                <w:sz w:val="20"/>
                <w:szCs w:val="20"/>
              </w:rPr>
            </w:pPr>
            <w:r w:rsidRPr="00C84452">
              <w:rPr>
                <w:rFonts w:cstheme="minorHAnsi"/>
                <w:sz w:val="20"/>
                <w:szCs w:val="20"/>
              </w:rPr>
              <w:t>Decide ineligible</w:t>
            </w:r>
          </w:p>
        </w:tc>
        <w:tc>
          <w:tcPr>
            <w:tcW w:w="818" w:type="pct"/>
          </w:tcPr>
          <w:p w14:paraId="085B8259" w14:textId="192697F6" w:rsidR="009D1115" w:rsidRPr="00C84452" w:rsidRDefault="009D1115" w:rsidP="009D1115">
            <w:pPr>
              <w:pStyle w:val="ListParagraph"/>
              <w:widowControl w:val="0"/>
              <w:autoSpaceDE w:val="0"/>
              <w:autoSpaceDN w:val="0"/>
              <w:adjustRightInd w:val="0"/>
              <w:spacing w:after="240"/>
              <w:ind w:left="0"/>
              <w:jc w:val="both"/>
              <w:rPr>
                <w:sz w:val="20"/>
                <w:szCs w:val="20"/>
              </w:rPr>
            </w:pPr>
            <w:r>
              <w:rPr>
                <w:sz w:val="20"/>
                <w:szCs w:val="20"/>
              </w:rPr>
              <w:t>Project Manager or field associate (Annex 5)</w:t>
            </w:r>
          </w:p>
        </w:tc>
        <w:tc>
          <w:tcPr>
            <w:tcW w:w="626" w:type="pct"/>
          </w:tcPr>
          <w:p w14:paraId="39A439FE"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Within 60 days upon assignment of the case</w:t>
            </w:r>
          </w:p>
        </w:tc>
        <w:tc>
          <w:tcPr>
            <w:tcW w:w="1874" w:type="pct"/>
          </w:tcPr>
          <w:p w14:paraId="6C519ECF" w14:textId="77777777" w:rsidR="009D1115" w:rsidRPr="00C84452" w:rsidRDefault="009D1115" w:rsidP="009D1115">
            <w:pPr>
              <w:jc w:val="both"/>
              <w:rPr>
                <w:rFonts w:cstheme="minorHAnsi"/>
                <w:bCs/>
                <w:sz w:val="20"/>
                <w:szCs w:val="20"/>
              </w:rPr>
            </w:pPr>
            <w:r w:rsidRPr="00C84452">
              <w:rPr>
                <w:rFonts w:cstheme="minorHAnsi"/>
                <w:bCs/>
                <w:sz w:val="20"/>
                <w:szCs w:val="20"/>
              </w:rPr>
              <w:t>Annex 3: Case Documentation Template</w:t>
            </w:r>
          </w:p>
        </w:tc>
      </w:tr>
      <w:tr w:rsidR="009D1115" w:rsidRPr="00C84452" w14:paraId="1E6AAF8B" w14:textId="77777777" w:rsidTr="00C84452">
        <w:tc>
          <w:tcPr>
            <w:tcW w:w="1682" w:type="pct"/>
          </w:tcPr>
          <w:p w14:paraId="522556AE" w14:textId="30ED814E" w:rsidR="009D1115" w:rsidRPr="00C84452" w:rsidRDefault="009D1115" w:rsidP="009D1115">
            <w:pPr>
              <w:widowControl w:val="0"/>
              <w:autoSpaceDE w:val="0"/>
              <w:autoSpaceDN w:val="0"/>
              <w:adjustRightInd w:val="0"/>
              <w:spacing w:after="240"/>
              <w:jc w:val="both"/>
              <w:rPr>
                <w:rFonts w:cstheme="minorHAnsi"/>
                <w:b/>
                <w:bCs/>
                <w:sz w:val="20"/>
                <w:szCs w:val="20"/>
              </w:rPr>
            </w:pPr>
            <w:r w:rsidRPr="00C84452">
              <w:rPr>
                <w:rFonts w:cstheme="minorHAnsi"/>
                <w:b/>
                <w:bCs/>
                <w:sz w:val="20"/>
                <w:szCs w:val="20"/>
              </w:rPr>
              <w:t>5. Monitoring implementation of agreed Response</w:t>
            </w:r>
          </w:p>
        </w:tc>
        <w:tc>
          <w:tcPr>
            <w:tcW w:w="818" w:type="pct"/>
          </w:tcPr>
          <w:p w14:paraId="7812D032" w14:textId="2A54FC19" w:rsidR="009D1115" w:rsidRPr="00C84452" w:rsidRDefault="009D1115" w:rsidP="009D1115">
            <w:pPr>
              <w:pStyle w:val="ListParagraph"/>
              <w:widowControl w:val="0"/>
              <w:autoSpaceDE w:val="0"/>
              <w:autoSpaceDN w:val="0"/>
              <w:adjustRightInd w:val="0"/>
              <w:spacing w:after="240"/>
              <w:ind w:left="0"/>
              <w:jc w:val="both"/>
              <w:rPr>
                <w:sz w:val="20"/>
                <w:szCs w:val="20"/>
                <w:highlight w:val="yellow"/>
              </w:rPr>
            </w:pPr>
            <w:r>
              <w:rPr>
                <w:sz w:val="20"/>
                <w:szCs w:val="20"/>
              </w:rPr>
              <w:t>Project Manager or field associate (Annex 5)</w:t>
            </w:r>
          </w:p>
        </w:tc>
        <w:tc>
          <w:tcPr>
            <w:tcW w:w="626" w:type="pct"/>
          </w:tcPr>
          <w:p w14:paraId="04C9FFFC" w14:textId="77777777" w:rsidR="009D1115" w:rsidRPr="00C84452" w:rsidRDefault="009D1115" w:rsidP="009D1115">
            <w:pPr>
              <w:pStyle w:val="ListParagraph"/>
              <w:widowControl w:val="0"/>
              <w:autoSpaceDE w:val="0"/>
              <w:autoSpaceDN w:val="0"/>
              <w:adjustRightInd w:val="0"/>
              <w:spacing w:after="240"/>
              <w:ind w:left="0"/>
              <w:jc w:val="both"/>
              <w:rPr>
                <w:rFonts w:cstheme="minorHAnsi"/>
                <w:bCs/>
                <w:sz w:val="20"/>
                <w:szCs w:val="20"/>
              </w:rPr>
            </w:pPr>
            <w:r w:rsidRPr="00C84452">
              <w:rPr>
                <w:rFonts w:cstheme="minorHAnsi"/>
                <w:bCs/>
                <w:sz w:val="20"/>
                <w:szCs w:val="20"/>
              </w:rPr>
              <w:t>Quarterly updates on complaints, responses, and outcome</w:t>
            </w:r>
          </w:p>
        </w:tc>
        <w:tc>
          <w:tcPr>
            <w:tcW w:w="1874" w:type="pct"/>
          </w:tcPr>
          <w:p w14:paraId="546E16BA" w14:textId="77777777" w:rsidR="009D1115" w:rsidRPr="00C84452" w:rsidRDefault="009D1115" w:rsidP="009D1115">
            <w:pPr>
              <w:jc w:val="both"/>
              <w:rPr>
                <w:rFonts w:cstheme="minorHAnsi"/>
                <w:bCs/>
                <w:sz w:val="20"/>
                <w:szCs w:val="20"/>
              </w:rPr>
            </w:pPr>
            <w:r w:rsidRPr="00C84452">
              <w:rPr>
                <w:rFonts w:cstheme="minorHAnsi"/>
                <w:bCs/>
                <w:sz w:val="20"/>
                <w:szCs w:val="20"/>
              </w:rPr>
              <w:t>Annex 4: Response Implementation and Monitoring</w:t>
            </w:r>
          </w:p>
        </w:tc>
      </w:tr>
    </w:tbl>
    <w:p w14:paraId="70775664" w14:textId="77777777" w:rsidR="002874BE" w:rsidRDefault="002874BE" w:rsidP="006D56F3">
      <w:pPr>
        <w:widowControl w:val="0"/>
        <w:autoSpaceDE w:val="0"/>
        <w:autoSpaceDN w:val="0"/>
        <w:adjustRightInd w:val="0"/>
        <w:spacing w:after="0" w:line="240" w:lineRule="auto"/>
        <w:jc w:val="both"/>
        <w:rPr>
          <w:rFonts w:cstheme="minorHAnsi"/>
          <w:b/>
          <w:sz w:val="22"/>
          <w:szCs w:val="18"/>
          <w:u w:val="single"/>
        </w:rPr>
      </w:pPr>
    </w:p>
    <w:p w14:paraId="38690BD2" w14:textId="227EAB1E" w:rsidR="008A01E9" w:rsidRPr="006D56F3" w:rsidRDefault="008A01E9" w:rsidP="006D56F3">
      <w:pPr>
        <w:widowControl w:val="0"/>
        <w:autoSpaceDE w:val="0"/>
        <w:autoSpaceDN w:val="0"/>
        <w:adjustRightInd w:val="0"/>
        <w:spacing w:after="0" w:line="240" w:lineRule="auto"/>
        <w:jc w:val="both"/>
        <w:rPr>
          <w:rFonts w:cstheme="minorHAnsi"/>
          <w:b/>
          <w:sz w:val="22"/>
          <w:szCs w:val="18"/>
          <w:u w:val="single"/>
        </w:rPr>
      </w:pPr>
      <w:r w:rsidRPr="006D56F3">
        <w:rPr>
          <w:rFonts w:cstheme="minorHAnsi"/>
          <w:b/>
          <w:sz w:val="22"/>
          <w:szCs w:val="18"/>
          <w:u w:val="single"/>
        </w:rPr>
        <w:t>Protection from Reprisal and Retaliation</w:t>
      </w:r>
    </w:p>
    <w:p w14:paraId="4CD7A42A" w14:textId="75014ACB" w:rsidR="006D56F3" w:rsidRPr="006D56F3" w:rsidRDefault="008A01E9" w:rsidP="006D56F3">
      <w:pPr>
        <w:spacing w:after="0" w:line="240" w:lineRule="auto"/>
        <w:jc w:val="both"/>
        <w:rPr>
          <w:rFonts w:cstheme="minorHAnsi"/>
          <w:sz w:val="22"/>
          <w:szCs w:val="18"/>
        </w:rPr>
      </w:pPr>
      <w:r w:rsidRPr="006D56F3">
        <w:rPr>
          <w:rFonts w:cstheme="minorHAnsi"/>
          <w:sz w:val="22"/>
          <w:szCs w:val="18"/>
        </w:rPr>
        <w:t>UNDP seeks to identify, reduce and address the risk of retaliation and reprisals against people who may seek information on and participation in project activities, express concerns and/or access project-level grievance redress processes/mechanisms or UNDPs Stakeholder Response Mechanism or Social and Environmental Compliance Unit. To minimize the risk of reprisal or retaliation, the GRM will maintain confidentiality of Complainants’ identities when requested, will respond to complainant concerns about reprisal or retaliation and in consultation with the Complainant bring the complaint to the Project Board and/or the UNDP Accountability</w:t>
      </w:r>
      <w:r w:rsidRPr="006D56F3">
        <w:rPr>
          <w:rFonts w:cstheme="minorHAnsi"/>
          <w:i/>
          <w:iCs/>
          <w:sz w:val="22"/>
          <w:szCs w:val="18"/>
        </w:rPr>
        <w:t xml:space="preserve"> </w:t>
      </w:r>
      <w:r w:rsidRPr="006D56F3">
        <w:rPr>
          <w:rFonts w:cstheme="minorHAnsi"/>
          <w:sz w:val="22"/>
          <w:szCs w:val="18"/>
        </w:rPr>
        <w:t>Mechanism</w:t>
      </w:r>
      <w:r w:rsidRPr="006D56F3">
        <w:rPr>
          <w:rFonts w:cstheme="minorHAnsi"/>
          <w:i/>
          <w:iCs/>
          <w:sz w:val="22"/>
          <w:szCs w:val="18"/>
        </w:rPr>
        <w:t xml:space="preserve"> </w:t>
      </w:r>
      <w:r w:rsidRPr="006D56F3">
        <w:rPr>
          <w:rFonts w:cstheme="minorHAnsi"/>
          <w:sz w:val="22"/>
          <w:szCs w:val="18"/>
        </w:rPr>
        <w:t xml:space="preserve">for review and action. For complaints regarding SEAH, the </w:t>
      </w:r>
      <w:r w:rsidRPr="006D56F3">
        <w:rPr>
          <w:rFonts w:cstheme="minorHAnsi"/>
          <w:sz w:val="22"/>
          <w:szCs w:val="18"/>
        </w:rPr>
        <w:lastRenderedPageBreak/>
        <w:t xml:space="preserve">GRM will take additional steps as necessary to protect the confidentiality of the complainant and minimize reprisal and retaliation risks. </w:t>
      </w:r>
    </w:p>
    <w:p w14:paraId="24E2F504" w14:textId="77777777" w:rsidR="006D56F3" w:rsidRDefault="006D56F3" w:rsidP="006D56F3">
      <w:pPr>
        <w:widowControl w:val="0"/>
        <w:autoSpaceDE w:val="0"/>
        <w:autoSpaceDN w:val="0"/>
        <w:adjustRightInd w:val="0"/>
        <w:spacing w:after="0" w:line="240" w:lineRule="auto"/>
        <w:jc w:val="both"/>
        <w:rPr>
          <w:rFonts w:cstheme="minorHAnsi"/>
          <w:b/>
          <w:sz w:val="22"/>
          <w:szCs w:val="18"/>
        </w:rPr>
      </w:pPr>
    </w:p>
    <w:p w14:paraId="6D9333FF" w14:textId="22AEBF05" w:rsidR="006D56F3" w:rsidRPr="00E121B5" w:rsidRDefault="008A01E9" w:rsidP="006D56F3">
      <w:pPr>
        <w:widowControl w:val="0"/>
        <w:autoSpaceDE w:val="0"/>
        <w:autoSpaceDN w:val="0"/>
        <w:adjustRightInd w:val="0"/>
        <w:spacing w:after="0" w:line="240" w:lineRule="auto"/>
        <w:jc w:val="both"/>
        <w:rPr>
          <w:rFonts w:cstheme="minorHAnsi"/>
          <w:b/>
          <w:sz w:val="22"/>
          <w:szCs w:val="18"/>
          <w:u w:val="single"/>
        </w:rPr>
      </w:pPr>
      <w:r w:rsidRPr="00E121B5">
        <w:rPr>
          <w:rFonts w:cstheme="minorHAnsi"/>
          <w:b/>
          <w:sz w:val="22"/>
          <w:szCs w:val="18"/>
          <w:u w:val="single"/>
        </w:rPr>
        <w:t>Without Prejudice</w:t>
      </w:r>
    </w:p>
    <w:p w14:paraId="70C97444" w14:textId="78010D48" w:rsidR="006D56F3" w:rsidRPr="006D56F3" w:rsidRDefault="008A01E9" w:rsidP="006D56F3">
      <w:pPr>
        <w:widowControl w:val="0"/>
        <w:autoSpaceDE w:val="0"/>
        <w:autoSpaceDN w:val="0"/>
        <w:adjustRightInd w:val="0"/>
        <w:spacing w:after="0" w:line="240" w:lineRule="auto"/>
        <w:jc w:val="both"/>
        <w:rPr>
          <w:rFonts w:cstheme="minorHAnsi"/>
          <w:b/>
          <w:sz w:val="22"/>
          <w:szCs w:val="18"/>
        </w:rPr>
      </w:pPr>
      <w:r w:rsidRPr="006D56F3">
        <w:rPr>
          <w:rFonts w:cstheme="minorHAnsi"/>
          <w:sz w:val="22"/>
          <w:szCs w:val="18"/>
        </w:rPr>
        <w:t xml:space="preserve">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 </w:t>
      </w:r>
    </w:p>
    <w:p w14:paraId="10930EA3" w14:textId="77777777" w:rsidR="006D56F3" w:rsidRDefault="006D56F3" w:rsidP="006D56F3">
      <w:pPr>
        <w:spacing w:after="0" w:line="240" w:lineRule="auto"/>
        <w:jc w:val="both"/>
        <w:rPr>
          <w:rFonts w:cstheme="minorHAnsi"/>
          <w:b/>
          <w:bCs/>
          <w:iCs/>
          <w:sz w:val="22"/>
          <w:szCs w:val="18"/>
        </w:rPr>
      </w:pPr>
    </w:p>
    <w:p w14:paraId="5AA4C598" w14:textId="5E5CA18E" w:rsidR="006D56F3" w:rsidRPr="00E121B5" w:rsidRDefault="008A01E9" w:rsidP="006D56F3">
      <w:pPr>
        <w:spacing w:after="0" w:line="240" w:lineRule="auto"/>
        <w:jc w:val="both"/>
        <w:rPr>
          <w:rFonts w:cstheme="minorHAnsi"/>
          <w:b/>
          <w:bCs/>
          <w:iCs/>
          <w:sz w:val="22"/>
          <w:szCs w:val="18"/>
          <w:u w:val="single"/>
        </w:rPr>
      </w:pPr>
      <w:r w:rsidRPr="00E121B5">
        <w:rPr>
          <w:rFonts w:cstheme="minorHAnsi"/>
          <w:b/>
          <w:bCs/>
          <w:iCs/>
          <w:sz w:val="22"/>
          <w:szCs w:val="18"/>
          <w:u w:val="single"/>
        </w:rPr>
        <w:t>Communication and Dissemination</w:t>
      </w:r>
    </w:p>
    <w:p w14:paraId="4B59AFC1" w14:textId="03C29397" w:rsidR="008A01E9" w:rsidRPr="006D56F3" w:rsidRDefault="008A01E9" w:rsidP="006D56F3">
      <w:pPr>
        <w:spacing w:after="0" w:line="240" w:lineRule="auto"/>
        <w:jc w:val="both"/>
        <w:rPr>
          <w:rFonts w:cstheme="minorHAnsi"/>
          <w:b/>
          <w:bCs/>
          <w:iCs/>
          <w:sz w:val="22"/>
          <w:szCs w:val="18"/>
        </w:rPr>
      </w:pPr>
      <w:r w:rsidRPr="006D56F3">
        <w:rPr>
          <w:rFonts w:cstheme="minorHAnsi"/>
          <w:color w:val="000000"/>
          <w:sz w:val="22"/>
          <w:szCs w:val="18"/>
        </w:rPr>
        <w:t>All UNDP projects must systematically inform potentially affected community members and other stakeholders of its Project-level Grievance Redress Mechanism. Information materials should be culturally appropriate and tailored to the language and accessibility preferences and decision-making processes of each identified stakeholder group, including disadvantaged or marginalized groups. COs should use (and adapt to local stakeholders) the following materials:</w:t>
      </w:r>
    </w:p>
    <w:p w14:paraId="4AB84D7D" w14:textId="77777777" w:rsidR="008A01E9" w:rsidRPr="006D56F3" w:rsidRDefault="008A01E9" w:rsidP="00E121B5">
      <w:pPr>
        <w:pStyle w:val="ListParagraph"/>
        <w:numPr>
          <w:ilvl w:val="0"/>
          <w:numId w:val="29"/>
        </w:numPr>
        <w:spacing w:after="0" w:line="240" w:lineRule="auto"/>
        <w:rPr>
          <w:rFonts w:cstheme="minorHAnsi"/>
          <w:color w:val="000000"/>
          <w:sz w:val="22"/>
          <w:szCs w:val="18"/>
        </w:rPr>
      </w:pPr>
      <w:r w:rsidRPr="006D56F3">
        <w:rPr>
          <w:rFonts w:cstheme="minorHAnsi"/>
          <w:color w:val="000000"/>
          <w:sz w:val="22"/>
          <w:szCs w:val="18"/>
        </w:rPr>
        <w:t>One-page handouts of the Project’s GRM</w:t>
      </w:r>
    </w:p>
    <w:p w14:paraId="404E07DC" w14:textId="5DA418CF" w:rsidR="008A01E9" w:rsidRPr="00E121B5" w:rsidRDefault="008A01E9" w:rsidP="00E121B5">
      <w:pPr>
        <w:numPr>
          <w:ilvl w:val="0"/>
          <w:numId w:val="28"/>
        </w:numPr>
        <w:spacing w:after="0" w:line="240" w:lineRule="auto"/>
        <w:rPr>
          <w:rFonts w:cstheme="minorHAnsi"/>
          <w:color w:val="000000"/>
          <w:sz w:val="22"/>
          <w:szCs w:val="18"/>
        </w:rPr>
      </w:pPr>
      <w:r w:rsidRPr="006D56F3">
        <w:rPr>
          <w:rFonts w:eastAsia="Times New Roman" w:cstheme="minorHAnsi"/>
          <w:sz w:val="22"/>
          <w:szCs w:val="18"/>
        </w:rPr>
        <w:t>Powerpoint/video presentation of the Project’s GRM for stakeholders and partners</w:t>
      </w:r>
    </w:p>
    <w:p w14:paraId="54353F2E" w14:textId="1C81F2D8" w:rsidR="008A01E9" w:rsidRDefault="008A01E9" w:rsidP="00E121B5">
      <w:pPr>
        <w:spacing w:after="0" w:line="240" w:lineRule="auto"/>
        <w:jc w:val="both"/>
        <w:rPr>
          <w:rFonts w:cstheme="minorHAnsi"/>
          <w:color w:val="000000"/>
          <w:sz w:val="22"/>
          <w:szCs w:val="18"/>
        </w:rPr>
      </w:pPr>
      <w:r w:rsidRPr="006D56F3">
        <w:rPr>
          <w:rFonts w:cstheme="minorHAnsi"/>
          <w:color w:val="000000"/>
          <w:sz w:val="22"/>
          <w:szCs w:val="18"/>
        </w:rPr>
        <w:t>These materials can be shared during inception workshops, stakeholder engagement events and consultations, and environmental and social impact assessment workshops, among other activities.  </w:t>
      </w:r>
    </w:p>
    <w:p w14:paraId="12E61271" w14:textId="77777777" w:rsidR="00E121B5" w:rsidRPr="006D56F3" w:rsidRDefault="00E121B5" w:rsidP="00E121B5">
      <w:pPr>
        <w:spacing w:after="0" w:line="240" w:lineRule="auto"/>
        <w:rPr>
          <w:rFonts w:cstheme="minorHAnsi"/>
          <w:color w:val="000000"/>
          <w:sz w:val="22"/>
          <w:szCs w:val="18"/>
        </w:rPr>
      </w:pPr>
    </w:p>
    <w:p w14:paraId="19C5A958" w14:textId="77777777" w:rsidR="008A01E9" w:rsidRPr="006D56F3" w:rsidRDefault="008A01E9" w:rsidP="00E121B5">
      <w:pPr>
        <w:pStyle w:val="ListParagraph"/>
        <w:numPr>
          <w:ilvl w:val="0"/>
          <w:numId w:val="17"/>
        </w:numPr>
        <w:spacing w:after="0" w:line="240" w:lineRule="auto"/>
        <w:jc w:val="both"/>
        <w:rPr>
          <w:rFonts w:cstheme="minorHAnsi"/>
          <w:b/>
          <w:bCs/>
          <w:iCs/>
          <w:sz w:val="22"/>
          <w:szCs w:val="18"/>
        </w:rPr>
      </w:pPr>
      <w:r w:rsidRPr="006D56F3">
        <w:rPr>
          <w:rFonts w:cstheme="minorHAnsi"/>
          <w:b/>
          <w:bCs/>
          <w:iCs/>
          <w:sz w:val="22"/>
          <w:szCs w:val="18"/>
        </w:rPr>
        <w:t>Contact Information</w:t>
      </w:r>
    </w:p>
    <w:p w14:paraId="4EFE6272" w14:textId="2CAA9295" w:rsidR="008A01E9" w:rsidRPr="006D56F3" w:rsidRDefault="008A01E9" w:rsidP="00E121B5">
      <w:pPr>
        <w:pStyle w:val="ListParagraph"/>
        <w:numPr>
          <w:ilvl w:val="0"/>
          <w:numId w:val="27"/>
        </w:numPr>
        <w:spacing w:after="0" w:line="240" w:lineRule="auto"/>
        <w:jc w:val="both"/>
        <w:rPr>
          <w:rFonts w:cstheme="minorHAnsi"/>
          <w:sz w:val="22"/>
          <w:szCs w:val="18"/>
        </w:rPr>
      </w:pPr>
      <w:r w:rsidRPr="006D56F3">
        <w:rPr>
          <w:rFonts w:cstheme="minorHAnsi"/>
          <w:sz w:val="22"/>
          <w:szCs w:val="18"/>
        </w:rPr>
        <w:t>Project’s Office:</w:t>
      </w:r>
      <w:r w:rsidRPr="006D56F3">
        <w:rPr>
          <w:rFonts w:cstheme="minorHAnsi"/>
          <w:i/>
          <w:iCs/>
          <w:sz w:val="22"/>
          <w:szCs w:val="18"/>
        </w:rPr>
        <w:t xml:space="preserve"> </w:t>
      </w:r>
      <w:r w:rsidR="00E30CD5" w:rsidRPr="006D56F3">
        <w:rPr>
          <w:rFonts w:cstheme="minorHAnsi"/>
          <w:i/>
          <w:iCs/>
          <w:sz w:val="22"/>
          <w:szCs w:val="18"/>
        </w:rPr>
        <w:t xml:space="preserve">Annex </w:t>
      </w:r>
      <w:r w:rsidR="00CC2B11" w:rsidRPr="006D56F3">
        <w:rPr>
          <w:rFonts w:cstheme="minorHAnsi"/>
          <w:i/>
          <w:iCs/>
          <w:sz w:val="22"/>
          <w:szCs w:val="18"/>
        </w:rPr>
        <w:t>5</w:t>
      </w:r>
      <w:r w:rsidR="00E30CD5" w:rsidRPr="006D56F3">
        <w:rPr>
          <w:rFonts w:cstheme="minorHAnsi"/>
          <w:i/>
          <w:iCs/>
          <w:sz w:val="22"/>
          <w:szCs w:val="18"/>
        </w:rPr>
        <w:t xml:space="preserve"> </w:t>
      </w:r>
    </w:p>
    <w:p w14:paraId="228C5D1A" w14:textId="316CC3FF" w:rsidR="00E30CD5" w:rsidRPr="006D56F3" w:rsidRDefault="008A01E9" w:rsidP="00E121B5">
      <w:pPr>
        <w:pStyle w:val="ListParagraph"/>
        <w:numPr>
          <w:ilvl w:val="0"/>
          <w:numId w:val="27"/>
        </w:numPr>
        <w:spacing w:after="0" w:line="240" w:lineRule="auto"/>
        <w:jc w:val="both"/>
        <w:rPr>
          <w:rFonts w:cstheme="minorHAnsi"/>
          <w:sz w:val="22"/>
          <w:szCs w:val="18"/>
        </w:rPr>
      </w:pPr>
      <w:r w:rsidRPr="006D56F3">
        <w:rPr>
          <w:rFonts w:cstheme="minorHAnsi"/>
          <w:sz w:val="22"/>
          <w:szCs w:val="18"/>
        </w:rPr>
        <w:t xml:space="preserve">Project Manager: </w:t>
      </w:r>
      <w:r w:rsidR="00E30CD5" w:rsidRPr="006D56F3">
        <w:rPr>
          <w:rFonts w:cstheme="minorHAnsi"/>
          <w:i/>
          <w:iCs/>
          <w:sz w:val="22"/>
          <w:szCs w:val="18"/>
        </w:rPr>
        <w:t xml:space="preserve"> Annex </w:t>
      </w:r>
      <w:r w:rsidR="00CC2B11" w:rsidRPr="006D56F3">
        <w:rPr>
          <w:rFonts w:cstheme="minorHAnsi"/>
          <w:i/>
          <w:iCs/>
          <w:sz w:val="22"/>
          <w:szCs w:val="18"/>
        </w:rPr>
        <w:t>5</w:t>
      </w:r>
      <w:r w:rsidR="00E30CD5" w:rsidRPr="006D56F3">
        <w:rPr>
          <w:rFonts w:cstheme="minorHAnsi"/>
          <w:i/>
          <w:iCs/>
          <w:sz w:val="22"/>
          <w:szCs w:val="18"/>
        </w:rPr>
        <w:t xml:space="preserve"> </w:t>
      </w:r>
    </w:p>
    <w:p w14:paraId="57772071" w14:textId="297330AF" w:rsidR="008A01E9" w:rsidRPr="006D56F3" w:rsidRDefault="002F3653" w:rsidP="00E121B5">
      <w:pPr>
        <w:pStyle w:val="ListParagraph"/>
        <w:numPr>
          <w:ilvl w:val="0"/>
          <w:numId w:val="27"/>
        </w:numPr>
        <w:spacing w:after="0" w:line="240" w:lineRule="auto"/>
        <w:jc w:val="both"/>
        <w:rPr>
          <w:rFonts w:cstheme="minorHAnsi"/>
          <w:sz w:val="22"/>
          <w:szCs w:val="18"/>
        </w:rPr>
      </w:pPr>
      <w:r w:rsidRPr="006D56F3">
        <w:rPr>
          <w:rFonts w:cstheme="minorHAnsi"/>
          <w:sz w:val="22"/>
          <w:szCs w:val="18"/>
        </w:rPr>
        <w:t>UNDP Sri Lanka SRM</w:t>
      </w:r>
      <w:r w:rsidR="008A01E9" w:rsidRPr="006D56F3">
        <w:rPr>
          <w:rFonts w:cstheme="minorHAnsi"/>
          <w:sz w:val="22"/>
          <w:szCs w:val="18"/>
        </w:rPr>
        <w:t xml:space="preserve"> </w:t>
      </w:r>
      <w:r w:rsidRPr="006D56F3">
        <w:rPr>
          <w:rFonts w:cstheme="minorHAnsi"/>
          <w:sz w:val="22"/>
          <w:szCs w:val="18"/>
        </w:rPr>
        <w:t>(</w:t>
      </w:r>
      <w:r w:rsidR="008A01E9" w:rsidRPr="006D56F3">
        <w:rPr>
          <w:rFonts w:cstheme="minorHAnsi"/>
          <w:sz w:val="22"/>
          <w:szCs w:val="18"/>
        </w:rPr>
        <w:t>Website</w:t>
      </w:r>
      <w:r w:rsidRPr="006D56F3">
        <w:rPr>
          <w:rFonts w:cstheme="minorHAnsi"/>
          <w:sz w:val="22"/>
          <w:szCs w:val="18"/>
        </w:rPr>
        <w:t>)</w:t>
      </w:r>
      <w:r w:rsidR="008A01E9" w:rsidRPr="006D56F3">
        <w:rPr>
          <w:rFonts w:cstheme="minorHAnsi"/>
          <w:sz w:val="22"/>
          <w:szCs w:val="18"/>
        </w:rPr>
        <w:t>:</w:t>
      </w:r>
      <w:r w:rsidR="009B3686" w:rsidRPr="006D56F3">
        <w:rPr>
          <w:rFonts w:cstheme="minorHAnsi"/>
          <w:sz w:val="22"/>
          <w:szCs w:val="18"/>
        </w:rPr>
        <w:t xml:space="preserve"> </w:t>
      </w:r>
      <w:hyperlink r:id="rId24" w:history="1">
        <w:r w:rsidR="009B3686" w:rsidRPr="006D56F3">
          <w:rPr>
            <w:rStyle w:val="Hyperlink"/>
            <w:rFonts w:cstheme="minorHAnsi"/>
            <w:sz w:val="22"/>
            <w:szCs w:val="18"/>
          </w:rPr>
          <w:t>https://www.undp.org/srilanka/stakeholder-response-mechanism</w:t>
        </w:r>
      </w:hyperlink>
      <w:r w:rsidR="009B3686" w:rsidRPr="006D56F3">
        <w:rPr>
          <w:rFonts w:cstheme="minorHAnsi"/>
          <w:sz w:val="22"/>
          <w:szCs w:val="18"/>
        </w:rPr>
        <w:t xml:space="preserve"> </w:t>
      </w:r>
      <w:r w:rsidR="008A01E9" w:rsidRPr="006D56F3">
        <w:rPr>
          <w:rFonts w:cstheme="minorHAnsi"/>
          <w:sz w:val="22"/>
          <w:szCs w:val="18"/>
        </w:rPr>
        <w:t xml:space="preserve"> </w:t>
      </w:r>
    </w:p>
    <w:p w14:paraId="10246C31" w14:textId="29147D3C" w:rsidR="008A01E9" w:rsidRPr="006D56F3" w:rsidRDefault="008A01E9" w:rsidP="00E121B5">
      <w:pPr>
        <w:pStyle w:val="ListParagraph"/>
        <w:numPr>
          <w:ilvl w:val="0"/>
          <w:numId w:val="27"/>
        </w:numPr>
        <w:spacing w:after="0" w:line="240" w:lineRule="auto"/>
        <w:jc w:val="both"/>
        <w:rPr>
          <w:rFonts w:cstheme="minorHAnsi"/>
          <w:sz w:val="22"/>
          <w:szCs w:val="18"/>
        </w:rPr>
      </w:pPr>
      <w:r w:rsidRPr="006D56F3">
        <w:rPr>
          <w:rFonts w:cstheme="minorHAnsi"/>
          <w:sz w:val="22"/>
          <w:szCs w:val="18"/>
        </w:rPr>
        <w:t>UNDP P</w:t>
      </w:r>
      <w:r w:rsidR="00E30CD5" w:rsidRPr="006D56F3">
        <w:rPr>
          <w:rFonts w:cstheme="minorHAnsi"/>
          <w:sz w:val="22"/>
          <w:szCs w:val="18"/>
        </w:rPr>
        <w:t>ortfolio</w:t>
      </w:r>
      <w:r w:rsidRPr="006D56F3">
        <w:rPr>
          <w:rFonts w:cstheme="minorHAnsi"/>
          <w:sz w:val="22"/>
          <w:szCs w:val="18"/>
        </w:rPr>
        <w:t xml:space="preserve"> Assurance: </w:t>
      </w:r>
      <w:r w:rsidR="00E30CD5" w:rsidRPr="006D56F3">
        <w:rPr>
          <w:rFonts w:cstheme="minorHAnsi"/>
          <w:i/>
          <w:iCs/>
          <w:sz w:val="22"/>
          <w:szCs w:val="18"/>
        </w:rPr>
        <w:t xml:space="preserve">Annex </w:t>
      </w:r>
      <w:r w:rsidR="00CC2B11" w:rsidRPr="006D56F3">
        <w:rPr>
          <w:rFonts w:cstheme="minorHAnsi"/>
          <w:i/>
          <w:iCs/>
          <w:sz w:val="22"/>
          <w:szCs w:val="18"/>
        </w:rPr>
        <w:t>5</w:t>
      </w:r>
    </w:p>
    <w:p w14:paraId="7B02E06F" w14:textId="46CF23C9" w:rsidR="008A01E9" w:rsidRPr="006D56F3" w:rsidRDefault="008A01E9" w:rsidP="00E121B5">
      <w:pPr>
        <w:pStyle w:val="ListParagraph"/>
        <w:numPr>
          <w:ilvl w:val="0"/>
          <w:numId w:val="27"/>
        </w:numPr>
        <w:spacing w:after="0" w:line="240" w:lineRule="auto"/>
        <w:jc w:val="both"/>
        <w:rPr>
          <w:rFonts w:cstheme="minorHAnsi"/>
          <w:sz w:val="22"/>
          <w:szCs w:val="18"/>
        </w:rPr>
      </w:pPr>
      <w:r w:rsidRPr="006D56F3">
        <w:rPr>
          <w:rFonts w:cstheme="minorHAnsi"/>
          <w:sz w:val="22"/>
          <w:szCs w:val="18"/>
        </w:rPr>
        <w:t>UNDP Accountability Mechanism Web complaint portal (</w:t>
      </w:r>
      <w:hyperlink r:id="rId25" w:history="1">
        <w:r w:rsidRPr="006D56F3">
          <w:rPr>
            <w:rStyle w:val="Hyperlink"/>
            <w:rFonts w:cstheme="minorHAnsi"/>
            <w:sz w:val="22"/>
            <w:szCs w:val="18"/>
          </w:rPr>
          <w:t>www.undp.org/secu-srm</w:t>
        </w:r>
      </w:hyperlink>
      <w:r w:rsidRPr="006D56F3">
        <w:rPr>
          <w:rFonts w:cstheme="minorHAnsi"/>
          <w:sz w:val="22"/>
          <w:szCs w:val="18"/>
        </w:rPr>
        <w:t xml:space="preserve">), </w:t>
      </w:r>
      <w:hyperlink r:id="rId26" w:history="1">
        <w:r w:rsidRPr="006D56F3">
          <w:rPr>
            <w:rStyle w:val="Hyperlink"/>
            <w:rFonts w:cstheme="minorHAnsi"/>
            <w:sz w:val="22"/>
            <w:szCs w:val="18"/>
          </w:rPr>
          <w:t>stakeholder.response@undp.org</w:t>
        </w:r>
      </w:hyperlink>
      <w:r w:rsidRPr="006D56F3">
        <w:rPr>
          <w:rFonts w:cstheme="minorHAnsi"/>
          <w:sz w:val="22"/>
          <w:szCs w:val="18"/>
        </w:rPr>
        <w:t xml:space="preserve">; </w:t>
      </w:r>
      <w:hyperlink r:id="rId27" w:history="1">
        <w:r w:rsidRPr="006D56F3">
          <w:rPr>
            <w:rStyle w:val="Hyperlink"/>
            <w:rFonts w:cstheme="minorHAnsi"/>
            <w:sz w:val="22"/>
            <w:szCs w:val="18"/>
          </w:rPr>
          <w:t>project.concerns@undp.org</w:t>
        </w:r>
      </w:hyperlink>
      <w:r w:rsidRPr="006D56F3">
        <w:rPr>
          <w:rFonts w:cstheme="minorHAnsi"/>
          <w:sz w:val="22"/>
          <w:szCs w:val="18"/>
        </w:rPr>
        <w:t xml:space="preserve">; </w:t>
      </w:r>
      <w:hyperlink r:id="rId28" w:history="1">
        <w:r w:rsidRPr="006D56F3">
          <w:rPr>
            <w:rStyle w:val="Hyperlink"/>
            <w:rFonts w:cstheme="minorHAnsi"/>
            <w:sz w:val="22"/>
            <w:szCs w:val="18"/>
          </w:rPr>
          <w:t>secuhotline@undp.org</w:t>
        </w:r>
      </w:hyperlink>
      <w:r w:rsidRPr="006D56F3" w:rsidDel="00B76DEA">
        <w:rPr>
          <w:rFonts w:cstheme="minorHAnsi"/>
          <w:sz w:val="22"/>
          <w:szCs w:val="18"/>
        </w:rPr>
        <w:t xml:space="preserve"> </w:t>
      </w:r>
    </w:p>
    <w:p w14:paraId="1CC3A6FC" w14:textId="7FA1BDFF" w:rsidR="00561AC2" w:rsidRPr="00BB700C" w:rsidRDefault="005D31A3">
      <w:pPr>
        <w:pStyle w:val="Heading1"/>
        <w:numPr>
          <w:ilvl w:val="0"/>
          <w:numId w:val="8"/>
        </w:numPr>
        <w:rPr>
          <w:sz w:val="22"/>
          <w:szCs w:val="22"/>
        </w:rPr>
      </w:pPr>
      <w:bookmarkStart w:id="10" w:name="_Toc237819013"/>
      <w:r w:rsidRPr="00BB700C">
        <w:rPr>
          <w:sz w:val="22"/>
          <w:szCs w:val="22"/>
        </w:rPr>
        <w:t xml:space="preserve">Monitoring and </w:t>
      </w:r>
      <w:commentRangeStart w:id="11"/>
      <w:commentRangeStart w:id="12"/>
      <w:r w:rsidRPr="00BB700C">
        <w:rPr>
          <w:sz w:val="22"/>
          <w:szCs w:val="22"/>
        </w:rPr>
        <w:t>Evaluation</w:t>
      </w:r>
      <w:bookmarkEnd w:id="10"/>
      <w:commentRangeEnd w:id="11"/>
      <w:r w:rsidR="00E121B5" w:rsidRPr="00BB700C">
        <w:rPr>
          <w:rStyle w:val="CommentReference"/>
          <w:sz w:val="22"/>
          <w:szCs w:val="22"/>
        </w:rPr>
        <w:commentReference w:id="11"/>
      </w:r>
      <w:commentRangeEnd w:id="12"/>
      <w:r w:rsidR="00B96676" w:rsidRPr="00BB700C">
        <w:rPr>
          <w:rStyle w:val="CommentReference"/>
          <w:sz w:val="22"/>
          <w:szCs w:val="22"/>
        </w:rPr>
        <w:commentReference w:id="12"/>
      </w:r>
      <w:r w:rsidRPr="00BB700C">
        <w:rPr>
          <w:sz w:val="22"/>
          <w:szCs w:val="22"/>
        </w:rPr>
        <w:t xml:space="preserve"> </w:t>
      </w:r>
    </w:p>
    <w:p w14:paraId="145DFE67" w14:textId="09DCB848" w:rsidR="00531D5F" w:rsidRPr="002F230F" w:rsidRDefault="00531D5F" w:rsidP="00531D5F">
      <w:pPr>
        <w:jc w:val="both"/>
        <w:rPr>
          <w:sz w:val="22"/>
          <w:szCs w:val="22"/>
        </w:rPr>
      </w:pPr>
      <w:r w:rsidRPr="002F230F">
        <w:rPr>
          <w:sz w:val="22"/>
          <w:szCs w:val="22"/>
        </w:rPr>
        <w:t xml:space="preserve">The monitoring and evaluation of the implementation and effectiveness of the Grievance Redress Mechanism (GRM) shall be the responsibility of UNDP. UNDP will oversee the proper functioning of all GRM </w:t>
      </w:r>
      <w:r w:rsidR="009B3686" w:rsidRPr="002F230F">
        <w:rPr>
          <w:sz w:val="22"/>
          <w:szCs w:val="22"/>
        </w:rPr>
        <w:t>steps</w:t>
      </w:r>
      <w:r w:rsidRPr="002F230F">
        <w:rPr>
          <w:sz w:val="22"/>
          <w:szCs w:val="22"/>
        </w:rPr>
        <w:t>, ensure compliance with established procedures and timelines, and review grievance records, resolutions, and corrective actions.</w:t>
      </w:r>
    </w:p>
    <w:p w14:paraId="53294A32" w14:textId="236E3708" w:rsidR="00403423" w:rsidRPr="00531D5F" w:rsidRDefault="00C26EBA" w:rsidP="00531D5F">
      <w:pPr>
        <w:jc w:val="both"/>
        <w:rPr>
          <w:sz w:val="22"/>
          <w:szCs w:val="22"/>
        </w:rPr>
      </w:pPr>
      <w:r w:rsidRPr="00C26EBA">
        <w:rPr>
          <w:sz w:val="22"/>
          <w:szCs w:val="22"/>
        </w:rPr>
        <w:t>At the field level,</w:t>
      </w:r>
      <w:r>
        <w:rPr>
          <w:sz w:val="22"/>
          <w:szCs w:val="22"/>
        </w:rPr>
        <w:t xml:space="preserve"> project field associates and</w:t>
      </w:r>
      <w:r w:rsidRPr="00C26EBA">
        <w:rPr>
          <w:sz w:val="22"/>
          <w:szCs w:val="22"/>
        </w:rPr>
        <w:t xml:space="preserve"> </w:t>
      </w:r>
      <w:r>
        <w:rPr>
          <w:sz w:val="22"/>
          <w:szCs w:val="22"/>
        </w:rPr>
        <w:t>p</w:t>
      </w:r>
      <w:r w:rsidRPr="00C26EBA">
        <w:rPr>
          <w:sz w:val="22"/>
          <w:szCs w:val="22"/>
        </w:rPr>
        <w:t xml:space="preserve">roject </w:t>
      </w:r>
      <w:r>
        <w:rPr>
          <w:sz w:val="22"/>
          <w:szCs w:val="22"/>
        </w:rPr>
        <w:t>m</w:t>
      </w:r>
      <w:r w:rsidRPr="00C26EBA">
        <w:rPr>
          <w:sz w:val="22"/>
          <w:szCs w:val="22"/>
        </w:rPr>
        <w:t>anagers will be responsible for the routine oversight of GRM implementation, including tracking grievance intake, resolution progress, and compliance with response timelines. Findings from these reviews will be documented and used to inform adaptive project management, while relevant risks and recurring issues identified through the GRM will be recorded and reflected in the project and programme risk registers through regular risk registry updates.</w:t>
      </w:r>
    </w:p>
    <w:p w14:paraId="74F57A6D" w14:textId="3A9DBDC6" w:rsidR="00531D5F" w:rsidRPr="00531D5F" w:rsidRDefault="00531D5F" w:rsidP="00531D5F">
      <w:pPr>
        <w:jc w:val="both"/>
        <w:rPr>
          <w:sz w:val="22"/>
          <w:szCs w:val="22"/>
        </w:rPr>
      </w:pPr>
      <w:r w:rsidRPr="00531D5F">
        <w:rPr>
          <w:sz w:val="22"/>
          <w:szCs w:val="22"/>
        </w:rPr>
        <w:t xml:space="preserve">Progress on the implementation of the GRM shall be reported to the </w:t>
      </w:r>
      <w:r w:rsidR="00446018">
        <w:rPr>
          <w:sz w:val="22"/>
          <w:szCs w:val="22"/>
        </w:rPr>
        <w:t>Portfolio</w:t>
      </w:r>
      <w:r w:rsidRPr="00531D5F">
        <w:rPr>
          <w:sz w:val="22"/>
          <w:szCs w:val="22"/>
        </w:rPr>
        <w:t xml:space="preserve"> Board</w:t>
      </w:r>
      <w:r w:rsidR="00446018">
        <w:rPr>
          <w:sz w:val="22"/>
          <w:szCs w:val="22"/>
        </w:rPr>
        <w:t xml:space="preserve"> </w:t>
      </w:r>
      <w:r w:rsidR="0085385D">
        <w:rPr>
          <w:sz w:val="22"/>
          <w:szCs w:val="22"/>
        </w:rPr>
        <w:t>when convened</w:t>
      </w:r>
      <w:r w:rsidRPr="00531D5F">
        <w:rPr>
          <w:sz w:val="22"/>
          <w:szCs w:val="22"/>
        </w:rPr>
        <w:t xml:space="preserve">. </w:t>
      </w:r>
      <w:r w:rsidR="0085385D">
        <w:rPr>
          <w:sz w:val="22"/>
          <w:szCs w:val="22"/>
        </w:rPr>
        <w:t>A</w:t>
      </w:r>
      <w:r w:rsidRPr="00531D5F">
        <w:rPr>
          <w:sz w:val="22"/>
          <w:szCs w:val="22"/>
        </w:rPr>
        <w:t xml:space="preserve"> report shall</w:t>
      </w:r>
      <w:r w:rsidR="0085385D">
        <w:rPr>
          <w:sz w:val="22"/>
          <w:szCs w:val="22"/>
        </w:rPr>
        <w:t xml:space="preserve"> be developed and</w:t>
      </w:r>
      <w:r w:rsidRPr="00531D5F">
        <w:rPr>
          <w:sz w:val="22"/>
          <w:szCs w:val="22"/>
        </w:rPr>
        <w:t xml:space="preserve"> include the number and nature of grievances received and processed, dates and brief descriptions of grievances, resolutions achieved, referrals made, ongoing efforts toward resolution, and the status of implementation of corrective actions.</w:t>
      </w:r>
    </w:p>
    <w:p w14:paraId="257C1F80" w14:textId="77777777" w:rsidR="005B6054" w:rsidRDefault="00531D5F" w:rsidP="005B6054">
      <w:pPr>
        <w:jc w:val="both"/>
        <w:rPr>
          <w:sz w:val="22"/>
          <w:szCs w:val="22"/>
        </w:rPr>
      </w:pPr>
      <w:r w:rsidRPr="005B6054">
        <w:rPr>
          <w:sz w:val="22"/>
          <w:szCs w:val="22"/>
        </w:rPr>
        <w:lastRenderedPageBreak/>
        <w:t>The level of detail disclosed for individual grievances shall be determined based on the sensitivity of the issues and stakeholder concerns regarding confidentiality, while ensuring an appropriate level of transparency in the functioning of the GRM. The report shall also identify key trends in emerging conflicts and grievances and provide recommendations on:</w:t>
      </w:r>
    </w:p>
    <w:p w14:paraId="01292A06" w14:textId="77777777" w:rsidR="00972187" w:rsidRDefault="00531D5F">
      <w:pPr>
        <w:pStyle w:val="ListParagraph"/>
        <w:numPr>
          <w:ilvl w:val="0"/>
          <w:numId w:val="14"/>
        </w:numPr>
        <w:jc w:val="both"/>
        <w:rPr>
          <w:sz w:val="22"/>
          <w:szCs w:val="22"/>
        </w:rPr>
      </w:pPr>
      <w:r w:rsidRPr="005B6054">
        <w:rPr>
          <w:sz w:val="22"/>
          <w:szCs w:val="22"/>
        </w:rPr>
        <w:t>measures that may be taken by the Government to prevent future harm and grievances; and</w:t>
      </w:r>
    </w:p>
    <w:p w14:paraId="274D2475" w14:textId="58DBAFF8" w:rsidR="00531D5F" w:rsidRPr="00972187" w:rsidRDefault="00531D5F">
      <w:pPr>
        <w:pStyle w:val="ListParagraph"/>
        <w:numPr>
          <w:ilvl w:val="0"/>
          <w:numId w:val="14"/>
        </w:numPr>
        <w:jc w:val="both"/>
        <w:rPr>
          <w:sz w:val="22"/>
          <w:szCs w:val="22"/>
        </w:rPr>
      </w:pPr>
      <w:r w:rsidRPr="005B6054">
        <w:rPr>
          <w:sz w:val="22"/>
          <w:szCs w:val="22"/>
        </w:rPr>
        <w:t>improvements to the GRM to enhance its effectiveness, accessibility, predictability, transparency, legitimacy, credibility, and institutional capacity.</w:t>
      </w:r>
    </w:p>
    <w:p w14:paraId="29199D88" w14:textId="77777777" w:rsidR="00561AC2" w:rsidRPr="00F1152C" w:rsidRDefault="005D31A3">
      <w:pPr>
        <w:pStyle w:val="Heading1"/>
        <w:numPr>
          <w:ilvl w:val="0"/>
          <w:numId w:val="8"/>
        </w:numPr>
      </w:pPr>
      <w:bookmarkStart w:id="13" w:name="_Toc237819014"/>
      <w:r w:rsidRPr="00F1152C">
        <w:t>Mediation</w:t>
      </w:r>
      <w:bookmarkEnd w:id="13"/>
      <w:r w:rsidRPr="00F1152C">
        <w:t xml:space="preserve"> </w:t>
      </w:r>
    </w:p>
    <w:p w14:paraId="4AD52790" w14:textId="2AA6D9D4" w:rsidR="002660D7" w:rsidRPr="002F230F" w:rsidRDefault="002660D7" w:rsidP="002660D7">
      <w:pPr>
        <w:ind w:left="-90"/>
        <w:jc w:val="both"/>
        <w:rPr>
          <w:sz w:val="22"/>
          <w:szCs w:val="22"/>
        </w:rPr>
      </w:pPr>
      <w:r w:rsidRPr="002F230F">
        <w:rPr>
          <w:sz w:val="22"/>
          <w:szCs w:val="22"/>
        </w:rPr>
        <w:t xml:space="preserve">Mediation may be conducted with the participation of the affected parties and the client. The mediation team may be appointed by the </w:t>
      </w:r>
      <w:r w:rsidR="005B6054" w:rsidRPr="002F230F">
        <w:rPr>
          <w:b/>
          <w:bCs/>
          <w:sz w:val="22"/>
          <w:szCs w:val="22"/>
        </w:rPr>
        <w:t>Portfolio</w:t>
      </w:r>
      <w:r w:rsidRPr="002F230F">
        <w:rPr>
          <w:b/>
          <w:bCs/>
          <w:sz w:val="22"/>
          <w:szCs w:val="22"/>
        </w:rPr>
        <w:t xml:space="preserve"> Board</w:t>
      </w:r>
      <w:r w:rsidRPr="002F230F">
        <w:rPr>
          <w:sz w:val="22"/>
          <w:szCs w:val="22"/>
        </w:rPr>
        <w:t xml:space="preserve"> and/or relevant </w:t>
      </w:r>
      <w:r w:rsidRPr="002F230F">
        <w:rPr>
          <w:b/>
          <w:bCs/>
          <w:sz w:val="22"/>
          <w:szCs w:val="22"/>
        </w:rPr>
        <w:t>Government institutions</w:t>
      </w:r>
      <w:r w:rsidRPr="002F230F">
        <w:rPr>
          <w:sz w:val="22"/>
          <w:szCs w:val="22"/>
        </w:rPr>
        <w:t>, depending on the nature of the grievance</w:t>
      </w:r>
      <w:commentRangeStart w:id="14"/>
      <w:commentRangeStart w:id="15"/>
      <w:r w:rsidRPr="002F230F">
        <w:rPr>
          <w:sz w:val="22"/>
          <w:szCs w:val="22"/>
        </w:rPr>
        <w:t>.</w:t>
      </w:r>
      <w:r w:rsidR="005A5ADE" w:rsidRPr="002F230F">
        <w:rPr>
          <w:sz w:val="22"/>
          <w:szCs w:val="22"/>
        </w:rPr>
        <w:t xml:space="preserve"> Mediation may be undertaken at any tier of the GRM process, with facilitation provided by the appropriate level of authority, including the UNDP Field </w:t>
      </w:r>
      <w:r w:rsidR="00726385" w:rsidRPr="002F230F">
        <w:rPr>
          <w:sz w:val="22"/>
          <w:szCs w:val="22"/>
        </w:rPr>
        <w:t>Associate</w:t>
      </w:r>
      <w:r w:rsidR="005A5ADE" w:rsidRPr="002F230F">
        <w:rPr>
          <w:sz w:val="22"/>
          <w:szCs w:val="22"/>
        </w:rPr>
        <w:t xml:space="preserve">, Divisional Secretariat representatives, NGO Consortium members, and Implementing Partners at Tier 1; the </w:t>
      </w:r>
      <w:r w:rsidR="00726385" w:rsidRPr="002F230F">
        <w:rPr>
          <w:sz w:val="22"/>
          <w:szCs w:val="22"/>
        </w:rPr>
        <w:t>Government Agent</w:t>
      </w:r>
      <w:r w:rsidR="005A5ADE" w:rsidRPr="002F230F">
        <w:rPr>
          <w:sz w:val="22"/>
          <w:szCs w:val="22"/>
        </w:rPr>
        <w:t>,</w:t>
      </w:r>
      <w:r w:rsidR="00726385" w:rsidRPr="002F230F">
        <w:rPr>
          <w:sz w:val="22"/>
          <w:szCs w:val="22"/>
        </w:rPr>
        <w:t xml:space="preserve"> </w:t>
      </w:r>
      <w:r w:rsidR="005A5ADE" w:rsidRPr="002F230F">
        <w:rPr>
          <w:sz w:val="22"/>
          <w:szCs w:val="22"/>
        </w:rPr>
        <w:t>Project Manager, Programme Team Lead, and relevant Line Ministry representatives at Tier 2; the Country Office GRM Committee and SRM Portfolio Board at Tier 3; and UNDP Corporate SRM mechanisms and, where applicable, the Social and Environmental Compliance Unit (SECU) at Tier 4.</w:t>
      </w:r>
      <w:r w:rsidRPr="002F230F">
        <w:rPr>
          <w:sz w:val="22"/>
          <w:szCs w:val="22"/>
        </w:rPr>
        <w:t xml:space="preserve"> </w:t>
      </w:r>
      <w:commentRangeEnd w:id="14"/>
      <w:r w:rsidR="00A21DF7" w:rsidRPr="002F230F">
        <w:rPr>
          <w:rStyle w:val="CommentReference"/>
          <w:sz w:val="22"/>
          <w:szCs w:val="22"/>
        </w:rPr>
        <w:commentReference w:id="14"/>
      </w:r>
      <w:commentRangeEnd w:id="15"/>
      <w:r w:rsidR="00114AD3" w:rsidRPr="002F230F">
        <w:rPr>
          <w:rStyle w:val="CommentReference"/>
          <w:sz w:val="22"/>
          <w:szCs w:val="22"/>
        </w:rPr>
        <w:commentReference w:id="15"/>
      </w:r>
      <w:r w:rsidRPr="002F230F">
        <w:rPr>
          <w:sz w:val="22"/>
          <w:szCs w:val="22"/>
        </w:rPr>
        <w:t>Where independent mediation is considered appropriate, mediators selected from an approved roster or panel shall meet, at a minimum, the following qualifications:</w:t>
      </w:r>
    </w:p>
    <w:p w14:paraId="6E5B99AC" w14:textId="77777777" w:rsidR="002660D7" w:rsidRPr="002660D7" w:rsidRDefault="002660D7">
      <w:pPr>
        <w:numPr>
          <w:ilvl w:val="0"/>
          <w:numId w:val="10"/>
        </w:numPr>
        <w:jc w:val="both"/>
        <w:rPr>
          <w:sz w:val="22"/>
          <w:szCs w:val="22"/>
        </w:rPr>
      </w:pPr>
      <w:r w:rsidRPr="002660D7">
        <w:rPr>
          <w:sz w:val="22"/>
          <w:szCs w:val="22"/>
        </w:rPr>
        <w:t>Demonstrated professional experience and expertise in impartial mediation;</w:t>
      </w:r>
    </w:p>
    <w:p w14:paraId="4B235DEF" w14:textId="77777777" w:rsidR="002660D7" w:rsidRPr="002660D7" w:rsidRDefault="002660D7">
      <w:pPr>
        <w:numPr>
          <w:ilvl w:val="0"/>
          <w:numId w:val="10"/>
        </w:numPr>
        <w:jc w:val="both"/>
        <w:rPr>
          <w:sz w:val="22"/>
          <w:szCs w:val="22"/>
        </w:rPr>
      </w:pPr>
      <w:r w:rsidRPr="002660D7">
        <w:rPr>
          <w:sz w:val="22"/>
          <w:szCs w:val="22"/>
        </w:rPr>
        <w:t>Adequate knowledge of the project type and activities within the country and the region, including an understanding of indigenous and tribal cultures and practices, where applicable;</w:t>
      </w:r>
    </w:p>
    <w:p w14:paraId="26D77CCE" w14:textId="77777777" w:rsidR="002660D7" w:rsidRPr="002660D7" w:rsidRDefault="002660D7">
      <w:pPr>
        <w:numPr>
          <w:ilvl w:val="0"/>
          <w:numId w:val="10"/>
        </w:numPr>
        <w:jc w:val="both"/>
        <w:rPr>
          <w:sz w:val="22"/>
          <w:szCs w:val="22"/>
        </w:rPr>
      </w:pPr>
      <w:r w:rsidRPr="002660D7">
        <w:rPr>
          <w:sz w:val="22"/>
          <w:szCs w:val="22"/>
        </w:rPr>
        <w:t>Proficiency in national and local languages, as appropriate;</w:t>
      </w:r>
    </w:p>
    <w:p w14:paraId="33DBC2A7" w14:textId="77777777" w:rsidR="002660D7" w:rsidRPr="002660D7" w:rsidRDefault="002660D7">
      <w:pPr>
        <w:numPr>
          <w:ilvl w:val="0"/>
          <w:numId w:val="10"/>
        </w:numPr>
        <w:jc w:val="both"/>
        <w:rPr>
          <w:sz w:val="22"/>
          <w:szCs w:val="22"/>
        </w:rPr>
      </w:pPr>
      <w:r w:rsidRPr="002660D7">
        <w:rPr>
          <w:sz w:val="22"/>
          <w:szCs w:val="22"/>
        </w:rPr>
        <w:t>Availability, in principle, for assignments of up to twenty (20) working days; and</w:t>
      </w:r>
    </w:p>
    <w:p w14:paraId="10C75604" w14:textId="77777777" w:rsidR="002660D7" w:rsidRPr="002660D7" w:rsidRDefault="002660D7">
      <w:pPr>
        <w:numPr>
          <w:ilvl w:val="0"/>
          <w:numId w:val="10"/>
        </w:numPr>
        <w:jc w:val="both"/>
        <w:rPr>
          <w:sz w:val="22"/>
          <w:szCs w:val="22"/>
        </w:rPr>
      </w:pPr>
      <w:r w:rsidRPr="002660D7">
        <w:rPr>
          <w:sz w:val="22"/>
          <w:szCs w:val="22"/>
        </w:rPr>
        <w:t>Willingness to fully disclose any relationships or interests that may affect their ability to act as impartial mediators in specific cases.</w:t>
      </w:r>
    </w:p>
    <w:p w14:paraId="0657CD5C" w14:textId="1205311C" w:rsidR="00E121B5" w:rsidRDefault="002660D7" w:rsidP="00E121B5">
      <w:pPr>
        <w:ind w:left="-90"/>
        <w:jc w:val="both"/>
        <w:rPr>
          <w:sz w:val="22"/>
          <w:szCs w:val="22"/>
        </w:rPr>
      </w:pPr>
      <w:r w:rsidRPr="002660D7">
        <w:rPr>
          <w:sz w:val="22"/>
          <w:szCs w:val="22"/>
        </w:rPr>
        <w:t xml:space="preserve">Where mediation results in a successful resolution of </w:t>
      </w:r>
      <w:r w:rsidR="00D463E1" w:rsidRPr="002660D7">
        <w:rPr>
          <w:sz w:val="22"/>
          <w:szCs w:val="22"/>
        </w:rPr>
        <w:t>dispute</w:t>
      </w:r>
      <w:r w:rsidRPr="002660D7">
        <w:rPr>
          <w:sz w:val="22"/>
          <w:szCs w:val="22"/>
        </w:rPr>
        <w:t xml:space="preserve"> or grievance, the outcome shall be formally documented by the Implementing Partner and reviewed by the </w:t>
      </w:r>
      <w:r w:rsidR="005B6054">
        <w:rPr>
          <w:sz w:val="22"/>
          <w:szCs w:val="22"/>
        </w:rPr>
        <w:t>Portfolio</w:t>
      </w:r>
      <w:r w:rsidRPr="002660D7">
        <w:rPr>
          <w:sz w:val="22"/>
          <w:szCs w:val="22"/>
        </w:rPr>
        <w:t xml:space="preserve"> Team. If mediation does not result in a satisfactory resolution, affected stakeholders may seek further assistance through the UNDP </w:t>
      </w:r>
      <w:r w:rsidR="00D463E1">
        <w:rPr>
          <w:sz w:val="22"/>
          <w:szCs w:val="22"/>
        </w:rPr>
        <w:t>Portfolio</w:t>
      </w:r>
      <w:r w:rsidRPr="002660D7">
        <w:rPr>
          <w:sz w:val="22"/>
          <w:szCs w:val="22"/>
        </w:rPr>
        <w:t>-level Grievance Redress Mechanism Committe</w:t>
      </w:r>
      <w:r w:rsidR="00D463E1">
        <w:rPr>
          <w:sz w:val="22"/>
          <w:szCs w:val="22"/>
        </w:rPr>
        <w:t xml:space="preserve">e </w:t>
      </w:r>
      <w:r w:rsidRPr="002660D7">
        <w:rPr>
          <w:sz w:val="22"/>
          <w:szCs w:val="22"/>
        </w:rPr>
        <w:t>as applicable.</w:t>
      </w:r>
    </w:p>
    <w:p w14:paraId="0E7DFAA4" w14:textId="75F55551" w:rsidR="00E121B5" w:rsidRPr="00FA5E7E" w:rsidRDefault="00E121B5" w:rsidP="00E121B5">
      <w:pPr>
        <w:rPr>
          <w:sz w:val="22"/>
          <w:szCs w:val="22"/>
        </w:rPr>
      </w:pPr>
      <w:r>
        <w:rPr>
          <w:sz w:val="22"/>
          <w:szCs w:val="22"/>
        </w:rPr>
        <w:br w:type="page"/>
      </w:r>
    </w:p>
    <w:p w14:paraId="20660E6E" w14:textId="686A3B44" w:rsidR="00E121B5" w:rsidRPr="00CC57D9" w:rsidRDefault="00E121B5" w:rsidP="00CC57D9">
      <w:pPr>
        <w:pStyle w:val="Heading1"/>
        <w:numPr>
          <w:ilvl w:val="0"/>
          <w:numId w:val="8"/>
        </w:numPr>
        <w:rPr>
          <w:sz w:val="22"/>
          <w:szCs w:val="22"/>
        </w:rPr>
      </w:pPr>
      <w:bookmarkStart w:id="16" w:name="_Toc237819015"/>
      <w:r w:rsidRPr="00CC57D9">
        <w:rPr>
          <w:sz w:val="22"/>
          <w:szCs w:val="22"/>
        </w:rPr>
        <w:lastRenderedPageBreak/>
        <w:t>Annexures</w:t>
      </w:r>
      <w:bookmarkEnd w:id="16"/>
    </w:p>
    <w:p w14:paraId="66C55E74" w14:textId="64FEDCB6" w:rsidR="00813F82" w:rsidRPr="003203D1" w:rsidRDefault="009824AD" w:rsidP="00E121B5">
      <w:pPr>
        <w:pStyle w:val="Heading4"/>
      </w:pPr>
      <w:r>
        <w:t>Annex 1</w:t>
      </w:r>
      <w:r w:rsidR="00813F82" w:rsidRPr="003203D1">
        <w:t>: Grievance Receipt and Intake Form</w:t>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397"/>
        <w:gridCol w:w="6146"/>
      </w:tblGrid>
      <w:tr w:rsidR="00813F82" w:rsidRPr="003203D1" w14:paraId="7BFAFABD" w14:textId="77777777" w:rsidTr="004B4792">
        <w:trPr>
          <w:trHeight w:val="302"/>
        </w:trPr>
        <w:tc>
          <w:tcPr>
            <w:tcW w:w="3397" w:type="dxa"/>
            <w:vAlign w:val="bottom"/>
            <w:hideMark/>
          </w:tcPr>
          <w:p w14:paraId="3CC57A1B"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Project Title</w:t>
            </w:r>
          </w:p>
        </w:tc>
        <w:tc>
          <w:tcPr>
            <w:tcW w:w="6146" w:type="dxa"/>
            <w:vAlign w:val="bottom"/>
            <w:hideMark/>
          </w:tcPr>
          <w:p w14:paraId="7EEA4236"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668F7002" w14:textId="77777777" w:rsidTr="004B4792">
        <w:trPr>
          <w:trHeight w:val="42"/>
        </w:trPr>
        <w:tc>
          <w:tcPr>
            <w:tcW w:w="3397" w:type="dxa"/>
            <w:hideMark/>
          </w:tcPr>
          <w:p w14:paraId="66721EDE"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Tracking Number</w:t>
            </w:r>
          </w:p>
        </w:tc>
        <w:tc>
          <w:tcPr>
            <w:tcW w:w="6146" w:type="dxa"/>
            <w:vAlign w:val="bottom"/>
            <w:hideMark/>
          </w:tcPr>
          <w:p w14:paraId="43170E61"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19FC5075" w14:textId="77777777" w:rsidTr="004B4792">
        <w:trPr>
          <w:trHeight w:val="302"/>
        </w:trPr>
        <w:tc>
          <w:tcPr>
            <w:tcW w:w="3397" w:type="dxa"/>
            <w:vAlign w:val="bottom"/>
            <w:hideMark/>
          </w:tcPr>
          <w:p w14:paraId="27C8F596"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Date Received</w:t>
            </w:r>
          </w:p>
        </w:tc>
        <w:tc>
          <w:tcPr>
            <w:tcW w:w="6146" w:type="dxa"/>
            <w:vAlign w:val="bottom"/>
            <w:hideMark/>
          </w:tcPr>
          <w:p w14:paraId="638254CE"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6CCB4895" w14:textId="77777777" w:rsidTr="004B4792">
        <w:trPr>
          <w:trHeight w:val="302"/>
        </w:trPr>
        <w:tc>
          <w:tcPr>
            <w:tcW w:w="3397" w:type="dxa"/>
            <w:vAlign w:val="bottom"/>
            <w:hideMark/>
          </w:tcPr>
          <w:p w14:paraId="7FA76860"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Entry point/channel for complaint</w:t>
            </w:r>
          </w:p>
        </w:tc>
        <w:sdt>
          <w:sdtPr>
            <w:rPr>
              <w:rFonts w:eastAsia="Times New Roman" w:cstheme="minorHAnsi"/>
              <w:sz w:val="22"/>
              <w:szCs w:val="18"/>
              <w:lang w:val="en-PH" w:eastAsia="en-PH"/>
            </w:rPr>
            <w:id w:val="646703135"/>
            <w:placeholder>
              <w:docPart w:val="B910078E44D045FF9C52147FECDE3CA6"/>
            </w:placeholder>
            <w:showingPlcHdr/>
            <w:dropDownList>
              <w:listItem w:value="Choose an item."/>
              <w:listItem w:displayText="Email" w:value="Email"/>
              <w:listItem w:displayText="Letter" w:value="Letter"/>
              <w:listItem w:displayText="SMS" w:value="SMS"/>
              <w:listItem w:displayText="Personal Outreach" w:value="Personal Outreach"/>
              <w:listItem w:displayText="Webiste" w:value="Webiste"/>
              <w:listItem w:displayText="Meetings" w:value="Meetings"/>
              <w:listItem w:displayText="Others" w:value="Others"/>
              <w:listItem w:displayText="Referred by PM to Project Assurance" w:value="Referred by PM to Project Assurance"/>
            </w:dropDownList>
          </w:sdtPr>
          <w:sdtEndPr/>
          <w:sdtContent>
            <w:tc>
              <w:tcPr>
                <w:tcW w:w="6146" w:type="dxa"/>
                <w:vAlign w:val="bottom"/>
                <w:hideMark/>
              </w:tcPr>
              <w:p w14:paraId="545C1CD7" w14:textId="77777777" w:rsidR="00813F82" w:rsidRPr="003203D1" w:rsidRDefault="00813F82" w:rsidP="004B4792">
                <w:pPr>
                  <w:spacing w:line="240" w:lineRule="auto"/>
                  <w:rPr>
                    <w:rFonts w:eastAsia="Times New Roman" w:cstheme="minorHAnsi"/>
                    <w:sz w:val="22"/>
                    <w:szCs w:val="18"/>
                    <w:lang w:val="en-PH" w:eastAsia="en-PH"/>
                  </w:rPr>
                </w:pPr>
                <w:r w:rsidRPr="003203D1">
                  <w:rPr>
                    <w:rStyle w:val="PlaceholderText"/>
                    <w:rFonts w:cstheme="minorHAnsi"/>
                    <w:sz w:val="22"/>
                    <w:szCs w:val="18"/>
                  </w:rPr>
                  <w:t>Choose an item.</w:t>
                </w:r>
              </w:p>
            </w:tc>
          </w:sdtContent>
        </w:sdt>
      </w:tr>
      <w:tr w:rsidR="00813F82" w:rsidRPr="003203D1" w14:paraId="7954FE1E" w14:textId="77777777" w:rsidTr="004B4792">
        <w:trPr>
          <w:trHeight w:val="302"/>
        </w:trPr>
        <w:tc>
          <w:tcPr>
            <w:tcW w:w="3397" w:type="dxa"/>
            <w:vAlign w:val="bottom"/>
            <w:hideMark/>
          </w:tcPr>
          <w:p w14:paraId="4DAC6C39"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 xml:space="preserve">Case manager </w:t>
            </w:r>
          </w:p>
        </w:tc>
        <w:sdt>
          <w:sdtPr>
            <w:rPr>
              <w:rFonts w:eastAsia="Times New Roman" w:cstheme="minorHAnsi"/>
              <w:color w:val="000000"/>
              <w:sz w:val="22"/>
              <w:szCs w:val="18"/>
              <w:lang w:val="en-PH" w:eastAsia="en-PH"/>
            </w:rPr>
            <w:id w:val="1660042534"/>
            <w:placeholder>
              <w:docPart w:val="B910078E44D045FF9C52147FECDE3CA6"/>
            </w:placeholder>
            <w:showingPlcHdr/>
            <w:dropDownList>
              <w:listItem w:value="Choose an item."/>
              <w:listItem w:displayText="Project Manager" w:value="Project Manager"/>
              <w:listItem w:displayText="Programme Officer" w:value="Programme Officer"/>
              <w:listItem w:displayText="DRR" w:value="DRR"/>
              <w:listItem w:displayText="RR" w:value="RR"/>
            </w:dropDownList>
          </w:sdtPr>
          <w:sdtEndPr/>
          <w:sdtContent>
            <w:tc>
              <w:tcPr>
                <w:tcW w:w="6146" w:type="dxa"/>
                <w:vAlign w:val="bottom"/>
              </w:tcPr>
              <w:p w14:paraId="6AC0965B" w14:textId="77777777" w:rsidR="00813F82" w:rsidRPr="003203D1" w:rsidRDefault="00813F82" w:rsidP="004B4792">
                <w:pPr>
                  <w:spacing w:line="240" w:lineRule="auto"/>
                  <w:rPr>
                    <w:rFonts w:eastAsia="Times New Roman" w:cstheme="minorHAnsi"/>
                    <w:color w:val="000000"/>
                    <w:sz w:val="22"/>
                    <w:szCs w:val="18"/>
                    <w:lang w:val="en-PH" w:eastAsia="en-PH"/>
                  </w:rPr>
                </w:pPr>
                <w:r w:rsidRPr="003203D1">
                  <w:rPr>
                    <w:rStyle w:val="PlaceholderText"/>
                    <w:rFonts w:cstheme="minorHAnsi"/>
                    <w:sz w:val="22"/>
                    <w:szCs w:val="18"/>
                  </w:rPr>
                  <w:t>Choose an item.</w:t>
                </w:r>
              </w:p>
            </w:tc>
          </w:sdtContent>
        </w:sdt>
      </w:tr>
      <w:tr w:rsidR="00813F82" w:rsidRPr="003203D1" w14:paraId="3A402AAF" w14:textId="77777777" w:rsidTr="004B4792">
        <w:trPr>
          <w:trHeight w:val="302"/>
        </w:trPr>
        <w:tc>
          <w:tcPr>
            <w:tcW w:w="3397" w:type="dxa"/>
            <w:vAlign w:val="bottom"/>
            <w:hideMark/>
          </w:tcPr>
          <w:p w14:paraId="4CA5B5AA"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Language used in communications</w:t>
            </w:r>
          </w:p>
        </w:tc>
        <w:tc>
          <w:tcPr>
            <w:tcW w:w="6146" w:type="dxa"/>
            <w:vAlign w:val="bottom"/>
            <w:hideMark/>
          </w:tcPr>
          <w:p w14:paraId="0C3722D6"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659586B7" w14:textId="77777777" w:rsidTr="004B4792">
        <w:trPr>
          <w:trHeight w:val="302"/>
        </w:trPr>
        <w:tc>
          <w:tcPr>
            <w:tcW w:w="3397" w:type="dxa"/>
            <w:vAlign w:val="bottom"/>
            <w:hideMark/>
          </w:tcPr>
          <w:p w14:paraId="4AB2453A"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 xml:space="preserve">Name of Complainant(s) </w:t>
            </w:r>
          </w:p>
        </w:tc>
        <w:tc>
          <w:tcPr>
            <w:tcW w:w="6146" w:type="dxa"/>
            <w:vAlign w:val="bottom"/>
            <w:hideMark/>
          </w:tcPr>
          <w:p w14:paraId="3416B11D"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5CF26C58" w14:textId="77777777" w:rsidTr="004B4792">
        <w:trPr>
          <w:trHeight w:val="302"/>
        </w:trPr>
        <w:tc>
          <w:tcPr>
            <w:tcW w:w="3397" w:type="dxa"/>
            <w:vAlign w:val="bottom"/>
            <w:hideMark/>
          </w:tcPr>
          <w:p w14:paraId="345E0AE0"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Complainant(s) contact info</w:t>
            </w:r>
          </w:p>
        </w:tc>
        <w:tc>
          <w:tcPr>
            <w:tcW w:w="6146" w:type="dxa"/>
            <w:vAlign w:val="bottom"/>
            <w:hideMark/>
          </w:tcPr>
          <w:p w14:paraId="16D3F889"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2702CD25" w14:textId="77777777" w:rsidTr="004B4792">
        <w:trPr>
          <w:trHeight w:val="658"/>
        </w:trPr>
        <w:tc>
          <w:tcPr>
            <w:tcW w:w="3397" w:type="dxa"/>
            <w:hideMark/>
          </w:tcPr>
          <w:p w14:paraId="5B335E3C"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Name of Representative (if applicable)</w:t>
            </w:r>
          </w:p>
          <w:p w14:paraId="5CB2FDB6" w14:textId="77777777" w:rsidR="00813F82" w:rsidRPr="003203D1" w:rsidRDefault="00813F82" w:rsidP="004B4792">
            <w:pPr>
              <w:spacing w:line="240" w:lineRule="auto"/>
              <w:rPr>
                <w:rFonts w:eastAsia="Times New Roman" w:cstheme="minorHAnsi"/>
                <w:sz w:val="22"/>
                <w:szCs w:val="18"/>
                <w:lang w:val="en-PH" w:eastAsia="en-PH"/>
              </w:rPr>
            </w:pPr>
          </w:p>
        </w:tc>
        <w:tc>
          <w:tcPr>
            <w:tcW w:w="6146" w:type="dxa"/>
            <w:hideMark/>
          </w:tcPr>
          <w:p w14:paraId="59BC07C2" w14:textId="77777777" w:rsidR="00813F82" w:rsidRPr="003203D1" w:rsidRDefault="00813F82" w:rsidP="004B4792">
            <w:pPr>
              <w:spacing w:line="240" w:lineRule="auto"/>
              <w:rPr>
                <w:rFonts w:eastAsia="Times New Roman" w:cstheme="minorHAnsi"/>
                <w:color w:val="000000"/>
                <w:sz w:val="22"/>
                <w:szCs w:val="18"/>
                <w:lang w:val="en-PH" w:eastAsia="en-PH"/>
              </w:rPr>
            </w:pPr>
            <w:r w:rsidRPr="003203D1">
              <w:rPr>
                <w:rFonts w:eastAsia="Times New Roman" w:cstheme="minorHAnsi"/>
                <w:color w:val="000000"/>
                <w:sz w:val="22"/>
                <w:szCs w:val="18"/>
                <w:lang w:val="en-PH" w:eastAsia="en-PH"/>
              </w:rPr>
              <w:t xml:space="preserve">Name: </w:t>
            </w:r>
          </w:p>
          <w:p w14:paraId="1D8272BF" w14:textId="77777777" w:rsidR="00813F82" w:rsidRPr="003203D1" w:rsidRDefault="003B6DD5" w:rsidP="004B4792">
            <w:pPr>
              <w:spacing w:line="240" w:lineRule="auto"/>
              <w:rPr>
                <w:rFonts w:eastAsia="Times New Roman" w:cstheme="minorHAnsi"/>
                <w:color w:val="000000"/>
                <w:sz w:val="22"/>
                <w:szCs w:val="18"/>
                <w:lang w:val="en-PH" w:eastAsia="en-PH"/>
              </w:rPr>
            </w:pPr>
            <w:sdt>
              <w:sdtPr>
                <w:rPr>
                  <w:rFonts w:eastAsia="Times New Roman" w:cstheme="minorHAnsi"/>
                  <w:color w:val="000000"/>
                  <w:sz w:val="22"/>
                  <w:szCs w:val="18"/>
                  <w:lang w:val="en-PH" w:eastAsia="en-PH"/>
                </w:rPr>
                <w:id w:val="1042565338"/>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color w:val="000000"/>
                    <w:sz w:val="22"/>
                    <w:szCs w:val="18"/>
                    <w:lang w:val="en-PH" w:eastAsia="en-PH"/>
                  </w:rPr>
                  <w:t>☐</w:t>
                </w:r>
              </w:sdtContent>
            </w:sdt>
            <w:r w:rsidR="00813F82" w:rsidRPr="003203D1">
              <w:rPr>
                <w:rFonts w:eastAsia="Times New Roman" w:cstheme="minorHAnsi"/>
                <w:color w:val="000000"/>
                <w:sz w:val="22"/>
                <w:szCs w:val="18"/>
                <w:lang w:val="en-PH" w:eastAsia="en-PH"/>
              </w:rPr>
              <w:t xml:space="preserve">With Written Authorization </w:t>
            </w:r>
          </w:p>
          <w:p w14:paraId="3078D7FD"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6873F5B3" w14:textId="77777777" w:rsidTr="004B4792">
        <w:trPr>
          <w:trHeight w:val="302"/>
        </w:trPr>
        <w:tc>
          <w:tcPr>
            <w:tcW w:w="3397" w:type="dxa"/>
            <w:vAlign w:val="bottom"/>
          </w:tcPr>
          <w:p w14:paraId="3184BBD1"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Description of the Complaint</w:t>
            </w:r>
          </w:p>
        </w:tc>
        <w:tc>
          <w:tcPr>
            <w:tcW w:w="6146" w:type="dxa"/>
            <w:vAlign w:val="bottom"/>
          </w:tcPr>
          <w:p w14:paraId="4C25FD51"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0DCA64B4" w14:textId="77777777" w:rsidTr="004B4792">
        <w:trPr>
          <w:trHeight w:val="302"/>
        </w:trPr>
        <w:tc>
          <w:tcPr>
            <w:tcW w:w="3397" w:type="dxa"/>
            <w:vAlign w:val="bottom"/>
          </w:tcPr>
          <w:p w14:paraId="43A5B5BC" w14:textId="77777777" w:rsidR="00813F82" w:rsidRPr="003203D1" w:rsidRDefault="00813F82" w:rsidP="004B4792">
            <w:pPr>
              <w:jc w:val="both"/>
              <w:rPr>
                <w:rFonts w:cstheme="minorHAnsi"/>
                <w:sz w:val="22"/>
                <w:szCs w:val="18"/>
              </w:rPr>
            </w:pPr>
            <w:r w:rsidRPr="003203D1">
              <w:rPr>
                <w:rFonts w:cstheme="minorHAnsi"/>
                <w:sz w:val="22"/>
                <w:szCs w:val="18"/>
              </w:rPr>
              <w:t xml:space="preserve">Names of the individual(s) or institutions responsible for the risk/harm (if known), and the location(s) and date(s) of harmful activity (if Complainant states that harm has already occurred); </w:t>
            </w:r>
          </w:p>
        </w:tc>
        <w:tc>
          <w:tcPr>
            <w:tcW w:w="6146" w:type="dxa"/>
            <w:vAlign w:val="bottom"/>
          </w:tcPr>
          <w:p w14:paraId="4739C1BE"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664264B4" w14:textId="77777777" w:rsidTr="004B4792">
        <w:trPr>
          <w:trHeight w:val="302"/>
        </w:trPr>
        <w:tc>
          <w:tcPr>
            <w:tcW w:w="3397" w:type="dxa"/>
            <w:vAlign w:val="bottom"/>
          </w:tcPr>
          <w:p w14:paraId="2885F63A" w14:textId="77777777" w:rsidR="00813F82" w:rsidRPr="003203D1" w:rsidRDefault="00813F82" w:rsidP="004B4792">
            <w:pPr>
              <w:jc w:val="both"/>
              <w:rPr>
                <w:rFonts w:cstheme="minorHAnsi"/>
                <w:sz w:val="22"/>
                <w:szCs w:val="18"/>
              </w:rPr>
            </w:pPr>
            <w:r w:rsidRPr="003203D1">
              <w:rPr>
                <w:rFonts w:cstheme="minorHAnsi"/>
                <w:sz w:val="22"/>
                <w:szCs w:val="18"/>
              </w:rPr>
              <w:t>What has been done by Complainant thus far to resolve the matter;</w:t>
            </w:r>
          </w:p>
        </w:tc>
        <w:tc>
          <w:tcPr>
            <w:tcW w:w="6146" w:type="dxa"/>
            <w:vAlign w:val="bottom"/>
          </w:tcPr>
          <w:p w14:paraId="3643E8AF"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1638ADD1" w14:textId="77777777" w:rsidTr="004B4792">
        <w:trPr>
          <w:trHeight w:val="302"/>
        </w:trPr>
        <w:tc>
          <w:tcPr>
            <w:tcW w:w="3397" w:type="dxa"/>
            <w:vAlign w:val="bottom"/>
          </w:tcPr>
          <w:p w14:paraId="1C1E3325" w14:textId="77777777" w:rsidR="00813F82" w:rsidRPr="003203D1" w:rsidRDefault="00813F82" w:rsidP="004B4792">
            <w:pPr>
              <w:jc w:val="both"/>
              <w:rPr>
                <w:rFonts w:cstheme="minorHAnsi"/>
                <w:sz w:val="22"/>
                <w:szCs w:val="18"/>
              </w:rPr>
            </w:pPr>
            <w:r w:rsidRPr="003203D1">
              <w:rPr>
                <w:rFonts w:cstheme="minorHAnsi"/>
                <w:sz w:val="22"/>
                <w:szCs w:val="18"/>
              </w:rPr>
              <w:t xml:space="preserve">Specific response requested from the GRM. </w:t>
            </w:r>
          </w:p>
        </w:tc>
        <w:tc>
          <w:tcPr>
            <w:tcW w:w="6146" w:type="dxa"/>
            <w:vAlign w:val="bottom"/>
          </w:tcPr>
          <w:p w14:paraId="4D9CDF8B"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26B328C0" w14:textId="77777777" w:rsidTr="004B4792">
        <w:trPr>
          <w:trHeight w:val="302"/>
        </w:trPr>
        <w:tc>
          <w:tcPr>
            <w:tcW w:w="3397" w:type="dxa"/>
            <w:vAlign w:val="bottom"/>
          </w:tcPr>
          <w:p w14:paraId="1770E7FF" w14:textId="77777777" w:rsidR="00813F82" w:rsidRPr="003203D1" w:rsidRDefault="00813F82" w:rsidP="004B4792">
            <w:pPr>
              <w:jc w:val="both"/>
              <w:rPr>
                <w:rFonts w:cstheme="minorHAnsi"/>
                <w:sz w:val="22"/>
                <w:szCs w:val="18"/>
              </w:rPr>
            </w:pPr>
            <w:r w:rsidRPr="003203D1">
              <w:rPr>
                <w:rFonts w:cstheme="minorHAnsi"/>
                <w:sz w:val="22"/>
                <w:szCs w:val="18"/>
              </w:rPr>
              <w:t>Should the Complainant(s) wish for their identity to be kept confidential</w:t>
            </w:r>
          </w:p>
        </w:tc>
        <w:sdt>
          <w:sdtPr>
            <w:rPr>
              <w:rFonts w:eastAsia="Times New Roman" w:cstheme="minorHAnsi"/>
              <w:color w:val="000000"/>
              <w:sz w:val="22"/>
              <w:szCs w:val="18"/>
              <w:lang w:val="en-PH" w:eastAsia="en-PH"/>
            </w:rPr>
            <w:id w:val="255022361"/>
            <w:placeholder>
              <w:docPart w:val="B910078E44D045FF9C52147FECDE3CA6"/>
            </w:placeholder>
            <w:showingPlcHdr/>
            <w:dropDownList>
              <w:listItem w:value="Choose an item."/>
              <w:listItem w:displayText="Yes" w:value="Yes"/>
              <w:listItem w:displayText="No" w:value="No"/>
            </w:dropDownList>
          </w:sdtPr>
          <w:sdtEndPr/>
          <w:sdtContent>
            <w:tc>
              <w:tcPr>
                <w:tcW w:w="6146" w:type="dxa"/>
                <w:vAlign w:val="bottom"/>
              </w:tcPr>
              <w:p w14:paraId="6180D689" w14:textId="77777777" w:rsidR="00813F82" w:rsidRPr="003203D1" w:rsidRDefault="00813F82" w:rsidP="004B4792">
                <w:pPr>
                  <w:spacing w:line="240" w:lineRule="auto"/>
                  <w:rPr>
                    <w:rFonts w:eastAsia="Times New Roman" w:cstheme="minorHAnsi"/>
                    <w:color w:val="000000"/>
                    <w:sz w:val="22"/>
                    <w:szCs w:val="18"/>
                    <w:lang w:val="en-PH" w:eastAsia="en-PH"/>
                  </w:rPr>
                </w:pPr>
                <w:r w:rsidRPr="003203D1">
                  <w:rPr>
                    <w:rStyle w:val="PlaceholderText"/>
                    <w:rFonts w:cstheme="minorHAnsi"/>
                    <w:sz w:val="22"/>
                    <w:szCs w:val="18"/>
                  </w:rPr>
                  <w:t>Choose an item.</w:t>
                </w:r>
              </w:p>
            </w:tc>
          </w:sdtContent>
        </w:sdt>
      </w:tr>
    </w:tbl>
    <w:p w14:paraId="454BB25C" w14:textId="1F5E4003" w:rsidR="003203D1" w:rsidRDefault="003203D1">
      <w:pPr>
        <w:rPr>
          <w:rFonts w:eastAsia="Arial" w:cstheme="minorHAnsi"/>
          <w:b/>
          <w:bCs/>
          <w:szCs w:val="20"/>
        </w:rPr>
      </w:pPr>
    </w:p>
    <w:p w14:paraId="19446384" w14:textId="77777777" w:rsidR="00C6351C" w:rsidRDefault="00C6351C">
      <w:pPr>
        <w:rPr>
          <w:rFonts w:asciiTheme="majorHAnsi" w:eastAsiaTheme="majorEastAsia" w:hAnsiTheme="majorHAnsi" w:cstheme="majorBidi"/>
          <w:i/>
          <w:iCs/>
          <w:color w:val="2F5496" w:themeColor="accent1" w:themeShade="BF"/>
        </w:rPr>
      </w:pPr>
      <w:r>
        <w:rPr>
          <w:rFonts w:asciiTheme="majorHAnsi" w:hAnsiTheme="majorHAnsi"/>
        </w:rPr>
        <w:br w:type="page"/>
      </w:r>
    </w:p>
    <w:p w14:paraId="546F8413" w14:textId="3212E0BC" w:rsidR="00813F82" w:rsidRPr="003203D1" w:rsidRDefault="00813F82" w:rsidP="00E121B5">
      <w:pPr>
        <w:pStyle w:val="Heading4"/>
        <w:rPr>
          <w:sz w:val="22"/>
          <w:szCs w:val="18"/>
        </w:rPr>
      </w:pPr>
      <w:r w:rsidRPr="003203D1">
        <w:rPr>
          <w:rFonts w:asciiTheme="majorHAnsi" w:hAnsiTheme="majorHAnsi"/>
        </w:rPr>
        <w:lastRenderedPageBreak/>
        <w:t>Annex 2: Eligibility Checklist</w:t>
      </w:r>
      <w:r w:rsidRPr="003203D1">
        <w:rPr>
          <w:rFonts w:asciiTheme="majorHAnsi" w:hAnsiTheme="majorHAnsi"/>
        </w:rPr>
        <w:tab/>
      </w:r>
      <w:r w:rsidRPr="00C015E3">
        <w:rPr>
          <w:szCs w:val="20"/>
        </w:rPr>
        <w:tab/>
      </w:r>
      <w:r w:rsidRPr="00C015E3">
        <w:rPr>
          <w:szCs w:val="20"/>
        </w:rPr>
        <w:tab/>
      </w:r>
      <w:r w:rsidRPr="00C015E3">
        <w:rPr>
          <w:szCs w:val="20"/>
        </w:rPr>
        <w:tab/>
      </w:r>
      <w:r w:rsidR="003203D1">
        <w:rPr>
          <w:szCs w:val="20"/>
        </w:rPr>
        <w:tab/>
        <w:t xml:space="preserve">    </w:t>
      </w:r>
      <w:r w:rsidRPr="003203D1">
        <w:rPr>
          <w:sz w:val="22"/>
          <w:szCs w:val="18"/>
        </w:rPr>
        <w:t>Tracking Number: _____________</w:t>
      </w:r>
    </w:p>
    <w:p w14:paraId="60F25131" w14:textId="77777777" w:rsidR="00813F82" w:rsidRPr="003203D1" w:rsidRDefault="00813F82" w:rsidP="003203D1">
      <w:pPr>
        <w:spacing w:after="0" w:line="240" w:lineRule="auto"/>
        <w:rPr>
          <w:rFonts w:eastAsia="Arial" w:cstheme="minorHAnsi"/>
          <w:sz w:val="22"/>
          <w:szCs w:val="18"/>
        </w:rPr>
      </w:pPr>
    </w:p>
    <w:p w14:paraId="4B21BBB6"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rPr>
        <w:t>We have all the information required to determine eligibility</w:t>
      </w:r>
    </w:p>
    <w:p w14:paraId="682B1912" w14:textId="77777777" w:rsidR="00813F82" w:rsidRPr="003203D1" w:rsidRDefault="00813F82" w:rsidP="003203D1">
      <w:pPr>
        <w:pBdr>
          <w:top w:val="nil"/>
          <w:left w:val="nil"/>
          <w:bottom w:val="nil"/>
          <w:right w:val="nil"/>
          <w:between w:val="nil"/>
        </w:pBdr>
        <w:spacing w:after="0" w:line="240" w:lineRule="auto"/>
        <w:ind w:left="720"/>
        <w:rPr>
          <w:rFonts w:eastAsia="Arial" w:cstheme="minorHAnsi"/>
          <w:sz w:val="22"/>
          <w:szCs w:val="18"/>
          <w:u w:val="single"/>
        </w:rPr>
      </w:pPr>
      <w:r w:rsidRPr="003203D1">
        <w:rPr>
          <w:rFonts w:eastAsia="Arial" w:cstheme="minorHAnsi"/>
          <w:b/>
          <w:sz w:val="22"/>
          <w:szCs w:val="18"/>
        </w:rPr>
        <w:t>or</w:t>
      </w:r>
    </w:p>
    <w:p w14:paraId="586DAD37"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rPr>
        <w:t>We’ve contacted the complainant to request the required information</w:t>
      </w:r>
    </w:p>
    <w:p w14:paraId="029B037B" w14:textId="77777777" w:rsidR="00813F82" w:rsidRPr="003203D1" w:rsidRDefault="00813F82" w:rsidP="003203D1">
      <w:pPr>
        <w:spacing w:after="0" w:line="240" w:lineRule="auto"/>
        <w:rPr>
          <w:rFonts w:eastAsia="Arial" w:cstheme="minorHAnsi"/>
          <w:sz w:val="22"/>
          <w:szCs w:val="18"/>
        </w:rPr>
      </w:pPr>
    </w:p>
    <w:p w14:paraId="0FE139C3" w14:textId="77777777" w:rsidR="00813F82" w:rsidRPr="003203D1" w:rsidRDefault="00813F82" w:rsidP="003203D1">
      <w:pPr>
        <w:pBdr>
          <w:top w:val="nil"/>
          <w:left w:val="nil"/>
          <w:bottom w:val="nil"/>
          <w:right w:val="nil"/>
          <w:between w:val="nil"/>
        </w:pBdr>
        <w:spacing w:after="0" w:line="240" w:lineRule="auto"/>
        <w:rPr>
          <w:rFonts w:eastAsia="Arial" w:cstheme="minorHAnsi"/>
          <w:b/>
          <w:sz w:val="22"/>
          <w:szCs w:val="18"/>
        </w:rPr>
      </w:pPr>
      <w:r w:rsidRPr="003203D1">
        <w:rPr>
          <w:rFonts w:eastAsia="Arial" w:cstheme="minorHAnsi"/>
          <w:b/>
          <w:sz w:val="22"/>
          <w:szCs w:val="18"/>
        </w:rPr>
        <w:t>The complaint is eligible if it meets all the below criteria:</w:t>
      </w:r>
    </w:p>
    <w:p w14:paraId="4E71AA89"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Is not</w:t>
      </w:r>
      <w:r w:rsidRPr="003203D1">
        <w:rPr>
          <w:rFonts w:eastAsia="Arial" w:cstheme="minorHAnsi"/>
          <w:sz w:val="22"/>
          <w:szCs w:val="18"/>
        </w:rPr>
        <w:t xml:space="preserve"> anonymous</w:t>
      </w:r>
    </w:p>
    <w:p w14:paraId="40DB5B52" w14:textId="698C0371"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Has not</w:t>
      </w:r>
      <w:r w:rsidRPr="003203D1">
        <w:rPr>
          <w:rFonts w:eastAsia="Arial" w:cstheme="minorHAnsi"/>
          <w:sz w:val="22"/>
          <w:szCs w:val="18"/>
        </w:rPr>
        <w:t xml:space="preserve"> been filed fraudulently or maliciously</w:t>
      </w:r>
    </w:p>
    <w:p w14:paraId="3A4B2FA2"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Relates</w:t>
      </w:r>
      <w:r w:rsidRPr="003203D1">
        <w:rPr>
          <w:rFonts w:eastAsia="Arial" w:cstheme="minorHAnsi"/>
          <w:sz w:val="22"/>
          <w:szCs w:val="18"/>
        </w:rPr>
        <w:t xml:space="preserve"> to a current or proposed UNDP project, </w:t>
      </w:r>
      <w:r w:rsidRPr="003203D1">
        <w:rPr>
          <w:rFonts w:eastAsia="Arial" w:cstheme="minorHAnsi"/>
          <w:b/>
          <w:sz w:val="22"/>
          <w:szCs w:val="18"/>
        </w:rPr>
        <w:t>and</w:t>
      </w:r>
    </w:p>
    <w:p w14:paraId="716F2155" w14:textId="77777777" w:rsidR="00813F82" w:rsidRPr="003203D1" w:rsidRDefault="00813F82" w:rsidP="003203D1">
      <w:pPr>
        <w:numPr>
          <w:ilvl w:val="1"/>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Does not</w:t>
      </w:r>
      <w:r w:rsidRPr="003203D1">
        <w:rPr>
          <w:rFonts w:eastAsia="Arial" w:cstheme="minorHAnsi"/>
          <w:sz w:val="22"/>
          <w:szCs w:val="18"/>
        </w:rPr>
        <w:t xml:space="preserve"> relate to UNDP procurement or employment. If yes, refer to </w:t>
      </w:r>
      <w:r w:rsidRPr="003203D1">
        <w:rPr>
          <w:rFonts w:cstheme="minorHAnsi"/>
          <w:sz w:val="22"/>
          <w:szCs w:val="18"/>
        </w:rPr>
        <w:t>appropriate mechanism, either the relevant Business Unit, OAI or the appropriate national government audit body or equivalent</w:t>
      </w:r>
    </w:p>
    <w:p w14:paraId="4F5E9EA8" w14:textId="77777777" w:rsidR="00813F82" w:rsidRPr="003203D1" w:rsidRDefault="00813F82" w:rsidP="003203D1">
      <w:pPr>
        <w:numPr>
          <w:ilvl w:val="1"/>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Is not</w:t>
      </w:r>
      <w:r w:rsidRPr="003203D1">
        <w:rPr>
          <w:rFonts w:eastAsia="Arial" w:cstheme="minorHAnsi"/>
          <w:sz w:val="22"/>
          <w:szCs w:val="18"/>
        </w:rPr>
        <w:t xml:space="preserve"> about allegations of fraud or corruption. If yes, refer to </w:t>
      </w:r>
      <w:r w:rsidRPr="003203D1">
        <w:rPr>
          <w:rFonts w:cstheme="minorHAnsi"/>
          <w:sz w:val="22"/>
          <w:szCs w:val="18"/>
        </w:rPr>
        <w:t>appropriate mechanism, either the relevant Business Unit, OAI or the appropriate national government audit body or equivalent</w:t>
      </w:r>
    </w:p>
    <w:p w14:paraId="7BF978B5" w14:textId="77777777" w:rsidR="00813F82" w:rsidRPr="003203D1" w:rsidRDefault="00813F82" w:rsidP="003203D1">
      <w:pPr>
        <w:numPr>
          <w:ilvl w:val="1"/>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Does not</w:t>
      </w:r>
      <w:r w:rsidRPr="003203D1">
        <w:rPr>
          <w:rFonts w:eastAsia="Arial" w:cstheme="minorHAnsi"/>
          <w:sz w:val="22"/>
          <w:szCs w:val="18"/>
        </w:rPr>
        <w:t xml:space="preserve"> relate to a project where UNDP’s role has ended and UNDP has no feasible pathway to address the complainant’s concerns</w:t>
      </w:r>
    </w:p>
    <w:p w14:paraId="76E205AF" w14:textId="1EA8F5F3" w:rsidR="00813F82" w:rsidRPr="003203D1" w:rsidRDefault="00813F82" w:rsidP="003203D1">
      <w:pPr>
        <w:numPr>
          <w:ilvl w:val="1"/>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Does not</w:t>
      </w:r>
      <w:r w:rsidRPr="003203D1">
        <w:rPr>
          <w:rFonts w:eastAsia="Arial" w:cstheme="minorHAnsi"/>
          <w:sz w:val="22"/>
          <w:szCs w:val="18"/>
        </w:rPr>
        <w:t xml:space="preserve"> relate to a project where UNDP is one of several partners and not responsible for the specific issues raised </w:t>
      </w:r>
    </w:p>
    <w:p w14:paraId="3C68D635" w14:textId="0D17CAC3"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Unless</w:t>
      </w:r>
      <w:r w:rsidRPr="003203D1">
        <w:rPr>
          <w:rFonts w:eastAsia="Arial" w:cstheme="minorHAnsi"/>
          <w:sz w:val="22"/>
          <w:szCs w:val="18"/>
        </w:rPr>
        <w:t xml:space="preserve"> there is new information or a significant change in circumstances, </w:t>
      </w:r>
      <w:r w:rsidRPr="003203D1">
        <w:rPr>
          <w:rFonts w:eastAsia="Arial" w:cstheme="minorHAnsi"/>
          <w:sz w:val="22"/>
          <w:szCs w:val="18"/>
          <w:u w:val="single"/>
        </w:rPr>
        <w:t>is not</w:t>
      </w:r>
      <w:r w:rsidRPr="003203D1">
        <w:rPr>
          <w:rFonts w:eastAsia="Arial" w:cstheme="minorHAnsi"/>
          <w:sz w:val="22"/>
          <w:szCs w:val="18"/>
        </w:rPr>
        <w:t xml:space="preserve"> a repeated complaint by people who have already received a response on the same issue </w:t>
      </w:r>
    </w:p>
    <w:p w14:paraId="06DA4636" w14:textId="7F88F0D5"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Explains</w:t>
      </w:r>
      <w:r w:rsidRPr="003203D1">
        <w:rPr>
          <w:rFonts w:eastAsia="Arial" w:cstheme="minorHAnsi"/>
          <w:sz w:val="22"/>
          <w:szCs w:val="18"/>
        </w:rPr>
        <w:t xml:space="preserve"> how the complainants have been experiencing or may experience adverse socio-economic or environmental impacts from the projec</w:t>
      </w:r>
      <w:r w:rsidR="003203D1" w:rsidRPr="003203D1">
        <w:rPr>
          <w:rFonts w:eastAsia="Arial" w:cstheme="minorHAnsi"/>
          <w:sz w:val="22"/>
          <w:szCs w:val="18"/>
        </w:rPr>
        <w:t>t</w:t>
      </w:r>
    </w:p>
    <w:p w14:paraId="7EC446F3"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Indicates</w:t>
      </w:r>
      <w:r w:rsidRPr="003203D1">
        <w:rPr>
          <w:rFonts w:eastAsia="Arial" w:cstheme="minorHAnsi"/>
          <w:sz w:val="22"/>
          <w:szCs w:val="18"/>
        </w:rPr>
        <w:t xml:space="preserve"> what steps the complainant has already taken to try to resolve the complaint in good faith through:</w:t>
      </w:r>
    </w:p>
    <w:p w14:paraId="4AE2E777" w14:textId="77777777" w:rsidR="00813F82" w:rsidRPr="003203D1" w:rsidRDefault="00813F82" w:rsidP="003203D1">
      <w:pPr>
        <w:pBdr>
          <w:top w:val="nil"/>
          <w:left w:val="nil"/>
          <w:bottom w:val="nil"/>
          <w:right w:val="nil"/>
          <w:between w:val="nil"/>
        </w:pBdr>
        <w:spacing w:after="0" w:line="240" w:lineRule="auto"/>
        <w:rPr>
          <w:rFonts w:eastAsia="Arial" w:cstheme="minorHAnsi"/>
          <w:sz w:val="22"/>
          <w:szCs w:val="18"/>
          <w:u w:val="single"/>
        </w:rPr>
      </w:pPr>
    </w:p>
    <w:p w14:paraId="7DD69E90" w14:textId="5390B6A3" w:rsidR="00813F82" w:rsidRPr="003203D1" w:rsidRDefault="00813F82" w:rsidP="003203D1">
      <w:p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 xml:space="preserve">For GRM at </w:t>
      </w:r>
      <w:r w:rsidR="003664A0">
        <w:rPr>
          <w:rFonts w:eastAsia="Arial" w:cstheme="minorHAnsi"/>
          <w:sz w:val="22"/>
          <w:szCs w:val="18"/>
          <w:u w:val="single"/>
        </w:rPr>
        <w:t>Portfolio</w:t>
      </w:r>
      <w:r w:rsidRPr="003203D1">
        <w:rPr>
          <w:rFonts w:eastAsia="Arial" w:cstheme="minorHAnsi"/>
          <w:sz w:val="22"/>
          <w:szCs w:val="18"/>
          <w:u w:val="single"/>
        </w:rPr>
        <w:t xml:space="preserve"> Assurance Level: </w:t>
      </w:r>
    </w:p>
    <w:p w14:paraId="2D8DEE74"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cstheme="minorHAnsi"/>
          <w:sz w:val="22"/>
          <w:szCs w:val="18"/>
          <w:u w:val="single"/>
        </w:rPr>
        <w:t xml:space="preserve">Indicates </w:t>
      </w:r>
      <w:r w:rsidRPr="003203D1">
        <w:rPr>
          <w:rFonts w:cstheme="minorHAnsi"/>
          <w:sz w:val="22"/>
          <w:szCs w:val="18"/>
        </w:rPr>
        <w:t>that the complaint is unresolved 60 days after initial receipt at the Project Management Level</w:t>
      </w:r>
    </w:p>
    <w:p w14:paraId="3901A099"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cstheme="minorHAnsi"/>
          <w:sz w:val="22"/>
          <w:szCs w:val="18"/>
          <w:u w:val="single"/>
        </w:rPr>
        <w:t>Indicates</w:t>
      </w:r>
      <w:r w:rsidRPr="003203D1">
        <w:rPr>
          <w:rFonts w:cstheme="minorHAnsi"/>
          <w:sz w:val="22"/>
          <w:szCs w:val="18"/>
        </w:rPr>
        <w:t xml:space="preserve"> </w:t>
      </w:r>
      <w:r w:rsidRPr="003203D1">
        <w:rPr>
          <w:rFonts w:cstheme="minorHAnsi"/>
          <w:bCs/>
          <w:sz w:val="22"/>
          <w:szCs w:val="18"/>
        </w:rPr>
        <w:t>unsatisfaction with the Project Management GRM response, 60 days after implementation of the response</w:t>
      </w:r>
    </w:p>
    <w:p w14:paraId="0E7AD9DD"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Indicates</w:t>
      </w:r>
      <w:r w:rsidRPr="003203D1">
        <w:rPr>
          <w:rFonts w:eastAsia="Arial" w:cstheme="minorHAnsi"/>
          <w:sz w:val="22"/>
          <w:szCs w:val="18"/>
        </w:rPr>
        <w:t xml:space="preserve"> that the complainant has concerns about adverse response, communicating directly with the Implementing Partner or Project Management Unit (due to fear of retaliation or other adverse consequences)</w:t>
      </w:r>
    </w:p>
    <w:p w14:paraId="1A04A351" w14:textId="77777777" w:rsidR="00813F82" w:rsidRPr="003203D1" w:rsidRDefault="00813F82" w:rsidP="003203D1">
      <w:pPr>
        <w:pBdr>
          <w:top w:val="nil"/>
          <w:left w:val="nil"/>
          <w:bottom w:val="nil"/>
          <w:right w:val="nil"/>
          <w:between w:val="nil"/>
        </w:pBdr>
        <w:spacing w:after="0" w:line="240" w:lineRule="auto"/>
        <w:rPr>
          <w:rFonts w:cstheme="minorHAnsi"/>
          <w:sz w:val="22"/>
          <w:szCs w:val="18"/>
        </w:rPr>
      </w:pPr>
    </w:p>
    <w:p w14:paraId="3EFA1E76" w14:textId="77777777" w:rsidR="00813F82" w:rsidRPr="003203D1" w:rsidRDefault="00813F82" w:rsidP="003203D1">
      <w:pPr>
        <w:pBdr>
          <w:top w:val="nil"/>
          <w:left w:val="nil"/>
          <w:bottom w:val="nil"/>
          <w:right w:val="nil"/>
          <w:between w:val="nil"/>
        </w:pBdr>
        <w:spacing w:after="0" w:line="240" w:lineRule="auto"/>
        <w:rPr>
          <w:rFonts w:cstheme="minorHAnsi"/>
          <w:sz w:val="22"/>
          <w:szCs w:val="18"/>
          <w:u w:val="single"/>
        </w:rPr>
      </w:pPr>
      <w:r w:rsidRPr="003203D1">
        <w:rPr>
          <w:rFonts w:cstheme="minorHAnsi"/>
          <w:sz w:val="22"/>
          <w:szCs w:val="18"/>
          <w:u w:val="single"/>
        </w:rPr>
        <w:t xml:space="preserve">For CO SRM Level: </w:t>
      </w:r>
    </w:p>
    <w:p w14:paraId="1C6F6C03"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u w:val="single"/>
        </w:rPr>
        <w:t>Indicates</w:t>
      </w:r>
      <w:r w:rsidRPr="003203D1">
        <w:rPr>
          <w:rFonts w:eastAsia="Arial" w:cstheme="minorHAnsi"/>
          <w:sz w:val="22"/>
          <w:szCs w:val="18"/>
        </w:rPr>
        <w:t xml:space="preserve"> that the complainant has concerns about communicating directly with the Implementing Partner, a project grievance redress mechanism (GRM), and/or UNDP project managers/developers (due to fear of retaliation or other adverse consequences)</w:t>
      </w:r>
    </w:p>
    <w:p w14:paraId="798F6C14"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rPr>
        <w:t xml:space="preserve">Implementing Partner/Project GRM exhausted, </w:t>
      </w:r>
      <w:r w:rsidRPr="003203D1">
        <w:rPr>
          <w:rFonts w:eastAsia="Arial" w:cstheme="minorHAnsi"/>
          <w:b/>
          <w:sz w:val="22"/>
          <w:szCs w:val="18"/>
        </w:rPr>
        <w:t>or</w:t>
      </w:r>
      <w:r w:rsidRPr="003203D1">
        <w:rPr>
          <w:rFonts w:eastAsia="Arial" w:cstheme="minorHAnsi"/>
          <w:sz w:val="22"/>
          <w:szCs w:val="18"/>
        </w:rPr>
        <w:t xml:space="preserve"> </w:t>
      </w:r>
    </w:p>
    <w:p w14:paraId="39B75D48" w14:textId="413EB9E8" w:rsidR="003203D1" w:rsidRPr="00E121B5" w:rsidRDefault="00813F82" w:rsidP="00E121B5">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sz w:val="22"/>
          <w:szCs w:val="18"/>
        </w:rPr>
        <w:t>Dialogue with the relevant UNDP/Implementing Partner project manager conducted but remains unresolved within 120 days upon receipt (normally via Project Board or equivalent)</w:t>
      </w:r>
    </w:p>
    <w:p w14:paraId="374B85E9" w14:textId="77777777" w:rsidR="00813F82" w:rsidRPr="003203D1" w:rsidRDefault="00813F82" w:rsidP="003203D1">
      <w:pPr>
        <w:pBdr>
          <w:bottom w:val="single" w:sz="4" w:space="1" w:color="000000"/>
        </w:pBdr>
        <w:spacing w:after="0" w:line="240" w:lineRule="auto"/>
        <w:rPr>
          <w:rFonts w:eastAsia="Arial" w:cstheme="minorHAnsi"/>
          <w:sz w:val="22"/>
          <w:szCs w:val="18"/>
          <w:highlight w:val="yellow"/>
        </w:rPr>
      </w:pPr>
    </w:p>
    <w:p w14:paraId="675D1A0D" w14:textId="77777777" w:rsidR="00813F82" w:rsidRPr="003203D1" w:rsidRDefault="00813F82" w:rsidP="003203D1">
      <w:pPr>
        <w:spacing w:after="0" w:line="240" w:lineRule="auto"/>
        <w:rPr>
          <w:rFonts w:eastAsia="Arial" w:cstheme="minorHAnsi"/>
          <w:b/>
          <w:sz w:val="22"/>
          <w:szCs w:val="18"/>
          <w:u w:val="single"/>
        </w:rPr>
      </w:pPr>
      <w:r w:rsidRPr="003203D1">
        <w:rPr>
          <w:rFonts w:eastAsia="Arial" w:cstheme="minorHAnsi"/>
          <w:b/>
          <w:sz w:val="22"/>
          <w:szCs w:val="18"/>
          <w:u w:val="single"/>
        </w:rPr>
        <w:t>Conclusion and actions taken</w:t>
      </w:r>
    </w:p>
    <w:p w14:paraId="79BD5FD4" w14:textId="77777777" w:rsidR="00813F82" w:rsidRPr="003203D1" w:rsidRDefault="00813F82" w:rsidP="003203D1">
      <w:pPr>
        <w:numPr>
          <w:ilvl w:val="0"/>
          <w:numId w:val="26"/>
        </w:numPr>
        <w:pBdr>
          <w:top w:val="nil"/>
          <w:left w:val="nil"/>
          <w:bottom w:val="nil"/>
          <w:right w:val="nil"/>
          <w:between w:val="nil"/>
        </w:pBdr>
        <w:spacing w:after="0" w:line="240" w:lineRule="auto"/>
        <w:rPr>
          <w:rFonts w:cstheme="minorHAnsi"/>
          <w:sz w:val="22"/>
          <w:szCs w:val="18"/>
        </w:rPr>
      </w:pPr>
      <w:r w:rsidRPr="003203D1">
        <w:rPr>
          <w:rFonts w:eastAsia="Arial" w:cstheme="minorHAnsi"/>
          <w:b/>
          <w:sz w:val="22"/>
          <w:szCs w:val="18"/>
        </w:rPr>
        <w:t>Eligible</w:t>
      </w:r>
    </w:p>
    <w:p w14:paraId="71123290" w14:textId="77777777" w:rsidR="00813F82" w:rsidRPr="003203D1" w:rsidRDefault="003B6DD5" w:rsidP="003203D1">
      <w:pPr>
        <w:pBdr>
          <w:top w:val="nil"/>
          <w:left w:val="nil"/>
          <w:bottom w:val="nil"/>
          <w:right w:val="nil"/>
          <w:between w:val="nil"/>
        </w:pBdr>
        <w:spacing w:after="0" w:line="240" w:lineRule="auto"/>
        <w:ind w:left="720"/>
        <w:rPr>
          <w:rFonts w:cstheme="minorHAnsi"/>
          <w:sz w:val="22"/>
          <w:szCs w:val="18"/>
        </w:rPr>
      </w:pPr>
      <w:sdt>
        <w:sdtPr>
          <w:rPr>
            <w:rFonts w:eastAsia="Arial" w:cstheme="minorHAnsi"/>
            <w:sz w:val="22"/>
            <w:szCs w:val="18"/>
          </w:rPr>
          <w:id w:val="-543672325"/>
          <w14:checkbox>
            <w14:checked w14:val="0"/>
            <w14:checkedState w14:val="2612" w14:font="MS Gothic"/>
            <w14:uncheckedState w14:val="2610" w14:font="MS Gothic"/>
          </w14:checkbox>
        </w:sdtPr>
        <w:sdtEndPr/>
        <w:sdtContent>
          <w:r w:rsidR="00813F82" w:rsidRPr="003203D1">
            <w:rPr>
              <w:rFonts w:ascii="MS Gothic" w:eastAsia="MS Gothic" w:hAnsi="MS Gothic" w:cstheme="minorHAnsi" w:hint="eastAsia"/>
              <w:sz w:val="22"/>
              <w:szCs w:val="18"/>
            </w:rPr>
            <w:t>☐</w:t>
          </w:r>
        </w:sdtContent>
      </w:sdt>
      <w:r w:rsidR="00813F82" w:rsidRPr="003203D1">
        <w:rPr>
          <w:rFonts w:eastAsia="Arial" w:cstheme="minorHAnsi"/>
          <w:sz w:val="22"/>
          <w:szCs w:val="18"/>
        </w:rPr>
        <w:t xml:space="preserve">Have contacted the complainant to indicate that the complaint is eligible, and request a meeting to discuss the concerns and develop a response </w:t>
      </w:r>
    </w:p>
    <w:p w14:paraId="622AA38A" w14:textId="77777777" w:rsidR="00813F82" w:rsidRPr="003203D1" w:rsidRDefault="00813F82" w:rsidP="003203D1">
      <w:pPr>
        <w:numPr>
          <w:ilvl w:val="0"/>
          <w:numId w:val="25"/>
        </w:numPr>
        <w:pBdr>
          <w:top w:val="nil"/>
          <w:left w:val="nil"/>
          <w:bottom w:val="nil"/>
          <w:right w:val="nil"/>
          <w:between w:val="nil"/>
        </w:pBdr>
        <w:spacing w:after="0" w:line="240" w:lineRule="auto"/>
        <w:rPr>
          <w:rFonts w:cstheme="minorHAnsi"/>
          <w:sz w:val="22"/>
          <w:szCs w:val="18"/>
        </w:rPr>
      </w:pPr>
      <w:r w:rsidRPr="003203D1">
        <w:rPr>
          <w:rFonts w:eastAsia="Arial" w:cstheme="minorHAnsi"/>
          <w:b/>
          <w:sz w:val="22"/>
          <w:szCs w:val="18"/>
        </w:rPr>
        <w:t>Ineligible</w:t>
      </w:r>
      <w:r w:rsidRPr="003203D1">
        <w:rPr>
          <w:rFonts w:eastAsia="Arial" w:cstheme="minorHAnsi"/>
          <w:sz w:val="22"/>
          <w:szCs w:val="18"/>
        </w:rPr>
        <w:t xml:space="preserve"> </w:t>
      </w:r>
    </w:p>
    <w:p w14:paraId="18D0CE43" w14:textId="77777777" w:rsidR="00813F82" w:rsidRPr="003203D1" w:rsidRDefault="003B6DD5" w:rsidP="003203D1">
      <w:pPr>
        <w:pBdr>
          <w:top w:val="nil"/>
          <w:left w:val="nil"/>
          <w:bottom w:val="nil"/>
          <w:right w:val="nil"/>
          <w:between w:val="nil"/>
        </w:pBdr>
        <w:spacing w:after="0" w:line="240" w:lineRule="auto"/>
        <w:ind w:firstLine="720"/>
        <w:rPr>
          <w:rFonts w:cstheme="minorHAnsi"/>
          <w:sz w:val="22"/>
          <w:szCs w:val="18"/>
        </w:rPr>
      </w:pPr>
      <w:sdt>
        <w:sdtPr>
          <w:rPr>
            <w:rFonts w:eastAsia="Arial" w:cstheme="minorHAnsi"/>
            <w:sz w:val="22"/>
            <w:szCs w:val="18"/>
          </w:rPr>
          <w:id w:val="1711151041"/>
          <w14:checkbox>
            <w14:checked w14:val="0"/>
            <w14:checkedState w14:val="2612" w14:font="MS Gothic"/>
            <w14:uncheckedState w14:val="2610" w14:font="MS Gothic"/>
          </w14:checkbox>
        </w:sdtPr>
        <w:sdtEndPr/>
        <w:sdtContent>
          <w:r w:rsidR="00813F82" w:rsidRPr="003203D1">
            <w:rPr>
              <w:rFonts w:ascii="MS Gothic" w:eastAsia="MS Gothic" w:hAnsi="MS Gothic" w:cstheme="minorHAnsi" w:hint="eastAsia"/>
              <w:sz w:val="22"/>
              <w:szCs w:val="18"/>
            </w:rPr>
            <w:t>☐</w:t>
          </w:r>
        </w:sdtContent>
      </w:sdt>
      <w:r w:rsidR="00813F82" w:rsidRPr="003203D1">
        <w:rPr>
          <w:rFonts w:eastAsia="Arial" w:cstheme="minorHAnsi"/>
          <w:sz w:val="22"/>
          <w:szCs w:val="18"/>
        </w:rPr>
        <w:t>Have contacted the complainant, explaining the reason for ineligibility</w:t>
      </w:r>
    </w:p>
    <w:p w14:paraId="1D858DC0" w14:textId="77777777" w:rsidR="00813F82" w:rsidRPr="003203D1" w:rsidRDefault="003B6DD5" w:rsidP="003203D1">
      <w:pPr>
        <w:pBdr>
          <w:top w:val="nil"/>
          <w:left w:val="nil"/>
          <w:bottom w:val="nil"/>
          <w:right w:val="nil"/>
          <w:between w:val="nil"/>
        </w:pBdr>
        <w:spacing w:after="0" w:line="240" w:lineRule="auto"/>
        <w:ind w:firstLine="720"/>
        <w:rPr>
          <w:rFonts w:cstheme="minorHAnsi"/>
          <w:sz w:val="22"/>
          <w:szCs w:val="18"/>
        </w:rPr>
      </w:pPr>
      <w:sdt>
        <w:sdtPr>
          <w:rPr>
            <w:rFonts w:eastAsia="Arial" w:cstheme="minorHAnsi"/>
            <w:sz w:val="22"/>
            <w:szCs w:val="18"/>
          </w:rPr>
          <w:id w:val="2108229510"/>
          <w14:checkbox>
            <w14:checked w14:val="0"/>
            <w14:checkedState w14:val="2612" w14:font="MS Gothic"/>
            <w14:uncheckedState w14:val="2610" w14:font="MS Gothic"/>
          </w14:checkbox>
        </w:sdtPr>
        <w:sdtEndPr/>
        <w:sdtContent>
          <w:r w:rsidR="00813F82" w:rsidRPr="003203D1">
            <w:rPr>
              <w:rFonts w:ascii="MS Gothic" w:eastAsia="MS Gothic" w:hAnsi="MS Gothic" w:cstheme="minorHAnsi" w:hint="eastAsia"/>
              <w:sz w:val="22"/>
              <w:szCs w:val="18"/>
            </w:rPr>
            <w:t>☐</w:t>
          </w:r>
        </w:sdtContent>
      </w:sdt>
      <w:r w:rsidR="00813F82" w:rsidRPr="003203D1">
        <w:rPr>
          <w:rFonts w:eastAsia="Arial" w:cstheme="minorHAnsi"/>
          <w:sz w:val="22"/>
          <w:szCs w:val="18"/>
        </w:rPr>
        <w:t>(If possible) With the complainant’s agreement, have referred them to:</w:t>
      </w:r>
    </w:p>
    <w:p w14:paraId="279BB513" w14:textId="77777777" w:rsidR="00813F82" w:rsidRPr="003203D1" w:rsidRDefault="003B6DD5" w:rsidP="003203D1">
      <w:pPr>
        <w:pBdr>
          <w:top w:val="nil"/>
          <w:left w:val="nil"/>
          <w:bottom w:val="nil"/>
          <w:right w:val="nil"/>
          <w:between w:val="nil"/>
        </w:pBdr>
        <w:spacing w:after="0" w:line="240" w:lineRule="auto"/>
        <w:ind w:left="1080" w:firstLine="360"/>
        <w:rPr>
          <w:rFonts w:cstheme="minorHAnsi"/>
          <w:sz w:val="22"/>
          <w:szCs w:val="18"/>
        </w:rPr>
      </w:pPr>
      <w:sdt>
        <w:sdtPr>
          <w:rPr>
            <w:rFonts w:eastAsia="Arial" w:cstheme="minorHAnsi"/>
            <w:sz w:val="22"/>
            <w:szCs w:val="18"/>
          </w:rPr>
          <w:id w:val="-307640355"/>
          <w14:checkbox>
            <w14:checked w14:val="0"/>
            <w14:checkedState w14:val="2612" w14:font="MS Gothic"/>
            <w14:uncheckedState w14:val="2610" w14:font="MS Gothic"/>
          </w14:checkbox>
        </w:sdtPr>
        <w:sdtEndPr/>
        <w:sdtContent>
          <w:r w:rsidR="00813F82" w:rsidRPr="003203D1">
            <w:rPr>
              <w:rFonts w:ascii="MS Gothic" w:eastAsia="MS Gothic" w:hAnsi="MS Gothic" w:cstheme="minorHAnsi" w:hint="eastAsia"/>
              <w:sz w:val="22"/>
              <w:szCs w:val="18"/>
            </w:rPr>
            <w:t>☐</w:t>
          </w:r>
        </w:sdtContent>
      </w:sdt>
      <w:r w:rsidR="00813F82" w:rsidRPr="003203D1">
        <w:rPr>
          <w:rFonts w:eastAsia="Arial" w:cstheme="minorHAnsi"/>
          <w:sz w:val="22"/>
          <w:szCs w:val="18"/>
        </w:rPr>
        <w:t xml:space="preserve">the appropriate UNDP office (for procurement issues or allegations of fraud or corruption), </w:t>
      </w:r>
      <w:r w:rsidR="00813F82" w:rsidRPr="003203D1">
        <w:rPr>
          <w:rFonts w:eastAsia="Arial" w:cstheme="minorHAnsi"/>
          <w:b/>
          <w:sz w:val="22"/>
          <w:szCs w:val="18"/>
        </w:rPr>
        <w:t>or</w:t>
      </w:r>
    </w:p>
    <w:p w14:paraId="5B620642" w14:textId="0CF7F7D5" w:rsidR="00813F82" w:rsidRDefault="003B6DD5" w:rsidP="008E6ED7">
      <w:pPr>
        <w:pBdr>
          <w:top w:val="nil"/>
          <w:left w:val="nil"/>
          <w:bottom w:val="nil"/>
          <w:right w:val="nil"/>
          <w:between w:val="nil"/>
        </w:pBdr>
        <w:spacing w:after="0" w:line="240" w:lineRule="auto"/>
        <w:ind w:left="1440"/>
        <w:rPr>
          <w:rFonts w:eastAsia="Arial" w:cstheme="minorHAnsi"/>
          <w:sz w:val="22"/>
          <w:szCs w:val="18"/>
        </w:rPr>
      </w:pPr>
      <w:sdt>
        <w:sdtPr>
          <w:rPr>
            <w:rFonts w:eastAsia="Arial" w:cstheme="minorHAnsi"/>
            <w:sz w:val="22"/>
            <w:szCs w:val="18"/>
          </w:rPr>
          <w:id w:val="-53389935"/>
          <w14:checkbox>
            <w14:checked w14:val="0"/>
            <w14:checkedState w14:val="2612" w14:font="MS Gothic"/>
            <w14:uncheckedState w14:val="2610" w14:font="MS Gothic"/>
          </w14:checkbox>
        </w:sdtPr>
        <w:sdtEndPr/>
        <w:sdtContent>
          <w:r w:rsidR="00813F82" w:rsidRPr="003203D1">
            <w:rPr>
              <w:rFonts w:ascii="MS Gothic" w:eastAsia="MS Gothic" w:hAnsi="MS Gothic" w:cstheme="minorHAnsi" w:hint="eastAsia"/>
              <w:sz w:val="22"/>
              <w:szCs w:val="18"/>
            </w:rPr>
            <w:t>☐</w:t>
          </w:r>
        </w:sdtContent>
      </w:sdt>
      <w:r w:rsidR="00813F82" w:rsidRPr="003203D1">
        <w:rPr>
          <w:rFonts w:eastAsia="Arial" w:cstheme="minorHAnsi"/>
          <w:sz w:val="22"/>
          <w:szCs w:val="18"/>
        </w:rPr>
        <w:t>another relevant institution that may be able to respond to the complaint</w:t>
      </w:r>
    </w:p>
    <w:p w14:paraId="43DFD4A7" w14:textId="77777777" w:rsidR="008E6ED7" w:rsidRPr="003203D1" w:rsidRDefault="008E6ED7" w:rsidP="008E6ED7">
      <w:pPr>
        <w:pBdr>
          <w:top w:val="nil"/>
          <w:left w:val="nil"/>
          <w:bottom w:val="nil"/>
          <w:right w:val="nil"/>
          <w:between w:val="nil"/>
        </w:pBdr>
        <w:spacing w:after="0" w:line="240" w:lineRule="auto"/>
        <w:ind w:left="1440"/>
        <w:rPr>
          <w:rFonts w:eastAsia="Arial" w:cstheme="minorHAnsi"/>
          <w:sz w:val="22"/>
          <w:szCs w:val="18"/>
        </w:rPr>
      </w:pPr>
    </w:p>
    <w:p w14:paraId="5A96EE70" w14:textId="77777777" w:rsidR="00813F82" w:rsidRPr="003203D1" w:rsidRDefault="00813F82" w:rsidP="00E121B5">
      <w:pPr>
        <w:pStyle w:val="Heading4"/>
      </w:pPr>
      <w:r w:rsidRPr="003203D1">
        <w:t xml:space="preserve">Annex 3: Case Documentation Summary Template </w:t>
      </w:r>
    </w:p>
    <w:p w14:paraId="6B461E12" w14:textId="77777777" w:rsidR="00813F82" w:rsidRPr="003203D1" w:rsidRDefault="00813F82" w:rsidP="00813F82">
      <w:pPr>
        <w:pBdr>
          <w:top w:val="nil"/>
          <w:left w:val="nil"/>
          <w:bottom w:val="nil"/>
          <w:right w:val="nil"/>
          <w:between w:val="nil"/>
        </w:pBdr>
        <w:spacing w:before="60" w:after="60" w:line="240" w:lineRule="auto"/>
        <w:rPr>
          <w:rFonts w:cstheme="minorHAnsi"/>
          <w:sz w:val="22"/>
          <w:szCs w:val="18"/>
        </w:rPr>
      </w:pPr>
      <w:r w:rsidRPr="003203D1">
        <w:rPr>
          <w:rFonts w:cstheme="minorHAnsi"/>
          <w:sz w:val="22"/>
          <w:szCs w:val="18"/>
        </w:rPr>
        <w:t>(Attach minutes/highlights of consultation meetings facilitated)</w:t>
      </w: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771"/>
        <w:gridCol w:w="6828"/>
      </w:tblGrid>
      <w:tr w:rsidR="00813F82" w:rsidRPr="003203D1" w14:paraId="31095D51" w14:textId="77777777" w:rsidTr="004B4792">
        <w:trPr>
          <w:trHeight w:val="309"/>
        </w:trPr>
        <w:tc>
          <w:tcPr>
            <w:tcW w:w="2771" w:type="dxa"/>
            <w:vAlign w:val="bottom"/>
          </w:tcPr>
          <w:p w14:paraId="7BFC7B24" w14:textId="77777777" w:rsidR="00813F82" w:rsidRPr="003203D1" w:rsidRDefault="00813F82" w:rsidP="004B4792">
            <w:pPr>
              <w:spacing w:before="40" w:after="40" w:line="240" w:lineRule="auto"/>
              <w:rPr>
                <w:rFonts w:eastAsia="Arial" w:cstheme="minorHAnsi"/>
                <w:sz w:val="22"/>
                <w:szCs w:val="18"/>
              </w:rPr>
            </w:pPr>
            <w:r w:rsidRPr="003203D1">
              <w:rPr>
                <w:rFonts w:eastAsia="Arial" w:cstheme="minorHAnsi"/>
                <w:sz w:val="22"/>
                <w:szCs w:val="18"/>
              </w:rPr>
              <w:t>Tracking Number</w:t>
            </w:r>
          </w:p>
        </w:tc>
        <w:tc>
          <w:tcPr>
            <w:tcW w:w="6828" w:type="dxa"/>
            <w:vAlign w:val="bottom"/>
          </w:tcPr>
          <w:p w14:paraId="200D15C8"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0307F911" w14:textId="77777777" w:rsidTr="004B4792">
        <w:trPr>
          <w:trHeight w:val="309"/>
        </w:trPr>
        <w:tc>
          <w:tcPr>
            <w:tcW w:w="2771" w:type="dxa"/>
            <w:vAlign w:val="bottom"/>
          </w:tcPr>
          <w:p w14:paraId="4F4DC717"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Date of Meetings conducted</w:t>
            </w:r>
          </w:p>
        </w:tc>
        <w:tc>
          <w:tcPr>
            <w:tcW w:w="6828" w:type="dxa"/>
            <w:vAlign w:val="bottom"/>
          </w:tcPr>
          <w:p w14:paraId="75DB8EF3"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089368EF" w14:textId="77777777" w:rsidTr="004B4792">
        <w:trPr>
          <w:trHeight w:val="309"/>
        </w:trPr>
        <w:tc>
          <w:tcPr>
            <w:tcW w:w="2771" w:type="dxa"/>
            <w:vAlign w:val="bottom"/>
          </w:tcPr>
          <w:p w14:paraId="63EAAD28"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Names of stakeholders consulted</w:t>
            </w:r>
          </w:p>
        </w:tc>
        <w:tc>
          <w:tcPr>
            <w:tcW w:w="6828" w:type="dxa"/>
            <w:vAlign w:val="bottom"/>
          </w:tcPr>
          <w:p w14:paraId="3D01C946"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1763E338" w14:textId="77777777" w:rsidTr="004B4792">
        <w:trPr>
          <w:trHeight w:val="309"/>
        </w:trPr>
        <w:tc>
          <w:tcPr>
            <w:tcW w:w="2771" w:type="dxa"/>
            <w:vAlign w:val="bottom"/>
            <w:hideMark/>
          </w:tcPr>
          <w:p w14:paraId="1A2D5EE3"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Impacts of concern to Complainant</w:t>
            </w:r>
          </w:p>
        </w:tc>
        <w:tc>
          <w:tcPr>
            <w:tcW w:w="6828" w:type="dxa"/>
            <w:vAlign w:val="bottom"/>
            <w:hideMark/>
          </w:tcPr>
          <w:p w14:paraId="599DD792"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69BAF529" w14:textId="77777777" w:rsidTr="004B4792">
        <w:trPr>
          <w:trHeight w:val="309"/>
        </w:trPr>
        <w:tc>
          <w:tcPr>
            <w:tcW w:w="2771" w:type="dxa"/>
            <w:vAlign w:val="bottom"/>
            <w:hideMark/>
          </w:tcPr>
          <w:p w14:paraId="6E109363"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Assessment of impacts</w:t>
            </w:r>
          </w:p>
        </w:tc>
        <w:tc>
          <w:tcPr>
            <w:tcW w:w="6828" w:type="dxa"/>
            <w:vAlign w:val="bottom"/>
            <w:hideMark/>
          </w:tcPr>
          <w:p w14:paraId="0CF33813"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13F8A6EB" w14:textId="77777777" w:rsidTr="004B4792">
        <w:trPr>
          <w:trHeight w:val="309"/>
        </w:trPr>
        <w:tc>
          <w:tcPr>
            <w:tcW w:w="2771" w:type="dxa"/>
            <w:vAlign w:val="bottom"/>
            <w:hideMark/>
          </w:tcPr>
          <w:p w14:paraId="445C11F1"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Assessment of project’s contribution to impacts</w:t>
            </w:r>
          </w:p>
        </w:tc>
        <w:tc>
          <w:tcPr>
            <w:tcW w:w="6828" w:type="dxa"/>
            <w:vAlign w:val="bottom"/>
            <w:hideMark/>
          </w:tcPr>
          <w:p w14:paraId="1B29218C" w14:textId="77777777" w:rsidR="00813F82" w:rsidRPr="003203D1" w:rsidRDefault="00813F82" w:rsidP="004B4792">
            <w:pPr>
              <w:spacing w:line="240" w:lineRule="auto"/>
              <w:rPr>
                <w:rFonts w:eastAsia="Times New Roman" w:cstheme="minorHAnsi"/>
                <w:sz w:val="22"/>
                <w:szCs w:val="18"/>
                <w:lang w:val="en-PH" w:eastAsia="en-PH"/>
              </w:rPr>
            </w:pPr>
          </w:p>
        </w:tc>
      </w:tr>
      <w:tr w:rsidR="00813F82" w:rsidRPr="003203D1" w14:paraId="5E98EAFF" w14:textId="77777777" w:rsidTr="004B4792">
        <w:trPr>
          <w:trHeight w:val="588"/>
        </w:trPr>
        <w:tc>
          <w:tcPr>
            <w:tcW w:w="2771" w:type="dxa"/>
            <w:hideMark/>
          </w:tcPr>
          <w:p w14:paraId="45283B8B"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 xml:space="preserve">Proposed response </w:t>
            </w:r>
          </w:p>
        </w:tc>
        <w:tc>
          <w:tcPr>
            <w:tcW w:w="6828" w:type="dxa"/>
            <w:vAlign w:val="bottom"/>
            <w:hideMark/>
          </w:tcPr>
          <w:p w14:paraId="338129D9" w14:textId="77777777" w:rsidR="00813F82" w:rsidRPr="003203D1" w:rsidRDefault="003B6DD5" w:rsidP="004B4792">
            <w:pPr>
              <w:widowControl w:val="0"/>
              <w:autoSpaceDE w:val="0"/>
              <w:autoSpaceDN w:val="0"/>
              <w:adjustRightInd w:val="0"/>
              <w:spacing w:after="240"/>
              <w:jc w:val="both"/>
              <w:rPr>
                <w:rFonts w:cstheme="minorHAnsi"/>
                <w:sz w:val="22"/>
                <w:szCs w:val="18"/>
              </w:rPr>
            </w:pPr>
            <w:sdt>
              <w:sdtPr>
                <w:rPr>
                  <w:rFonts w:cstheme="minorHAnsi"/>
                  <w:sz w:val="22"/>
                  <w:szCs w:val="18"/>
                </w:rPr>
                <w:id w:val="169612595"/>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Direct Organizational Response / Action</w:t>
            </w:r>
          </w:p>
          <w:p w14:paraId="7D2F4850" w14:textId="77777777" w:rsidR="00813F82" w:rsidRPr="003203D1" w:rsidRDefault="003B6DD5" w:rsidP="004B4792">
            <w:pPr>
              <w:widowControl w:val="0"/>
              <w:autoSpaceDE w:val="0"/>
              <w:autoSpaceDN w:val="0"/>
              <w:adjustRightInd w:val="0"/>
              <w:spacing w:after="240"/>
              <w:jc w:val="both"/>
              <w:rPr>
                <w:rFonts w:cstheme="minorHAnsi"/>
                <w:sz w:val="22"/>
                <w:szCs w:val="18"/>
              </w:rPr>
            </w:pPr>
            <w:sdt>
              <w:sdtPr>
                <w:rPr>
                  <w:rFonts w:cstheme="minorHAnsi"/>
                  <w:sz w:val="22"/>
                  <w:szCs w:val="18"/>
                </w:rPr>
                <w:id w:val="-409929264"/>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Stakeholder Engagement / Mediation</w:t>
            </w:r>
          </w:p>
          <w:p w14:paraId="19F62724" w14:textId="77777777" w:rsidR="00813F82" w:rsidRPr="003203D1" w:rsidRDefault="003B6DD5" w:rsidP="004B4792">
            <w:pPr>
              <w:widowControl w:val="0"/>
              <w:autoSpaceDE w:val="0"/>
              <w:autoSpaceDN w:val="0"/>
              <w:adjustRightInd w:val="0"/>
              <w:spacing w:after="240"/>
              <w:jc w:val="both"/>
              <w:rPr>
                <w:rFonts w:cstheme="minorHAnsi"/>
                <w:sz w:val="22"/>
                <w:szCs w:val="18"/>
              </w:rPr>
            </w:pPr>
            <w:sdt>
              <w:sdtPr>
                <w:rPr>
                  <w:rFonts w:cstheme="minorHAnsi"/>
                  <w:sz w:val="22"/>
                  <w:szCs w:val="18"/>
                </w:rPr>
                <w:id w:val="1227487258"/>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Escalate/Refer to different mechanism</w:t>
            </w:r>
          </w:p>
          <w:p w14:paraId="13485025" w14:textId="77777777" w:rsidR="00813F82" w:rsidRPr="003203D1" w:rsidRDefault="003B6DD5" w:rsidP="004B4792">
            <w:pPr>
              <w:widowControl w:val="0"/>
              <w:autoSpaceDE w:val="0"/>
              <w:autoSpaceDN w:val="0"/>
              <w:adjustRightInd w:val="0"/>
              <w:spacing w:after="240"/>
              <w:jc w:val="both"/>
              <w:rPr>
                <w:rFonts w:cstheme="minorHAnsi"/>
                <w:sz w:val="22"/>
                <w:szCs w:val="18"/>
              </w:rPr>
            </w:pPr>
            <w:sdt>
              <w:sdtPr>
                <w:rPr>
                  <w:rFonts w:cstheme="minorHAnsi"/>
                  <w:sz w:val="22"/>
                  <w:szCs w:val="18"/>
                </w:rPr>
                <w:id w:val="-1748569635"/>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Decide ineligible</w:t>
            </w:r>
          </w:p>
          <w:p w14:paraId="58375A88"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447EAFBF" w14:textId="77777777" w:rsidTr="004B4792">
        <w:trPr>
          <w:trHeight w:val="588"/>
        </w:trPr>
        <w:tc>
          <w:tcPr>
            <w:tcW w:w="2771" w:type="dxa"/>
            <w:vAlign w:val="bottom"/>
            <w:hideMark/>
          </w:tcPr>
          <w:p w14:paraId="2B7C1F71"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Proposed referral in case of impact without project contribution</w:t>
            </w:r>
          </w:p>
        </w:tc>
        <w:tc>
          <w:tcPr>
            <w:tcW w:w="6828" w:type="dxa"/>
            <w:vAlign w:val="bottom"/>
            <w:hideMark/>
          </w:tcPr>
          <w:p w14:paraId="53CEED9E"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234D1679" w14:textId="77777777" w:rsidTr="004B4792">
        <w:trPr>
          <w:trHeight w:val="556"/>
        </w:trPr>
        <w:tc>
          <w:tcPr>
            <w:tcW w:w="2771" w:type="dxa"/>
            <w:hideMark/>
          </w:tcPr>
          <w:p w14:paraId="4B291B10"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Proposed response accepted</w:t>
            </w:r>
          </w:p>
        </w:tc>
        <w:tc>
          <w:tcPr>
            <w:tcW w:w="6828" w:type="dxa"/>
            <w:vAlign w:val="bottom"/>
            <w:hideMark/>
          </w:tcPr>
          <w:p w14:paraId="03000524" w14:textId="77777777" w:rsidR="00813F82" w:rsidRPr="003203D1" w:rsidRDefault="003B6DD5" w:rsidP="008E6ED7">
            <w:pPr>
              <w:widowControl w:val="0"/>
              <w:autoSpaceDE w:val="0"/>
              <w:autoSpaceDN w:val="0"/>
              <w:adjustRightInd w:val="0"/>
              <w:spacing w:after="0" w:line="240" w:lineRule="auto"/>
              <w:jc w:val="both"/>
              <w:rPr>
                <w:rFonts w:cstheme="minorHAnsi"/>
                <w:sz w:val="22"/>
                <w:szCs w:val="18"/>
              </w:rPr>
            </w:pPr>
            <w:sdt>
              <w:sdtPr>
                <w:rPr>
                  <w:rFonts w:cstheme="minorHAnsi"/>
                  <w:sz w:val="22"/>
                  <w:szCs w:val="18"/>
                </w:rPr>
                <w:id w:val="-1700159737"/>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Complainant, Date: _____________</w:t>
            </w:r>
          </w:p>
          <w:p w14:paraId="32D1DEC4" w14:textId="77777777" w:rsidR="00813F82" w:rsidRPr="003203D1" w:rsidRDefault="003B6DD5" w:rsidP="008E6ED7">
            <w:pPr>
              <w:widowControl w:val="0"/>
              <w:autoSpaceDE w:val="0"/>
              <w:autoSpaceDN w:val="0"/>
              <w:adjustRightInd w:val="0"/>
              <w:spacing w:after="0" w:line="240" w:lineRule="auto"/>
              <w:jc w:val="both"/>
              <w:rPr>
                <w:rFonts w:cstheme="minorHAnsi"/>
                <w:sz w:val="22"/>
                <w:szCs w:val="18"/>
              </w:rPr>
            </w:pPr>
            <w:sdt>
              <w:sdtPr>
                <w:rPr>
                  <w:rFonts w:cstheme="minorHAnsi"/>
                  <w:sz w:val="22"/>
                  <w:szCs w:val="18"/>
                </w:rPr>
                <w:id w:val="1041179448"/>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Project Management, Date: ___________</w:t>
            </w:r>
          </w:p>
          <w:p w14:paraId="385BD0E2" w14:textId="77777777" w:rsidR="00813F82" w:rsidRPr="003203D1" w:rsidRDefault="003B6DD5" w:rsidP="008E6ED7">
            <w:pPr>
              <w:widowControl w:val="0"/>
              <w:autoSpaceDE w:val="0"/>
              <w:autoSpaceDN w:val="0"/>
              <w:adjustRightInd w:val="0"/>
              <w:spacing w:after="0" w:line="240" w:lineRule="auto"/>
              <w:jc w:val="both"/>
              <w:rPr>
                <w:rFonts w:cstheme="minorHAnsi"/>
                <w:sz w:val="22"/>
                <w:szCs w:val="18"/>
              </w:rPr>
            </w:pPr>
            <w:sdt>
              <w:sdtPr>
                <w:rPr>
                  <w:rFonts w:cstheme="minorHAnsi"/>
                  <w:sz w:val="22"/>
                  <w:szCs w:val="18"/>
                </w:rPr>
                <w:id w:val="-961502405"/>
                <w14:checkbox>
                  <w14:checked w14:val="0"/>
                  <w14:checkedState w14:val="2612" w14:font="MS Gothic"/>
                  <w14:uncheckedState w14:val="2610" w14:font="MS Gothic"/>
                </w14:checkbox>
              </w:sdtPr>
              <w:sdtEndPr/>
              <w:sdtContent>
                <w:r w:rsidR="00813F82" w:rsidRPr="003203D1">
                  <w:rPr>
                    <w:rFonts w:ascii="Segoe UI Symbol" w:eastAsia="MS Gothic" w:hAnsi="Segoe UI Symbol" w:cs="Segoe UI Symbol"/>
                    <w:sz w:val="22"/>
                    <w:szCs w:val="18"/>
                  </w:rPr>
                  <w:t>☐</w:t>
                </w:r>
              </w:sdtContent>
            </w:sdt>
            <w:r w:rsidR="00813F82" w:rsidRPr="003203D1">
              <w:rPr>
                <w:rFonts w:cstheme="minorHAnsi"/>
                <w:sz w:val="22"/>
                <w:szCs w:val="18"/>
              </w:rPr>
              <w:t>Project Board (if applicable), Date: ___________</w:t>
            </w:r>
          </w:p>
          <w:p w14:paraId="35694A1D" w14:textId="77777777" w:rsidR="00813F82" w:rsidRPr="003203D1" w:rsidRDefault="00813F82" w:rsidP="004B4792">
            <w:pPr>
              <w:spacing w:line="240" w:lineRule="auto"/>
              <w:rPr>
                <w:rFonts w:eastAsia="Times New Roman" w:cstheme="minorHAnsi"/>
                <w:color w:val="000000"/>
                <w:sz w:val="22"/>
                <w:szCs w:val="18"/>
                <w:lang w:val="en-PH" w:eastAsia="en-PH"/>
              </w:rPr>
            </w:pPr>
          </w:p>
        </w:tc>
      </w:tr>
      <w:tr w:rsidR="00813F82" w:rsidRPr="003203D1" w14:paraId="66126727" w14:textId="77777777" w:rsidTr="004B4792">
        <w:trPr>
          <w:trHeight w:val="556"/>
        </w:trPr>
        <w:tc>
          <w:tcPr>
            <w:tcW w:w="2771" w:type="dxa"/>
          </w:tcPr>
          <w:p w14:paraId="5F63F4ED" w14:textId="77777777" w:rsidR="00813F82" w:rsidRPr="003203D1" w:rsidRDefault="00813F82" w:rsidP="004B4792">
            <w:pPr>
              <w:spacing w:line="240" w:lineRule="auto"/>
              <w:rPr>
                <w:rFonts w:eastAsia="Times New Roman" w:cstheme="minorHAnsi"/>
                <w:sz w:val="22"/>
                <w:szCs w:val="18"/>
                <w:lang w:val="en-PH" w:eastAsia="en-PH"/>
              </w:rPr>
            </w:pPr>
            <w:r w:rsidRPr="003203D1">
              <w:rPr>
                <w:rFonts w:eastAsia="Times New Roman" w:cstheme="minorHAnsi"/>
                <w:sz w:val="22"/>
                <w:szCs w:val="18"/>
                <w:lang w:val="en-PH" w:eastAsia="en-PH"/>
              </w:rPr>
              <w:t>Immediate Next Steps</w:t>
            </w:r>
          </w:p>
        </w:tc>
        <w:tc>
          <w:tcPr>
            <w:tcW w:w="6828" w:type="dxa"/>
            <w:vAlign w:val="bottom"/>
          </w:tcPr>
          <w:p w14:paraId="18B80131" w14:textId="77777777" w:rsidR="00813F82" w:rsidRPr="003203D1" w:rsidRDefault="00813F82" w:rsidP="004B4792">
            <w:pPr>
              <w:spacing w:line="240" w:lineRule="auto"/>
              <w:rPr>
                <w:rFonts w:eastAsia="Times New Roman" w:cstheme="minorHAnsi"/>
                <w:color w:val="000000"/>
                <w:sz w:val="22"/>
                <w:szCs w:val="18"/>
                <w:lang w:val="en-PH" w:eastAsia="en-PH"/>
              </w:rPr>
            </w:pPr>
          </w:p>
        </w:tc>
      </w:tr>
    </w:tbl>
    <w:p w14:paraId="6B0C1F67" w14:textId="1E6EC470" w:rsidR="00813F82" w:rsidRPr="003203D1" w:rsidRDefault="00813F82" w:rsidP="00813F82">
      <w:pPr>
        <w:rPr>
          <w:rFonts w:cstheme="minorHAnsi"/>
          <w:sz w:val="22"/>
          <w:szCs w:val="18"/>
        </w:rPr>
      </w:pPr>
    </w:p>
    <w:p w14:paraId="4B1DA342" w14:textId="5A9ADB64" w:rsidR="00813F82" w:rsidRPr="00C015E3" w:rsidRDefault="00813F82" w:rsidP="00813F82">
      <w:pPr>
        <w:pBdr>
          <w:top w:val="nil"/>
          <w:left w:val="nil"/>
          <w:bottom w:val="nil"/>
          <w:right w:val="nil"/>
          <w:between w:val="nil"/>
        </w:pBdr>
        <w:spacing w:before="60" w:after="60" w:line="240" w:lineRule="auto"/>
        <w:rPr>
          <w:b/>
          <w:bCs/>
        </w:rPr>
      </w:pPr>
      <w:r w:rsidRPr="00E121B5">
        <w:rPr>
          <w:rStyle w:val="Heading4Char"/>
        </w:rPr>
        <w:t>Annex 4: Response Implementation and Monitoring</w:t>
      </w:r>
      <w:r w:rsidRPr="00E121B5">
        <w:rPr>
          <w:rStyle w:val="Heading4Char"/>
        </w:rPr>
        <w:tab/>
      </w:r>
      <w:r w:rsidR="008E6ED7">
        <w:tab/>
        <w:t xml:space="preserve">   </w:t>
      </w:r>
      <w:r w:rsidRPr="6418B141">
        <w:rPr>
          <w:rFonts w:eastAsia="Arial"/>
          <w:b/>
          <w:bCs/>
        </w:rPr>
        <w:t>Tracking Number:______________</w:t>
      </w:r>
    </w:p>
    <w:p w14:paraId="4B0D0A18" w14:textId="77777777" w:rsidR="00813F82" w:rsidRPr="008E6ED7" w:rsidRDefault="00813F82" w:rsidP="00813F82">
      <w:pPr>
        <w:pBdr>
          <w:top w:val="nil"/>
          <w:left w:val="nil"/>
          <w:bottom w:val="nil"/>
          <w:right w:val="nil"/>
          <w:between w:val="nil"/>
        </w:pBdr>
        <w:spacing w:before="60" w:after="60" w:line="240" w:lineRule="auto"/>
        <w:rPr>
          <w:rFonts w:cstheme="minorHAnsi"/>
          <w:b/>
          <w:bCs/>
          <w:sz w:val="22"/>
          <w:szCs w:val="18"/>
        </w:rPr>
      </w:pPr>
    </w:p>
    <w:tbl>
      <w:tblPr>
        <w:tblStyle w:val="TableGrid"/>
        <w:tblW w:w="0" w:type="auto"/>
        <w:tblLook w:val="04A0" w:firstRow="1" w:lastRow="0" w:firstColumn="1" w:lastColumn="0" w:noHBand="0" w:noVBand="1"/>
      </w:tblPr>
      <w:tblGrid>
        <w:gridCol w:w="1870"/>
        <w:gridCol w:w="1870"/>
        <w:gridCol w:w="1870"/>
        <w:gridCol w:w="1870"/>
        <w:gridCol w:w="1870"/>
      </w:tblGrid>
      <w:tr w:rsidR="00813F82" w:rsidRPr="008E6ED7" w14:paraId="4E9AEC85" w14:textId="77777777" w:rsidTr="004B4792">
        <w:trPr>
          <w:trHeight w:val="850"/>
        </w:trPr>
        <w:tc>
          <w:tcPr>
            <w:tcW w:w="1870" w:type="dxa"/>
          </w:tcPr>
          <w:p w14:paraId="4E4922DE" w14:textId="77777777" w:rsidR="00813F82" w:rsidRPr="008E6ED7" w:rsidRDefault="00813F82" w:rsidP="004B4792">
            <w:pPr>
              <w:spacing w:before="60" w:after="60"/>
              <w:rPr>
                <w:rFonts w:cstheme="minorHAnsi"/>
                <w:b/>
                <w:bCs/>
                <w:sz w:val="22"/>
                <w:szCs w:val="18"/>
              </w:rPr>
            </w:pPr>
            <w:r w:rsidRPr="008E6ED7">
              <w:rPr>
                <w:rFonts w:cstheme="minorHAnsi"/>
                <w:b/>
                <w:bCs/>
                <w:sz w:val="22"/>
                <w:szCs w:val="18"/>
              </w:rPr>
              <w:lastRenderedPageBreak/>
              <w:t>Key Actions</w:t>
            </w:r>
          </w:p>
        </w:tc>
        <w:tc>
          <w:tcPr>
            <w:tcW w:w="1870" w:type="dxa"/>
          </w:tcPr>
          <w:p w14:paraId="66CB8AEB" w14:textId="77777777" w:rsidR="00813F82" w:rsidRPr="008E6ED7" w:rsidRDefault="00813F82" w:rsidP="004B4792">
            <w:pPr>
              <w:spacing w:before="60" w:after="60"/>
              <w:rPr>
                <w:rFonts w:cstheme="minorHAnsi"/>
                <w:b/>
                <w:bCs/>
                <w:sz w:val="22"/>
                <w:szCs w:val="18"/>
              </w:rPr>
            </w:pPr>
            <w:r w:rsidRPr="008E6ED7">
              <w:rPr>
                <w:rFonts w:cstheme="minorHAnsi"/>
                <w:b/>
                <w:bCs/>
                <w:sz w:val="22"/>
                <w:szCs w:val="18"/>
              </w:rPr>
              <w:t>Timeline</w:t>
            </w:r>
          </w:p>
        </w:tc>
        <w:tc>
          <w:tcPr>
            <w:tcW w:w="1870" w:type="dxa"/>
          </w:tcPr>
          <w:p w14:paraId="299D4545" w14:textId="77777777" w:rsidR="00813F82" w:rsidRPr="008E6ED7" w:rsidRDefault="00813F82" w:rsidP="004B4792">
            <w:pPr>
              <w:spacing w:before="60" w:after="60"/>
              <w:rPr>
                <w:rFonts w:cstheme="minorHAnsi"/>
                <w:b/>
                <w:bCs/>
                <w:sz w:val="22"/>
                <w:szCs w:val="18"/>
              </w:rPr>
            </w:pPr>
            <w:r w:rsidRPr="008E6ED7">
              <w:rPr>
                <w:rFonts w:cstheme="minorHAnsi"/>
                <w:b/>
                <w:bCs/>
                <w:sz w:val="22"/>
                <w:szCs w:val="18"/>
              </w:rPr>
              <w:t>Responsible Persons</w:t>
            </w:r>
          </w:p>
        </w:tc>
        <w:tc>
          <w:tcPr>
            <w:tcW w:w="1870" w:type="dxa"/>
          </w:tcPr>
          <w:p w14:paraId="11773120" w14:textId="77777777" w:rsidR="00813F82" w:rsidRPr="008E6ED7" w:rsidRDefault="00813F82" w:rsidP="004B4792">
            <w:pPr>
              <w:spacing w:before="60" w:after="60"/>
              <w:rPr>
                <w:rFonts w:cstheme="minorHAnsi"/>
                <w:b/>
                <w:bCs/>
                <w:sz w:val="22"/>
                <w:szCs w:val="18"/>
              </w:rPr>
            </w:pPr>
            <w:r w:rsidRPr="008E6ED7">
              <w:rPr>
                <w:rFonts w:cstheme="minorHAnsi"/>
                <w:b/>
                <w:bCs/>
                <w:sz w:val="22"/>
                <w:szCs w:val="18"/>
              </w:rPr>
              <w:t>Status</w:t>
            </w:r>
          </w:p>
        </w:tc>
        <w:tc>
          <w:tcPr>
            <w:tcW w:w="1870" w:type="dxa"/>
          </w:tcPr>
          <w:p w14:paraId="24A44FED" w14:textId="77777777" w:rsidR="00813F82" w:rsidRPr="008E6ED7" w:rsidRDefault="00813F82" w:rsidP="004B4792">
            <w:pPr>
              <w:spacing w:before="60" w:after="60"/>
              <w:rPr>
                <w:rFonts w:cstheme="minorHAnsi"/>
                <w:b/>
                <w:bCs/>
                <w:sz w:val="22"/>
                <w:szCs w:val="18"/>
              </w:rPr>
            </w:pPr>
            <w:r w:rsidRPr="008E6ED7">
              <w:rPr>
                <w:rFonts w:cstheme="minorHAnsi"/>
                <w:b/>
                <w:bCs/>
                <w:sz w:val="22"/>
                <w:szCs w:val="18"/>
              </w:rPr>
              <w:t>Verification of response Implementation</w:t>
            </w:r>
          </w:p>
        </w:tc>
      </w:tr>
      <w:tr w:rsidR="00813F82" w:rsidRPr="008E6ED7" w14:paraId="3D785CEA" w14:textId="77777777" w:rsidTr="004B4792">
        <w:tc>
          <w:tcPr>
            <w:tcW w:w="1870" w:type="dxa"/>
          </w:tcPr>
          <w:p w14:paraId="287097B7" w14:textId="77777777" w:rsidR="00813F82" w:rsidRPr="008E6ED7" w:rsidRDefault="00813F82" w:rsidP="004B4792">
            <w:pPr>
              <w:spacing w:before="60" w:after="60"/>
              <w:rPr>
                <w:rFonts w:cstheme="minorHAnsi"/>
                <w:b/>
                <w:bCs/>
                <w:sz w:val="22"/>
                <w:szCs w:val="18"/>
              </w:rPr>
            </w:pPr>
          </w:p>
        </w:tc>
        <w:tc>
          <w:tcPr>
            <w:tcW w:w="1870" w:type="dxa"/>
          </w:tcPr>
          <w:p w14:paraId="02790274" w14:textId="77777777" w:rsidR="00813F82" w:rsidRPr="008E6ED7" w:rsidRDefault="00813F82" w:rsidP="004B4792">
            <w:pPr>
              <w:spacing w:before="60" w:after="60"/>
              <w:rPr>
                <w:rFonts w:cstheme="minorHAnsi"/>
                <w:b/>
                <w:bCs/>
                <w:sz w:val="22"/>
                <w:szCs w:val="18"/>
              </w:rPr>
            </w:pPr>
          </w:p>
        </w:tc>
        <w:tc>
          <w:tcPr>
            <w:tcW w:w="1870" w:type="dxa"/>
          </w:tcPr>
          <w:p w14:paraId="775FCDBD" w14:textId="77777777" w:rsidR="00813F82" w:rsidRPr="008E6ED7" w:rsidRDefault="00813F82" w:rsidP="004B4792">
            <w:pPr>
              <w:spacing w:before="60" w:after="60"/>
              <w:rPr>
                <w:rFonts w:cstheme="minorHAnsi"/>
                <w:b/>
                <w:bCs/>
                <w:sz w:val="22"/>
                <w:szCs w:val="18"/>
              </w:rPr>
            </w:pPr>
          </w:p>
        </w:tc>
        <w:tc>
          <w:tcPr>
            <w:tcW w:w="1870" w:type="dxa"/>
          </w:tcPr>
          <w:p w14:paraId="3164D54F" w14:textId="77777777" w:rsidR="00813F82" w:rsidRPr="008E6ED7" w:rsidRDefault="00813F82" w:rsidP="004B4792">
            <w:pPr>
              <w:spacing w:before="60" w:after="60"/>
              <w:rPr>
                <w:rFonts w:cstheme="minorHAnsi"/>
                <w:b/>
                <w:bCs/>
                <w:sz w:val="22"/>
                <w:szCs w:val="18"/>
              </w:rPr>
            </w:pPr>
          </w:p>
        </w:tc>
        <w:tc>
          <w:tcPr>
            <w:tcW w:w="1870" w:type="dxa"/>
          </w:tcPr>
          <w:p w14:paraId="0457F5AB" w14:textId="77777777" w:rsidR="00813F82" w:rsidRPr="008E6ED7" w:rsidRDefault="00813F82" w:rsidP="004B4792">
            <w:pPr>
              <w:spacing w:before="60" w:after="60"/>
              <w:rPr>
                <w:rFonts w:cstheme="minorHAnsi"/>
                <w:b/>
                <w:bCs/>
                <w:sz w:val="22"/>
                <w:szCs w:val="18"/>
              </w:rPr>
            </w:pPr>
          </w:p>
        </w:tc>
      </w:tr>
      <w:tr w:rsidR="00813F82" w:rsidRPr="008E6ED7" w14:paraId="2ECBEC55" w14:textId="77777777" w:rsidTr="004B4792">
        <w:tc>
          <w:tcPr>
            <w:tcW w:w="1870" w:type="dxa"/>
          </w:tcPr>
          <w:p w14:paraId="4D9154E6" w14:textId="77777777" w:rsidR="00813F82" w:rsidRPr="008E6ED7" w:rsidRDefault="00813F82" w:rsidP="004B4792">
            <w:pPr>
              <w:spacing w:before="60" w:after="60"/>
              <w:rPr>
                <w:rFonts w:cstheme="minorHAnsi"/>
                <w:b/>
                <w:bCs/>
                <w:sz w:val="22"/>
                <w:szCs w:val="18"/>
              </w:rPr>
            </w:pPr>
          </w:p>
        </w:tc>
        <w:tc>
          <w:tcPr>
            <w:tcW w:w="1870" w:type="dxa"/>
          </w:tcPr>
          <w:p w14:paraId="5B72D7DD" w14:textId="77777777" w:rsidR="00813F82" w:rsidRPr="008E6ED7" w:rsidRDefault="00813F82" w:rsidP="004B4792">
            <w:pPr>
              <w:spacing w:before="60" w:after="60"/>
              <w:rPr>
                <w:rFonts w:cstheme="minorHAnsi"/>
                <w:b/>
                <w:bCs/>
                <w:sz w:val="22"/>
                <w:szCs w:val="18"/>
              </w:rPr>
            </w:pPr>
          </w:p>
        </w:tc>
        <w:tc>
          <w:tcPr>
            <w:tcW w:w="1870" w:type="dxa"/>
          </w:tcPr>
          <w:p w14:paraId="5FD03118" w14:textId="77777777" w:rsidR="00813F82" w:rsidRPr="008E6ED7" w:rsidRDefault="00813F82" w:rsidP="004B4792">
            <w:pPr>
              <w:spacing w:before="60" w:after="60"/>
              <w:rPr>
                <w:rFonts w:cstheme="minorHAnsi"/>
                <w:b/>
                <w:bCs/>
                <w:sz w:val="22"/>
                <w:szCs w:val="18"/>
              </w:rPr>
            </w:pPr>
          </w:p>
        </w:tc>
        <w:tc>
          <w:tcPr>
            <w:tcW w:w="1870" w:type="dxa"/>
          </w:tcPr>
          <w:p w14:paraId="50F85091" w14:textId="77777777" w:rsidR="00813F82" w:rsidRPr="008E6ED7" w:rsidRDefault="00813F82" w:rsidP="004B4792">
            <w:pPr>
              <w:spacing w:before="60" w:after="60"/>
              <w:rPr>
                <w:rFonts w:cstheme="minorHAnsi"/>
                <w:b/>
                <w:bCs/>
                <w:sz w:val="22"/>
                <w:szCs w:val="18"/>
              </w:rPr>
            </w:pPr>
          </w:p>
        </w:tc>
        <w:tc>
          <w:tcPr>
            <w:tcW w:w="1870" w:type="dxa"/>
          </w:tcPr>
          <w:p w14:paraId="6137A543" w14:textId="77777777" w:rsidR="00813F82" w:rsidRPr="008E6ED7" w:rsidRDefault="00813F82" w:rsidP="004B4792">
            <w:pPr>
              <w:spacing w:before="60" w:after="60"/>
              <w:rPr>
                <w:rFonts w:cstheme="minorHAnsi"/>
                <w:b/>
                <w:bCs/>
                <w:sz w:val="22"/>
                <w:szCs w:val="18"/>
              </w:rPr>
            </w:pPr>
          </w:p>
        </w:tc>
      </w:tr>
      <w:tr w:rsidR="00813F82" w:rsidRPr="008E6ED7" w14:paraId="53E22977" w14:textId="77777777" w:rsidTr="004B4792">
        <w:tc>
          <w:tcPr>
            <w:tcW w:w="1870" w:type="dxa"/>
          </w:tcPr>
          <w:p w14:paraId="60364F6B" w14:textId="77777777" w:rsidR="00813F82" w:rsidRPr="008E6ED7" w:rsidRDefault="00813F82" w:rsidP="004B4792">
            <w:pPr>
              <w:spacing w:before="60" w:after="60"/>
              <w:rPr>
                <w:rFonts w:cstheme="minorHAnsi"/>
                <w:b/>
                <w:bCs/>
                <w:sz w:val="22"/>
                <w:szCs w:val="18"/>
              </w:rPr>
            </w:pPr>
          </w:p>
        </w:tc>
        <w:tc>
          <w:tcPr>
            <w:tcW w:w="1870" w:type="dxa"/>
          </w:tcPr>
          <w:p w14:paraId="1E91B435" w14:textId="77777777" w:rsidR="00813F82" w:rsidRPr="008E6ED7" w:rsidRDefault="00813F82" w:rsidP="004B4792">
            <w:pPr>
              <w:spacing w:before="60" w:after="60"/>
              <w:rPr>
                <w:rFonts w:cstheme="minorHAnsi"/>
                <w:b/>
                <w:bCs/>
                <w:sz w:val="22"/>
                <w:szCs w:val="18"/>
              </w:rPr>
            </w:pPr>
          </w:p>
        </w:tc>
        <w:tc>
          <w:tcPr>
            <w:tcW w:w="1870" w:type="dxa"/>
          </w:tcPr>
          <w:p w14:paraId="56BB2427" w14:textId="77777777" w:rsidR="00813F82" w:rsidRPr="008E6ED7" w:rsidRDefault="00813F82" w:rsidP="004B4792">
            <w:pPr>
              <w:spacing w:before="60" w:after="60"/>
              <w:rPr>
                <w:rFonts w:cstheme="minorHAnsi"/>
                <w:b/>
                <w:bCs/>
                <w:sz w:val="22"/>
                <w:szCs w:val="18"/>
              </w:rPr>
            </w:pPr>
          </w:p>
        </w:tc>
        <w:tc>
          <w:tcPr>
            <w:tcW w:w="1870" w:type="dxa"/>
          </w:tcPr>
          <w:p w14:paraId="6466D045" w14:textId="77777777" w:rsidR="00813F82" w:rsidRPr="008E6ED7" w:rsidRDefault="00813F82" w:rsidP="004B4792">
            <w:pPr>
              <w:spacing w:before="60" w:after="60"/>
              <w:rPr>
                <w:rFonts w:cstheme="minorHAnsi"/>
                <w:b/>
                <w:bCs/>
                <w:sz w:val="22"/>
                <w:szCs w:val="18"/>
              </w:rPr>
            </w:pPr>
          </w:p>
        </w:tc>
        <w:tc>
          <w:tcPr>
            <w:tcW w:w="1870" w:type="dxa"/>
          </w:tcPr>
          <w:p w14:paraId="5750DAAE" w14:textId="77777777" w:rsidR="00813F82" w:rsidRPr="008E6ED7" w:rsidRDefault="00813F82" w:rsidP="004B4792">
            <w:pPr>
              <w:spacing w:before="60" w:after="60"/>
              <w:rPr>
                <w:rFonts w:cstheme="minorHAnsi"/>
                <w:b/>
                <w:bCs/>
                <w:sz w:val="22"/>
                <w:szCs w:val="18"/>
              </w:rPr>
            </w:pPr>
          </w:p>
        </w:tc>
      </w:tr>
    </w:tbl>
    <w:p w14:paraId="6F3A05E1" w14:textId="77777777" w:rsidR="00813F82" w:rsidRPr="008E6ED7" w:rsidRDefault="00813F82" w:rsidP="00813F82">
      <w:pPr>
        <w:pBdr>
          <w:top w:val="nil"/>
          <w:left w:val="nil"/>
          <w:bottom w:val="nil"/>
          <w:right w:val="nil"/>
          <w:between w:val="nil"/>
        </w:pBdr>
        <w:spacing w:before="60" w:after="60" w:line="240" w:lineRule="auto"/>
        <w:rPr>
          <w:rFonts w:cstheme="minorHAnsi"/>
          <w:b/>
          <w:bCs/>
          <w:sz w:val="22"/>
          <w:szCs w:val="18"/>
        </w:rPr>
      </w:pPr>
    </w:p>
    <w:p w14:paraId="20008B0A" w14:textId="77777777" w:rsidR="00813F82" w:rsidRPr="008E6ED7" w:rsidRDefault="00813F82" w:rsidP="00813F82">
      <w:pPr>
        <w:pBdr>
          <w:top w:val="nil"/>
          <w:left w:val="nil"/>
          <w:bottom w:val="nil"/>
          <w:right w:val="nil"/>
          <w:between w:val="nil"/>
        </w:pBdr>
        <w:spacing w:before="60" w:after="60" w:line="240" w:lineRule="auto"/>
        <w:rPr>
          <w:rFonts w:cstheme="minorHAnsi"/>
          <w:b/>
          <w:bCs/>
          <w:sz w:val="22"/>
          <w:szCs w:val="18"/>
        </w:rPr>
      </w:pPr>
      <w:r w:rsidRPr="008E6ED7">
        <w:rPr>
          <w:rFonts w:cstheme="minorHAnsi"/>
          <w:b/>
          <w:bCs/>
          <w:sz w:val="22"/>
          <w:szCs w:val="18"/>
        </w:rPr>
        <w:t>Confirmation of Complainant’s Satisfaction with the implementation of Response</w:t>
      </w:r>
    </w:p>
    <w:p w14:paraId="4FE2D3AD" w14:textId="77777777" w:rsidR="00813F82" w:rsidRPr="008E6ED7" w:rsidRDefault="00813F82" w:rsidP="00813F82">
      <w:pPr>
        <w:pStyle w:val="NormalWeb"/>
        <w:jc w:val="both"/>
        <w:rPr>
          <w:rFonts w:asciiTheme="minorHAnsi" w:hAnsiTheme="minorHAnsi" w:cstheme="minorHAnsi"/>
          <w:sz w:val="18"/>
          <w:szCs w:val="18"/>
        </w:rPr>
      </w:pPr>
      <w:r w:rsidRPr="008E6ED7">
        <w:rPr>
          <w:rStyle w:val="Strong"/>
          <w:rFonts w:asciiTheme="minorHAnsi" w:hAnsiTheme="minorHAnsi" w:cstheme="minorHAnsi"/>
          <w:sz w:val="18"/>
          <w:szCs w:val="18"/>
        </w:rPr>
        <w:t>Please select one of the following options:</w:t>
      </w:r>
    </w:p>
    <w:p w14:paraId="4BDF73E8" w14:textId="77777777" w:rsidR="00813F82" w:rsidRPr="008E6ED7" w:rsidRDefault="003B6DD5" w:rsidP="00813F82">
      <w:pPr>
        <w:spacing w:before="100" w:beforeAutospacing="1" w:after="100" w:afterAutospacing="1" w:line="240" w:lineRule="auto"/>
        <w:jc w:val="both"/>
        <w:rPr>
          <w:rFonts w:cstheme="minorHAnsi"/>
          <w:sz w:val="22"/>
          <w:szCs w:val="18"/>
        </w:rPr>
      </w:pPr>
      <w:sdt>
        <w:sdtPr>
          <w:rPr>
            <w:rStyle w:val="Strong"/>
            <w:rFonts w:cstheme="minorHAnsi"/>
            <w:sz w:val="22"/>
            <w:szCs w:val="18"/>
          </w:rPr>
          <w:id w:val="-1739325678"/>
          <w14:checkbox>
            <w14:checked w14:val="0"/>
            <w14:checkedState w14:val="2612" w14:font="MS Gothic"/>
            <w14:uncheckedState w14:val="2610" w14:font="MS Gothic"/>
          </w14:checkbox>
        </w:sdtPr>
        <w:sdtEndPr>
          <w:rPr>
            <w:rStyle w:val="Strong"/>
          </w:rPr>
        </w:sdtEndPr>
        <w:sdtContent>
          <w:r w:rsidR="00813F82" w:rsidRPr="008E6ED7">
            <w:rPr>
              <w:rStyle w:val="Strong"/>
              <w:rFonts w:ascii="Segoe UI Symbol" w:eastAsia="MS Gothic" w:hAnsi="Segoe UI Symbol" w:cs="Segoe UI Symbol"/>
              <w:sz w:val="22"/>
              <w:szCs w:val="18"/>
            </w:rPr>
            <w:t>☐</w:t>
          </w:r>
        </w:sdtContent>
      </w:sdt>
      <w:r w:rsidR="00813F82" w:rsidRPr="008E6ED7">
        <w:rPr>
          <w:rStyle w:val="Strong"/>
          <w:rFonts w:cstheme="minorHAnsi"/>
          <w:sz w:val="22"/>
          <w:szCs w:val="18"/>
        </w:rPr>
        <w:t>I am satisfied</w:t>
      </w:r>
      <w:r w:rsidR="00813F82" w:rsidRPr="008E6ED7">
        <w:rPr>
          <w:rFonts w:cstheme="minorHAnsi"/>
          <w:sz w:val="22"/>
          <w:szCs w:val="18"/>
        </w:rPr>
        <w:t xml:space="preserve"> with the implementation of the response to my complaint and is not requesting further action from UNDP. </w:t>
      </w:r>
    </w:p>
    <w:p w14:paraId="566E5FE0" w14:textId="77777777" w:rsidR="00813F82" w:rsidRPr="008E6ED7" w:rsidRDefault="003B6DD5" w:rsidP="00813F82">
      <w:pPr>
        <w:jc w:val="both"/>
        <w:rPr>
          <w:rFonts w:cstheme="minorHAnsi"/>
          <w:sz w:val="22"/>
          <w:szCs w:val="18"/>
        </w:rPr>
      </w:pPr>
      <w:sdt>
        <w:sdtPr>
          <w:rPr>
            <w:rStyle w:val="Strong"/>
            <w:rFonts w:cstheme="minorHAnsi"/>
            <w:sz w:val="22"/>
            <w:szCs w:val="18"/>
          </w:rPr>
          <w:id w:val="687493878"/>
          <w14:checkbox>
            <w14:checked w14:val="0"/>
            <w14:checkedState w14:val="2612" w14:font="MS Gothic"/>
            <w14:uncheckedState w14:val="2610" w14:font="MS Gothic"/>
          </w14:checkbox>
        </w:sdtPr>
        <w:sdtEndPr>
          <w:rPr>
            <w:rStyle w:val="Strong"/>
          </w:rPr>
        </w:sdtEndPr>
        <w:sdtContent>
          <w:r w:rsidR="00813F82" w:rsidRPr="008E6ED7">
            <w:rPr>
              <w:rStyle w:val="Strong"/>
              <w:rFonts w:ascii="Segoe UI Symbol" w:eastAsia="MS Gothic" w:hAnsi="Segoe UI Symbol" w:cs="Segoe UI Symbol"/>
              <w:sz w:val="22"/>
              <w:szCs w:val="18"/>
            </w:rPr>
            <w:t>☐</w:t>
          </w:r>
        </w:sdtContent>
      </w:sdt>
      <w:r w:rsidR="00813F82" w:rsidRPr="008E6ED7">
        <w:rPr>
          <w:rStyle w:val="Strong"/>
          <w:rFonts w:cstheme="minorHAnsi"/>
          <w:sz w:val="22"/>
          <w:szCs w:val="18"/>
        </w:rPr>
        <w:t>I am not satisfied</w:t>
      </w:r>
      <w:r w:rsidR="00813F82" w:rsidRPr="008E6ED7">
        <w:rPr>
          <w:rFonts w:cstheme="minorHAnsi"/>
          <w:sz w:val="22"/>
          <w:szCs w:val="18"/>
        </w:rPr>
        <w:t xml:space="preserve"> with the implementation of the response to my complaint. I was advised of other options and agreed to pursue:</w:t>
      </w:r>
    </w:p>
    <w:p w14:paraId="6360F0FC" w14:textId="77777777" w:rsidR="00813F82" w:rsidRPr="008E6ED7" w:rsidRDefault="003B6DD5" w:rsidP="00813F82">
      <w:pPr>
        <w:ind w:left="720"/>
        <w:jc w:val="both"/>
        <w:rPr>
          <w:rFonts w:cstheme="minorHAnsi"/>
          <w:sz w:val="22"/>
          <w:szCs w:val="18"/>
        </w:rPr>
      </w:pPr>
      <w:sdt>
        <w:sdtPr>
          <w:rPr>
            <w:rFonts w:cstheme="minorHAnsi"/>
            <w:sz w:val="22"/>
            <w:szCs w:val="18"/>
          </w:rPr>
          <w:id w:val="-1584368500"/>
          <w14:checkbox>
            <w14:checked w14:val="0"/>
            <w14:checkedState w14:val="2612" w14:font="MS Gothic"/>
            <w14:uncheckedState w14:val="2610" w14:font="MS Gothic"/>
          </w14:checkbox>
        </w:sdtPr>
        <w:sdtEndPr/>
        <w:sdtContent>
          <w:r w:rsidR="00813F82" w:rsidRPr="008E6ED7">
            <w:rPr>
              <w:rFonts w:ascii="Segoe UI Symbol" w:eastAsia="MS Gothic" w:hAnsi="Segoe UI Symbol" w:cs="Segoe UI Symbol"/>
              <w:sz w:val="22"/>
              <w:szCs w:val="18"/>
            </w:rPr>
            <w:t>☐</w:t>
          </w:r>
        </w:sdtContent>
      </w:sdt>
      <w:r w:rsidR="00813F82" w:rsidRPr="008E6ED7">
        <w:rPr>
          <w:rFonts w:cstheme="minorHAnsi"/>
          <w:sz w:val="22"/>
          <w:szCs w:val="18"/>
        </w:rPr>
        <w:t>Escalation to the corporate SRM for additional problem solving;</w:t>
      </w:r>
    </w:p>
    <w:p w14:paraId="1909E0DF" w14:textId="77777777" w:rsidR="00813F82" w:rsidRPr="008E6ED7" w:rsidRDefault="003B6DD5" w:rsidP="00813F82">
      <w:pPr>
        <w:ind w:left="720"/>
        <w:jc w:val="both"/>
        <w:rPr>
          <w:rFonts w:cstheme="minorHAnsi"/>
          <w:sz w:val="22"/>
          <w:szCs w:val="18"/>
        </w:rPr>
      </w:pPr>
      <w:sdt>
        <w:sdtPr>
          <w:rPr>
            <w:rFonts w:cstheme="minorHAnsi"/>
            <w:sz w:val="22"/>
            <w:szCs w:val="18"/>
          </w:rPr>
          <w:id w:val="-1268152700"/>
          <w14:checkbox>
            <w14:checked w14:val="0"/>
            <w14:checkedState w14:val="2612" w14:font="MS Gothic"/>
            <w14:uncheckedState w14:val="2610" w14:font="MS Gothic"/>
          </w14:checkbox>
        </w:sdtPr>
        <w:sdtEndPr/>
        <w:sdtContent>
          <w:r w:rsidR="00813F82" w:rsidRPr="008E6ED7">
            <w:rPr>
              <w:rFonts w:ascii="Segoe UI Symbol" w:eastAsia="MS Gothic" w:hAnsi="Segoe UI Symbol" w:cs="Segoe UI Symbol"/>
              <w:sz w:val="22"/>
              <w:szCs w:val="18"/>
            </w:rPr>
            <w:t>☐</w:t>
          </w:r>
        </w:sdtContent>
      </w:sdt>
      <w:r w:rsidR="00813F82" w:rsidRPr="008E6ED7">
        <w:rPr>
          <w:rFonts w:cstheme="minorHAnsi"/>
          <w:sz w:val="22"/>
          <w:szCs w:val="18"/>
        </w:rPr>
        <w:t>Referral to the Social and Environmental Compliance Unit (SECU) for compliance review;</w:t>
      </w:r>
    </w:p>
    <w:p w14:paraId="2B047F03" w14:textId="77777777" w:rsidR="00813F82" w:rsidRPr="008E6ED7" w:rsidRDefault="003B6DD5" w:rsidP="00813F82">
      <w:pPr>
        <w:ind w:left="720"/>
        <w:jc w:val="both"/>
        <w:rPr>
          <w:rFonts w:cstheme="minorHAnsi"/>
          <w:sz w:val="22"/>
          <w:szCs w:val="18"/>
        </w:rPr>
      </w:pPr>
      <w:sdt>
        <w:sdtPr>
          <w:rPr>
            <w:rFonts w:cstheme="minorHAnsi"/>
            <w:sz w:val="22"/>
            <w:szCs w:val="18"/>
          </w:rPr>
          <w:id w:val="-170568579"/>
          <w14:checkbox>
            <w14:checked w14:val="0"/>
            <w14:checkedState w14:val="2612" w14:font="MS Gothic"/>
            <w14:uncheckedState w14:val="2610" w14:font="MS Gothic"/>
          </w14:checkbox>
        </w:sdtPr>
        <w:sdtEndPr/>
        <w:sdtContent>
          <w:r w:rsidR="00813F82" w:rsidRPr="008E6ED7">
            <w:rPr>
              <w:rFonts w:ascii="Segoe UI Symbol" w:eastAsia="MS Gothic" w:hAnsi="Segoe UI Symbol" w:cs="Segoe UI Symbol"/>
              <w:sz w:val="22"/>
              <w:szCs w:val="18"/>
            </w:rPr>
            <w:t>☐</w:t>
          </w:r>
        </w:sdtContent>
      </w:sdt>
      <w:r w:rsidR="00813F82" w:rsidRPr="008E6ED7">
        <w:rPr>
          <w:rFonts w:cstheme="minorHAnsi"/>
          <w:sz w:val="22"/>
          <w:szCs w:val="18"/>
        </w:rPr>
        <w:t>Use of national administrative and/or judicial mechanisms, with the understanding that these mechanisms would not apply to UNDP;</w:t>
      </w:r>
    </w:p>
    <w:p w14:paraId="6689722D" w14:textId="77777777" w:rsidR="00813F82" w:rsidRPr="008E6ED7" w:rsidRDefault="003B6DD5" w:rsidP="00813F82">
      <w:pPr>
        <w:ind w:left="720"/>
        <w:jc w:val="both"/>
        <w:rPr>
          <w:rFonts w:cstheme="minorHAnsi"/>
          <w:sz w:val="22"/>
          <w:szCs w:val="18"/>
        </w:rPr>
      </w:pPr>
      <w:sdt>
        <w:sdtPr>
          <w:rPr>
            <w:rFonts w:cstheme="minorHAnsi"/>
            <w:sz w:val="22"/>
            <w:szCs w:val="18"/>
          </w:rPr>
          <w:id w:val="-535269069"/>
          <w14:checkbox>
            <w14:checked w14:val="0"/>
            <w14:checkedState w14:val="2612" w14:font="MS Gothic"/>
            <w14:uncheckedState w14:val="2610" w14:font="MS Gothic"/>
          </w14:checkbox>
        </w:sdtPr>
        <w:sdtEndPr/>
        <w:sdtContent>
          <w:r w:rsidR="00813F82" w:rsidRPr="008E6ED7">
            <w:rPr>
              <w:rFonts w:ascii="Segoe UI Symbol" w:eastAsia="MS Gothic" w:hAnsi="Segoe UI Symbol" w:cs="Segoe UI Symbol"/>
              <w:sz w:val="22"/>
              <w:szCs w:val="18"/>
            </w:rPr>
            <w:t>☐</w:t>
          </w:r>
        </w:sdtContent>
      </w:sdt>
      <w:r w:rsidR="00813F82" w:rsidRPr="008E6ED7">
        <w:rPr>
          <w:rFonts w:cstheme="minorHAnsi"/>
          <w:sz w:val="22"/>
          <w:szCs w:val="18"/>
        </w:rPr>
        <w:t>Others: ________________________________________________________________________</w:t>
      </w:r>
    </w:p>
    <w:p w14:paraId="41EE0B41" w14:textId="77777777" w:rsidR="00813F82" w:rsidRPr="008E6ED7" w:rsidRDefault="00813F82" w:rsidP="00813F82">
      <w:pPr>
        <w:ind w:left="720"/>
        <w:jc w:val="both"/>
        <w:rPr>
          <w:rFonts w:cstheme="minorHAnsi"/>
          <w:sz w:val="22"/>
          <w:szCs w:val="18"/>
        </w:rPr>
      </w:pPr>
    </w:p>
    <w:p w14:paraId="0269C156" w14:textId="2DB7270A" w:rsidR="00813F82" w:rsidRPr="008E6ED7" w:rsidRDefault="00813F82" w:rsidP="00813F82">
      <w:pPr>
        <w:jc w:val="both"/>
        <w:rPr>
          <w:rStyle w:val="Strong"/>
          <w:rFonts w:cstheme="minorHAnsi"/>
          <w:b w:val="0"/>
          <w:bCs w:val="0"/>
          <w:sz w:val="22"/>
          <w:szCs w:val="18"/>
        </w:rPr>
      </w:pPr>
      <w:r w:rsidRPr="008E6ED7">
        <w:rPr>
          <w:rFonts w:cstheme="minorHAnsi"/>
          <w:sz w:val="22"/>
          <w:szCs w:val="18"/>
        </w:rPr>
        <w:t>I, [Complainant's Name], hereby confirm that the above information is accurate and reflects my satisfaction/dissatisfaction with the handling and resolution of my complaint.</w:t>
      </w:r>
    </w:p>
    <w:p w14:paraId="2E2AAF13" w14:textId="77777777" w:rsidR="00813F82" w:rsidRPr="008E6ED7" w:rsidRDefault="00813F82" w:rsidP="00813F82">
      <w:pPr>
        <w:spacing w:before="100" w:beforeAutospacing="1" w:after="100" w:afterAutospacing="1" w:line="240" w:lineRule="auto"/>
        <w:jc w:val="both"/>
        <w:rPr>
          <w:rFonts w:cstheme="minorHAnsi"/>
          <w:sz w:val="22"/>
          <w:szCs w:val="18"/>
        </w:rPr>
      </w:pPr>
      <w:r w:rsidRPr="008E6ED7">
        <w:rPr>
          <w:rStyle w:val="Strong"/>
          <w:rFonts w:cstheme="minorHAnsi"/>
          <w:sz w:val="22"/>
          <w:szCs w:val="18"/>
        </w:rPr>
        <w:t>Complainant’s Signature:</w:t>
      </w:r>
      <w:r w:rsidRPr="008E6ED7">
        <w:rPr>
          <w:rFonts w:cstheme="minorHAnsi"/>
          <w:sz w:val="22"/>
          <w:szCs w:val="18"/>
        </w:rPr>
        <w:t xml:space="preserve"> ___________________________</w:t>
      </w:r>
    </w:p>
    <w:p w14:paraId="14A96447" w14:textId="576997DE" w:rsidR="00CC2B11" w:rsidRPr="00E121B5" w:rsidRDefault="00813F82" w:rsidP="00E121B5">
      <w:pPr>
        <w:spacing w:before="100" w:beforeAutospacing="1" w:after="100" w:afterAutospacing="1" w:line="240" w:lineRule="auto"/>
        <w:rPr>
          <w:rFonts w:cstheme="minorHAnsi"/>
          <w:sz w:val="22"/>
          <w:szCs w:val="18"/>
        </w:rPr>
      </w:pPr>
      <w:r w:rsidRPr="008E6ED7">
        <w:rPr>
          <w:rStyle w:val="Strong"/>
          <w:rFonts w:cstheme="minorHAnsi"/>
          <w:sz w:val="22"/>
          <w:szCs w:val="18"/>
        </w:rPr>
        <w:t>Date:</w:t>
      </w:r>
      <w:r w:rsidRPr="008E6ED7">
        <w:rPr>
          <w:rFonts w:cstheme="minorHAnsi"/>
          <w:sz w:val="22"/>
          <w:szCs w:val="18"/>
        </w:rPr>
        <w:t xml:space="preserve"> ___________________________</w:t>
      </w:r>
    </w:p>
    <w:p w14:paraId="7B6D1B2E" w14:textId="77777777" w:rsidR="00C6351C" w:rsidRDefault="00C6351C">
      <w:pPr>
        <w:rPr>
          <w:rFonts w:eastAsiaTheme="majorEastAsia" w:cstheme="majorBidi"/>
          <w:i/>
          <w:iCs/>
          <w:color w:val="2F5496" w:themeColor="accent1" w:themeShade="BF"/>
        </w:rPr>
      </w:pPr>
      <w:r>
        <w:br w:type="page"/>
      </w:r>
    </w:p>
    <w:p w14:paraId="5C6B3FB2" w14:textId="6FAA82E9" w:rsidR="006D56F3" w:rsidRDefault="00CC2B11" w:rsidP="00E121B5">
      <w:pPr>
        <w:pStyle w:val="Heading4"/>
      </w:pPr>
      <w:r w:rsidRPr="008E6ED7">
        <w:lastRenderedPageBreak/>
        <w:t xml:space="preserve">Annex </w:t>
      </w:r>
      <w:r w:rsidR="00E121B5">
        <w:t>5</w:t>
      </w:r>
      <w:r w:rsidRPr="008E6ED7">
        <w:t xml:space="preserve">: </w:t>
      </w:r>
      <w:r w:rsidR="00B73A7C">
        <w:t>CONTACT LIST</w:t>
      </w:r>
    </w:p>
    <w:p w14:paraId="14E5DD53" w14:textId="36F47AAE" w:rsidR="006D56F3" w:rsidRPr="006D56F3" w:rsidRDefault="006D56F3" w:rsidP="006D56F3">
      <w:pPr>
        <w:jc w:val="both"/>
        <w:rPr>
          <w:b/>
          <w:bCs/>
          <w:i/>
          <w:iCs/>
          <w:sz w:val="22"/>
          <w:szCs w:val="22"/>
          <w:u w:val="single"/>
        </w:rPr>
      </w:pPr>
      <w:r w:rsidRPr="3ACF7525">
        <w:rPr>
          <w:b/>
          <w:bCs/>
          <w:i/>
          <w:iCs/>
          <w:sz w:val="22"/>
          <w:szCs w:val="22"/>
          <w:u w:val="single"/>
        </w:rPr>
        <w:t xml:space="preserve">Tier </w:t>
      </w:r>
      <w:r>
        <w:rPr>
          <w:b/>
          <w:bCs/>
          <w:i/>
          <w:iCs/>
          <w:sz w:val="22"/>
          <w:szCs w:val="22"/>
          <w:u w:val="single"/>
        </w:rPr>
        <w:t>1</w:t>
      </w:r>
      <w:r w:rsidRPr="3ACF7525">
        <w:rPr>
          <w:b/>
          <w:bCs/>
          <w:i/>
          <w:iCs/>
          <w:sz w:val="22"/>
          <w:szCs w:val="22"/>
          <w:u w:val="single"/>
        </w:rPr>
        <w:t xml:space="preserve">: </w:t>
      </w:r>
      <w:r>
        <w:rPr>
          <w:b/>
          <w:bCs/>
          <w:i/>
          <w:iCs/>
          <w:sz w:val="22"/>
          <w:szCs w:val="22"/>
          <w:u w:val="single"/>
        </w:rPr>
        <w:t>Project Focal Points/Implementing Partner</w:t>
      </w:r>
    </w:p>
    <w:p w14:paraId="19777592" w14:textId="23B89B57" w:rsidR="006D56F3" w:rsidRPr="00972187" w:rsidRDefault="006D56F3" w:rsidP="006D56F3">
      <w:pPr>
        <w:jc w:val="center"/>
        <w:rPr>
          <w:b/>
          <w:bCs/>
          <w:color w:val="2E74B5" w:themeColor="accent5" w:themeShade="BF"/>
          <w:sz w:val="20"/>
          <w:szCs w:val="20"/>
        </w:rPr>
      </w:pPr>
      <w:r w:rsidRPr="3ACF7525">
        <w:rPr>
          <w:b/>
          <w:bCs/>
          <w:color w:val="2E74B5" w:themeColor="accent5" w:themeShade="BF"/>
          <w:sz w:val="20"/>
          <w:szCs w:val="20"/>
        </w:rPr>
        <w:t>Project Site Level - UNDP Contact</w:t>
      </w:r>
    </w:p>
    <w:tbl>
      <w:tblPr>
        <w:tblStyle w:val="TableGrid"/>
        <w:tblW w:w="5000" w:type="pct"/>
        <w:tblLook w:val="04A0" w:firstRow="1" w:lastRow="0" w:firstColumn="1" w:lastColumn="0" w:noHBand="0" w:noVBand="1"/>
      </w:tblPr>
      <w:tblGrid>
        <w:gridCol w:w="542"/>
        <w:gridCol w:w="1436"/>
        <w:gridCol w:w="1466"/>
        <w:gridCol w:w="1188"/>
        <w:gridCol w:w="3013"/>
        <w:gridCol w:w="1705"/>
      </w:tblGrid>
      <w:tr w:rsidR="006D56F3" w:rsidRPr="007E36EC" w14:paraId="68A6649B" w14:textId="77777777" w:rsidTr="004B4792">
        <w:tc>
          <w:tcPr>
            <w:tcW w:w="290" w:type="pct"/>
          </w:tcPr>
          <w:p w14:paraId="16E616B7" w14:textId="77777777" w:rsidR="006D56F3" w:rsidRPr="007E36EC" w:rsidRDefault="006D56F3" w:rsidP="004B4792">
            <w:pPr>
              <w:jc w:val="center"/>
              <w:rPr>
                <w:rFonts w:ascii="Calibri" w:hAnsi="Calibri" w:cs="Calibri"/>
                <w:sz w:val="16"/>
                <w:szCs w:val="16"/>
              </w:rPr>
            </w:pPr>
            <w:r w:rsidRPr="007E36EC">
              <w:rPr>
                <w:rFonts w:ascii="Calibri" w:eastAsiaTheme="minorHAnsi" w:hAnsi="Calibri" w:cs="Calibri"/>
                <w:kern w:val="2"/>
                <w:sz w:val="16"/>
                <w:szCs w:val="16"/>
                <w:lang w:val="en-US" w:eastAsia="en-US"/>
                <w14:ligatures w14:val="standardContextual"/>
              </w:rPr>
              <w:t>Pillar</w:t>
            </w:r>
          </w:p>
        </w:tc>
        <w:tc>
          <w:tcPr>
            <w:tcW w:w="768" w:type="pct"/>
          </w:tcPr>
          <w:p w14:paraId="1402388F"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Project</w:t>
            </w:r>
          </w:p>
        </w:tc>
        <w:tc>
          <w:tcPr>
            <w:tcW w:w="784" w:type="pct"/>
          </w:tcPr>
          <w:p w14:paraId="344083C4"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UNDP Focal</w:t>
            </w:r>
          </w:p>
        </w:tc>
        <w:tc>
          <w:tcPr>
            <w:tcW w:w="635" w:type="pct"/>
          </w:tcPr>
          <w:p w14:paraId="2A0BCA6D"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Number</w:t>
            </w:r>
          </w:p>
        </w:tc>
        <w:tc>
          <w:tcPr>
            <w:tcW w:w="1611" w:type="pct"/>
          </w:tcPr>
          <w:p w14:paraId="2161715F"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Email</w:t>
            </w:r>
          </w:p>
        </w:tc>
        <w:tc>
          <w:tcPr>
            <w:tcW w:w="912" w:type="pct"/>
          </w:tcPr>
          <w:p w14:paraId="3246FEB6" w14:textId="77777777" w:rsidR="006D56F3" w:rsidRPr="007E36EC" w:rsidRDefault="006D56F3" w:rsidP="004B4792">
            <w:pPr>
              <w:jc w:val="center"/>
              <w:rPr>
                <w:rFonts w:ascii="Calibri" w:hAnsi="Calibri" w:cs="Calibri"/>
                <w:sz w:val="16"/>
                <w:szCs w:val="16"/>
              </w:rPr>
            </w:pPr>
            <w:r w:rsidRPr="00921E1A">
              <w:rPr>
                <w:rFonts w:ascii="Calibri" w:hAnsi="Calibri" w:cs="Calibri"/>
                <w:sz w:val="16"/>
                <w:szCs w:val="16"/>
              </w:rPr>
              <w:t>Postal Address</w:t>
            </w:r>
          </w:p>
        </w:tc>
      </w:tr>
      <w:tr w:rsidR="006D56F3" w:rsidRPr="007E36EC" w14:paraId="400B9D4B" w14:textId="77777777" w:rsidTr="004B4792">
        <w:tc>
          <w:tcPr>
            <w:tcW w:w="290" w:type="pct"/>
          </w:tcPr>
          <w:p w14:paraId="526E7C01"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1</w:t>
            </w:r>
          </w:p>
        </w:tc>
        <w:tc>
          <w:tcPr>
            <w:tcW w:w="768" w:type="pct"/>
          </w:tcPr>
          <w:p w14:paraId="73980934"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Parliament Related Activities</w:t>
            </w:r>
          </w:p>
        </w:tc>
        <w:tc>
          <w:tcPr>
            <w:tcW w:w="784" w:type="pct"/>
          </w:tcPr>
          <w:p w14:paraId="2AA5FDBD"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Chathuranga Hapuarachchi, Pillar Coordinator (Pillar 1)</w:t>
            </w:r>
          </w:p>
        </w:tc>
        <w:tc>
          <w:tcPr>
            <w:tcW w:w="635" w:type="pct"/>
          </w:tcPr>
          <w:p w14:paraId="3D03FA3A"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+94 77 064 8544</w:t>
            </w:r>
          </w:p>
        </w:tc>
        <w:tc>
          <w:tcPr>
            <w:tcW w:w="1611" w:type="pct"/>
          </w:tcPr>
          <w:p w14:paraId="5CA3503F" w14:textId="77777777" w:rsidR="006D56F3" w:rsidRPr="007E36EC" w:rsidRDefault="006D56F3" w:rsidP="004B4792">
            <w:pPr>
              <w:jc w:val="both"/>
              <w:rPr>
                <w:rFonts w:ascii="Calibri" w:hAnsi="Calibri" w:cs="Calibri"/>
                <w:sz w:val="16"/>
                <w:szCs w:val="16"/>
              </w:rPr>
            </w:pPr>
            <w:hyperlink r:id="rId29" w:history="1">
              <w:r w:rsidRPr="007E36EC">
                <w:rPr>
                  <w:rStyle w:val="Hyperlink"/>
                  <w:rFonts w:ascii="Calibri" w:hAnsi="Calibri" w:cs="Calibri"/>
                  <w:sz w:val="16"/>
                  <w:szCs w:val="16"/>
                </w:rPr>
                <w:t>chathuranga.hapuarachchi@undp.org</w:t>
              </w:r>
            </w:hyperlink>
            <w:r w:rsidRPr="007E36EC">
              <w:rPr>
                <w:rFonts w:ascii="Calibri" w:hAnsi="Calibri" w:cs="Calibri"/>
                <w:sz w:val="16"/>
                <w:szCs w:val="16"/>
              </w:rPr>
              <w:t xml:space="preserve"> </w:t>
            </w:r>
          </w:p>
        </w:tc>
        <w:tc>
          <w:tcPr>
            <w:tcW w:w="912" w:type="pct"/>
            <w:vMerge w:val="restart"/>
            <w:vAlign w:val="center"/>
          </w:tcPr>
          <w:p w14:paraId="004A5E2D" w14:textId="77777777" w:rsidR="006D56F3" w:rsidRPr="007E36EC" w:rsidRDefault="006D56F3" w:rsidP="004B4792">
            <w:pPr>
              <w:jc w:val="center"/>
              <w:rPr>
                <w:rFonts w:ascii="Calibri" w:hAnsi="Calibri" w:cs="Calibri"/>
                <w:sz w:val="16"/>
                <w:szCs w:val="16"/>
              </w:rPr>
            </w:pPr>
            <w:r w:rsidRPr="00A4771F">
              <w:rPr>
                <w:rFonts w:ascii="Calibri" w:hAnsi="Calibri" w:cs="Calibri"/>
                <w:sz w:val="16"/>
                <w:szCs w:val="16"/>
              </w:rPr>
              <w:t>202-204 Bauddhaloka Mawatha, Colombo 00700</w:t>
            </w:r>
          </w:p>
        </w:tc>
      </w:tr>
      <w:tr w:rsidR="006D56F3" w:rsidRPr="007E36EC" w14:paraId="17683C24" w14:textId="77777777" w:rsidTr="004B4792">
        <w:tc>
          <w:tcPr>
            <w:tcW w:w="290" w:type="pct"/>
            <w:vMerge w:val="restart"/>
          </w:tcPr>
          <w:p w14:paraId="189E21E3"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2</w:t>
            </w:r>
          </w:p>
        </w:tc>
        <w:tc>
          <w:tcPr>
            <w:tcW w:w="768" w:type="pct"/>
          </w:tcPr>
          <w:p w14:paraId="0586C8F3"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JURE Project</w:t>
            </w:r>
          </w:p>
        </w:tc>
        <w:tc>
          <w:tcPr>
            <w:tcW w:w="784" w:type="pct"/>
          </w:tcPr>
          <w:p w14:paraId="1ED7D0B2"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Arshid Jan, Technical Specialist - Justice Sector Reform</w:t>
            </w:r>
          </w:p>
        </w:tc>
        <w:tc>
          <w:tcPr>
            <w:tcW w:w="635" w:type="pct"/>
          </w:tcPr>
          <w:p w14:paraId="586DFBE7"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+92915845078</w:t>
            </w:r>
          </w:p>
        </w:tc>
        <w:tc>
          <w:tcPr>
            <w:tcW w:w="1611" w:type="pct"/>
          </w:tcPr>
          <w:p w14:paraId="0E65B273" w14:textId="77777777" w:rsidR="006D56F3" w:rsidRPr="007E36EC" w:rsidRDefault="006D56F3" w:rsidP="004B4792">
            <w:pPr>
              <w:jc w:val="both"/>
              <w:rPr>
                <w:rFonts w:ascii="Calibri" w:hAnsi="Calibri" w:cs="Calibri"/>
                <w:sz w:val="16"/>
                <w:szCs w:val="16"/>
              </w:rPr>
            </w:pPr>
            <w:hyperlink r:id="rId30" w:history="1">
              <w:r w:rsidRPr="007E36EC">
                <w:rPr>
                  <w:rStyle w:val="Hyperlink"/>
                  <w:rFonts w:ascii="Calibri" w:hAnsi="Calibri" w:cs="Calibri"/>
                  <w:sz w:val="16"/>
                  <w:szCs w:val="16"/>
                </w:rPr>
                <w:t>arshid.jan@undp.org</w:t>
              </w:r>
            </w:hyperlink>
            <w:r w:rsidRPr="007E36EC">
              <w:rPr>
                <w:rFonts w:ascii="Calibri" w:hAnsi="Calibri" w:cs="Calibri"/>
                <w:sz w:val="16"/>
                <w:szCs w:val="16"/>
              </w:rPr>
              <w:t xml:space="preserve"> </w:t>
            </w:r>
          </w:p>
        </w:tc>
        <w:tc>
          <w:tcPr>
            <w:tcW w:w="912" w:type="pct"/>
            <w:vMerge/>
          </w:tcPr>
          <w:p w14:paraId="6E7B9DF9" w14:textId="77777777" w:rsidR="006D56F3" w:rsidRPr="007E36EC" w:rsidRDefault="006D56F3" w:rsidP="004B4792">
            <w:pPr>
              <w:jc w:val="both"/>
              <w:rPr>
                <w:rFonts w:ascii="Calibri" w:hAnsi="Calibri" w:cs="Calibri"/>
                <w:sz w:val="16"/>
                <w:szCs w:val="16"/>
              </w:rPr>
            </w:pPr>
          </w:p>
        </w:tc>
      </w:tr>
      <w:tr w:rsidR="006D56F3" w:rsidRPr="007E36EC" w14:paraId="302C1F81" w14:textId="77777777" w:rsidTr="004B4792">
        <w:tc>
          <w:tcPr>
            <w:tcW w:w="290" w:type="pct"/>
            <w:vMerge/>
          </w:tcPr>
          <w:p w14:paraId="14D7ED19" w14:textId="77777777" w:rsidR="006D56F3" w:rsidRPr="007E36EC" w:rsidRDefault="006D56F3" w:rsidP="004B4792">
            <w:pPr>
              <w:jc w:val="both"/>
              <w:rPr>
                <w:rFonts w:ascii="Calibri" w:hAnsi="Calibri" w:cs="Calibri"/>
                <w:sz w:val="16"/>
                <w:szCs w:val="16"/>
              </w:rPr>
            </w:pPr>
          </w:p>
        </w:tc>
        <w:tc>
          <w:tcPr>
            <w:tcW w:w="768" w:type="pct"/>
          </w:tcPr>
          <w:p w14:paraId="3AAF9E84"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SGBV Project</w:t>
            </w:r>
          </w:p>
        </w:tc>
        <w:tc>
          <w:tcPr>
            <w:tcW w:w="784" w:type="pct"/>
          </w:tcPr>
          <w:p w14:paraId="7E60FDE6"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Sushmitha Thayanandan, Technical Coordinator - SGBV</w:t>
            </w:r>
          </w:p>
        </w:tc>
        <w:tc>
          <w:tcPr>
            <w:tcW w:w="635" w:type="pct"/>
          </w:tcPr>
          <w:p w14:paraId="69F9597D"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+94 77 581 0858</w:t>
            </w:r>
          </w:p>
        </w:tc>
        <w:tc>
          <w:tcPr>
            <w:tcW w:w="1611" w:type="pct"/>
          </w:tcPr>
          <w:p w14:paraId="1DEAF0D8" w14:textId="77777777" w:rsidR="006D56F3" w:rsidRPr="007E36EC" w:rsidRDefault="006D56F3" w:rsidP="004B4792">
            <w:pPr>
              <w:jc w:val="both"/>
              <w:rPr>
                <w:rFonts w:ascii="Calibri" w:hAnsi="Calibri" w:cs="Calibri"/>
                <w:sz w:val="16"/>
                <w:szCs w:val="16"/>
              </w:rPr>
            </w:pPr>
            <w:hyperlink r:id="rId31" w:history="1">
              <w:r w:rsidRPr="007E36EC">
                <w:rPr>
                  <w:rStyle w:val="Hyperlink"/>
                  <w:rFonts w:ascii="Calibri" w:hAnsi="Calibri" w:cs="Calibri"/>
                  <w:sz w:val="16"/>
                  <w:szCs w:val="16"/>
                </w:rPr>
                <w:t>sushmitha.thayanandan@undp.org</w:t>
              </w:r>
            </w:hyperlink>
            <w:r w:rsidRPr="007E36EC">
              <w:rPr>
                <w:rFonts w:ascii="Calibri" w:hAnsi="Calibri" w:cs="Calibri"/>
                <w:sz w:val="16"/>
                <w:szCs w:val="16"/>
              </w:rPr>
              <w:t xml:space="preserve"> </w:t>
            </w:r>
          </w:p>
        </w:tc>
        <w:tc>
          <w:tcPr>
            <w:tcW w:w="912" w:type="pct"/>
            <w:vMerge/>
          </w:tcPr>
          <w:p w14:paraId="59265F8A" w14:textId="77777777" w:rsidR="006D56F3" w:rsidRPr="007E36EC" w:rsidRDefault="006D56F3" w:rsidP="004B4792">
            <w:pPr>
              <w:jc w:val="both"/>
              <w:rPr>
                <w:rFonts w:ascii="Calibri" w:hAnsi="Calibri" w:cs="Calibri"/>
                <w:sz w:val="16"/>
                <w:szCs w:val="16"/>
              </w:rPr>
            </w:pPr>
          </w:p>
        </w:tc>
      </w:tr>
      <w:tr w:rsidR="006D56F3" w:rsidRPr="007E36EC" w14:paraId="0780499A" w14:textId="77777777" w:rsidTr="004B4792">
        <w:tc>
          <w:tcPr>
            <w:tcW w:w="290" w:type="pct"/>
            <w:vMerge/>
          </w:tcPr>
          <w:p w14:paraId="27C160B2" w14:textId="77777777" w:rsidR="006D56F3" w:rsidRPr="007E36EC" w:rsidRDefault="006D56F3" w:rsidP="004B4792">
            <w:pPr>
              <w:jc w:val="both"/>
              <w:rPr>
                <w:rFonts w:ascii="Calibri" w:hAnsi="Calibri" w:cs="Calibri"/>
                <w:sz w:val="16"/>
                <w:szCs w:val="16"/>
              </w:rPr>
            </w:pPr>
          </w:p>
        </w:tc>
        <w:tc>
          <w:tcPr>
            <w:tcW w:w="768" w:type="pct"/>
          </w:tcPr>
          <w:p w14:paraId="40A7556B"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Security 4 Peace</w:t>
            </w:r>
          </w:p>
        </w:tc>
        <w:tc>
          <w:tcPr>
            <w:tcW w:w="784" w:type="pct"/>
          </w:tcPr>
          <w:p w14:paraId="6E84D205"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 xml:space="preserve">Chathuranga Hapuarachchi, Pillar Coordinator </w:t>
            </w:r>
          </w:p>
        </w:tc>
        <w:tc>
          <w:tcPr>
            <w:tcW w:w="635" w:type="pct"/>
          </w:tcPr>
          <w:p w14:paraId="7879F616" w14:textId="77777777" w:rsidR="006D56F3" w:rsidRPr="007E36EC" w:rsidRDefault="006D56F3" w:rsidP="004B4792">
            <w:pPr>
              <w:rPr>
                <w:rFonts w:ascii="Calibri" w:hAnsi="Calibri" w:cs="Calibri"/>
                <w:b/>
                <w:bCs/>
                <w:sz w:val="16"/>
                <w:szCs w:val="16"/>
              </w:rPr>
            </w:pPr>
            <w:r w:rsidRPr="007E36EC">
              <w:rPr>
                <w:rFonts w:ascii="Calibri" w:hAnsi="Calibri" w:cs="Calibri"/>
                <w:sz w:val="16"/>
                <w:szCs w:val="16"/>
              </w:rPr>
              <w:t>+94 77 064 8544</w:t>
            </w:r>
          </w:p>
        </w:tc>
        <w:tc>
          <w:tcPr>
            <w:tcW w:w="1611" w:type="pct"/>
          </w:tcPr>
          <w:p w14:paraId="79E295F6" w14:textId="77777777" w:rsidR="006D56F3" w:rsidRPr="007E36EC" w:rsidRDefault="006D56F3" w:rsidP="004B4792">
            <w:pPr>
              <w:jc w:val="both"/>
              <w:rPr>
                <w:rFonts w:ascii="Calibri" w:hAnsi="Calibri" w:cs="Calibri"/>
                <w:sz w:val="16"/>
                <w:szCs w:val="16"/>
              </w:rPr>
            </w:pPr>
            <w:hyperlink r:id="rId32" w:history="1">
              <w:r w:rsidRPr="007E36EC">
                <w:rPr>
                  <w:rStyle w:val="Hyperlink"/>
                  <w:rFonts w:ascii="Calibri" w:hAnsi="Calibri" w:cs="Calibri"/>
                  <w:sz w:val="16"/>
                  <w:szCs w:val="16"/>
                </w:rPr>
                <w:t>chathuranga.hapuarachchi@undp.org</w:t>
              </w:r>
            </w:hyperlink>
            <w:r w:rsidRPr="007E36EC">
              <w:rPr>
                <w:rFonts w:ascii="Calibri" w:hAnsi="Calibri" w:cs="Calibri"/>
                <w:sz w:val="16"/>
                <w:szCs w:val="16"/>
              </w:rPr>
              <w:t xml:space="preserve">  </w:t>
            </w:r>
          </w:p>
        </w:tc>
        <w:tc>
          <w:tcPr>
            <w:tcW w:w="912" w:type="pct"/>
            <w:vMerge/>
          </w:tcPr>
          <w:p w14:paraId="049FF4D5" w14:textId="77777777" w:rsidR="006D56F3" w:rsidRPr="007E36EC" w:rsidRDefault="006D56F3" w:rsidP="004B4792">
            <w:pPr>
              <w:jc w:val="both"/>
              <w:rPr>
                <w:rFonts w:ascii="Calibri" w:hAnsi="Calibri" w:cs="Calibri"/>
                <w:sz w:val="16"/>
                <w:szCs w:val="16"/>
              </w:rPr>
            </w:pPr>
          </w:p>
        </w:tc>
      </w:tr>
      <w:tr w:rsidR="006D56F3" w:rsidRPr="007E36EC" w14:paraId="701A17D2" w14:textId="77777777" w:rsidTr="004B4792">
        <w:tc>
          <w:tcPr>
            <w:tcW w:w="290" w:type="pct"/>
            <w:vMerge w:val="restart"/>
          </w:tcPr>
          <w:p w14:paraId="5F945197"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3</w:t>
            </w:r>
          </w:p>
        </w:tc>
        <w:tc>
          <w:tcPr>
            <w:tcW w:w="768" w:type="pct"/>
          </w:tcPr>
          <w:p w14:paraId="580AF3FB"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PPCP Project</w:t>
            </w:r>
          </w:p>
        </w:tc>
        <w:tc>
          <w:tcPr>
            <w:tcW w:w="784" w:type="pct"/>
          </w:tcPr>
          <w:p w14:paraId="373ED421"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Dhammika Dasanayake, Anti-Corruption Specialist</w:t>
            </w:r>
          </w:p>
        </w:tc>
        <w:tc>
          <w:tcPr>
            <w:tcW w:w="635" w:type="pct"/>
          </w:tcPr>
          <w:p w14:paraId="005CB7B4"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+94 77 738 0602</w:t>
            </w:r>
          </w:p>
        </w:tc>
        <w:tc>
          <w:tcPr>
            <w:tcW w:w="1611" w:type="pct"/>
          </w:tcPr>
          <w:p w14:paraId="00003356" w14:textId="77777777" w:rsidR="006D56F3" w:rsidRPr="007E36EC" w:rsidRDefault="006D56F3" w:rsidP="004B4792">
            <w:pPr>
              <w:jc w:val="both"/>
              <w:rPr>
                <w:rFonts w:ascii="Calibri" w:hAnsi="Calibri" w:cs="Calibri"/>
                <w:sz w:val="16"/>
                <w:szCs w:val="16"/>
              </w:rPr>
            </w:pPr>
            <w:hyperlink r:id="rId33" w:history="1">
              <w:r w:rsidRPr="007E36EC">
                <w:rPr>
                  <w:rStyle w:val="Hyperlink"/>
                  <w:rFonts w:ascii="Calibri" w:hAnsi="Calibri" w:cs="Calibri"/>
                  <w:sz w:val="16"/>
                  <w:szCs w:val="16"/>
                </w:rPr>
                <w:t>dhammika.dasanayake@undp.org</w:t>
              </w:r>
            </w:hyperlink>
            <w:r w:rsidRPr="007E36EC">
              <w:rPr>
                <w:rFonts w:ascii="Calibri" w:hAnsi="Calibri" w:cs="Calibri"/>
                <w:sz w:val="16"/>
                <w:szCs w:val="16"/>
              </w:rPr>
              <w:t xml:space="preserve"> </w:t>
            </w:r>
          </w:p>
        </w:tc>
        <w:tc>
          <w:tcPr>
            <w:tcW w:w="912" w:type="pct"/>
            <w:vMerge/>
          </w:tcPr>
          <w:p w14:paraId="22BE0D89" w14:textId="77777777" w:rsidR="006D56F3" w:rsidRPr="007E36EC" w:rsidRDefault="006D56F3" w:rsidP="004B4792">
            <w:pPr>
              <w:jc w:val="both"/>
              <w:rPr>
                <w:rFonts w:ascii="Calibri" w:hAnsi="Calibri" w:cs="Calibri"/>
                <w:sz w:val="16"/>
                <w:szCs w:val="16"/>
              </w:rPr>
            </w:pPr>
          </w:p>
        </w:tc>
      </w:tr>
      <w:tr w:rsidR="006D56F3" w:rsidRPr="007E36EC" w14:paraId="1437746C" w14:textId="77777777" w:rsidTr="004B4792">
        <w:tc>
          <w:tcPr>
            <w:tcW w:w="290" w:type="pct"/>
            <w:vMerge/>
          </w:tcPr>
          <w:p w14:paraId="3410CFD2" w14:textId="77777777" w:rsidR="006D56F3" w:rsidRPr="007E36EC" w:rsidRDefault="006D56F3" w:rsidP="004B4792">
            <w:pPr>
              <w:jc w:val="both"/>
              <w:rPr>
                <w:rFonts w:ascii="Calibri" w:hAnsi="Calibri" w:cs="Calibri"/>
                <w:sz w:val="16"/>
                <w:szCs w:val="16"/>
              </w:rPr>
            </w:pPr>
          </w:p>
        </w:tc>
        <w:tc>
          <w:tcPr>
            <w:tcW w:w="768" w:type="pct"/>
          </w:tcPr>
          <w:p w14:paraId="040180F0"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Data for SDG 16</w:t>
            </w:r>
          </w:p>
        </w:tc>
        <w:tc>
          <w:tcPr>
            <w:tcW w:w="784" w:type="pct"/>
          </w:tcPr>
          <w:p w14:paraId="48BC1BE7"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Theepan Sudar, Data Analyst (Governance)</w:t>
            </w:r>
          </w:p>
          <w:p w14:paraId="738746E7" w14:textId="77777777" w:rsidR="006D56F3" w:rsidRPr="007E36EC" w:rsidRDefault="006D56F3" w:rsidP="004B4792">
            <w:pPr>
              <w:rPr>
                <w:rFonts w:ascii="Calibri" w:hAnsi="Calibri" w:cs="Calibri"/>
                <w:b/>
                <w:bCs/>
                <w:sz w:val="16"/>
                <w:szCs w:val="16"/>
              </w:rPr>
            </w:pPr>
            <w:r w:rsidRPr="007E36EC">
              <w:rPr>
                <w:rFonts w:ascii="Calibri" w:hAnsi="Calibri" w:cs="Calibri"/>
                <w:b/>
                <w:bCs/>
                <w:sz w:val="16"/>
                <w:szCs w:val="16"/>
              </w:rPr>
              <w:t xml:space="preserve"> </w:t>
            </w:r>
          </w:p>
        </w:tc>
        <w:tc>
          <w:tcPr>
            <w:tcW w:w="635" w:type="pct"/>
          </w:tcPr>
          <w:p w14:paraId="27B811E4"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+94 77 541 1707</w:t>
            </w:r>
          </w:p>
        </w:tc>
        <w:tc>
          <w:tcPr>
            <w:tcW w:w="1611" w:type="pct"/>
          </w:tcPr>
          <w:p w14:paraId="5B9328F9" w14:textId="77777777" w:rsidR="006D56F3" w:rsidRPr="007E36EC" w:rsidRDefault="006D56F3" w:rsidP="004B4792">
            <w:pPr>
              <w:jc w:val="both"/>
              <w:rPr>
                <w:rFonts w:ascii="Calibri" w:hAnsi="Calibri" w:cs="Calibri"/>
                <w:sz w:val="16"/>
                <w:szCs w:val="16"/>
              </w:rPr>
            </w:pPr>
            <w:hyperlink r:id="rId34" w:history="1">
              <w:r w:rsidRPr="007E36EC">
                <w:rPr>
                  <w:rStyle w:val="Hyperlink"/>
                  <w:rFonts w:ascii="Calibri" w:hAnsi="Calibri" w:cs="Calibri"/>
                  <w:sz w:val="16"/>
                  <w:szCs w:val="16"/>
                </w:rPr>
                <w:t>theepan.sudar@undp.org</w:t>
              </w:r>
            </w:hyperlink>
          </w:p>
          <w:p w14:paraId="3797CDCC" w14:textId="77777777" w:rsidR="006D56F3" w:rsidRPr="007E36EC" w:rsidRDefault="006D56F3" w:rsidP="004B4792">
            <w:pPr>
              <w:jc w:val="both"/>
              <w:rPr>
                <w:rFonts w:ascii="Calibri" w:hAnsi="Calibri" w:cs="Calibri"/>
                <w:sz w:val="16"/>
                <w:szCs w:val="16"/>
              </w:rPr>
            </w:pPr>
          </w:p>
        </w:tc>
        <w:tc>
          <w:tcPr>
            <w:tcW w:w="912" w:type="pct"/>
            <w:vMerge/>
          </w:tcPr>
          <w:p w14:paraId="55BECFD1" w14:textId="77777777" w:rsidR="006D56F3" w:rsidRPr="007E36EC" w:rsidRDefault="006D56F3" w:rsidP="004B4792">
            <w:pPr>
              <w:jc w:val="both"/>
              <w:rPr>
                <w:rFonts w:ascii="Calibri" w:hAnsi="Calibri" w:cs="Calibri"/>
                <w:sz w:val="16"/>
                <w:szCs w:val="16"/>
              </w:rPr>
            </w:pPr>
          </w:p>
        </w:tc>
      </w:tr>
      <w:tr w:rsidR="006D56F3" w:rsidRPr="007E36EC" w14:paraId="07CCE778" w14:textId="77777777" w:rsidTr="004B4792">
        <w:trPr>
          <w:trHeight w:val="368"/>
        </w:trPr>
        <w:tc>
          <w:tcPr>
            <w:tcW w:w="290" w:type="pct"/>
            <w:vMerge w:val="restart"/>
          </w:tcPr>
          <w:p w14:paraId="2E7A1180"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4</w:t>
            </w:r>
          </w:p>
        </w:tc>
        <w:tc>
          <w:tcPr>
            <w:tcW w:w="768" w:type="pct"/>
          </w:tcPr>
          <w:p w14:paraId="1BFE332B"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AAA</w:t>
            </w:r>
          </w:p>
        </w:tc>
        <w:tc>
          <w:tcPr>
            <w:tcW w:w="784" w:type="pct"/>
            <w:vMerge w:val="restart"/>
          </w:tcPr>
          <w:p w14:paraId="01FDC008"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Priyan Senevirathna, Pillar Coordinator (Pillar 4)</w:t>
            </w:r>
          </w:p>
          <w:p w14:paraId="7EBCAA5A" w14:textId="77777777" w:rsidR="006D56F3" w:rsidRPr="007E36EC" w:rsidRDefault="006D56F3" w:rsidP="004B4792">
            <w:pPr>
              <w:rPr>
                <w:rFonts w:ascii="Calibri" w:hAnsi="Calibri" w:cs="Calibri"/>
                <w:sz w:val="16"/>
                <w:szCs w:val="16"/>
              </w:rPr>
            </w:pPr>
          </w:p>
          <w:p w14:paraId="26E0286C"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 xml:space="preserve">North - Kandasamy Mugunthan </w:t>
            </w:r>
          </w:p>
          <w:p w14:paraId="007B8D08" w14:textId="77777777" w:rsidR="006D56F3" w:rsidRPr="007E36EC" w:rsidRDefault="006D56F3" w:rsidP="004B4792">
            <w:pPr>
              <w:rPr>
                <w:rFonts w:ascii="Calibri" w:hAnsi="Calibri" w:cs="Calibri"/>
                <w:sz w:val="16"/>
                <w:szCs w:val="16"/>
              </w:rPr>
            </w:pPr>
          </w:p>
          <w:p w14:paraId="1EDE1E8F"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East - Partheepan Kulasegaram</w:t>
            </w:r>
          </w:p>
          <w:p w14:paraId="4A4725B2" w14:textId="77777777" w:rsidR="006D56F3" w:rsidRPr="007E36EC" w:rsidRDefault="006D56F3" w:rsidP="004B4792">
            <w:pPr>
              <w:rPr>
                <w:rFonts w:ascii="Calibri" w:hAnsi="Calibri" w:cs="Calibri"/>
                <w:sz w:val="16"/>
                <w:szCs w:val="16"/>
              </w:rPr>
            </w:pPr>
          </w:p>
        </w:tc>
        <w:tc>
          <w:tcPr>
            <w:tcW w:w="635" w:type="pct"/>
            <w:vMerge w:val="restart"/>
          </w:tcPr>
          <w:p w14:paraId="267E0986"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+94 76 367 3296</w:t>
            </w:r>
          </w:p>
          <w:p w14:paraId="4C403265" w14:textId="77777777" w:rsidR="006D56F3" w:rsidRDefault="006D56F3" w:rsidP="004B4792">
            <w:pPr>
              <w:rPr>
                <w:rFonts w:ascii="Calibri" w:hAnsi="Calibri" w:cs="Calibri"/>
                <w:sz w:val="16"/>
                <w:szCs w:val="16"/>
              </w:rPr>
            </w:pPr>
          </w:p>
          <w:p w14:paraId="55DA28ED" w14:textId="77777777" w:rsidR="006D56F3" w:rsidRPr="007E36EC" w:rsidRDefault="006D56F3" w:rsidP="004B4792">
            <w:pPr>
              <w:rPr>
                <w:rFonts w:ascii="Calibri" w:hAnsi="Calibri" w:cs="Calibri"/>
                <w:sz w:val="16"/>
                <w:szCs w:val="16"/>
              </w:rPr>
            </w:pPr>
            <w:r>
              <w:rPr>
                <w:rFonts w:ascii="Calibri" w:hAnsi="Calibri" w:cs="Calibri"/>
                <w:sz w:val="16"/>
                <w:szCs w:val="16"/>
              </w:rPr>
              <w:t xml:space="preserve">Regional: </w:t>
            </w:r>
          </w:p>
          <w:p w14:paraId="2D60FCF1"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North - +94 77 299 1741</w:t>
            </w:r>
          </w:p>
          <w:p w14:paraId="7CD47227" w14:textId="77777777" w:rsidR="006D56F3" w:rsidRPr="007E36EC" w:rsidRDefault="006D56F3" w:rsidP="004B4792">
            <w:pPr>
              <w:rPr>
                <w:rFonts w:ascii="Calibri" w:hAnsi="Calibri" w:cs="Calibri"/>
                <w:sz w:val="16"/>
                <w:szCs w:val="16"/>
              </w:rPr>
            </w:pPr>
          </w:p>
          <w:p w14:paraId="7D2C42BE"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East - +94 77 326 1697</w:t>
            </w:r>
          </w:p>
        </w:tc>
        <w:tc>
          <w:tcPr>
            <w:tcW w:w="1611" w:type="pct"/>
            <w:vMerge w:val="restart"/>
          </w:tcPr>
          <w:p w14:paraId="2609678A" w14:textId="77777777" w:rsidR="006D56F3" w:rsidRPr="007E36EC" w:rsidRDefault="006D56F3" w:rsidP="004B4792">
            <w:pPr>
              <w:jc w:val="both"/>
              <w:rPr>
                <w:rFonts w:ascii="Calibri" w:hAnsi="Calibri" w:cs="Calibri"/>
                <w:sz w:val="16"/>
                <w:szCs w:val="16"/>
              </w:rPr>
            </w:pPr>
            <w:hyperlink r:id="rId35" w:history="1">
              <w:r w:rsidRPr="007E36EC">
                <w:rPr>
                  <w:rStyle w:val="Hyperlink"/>
                  <w:rFonts w:ascii="Calibri" w:hAnsi="Calibri" w:cs="Calibri"/>
                  <w:sz w:val="16"/>
                  <w:szCs w:val="16"/>
                </w:rPr>
                <w:t>priyan.senevirathna@undp.org</w:t>
              </w:r>
            </w:hyperlink>
          </w:p>
          <w:p w14:paraId="51D5DDFE" w14:textId="77777777" w:rsidR="006D56F3" w:rsidRPr="007E36EC" w:rsidRDefault="006D56F3" w:rsidP="004B4792">
            <w:pPr>
              <w:jc w:val="both"/>
              <w:rPr>
                <w:rFonts w:ascii="Calibri" w:hAnsi="Calibri" w:cs="Calibri"/>
                <w:sz w:val="16"/>
                <w:szCs w:val="16"/>
              </w:rPr>
            </w:pPr>
          </w:p>
          <w:p w14:paraId="14B23058" w14:textId="77777777" w:rsidR="006D56F3" w:rsidRPr="007E36EC" w:rsidRDefault="006D56F3" w:rsidP="004B4792">
            <w:pPr>
              <w:rPr>
                <w:rFonts w:ascii="Calibri" w:hAnsi="Calibri" w:cs="Calibri"/>
                <w:sz w:val="16"/>
                <w:szCs w:val="16"/>
              </w:rPr>
            </w:pPr>
            <w:r>
              <w:rPr>
                <w:rFonts w:ascii="Calibri" w:hAnsi="Calibri" w:cs="Calibri"/>
                <w:sz w:val="16"/>
                <w:szCs w:val="16"/>
              </w:rPr>
              <w:t xml:space="preserve">Regional: </w:t>
            </w:r>
          </w:p>
          <w:p w14:paraId="12F555FF"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 xml:space="preserve">North - </w:t>
            </w:r>
            <w:hyperlink r:id="rId36" w:history="1">
              <w:r w:rsidRPr="007E36EC">
                <w:rPr>
                  <w:rStyle w:val="Hyperlink"/>
                  <w:rFonts w:ascii="Calibri" w:hAnsi="Calibri" w:cs="Calibri"/>
                  <w:sz w:val="16"/>
                  <w:szCs w:val="16"/>
                </w:rPr>
                <w:t>kandasamy.mugunthan@undp.org</w:t>
              </w:r>
            </w:hyperlink>
            <w:r w:rsidRPr="007E36EC">
              <w:rPr>
                <w:rFonts w:ascii="Calibri" w:hAnsi="Calibri" w:cs="Calibri"/>
                <w:sz w:val="16"/>
                <w:szCs w:val="16"/>
              </w:rPr>
              <w:t xml:space="preserve"> </w:t>
            </w:r>
          </w:p>
          <w:p w14:paraId="68F0C9B0" w14:textId="77777777" w:rsidR="006D56F3" w:rsidRPr="007E36EC" w:rsidRDefault="006D56F3" w:rsidP="004B4792">
            <w:pPr>
              <w:jc w:val="both"/>
              <w:rPr>
                <w:rFonts w:ascii="Calibri" w:hAnsi="Calibri" w:cs="Calibri"/>
                <w:sz w:val="16"/>
                <w:szCs w:val="16"/>
              </w:rPr>
            </w:pPr>
          </w:p>
          <w:p w14:paraId="78764BA9"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 xml:space="preserve">East - </w:t>
            </w:r>
            <w:hyperlink r:id="rId37" w:history="1">
              <w:r w:rsidRPr="007E36EC">
                <w:rPr>
                  <w:rStyle w:val="Hyperlink"/>
                  <w:rFonts w:ascii="Calibri" w:hAnsi="Calibri" w:cs="Calibri"/>
                  <w:sz w:val="16"/>
                  <w:szCs w:val="16"/>
                </w:rPr>
                <w:t>partheek@gmail.com</w:t>
              </w:r>
            </w:hyperlink>
            <w:r w:rsidRPr="007E36EC">
              <w:rPr>
                <w:rFonts w:ascii="Calibri" w:hAnsi="Calibri" w:cs="Calibri"/>
                <w:sz w:val="16"/>
                <w:szCs w:val="16"/>
              </w:rPr>
              <w:t xml:space="preserve">  </w:t>
            </w:r>
          </w:p>
        </w:tc>
        <w:tc>
          <w:tcPr>
            <w:tcW w:w="912" w:type="pct"/>
            <w:vMerge/>
          </w:tcPr>
          <w:p w14:paraId="6D4193B8" w14:textId="77777777" w:rsidR="006D56F3" w:rsidRPr="007E36EC" w:rsidRDefault="006D56F3" w:rsidP="004B4792">
            <w:pPr>
              <w:jc w:val="both"/>
              <w:rPr>
                <w:rFonts w:ascii="Calibri" w:hAnsi="Calibri" w:cs="Calibri"/>
                <w:sz w:val="16"/>
                <w:szCs w:val="16"/>
              </w:rPr>
            </w:pPr>
          </w:p>
        </w:tc>
      </w:tr>
      <w:tr w:rsidR="006D56F3" w:rsidRPr="007E36EC" w14:paraId="74D27F7C" w14:textId="77777777" w:rsidTr="004B4792">
        <w:trPr>
          <w:trHeight w:val="359"/>
        </w:trPr>
        <w:tc>
          <w:tcPr>
            <w:tcW w:w="290" w:type="pct"/>
            <w:vMerge/>
          </w:tcPr>
          <w:p w14:paraId="5AD8902D" w14:textId="77777777" w:rsidR="006D56F3" w:rsidRPr="007E36EC" w:rsidRDefault="006D56F3" w:rsidP="004B4792">
            <w:pPr>
              <w:jc w:val="both"/>
              <w:rPr>
                <w:rFonts w:ascii="Calibri" w:hAnsi="Calibri" w:cs="Calibri"/>
                <w:sz w:val="16"/>
                <w:szCs w:val="16"/>
              </w:rPr>
            </w:pPr>
          </w:p>
        </w:tc>
        <w:tc>
          <w:tcPr>
            <w:tcW w:w="768" w:type="pct"/>
          </w:tcPr>
          <w:p w14:paraId="41200748"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3P4D</w:t>
            </w:r>
          </w:p>
        </w:tc>
        <w:tc>
          <w:tcPr>
            <w:tcW w:w="784" w:type="pct"/>
            <w:vMerge/>
          </w:tcPr>
          <w:p w14:paraId="04C43571" w14:textId="77777777" w:rsidR="006D56F3" w:rsidRPr="007E36EC" w:rsidRDefault="006D56F3" w:rsidP="004B4792">
            <w:pPr>
              <w:jc w:val="both"/>
              <w:rPr>
                <w:rFonts w:ascii="Calibri" w:hAnsi="Calibri" w:cs="Calibri"/>
                <w:sz w:val="16"/>
                <w:szCs w:val="16"/>
              </w:rPr>
            </w:pPr>
          </w:p>
        </w:tc>
        <w:tc>
          <w:tcPr>
            <w:tcW w:w="635" w:type="pct"/>
            <w:vMerge/>
          </w:tcPr>
          <w:p w14:paraId="7642F32F" w14:textId="77777777" w:rsidR="006D56F3" w:rsidRPr="007E36EC" w:rsidRDefault="006D56F3" w:rsidP="004B4792">
            <w:pPr>
              <w:jc w:val="both"/>
              <w:rPr>
                <w:rFonts w:ascii="Calibri" w:hAnsi="Calibri" w:cs="Calibri"/>
                <w:sz w:val="16"/>
                <w:szCs w:val="16"/>
              </w:rPr>
            </w:pPr>
          </w:p>
        </w:tc>
        <w:tc>
          <w:tcPr>
            <w:tcW w:w="1611" w:type="pct"/>
            <w:vMerge/>
          </w:tcPr>
          <w:p w14:paraId="017848B1" w14:textId="77777777" w:rsidR="006D56F3" w:rsidRPr="007E36EC" w:rsidRDefault="006D56F3" w:rsidP="004B4792">
            <w:pPr>
              <w:jc w:val="both"/>
              <w:rPr>
                <w:rFonts w:ascii="Calibri" w:hAnsi="Calibri" w:cs="Calibri"/>
                <w:sz w:val="16"/>
                <w:szCs w:val="16"/>
              </w:rPr>
            </w:pPr>
          </w:p>
        </w:tc>
        <w:tc>
          <w:tcPr>
            <w:tcW w:w="912" w:type="pct"/>
            <w:vMerge/>
          </w:tcPr>
          <w:p w14:paraId="7E895017" w14:textId="77777777" w:rsidR="006D56F3" w:rsidRPr="007E36EC" w:rsidRDefault="006D56F3" w:rsidP="004B4792">
            <w:pPr>
              <w:jc w:val="both"/>
              <w:rPr>
                <w:rFonts w:ascii="Calibri" w:hAnsi="Calibri" w:cs="Calibri"/>
                <w:sz w:val="16"/>
                <w:szCs w:val="16"/>
              </w:rPr>
            </w:pPr>
          </w:p>
        </w:tc>
      </w:tr>
      <w:tr w:rsidR="006D56F3" w:rsidRPr="007E36EC" w14:paraId="615E2CFB" w14:textId="77777777" w:rsidTr="004B4792">
        <w:trPr>
          <w:trHeight w:val="350"/>
        </w:trPr>
        <w:tc>
          <w:tcPr>
            <w:tcW w:w="290" w:type="pct"/>
            <w:vMerge/>
          </w:tcPr>
          <w:p w14:paraId="4A71AA76" w14:textId="77777777" w:rsidR="006D56F3" w:rsidRPr="007E36EC" w:rsidRDefault="006D56F3" w:rsidP="004B4792">
            <w:pPr>
              <w:jc w:val="both"/>
              <w:rPr>
                <w:rFonts w:ascii="Calibri" w:hAnsi="Calibri" w:cs="Calibri"/>
                <w:sz w:val="16"/>
                <w:szCs w:val="16"/>
              </w:rPr>
            </w:pPr>
          </w:p>
        </w:tc>
        <w:tc>
          <w:tcPr>
            <w:tcW w:w="768" w:type="pct"/>
          </w:tcPr>
          <w:p w14:paraId="05A558CC"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EWPS</w:t>
            </w:r>
          </w:p>
        </w:tc>
        <w:tc>
          <w:tcPr>
            <w:tcW w:w="784" w:type="pct"/>
            <w:vMerge/>
          </w:tcPr>
          <w:p w14:paraId="334C3B1D" w14:textId="77777777" w:rsidR="006D56F3" w:rsidRPr="007E36EC" w:rsidRDefault="006D56F3" w:rsidP="004B4792">
            <w:pPr>
              <w:jc w:val="both"/>
              <w:rPr>
                <w:rFonts w:ascii="Calibri" w:hAnsi="Calibri" w:cs="Calibri"/>
                <w:sz w:val="16"/>
                <w:szCs w:val="16"/>
              </w:rPr>
            </w:pPr>
          </w:p>
        </w:tc>
        <w:tc>
          <w:tcPr>
            <w:tcW w:w="635" w:type="pct"/>
            <w:vMerge/>
          </w:tcPr>
          <w:p w14:paraId="0E84996F" w14:textId="77777777" w:rsidR="006D56F3" w:rsidRPr="007E36EC" w:rsidRDefault="006D56F3" w:rsidP="004B4792">
            <w:pPr>
              <w:jc w:val="both"/>
              <w:rPr>
                <w:rFonts w:ascii="Calibri" w:hAnsi="Calibri" w:cs="Calibri"/>
                <w:sz w:val="16"/>
                <w:szCs w:val="16"/>
              </w:rPr>
            </w:pPr>
          </w:p>
        </w:tc>
        <w:tc>
          <w:tcPr>
            <w:tcW w:w="1611" w:type="pct"/>
            <w:vMerge/>
          </w:tcPr>
          <w:p w14:paraId="0FFEFF42" w14:textId="77777777" w:rsidR="006D56F3" w:rsidRPr="007E36EC" w:rsidRDefault="006D56F3" w:rsidP="004B4792">
            <w:pPr>
              <w:jc w:val="both"/>
              <w:rPr>
                <w:rFonts w:ascii="Calibri" w:hAnsi="Calibri" w:cs="Calibri"/>
                <w:sz w:val="16"/>
                <w:szCs w:val="16"/>
              </w:rPr>
            </w:pPr>
          </w:p>
        </w:tc>
        <w:tc>
          <w:tcPr>
            <w:tcW w:w="912" w:type="pct"/>
            <w:vMerge/>
          </w:tcPr>
          <w:p w14:paraId="449348D7" w14:textId="77777777" w:rsidR="006D56F3" w:rsidRPr="007E36EC" w:rsidRDefault="006D56F3" w:rsidP="004B4792">
            <w:pPr>
              <w:jc w:val="both"/>
              <w:rPr>
                <w:rFonts w:ascii="Calibri" w:hAnsi="Calibri" w:cs="Calibri"/>
                <w:sz w:val="16"/>
                <w:szCs w:val="16"/>
              </w:rPr>
            </w:pPr>
          </w:p>
        </w:tc>
      </w:tr>
      <w:tr w:rsidR="006D56F3" w:rsidRPr="007E36EC" w14:paraId="6BF7A06E" w14:textId="77777777" w:rsidTr="004B4792">
        <w:trPr>
          <w:trHeight w:val="350"/>
        </w:trPr>
        <w:tc>
          <w:tcPr>
            <w:tcW w:w="290" w:type="pct"/>
            <w:vMerge/>
          </w:tcPr>
          <w:p w14:paraId="74F080F5" w14:textId="77777777" w:rsidR="006D56F3" w:rsidRPr="007E36EC" w:rsidRDefault="006D56F3" w:rsidP="004B4792">
            <w:pPr>
              <w:jc w:val="both"/>
              <w:rPr>
                <w:rFonts w:ascii="Calibri" w:hAnsi="Calibri" w:cs="Calibri"/>
                <w:sz w:val="16"/>
                <w:szCs w:val="16"/>
              </w:rPr>
            </w:pPr>
          </w:p>
        </w:tc>
        <w:tc>
          <w:tcPr>
            <w:tcW w:w="768" w:type="pct"/>
          </w:tcPr>
          <w:p w14:paraId="499026CC" w14:textId="77777777" w:rsidR="006D56F3" w:rsidRPr="007E36EC" w:rsidRDefault="006D56F3" w:rsidP="004B4792">
            <w:pPr>
              <w:rPr>
                <w:rFonts w:ascii="Calibri" w:hAnsi="Calibri" w:cs="Calibri"/>
                <w:sz w:val="16"/>
                <w:szCs w:val="16"/>
              </w:rPr>
            </w:pPr>
            <w:r>
              <w:rPr>
                <w:rFonts w:ascii="Calibri" w:hAnsi="Calibri" w:cs="Calibri"/>
                <w:sz w:val="16"/>
                <w:szCs w:val="16"/>
              </w:rPr>
              <w:t>Land/resettlement activities</w:t>
            </w:r>
          </w:p>
        </w:tc>
        <w:tc>
          <w:tcPr>
            <w:tcW w:w="784" w:type="pct"/>
            <w:vMerge/>
          </w:tcPr>
          <w:p w14:paraId="3A2D3A40" w14:textId="77777777" w:rsidR="006D56F3" w:rsidRPr="007E36EC" w:rsidRDefault="006D56F3" w:rsidP="004B4792">
            <w:pPr>
              <w:jc w:val="both"/>
              <w:rPr>
                <w:rFonts w:ascii="Calibri" w:hAnsi="Calibri" w:cs="Calibri"/>
                <w:sz w:val="16"/>
                <w:szCs w:val="16"/>
              </w:rPr>
            </w:pPr>
          </w:p>
        </w:tc>
        <w:tc>
          <w:tcPr>
            <w:tcW w:w="635" w:type="pct"/>
            <w:vMerge/>
          </w:tcPr>
          <w:p w14:paraId="7420706E" w14:textId="77777777" w:rsidR="006D56F3" w:rsidRPr="007E36EC" w:rsidRDefault="006D56F3" w:rsidP="004B4792">
            <w:pPr>
              <w:jc w:val="both"/>
              <w:rPr>
                <w:rFonts w:ascii="Calibri" w:hAnsi="Calibri" w:cs="Calibri"/>
                <w:sz w:val="16"/>
                <w:szCs w:val="16"/>
              </w:rPr>
            </w:pPr>
          </w:p>
        </w:tc>
        <w:tc>
          <w:tcPr>
            <w:tcW w:w="1611" w:type="pct"/>
            <w:vMerge/>
          </w:tcPr>
          <w:p w14:paraId="1B861B3B" w14:textId="77777777" w:rsidR="006D56F3" w:rsidRPr="007E36EC" w:rsidRDefault="006D56F3" w:rsidP="004B4792">
            <w:pPr>
              <w:jc w:val="both"/>
              <w:rPr>
                <w:rFonts w:ascii="Calibri" w:hAnsi="Calibri" w:cs="Calibri"/>
                <w:sz w:val="16"/>
                <w:szCs w:val="16"/>
              </w:rPr>
            </w:pPr>
          </w:p>
        </w:tc>
        <w:tc>
          <w:tcPr>
            <w:tcW w:w="912" w:type="pct"/>
            <w:vMerge/>
          </w:tcPr>
          <w:p w14:paraId="02CF763C" w14:textId="77777777" w:rsidR="006D56F3" w:rsidRPr="007E36EC" w:rsidRDefault="006D56F3" w:rsidP="004B4792">
            <w:pPr>
              <w:jc w:val="both"/>
              <w:rPr>
                <w:rFonts w:ascii="Calibri" w:hAnsi="Calibri" w:cs="Calibri"/>
                <w:sz w:val="16"/>
                <w:szCs w:val="16"/>
              </w:rPr>
            </w:pPr>
          </w:p>
        </w:tc>
      </w:tr>
      <w:tr w:rsidR="006D56F3" w:rsidRPr="007E36EC" w14:paraId="6B1D73E3" w14:textId="77777777" w:rsidTr="004B4792">
        <w:trPr>
          <w:trHeight w:val="350"/>
        </w:trPr>
        <w:tc>
          <w:tcPr>
            <w:tcW w:w="290" w:type="pct"/>
            <w:vMerge/>
          </w:tcPr>
          <w:p w14:paraId="15D2847E" w14:textId="77777777" w:rsidR="006D56F3" w:rsidRPr="007E36EC" w:rsidRDefault="006D56F3" w:rsidP="004B4792">
            <w:pPr>
              <w:jc w:val="both"/>
              <w:rPr>
                <w:rFonts w:ascii="Calibri" w:hAnsi="Calibri" w:cs="Calibri"/>
                <w:sz w:val="16"/>
                <w:szCs w:val="16"/>
              </w:rPr>
            </w:pPr>
          </w:p>
        </w:tc>
        <w:tc>
          <w:tcPr>
            <w:tcW w:w="768" w:type="pct"/>
          </w:tcPr>
          <w:p w14:paraId="483188CD"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GRACE</w:t>
            </w:r>
          </w:p>
        </w:tc>
        <w:tc>
          <w:tcPr>
            <w:tcW w:w="784" w:type="pct"/>
            <w:vMerge/>
          </w:tcPr>
          <w:p w14:paraId="2F59EEB3" w14:textId="77777777" w:rsidR="006D56F3" w:rsidRPr="007E36EC" w:rsidRDefault="006D56F3" w:rsidP="004B4792">
            <w:pPr>
              <w:jc w:val="both"/>
              <w:rPr>
                <w:rFonts w:ascii="Calibri" w:hAnsi="Calibri" w:cs="Calibri"/>
                <w:sz w:val="16"/>
                <w:szCs w:val="16"/>
              </w:rPr>
            </w:pPr>
          </w:p>
        </w:tc>
        <w:tc>
          <w:tcPr>
            <w:tcW w:w="635" w:type="pct"/>
            <w:vMerge/>
          </w:tcPr>
          <w:p w14:paraId="282714C8" w14:textId="77777777" w:rsidR="006D56F3" w:rsidRPr="007E36EC" w:rsidRDefault="006D56F3" w:rsidP="004B4792">
            <w:pPr>
              <w:jc w:val="both"/>
              <w:rPr>
                <w:rFonts w:ascii="Calibri" w:hAnsi="Calibri" w:cs="Calibri"/>
                <w:sz w:val="16"/>
                <w:szCs w:val="16"/>
              </w:rPr>
            </w:pPr>
          </w:p>
        </w:tc>
        <w:tc>
          <w:tcPr>
            <w:tcW w:w="1611" w:type="pct"/>
            <w:vMerge/>
          </w:tcPr>
          <w:p w14:paraId="7E5508A1" w14:textId="77777777" w:rsidR="006D56F3" w:rsidRPr="007E36EC" w:rsidRDefault="006D56F3" w:rsidP="004B4792">
            <w:pPr>
              <w:jc w:val="both"/>
              <w:rPr>
                <w:rFonts w:ascii="Calibri" w:hAnsi="Calibri" w:cs="Calibri"/>
                <w:sz w:val="16"/>
                <w:szCs w:val="16"/>
              </w:rPr>
            </w:pPr>
          </w:p>
        </w:tc>
        <w:tc>
          <w:tcPr>
            <w:tcW w:w="912" w:type="pct"/>
            <w:vMerge/>
          </w:tcPr>
          <w:p w14:paraId="1F390FBC" w14:textId="77777777" w:rsidR="006D56F3" w:rsidRPr="007E36EC" w:rsidRDefault="006D56F3" w:rsidP="004B4792">
            <w:pPr>
              <w:jc w:val="both"/>
              <w:rPr>
                <w:rFonts w:ascii="Calibri" w:hAnsi="Calibri" w:cs="Calibri"/>
                <w:sz w:val="16"/>
                <w:szCs w:val="16"/>
              </w:rPr>
            </w:pPr>
          </w:p>
        </w:tc>
      </w:tr>
    </w:tbl>
    <w:p w14:paraId="63F3CE70" w14:textId="77777777" w:rsidR="006D56F3" w:rsidRDefault="006D56F3" w:rsidP="006D56F3">
      <w:pPr>
        <w:jc w:val="both"/>
        <w:rPr>
          <w:sz w:val="22"/>
          <w:szCs w:val="22"/>
        </w:rPr>
      </w:pPr>
    </w:p>
    <w:p w14:paraId="1B438C03" w14:textId="7C2C142C" w:rsidR="006D56F3" w:rsidRPr="00972187" w:rsidRDefault="006D56F3" w:rsidP="00C6351C">
      <w:pPr>
        <w:jc w:val="center"/>
        <w:rPr>
          <w:b/>
          <w:bCs/>
          <w:color w:val="2E74B5" w:themeColor="accent5" w:themeShade="BF"/>
          <w:sz w:val="20"/>
          <w:szCs w:val="20"/>
        </w:rPr>
      </w:pPr>
      <w:r w:rsidRPr="3ACF7525">
        <w:rPr>
          <w:b/>
          <w:bCs/>
          <w:color w:val="2E74B5" w:themeColor="accent5" w:themeShade="BF"/>
          <w:sz w:val="20"/>
          <w:szCs w:val="20"/>
        </w:rPr>
        <w:t>Project Site Level - Implementing Partner Contact</w:t>
      </w:r>
    </w:p>
    <w:tbl>
      <w:tblPr>
        <w:tblStyle w:val="TableGrid"/>
        <w:tblW w:w="5147" w:type="pct"/>
        <w:tblLook w:val="04A0" w:firstRow="1" w:lastRow="0" w:firstColumn="1" w:lastColumn="0" w:noHBand="0" w:noVBand="1"/>
      </w:tblPr>
      <w:tblGrid>
        <w:gridCol w:w="543"/>
        <w:gridCol w:w="1436"/>
        <w:gridCol w:w="1436"/>
        <w:gridCol w:w="1261"/>
        <w:gridCol w:w="3045"/>
        <w:gridCol w:w="1904"/>
      </w:tblGrid>
      <w:tr w:rsidR="006D56F3" w:rsidRPr="007E36EC" w14:paraId="0716597E" w14:textId="77777777" w:rsidTr="004B4792">
        <w:tc>
          <w:tcPr>
            <w:tcW w:w="282" w:type="pct"/>
          </w:tcPr>
          <w:p w14:paraId="095F0318" w14:textId="77777777" w:rsidR="006D56F3" w:rsidRPr="007E36EC" w:rsidRDefault="006D56F3" w:rsidP="004B4792">
            <w:pPr>
              <w:jc w:val="center"/>
              <w:rPr>
                <w:rFonts w:ascii="Calibri" w:hAnsi="Calibri" w:cs="Calibri"/>
                <w:sz w:val="16"/>
                <w:szCs w:val="16"/>
              </w:rPr>
            </w:pPr>
            <w:r w:rsidRPr="007E36EC">
              <w:rPr>
                <w:rFonts w:ascii="Calibri" w:eastAsiaTheme="minorHAnsi" w:hAnsi="Calibri" w:cs="Calibri"/>
                <w:kern w:val="2"/>
                <w:sz w:val="16"/>
                <w:szCs w:val="16"/>
                <w:lang w:val="en-US" w:eastAsia="en-US"/>
                <w14:ligatures w14:val="standardContextual"/>
              </w:rPr>
              <w:t>Pillar</w:t>
            </w:r>
          </w:p>
        </w:tc>
        <w:tc>
          <w:tcPr>
            <w:tcW w:w="746" w:type="pct"/>
          </w:tcPr>
          <w:p w14:paraId="1D066572"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Project</w:t>
            </w:r>
          </w:p>
        </w:tc>
        <w:tc>
          <w:tcPr>
            <w:tcW w:w="746" w:type="pct"/>
          </w:tcPr>
          <w:p w14:paraId="196E82F5"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Implementing Partner</w:t>
            </w:r>
          </w:p>
        </w:tc>
        <w:tc>
          <w:tcPr>
            <w:tcW w:w="655" w:type="pct"/>
          </w:tcPr>
          <w:p w14:paraId="3FA2C1DA"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Number</w:t>
            </w:r>
          </w:p>
        </w:tc>
        <w:tc>
          <w:tcPr>
            <w:tcW w:w="1582" w:type="pct"/>
          </w:tcPr>
          <w:p w14:paraId="61F3A1A8"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Email</w:t>
            </w:r>
          </w:p>
        </w:tc>
        <w:tc>
          <w:tcPr>
            <w:tcW w:w="990" w:type="pct"/>
          </w:tcPr>
          <w:p w14:paraId="5A8DA596"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Postal Address</w:t>
            </w:r>
          </w:p>
        </w:tc>
      </w:tr>
      <w:tr w:rsidR="006D56F3" w:rsidRPr="007E36EC" w14:paraId="4A53BA1A" w14:textId="77777777" w:rsidTr="004B4792">
        <w:tc>
          <w:tcPr>
            <w:tcW w:w="282" w:type="pct"/>
          </w:tcPr>
          <w:p w14:paraId="7F73DCC2"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1</w:t>
            </w:r>
          </w:p>
        </w:tc>
        <w:tc>
          <w:tcPr>
            <w:tcW w:w="746" w:type="pct"/>
          </w:tcPr>
          <w:p w14:paraId="1AE90234"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Parliament Related Activities</w:t>
            </w:r>
          </w:p>
        </w:tc>
        <w:tc>
          <w:tcPr>
            <w:tcW w:w="746" w:type="pct"/>
          </w:tcPr>
          <w:p w14:paraId="780644F4" w14:textId="77777777" w:rsidR="006D56F3" w:rsidRDefault="006D56F3" w:rsidP="004B4792">
            <w:pPr>
              <w:rPr>
                <w:rFonts w:ascii="Calibri" w:hAnsi="Calibri" w:cs="Calibri"/>
                <w:sz w:val="16"/>
                <w:szCs w:val="16"/>
              </w:rPr>
            </w:pPr>
            <w:r>
              <w:rPr>
                <w:rFonts w:ascii="Calibri" w:hAnsi="Calibri" w:cs="Calibri"/>
                <w:sz w:val="16"/>
                <w:szCs w:val="16"/>
              </w:rPr>
              <w:t>Parliament of Sri Lanka</w:t>
            </w:r>
          </w:p>
          <w:p w14:paraId="23902A18" w14:textId="77777777" w:rsidR="006D56F3" w:rsidRPr="007E36EC" w:rsidRDefault="006D56F3" w:rsidP="004B4792">
            <w:pPr>
              <w:rPr>
                <w:rFonts w:ascii="Calibri" w:hAnsi="Calibri" w:cs="Calibri"/>
                <w:sz w:val="16"/>
                <w:szCs w:val="16"/>
              </w:rPr>
            </w:pPr>
          </w:p>
        </w:tc>
        <w:tc>
          <w:tcPr>
            <w:tcW w:w="655" w:type="pct"/>
          </w:tcPr>
          <w:p w14:paraId="6CABB275" w14:textId="77777777" w:rsidR="006D56F3" w:rsidRDefault="006D56F3" w:rsidP="004B4792">
            <w:pPr>
              <w:rPr>
                <w:rFonts w:ascii="Calibri" w:hAnsi="Calibri" w:cs="Calibri"/>
                <w:sz w:val="16"/>
                <w:szCs w:val="16"/>
              </w:rPr>
            </w:pPr>
            <w:r w:rsidRPr="00A9704A">
              <w:rPr>
                <w:rFonts w:ascii="Calibri" w:hAnsi="Calibri" w:cs="Calibri"/>
                <w:sz w:val="16"/>
                <w:szCs w:val="16"/>
              </w:rPr>
              <w:t>0112862365</w:t>
            </w:r>
          </w:p>
          <w:p w14:paraId="11EA273F" w14:textId="77777777" w:rsidR="006D56F3" w:rsidRDefault="006D56F3" w:rsidP="004B4792">
            <w:pPr>
              <w:rPr>
                <w:rFonts w:ascii="Calibri" w:hAnsi="Calibri" w:cs="Calibri"/>
                <w:sz w:val="16"/>
                <w:szCs w:val="16"/>
              </w:rPr>
            </w:pPr>
            <w:r>
              <w:rPr>
                <w:rFonts w:ascii="Calibri" w:hAnsi="Calibri" w:cs="Calibri"/>
                <w:sz w:val="16"/>
                <w:szCs w:val="16"/>
              </w:rPr>
              <w:t xml:space="preserve"> </w:t>
            </w:r>
          </w:p>
          <w:p w14:paraId="5EF04F5C" w14:textId="77777777" w:rsidR="006D56F3" w:rsidRPr="007E36EC" w:rsidRDefault="006D56F3" w:rsidP="004B4792">
            <w:pPr>
              <w:rPr>
                <w:rFonts w:ascii="Calibri" w:hAnsi="Calibri" w:cs="Calibri"/>
                <w:sz w:val="16"/>
                <w:szCs w:val="16"/>
              </w:rPr>
            </w:pPr>
            <w:r>
              <w:rPr>
                <w:rFonts w:ascii="Calibri" w:hAnsi="Calibri" w:cs="Calibri"/>
                <w:sz w:val="16"/>
                <w:szCs w:val="16"/>
              </w:rPr>
              <w:t>(Secretary General)</w:t>
            </w:r>
          </w:p>
        </w:tc>
        <w:tc>
          <w:tcPr>
            <w:tcW w:w="1582" w:type="pct"/>
          </w:tcPr>
          <w:p w14:paraId="44217475" w14:textId="77777777" w:rsidR="006D56F3" w:rsidRPr="007E36EC" w:rsidRDefault="006D56F3" w:rsidP="004B4792">
            <w:pPr>
              <w:jc w:val="both"/>
              <w:rPr>
                <w:rFonts w:ascii="Calibri" w:hAnsi="Calibri" w:cs="Calibri"/>
                <w:sz w:val="16"/>
                <w:szCs w:val="16"/>
              </w:rPr>
            </w:pPr>
            <w:hyperlink r:id="rId38" w:history="1">
              <w:r w:rsidRPr="00175722">
                <w:rPr>
                  <w:rStyle w:val="Hyperlink"/>
                  <w:rFonts w:ascii="Calibri" w:hAnsi="Calibri" w:cs="Calibri"/>
                  <w:sz w:val="16"/>
                  <w:szCs w:val="16"/>
                </w:rPr>
                <w:t>kushani_r@parliament.lk</w:t>
              </w:r>
            </w:hyperlink>
            <w:r>
              <w:rPr>
                <w:rFonts w:ascii="Calibri" w:hAnsi="Calibri" w:cs="Calibri"/>
                <w:sz w:val="16"/>
                <w:szCs w:val="16"/>
              </w:rPr>
              <w:t xml:space="preserve"> </w:t>
            </w:r>
          </w:p>
        </w:tc>
        <w:tc>
          <w:tcPr>
            <w:tcW w:w="990" w:type="pct"/>
            <w:vAlign w:val="center"/>
          </w:tcPr>
          <w:p w14:paraId="527D85E4" w14:textId="77777777" w:rsidR="006D56F3" w:rsidRDefault="006D56F3" w:rsidP="004B4792">
            <w:pPr>
              <w:rPr>
                <w:rFonts w:ascii="Calibri" w:hAnsi="Calibri" w:cs="Calibri"/>
                <w:sz w:val="16"/>
                <w:szCs w:val="16"/>
              </w:rPr>
            </w:pPr>
            <w:r w:rsidRPr="00896B87">
              <w:rPr>
                <w:rFonts w:ascii="Calibri" w:hAnsi="Calibri" w:cs="Calibri"/>
                <w:sz w:val="16"/>
                <w:szCs w:val="16"/>
              </w:rPr>
              <w:t xml:space="preserve">Parliament </w:t>
            </w:r>
            <w:r>
              <w:rPr>
                <w:rFonts w:ascii="Calibri" w:hAnsi="Calibri" w:cs="Calibri"/>
                <w:sz w:val="16"/>
                <w:szCs w:val="16"/>
              </w:rPr>
              <w:t>of Sri Lanka,</w:t>
            </w:r>
          </w:p>
          <w:p w14:paraId="3486706B" w14:textId="77777777" w:rsidR="006D56F3" w:rsidRDefault="006D56F3" w:rsidP="004B4792">
            <w:pPr>
              <w:rPr>
                <w:rFonts w:ascii="Calibri" w:hAnsi="Calibri" w:cs="Calibri"/>
                <w:sz w:val="16"/>
                <w:szCs w:val="16"/>
              </w:rPr>
            </w:pPr>
            <w:r w:rsidRPr="00896B87">
              <w:rPr>
                <w:rFonts w:ascii="Calibri" w:hAnsi="Calibri" w:cs="Calibri"/>
                <w:sz w:val="16"/>
                <w:szCs w:val="16"/>
              </w:rPr>
              <w:t>Sri Jayewardenepura Kotte</w:t>
            </w:r>
            <w:r>
              <w:rPr>
                <w:rFonts w:ascii="Calibri" w:hAnsi="Calibri" w:cs="Calibri"/>
                <w:sz w:val="16"/>
                <w:szCs w:val="16"/>
              </w:rPr>
              <w:t>,</w:t>
            </w:r>
          </w:p>
          <w:p w14:paraId="249384A0" w14:textId="77777777" w:rsidR="006D56F3" w:rsidRPr="007E36EC" w:rsidRDefault="006D56F3" w:rsidP="004B4792">
            <w:pPr>
              <w:rPr>
                <w:rFonts w:ascii="Calibri" w:hAnsi="Calibri" w:cs="Calibri"/>
                <w:sz w:val="16"/>
                <w:szCs w:val="16"/>
              </w:rPr>
            </w:pPr>
            <w:r w:rsidRPr="00896B87">
              <w:rPr>
                <w:rFonts w:ascii="Calibri" w:hAnsi="Calibri" w:cs="Calibri"/>
                <w:sz w:val="16"/>
                <w:szCs w:val="16"/>
              </w:rPr>
              <w:t>Sri Lanka</w:t>
            </w:r>
          </w:p>
        </w:tc>
      </w:tr>
      <w:tr w:rsidR="006D56F3" w:rsidRPr="007E36EC" w14:paraId="613A54A0" w14:textId="77777777" w:rsidTr="004B4792">
        <w:tc>
          <w:tcPr>
            <w:tcW w:w="282" w:type="pct"/>
            <w:vMerge w:val="restart"/>
          </w:tcPr>
          <w:p w14:paraId="09175855"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2</w:t>
            </w:r>
          </w:p>
        </w:tc>
        <w:tc>
          <w:tcPr>
            <w:tcW w:w="746" w:type="pct"/>
          </w:tcPr>
          <w:p w14:paraId="5FA46308"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JURE Project</w:t>
            </w:r>
          </w:p>
        </w:tc>
        <w:tc>
          <w:tcPr>
            <w:tcW w:w="746" w:type="pct"/>
          </w:tcPr>
          <w:p w14:paraId="407825EA" w14:textId="77777777" w:rsidR="006D56F3" w:rsidRPr="007E36EC" w:rsidRDefault="006D56F3" w:rsidP="004B4792">
            <w:pPr>
              <w:rPr>
                <w:rFonts w:ascii="Calibri" w:hAnsi="Calibri" w:cs="Calibri"/>
                <w:sz w:val="16"/>
                <w:szCs w:val="16"/>
              </w:rPr>
            </w:pPr>
            <w:r>
              <w:rPr>
                <w:rFonts w:ascii="Calibri" w:hAnsi="Calibri" w:cs="Calibri"/>
                <w:sz w:val="16"/>
                <w:szCs w:val="16"/>
              </w:rPr>
              <w:t>Ministry of Justice and National Integration</w:t>
            </w:r>
          </w:p>
        </w:tc>
        <w:tc>
          <w:tcPr>
            <w:tcW w:w="655" w:type="pct"/>
          </w:tcPr>
          <w:p w14:paraId="5C534D16" w14:textId="77777777" w:rsidR="006D56F3" w:rsidRPr="00464BA0" w:rsidRDefault="006D56F3" w:rsidP="004B4792">
            <w:pPr>
              <w:rPr>
                <w:rFonts w:ascii="Calibri" w:hAnsi="Calibri" w:cs="Calibri"/>
                <w:sz w:val="16"/>
                <w:szCs w:val="16"/>
              </w:rPr>
            </w:pPr>
            <w:r w:rsidRPr="00464BA0">
              <w:rPr>
                <w:rFonts w:ascii="Calibri" w:hAnsi="Calibri" w:cs="Calibri"/>
                <w:sz w:val="16"/>
                <w:szCs w:val="16"/>
              </w:rPr>
              <w:t xml:space="preserve">+94 112 433 192 </w:t>
            </w:r>
          </w:p>
          <w:p w14:paraId="02C11EFC" w14:textId="77777777" w:rsidR="006D56F3" w:rsidRDefault="006D56F3" w:rsidP="004B4792">
            <w:pPr>
              <w:rPr>
                <w:rFonts w:ascii="Calibri" w:hAnsi="Calibri" w:cs="Calibri"/>
                <w:sz w:val="16"/>
                <w:szCs w:val="16"/>
              </w:rPr>
            </w:pPr>
          </w:p>
          <w:p w14:paraId="45CE62CB" w14:textId="77777777" w:rsidR="006D56F3" w:rsidRPr="007E36EC" w:rsidRDefault="006D56F3" w:rsidP="004B4792">
            <w:pPr>
              <w:rPr>
                <w:rFonts w:ascii="Calibri" w:hAnsi="Calibri" w:cs="Calibri"/>
                <w:sz w:val="16"/>
                <w:szCs w:val="16"/>
              </w:rPr>
            </w:pPr>
            <w:r w:rsidRPr="00464BA0">
              <w:rPr>
                <w:rFonts w:ascii="Calibri" w:hAnsi="Calibri" w:cs="Calibri"/>
                <w:sz w:val="16"/>
                <w:szCs w:val="16"/>
              </w:rPr>
              <w:t>+94 112 445 447</w:t>
            </w:r>
          </w:p>
        </w:tc>
        <w:tc>
          <w:tcPr>
            <w:tcW w:w="1582" w:type="pct"/>
          </w:tcPr>
          <w:p w14:paraId="19B0D6E6" w14:textId="77777777" w:rsidR="006D56F3" w:rsidRPr="007E36EC" w:rsidRDefault="006D56F3" w:rsidP="004B4792">
            <w:pPr>
              <w:jc w:val="both"/>
              <w:rPr>
                <w:rFonts w:ascii="Calibri" w:hAnsi="Calibri" w:cs="Calibri"/>
                <w:sz w:val="16"/>
                <w:szCs w:val="16"/>
              </w:rPr>
            </w:pPr>
            <w:hyperlink r:id="rId39" w:history="1">
              <w:r w:rsidRPr="00175722">
                <w:rPr>
                  <w:rStyle w:val="Hyperlink"/>
                  <w:rFonts w:ascii="Calibri" w:hAnsi="Calibri" w:cs="Calibri"/>
                  <w:sz w:val="16"/>
                  <w:szCs w:val="16"/>
                </w:rPr>
                <w:t>info@moj.gov.lk</w:t>
              </w:r>
            </w:hyperlink>
            <w:r>
              <w:rPr>
                <w:rFonts w:ascii="Calibri" w:hAnsi="Calibri" w:cs="Calibri"/>
                <w:sz w:val="16"/>
                <w:szCs w:val="16"/>
              </w:rPr>
              <w:t xml:space="preserve"> </w:t>
            </w:r>
          </w:p>
        </w:tc>
        <w:tc>
          <w:tcPr>
            <w:tcW w:w="990" w:type="pct"/>
            <w:vAlign w:val="center"/>
          </w:tcPr>
          <w:p w14:paraId="3030F52C" w14:textId="77777777" w:rsidR="006D56F3" w:rsidRPr="007E36EC" w:rsidRDefault="006D56F3" w:rsidP="004B4792">
            <w:pPr>
              <w:rPr>
                <w:rFonts w:ascii="Calibri" w:hAnsi="Calibri" w:cs="Calibri"/>
                <w:sz w:val="16"/>
                <w:szCs w:val="16"/>
              </w:rPr>
            </w:pPr>
            <w:r w:rsidRPr="005436DE">
              <w:rPr>
                <w:rFonts w:ascii="Calibri" w:hAnsi="Calibri" w:cs="Calibri"/>
                <w:sz w:val="16"/>
                <w:szCs w:val="16"/>
              </w:rPr>
              <w:t>No. 19, Sri Sangaraja Mawatha, Colombo 10</w:t>
            </w:r>
          </w:p>
        </w:tc>
      </w:tr>
      <w:tr w:rsidR="006D56F3" w:rsidRPr="007E36EC" w14:paraId="0BA62F51" w14:textId="77777777" w:rsidTr="004B4792">
        <w:tc>
          <w:tcPr>
            <w:tcW w:w="282" w:type="pct"/>
            <w:vMerge/>
          </w:tcPr>
          <w:p w14:paraId="15CD6E72" w14:textId="77777777" w:rsidR="006D56F3" w:rsidRPr="007E36EC" w:rsidRDefault="006D56F3" w:rsidP="004B4792">
            <w:pPr>
              <w:jc w:val="both"/>
              <w:rPr>
                <w:rFonts w:ascii="Calibri" w:hAnsi="Calibri" w:cs="Calibri"/>
                <w:sz w:val="16"/>
                <w:szCs w:val="16"/>
              </w:rPr>
            </w:pPr>
          </w:p>
        </w:tc>
        <w:tc>
          <w:tcPr>
            <w:tcW w:w="746" w:type="pct"/>
          </w:tcPr>
          <w:p w14:paraId="0512C99C"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SGBV Project</w:t>
            </w:r>
          </w:p>
        </w:tc>
        <w:tc>
          <w:tcPr>
            <w:tcW w:w="746" w:type="pct"/>
          </w:tcPr>
          <w:p w14:paraId="3CCD1002" w14:textId="77777777" w:rsidR="006D56F3" w:rsidRPr="007E36EC" w:rsidRDefault="006D56F3" w:rsidP="004B4792">
            <w:pPr>
              <w:rPr>
                <w:rFonts w:ascii="Calibri" w:hAnsi="Calibri" w:cs="Calibri"/>
                <w:sz w:val="16"/>
                <w:szCs w:val="16"/>
              </w:rPr>
            </w:pPr>
            <w:r>
              <w:rPr>
                <w:rFonts w:ascii="Calibri" w:hAnsi="Calibri" w:cs="Calibri"/>
                <w:sz w:val="16"/>
                <w:szCs w:val="16"/>
              </w:rPr>
              <w:t>Ministry of Women and Child Affairs</w:t>
            </w:r>
          </w:p>
        </w:tc>
        <w:tc>
          <w:tcPr>
            <w:tcW w:w="655" w:type="pct"/>
          </w:tcPr>
          <w:p w14:paraId="21EBE842" w14:textId="77777777" w:rsidR="006D56F3" w:rsidRPr="0045490A" w:rsidRDefault="006D56F3" w:rsidP="004B4792">
            <w:pPr>
              <w:rPr>
                <w:rFonts w:ascii="Calibri" w:hAnsi="Calibri" w:cs="Calibri"/>
                <w:sz w:val="16"/>
                <w:szCs w:val="16"/>
              </w:rPr>
            </w:pPr>
            <w:r w:rsidRPr="0045490A">
              <w:rPr>
                <w:rFonts w:ascii="Calibri" w:hAnsi="Calibri" w:cs="Calibri"/>
                <w:sz w:val="16"/>
                <w:szCs w:val="16"/>
              </w:rPr>
              <w:t>Children Helpline: 1929</w:t>
            </w:r>
          </w:p>
          <w:p w14:paraId="7239E30C" w14:textId="77777777" w:rsidR="006D56F3" w:rsidRPr="0045490A" w:rsidRDefault="006D56F3" w:rsidP="004B4792">
            <w:pPr>
              <w:rPr>
                <w:rFonts w:ascii="Calibri" w:hAnsi="Calibri" w:cs="Calibri"/>
                <w:sz w:val="16"/>
                <w:szCs w:val="16"/>
              </w:rPr>
            </w:pPr>
            <w:r w:rsidRPr="0045490A">
              <w:rPr>
                <w:rFonts w:ascii="Calibri" w:hAnsi="Calibri" w:cs="Calibri"/>
                <w:sz w:val="16"/>
                <w:szCs w:val="16"/>
              </w:rPr>
              <w:t>Women Helpline: 1938</w:t>
            </w:r>
          </w:p>
          <w:p w14:paraId="31C8309B" w14:textId="77777777" w:rsidR="006D56F3" w:rsidRPr="007E36EC" w:rsidRDefault="006D56F3" w:rsidP="004B4792">
            <w:pPr>
              <w:rPr>
                <w:rFonts w:ascii="Calibri" w:hAnsi="Calibri" w:cs="Calibri"/>
                <w:sz w:val="16"/>
                <w:szCs w:val="16"/>
              </w:rPr>
            </w:pPr>
            <w:r w:rsidRPr="0045490A">
              <w:rPr>
                <w:rFonts w:ascii="Calibri" w:hAnsi="Calibri" w:cs="Calibri"/>
                <w:sz w:val="16"/>
                <w:szCs w:val="16"/>
              </w:rPr>
              <w:t>Government Information Center: 1919</w:t>
            </w:r>
          </w:p>
        </w:tc>
        <w:tc>
          <w:tcPr>
            <w:tcW w:w="1582" w:type="pct"/>
          </w:tcPr>
          <w:p w14:paraId="67FD7DDA" w14:textId="77777777" w:rsidR="006D56F3" w:rsidRPr="007E36EC" w:rsidRDefault="006D56F3" w:rsidP="004B4792">
            <w:pPr>
              <w:jc w:val="both"/>
              <w:rPr>
                <w:rFonts w:ascii="Calibri" w:hAnsi="Calibri" w:cs="Calibri"/>
                <w:sz w:val="16"/>
                <w:szCs w:val="16"/>
              </w:rPr>
            </w:pPr>
            <w:hyperlink r:id="rId40" w:history="1">
              <w:r w:rsidRPr="00175722">
                <w:rPr>
                  <w:rStyle w:val="Hyperlink"/>
                  <w:rFonts w:ascii="Calibri" w:hAnsi="Calibri" w:cs="Calibri"/>
                  <w:sz w:val="16"/>
                  <w:szCs w:val="16"/>
                </w:rPr>
                <w:t>secretary@childwomenmin.gov.lk</w:t>
              </w:r>
            </w:hyperlink>
            <w:r>
              <w:rPr>
                <w:rFonts w:ascii="Calibri" w:hAnsi="Calibri" w:cs="Calibri"/>
                <w:sz w:val="16"/>
                <w:szCs w:val="16"/>
              </w:rPr>
              <w:t xml:space="preserve"> </w:t>
            </w:r>
          </w:p>
        </w:tc>
        <w:tc>
          <w:tcPr>
            <w:tcW w:w="990" w:type="pct"/>
            <w:vAlign w:val="center"/>
          </w:tcPr>
          <w:p w14:paraId="02D20258" w14:textId="77777777" w:rsidR="006D56F3" w:rsidRPr="000B576A" w:rsidRDefault="006D56F3" w:rsidP="004B4792">
            <w:pPr>
              <w:rPr>
                <w:rFonts w:ascii="Calibri" w:hAnsi="Calibri" w:cs="Calibri"/>
                <w:sz w:val="16"/>
                <w:szCs w:val="16"/>
              </w:rPr>
            </w:pPr>
            <w:r w:rsidRPr="000B576A">
              <w:rPr>
                <w:rFonts w:ascii="Calibri" w:hAnsi="Calibri" w:cs="Calibri"/>
                <w:sz w:val="16"/>
                <w:szCs w:val="16"/>
              </w:rPr>
              <w:t>5th Floor, Sethsiripaya Stage II,</w:t>
            </w:r>
          </w:p>
          <w:p w14:paraId="4DB09DE5" w14:textId="77777777" w:rsidR="006D56F3" w:rsidRPr="007E36EC" w:rsidRDefault="006D56F3" w:rsidP="004B4792">
            <w:pPr>
              <w:rPr>
                <w:rFonts w:ascii="Calibri" w:hAnsi="Calibri" w:cs="Calibri"/>
                <w:sz w:val="16"/>
                <w:szCs w:val="16"/>
              </w:rPr>
            </w:pPr>
            <w:r w:rsidRPr="000B576A">
              <w:rPr>
                <w:rFonts w:ascii="Calibri" w:hAnsi="Calibri" w:cs="Calibri"/>
                <w:sz w:val="16"/>
                <w:szCs w:val="16"/>
              </w:rPr>
              <w:t>Battaramulla, Sri Lanka.</w:t>
            </w:r>
          </w:p>
        </w:tc>
      </w:tr>
      <w:tr w:rsidR="006D56F3" w:rsidRPr="007E36EC" w14:paraId="0AA2A2AA" w14:textId="77777777" w:rsidTr="004B4792">
        <w:tc>
          <w:tcPr>
            <w:tcW w:w="282" w:type="pct"/>
          </w:tcPr>
          <w:p w14:paraId="0171E7BC"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lastRenderedPageBreak/>
              <w:t>Pillar 3</w:t>
            </w:r>
          </w:p>
        </w:tc>
        <w:tc>
          <w:tcPr>
            <w:tcW w:w="746" w:type="pct"/>
          </w:tcPr>
          <w:p w14:paraId="09D3B858" w14:textId="77777777" w:rsidR="006D56F3" w:rsidRPr="007E36EC" w:rsidRDefault="006D56F3" w:rsidP="004B4792">
            <w:pPr>
              <w:rPr>
                <w:rFonts w:ascii="Calibri" w:hAnsi="Calibri" w:cs="Calibri"/>
                <w:sz w:val="16"/>
                <w:szCs w:val="16"/>
              </w:rPr>
            </w:pPr>
            <w:r w:rsidRPr="007E36EC">
              <w:rPr>
                <w:rFonts w:ascii="Calibri" w:hAnsi="Calibri" w:cs="Calibri"/>
                <w:sz w:val="16"/>
                <w:szCs w:val="16"/>
              </w:rPr>
              <w:t>PPCP Project</w:t>
            </w:r>
          </w:p>
        </w:tc>
        <w:tc>
          <w:tcPr>
            <w:tcW w:w="746" w:type="pct"/>
          </w:tcPr>
          <w:p w14:paraId="1A53BF6B" w14:textId="77777777" w:rsidR="006D56F3" w:rsidRPr="007E36EC" w:rsidRDefault="006D56F3" w:rsidP="004B4792">
            <w:pPr>
              <w:rPr>
                <w:rFonts w:ascii="Calibri" w:hAnsi="Calibri" w:cs="Calibri"/>
                <w:sz w:val="16"/>
                <w:szCs w:val="16"/>
              </w:rPr>
            </w:pPr>
            <w:r>
              <w:rPr>
                <w:rFonts w:ascii="Calibri" w:hAnsi="Calibri" w:cs="Calibri"/>
                <w:sz w:val="16"/>
                <w:szCs w:val="16"/>
              </w:rPr>
              <w:t>CIABOC</w:t>
            </w:r>
          </w:p>
        </w:tc>
        <w:tc>
          <w:tcPr>
            <w:tcW w:w="655" w:type="pct"/>
          </w:tcPr>
          <w:p w14:paraId="19E33ABC" w14:textId="77777777" w:rsidR="006D56F3" w:rsidRPr="00F65EA0" w:rsidRDefault="006D56F3" w:rsidP="004B4792">
            <w:pPr>
              <w:rPr>
                <w:rFonts w:ascii="Calibri" w:hAnsi="Calibri" w:cs="Calibri"/>
                <w:sz w:val="16"/>
                <w:szCs w:val="16"/>
              </w:rPr>
            </w:pPr>
            <w:r w:rsidRPr="00F65EA0">
              <w:rPr>
                <w:rFonts w:ascii="Calibri" w:hAnsi="Calibri" w:cs="Calibri"/>
                <w:sz w:val="16"/>
                <w:szCs w:val="16"/>
              </w:rPr>
              <w:t>Hotline: 1954</w:t>
            </w:r>
          </w:p>
          <w:p w14:paraId="3D510BBC" w14:textId="77777777" w:rsidR="006D56F3" w:rsidRPr="007E36EC" w:rsidRDefault="006D56F3" w:rsidP="004B4792">
            <w:pPr>
              <w:rPr>
                <w:rFonts w:ascii="Calibri" w:hAnsi="Calibri" w:cs="Calibri"/>
                <w:sz w:val="16"/>
                <w:szCs w:val="16"/>
              </w:rPr>
            </w:pPr>
            <w:r w:rsidRPr="00F65EA0">
              <w:rPr>
                <w:rFonts w:ascii="Calibri" w:hAnsi="Calibri" w:cs="Calibri"/>
                <w:sz w:val="16"/>
                <w:szCs w:val="16"/>
              </w:rPr>
              <w:t>Tel: 077 777 1954</w:t>
            </w:r>
          </w:p>
        </w:tc>
        <w:tc>
          <w:tcPr>
            <w:tcW w:w="1582" w:type="pct"/>
          </w:tcPr>
          <w:p w14:paraId="693C0DCA" w14:textId="77777777" w:rsidR="006D56F3" w:rsidRPr="007E36EC" w:rsidRDefault="006D56F3" w:rsidP="004B4792">
            <w:pPr>
              <w:jc w:val="both"/>
              <w:rPr>
                <w:rFonts w:ascii="Calibri" w:hAnsi="Calibri" w:cs="Calibri"/>
                <w:sz w:val="16"/>
                <w:szCs w:val="16"/>
              </w:rPr>
            </w:pPr>
            <w:hyperlink r:id="rId41" w:history="1">
              <w:r w:rsidRPr="00175722">
                <w:rPr>
                  <w:rStyle w:val="Hyperlink"/>
                  <w:rFonts w:ascii="Calibri" w:hAnsi="Calibri" w:cs="Calibri"/>
                  <w:sz w:val="16"/>
                  <w:szCs w:val="16"/>
                </w:rPr>
                <w:t>www.ciaboc.gov.lk</w:t>
              </w:r>
            </w:hyperlink>
            <w:r>
              <w:rPr>
                <w:rFonts w:ascii="Calibri" w:hAnsi="Calibri" w:cs="Calibri"/>
                <w:sz w:val="16"/>
                <w:szCs w:val="16"/>
              </w:rPr>
              <w:t xml:space="preserve"> </w:t>
            </w:r>
          </w:p>
        </w:tc>
        <w:tc>
          <w:tcPr>
            <w:tcW w:w="990" w:type="pct"/>
            <w:vAlign w:val="center"/>
          </w:tcPr>
          <w:p w14:paraId="3FE9E27D" w14:textId="77777777" w:rsidR="006D56F3" w:rsidRPr="007E36EC" w:rsidRDefault="006D56F3" w:rsidP="004B4792">
            <w:pPr>
              <w:rPr>
                <w:rFonts w:ascii="Calibri" w:hAnsi="Calibri" w:cs="Calibri"/>
                <w:sz w:val="16"/>
                <w:szCs w:val="16"/>
              </w:rPr>
            </w:pPr>
            <w:r w:rsidRPr="00CF1870">
              <w:rPr>
                <w:rFonts w:ascii="Calibri" w:hAnsi="Calibri" w:cs="Calibri"/>
                <w:sz w:val="16"/>
                <w:szCs w:val="16"/>
              </w:rPr>
              <w:t>No. 36, Malalasekera Mawatha, Colombo 07, Sri Lanka</w:t>
            </w:r>
          </w:p>
        </w:tc>
      </w:tr>
      <w:tr w:rsidR="006D56F3" w:rsidRPr="007E36EC" w14:paraId="0BE5F741" w14:textId="77777777" w:rsidTr="004B4792">
        <w:trPr>
          <w:trHeight w:val="215"/>
        </w:trPr>
        <w:tc>
          <w:tcPr>
            <w:tcW w:w="282" w:type="pct"/>
            <w:vMerge w:val="restart"/>
          </w:tcPr>
          <w:p w14:paraId="1C4711A7" w14:textId="77777777" w:rsidR="006D56F3" w:rsidRPr="007E36EC" w:rsidRDefault="006D56F3" w:rsidP="004B4792">
            <w:pPr>
              <w:jc w:val="both"/>
              <w:rPr>
                <w:rFonts w:ascii="Calibri" w:hAnsi="Calibri" w:cs="Calibri"/>
                <w:sz w:val="16"/>
                <w:szCs w:val="16"/>
              </w:rPr>
            </w:pPr>
            <w:r w:rsidRPr="007E36EC">
              <w:rPr>
                <w:rFonts w:ascii="Calibri" w:hAnsi="Calibri" w:cs="Calibri"/>
                <w:sz w:val="16"/>
                <w:szCs w:val="16"/>
              </w:rPr>
              <w:t>Pillar 4</w:t>
            </w:r>
          </w:p>
        </w:tc>
        <w:tc>
          <w:tcPr>
            <w:tcW w:w="746" w:type="pct"/>
          </w:tcPr>
          <w:p w14:paraId="6D7CE87D" w14:textId="77777777" w:rsidR="006D56F3" w:rsidRDefault="006D56F3" w:rsidP="004B4792">
            <w:pPr>
              <w:rPr>
                <w:rFonts w:ascii="Calibri" w:hAnsi="Calibri" w:cs="Calibri"/>
                <w:sz w:val="16"/>
                <w:szCs w:val="16"/>
              </w:rPr>
            </w:pPr>
            <w:r>
              <w:rPr>
                <w:rFonts w:ascii="Calibri" w:hAnsi="Calibri" w:cs="Calibri"/>
                <w:sz w:val="16"/>
                <w:szCs w:val="16"/>
              </w:rPr>
              <w:t>Land/resettlement activities</w:t>
            </w:r>
          </w:p>
        </w:tc>
        <w:tc>
          <w:tcPr>
            <w:tcW w:w="746" w:type="pct"/>
          </w:tcPr>
          <w:p w14:paraId="6BF005C8" w14:textId="77777777" w:rsidR="006D56F3" w:rsidRDefault="006D56F3" w:rsidP="004B4792">
            <w:pPr>
              <w:rPr>
                <w:rFonts w:ascii="Calibri" w:hAnsi="Calibri" w:cs="Calibri"/>
                <w:sz w:val="16"/>
                <w:szCs w:val="16"/>
              </w:rPr>
            </w:pPr>
            <w:r w:rsidRPr="0015642C">
              <w:rPr>
                <w:rFonts w:ascii="Calibri" w:hAnsi="Calibri" w:cs="Calibri"/>
                <w:sz w:val="16"/>
                <w:szCs w:val="16"/>
              </w:rPr>
              <w:t>Ministry of Agriculture, Livestock, Land and Irrigation</w:t>
            </w:r>
          </w:p>
          <w:p w14:paraId="721ACBF4" w14:textId="77777777" w:rsidR="006D56F3" w:rsidRDefault="006D56F3" w:rsidP="004B4792">
            <w:pPr>
              <w:rPr>
                <w:rFonts w:ascii="Calibri" w:hAnsi="Calibri" w:cs="Calibri"/>
                <w:sz w:val="16"/>
                <w:szCs w:val="16"/>
              </w:rPr>
            </w:pPr>
          </w:p>
          <w:p w14:paraId="090F4B0D" w14:textId="77777777" w:rsidR="006D56F3" w:rsidRDefault="006D56F3" w:rsidP="004B4792">
            <w:pPr>
              <w:rPr>
                <w:rFonts w:ascii="Calibri" w:hAnsi="Calibri" w:cs="Calibri"/>
                <w:sz w:val="16"/>
                <w:szCs w:val="16"/>
              </w:rPr>
            </w:pPr>
            <w:r w:rsidRPr="0045490A">
              <w:rPr>
                <w:rFonts w:ascii="Calibri" w:hAnsi="Calibri" w:cs="Calibri"/>
                <w:sz w:val="16"/>
                <w:szCs w:val="16"/>
              </w:rPr>
              <w:t>Land Secretariat</w:t>
            </w:r>
          </w:p>
        </w:tc>
        <w:tc>
          <w:tcPr>
            <w:tcW w:w="655" w:type="pct"/>
          </w:tcPr>
          <w:p w14:paraId="2ABEEB7E" w14:textId="77777777" w:rsidR="006D56F3" w:rsidRDefault="006D56F3" w:rsidP="004B4792">
            <w:pPr>
              <w:rPr>
                <w:rFonts w:ascii="Calibri" w:hAnsi="Calibri" w:cs="Calibri"/>
                <w:sz w:val="16"/>
                <w:szCs w:val="16"/>
              </w:rPr>
            </w:pPr>
            <w:r w:rsidRPr="00041D60">
              <w:rPr>
                <w:rFonts w:ascii="Calibri" w:hAnsi="Calibri" w:cs="Calibri"/>
                <w:sz w:val="16"/>
                <w:szCs w:val="16"/>
              </w:rPr>
              <w:t xml:space="preserve">+94 11 2797500 (General) </w:t>
            </w:r>
          </w:p>
          <w:p w14:paraId="795D1C55" w14:textId="77777777" w:rsidR="006D56F3" w:rsidRDefault="006D56F3" w:rsidP="004B4792">
            <w:pPr>
              <w:rPr>
                <w:rFonts w:ascii="Calibri" w:hAnsi="Calibri" w:cs="Calibri"/>
                <w:sz w:val="16"/>
                <w:szCs w:val="16"/>
              </w:rPr>
            </w:pPr>
          </w:p>
          <w:p w14:paraId="0414E7BD" w14:textId="77777777" w:rsidR="006D56F3" w:rsidRPr="007E36EC" w:rsidRDefault="006D56F3" w:rsidP="004B4792">
            <w:pPr>
              <w:rPr>
                <w:rFonts w:ascii="Calibri" w:hAnsi="Calibri" w:cs="Calibri"/>
                <w:sz w:val="16"/>
                <w:szCs w:val="16"/>
              </w:rPr>
            </w:pPr>
            <w:r w:rsidRPr="00041D60">
              <w:rPr>
                <w:rFonts w:ascii="Calibri" w:hAnsi="Calibri" w:cs="Calibri"/>
                <w:sz w:val="16"/>
                <w:szCs w:val="16"/>
              </w:rPr>
              <w:t>+94 11 2887404 (Land Acquisition Division).</w:t>
            </w:r>
          </w:p>
        </w:tc>
        <w:tc>
          <w:tcPr>
            <w:tcW w:w="1582" w:type="pct"/>
          </w:tcPr>
          <w:p w14:paraId="310ADEB4" w14:textId="77777777" w:rsidR="006D56F3" w:rsidRPr="007E36EC" w:rsidRDefault="006D56F3" w:rsidP="004B4792">
            <w:pPr>
              <w:rPr>
                <w:rFonts w:ascii="Calibri" w:hAnsi="Calibri" w:cs="Calibri"/>
                <w:sz w:val="16"/>
                <w:szCs w:val="16"/>
              </w:rPr>
            </w:pPr>
            <w:hyperlink r:id="rId42" w:history="1">
              <w:r w:rsidRPr="00175722">
                <w:rPr>
                  <w:rStyle w:val="Hyperlink"/>
                  <w:rFonts w:ascii="Calibri" w:hAnsi="Calibri" w:cs="Calibri"/>
                  <w:sz w:val="16"/>
                  <w:szCs w:val="16"/>
                </w:rPr>
                <w:t>info@landmin.gov.lk</w:t>
              </w:r>
            </w:hyperlink>
            <w:r>
              <w:rPr>
                <w:rFonts w:ascii="Calibri" w:hAnsi="Calibri" w:cs="Calibri"/>
                <w:sz w:val="16"/>
                <w:szCs w:val="16"/>
              </w:rPr>
              <w:t xml:space="preserve"> </w:t>
            </w:r>
          </w:p>
        </w:tc>
        <w:tc>
          <w:tcPr>
            <w:tcW w:w="990" w:type="pct"/>
            <w:vAlign w:val="center"/>
          </w:tcPr>
          <w:p w14:paraId="090E7D34" w14:textId="77777777" w:rsidR="006D56F3" w:rsidRPr="007E36EC" w:rsidRDefault="006D56F3" w:rsidP="004B4792">
            <w:pPr>
              <w:rPr>
                <w:rFonts w:ascii="Calibri" w:hAnsi="Calibri" w:cs="Calibri"/>
                <w:sz w:val="16"/>
                <w:szCs w:val="16"/>
              </w:rPr>
            </w:pPr>
            <w:r w:rsidRPr="004B7808">
              <w:rPr>
                <w:rFonts w:ascii="Calibri" w:hAnsi="Calibri" w:cs="Calibri"/>
                <w:sz w:val="16"/>
                <w:szCs w:val="16"/>
              </w:rPr>
              <w:t>"Mihikatha Medura", Land Secretariat, No. 1200/6, Rajamalwatta Avenue, Battaramulla.</w:t>
            </w:r>
          </w:p>
        </w:tc>
      </w:tr>
      <w:tr w:rsidR="006D56F3" w:rsidRPr="007E36EC" w14:paraId="00E31FB3" w14:textId="77777777" w:rsidTr="004B4792">
        <w:trPr>
          <w:trHeight w:val="215"/>
        </w:trPr>
        <w:tc>
          <w:tcPr>
            <w:tcW w:w="282" w:type="pct"/>
            <w:vMerge/>
          </w:tcPr>
          <w:p w14:paraId="104B3768" w14:textId="77777777" w:rsidR="006D56F3" w:rsidRPr="007E36EC" w:rsidRDefault="006D56F3" w:rsidP="004B4792">
            <w:pPr>
              <w:jc w:val="both"/>
              <w:rPr>
                <w:rFonts w:ascii="Calibri" w:hAnsi="Calibri" w:cs="Calibri"/>
                <w:sz w:val="16"/>
                <w:szCs w:val="16"/>
              </w:rPr>
            </w:pPr>
          </w:p>
        </w:tc>
        <w:tc>
          <w:tcPr>
            <w:tcW w:w="746" w:type="pct"/>
          </w:tcPr>
          <w:p w14:paraId="30994C80" w14:textId="77777777" w:rsidR="006D56F3" w:rsidRPr="007E36EC" w:rsidRDefault="006D56F3" w:rsidP="004B4792">
            <w:pPr>
              <w:rPr>
                <w:rFonts w:ascii="Calibri" w:hAnsi="Calibri" w:cs="Calibri"/>
                <w:sz w:val="16"/>
                <w:szCs w:val="16"/>
              </w:rPr>
            </w:pPr>
            <w:r>
              <w:rPr>
                <w:rFonts w:ascii="Calibri" w:hAnsi="Calibri" w:cs="Calibri"/>
                <w:sz w:val="16"/>
                <w:szCs w:val="16"/>
              </w:rPr>
              <w:t>GRACE</w:t>
            </w:r>
          </w:p>
        </w:tc>
        <w:tc>
          <w:tcPr>
            <w:tcW w:w="746" w:type="pct"/>
          </w:tcPr>
          <w:p w14:paraId="04189B6D" w14:textId="77777777" w:rsidR="006D56F3" w:rsidRDefault="006D56F3" w:rsidP="004B4792">
            <w:pPr>
              <w:rPr>
                <w:rFonts w:ascii="Calibri" w:hAnsi="Calibri" w:cs="Calibri"/>
                <w:sz w:val="16"/>
                <w:szCs w:val="16"/>
              </w:rPr>
            </w:pPr>
            <w:r>
              <w:rPr>
                <w:rFonts w:ascii="Calibri" w:hAnsi="Calibri" w:cs="Calibri"/>
                <w:sz w:val="16"/>
                <w:szCs w:val="16"/>
              </w:rPr>
              <w:t>National Mine Action Centre</w:t>
            </w:r>
          </w:p>
          <w:p w14:paraId="3F0F5EAB" w14:textId="77777777" w:rsidR="006D56F3" w:rsidRDefault="006D56F3" w:rsidP="004B4792">
            <w:pPr>
              <w:rPr>
                <w:rFonts w:ascii="Calibri" w:hAnsi="Calibri" w:cs="Calibri"/>
                <w:sz w:val="16"/>
                <w:szCs w:val="16"/>
              </w:rPr>
            </w:pPr>
          </w:p>
          <w:p w14:paraId="4BAF9731" w14:textId="77777777" w:rsidR="006D56F3" w:rsidRPr="007E36EC" w:rsidRDefault="006D56F3" w:rsidP="004B4792">
            <w:pPr>
              <w:rPr>
                <w:rFonts w:ascii="Calibri" w:hAnsi="Calibri" w:cs="Calibri"/>
                <w:sz w:val="16"/>
                <w:szCs w:val="16"/>
              </w:rPr>
            </w:pPr>
            <w:r w:rsidRPr="0045490A">
              <w:rPr>
                <w:rFonts w:ascii="Calibri" w:hAnsi="Calibri" w:cs="Calibri"/>
                <w:sz w:val="16"/>
                <w:szCs w:val="16"/>
              </w:rPr>
              <w:t>Mr. Mahinda Wickramasinghe, Deputy Director (Planning &amp; Operations)</w:t>
            </w:r>
          </w:p>
        </w:tc>
        <w:tc>
          <w:tcPr>
            <w:tcW w:w="655" w:type="pct"/>
          </w:tcPr>
          <w:p w14:paraId="2A48212C" w14:textId="77777777" w:rsidR="006D56F3" w:rsidRPr="007E36EC" w:rsidRDefault="006D56F3" w:rsidP="004B4792">
            <w:pPr>
              <w:rPr>
                <w:rFonts w:ascii="Calibri" w:hAnsi="Calibri" w:cs="Calibri"/>
                <w:sz w:val="16"/>
                <w:szCs w:val="16"/>
              </w:rPr>
            </w:pPr>
            <w:r w:rsidRPr="00921E1A">
              <w:rPr>
                <w:rFonts w:ascii="Calibri" w:hAnsi="Calibri" w:cs="Calibri"/>
                <w:sz w:val="16"/>
                <w:szCs w:val="16"/>
              </w:rPr>
              <w:t>+94 (0)760064582</w:t>
            </w:r>
          </w:p>
        </w:tc>
        <w:tc>
          <w:tcPr>
            <w:tcW w:w="1582" w:type="pct"/>
          </w:tcPr>
          <w:p w14:paraId="2C2D5DD1" w14:textId="77777777" w:rsidR="006D56F3" w:rsidRPr="007E36EC" w:rsidRDefault="006D56F3" w:rsidP="004B4792">
            <w:pPr>
              <w:rPr>
                <w:rFonts w:ascii="Calibri" w:hAnsi="Calibri" w:cs="Calibri"/>
                <w:sz w:val="16"/>
                <w:szCs w:val="16"/>
              </w:rPr>
            </w:pPr>
            <w:hyperlink r:id="rId43" w:history="1">
              <w:r w:rsidRPr="00175722">
                <w:rPr>
                  <w:rStyle w:val="Hyperlink"/>
                  <w:rFonts w:ascii="Calibri" w:hAnsi="Calibri" w:cs="Calibri"/>
                  <w:sz w:val="16"/>
                  <w:szCs w:val="16"/>
                </w:rPr>
                <w:t>nmacsrilanka@gmail.com</w:t>
              </w:r>
            </w:hyperlink>
            <w:r>
              <w:rPr>
                <w:rFonts w:ascii="Calibri" w:hAnsi="Calibri" w:cs="Calibri"/>
                <w:sz w:val="16"/>
                <w:szCs w:val="16"/>
              </w:rPr>
              <w:t xml:space="preserve"> </w:t>
            </w:r>
          </w:p>
        </w:tc>
        <w:tc>
          <w:tcPr>
            <w:tcW w:w="990" w:type="pct"/>
            <w:vAlign w:val="center"/>
          </w:tcPr>
          <w:p w14:paraId="6374E3AE" w14:textId="77777777" w:rsidR="006D56F3" w:rsidRPr="000A5A31" w:rsidRDefault="006D56F3" w:rsidP="004B4792">
            <w:pPr>
              <w:rPr>
                <w:rFonts w:ascii="Calibri" w:hAnsi="Calibri" w:cs="Calibri"/>
                <w:sz w:val="16"/>
                <w:szCs w:val="16"/>
              </w:rPr>
            </w:pPr>
            <w:r w:rsidRPr="000A5A31">
              <w:rPr>
                <w:rFonts w:ascii="Calibri" w:hAnsi="Calibri" w:cs="Calibri"/>
                <w:sz w:val="16"/>
                <w:szCs w:val="16"/>
              </w:rPr>
              <w:t>5th Floor, Sethsiripaya Stage 1, Battaramulla, District of Colombo,</w:t>
            </w:r>
          </w:p>
          <w:p w14:paraId="164F725D" w14:textId="77777777" w:rsidR="006D56F3" w:rsidRDefault="006D56F3" w:rsidP="004B4792">
            <w:pPr>
              <w:rPr>
                <w:rFonts w:ascii="Calibri" w:hAnsi="Calibri" w:cs="Calibri"/>
                <w:sz w:val="16"/>
                <w:szCs w:val="16"/>
              </w:rPr>
            </w:pPr>
            <w:r w:rsidRPr="000A5A31">
              <w:rPr>
                <w:rFonts w:ascii="Calibri" w:hAnsi="Calibri" w:cs="Calibri"/>
                <w:sz w:val="16"/>
                <w:szCs w:val="16"/>
              </w:rPr>
              <w:t>Sri Lanka</w:t>
            </w:r>
          </w:p>
        </w:tc>
      </w:tr>
    </w:tbl>
    <w:p w14:paraId="2443B533" w14:textId="77777777" w:rsidR="006D56F3" w:rsidRDefault="006D56F3" w:rsidP="006D56F3">
      <w:pPr>
        <w:jc w:val="both"/>
        <w:rPr>
          <w:b/>
          <w:bCs/>
          <w:sz w:val="22"/>
          <w:szCs w:val="22"/>
        </w:rPr>
      </w:pPr>
    </w:p>
    <w:p w14:paraId="2551C94D" w14:textId="4EBC82D8" w:rsidR="006D56F3" w:rsidRPr="00EB0F95" w:rsidRDefault="006D56F3" w:rsidP="006D56F3">
      <w:pPr>
        <w:jc w:val="both"/>
        <w:rPr>
          <w:b/>
          <w:bCs/>
          <w:i/>
          <w:iCs/>
          <w:sz w:val="22"/>
          <w:szCs w:val="22"/>
          <w:u w:val="single"/>
        </w:rPr>
      </w:pPr>
      <w:r w:rsidRPr="3ACF7525">
        <w:rPr>
          <w:b/>
          <w:bCs/>
          <w:i/>
          <w:iCs/>
          <w:sz w:val="22"/>
          <w:szCs w:val="22"/>
          <w:u w:val="single"/>
        </w:rPr>
        <w:t xml:space="preserve">Tier </w:t>
      </w:r>
      <w:r>
        <w:rPr>
          <w:b/>
          <w:bCs/>
          <w:i/>
          <w:iCs/>
          <w:sz w:val="22"/>
          <w:szCs w:val="22"/>
          <w:u w:val="single"/>
        </w:rPr>
        <w:t>2</w:t>
      </w:r>
      <w:r w:rsidRPr="3ACF7525">
        <w:rPr>
          <w:b/>
          <w:bCs/>
          <w:i/>
          <w:iCs/>
          <w:sz w:val="22"/>
          <w:szCs w:val="22"/>
          <w:u w:val="single"/>
        </w:rPr>
        <w:t xml:space="preserve">: District Secretary/Government Agent </w:t>
      </w:r>
    </w:p>
    <w:p w14:paraId="33031707" w14:textId="420EC555" w:rsidR="006D56F3" w:rsidRPr="00972187" w:rsidRDefault="006D56F3" w:rsidP="006D56F3">
      <w:pPr>
        <w:jc w:val="center"/>
        <w:rPr>
          <w:b/>
          <w:bCs/>
          <w:color w:val="2E74B5" w:themeColor="accent5" w:themeShade="BF"/>
          <w:sz w:val="20"/>
          <w:szCs w:val="20"/>
        </w:rPr>
      </w:pPr>
      <w:r w:rsidRPr="3ACF7525">
        <w:rPr>
          <w:b/>
          <w:bCs/>
          <w:color w:val="2E74B5" w:themeColor="accent5" w:themeShade="BF"/>
          <w:sz w:val="20"/>
          <w:szCs w:val="20"/>
        </w:rPr>
        <w:t>Government Agent Contact Point</w:t>
      </w:r>
    </w:p>
    <w:tbl>
      <w:tblPr>
        <w:tblStyle w:val="TableGrid"/>
        <w:tblW w:w="5000" w:type="pct"/>
        <w:tblLayout w:type="fixed"/>
        <w:tblLook w:val="04A0" w:firstRow="1" w:lastRow="0" w:firstColumn="1" w:lastColumn="0" w:noHBand="0" w:noVBand="1"/>
      </w:tblPr>
      <w:tblGrid>
        <w:gridCol w:w="895"/>
        <w:gridCol w:w="1079"/>
        <w:gridCol w:w="1801"/>
        <w:gridCol w:w="1169"/>
        <w:gridCol w:w="2882"/>
        <w:gridCol w:w="1524"/>
      </w:tblGrid>
      <w:tr w:rsidR="006D56F3" w:rsidRPr="007E36EC" w14:paraId="7E13378D" w14:textId="77777777" w:rsidTr="004B4792">
        <w:tc>
          <w:tcPr>
            <w:tcW w:w="479" w:type="pct"/>
          </w:tcPr>
          <w:p w14:paraId="18972849" w14:textId="77777777" w:rsidR="006D56F3" w:rsidRPr="007E36EC" w:rsidRDefault="006D56F3" w:rsidP="004B4792">
            <w:pPr>
              <w:jc w:val="center"/>
              <w:rPr>
                <w:rFonts w:ascii="Calibri" w:hAnsi="Calibri" w:cs="Calibri"/>
                <w:sz w:val="16"/>
                <w:szCs w:val="16"/>
              </w:rPr>
            </w:pPr>
            <w:r>
              <w:rPr>
                <w:rFonts w:ascii="Calibri" w:eastAsiaTheme="minorHAnsi" w:hAnsi="Calibri" w:cs="Calibri"/>
                <w:kern w:val="2"/>
                <w:sz w:val="16"/>
                <w:szCs w:val="16"/>
                <w:lang w:val="en-US" w:eastAsia="en-US"/>
                <w14:ligatures w14:val="standardContextual"/>
              </w:rPr>
              <w:t>Province</w:t>
            </w:r>
          </w:p>
        </w:tc>
        <w:tc>
          <w:tcPr>
            <w:tcW w:w="577" w:type="pct"/>
          </w:tcPr>
          <w:p w14:paraId="79F12998"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District</w:t>
            </w:r>
          </w:p>
        </w:tc>
        <w:tc>
          <w:tcPr>
            <w:tcW w:w="963" w:type="pct"/>
          </w:tcPr>
          <w:p w14:paraId="33D5AB73"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Focal</w:t>
            </w:r>
          </w:p>
        </w:tc>
        <w:tc>
          <w:tcPr>
            <w:tcW w:w="625" w:type="pct"/>
          </w:tcPr>
          <w:p w14:paraId="271F1EBD"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Number</w:t>
            </w:r>
          </w:p>
        </w:tc>
        <w:tc>
          <w:tcPr>
            <w:tcW w:w="1541" w:type="pct"/>
          </w:tcPr>
          <w:p w14:paraId="6FEB08D5"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Email</w:t>
            </w:r>
            <w:r>
              <w:rPr>
                <w:rFonts w:ascii="Calibri" w:hAnsi="Calibri" w:cs="Calibri"/>
                <w:sz w:val="16"/>
                <w:szCs w:val="16"/>
              </w:rPr>
              <w:t>/GRM Form</w:t>
            </w:r>
          </w:p>
        </w:tc>
        <w:tc>
          <w:tcPr>
            <w:tcW w:w="815" w:type="pct"/>
          </w:tcPr>
          <w:p w14:paraId="26BEBADB"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Postal ID</w:t>
            </w:r>
          </w:p>
        </w:tc>
      </w:tr>
      <w:tr w:rsidR="006D56F3" w:rsidRPr="007E36EC" w14:paraId="4BB000C5" w14:textId="77777777" w:rsidTr="004B4792">
        <w:tc>
          <w:tcPr>
            <w:tcW w:w="479" w:type="pct"/>
          </w:tcPr>
          <w:p w14:paraId="42470DD0" w14:textId="77777777" w:rsidR="006D56F3" w:rsidRPr="007E36EC" w:rsidRDefault="006D56F3" w:rsidP="004B4792">
            <w:pPr>
              <w:jc w:val="both"/>
              <w:rPr>
                <w:rFonts w:ascii="Calibri" w:hAnsi="Calibri" w:cs="Calibri"/>
                <w:sz w:val="16"/>
                <w:szCs w:val="16"/>
              </w:rPr>
            </w:pPr>
            <w:r>
              <w:rPr>
                <w:rFonts w:ascii="Calibri" w:hAnsi="Calibri" w:cs="Calibri"/>
                <w:sz w:val="16"/>
                <w:szCs w:val="16"/>
              </w:rPr>
              <w:t>Western</w:t>
            </w:r>
          </w:p>
        </w:tc>
        <w:tc>
          <w:tcPr>
            <w:tcW w:w="577" w:type="pct"/>
          </w:tcPr>
          <w:p w14:paraId="3AE9CC7D" w14:textId="77777777" w:rsidR="006D56F3" w:rsidRPr="00AB663D" w:rsidRDefault="006D56F3" w:rsidP="004B4792">
            <w:pPr>
              <w:rPr>
                <w:rFonts w:ascii="Calibri" w:hAnsi="Calibri" w:cs="Calibri"/>
                <w:sz w:val="16"/>
                <w:szCs w:val="16"/>
              </w:rPr>
            </w:pPr>
            <w:r>
              <w:rPr>
                <w:rFonts w:ascii="Calibri" w:hAnsi="Calibri" w:cs="Calibri"/>
                <w:sz w:val="16"/>
                <w:szCs w:val="16"/>
              </w:rPr>
              <w:t>Colombo</w:t>
            </w:r>
          </w:p>
        </w:tc>
        <w:tc>
          <w:tcPr>
            <w:tcW w:w="963" w:type="pct"/>
          </w:tcPr>
          <w:p w14:paraId="3656AEC7" w14:textId="77777777" w:rsidR="006D56F3" w:rsidRPr="007E36EC" w:rsidRDefault="006D56F3" w:rsidP="004B4792">
            <w:pPr>
              <w:rPr>
                <w:rFonts w:ascii="Calibri" w:hAnsi="Calibri" w:cs="Calibri"/>
                <w:sz w:val="16"/>
                <w:szCs w:val="16"/>
              </w:rPr>
            </w:pPr>
            <w:r w:rsidRPr="00AB663D">
              <w:rPr>
                <w:rFonts w:ascii="Calibri" w:hAnsi="Calibri" w:cs="Calibri"/>
                <w:sz w:val="16"/>
                <w:szCs w:val="16"/>
              </w:rPr>
              <w:t>Mr. Ginige Prasanna Janaka Kumara</w:t>
            </w:r>
          </w:p>
        </w:tc>
        <w:tc>
          <w:tcPr>
            <w:tcW w:w="625" w:type="pct"/>
          </w:tcPr>
          <w:p w14:paraId="367BDA31" w14:textId="77777777" w:rsidR="006D56F3" w:rsidRPr="007E36EC" w:rsidRDefault="006D56F3" w:rsidP="004B4792">
            <w:pPr>
              <w:rPr>
                <w:rFonts w:ascii="Calibri" w:hAnsi="Calibri" w:cs="Calibri"/>
                <w:sz w:val="16"/>
                <w:szCs w:val="16"/>
              </w:rPr>
            </w:pPr>
            <w:r w:rsidRPr="00536E00">
              <w:rPr>
                <w:rFonts w:ascii="Calibri" w:hAnsi="Calibri" w:cs="Calibri"/>
                <w:sz w:val="16"/>
                <w:szCs w:val="16"/>
              </w:rPr>
              <w:t>+94 112 369 139</w:t>
            </w:r>
          </w:p>
        </w:tc>
        <w:tc>
          <w:tcPr>
            <w:tcW w:w="1541" w:type="pct"/>
          </w:tcPr>
          <w:p w14:paraId="486E51BB" w14:textId="77777777" w:rsidR="006D56F3" w:rsidRPr="007E36EC" w:rsidRDefault="006D56F3" w:rsidP="004B4792">
            <w:pPr>
              <w:jc w:val="both"/>
              <w:rPr>
                <w:rFonts w:ascii="Calibri" w:hAnsi="Calibri" w:cs="Calibri"/>
                <w:sz w:val="16"/>
                <w:szCs w:val="16"/>
              </w:rPr>
            </w:pPr>
            <w:hyperlink r:id="rId44" w:history="1">
              <w:r w:rsidRPr="00175722">
                <w:rPr>
                  <w:rStyle w:val="Hyperlink"/>
                  <w:rFonts w:ascii="Calibri" w:hAnsi="Calibri" w:cs="Calibri"/>
                  <w:sz w:val="16"/>
                  <w:szCs w:val="16"/>
                </w:rPr>
                <w:t>ds@colombo.dist.gov.lk</w:t>
              </w:r>
            </w:hyperlink>
            <w:r>
              <w:rPr>
                <w:rFonts w:ascii="Calibri" w:hAnsi="Calibri" w:cs="Calibri"/>
                <w:sz w:val="16"/>
                <w:szCs w:val="16"/>
              </w:rPr>
              <w:t xml:space="preserve"> </w:t>
            </w:r>
          </w:p>
        </w:tc>
        <w:tc>
          <w:tcPr>
            <w:tcW w:w="815" w:type="pct"/>
          </w:tcPr>
          <w:p w14:paraId="4B425B29" w14:textId="77777777" w:rsidR="006D56F3" w:rsidRPr="007E36EC" w:rsidRDefault="006D56F3" w:rsidP="004B4792">
            <w:pPr>
              <w:jc w:val="both"/>
              <w:rPr>
                <w:rFonts w:ascii="Calibri" w:hAnsi="Calibri" w:cs="Calibri"/>
                <w:sz w:val="16"/>
                <w:szCs w:val="16"/>
              </w:rPr>
            </w:pPr>
            <w:r w:rsidRPr="00B3632B">
              <w:rPr>
                <w:rFonts w:ascii="Calibri" w:hAnsi="Calibri" w:cs="Calibri"/>
                <w:sz w:val="16"/>
                <w:szCs w:val="16"/>
              </w:rPr>
              <w:t xml:space="preserve"> District Secretariat – Colombo, "Nilamedura"</w:t>
            </w:r>
            <w:r>
              <w:rPr>
                <w:rFonts w:ascii="Calibri" w:hAnsi="Calibri" w:cs="Calibri"/>
                <w:sz w:val="16"/>
                <w:szCs w:val="16"/>
              </w:rPr>
              <w:t xml:space="preserve"> </w:t>
            </w:r>
            <w:r w:rsidRPr="00B3632B">
              <w:rPr>
                <w:rFonts w:ascii="Calibri" w:hAnsi="Calibri" w:cs="Calibri"/>
                <w:sz w:val="16"/>
                <w:szCs w:val="16"/>
              </w:rPr>
              <w:t>Elvitigala Mw,</w:t>
            </w:r>
            <w:r>
              <w:rPr>
                <w:rFonts w:ascii="Calibri" w:hAnsi="Calibri" w:cs="Calibri"/>
                <w:sz w:val="16"/>
                <w:szCs w:val="16"/>
              </w:rPr>
              <w:t xml:space="preserve"> </w:t>
            </w:r>
            <w:r w:rsidRPr="00B3632B">
              <w:rPr>
                <w:rFonts w:ascii="Calibri" w:hAnsi="Calibri" w:cs="Calibri"/>
                <w:sz w:val="16"/>
                <w:szCs w:val="16"/>
              </w:rPr>
              <w:t>Narahenpita,</w:t>
            </w:r>
            <w:r>
              <w:rPr>
                <w:rFonts w:ascii="Calibri" w:hAnsi="Calibri" w:cs="Calibri"/>
                <w:sz w:val="16"/>
                <w:szCs w:val="16"/>
              </w:rPr>
              <w:t xml:space="preserve"> </w:t>
            </w:r>
            <w:r w:rsidRPr="00B3632B">
              <w:rPr>
                <w:rFonts w:ascii="Calibri" w:hAnsi="Calibri" w:cs="Calibri"/>
                <w:sz w:val="16"/>
                <w:szCs w:val="16"/>
              </w:rPr>
              <w:t>Colombo 05.</w:t>
            </w:r>
          </w:p>
        </w:tc>
      </w:tr>
      <w:tr w:rsidR="006D56F3" w:rsidRPr="007E36EC" w14:paraId="24095601" w14:textId="77777777" w:rsidTr="004B4792">
        <w:tc>
          <w:tcPr>
            <w:tcW w:w="479" w:type="pct"/>
            <w:vMerge w:val="restart"/>
          </w:tcPr>
          <w:p w14:paraId="3A1A6D58" w14:textId="77777777" w:rsidR="006D56F3" w:rsidRPr="007E36EC" w:rsidRDefault="006D56F3" w:rsidP="004B4792">
            <w:pPr>
              <w:jc w:val="both"/>
              <w:rPr>
                <w:rFonts w:ascii="Calibri" w:hAnsi="Calibri" w:cs="Calibri"/>
                <w:sz w:val="16"/>
                <w:szCs w:val="16"/>
              </w:rPr>
            </w:pPr>
            <w:r>
              <w:rPr>
                <w:rFonts w:ascii="Calibri" w:hAnsi="Calibri" w:cs="Calibri"/>
                <w:sz w:val="16"/>
                <w:szCs w:val="16"/>
              </w:rPr>
              <w:t>North</w:t>
            </w:r>
          </w:p>
        </w:tc>
        <w:tc>
          <w:tcPr>
            <w:tcW w:w="577" w:type="pct"/>
          </w:tcPr>
          <w:p w14:paraId="22E19267" w14:textId="77777777" w:rsidR="006D56F3" w:rsidRPr="006F5A1C" w:rsidRDefault="006D56F3" w:rsidP="004B4792">
            <w:pPr>
              <w:rPr>
                <w:rFonts w:ascii="Calibri" w:hAnsi="Calibri" w:cs="Calibri"/>
                <w:sz w:val="16"/>
                <w:szCs w:val="16"/>
              </w:rPr>
            </w:pPr>
            <w:r>
              <w:rPr>
                <w:rFonts w:ascii="Calibri" w:hAnsi="Calibri" w:cs="Calibri"/>
                <w:sz w:val="16"/>
                <w:szCs w:val="16"/>
              </w:rPr>
              <w:t>Jaffna</w:t>
            </w:r>
          </w:p>
        </w:tc>
        <w:tc>
          <w:tcPr>
            <w:tcW w:w="963" w:type="pct"/>
          </w:tcPr>
          <w:p w14:paraId="42BA2D32" w14:textId="77777777" w:rsidR="006D56F3" w:rsidRPr="007E36EC" w:rsidRDefault="006D56F3" w:rsidP="004B4792">
            <w:pPr>
              <w:rPr>
                <w:rFonts w:ascii="Calibri" w:hAnsi="Calibri" w:cs="Calibri"/>
                <w:sz w:val="16"/>
                <w:szCs w:val="16"/>
              </w:rPr>
            </w:pPr>
            <w:r w:rsidRPr="006F5A1C">
              <w:rPr>
                <w:rFonts w:ascii="Calibri" w:hAnsi="Calibri" w:cs="Calibri"/>
                <w:sz w:val="16"/>
                <w:szCs w:val="16"/>
              </w:rPr>
              <w:t>Mr.M.Piiratheepan</w:t>
            </w:r>
          </w:p>
        </w:tc>
        <w:tc>
          <w:tcPr>
            <w:tcW w:w="625" w:type="pct"/>
          </w:tcPr>
          <w:p w14:paraId="7B649E58" w14:textId="77777777" w:rsidR="006D56F3" w:rsidRPr="007E36EC" w:rsidRDefault="006D56F3" w:rsidP="004B4792">
            <w:pPr>
              <w:rPr>
                <w:rFonts w:ascii="Calibri" w:hAnsi="Calibri" w:cs="Calibri"/>
                <w:sz w:val="16"/>
                <w:szCs w:val="16"/>
              </w:rPr>
            </w:pPr>
            <w:r w:rsidRPr="00805853">
              <w:rPr>
                <w:rFonts w:ascii="Calibri" w:hAnsi="Calibri" w:cs="Calibri"/>
                <w:sz w:val="16"/>
                <w:szCs w:val="16"/>
              </w:rPr>
              <w:t xml:space="preserve">0212222235  </w:t>
            </w:r>
          </w:p>
        </w:tc>
        <w:tc>
          <w:tcPr>
            <w:tcW w:w="1541" w:type="pct"/>
          </w:tcPr>
          <w:p w14:paraId="5E1B853C" w14:textId="77777777" w:rsidR="006D56F3" w:rsidRPr="007E36EC" w:rsidRDefault="006D56F3" w:rsidP="004B4792">
            <w:pPr>
              <w:jc w:val="both"/>
              <w:rPr>
                <w:rFonts w:ascii="Calibri" w:hAnsi="Calibri" w:cs="Calibri"/>
                <w:sz w:val="16"/>
                <w:szCs w:val="16"/>
              </w:rPr>
            </w:pPr>
            <w:hyperlink r:id="rId45" w:history="1">
              <w:r w:rsidRPr="00175722">
                <w:rPr>
                  <w:rStyle w:val="Hyperlink"/>
                  <w:rFonts w:ascii="Calibri" w:hAnsi="Calibri" w:cs="Calibri"/>
                  <w:sz w:val="16"/>
                  <w:szCs w:val="16"/>
                </w:rPr>
                <w:t>gajaffna@sltnet.lk</w:t>
              </w:r>
            </w:hyperlink>
            <w:r>
              <w:rPr>
                <w:rFonts w:ascii="Calibri" w:hAnsi="Calibri" w:cs="Calibri"/>
                <w:sz w:val="16"/>
                <w:szCs w:val="16"/>
              </w:rPr>
              <w:t xml:space="preserve"> </w:t>
            </w:r>
          </w:p>
        </w:tc>
        <w:tc>
          <w:tcPr>
            <w:tcW w:w="815" w:type="pct"/>
          </w:tcPr>
          <w:p w14:paraId="60D344F5" w14:textId="77777777" w:rsidR="006D56F3" w:rsidRPr="007E36EC" w:rsidRDefault="006D56F3" w:rsidP="004B4792">
            <w:pPr>
              <w:jc w:val="both"/>
              <w:rPr>
                <w:rFonts w:ascii="Calibri" w:hAnsi="Calibri" w:cs="Calibri"/>
                <w:sz w:val="16"/>
                <w:szCs w:val="16"/>
              </w:rPr>
            </w:pPr>
            <w:r>
              <w:rPr>
                <w:rFonts w:ascii="Calibri" w:hAnsi="Calibri" w:cs="Calibri"/>
                <w:sz w:val="16"/>
                <w:szCs w:val="16"/>
              </w:rPr>
              <w:t>89, Kandy Road, Jaffna</w:t>
            </w:r>
          </w:p>
        </w:tc>
      </w:tr>
      <w:tr w:rsidR="006D56F3" w:rsidRPr="007E36EC" w14:paraId="3A7029BC" w14:textId="77777777" w:rsidTr="004B4792">
        <w:tc>
          <w:tcPr>
            <w:tcW w:w="479" w:type="pct"/>
            <w:vMerge/>
          </w:tcPr>
          <w:p w14:paraId="15352687" w14:textId="77777777" w:rsidR="006D56F3" w:rsidRDefault="006D56F3" w:rsidP="004B4792">
            <w:pPr>
              <w:jc w:val="both"/>
              <w:rPr>
                <w:rFonts w:ascii="Calibri" w:hAnsi="Calibri" w:cs="Calibri"/>
                <w:sz w:val="16"/>
                <w:szCs w:val="16"/>
              </w:rPr>
            </w:pPr>
          </w:p>
        </w:tc>
        <w:tc>
          <w:tcPr>
            <w:tcW w:w="577" w:type="pct"/>
          </w:tcPr>
          <w:p w14:paraId="3313CB6E" w14:textId="77777777" w:rsidR="006D56F3" w:rsidRPr="00362B41" w:rsidRDefault="006D56F3" w:rsidP="004B4792">
            <w:pPr>
              <w:rPr>
                <w:rFonts w:ascii="Calibri" w:hAnsi="Calibri" w:cs="Calibri"/>
                <w:sz w:val="16"/>
                <w:szCs w:val="16"/>
              </w:rPr>
            </w:pPr>
            <w:r w:rsidRPr="00B40DC0">
              <w:rPr>
                <w:rFonts w:ascii="Calibri" w:hAnsi="Calibri" w:cs="Calibri"/>
                <w:sz w:val="16"/>
                <w:szCs w:val="16"/>
              </w:rPr>
              <w:t>Kilinochchi</w:t>
            </w:r>
          </w:p>
        </w:tc>
        <w:tc>
          <w:tcPr>
            <w:tcW w:w="963" w:type="pct"/>
          </w:tcPr>
          <w:p w14:paraId="19701241" w14:textId="77777777" w:rsidR="006D56F3" w:rsidRPr="00930808" w:rsidRDefault="006D56F3" w:rsidP="004B4792">
            <w:pPr>
              <w:rPr>
                <w:rFonts w:ascii="Calibri" w:hAnsi="Calibri" w:cs="Calibri"/>
                <w:sz w:val="16"/>
                <w:szCs w:val="16"/>
              </w:rPr>
            </w:pPr>
            <w:r w:rsidRPr="00972ACE">
              <w:rPr>
                <w:rFonts w:ascii="Calibri" w:hAnsi="Calibri" w:cs="Calibri"/>
                <w:sz w:val="16"/>
                <w:szCs w:val="16"/>
              </w:rPr>
              <w:t>Mr.S.Muralitharan</w:t>
            </w:r>
          </w:p>
        </w:tc>
        <w:tc>
          <w:tcPr>
            <w:tcW w:w="625" w:type="pct"/>
          </w:tcPr>
          <w:p w14:paraId="7B79128A" w14:textId="77777777" w:rsidR="006D56F3" w:rsidRPr="007E36EC" w:rsidRDefault="006D56F3" w:rsidP="004B4792">
            <w:pPr>
              <w:rPr>
                <w:rFonts w:ascii="Calibri" w:hAnsi="Calibri" w:cs="Calibri"/>
                <w:sz w:val="16"/>
                <w:szCs w:val="16"/>
              </w:rPr>
            </w:pPr>
            <w:r>
              <w:rPr>
                <w:rFonts w:ascii="Calibri" w:hAnsi="Calibri" w:cs="Calibri"/>
                <w:sz w:val="16"/>
                <w:szCs w:val="16"/>
              </w:rPr>
              <w:t>0</w:t>
            </w:r>
            <w:r w:rsidRPr="00264B9D">
              <w:rPr>
                <w:rFonts w:ascii="Calibri" w:hAnsi="Calibri" w:cs="Calibri"/>
                <w:sz w:val="16"/>
                <w:szCs w:val="16"/>
              </w:rPr>
              <w:t>212283965</w:t>
            </w:r>
          </w:p>
        </w:tc>
        <w:tc>
          <w:tcPr>
            <w:tcW w:w="1541" w:type="pct"/>
          </w:tcPr>
          <w:p w14:paraId="6EC92A8C" w14:textId="77777777" w:rsidR="006D56F3" w:rsidRPr="007E36EC" w:rsidRDefault="006D56F3" w:rsidP="004B4792">
            <w:pPr>
              <w:jc w:val="both"/>
              <w:rPr>
                <w:rFonts w:ascii="Calibri" w:hAnsi="Calibri" w:cs="Calibri"/>
                <w:sz w:val="16"/>
                <w:szCs w:val="16"/>
              </w:rPr>
            </w:pPr>
            <w:hyperlink r:id="rId46" w:history="1">
              <w:r w:rsidRPr="00175722">
                <w:rPr>
                  <w:rStyle w:val="Hyperlink"/>
                  <w:rFonts w:ascii="Calibri" w:hAnsi="Calibri" w:cs="Calibri"/>
                  <w:sz w:val="16"/>
                  <w:szCs w:val="16"/>
                </w:rPr>
                <w:t>https://docs.google.com/forms/d/e/1FAIpQLSdI4X_KxNkibFpCvGlp6jCzwciw6YPcqu7vRlJLaDASZF4s7Q/viewform</w:t>
              </w:r>
            </w:hyperlink>
            <w:r>
              <w:rPr>
                <w:rFonts w:ascii="Calibri" w:hAnsi="Calibri" w:cs="Calibri"/>
                <w:sz w:val="16"/>
                <w:szCs w:val="16"/>
              </w:rPr>
              <w:t xml:space="preserve"> </w:t>
            </w:r>
          </w:p>
        </w:tc>
        <w:tc>
          <w:tcPr>
            <w:tcW w:w="815" w:type="pct"/>
            <w:vAlign w:val="center"/>
          </w:tcPr>
          <w:p w14:paraId="367224C9" w14:textId="77777777" w:rsidR="006D56F3" w:rsidRPr="00AF075B" w:rsidRDefault="006D56F3" w:rsidP="004B4792">
            <w:pPr>
              <w:rPr>
                <w:rFonts w:ascii="Calibri" w:hAnsi="Calibri" w:cs="Calibri"/>
                <w:sz w:val="16"/>
                <w:szCs w:val="16"/>
              </w:rPr>
            </w:pPr>
            <w:r w:rsidRPr="00AF075B">
              <w:rPr>
                <w:rFonts w:ascii="Calibri" w:hAnsi="Calibri" w:cs="Calibri"/>
                <w:sz w:val="16"/>
                <w:szCs w:val="16"/>
              </w:rPr>
              <w:t>Thirunagar Road,</w:t>
            </w:r>
          </w:p>
          <w:p w14:paraId="53FA0A76" w14:textId="77777777" w:rsidR="006D56F3" w:rsidRPr="007E36EC" w:rsidRDefault="006D56F3" w:rsidP="004B4792">
            <w:pPr>
              <w:rPr>
                <w:rFonts w:ascii="Calibri" w:hAnsi="Calibri" w:cs="Calibri"/>
                <w:sz w:val="16"/>
                <w:szCs w:val="16"/>
              </w:rPr>
            </w:pPr>
            <w:r w:rsidRPr="00AF075B">
              <w:rPr>
                <w:rFonts w:ascii="Calibri" w:hAnsi="Calibri" w:cs="Calibri"/>
                <w:sz w:val="16"/>
                <w:szCs w:val="16"/>
              </w:rPr>
              <w:t>Kilinochchi</w:t>
            </w:r>
            <w:r>
              <w:rPr>
                <w:rFonts w:ascii="Calibri" w:hAnsi="Calibri" w:cs="Calibri"/>
                <w:sz w:val="16"/>
                <w:szCs w:val="16"/>
              </w:rPr>
              <w:t xml:space="preserve">, </w:t>
            </w:r>
            <w:r w:rsidRPr="00AF075B">
              <w:rPr>
                <w:rFonts w:ascii="Calibri" w:hAnsi="Calibri" w:cs="Calibri"/>
                <w:sz w:val="16"/>
                <w:szCs w:val="16"/>
              </w:rPr>
              <w:t>Sri lanka</w:t>
            </w:r>
          </w:p>
        </w:tc>
      </w:tr>
      <w:tr w:rsidR="006D56F3" w:rsidRPr="007E36EC" w14:paraId="4A05C141" w14:textId="77777777" w:rsidTr="004B4792">
        <w:tc>
          <w:tcPr>
            <w:tcW w:w="479" w:type="pct"/>
            <w:vMerge/>
          </w:tcPr>
          <w:p w14:paraId="7BFDD51B" w14:textId="77777777" w:rsidR="006D56F3" w:rsidRDefault="006D56F3" w:rsidP="004B4792">
            <w:pPr>
              <w:jc w:val="both"/>
              <w:rPr>
                <w:rFonts w:ascii="Calibri" w:hAnsi="Calibri" w:cs="Calibri"/>
                <w:sz w:val="16"/>
                <w:szCs w:val="16"/>
              </w:rPr>
            </w:pPr>
          </w:p>
        </w:tc>
        <w:tc>
          <w:tcPr>
            <w:tcW w:w="577" w:type="pct"/>
          </w:tcPr>
          <w:p w14:paraId="53E55568" w14:textId="77777777" w:rsidR="006D56F3" w:rsidRPr="00362B41" w:rsidRDefault="006D56F3" w:rsidP="004B4792">
            <w:pPr>
              <w:rPr>
                <w:rFonts w:ascii="Calibri" w:hAnsi="Calibri" w:cs="Calibri"/>
                <w:sz w:val="16"/>
                <w:szCs w:val="16"/>
              </w:rPr>
            </w:pPr>
            <w:r w:rsidRPr="00B40DC0">
              <w:rPr>
                <w:rFonts w:ascii="Calibri" w:hAnsi="Calibri" w:cs="Calibri"/>
                <w:sz w:val="16"/>
                <w:szCs w:val="16"/>
              </w:rPr>
              <w:t>Mannar</w:t>
            </w:r>
          </w:p>
        </w:tc>
        <w:tc>
          <w:tcPr>
            <w:tcW w:w="963" w:type="pct"/>
          </w:tcPr>
          <w:p w14:paraId="200A6680" w14:textId="77777777" w:rsidR="006D56F3" w:rsidRPr="00930808" w:rsidRDefault="006D56F3" w:rsidP="004B4792">
            <w:pPr>
              <w:rPr>
                <w:rFonts w:ascii="Calibri" w:hAnsi="Calibri" w:cs="Calibri"/>
                <w:sz w:val="16"/>
                <w:szCs w:val="16"/>
              </w:rPr>
            </w:pPr>
            <w:r w:rsidRPr="004B1128">
              <w:rPr>
                <w:rFonts w:ascii="Calibri" w:hAnsi="Calibri" w:cs="Calibri"/>
                <w:sz w:val="16"/>
                <w:szCs w:val="16"/>
              </w:rPr>
              <w:t>Mr.K.Kanakeshwaran</w:t>
            </w:r>
          </w:p>
        </w:tc>
        <w:tc>
          <w:tcPr>
            <w:tcW w:w="625" w:type="pct"/>
          </w:tcPr>
          <w:p w14:paraId="4A0B0FAC" w14:textId="77777777" w:rsidR="006D56F3" w:rsidRPr="007E36EC" w:rsidRDefault="006D56F3" w:rsidP="004B4792">
            <w:pPr>
              <w:rPr>
                <w:rFonts w:ascii="Calibri" w:hAnsi="Calibri" w:cs="Calibri"/>
                <w:sz w:val="16"/>
                <w:szCs w:val="16"/>
              </w:rPr>
            </w:pPr>
          </w:p>
        </w:tc>
        <w:tc>
          <w:tcPr>
            <w:tcW w:w="1541" w:type="pct"/>
          </w:tcPr>
          <w:p w14:paraId="256504CA" w14:textId="77777777" w:rsidR="006D56F3" w:rsidRPr="007E36EC" w:rsidRDefault="006D56F3" w:rsidP="004B4792">
            <w:pPr>
              <w:jc w:val="both"/>
              <w:rPr>
                <w:rFonts w:ascii="Calibri" w:hAnsi="Calibri" w:cs="Calibri"/>
                <w:sz w:val="16"/>
                <w:szCs w:val="16"/>
              </w:rPr>
            </w:pPr>
            <w:hyperlink r:id="rId47" w:history="1">
              <w:r w:rsidRPr="00175722">
                <w:rPr>
                  <w:rStyle w:val="Hyperlink"/>
                  <w:rFonts w:ascii="Calibri" w:hAnsi="Calibri" w:cs="Calibri"/>
                  <w:sz w:val="16"/>
                  <w:szCs w:val="16"/>
                </w:rPr>
                <w:t>https://docs.google.com/forms/d/e/1FAIpQLSfgzkbBJiQU_ASxyllE7xO0bz0HU-6OSSTr62sy3ArHOJ07Dg/viewform</w:t>
              </w:r>
            </w:hyperlink>
            <w:r>
              <w:rPr>
                <w:rFonts w:ascii="Calibri" w:hAnsi="Calibri" w:cs="Calibri"/>
                <w:sz w:val="16"/>
                <w:szCs w:val="16"/>
              </w:rPr>
              <w:t xml:space="preserve"> </w:t>
            </w:r>
          </w:p>
        </w:tc>
        <w:tc>
          <w:tcPr>
            <w:tcW w:w="815" w:type="pct"/>
          </w:tcPr>
          <w:p w14:paraId="2F7581EA" w14:textId="77777777" w:rsidR="006D56F3" w:rsidRPr="007E36EC" w:rsidRDefault="006D56F3" w:rsidP="004B4792">
            <w:pPr>
              <w:jc w:val="both"/>
              <w:rPr>
                <w:rFonts w:ascii="Calibri" w:hAnsi="Calibri" w:cs="Calibri"/>
                <w:sz w:val="16"/>
                <w:szCs w:val="16"/>
              </w:rPr>
            </w:pPr>
            <w:r w:rsidRPr="002E7D4F">
              <w:rPr>
                <w:rFonts w:ascii="Calibri" w:hAnsi="Calibri" w:cs="Calibri"/>
                <w:sz w:val="16"/>
                <w:szCs w:val="16"/>
              </w:rPr>
              <w:t>District Secretariat, Mannar 41000, Sri Lanka.</w:t>
            </w:r>
          </w:p>
        </w:tc>
      </w:tr>
      <w:tr w:rsidR="006D56F3" w:rsidRPr="007E36EC" w14:paraId="03E6A54E" w14:textId="77777777" w:rsidTr="004B4792">
        <w:tc>
          <w:tcPr>
            <w:tcW w:w="479" w:type="pct"/>
            <w:vMerge/>
          </w:tcPr>
          <w:p w14:paraId="59D3ACE2" w14:textId="77777777" w:rsidR="006D56F3" w:rsidRDefault="006D56F3" w:rsidP="004B4792">
            <w:pPr>
              <w:jc w:val="both"/>
              <w:rPr>
                <w:rFonts w:ascii="Calibri" w:hAnsi="Calibri" w:cs="Calibri"/>
                <w:sz w:val="16"/>
                <w:szCs w:val="16"/>
              </w:rPr>
            </w:pPr>
          </w:p>
        </w:tc>
        <w:tc>
          <w:tcPr>
            <w:tcW w:w="577" w:type="pct"/>
          </w:tcPr>
          <w:p w14:paraId="289C44E0" w14:textId="77777777" w:rsidR="006D56F3" w:rsidRPr="00362B41" w:rsidRDefault="006D56F3" w:rsidP="004B4792">
            <w:pPr>
              <w:rPr>
                <w:rFonts w:ascii="Calibri" w:hAnsi="Calibri" w:cs="Calibri"/>
                <w:sz w:val="16"/>
                <w:szCs w:val="16"/>
              </w:rPr>
            </w:pPr>
            <w:r w:rsidRPr="00B40DC0">
              <w:rPr>
                <w:rFonts w:ascii="Calibri" w:hAnsi="Calibri" w:cs="Calibri"/>
                <w:sz w:val="16"/>
                <w:szCs w:val="16"/>
              </w:rPr>
              <w:t>Mullaitivu</w:t>
            </w:r>
          </w:p>
        </w:tc>
        <w:tc>
          <w:tcPr>
            <w:tcW w:w="963" w:type="pct"/>
          </w:tcPr>
          <w:p w14:paraId="0E0B1900" w14:textId="77777777" w:rsidR="006D56F3" w:rsidRPr="00930808" w:rsidRDefault="006D56F3" w:rsidP="004B4792">
            <w:pPr>
              <w:rPr>
                <w:rFonts w:ascii="Calibri" w:hAnsi="Calibri" w:cs="Calibri"/>
                <w:sz w:val="16"/>
                <w:szCs w:val="16"/>
              </w:rPr>
            </w:pPr>
            <w:r w:rsidRPr="00A82566">
              <w:rPr>
                <w:rFonts w:ascii="Calibri" w:hAnsi="Calibri" w:cs="Calibri"/>
                <w:sz w:val="16"/>
                <w:szCs w:val="16"/>
              </w:rPr>
              <w:t>Mr.A.Umamaheswaran</w:t>
            </w:r>
          </w:p>
        </w:tc>
        <w:tc>
          <w:tcPr>
            <w:tcW w:w="625" w:type="pct"/>
          </w:tcPr>
          <w:p w14:paraId="5ACABD63" w14:textId="77777777" w:rsidR="006D56F3" w:rsidRPr="007E36EC" w:rsidRDefault="006D56F3" w:rsidP="004B4792">
            <w:pPr>
              <w:rPr>
                <w:rFonts w:ascii="Calibri" w:hAnsi="Calibri" w:cs="Calibri"/>
                <w:sz w:val="16"/>
                <w:szCs w:val="16"/>
              </w:rPr>
            </w:pPr>
            <w:r w:rsidRPr="00A82566">
              <w:rPr>
                <w:rFonts w:ascii="Calibri" w:hAnsi="Calibri" w:cs="Calibri"/>
                <w:sz w:val="16"/>
                <w:szCs w:val="16"/>
              </w:rPr>
              <w:t>0212290035</w:t>
            </w:r>
          </w:p>
        </w:tc>
        <w:tc>
          <w:tcPr>
            <w:tcW w:w="1541" w:type="pct"/>
          </w:tcPr>
          <w:p w14:paraId="2ED05522" w14:textId="77777777" w:rsidR="006D56F3" w:rsidRDefault="006D56F3" w:rsidP="004B4792">
            <w:pPr>
              <w:jc w:val="both"/>
              <w:rPr>
                <w:rFonts w:ascii="Calibri" w:hAnsi="Calibri" w:cs="Calibri"/>
                <w:sz w:val="16"/>
                <w:szCs w:val="16"/>
              </w:rPr>
            </w:pPr>
            <w:hyperlink r:id="rId48" w:history="1">
              <w:r w:rsidRPr="00175722">
                <w:rPr>
                  <w:rStyle w:val="Hyperlink"/>
                  <w:rFonts w:ascii="Calibri" w:hAnsi="Calibri" w:cs="Calibri"/>
                  <w:sz w:val="16"/>
                  <w:szCs w:val="16"/>
                </w:rPr>
                <w:t>gamullaitivu@gmail.com</w:t>
              </w:r>
            </w:hyperlink>
            <w:r>
              <w:rPr>
                <w:rFonts w:ascii="Calibri" w:hAnsi="Calibri" w:cs="Calibri"/>
                <w:sz w:val="16"/>
                <w:szCs w:val="16"/>
              </w:rPr>
              <w:t xml:space="preserve"> </w:t>
            </w:r>
          </w:p>
          <w:p w14:paraId="095ECED9" w14:textId="77777777" w:rsidR="006D56F3" w:rsidRDefault="006D56F3" w:rsidP="004B4792">
            <w:pPr>
              <w:jc w:val="both"/>
              <w:rPr>
                <w:rFonts w:ascii="Calibri" w:hAnsi="Calibri" w:cs="Calibri"/>
                <w:sz w:val="16"/>
                <w:szCs w:val="16"/>
              </w:rPr>
            </w:pPr>
          </w:p>
          <w:p w14:paraId="153217FA" w14:textId="77777777" w:rsidR="006D56F3" w:rsidRPr="007E36EC" w:rsidRDefault="006D56F3" w:rsidP="004B4792">
            <w:pPr>
              <w:jc w:val="both"/>
              <w:rPr>
                <w:rFonts w:ascii="Calibri" w:hAnsi="Calibri" w:cs="Calibri"/>
                <w:sz w:val="16"/>
                <w:szCs w:val="16"/>
              </w:rPr>
            </w:pPr>
            <w:hyperlink r:id="rId49" w:history="1">
              <w:r w:rsidRPr="00175722">
                <w:rPr>
                  <w:rStyle w:val="Hyperlink"/>
                  <w:rFonts w:ascii="Calibri" w:hAnsi="Calibri" w:cs="Calibri"/>
                  <w:sz w:val="16"/>
                  <w:szCs w:val="16"/>
                </w:rPr>
                <w:t>info@mullaitivu.dist.gov.lk</w:t>
              </w:r>
            </w:hyperlink>
            <w:r>
              <w:rPr>
                <w:rFonts w:ascii="Calibri" w:hAnsi="Calibri" w:cs="Calibri"/>
                <w:sz w:val="16"/>
                <w:szCs w:val="16"/>
              </w:rPr>
              <w:t xml:space="preserve"> </w:t>
            </w:r>
          </w:p>
        </w:tc>
        <w:tc>
          <w:tcPr>
            <w:tcW w:w="815" w:type="pct"/>
          </w:tcPr>
          <w:p w14:paraId="3DCE8DB0" w14:textId="77777777" w:rsidR="006D56F3" w:rsidRDefault="006D56F3" w:rsidP="004B4792">
            <w:pPr>
              <w:jc w:val="both"/>
              <w:rPr>
                <w:rFonts w:ascii="Calibri" w:hAnsi="Calibri" w:cs="Calibri"/>
                <w:sz w:val="16"/>
                <w:szCs w:val="16"/>
              </w:rPr>
            </w:pPr>
            <w:r w:rsidRPr="00823C2A">
              <w:rPr>
                <w:rFonts w:ascii="Calibri" w:hAnsi="Calibri" w:cs="Calibri"/>
                <w:sz w:val="16"/>
                <w:szCs w:val="16"/>
              </w:rPr>
              <w:t>District Secretariat</w:t>
            </w:r>
            <w:r>
              <w:rPr>
                <w:rFonts w:ascii="Calibri" w:hAnsi="Calibri" w:cs="Calibri"/>
                <w:sz w:val="16"/>
                <w:szCs w:val="16"/>
              </w:rPr>
              <w:t>,</w:t>
            </w:r>
          </w:p>
          <w:p w14:paraId="381E77CC" w14:textId="77777777" w:rsidR="006D56F3" w:rsidRPr="007E36EC" w:rsidRDefault="006D56F3" w:rsidP="004B4792">
            <w:pPr>
              <w:jc w:val="both"/>
              <w:rPr>
                <w:rFonts w:ascii="Calibri" w:hAnsi="Calibri" w:cs="Calibri"/>
                <w:sz w:val="16"/>
                <w:szCs w:val="16"/>
              </w:rPr>
            </w:pPr>
            <w:r w:rsidRPr="00823C2A">
              <w:rPr>
                <w:rFonts w:ascii="Calibri" w:hAnsi="Calibri" w:cs="Calibri"/>
                <w:sz w:val="16"/>
                <w:szCs w:val="16"/>
              </w:rPr>
              <w:t>Mullaitivu</w:t>
            </w:r>
          </w:p>
        </w:tc>
      </w:tr>
      <w:tr w:rsidR="006D56F3" w:rsidRPr="007E36EC" w14:paraId="5E760BB2" w14:textId="77777777" w:rsidTr="004B4792">
        <w:tc>
          <w:tcPr>
            <w:tcW w:w="479" w:type="pct"/>
            <w:vMerge/>
          </w:tcPr>
          <w:p w14:paraId="42604CCB" w14:textId="77777777" w:rsidR="006D56F3" w:rsidRDefault="006D56F3" w:rsidP="004B4792">
            <w:pPr>
              <w:jc w:val="both"/>
              <w:rPr>
                <w:rFonts w:ascii="Calibri" w:hAnsi="Calibri" w:cs="Calibri"/>
                <w:sz w:val="16"/>
                <w:szCs w:val="16"/>
              </w:rPr>
            </w:pPr>
          </w:p>
        </w:tc>
        <w:tc>
          <w:tcPr>
            <w:tcW w:w="577" w:type="pct"/>
          </w:tcPr>
          <w:p w14:paraId="036EEF14" w14:textId="77777777" w:rsidR="006D56F3" w:rsidRPr="00362B41" w:rsidRDefault="006D56F3" w:rsidP="004B4792">
            <w:pPr>
              <w:rPr>
                <w:rFonts w:ascii="Calibri" w:hAnsi="Calibri" w:cs="Calibri"/>
                <w:sz w:val="16"/>
                <w:szCs w:val="16"/>
              </w:rPr>
            </w:pPr>
            <w:r w:rsidRPr="00B40DC0">
              <w:rPr>
                <w:rFonts w:ascii="Calibri" w:hAnsi="Calibri" w:cs="Calibri"/>
                <w:sz w:val="16"/>
                <w:szCs w:val="16"/>
              </w:rPr>
              <w:t>Vavuniya</w:t>
            </w:r>
          </w:p>
        </w:tc>
        <w:tc>
          <w:tcPr>
            <w:tcW w:w="963" w:type="pct"/>
          </w:tcPr>
          <w:p w14:paraId="51D671E2" w14:textId="77777777" w:rsidR="006D56F3" w:rsidRPr="00930808" w:rsidRDefault="006D56F3" w:rsidP="004B4792">
            <w:pPr>
              <w:rPr>
                <w:rFonts w:ascii="Calibri" w:hAnsi="Calibri" w:cs="Calibri"/>
                <w:sz w:val="16"/>
                <w:szCs w:val="16"/>
              </w:rPr>
            </w:pPr>
            <w:r w:rsidRPr="001D301F">
              <w:rPr>
                <w:rFonts w:ascii="Calibri" w:hAnsi="Calibri" w:cs="Calibri"/>
                <w:sz w:val="16"/>
                <w:szCs w:val="16"/>
              </w:rPr>
              <w:t>Mr PA Sarathchandra</w:t>
            </w:r>
          </w:p>
        </w:tc>
        <w:tc>
          <w:tcPr>
            <w:tcW w:w="625" w:type="pct"/>
          </w:tcPr>
          <w:p w14:paraId="2ADBDDF8" w14:textId="77777777" w:rsidR="006D56F3" w:rsidRPr="007E36EC" w:rsidRDefault="006D56F3" w:rsidP="004B4792">
            <w:pPr>
              <w:rPr>
                <w:rFonts w:ascii="Calibri" w:hAnsi="Calibri" w:cs="Calibri"/>
                <w:sz w:val="16"/>
                <w:szCs w:val="16"/>
              </w:rPr>
            </w:pPr>
            <w:r w:rsidRPr="00A64FDE">
              <w:rPr>
                <w:rFonts w:ascii="Calibri" w:hAnsi="Calibri" w:cs="Calibri"/>
                <w:sz w:val="16"/>
                <w:szCs w:val="16"/>
              </w:rPr>
              <w:t>024-2222235</w:t>
            </w:r>
          </w:p>
        </w:tc>
        <w:tc>
          <w:tcPr>
            <w:tcW w:w="1541" w:type="pct"/>
          </w:tcPr>
          <w:p w14:paraId="4FDF3807" w14:textId="77777777" w:rsidR="006D56F3" w:rsidRPr="007E36EC" w:rsidRDefault="006D56F3" w:rsidP="004B4792">
            <w:pPr>
              <w:jc w:val="both"/>
              <w:rPr>
                <w:rFonts w:ascii="Calibri" w:hAnsi="Calibri" w:cs="Calibri"/>
                <w:sz w:val="16"/>
                <w:szCs w:val="16"/>
              </w:rPr>
            </w:pPr>
            <w:hyperlink r:id="rId50" w:history="1">
              <w:r w:rsidRPr="00175722">
                <w:rPr>
                  <w:rStyle w:val="Hyperlink"/>
                  <w:rFonts w:ascii="Calibri" w:hAnsi="Calibri" w:cs="Calibri"/>
                  <w:sz w:val="16"/>
                  <w:szCs w:val="16"/>
                </w:rPr>
                <w:t>ds@vavuniya.dist.gov.lk</w:t>
              </w:r>
            </w:hyperlink>
            <w:r>
              <w:rPr>
                <w:rFonts w:ascii="Calibri" w:hAnsi="Calibri" w:cs="Calibri"/>
                <w:sz w:val="16"/>
                <w:szCs w:val="16"/>
              </w:rPr>
              <w:t xml:space="preserve"> </w:t>
            </w:r>
            <w:hyperlink r:id="rId51" w:history="1">
              <w:r w:rsidRPr="00175722">
                <w:rPr>
                  <w:rStyle w:val="Hyperlink"/>
                  <w:rFonts w:ascii="Calibri" w:hAnsi="Calibri" w:cs="Calibri"/>
                  <w:sz w:val="16"/>
                  <w:szCs w:val="16"/>
                </w:rPr>
                <w:t>gavavuniya@gmail.com</w:t>
              </w:r>
            </w:hyperlink>
            <w:r>
              <w:rPr>
                <w:rFonts w:ascii="Calibri" w:hAnsi="Calibri" w:cs="Calibri"/>
                <w:sz w:val="16"/>
                <w:szCs w:val="16"/>
              </w:rPr>
              <w:t xml:space="preserve"> </w:t>
            </w:r>
          </w:p>
        </w:tc>
        <w:tc>
          <w:tcPr>
            <w:tcW w:w="815" w:type="pct"/>
          </w:tcPr>
          <w:p w14:paraId="41754294" w14:textId="77777777" w:rsidR="006D56F3" w:rsidRPr="00A64FDE" w:rsidRDefault="006D56F3" w:rsidP="004B4792">
            <w:pPr>
              <w:jc w:val="both"/>
              <w:rPr>
                <w:rFonts w:ascii="Calibri" w:hAnsi="Calibri" w:cs="Calibri"/>
                <w:sz w:val="16"/>
                <w:szCs w:val="16"/>
              </w:rPr>
            </w:pPr>
            <w:r w:rsidRPr="00A64FDE">
              <w:rPr>
                <w:rFonts w:ascii="Calibri" w:hAnsi="Calibri" w:cs="Calibri"/>
                <w:sz w:val="16"/>
                <w:szCs w:val="16"/>
              </w:rPr>
              <w:t>District Secretariat,</w:t>
            </w:r>
          </w:p>
          <w:p w14:paraId="4A880008" w14:textId="77777777" w:rsidR="006D56F3" w:rsidRPr="007E36EC" w:rsidRDefault="006D56F3" w:rsidP="004B4792">
            <w:pPr>
              <w:jc w:val="both"/>
              <w:rPr>
                <w:rFonts w:ascii="Calibri" w:hAnsi="Calibri" w:cs="Calibri"/>
                <w:sz w:val="16"/>
                <w:szCs w:val="16"/>
              </w:rPr>
            </w:pPr>
            <w:r w:rsidRPr="00A64FDE">
              <w:rPr>
                <w:rFonts w:ascii="Calibri" w:hAnsi="Calibri" w:cs="Calibri"/>
                <w:sz w:val="16"/>
                <w:szCs w:val="16"/>
              </w:rPr>
              <w:t>A9 Road,</w:t>
            </w:r>
            <w:r>
              <w:rPr>
                <w:rFonts w:ascii="Calibri" w:hAnsi="Calibri" w:cs="Calibri"/>
                <w:sz w:val="16"/>
                <w:szCs w:val="16"/>
              </w:rPr>
              <w:t xml:space="preserve"> </w:t>
            </w:r>
            <w:r w:rsidRPr="00A64FDE">
              <w:rPr>
                <w:rFonts w:ascii="Calibri" w:hAnsi="Calibri" w:cs="Calibri"/>
                <w:sz w:val="16"/>
                <w:szCs w:val="16"/>
              </w:rPr>
              <w:t>Vavuniya.</w:t>
            </w:r>
            <w:r>
              <w:rPr>
                <w:rFonts w:ascii="Calibri" w:hAnsi="Calibri" w:cs="Calibri"/>
                <w:sz w:val="16"/>
                <w:szCs w:val="16"/>
              </w:rPr>
              <w:t xml:space="preserve"> </w:t>
            </w:r>
            <w:r w:rsidRPr="00A64FDE">
              <w:rPr>
                <w:rFonts w:ascii="Calibri" w:hAnsi="Calibri" w:cs="Calibri"/>
                <w:sz w:val="16"/>
                <w:szCs w:val="16"/>
              </w:rPr>
              <w:t>Northern Province.</w:t>
            </w:r>
            <w:r>
              <w:rPr>
                <w:rFonts w:ascii="Calibri" w:hAnsi="Calibri" w:cs="Calibri"/>
                <w:sz w:val="16"/>
                <w:szCs w:val="16"/>
              </w:rPr>
              <w:t xml:space="preserve"> </w:t>
            </w:r>
            <w:r w:rsidRPr="00A64FDE">
              <w:rPr>
                <w:rFonts w:ascii="Calibri" w:hAnsi="Calibri" w:cs="Calibri"/>
                <w:sz w:val="16"/>
                <w:szCs w:val="16"/>
              </w:rPr>
              <w:t xml:space="preserve"> 43000</w:t>
            </w:r>
          </w:p>
        </w:tc>
      </w:tr>
      <w:tr w:rsidR="006D56F3" w:rsidRPr="007E36EC" w14:paraId="69D38C84" w14:textId="77777777" w:rsidTr="004B4792">
        <w:tc>
          <w:tcPr>
            <w:tcW w:w="479" w:type="pct"/>
            <w:vMerge w:val="restart"/>
          </w:tcPr>
          <w:p w14:paraId="71AB8EDE" w14:textId="77777777" w:rsidR="006D56F3" w:rsidRPr="007E36EC" w:rsidRDefault="006D56F3" w:rsidP="004B4792">
            <w:pPr>
              <w:jc w:val="both"/>
              <w:rPr>
                <w:rFonts w:ascii="Calibri" w:hAnsi="Calibri" w:cs="Calibri"/>
                <w:sz w:val="16"/>
                <w:szCs w:val="16"/>
              </w:rPr>
            </w:pPr>
            <w:r>
              <w:rPr>
                <w:rFonts w:ascii="Calibri" w:hAnsi="Calibri" w:cs="Calibri"/>
                <w:sz w:val="16"/>
                <w:szCs w:val="16"/>
              </w:rPr>
              <w:t>East</w:t>
            </w:r>
          </w:p>
        </w:tc>
        <w:tc>
          <w:tcPr>
            <w:tcW w:w="577" w:type="pct"/>
          </w:tcPr>
          <w:p w14:paraId="5D94C75E" w14:textId="77777777" w:rsidR="006D56F3" w:rsidRPr="00930808" w:rsidRDefault="006D56F3" w:rsidP="004B4792">
            <w:pPr>
              <w:rPr>
                <w:rFonts w:ascii="Calibri" w:hAnsi="Calibri" w:cs="Calibri"/>
                <w:sz w:val="16"/>
                <w:szCs w:val="16"/>
              </w:rPr>
            </w:pPr>
            <w:r>
              <w:rPr>
                <w:rFonts w:ascii="Calibri" w:hAnsi="Calibri" w:cs="Calibri"/>
                <w:sz w:val="16"/>
                <w:szCs w:val="16"/>
              </w:rPr>
              <w:t>Trincomalee</w:t>
            </w:r>
          </w:p>
        </w:tc>
        <w:tc>
          <w:tcPr>
            <w:tcW w:w="963" w:type="pct"/>
          </w:tcPr>
          <w:p w14:paraId="2FB15091" w14:textId="77777777" w:rsidR="006D56F3" w:rsidRPr="007E36EC" w:rsidRDefault="006D56F3" w:rsidP="004B4792">
            <w:pPr>
              <w:rPr>
                <w:rFonts w:ascii="Calibri" w:hAnsi="Calibri" w:cs="Calibri"/>
                <w:sz w:val="16"/>
                <w:szCs w:val="16"/>
              </w:rPr>
            </w:pPr>
            <w:r w:rsidRPr="004D2051">
              <w:rPr>
                <w:rFonts w:ascii="Calibri" w:hAnsi="Calibri" w:cs="Calibri"/>
                <w:sz w:val="16"/>
                <w:szCs w:val="16"/>
              </w:rPr>
              <w:t>Mr W.G.M.Hemantha Kumara</w:t>
            </w:r>
          </w:p>
        </w:tc>
        <w:tc>
          <w:tcPr>
            <w:tcW w:w="625" w:type="pct"/>
          </w:tcPr>
          <w:p w14:paraId="406CA856" w14:textId="77777777" w:rsidR="006D56F3" w:rsidRPr="007E36EC" w:rsidRDefault="006D56F3" w:rsidP="004B4792">
            <w:pPr>
              <w:rPr>
                <w:rFonts w:ascii="Calibri" w:hAnsi="Calibri" w:cs="Calibri"/>
                <w:sz w:val="16"/>
                <w:szCs w:val="16"/>
              </w:rPr>
            </w:pPr>
            <w:r w:rsidRPr="00402190">
              <w:rPr>
                <w:rFonts w:ascii="Calibri" w:hAnsi="Calibri" w:cs="Calibri"/>
                <w:sz w:val="16"/>
                <w:szCs w:val="16"/>
              </w:rPr>
              <w:t>026-2222235</w:t>
            </w:r>
          </w:p>
        </w:tc>
        <w:tc>
          <w:tcPr>
            <w:tcW w:w="1541" w:type="pct"/>
          </w:tcPr>
          <w:p w14:paraId="2382C708" w14:textId="77777777" w:rsidR="006D56F3" w:rsidRPr="007E36EC" w:rsidRDefault="006D56F3" w:rsidP="004B4792">
            <w:pPr>
              <w:jc w:val="both"/>
              <w:rPr>
                <w:rFonts w:ascii="Calibri" w:hAnsi="Calibri" w:cs="Calibri"/>
                <w:sz w:val="16"/>
                <w:szCs w:val="16"/>
              </w:rPr>
            </w:pPr>
            <w:hyperlink r:id="rId52" w:history="1">
              <w:r w:rsidRPr="00175722">
                <w:rPr>
                  <w:rStyle w:val="Hyperlink"/>
                  <w:rFonts w:ascii="Calibri" w:hAnsi="Calibri" w:cs="Calibri"/>
                  <w:sz w:val="16"/>
                  <w:szCs w:val="16"/>
                </w:rPr>
                <w:t>trincoga@gmail.com</w:t>
              </w:r>
            </w:hyperlink>
            <w:r>
              <w:rPr>
                <w:rFonts w:ascii="Calibri" w:hAnsi="Calibri" w:cs="Calibri"/>
                <w:sz w:val="16"/>
                <w:szCs w:val="16"/>
              </w:rPr>
              <w:t xml:space="preserve"> </w:t>
            </w:r>
          </w:p>
        </w:tc>
        <w:tc>
          <w:tcPr>
            <w:tcW w:w="815" w:type="pct"/>
          </w:tcPr>
          <w:p w14:paraId="6B1A44F0" w14:textId="77777777" w:rsidR="006D56F3" w:rsidRPr="007E36EC" w:rsidRDefault="006D56F3" w:rsidP="004B4792">
            <w:pPr>
              <w:jc w:val="both"/>
              <w:rPr>
                <w:rFonts w:ascii="Calibri" w:hAnsi="Calibri" w:cs="Calibri"/>
                <w:sz w:val="16"/>
                <w:szCs w:val="16"/>
              </w:rPr>
            </w:pPr>
            <w:r w:rsidRPr="00402190">
              <w:rPr>
                <w:rFonts w:ascii="Calibri" w:hAnsi="Calibri" w:cs="Calibri"/>
                <w:sz w:val="16"/>
                <w:szCs w:val="16"/>
              </w:rPr>
              <w:t xml:space="preserve">4th Mile </w:t>
            </w:r>
            <w:r>
              <w:rPr>
                <w:rFonts w:ascii="Calibri" w:hAnsi="Calibri" w:cs="Calibri"/>
                <w:sz w:val="16"/>
                <w:szCs w:val="16"/>
              </w:rPr>
              <w:t>P</w:t>
            </w:r>
            <w:r w:rsidRPr="00402190">
              <w:rPr>
                <w:rFonts w:ascii="Calibri" w:hAnsi="Calibri" w:cs="Calibri"/>
                <w:sz w:val="16"/>
                <w:szCs w:val="16"/>
              </w:rPr>
              <w:t>ost</w:t>
            </w:r>
            <w:r>
              <w:rPr>
                <w:rFonts w:ascii="Calibri" w:hAnsi="Calibri" w:cs="Calibri"/>
                <w:sz w:val="16"/>
                <w:szCs w:val="16"/>
              </w:rPr>
              <w:t xml:space="preserve">, </w:t>
            </w:r>
            <w:r w:rsidRPr="00402190">
              <w:rPr>
                <w:rFonts w:ascii="Calibri" w:hAnsi="Calibri" w:cs="Calibri"/>
                <w:sz w:val="16"/>
                <w:szCs w:val="16"/>
              </w:rPr>
              <w:t>Trincomalee</w:t>
            </w:r>
          </w:p>
        </w:tc>
      </w:tr>
      <w:tr w:rsidR="006D56F3" w:rsidRPr="007E36EC" w14:paraId="4B4D3B2F" w14:textId="77777777" w:rsidTr="004B4792">
        <w:tc>
          <w:tcPr>
            <w:tcW w:w="479" w:type="pct"/>
            <w:vMerge/>
          </w:tcPr>
          <w:p w14:paraId="73C2A25B" w14:textId="77777777" w:rsidR="006D56F3" w:rsidRDefault="006D56F3" w:rsidP="004B4792">
            <w:pPr>
              <w:jc w:val="both"/>
              <w:rPr>
                <w:rFonts w:ascii="Calibri" w:hAnsi="Calibri" w:cs="Calibri"/>
                <w:sz w:val="16"/>
                <w:szCs w:val="16"/>
              </w:rPr>
            </w:pPr>
          </w:p>
        </w:tc>
        <w:tc>
          <w:tcPr>
            <w:tcW w:w="577" w:type="pct"/>
          </w:tcPr>
          <w:p w14:paraId="0CDB674F" w14:textId="77777777" w:rsidR="006D56F3" w:rsidRDefault="006D56F3" w:rsidP="004B4792">
            <w:pPr>
              <w:rPr>
                <w:rFonts w:ascii="Calibri" w:hAnsi="Calibri" w:cs="Calibri"/>
                <w:sz w:val="16"/>
                <w:szCs w:val="16"/>
              </w:rPr>
            </w:pPr>
            <w:r>
              <w:rPr>
                <w:rFonts w:ascii="Calibri" w:hAnsi="Calibri" w:cs="Calibri"/>
                <w:sz w:val="16"/>
                <w:szCs w:val="16"/>
              </w:rPr>
              <w:t>Batticaloa</w:t>
            </w:r>
          </w:p>
        </w:tc>
        <w:tc>
          <w:tcPr>
            <w:tcW w:w="963" w:type="pct"/>
          </w:tcPr>
          <w:p w14:paraId="58170B0E" w14:textId="77777777" w:rsidR="006D56F3" w:rsidRPr="00930808" w:rsidRDefault="006D56F3" w:rsidP="004B4792">
            <w:pPr>
              <w:rPr>
                <w:rFonts w:ascii="Calibri" w:hAnsi="Calibri" w:cs="Calibri"/>
                <w:sz w:val="16"/>
                <w:szCs w:val="16"/>
              </w:rPr>
            </w:pPr>
            <w:r w:rsidRPr="006D2E3C">
              <w:rPr>
                <w:rFonts w:ascii="Calibri" w:hAnsi="Calibri" w:cs="Calibri"/>
                <w:sz w:val="16"/>
                <w:szCs w:val="16"/>
              </w:rPr>
              <w:t>Mr. J.S. Arulraj</w:t>
            </w:r>
          </w:p>
        </w:tc>
        <w:tc>
          <w:tcPr>
            <w:tcW w:w="625" w:type="pct"/>
          </w:tcPr>
          <w:p w14:paraId="070FEB43" w14:textId="77777777" w:rsidR="006D56F3" w:rsidRPr="007E36EC" w:rsidRDefault="006D56F3" w:rsidP="004B4792">
            <w:pPr>
              <w:rPr>
                <w:rFonts w:ascii="Calibri" w:hAnsi="Calibri" w:cs="Calibri"/>
                <w:sz w:val="16"/>
                <w:szCs w:val="16"/>
              </w:rPr>
            </w:pPr>
            <w:r w:rsidRPr="00055386">
              <w:rPr>
                <w:rFonts w:ascii="Calibri" w:hAnsi="Calibri" w:cs="Calibri"/>
                <w:sz w:val="16"/>
                <w:szCs w:val="16"/>
              </w:rPr>
              <w:t>065-2224435</w:t>
            </w:r>
          </w:p>
        </w:tc>
        <w:tc>
          <w:tcPr>
            <w:tcW w:w="1541" w:type="pct"/>
          </w:tcPr>
          <w:p w14:paraId="08C10E48" w14:textId="77777777" w:rsidR="006D56F3" w:rsidRPr="007E36EC" w:rsidRDefault="006D56F3" w:rsidP="004B4792">
            <w:pPr>
              <w:jc w:val="both"/>
              <w:rPr>
                <w:rFonts w:ascii="Calibri" w:hAnsi="Calibri" w:cs="Calibri"/>
                <w:sz w:val="16"/>
                <w:szCs w:val="16"/>
              </w:rPr>
            </w:pPr>
            <w:hyperlink r:id="rId53" w:history="1">
              <w:r w:rsidRPr="00175722">
                <w:rPr>
                  <w:rStyle w:val="Hyperlink"/>
                  <w:rFonts w:ascii="Calibri" w:hAnsi="Calibri" w:cs="Calibri"/>
                  <w:sz w:val="16"/>
                  <w:szCs w:val="16"/>
                </w:rPr>
                <w:t>moha.dist.batticaloa@gmail.com</w:t>
              </w:r>
            </w:hyperlink>
            <w:r>
              <w:rPr>
                <w:rFonts w:ascii="Calibri" w:hAnsi="Calibri" w:cs="Calibri"/>
                <w:sz w:val="16"/>
                <w:szCs w:val="16"/>
              </w:rPr>
              <w:t xml:space="preserve"> </w:t>
            </w:r>
          </w:p>
        </w:tc>
        <w:tc>
          <w:tcPr>
            <w:tcW w:w="815" w:type="pct"/>
          </w:tcPr>
          <w:p w14:paraId="714DA8AF" w14:textId="77777777" w:rsidR="006D56F3" w:rsidRPr="007E36EC" w:rsidRDefault="006D56F3" w:rsidP="004B4792">
            <w:pPr>
              <w:jc w:val="both"/>
              <w:rPr>
                <w:rFonts w:ascii="Calibri" w:hAnsi="Calibri" w:cs="Calibri"/>
                <w:sz w:val="16"/>
                <w:szCs w:val="16"/>
              </w:rPr>
            </w:pPr>
            <w:r w:rsidRPr="00055386">
              <w:rPr>
                <w:rFonts w:ascii="Calibri" w:hAnsi="Calibri" w:cs="Calibri"/>
                <w:sz w:val="16"/>
                <w:szCs w:val="16"/>
              </w:rPr>
              <w:t>Eastern Province</w:t>
            </w:r>
            <w:r>
              <w:rPr>
                <w:rFonts w:ascii="Calibri" w:hAnsi="Calibri" w:cs="Calibri"/>
                <w:sz w:val="16"/>
                <w:szCs w:val="16"/>
              </w:rPr>
              <w:t xml:space="preserve"> </w:t>
            </w:r>
            <w:r w:rsidRPr="00055386">
              <w:rPr>
                <w:rFonts w:ascii="Calibri" w:hAnsi="Calibri" w:cs="Calibri"/>
                <w:sz w:val="16"/>
                <w:szCs w:val="16"/>
              </w:rPr>
              <w:t>30000</w:t>
            </w:r>
            <w:r>
              <w:rPr>
                <w:rFonts w:ascii="Calibri" w:hAnsi="Calibri" w:cs="Calibri"/>
                <w:sz w:val="16"/>
                <w:szCs w:val="16"/>
              </w:rPr>
              <w:t>,</w:t>
            </w:r>
            <w:r w:rsidRPr="00055386">
              <w:rPr>
                <w:rFonts w:ascii="Calibri" w:hAnsi="Calibri" w:cs="Calibri"/>
                <w:sz w:val="16"/>
                <w:szCs w:val="16"/>
              </w:rPr>
              <w:t xml:space="preserve"> Sri Lanka</w:t>
            </w:r>
          </w:p>
        </w:tc>
      </w:tr>
      <w:tr w:rsidR="006D56F3" w:rsidRPr="007E36EC" w14:paraId="0B75BD53" w14:textId="77777777" w:rsidTr="004B4792">
        <w:tc>
          <w:tcPr>
            <w:tcW w:w="479" w:type="pct"/>
            <w:vMerge/>
          </w:tcPr>
          <w:p w14:paraId="6CE44C6B" w14:textId="77777777" w:rsidR="006D56F3" w:rsidRDefault="006D56F3" w:rsidP="004B4792">
            <w:pPr>
              <w:jc w:val="both"/>
              <w:rPr>
                <w:rFonts w:ascii="Calibri" w:hAnsi="Calibri" w:cs="Calibri"/>
                <w:sz w:val="16"/>
                <w:szCs w:val="16"/>
              </w:rPr>
            </w:pPr>
          </w:p>
        </w:tc>
        <w:tc>
          <w:tcPr>
            <w:tcW w:w="577" w:type="pct"/>
          </w:tcPr>
          <w:p w14:paraId="0D54969E" w14:textId="77777777" w:rsidR="006D56F3" w:rsidRDefault="006D56F3" w:rsidP="004B4792">
            <w:pPr>
              <w:rPr>
                <w:rFonts w:ascii="Calibri" w:hAnsi="Calibri" w:cs="Calibri"/>
                <w:sz w:val="16"/>
                <w:szCs w:val="16"/>
              </w:rPr>
            </w:pPr>
            <w:r>
              <w:rPr>
                <w:rFonts w:ascii="Calibri" w:hAnsi="Calibri" w:cs="Calibri"/>
                <w:sz w:val="16"/>
                <w:szCs w:val="16"/>
              </w:rPr>
              <w:t>Ampara</w:t>
            </w:r>
          </w:p>
        </w:tc>
        <w:tc>
          <w:tcPr>
            <w:tcW w:w="963" w:type="pct"/>
          </w:tcPr>
          <w:p w14:paraId="0122D4B0" w14:textId="77777777" w:rsidR="006D56F3" w:rsidRPr="00930808" w:rsidRDefault="006D56F3" w:rsidP="004B4792">
            <w:pPr>
              <w:rPr>
                <w:rFonts w:ascii="Calibri" w:hAnsi="Calibri" w:cs="Calibri"/>
                <w:sz w:val="16"/>
                <w:szCs w:val="16"/>
              </w:rPr>
            </w:pPr>
            <w:r w:rsidRPr="00EB1561">
              <w:rPr>
                <w:rFonts w:ascii="Calibri" w:hAnsi="Calibri" w:cs="Calibri"/>
                <w:sz w:val="16"/>
                <w:szCs w:val="16"/>
              </w:rPr>
              <w:t>Mr. Anupama Mangala Wickramarachchi</w:t>
            </w:r>
          </w:p>
        </w:tc>
        <w:tc>
          <w:tcPr>
            <w:tcW w:w="625" w:type="pct"/>
          </w:tcPr>
          <w:p w14:paraId="30461AA3" w14:textId="77777777" w:rsidR="006D56F3" w:rsidRPr="007E36EC" w:rsidRDefault="006D56F3" w:rsidP="004B4792">
            <w:pPr>
              <w:rPr>
                <w:rFonts w:ascii="Calibri" w:hAnsi="Calibri" w:cs="Calibri"/>
                <w:sz w:val="16"/>
                <w:szCs w:val="16"/>
              </w:rPr>
            </w:pPr>
            <w:r w:rsidRPr="00EB1561">
              <w:rPr>
                <w:rFonts w:ascii="Calibri" w:hAnsi="Calibri" w:cs="Calibri"/>
                <w:sz w:val="16"/>
                <w:szCs w:val="16"/>
              </w:rPr>
              <w:t>+94 63 2222206</w:t>
            </w:r>
          </w:p>
        </w:tc>
        <w:tc>
          <w:tcPr>
            <w:tcW w:w="1541" w:type="pct"/>
          </w:tcPr>
          <w:p w14:paraId="0C78A9A0" w14:textId="77777777" w:rsidR="006D56F3" w:rsidRPr="007E36EC" w:rsidRDefault="006D56F3" w:rsidP="004B4792">
            <w:pPr>
              <w:jc w:val="both"/>
              <w:rPr>
                <w:rFonts w:ascii="Calibri" w:hAnsi="Calibri" w:cs="Calibri"/>
                <w:sz w:val="16"/>
                <w:szCs w:val="16"/>
              </w:rPr>
            </w:pPr>
            <w:hyperlink r:id="rId54" w:history="1">
              <w:r w:rsidRPr="00175722">
                <w:rPr>
                  <w:rStyle w:val="Hyperlink"/>
                  <w:rFonts w:ascii="Calibri" w:hAnsi="Calibri" w:cs="Calibri"/>
                  <w:sz w:val="16"/>
                  <w:szCs w:val="16"/>
                </w:rPr>
                <w:t>distsecampara@gmail.com</w:t>
              </w:r>
            </w:hyperlink>
            <w:r>
              <w:rPr>
                <w:rFonts w:ascii="Calibri" w:hAnsi="Calibri" w:cs="Calibri"/>
                <w:sz w:val="16"/>
                <w:szCs w:val="16"/>
              </w:rPr>
              <w:t xml:space="preserve"> </w:t>
            </w:r>
          </w:p>
        </w:tc>
        <w:tc>
          <w:tcPr>
            <w:tcW w:w="815" w:type="pct"/>
          </w:tcPr>
          <w:p w14:paraId="0C1005E7" w14:textId="77777777" w:rsidR="006D56F3" w:rsidRPr="00141C0E" w:rsidRDefault="006D56F3" w:rsidP="004B4792">
            <w:pPr>
              <w:jc w:val="both"/>
              <w:rPr>
                <w:rFonts w:ascii="Calibri" w:hAnsi="Calibri" w:cs="Calibri"/>
                <w:sz w:val="16"/>
                <w:szCs w:val="16"/>
              </w:rPr>
            </w:pPr>
            <w:r w:rsidRPr="00141C0E">
              <w:rPr>
                <w:rFonts w:ascii="Calibri" w:hAnsi="Calibri" w:cs="Calibri"/>
                <w:sz w:val="16"/>
                <w:szCs w:val="16"/>
              </w:rPr>
              <w:t>District Secretariat</w:t>
            </w:r>
          </w:p>
          <w:p w14:paraId="5DBF3589" w14:textId="77777777" w:rsidR="006D56F3" w:rsidRPr="007E36EC" w:rsidRDefault="006D56F3" w:rsidP="004B4792">
            <w:pPr>
              <w:jc w:val="both"/>
              <w:rPr>
                <w:rFonts w:ascii="Calibri" w:hAnsi="Calibri" w:cs="Calibri"/>
                <w:sz w:val="16"/>
                <w:szCs w:val="16"/>
              </w:rPr>
            </w:pPr>
            <w:r w:rsidRPr="00141C0E">
              <w:rPr>
                <w:rFonts w:ascii="Calibri" w:hAnsi="Calibri" w:cs="Calibri"/>
                <w:sz w:val="16"/>
                <w:szCs w:val="16"/>
              </w:rPr>
              <w:t>Ampara</w:t>
            </w:r>
          </w:p>
        </w:tc>
      </w:tr>
    </w:tbl>
    <w:p w14:paraId="3EECCE34" w14:textId="77777777" w:rsidR="006D56F3" w:rsidRDefault="006D56F3" w:rsidP="006D56F3">
      <w:pPr>
        <w:jc w:val="both"/>
        <w:rPr>
          <w:b/>
          <w:bCs/>
          <w:sz w:val="22"/>
          <w:szCs w:val="22"/>
        </w:rPr>
      </w:pPr>
    </w:p>
    <w:p w14:paraId="40EAE0B9" w14:textId="65BDF40D" w:rsidR="006D56F3" w:rsidRPr="006D56F3" w:rsidRDefault="006D56F3" w:rsidP="006D56F3">
      <w:pPr>
        <w:jc w:val="both"/>
        <w:rPr>
          <w:b/>
          <w:bCs/>
          <w:i/>
          <w:iCs/>
          <w:sz w:val="22"/>
          <w:szCs w:val="22"/>
          <w:u w:val="single"/>
        </w:rPr>
      </w:pPr>
      <w:r w:rsidRPr="00FA5E7E">
        <w:rPr>
          <w:b/>
          <w:bCs/>
          <w:i/>
          <w:iCs/>
          <w:sz w:val="22"/>
          <w:szCs w:val="22"/>
          <w:u w:val="single"/>
        </w:rPr>
        <w:t xml:space="preserve">Tier </w:t>
      </w:r>
      <w:r>
        <w:rPr>
          <w:b/>
          <w:bCs/>
          <w:i/>
          <w:iCs/>
          <w:sz w:val="22"/>
          <w:szCs w:val="22"/>
          <w:u w:val="single"/>
        </w:rPr>
        <w:t>3</w:t>
      </w:r>
      <w:r w:rsidRPr="00FA5E7E">
        <w:rPr>
          <w:b/>
          <w:bCs/>
          <w:i/>
          <w:iCs/>
          <w:sz w:val="22"/>
          <w:szCs w:val="22"/>
          <w:u w:val="single"/>
        </w:rPr>
        <w:t>: Portfolio Board and Sri Lanka CO Stakeholder Response Mechanism</w:t>
      </w:r>
    </w:p>
    <w:p w14:paraId="0DBBE94F" w14:textId="4BB536B4" w:rsidR="006D56F3" w:rsidRPr="00972187" w:rsidRDefault="006D56F3" w:rsidP="006D56F3">
      <w:pPr>
        <w:jc w:val="center"/>
        <w:rPr>
          <w:b/>
          <w:bCs/>
          <w:color w:val="2E74B5" w:themeColor="accent5" w:themeShade="BF"/>
          <w:sz w:val="20"/>
          <w:szCs w:val="20"/>
        </w:rPr>
      </w:pPr>
      <w:r w:rsidRPr="3ACF7525">
        <w:rPr>
          <w:b/>
          <w:bCs/>
          <w:color w:val="2E74B5" w:themeColor="accent5" w:themeShade="BF"/>
          <w:sz w:val="20"/>
          <w:szCs w:val="20"/>
        </w:rPr>
        <w:t>Portfolio Board/UNDP SL CO SRM Contact Point</w:t>
      </w:r>
    </w:p>
    <w:tbl>
      <w:tblPr>
        <w:tblStyle w:val="TableGrid"/>
        <w:tblW w:w="5000" w:type="pct"/>
        <w:tblLook w:val="04A0" w:firstRow="1" w:lastRow="0" w:firstColumn="1" w:lastColumn="0" w:noHBand="0" w:noVBand="1"/>
      </w:tblPr>
      <w:tblGrid>
        <w:gridCol w:w="1145"/>
        <w:gridCol w:w="2035"/>
        <w:gridCol w:w="1479"/>
        <w:gridCol w:w="2986"/>
        <w:gridCol w:w="1705"/>
      </w:tblGrid>
      <w:tr w:rsidR="006D56F3" w:rsidRPr="007E36EC" w14:paraId="7EECAA6E" w14:textId="77777777" w:rsidTr="004B4792">
        <w:tc>
          <w:tcPr>
            <w:tcW w:w="612" w:type="pct"/>
          </w:tcPr>
          <w:p w14:paraId="7CF235D7" w14:textId="77777777" w:rsidR="006D56F3" w:rsidRPr="007E36EC" w:rsidRDefault="006D56F3" w:rsidP="004B4792">
            <w:pPr>
              <w:jc w:val="center"/>
              <w:rPr>
                <w:rFonts w:ascii="Calibri" w:hAnsi="Calibri" w:cs="Calibri"/>
                <w:sz w:val="16"/>
                <w:szCs w:val="16"/>
              </w:rPr>
            </w:pPr>
            <w:r>
              <w:rPr>
                <w:rFonts w:ascii="Calibri" w:eastAsiaTheme="minorHAnsi" w:hAnsi="Calibri" w:cs="Calibri"/>
                <w:kern w:val="2"/>
                <w:sz w:val="16"/>
                <w:szCs w:val="16"/>
                <w:lang w:val="en-US" w:eastAsia="en-US"/>
                <w14:ligatures w14:val="standardContextual"/>
              </w:rPr>
              <w:t>Project Site</w:t>
            </w:r>
          </w:p>
        </w:tc>
        <w:tc>
          <w:tcPr>
            <w:tcW w:w="1088" w:type="pct"/>
          </w:tcPr>
          <w:p w14:paraId="73087782"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Focal</w:t>
            </w:r>
          </w:p>
        </w:tc>
        <w:tc>
          <w:tcPr>
            <w:tcW w:w="791" w:type="pct"/>
          </w:tcPr>
          <w:p w14:paraId="26DDA08D"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Number</w:t>
            </w:r>
          </w:p>
        </w:tc>
        <w:tc>
          <w:tcPr>
            <w:tcW w:w="1597" w:type="pct"/>
          </w:tcPr>
          <w:p w14:paraId="1F651179" w14:textId="77777777" w:rsidR="006D56F3" w:rsidRPr="007E36EC" w:rsidRDefault="006D56F3" w:rsidP="004B4792">
            <w:pPr>
              <w:jc w:val="center"/>
              <w:rPr>
                <w:rFonts w:ascii="Calibri" w:hAnsi="Calibri" w:cs="Calibri"/>
                <w:sz w:val="16"/>
                <w:szCs w:val="16"/>
              </w:rPr>
            </w:pPr>
            <w:r w:rsidRPr="007E36EC">
              <w:rPr>
                <w:rFonts w:ascii="Calibri" w:hAnsi="Calibri" w:cs="Calibri"/>
                <w:sz w:val="16"/>
                <w:szCs w:val="16"/>
              </w:rPr>
              <w:t>Email</w:t>
            </w:r>
          </w:p>
        </w:tc>
        <w:tc>
          <w:tcPr>
            <w:tcW w:w="912" w:type="pct"/>
          </w:tcPr>
          <w:p w14:paraId="035C170B" w14:textId="77777777" w:rsidR="006D56F3" w:rsidRPr="007E36EC" w:rsidRDefault="006D56F3" w:rsidP="004B4792">
            <w:pPr>
              <w:jc w:val="center"/>
              <w:rPr>
                <w:rFonts w:ascii="Calibri" w:hAnsi="Calibri" w:cs="Calibri"/>
                <w:sz w:val="16"/>
                <w:szCs w:val="16"/>
              </w:rPr>
            </w:pPr>
            <w:r>
              <w:rPr>
                <w:rFonts w:ascii="Calibri" w:hAnsi="Calibri" w:cs="Calibri"/>
                <w:sz w:val="16"/>
                <w:szCs w:val="16"/>
              </w:rPr>
              <w:t>Postal ID</w:t>
            </w:r>
          </w:p>
        </w:tc>
      </w:tr>
      <w:tr w:rsidR="006D56F3" w:rsidRPr="007E36EC" w14:paraId="109E3888" w14:textId="77777777" w:rsidTr="004B4792">
        <w:tc>
          <w:tcPr>
            <w:tcW w:w="612" w:type="pct"/>
          </w:tcPr>
          <w:p w14:paraId="585328F5" w14:textId="77777777" w:rsidR="006D56F3" w:rsidRPr="007E36EC" w:rsidRDefault="006D56F3" w:rsidP="004B4792">
            <w:pPr>
              <w:jc w:val="both"/>
              <w:rPr>
                <w:rFonts w:ascii="Calibri" w:hAnsi="Calibri" w:cs="Calibri"/>
                <w:sz w:val="16"/>
                <w:szCs w:val="16"/>
              </w:rPr>
            </w:pPr>
            <w:r>
              <w:rPr>
                <w:rFonts w:ascii="Calibri" w:hAnsi="Calibri" w:cs="Calibri"/>
                <w:sz w:val="16"/>
                <w:szCs w:val="16"/>
              </w:rPr>
              <w:t>Portfolio Board</w:t>
            </w:r>
          </w:p>
        </w:tc>
        <w:tc>
          <w:tcPr>
            <w:tcW w:w="1088" w:type="pct"/>
          </w:tcPr>
          <w:p w14:paraId="09572788" w14:textId="77777777" w:rsidR="006D56F3" w:rsidRDefault="006D56F3" w:rsidP="004B4792">
            <w:pPr>
              <w:rPr>
                <w:rFonts w:ascii="Calibri" w:hAnsi="Calibri" w:cs="Calibri"/>
                <w:sz w:val="16"/>
                <w:szCs w:val="16"/>
              </w:rPr>
            </w:pPr>
            <w:r>
              <w:rPr>
                <w:rFonts w:ascii="Calibri" w:hAnsi="Calibri" w:cs="Calibri"/>
                <w:sz w:val="16"/>
                <w:szCs w:val="16"/>
              </w:rPr>
              <w:t xml:space="preserve">Chandrika Karunaratna, </w:t>
            </w:r>
          </w:p>
          <w:p w14:paraId="6F944ECA" w14:textId="77777777" w:rsidR="006D56F3" w:rsidRPr="007E36EC" w:rsidRDefault="006D56F3" w:rsidP="004B4792">
            <w:pPr>
              <w:rPr>
                <w:rFonts w:ascii="Calibri" w:hAnsi="Calibri" w:cs="Calibri"/>
                <w:sz w:val="16"/>
                <w:szCs w:val="16"/>
              </w:rPr>
            </w:pPr>
            <w:r>
              <w:rPr>
                <w:rFonts w:ascii="Calibri" w:hAnsi="Calibri" w:cs="Calibri"/>
                <w:sz w:val="16"/>
                <w:szCs w:val="16"/>
              </w:rPr>
              <w:t>Policy Specialist and Team Leader – Governance</w:t>
            </w:r>
          </w:p>
        </w:tc>
        <w:tc>
          <w:tcPr>
            <w:tcW w:w="791" w:type="pct"/>
          </w:tcPr>
          <w:p w14:paraId="279F990A" w14:textId="77777777" w:rsidR="006D56F3" w:rsidRPr="007E36EC" w:rsidRDefault="006D56F3" w:rsidP="004B4792">
            <w:pPr>
              <w:rPr>
                <w:rFonts w:ascii="Calibri" w:hAnsi="Calibri" w:cs="Calibri"/>
                <w:sz w:val="16"/>
                <w:szCs w:val="16"/>
              </w:rPr>
            </w:pPr>
            <w:r w:rsidRPr="001B4FCD">
              <w:rPr>
                <w:rFonts w:ascii="Calibri" w:hAnsi="Calibri" w:cs="Calibri"/>
                <w:sz w:val="16"/>
                <w:szCs w:val="16"/>
              </w:rPr>
              <w:t>+94 77 751 3106</w:t>
            </w:r>
          </w:p>
        </w:tc>
        <w:tc>
          <w:tcPr>
            <w:tcW w:w="1597" w:type="pct"/>
          </w:tcPr>
          <w:p w14:paraId="30BEDFA3" w14:textId="77777777" w:rsidR="006D56F3" w:rsidRPr="007E36EC" w:rsidRDefault="006D56F3" w:rsidP="004B4792">
            <w:pPr>
              <w:jc w:val="both"/>
              <w:rPr>
                <w:rFonts w:ascii="Calibri" w:hAnsi="Calibri" w:cs="Calibri"/>
                <w:sz w:val="16"/>
                <w:szCs w:val="16"/>
              </w:rPr>
            </w:pPr>
            <w:hyperlink r:id="rId55" w:history="1">
              <w:r w:rsidRPr="00175722">
                <w:rPr>
                  <w:rStyle w:val="Hyperlink"/>
                  <w:rFonts w:ascii="Calibri" w:hAnsi="Calibri" w:cs="Calibri"/>
                  <w:sz w:val="16"/>
                  <w:szCs w:val="16"/>
                </w:rPr>
                <w:t>chandrika.karunaratna@undp.org</w:t>
              </w:r>
            </w:hyperlink>
            <w:r>
              <w:rPr>
                <w:rFonts w:ascii="Calibri" w:hAnsi="Calibri" w:cs="Calibri"/>
                <w:sz w:val="16"/>
                <w:szCs w:val="16"/>
              </w:rPr>
              <w:t xml:space="preserve"> </w:t>
            </w:r>
          </w:p>
        </w:tc>
        <w:tc>
          <w:tcPr>
            <w:tcW w:w="912" w:type="pct"/>
            <w:vMerge w:val="restart"/>
            <w:vAlign w:val="center"/>
          </w:tcPr>
          <w:p w14:paraId="2596433D" w14:textId="77777777" w:rsidR="006D56F3" w:rsidRPr="007E36EC" w:rsidRDefault="006D56F3" w:rsidP="004B4792">
            <w:pPr>
              <w:jc w:val="center"/>
              <w:rPr>
                <w:rFonts w:ascii="Calibri" w:hAnsi="Calibri" w:cs="Calibri"/>
                <w:sz w:val="16"/>
                <w:szCs w:val="16"/>
              </w:rPr>
            </w:pPr>
            <w:r w:rsidRPr="000C7035">
              <w:rPr>
                <w:rFonts w:ascii="Calibri" w:hAnsi="Calibri" w:cs="Calibri"/>
                <w:sz w:val="16"/>
                <w:szCs w:val="16"/>
              </w:rPr>
              <w:t>202-204</w:t>
            </w:r>
            <w:r>
              <w:rPr>
                <w:rFonts w:ascii="Calibri" w:hAnsi="Calibri" w:cs="Calibri"/>
                <w:sz w:val="16"/>
                <w:szCs w:val="16"/>
              </w:rPr>
              <w:t xml:space="preserve">, </w:t>
            </w:r>
            <w:r w:rsidRPr="000C7035">
              <w:rPr>
                <w:rFonts w:ascii="Calibri" w:hAnsi="Calibri" w:cs="Calibri"/>
                <w:sz w:val="16"/>
                <w:szCs w:val="16"/>
              </w:rPr>
              <w:t>Bauddhaloka Mawatha, Colombo 00700</w:t>
            </w:r>
          </w:p>
        </w:tc>
      </w:tr>
      <w:tr w:rsidR="006D56F3" w:rsidRPr="007E36EC" w14:paraId="19D2AC72" w14:textId="77777777" w:rsidTr="004B4792">
        <w:tc>
          <w:tcPr>
            <w:tcW w:w="612" w:type="pct"/>
          </w:tcPr>
          <w:p w14:paraId="20EB63D1" w14:textId="77777777" w:rsidR="006D56F3" w:rsidRPr="007E36EC" w:rsidRDefault="006D56F3" w:rsidP="004B4792">
            <w:pPr>
              <w:jc w:val="both"/>
              <w:rPr>
                <w:rFonts w:ascii="Calibri" w:hAnsi="Calibri" w:cs="Calibri"/>
                <w:sz w:val="16"/>
                <w:szCs w:val="16"/>
              </w:rPr>
            </w:pPr>
            <w:r>
              <w:rPr>
                <w:rFonts w:ascii="Calibri" w:hAnsi="Calibri" w:cs="Calibri"/>
                <w:sz w:val="16"/>
                <w:szCs w:val="16"/>
              </w:rPr>
              <w:lastRenderedPageBreak/>
              <w:t>Stakeholder Response Mechanism Sri Lanka</w:t>
            </w:r>
          </w:p>
        </w:tc>
        <w:tc>
          <w:tcPr>
            <w:tcW w:w="1088" w:type="pct"/>
          </w:tcPr>
          <w:p w14:paraId="01611B6D" w14:textId="77777777" w:rsidR="006D56F3" w:rsidRPr="007E36EC" w:rsidRDefault="006D56F3" w:rsidP="004B4792">
            <w:pPr>
              <w:rPr>
                <w:rFonts w:ascii="Calibri" w:hAnsi="Calibri" w:cs="Calibri"/>
                <w:sz w:val="16"/>
                <w:szCs w:val="16"/>
              </w:rPr>
            </w:pPr>
            <w:r>
              <w:rPr>
                <w:rFonts w:ascii="Calibri" w:hAnsi="Calibri" w:cs="Calibri"/>
                <w:sz w:val="16"/>
                <w:szCs w:val="16"/>
              </w:rPr>
              <w:t>Tashya de Silva, SES Focal Point, UNDP Sri Lanka</w:t>
            </w:r>
          </w:p>
        </w:tc>
        <w:tc>
          <w:tcPr>
            <w:tcW w:w="791" w:type="pct"/>
          </w:tcPr>
          <w:p w14:paraId="0565D78E" w14:textId="77777777" w:rsidR="006D56F3" w:rsidRPr="007E36EC" w:rsidRDefault="006D56F3" w:rsidP="004B4792">
            <w:pPr>
              <w:rPr>
                <w:rFonts w:ascii="Calibri" w:hAnsi="Calibri" w:cs="Calibri"/>
                <w:sz w:val="16"/>
                <w:szCs w:val="16"/>
              </w:rPr>
            </w:pPr>
            <w:r w:rsidRPr="001B4FCD">
              <w:rPr>
                <w:rFonts w:ascii="Calibri" w:hAnsi="Calibri" w:cs="Calibri"/>
                <w:sz w:val="16"/>
                <w:szCs w:val="16"/>
              </w:rPr>
              <w:t>+94 77 351 5171</w:t>
            </w:r>
          </w:p>
        </w:tc>
        <w:tc>
          <w:tcPr>
            <w:tcW w:w="1597" w:type="pct"/>
          </w:tcPr>
          <w:p w14:paraId="2F0B037B" w14:textId="77777777" w:rsidR="006D56F3" w:rsidRDefault="006D56F3" w:rsidP="004B4792">
            <w:pPr>
              <w:jc w:val="both"/>
              <w:rPr>
                <w:rFonts w:ascii="Calibri" w:hAnsi="Calibri" w:cs="Calibri"/>
                <w:sz w:val="16"/>
                <w:szCs w:val="16"/>
              </w:rPr>
            </w:pPr>
            <w:hyperlink r:id="rId56" w:history="1">
              <w:r w:rsidRPr="00175722">
                <w:rPr>
                  <w:rStyle w:val="Hyperlink"/>
                  <w:rFonts w:ascii="Calibri" w:hAnsi="Calibri" w:cs="Calibri"/>
                  <w:sz w:val="16"/>
                  <w:szCs w:val="16"/>
                </w:rPr>
                <w:t>tashya.desilva@undp.org</w:t>
              </w:r>
            </w:hyperlink>
            <w:r>
              <w:rPr>
                <w:rFonts w:ascii="Calibri" w:hAnsi="Calibri" w:cs="Calibri"/>
                <w:sz w:val="16"/>
                <w:szCs w:val="16"/>
              </w:rPr>
              <w:t xml:space="preserve"> </w:t>
            </w:r>
          </w:p>
          <w:p w14:paraId="5491610E" w14:textId="77777777" w:rsidR="006D56F3" w:rsidRDefault="006D56F3" w:rsidP="004B4792">
            <w:pPr>
              <w:jc w:val="both"/>
              <w:rPr>
                <w:rFonts w:ascii="Calibri" w:hAnsi="Calibri" w:cs="Calibri"/>
                <w:sz w:val="16"/>
                <w:szCs w:val="16"/>
              </w:rPr>
            </w:pPr>
          </w:p>
          <w:p w14:paraId="684528B1" w14:textId="77777777" w:rsidR="006D56F3" w:rsidRPr="007E36EC" w:rsidRDefault="006D56F3" w:rsidP="004B4792">
            <w:pPr>
              <w:jc w:val="both"/>
              <w:rPr>
                <w:rFonts w:ascii="Calibri" w:hAnsi="Calibri" w:cs="Calibri"/>
                <w:sz w:val="16"/>
                <w:szCs w:val="16"/>
              </w:rPr>
            </w:pPr>
            <w:hyperlink r:id="rId57" w:history="1">
              <w:r w:rsidRPr="00175722">
                <w:rPr>
                  <w:rStyle w:val="Hyperlink"/>
                  <w:rFonts w:ascii="Calibri" w:hAnsi="Calibri" w:cs="Calibri"/>
                  <w:sz w:val="16"/>
                  <w:szCs w:val="16"/>
                </w:rPr>
                <w:t>srm.undp.srilanka@undp.org</w:t>
              </w:r>
            </w:hyperlink>
            <w:r>
              <w:rPr>
                <w:rFonts w:ascii="Calibri" w:hAnsi="Calibri" w:cs="Calibri"/>
                <w:sz w:val="16"/>
                <w:szCs w:val="16"/>
              </w:rPr>
              <w:t xml:space="preserve"> </w:t>
            </w:r>
          </w:p>
        </w:tc>
        <w:tc>
          <w:tcPr>
            <w:tcW w:w="912" w:type="pct"/>
            <w:vMerge/>
          </w:tcPr>
          <w:p w14:paraId="4037054A" w14:textId="77777777" w:rsidR="006D56F3" w:rsidRPr="007E36EC" w:rsidRDefault="006D56F3" w:rsidP="004B4792">
            <w:pPr>
              <w:jc w:val="both"/>
              <w:rPr>
                <w:rFonts w:ascii="Calibri" w:hAnsi="Calibri" w:cs="Calibri"/>
                <w:sz w:val="16"/>
                <w:szCs w:val="16"/>
              </w:rPr>
            </w:pPr>
          </w:p>
        </w:tc>
      </w:tr>
    </w:tbl>
    <w:p w14:paraId="422E4C9C" w14:textId="77777777" w:rsidR="006D56F3" w:rsidRPr="006103BA" w:rsidRDefault="006D56F3" w:rsidP="006D56F3">
      <w:pPr>
        <w:jc w:val="both"/>
        <w:rPr>
          <w:sz w:val="22"/>
          <w:szCs w:val="22"/>
        </w:rPr>
      </w:pPr>
    </w:p>
    <w:p w14:paraId="053DC32F" w14:textId="7D62E3A8" w:rsidR="006D56F3" w:rsidRPr="00FA5E7E" w:rsidRDefault="006D56F3" w:rsidP="006D56F3">
      <w:pPr>
        <w:rPr>
          <w:b/>
          <w:bCs/>
          <w:i/>
          <w:iCs/>
          <w:sz w:val="22"/>
          <w:szCs w:val="22"/>
          <w:u w:val="single"/>
        </w:rPr>
      </w:pPr>
      <w:r w:rsidRPr="00FA5E7E">
        <w:rPr>
          <w:b/>
          <w:bCs/>
          <w:i/>
          <w:iCs/>
          <w:sz w:val="22"/>
          <w:szCs w:val="22"/>
          <w:u w:val="single"/>
        </w:rPr>
        <w:t xml:space="preserve">Tier </w:t>
      </w:r>
      <w:r>
        <w:rPr>
          <w:b/>
          <w:bCs/>
          <w:i/>
          <w:iCs/>
          <w:sz w:val="22"/>
          <w:szCs w:val="22"/>
          <w:u w:val="single"/>
        </w:rPr>
        <w:t>4</w:t>
      </w:r>
      <w:r w:rsidRPr="00FA5E7E">
        <w:rPr>
          <w:b/>
          <w:bCs/>
          <w:i/>
          <w:iCs/>
          <w:sz w:val="22"/>
          <w:szCs w:val="22"/>
          <w:u w:val="single"/>
        </w:rPr>
        <w:t>: UNDP Social and Environmental Compliance Unit (SECU) and Stakeholder Response Mechanism (SRM)</w:t>
      </w:r>
    </w:p>
    <w:p w14:paraId="1286F8F1" w14:textId="020075A8" w:rsidR="006D56F3" w:rsidRDefault="006D56F3" w:rsidP="006D56F3">
      <w:pPr>
        <w:jc w:val="center"/>
        <w:rPr>
          <w:b/>
          <w:bCs/>
          <w:color w:val="2E74B5" w:themeColor="accent5" w:themeShade="BF"/>
          <w:sz w:val="20"/>
          <w:szCs w:val="20"/>
        </w:rPr>
      </w:pPr>
      <w:r w:rsidRPr="3ACF7525">
        <w:rPr>
          <w:b/>
          <w:bCs/>
          <w:color w:val="2E74B5" w:themeColor="accent5" w:themeShade="BF"/>
          <w:sz w:val="20"/>
          <w:szCs w:val="20"/>
        </w:rPr>
        <w:t>UNDP SECU/UNDP SRM Contact Point</w:t>
      </w:r>
    </w:p>
    <w:tbl>
      <w:tblPr>
        <w:tblStyle w:val="TableGrid"/>
        <w:tblW w:w="5000" w:type="pct"/>
        <w:tblLook w:val="04A0" w:firstRow="1" w:lastRow="0" w:firstColumn="1" w:lastColumn="0" w:noHBand="0" w:noVBand="1"/>
      </w:tblPr>
      <w:tblGrid>
        <w:gridCol w:w="4421"/>
        <w:gridCol w:w="4929"/>
      </w:tblGrid>
      <w:tr w:rsidR="006D56F3" w:rsidRPr="007E36EC" w14:paraId="3A1E526C" w14:textId="77777777" w:rsidTr="004B4792">
        <w:tc>
          <w:tcPr>
            <w:tcW w:w="2364" w:type="pct"/>
          </w:tcPr>
          <w:p w14:paraId="5F08EFD8" w14:textId="77777777" w:rsidR="006D56F3" w:rsidRPr="007E36EC" w:rsidRDefault="006D56F3" w:rsidP="004B4792">
            <w:pPr>
              <w:rPr>
                <w:rFonts w:ascii="Calibri" w:hAnsi="Calibri" w:cs="Calibri"/>
                <w:sz w:val="16"/>
                <w:szCs w:val="16"/>
              </w:rPr>
            </w:pPr>
            <w:r w:rsidRPr="00F24AAA">
              <w:rPr>
                <w:rFonts w:ascii="Calibri" w:hAnsi="Calibri" w:cs="Calibri"/>
                <w:sz w:val="16"/>
                <w:szCs w:val="16"/>
              </w:rPr>
              <w:t>UNDP Social and Environmental Compliance Unit (SECU</w:t>
            </w:r>
            <w:r>
              <w:rPr>
                <w:rFonts w:ascii="Calibri" w:hAnsi="Calibri" w:cs="Calibri"/>
                <w:sz w:val="16"/>
                <w:szCs w:val="16"/>
              </w:rPr>
              <w:t>)</w:t>
            </w:r>
          </w:p>
        </w:tc>
        <w:tc>
          <w:tcPr>
            <w:tcW w:w="2636" w:type="pct"/>
          </w:tcPr>
          <w:p w14:paraId="74E61771" w14:textId="77777777" w:rsidR="006D56F3" w:rsidRPr="007E36EC" w:rsidRDefault="006D56F3" w:rsidP="004B4792">
            <w:pPr>
              <w:jc w:val="both"/>
              <w:rPr>
                <w:rFonts w:ascii="Calibri" w:hAnsi="Calibri" w:cs="Calibri"/>
                <w:sz w:val="16"/>
                <w:szCs w:val="16"/>
              </w:rPr>
            </w:pPr>
            <w:hyperlink r:id="rId58" w:history="1">
              <w:r w:rsidRPr="00175722">
                <w:rPr>
                  <w:rStyle w:val="Hyperlink"/>
                  <w:rFonts w:ascii="Calibri" w:hAnsi="Calibri" w:cs="Calibri"/>
                  <w:sz w:val="16"/>
                  <w:szCs w:val="16"/>
                </w:rPr>
                <w:t>https://www.undp.org/secu</w:t>
              </w:r>
            </w:hyperlink>
            <w:r>
              <w:rPr>
                <w:rFonts w:ascii="Calibri" w:hAnsi="Calibri" w:cs="Calibri"/>
                <w:sz w:val="16"/>
                <w:szCs w:val="16"/>
              </w:rPr>
              <w:t xml:space="preserve"> </w:t>
            </w:r>
          </w:p>
        </w:tc>
      </w:tr>
      <w:tr w:rsidR="006D56F3" w:rsidRPr="007E36EC" w14:paraId="36A9CBDB" w14:textId="77777777" w:rsidTr="004B4792">
        <w:tc>
          <w:tcPr>
            <w:tcW w:w="2364" w:type="pct"/>
          </w:tcPr>
          <w:p w14:paraId="384CC330" w14:textId="77777777" w:rsidR="006D56F3" w:rsidRPr="007E36EC" w:rsidRDefault="006D56F3" w:rsidP="004B4792">
            <w:pPr>
              <w:rPr>
                <w:rFonts w:ascii="Calibri" w:hAnsi="Calibri" w:cs="Calibri"/>
                <w:sz w:val="16"/>
                <w:szCs w:val="16"/>
              </w:rPr>
            </w:pPr>
            <w:r w:rsidRPr="00F24AAA">
              <w:rPr>
                <w:rFonts w:ascii="Calibri" w:hAnsi="Calibri" w:cs="Calibri"/>
                <w:sz w:val="16"/>
                <w:szCs w:val="16"/>
              </w:rPr>
              <w:t>UNDP Global Stakeholder Response Mechanism</w:t>
            </w:r>
          </w:p>
        </w:tc>
        <w:tc>
          <w:tcPr>
            <w:tcW w:w="2636" w:type="pct"/>
          </w:tcPr>
          <w:p w14:paraId="73E8ECFD" w14:textId="77777777" w:rsidR="006D56F3" w:rsidRDefault="006D56F3" w:rsidP="004B4792">
            <w:pPr>
              <w:jc w:val="both"/>
              <w:rPr>
                <w:rFonts w:ascii="Calibri" w:hAnsi="Calibri" w:cs="Calibri"/>
                <w:sz w:val="16"/>
                <w:szCs w:val="16"/>
              </w:rPr>
            </w:pPr>
            <w:hyperlink r:id="rId59" w:history="1">
              <w:r w:rsidRPr="00175722">
                <w:rPr>
                  <w:rStyle w:val="Hyperlink"/>
                  <w:rFonts w:ascii="Calibri" w:hAnsi="Calibri" w:cs="Calibri"/>
                  <w:sz w:val="16"/>
                  <w:szCs w:val="16"/>
                </w:rPr>
                <w:t>https://www.undp.org/accountability/audit/secu-srm/stakeholder-response-mechanism</w:t>
              </w:r>
            </w:hyperlink>
            <w:r>
              <w:rPr>
                <w:rFonts w:ascii="Calibri" w:hAnsi="Calibri" w:cs="Calibri"/>
                <w:sz w:val="16"/>
                <w:szCs w:val="16"/>
              </w:rPr>
              <w:t xml:space="preserve"> </w:t>
            </w:r>
          </w:p>
          <w:p w14:paraId="49D89CF9" w14:textId="77777777" w:rsidR="006D56F3" w:rsidRDefault="006D56F3" w:rsidP="004B4792">
            <w:pPr>
              <w:jc w:val="both"/>
              <w:rPr>
                <w:rFonts w:ascii="Calibri" w:hAnsi="Calibri" w:cs="Calibri"/>
                <w:sz w:val="16"/>
                <w:szCs w:val="16"/>
              </w:rPr>
            </w:pPr>
          </w:p>
          <w:p w14:paraId="160AC810" w14:textId="77777777" w:rsidR="006D56F3" w:rsidRPr="007E36EC" w:rsidRDefault="006D56F3" w:rsidP="004B4792">
            <w:pPr>
              <w:jc w:val="both"/>
              <w:rPr>
                <w:rFonts w:ascii="Calibri" w:hAnsi="Calibri" w:cs="Calibri"/>
                <w:sz w:val="16"/>
                <w:szCs w:val="16"/>
              </w:rPr>
            </w:pPr>
            <w:hyperlink r:id="rId60" w:history="1">
              <w:r w:rsidRPr="00175722">
                <w:rPr>
                  <w:rStyle w:val="Hyperlink"/>
                  <w:rFonts w:ascii="Calibri" w:hAnsi="Calibri" w:cs="Calibri"/>
                  <w:sz w:val="16"/>
                  <w:szCs w:val="16"/>
                </w:rPr>
                <w:t>stakeholder.response@undp.org</w:t>
              </w:r>
            </w:hyperlink>
            <w:r>
              <w:rPr>
                <w:rFonts w:ascii="Calibri" w:hAnsi="Calibri" w:cs="Calibri"/>
                <w:sz w:val="16"/>
                <w:szCs w:val="16"/>
              </w:rPr>
              <w:t xml:space="preserve"> </w:t>
            </w:r>
          </w:p>
        </w:tc>
      </w:tr>
    </w:tbl>
    <w:p w14:paraId="48B01BD5" w14:textId="5C13480A" w:rsidR="00344345" w:rsidRPr="008E6ED7" w:rsidRDefault="00344345" w:rsidP="00673ECF">
      <w:pPr>
        <w:rPr>
          <w:sz w:val="22"/>
          <w:szCs w:val="22"/>
        </w:rPr>
      </w:pPr>
    </w:p>
    <w:sectPr w:rsidR="00344345" w:rsidRPr="008E6ED7" w:rsidSect="00FB30B4">
      <w:headerReference w:type="default" r:id="rId61"/>
      <w:footerReference w:type="default" r:id="rId6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ishwarya Ravinthiran" w:date="2026-07-28T11:14:00Z" w:initials="AR">
    <w:p w14:paraId="159BDEDD" w14:textId="77777777" w:rsidR="00A555FF" w:rsidRDefault="000B5177" w:rsidP="00A555FF">
      <w:pPr>
        <w:pStyle w:val="CommentText"/>
      </w:pPr>
      <w:r>
        <w:rPr>
          <w:rStyle w:val="CommentReference"/>
        </w:rPr>
        <w:annotationRef/>
      </w:r>
      <w:r w:rsidR="00A555FF">
        <w:t>Add para on CO SRM establishment w link</w:t>
      </w:r>
    </w:p>
  </w:comment>
  <w:comment w:id="11" w:author="Aishwarya Ravinthiran" w:date="2026-07-28T11:44:00Z" w:initials="AR">
    <w:p w14:paraId="020A658D" w14:textId="2567C720" w:rsidR="004E25D0" w:rsidRDefault="004E25D0" w:rsidP="004E25D0">
      <w:pPr>
        <w:pStyle w:val="CommentText"/>
      </w:pPr>
      <w:r>
        <w:rPr>
          <w:rStyle w:val="CommentReference"/>
        </w:rPr>
        <w:annotationRef/>
      </w:r>
      <w:r>
        <w:t>Field level and monthly monitoring cycle</w:t>
      </w:r>
    </w:p>
    <w:p w14:paraId="63E68D57" w14:textId="77777777" w:rsidR="004E25D0" w:rsidRDefault="004E25D0" w:rsidP="004E25D0">
      <w:pPr>
        <w:pStyle w:val="CommentText"/>
      </w:pPr>
    </w:p>
    <w:p w14:paraId="40B40AB6" w14:textId="77777777" w:rsidR="004E25D0" w:rsidRDefault="004E25D0" w:rsidP="004E25D0">
      <w:pPr>
        <w:pStyle w:val="CommentText"/>
      </w:pPr>
      <w:r>
        <w:t>Project and programme managers (embed above)</w:t>
      </w:r>
    </w:p>
  </w:comment>
  <w:comment w:id="12" w:author="Aishwarya Ravinthiran" w:date="2026-07-28T11:45:00Z" w:initials="AR">
    <w:p w14:paraId="05003DCA" w14:textId="77777777" w:rsidR="00B96676" w:rsidRDefault="00B96676" w:rsidP="00B96676">
      <w:pPr>
        <w:pStyle w:val="CommentText"/>
      </w:pPr>
      <w:r>
        <w:rPr>
          <w:rStyle w:val="CommentReference"/>
        </w:rPr>
        <w:annotationRef/>
      </w:r>
      <w:r>
        <w:t>Risk registry updates</w:t>
      </w:r>
    </w:p>
  </w:comment>
  <w:comment w:id="14" w:author="Aishwarya Ravinthiran" w:date="2026-07-28T11:46:00Z" w:initials="AR">
    <w:p w14:paraId="2AC58E8C" w14:textId="77777777" w:rsidR="00A21DF7" w:rsidRDefault="00A21DF7" w:rsidP="00A21DF7">
      <w:pPr>
        <w:pStyle w:val="CommentText"/>
      </w:pPr>
      <w:r>
        <w:rPr>
          <w:rStyle w:val="CommentReference"/>
        </w:rPr>
        <w:annotationRef/>
      </w:r>
      <w:r>
        <w:t xml:space="preserve">At the different tiers - mediation level </w:t>
      </w:r>
    </w:p>
  </w:comment>
  <w:comment w:id="15" w:author="Aishwarya Ravinthiran" w:date="2026-07-28T11:47:00Z" w:initials="AR">
    <w:p w14:paraId="66B3E9AE" w14:textId="77777777" w:rsidR="00114AD3" w:rsidRDefault="00114AD3" w:rsidP="00114AD3">
      <w:pPr>
        <w:pStyle w:val="CommentText"/>
      </w:pPr>
      <w:r>
        <w:rPr>
          <w:rStyle w:val="CommentReference"/>
        </w:rPr>
        <w:annotationRef/>
      </w:r>
      <w:r>
        <w:t>Tier 1 - UNDP field coordinator, Div Sect, NGO Consortium member</w:t>
      </w:r>
    </w:p>
    <w:p w14:paraId="1F18A622" w14:textId="77777777" w:rsidR="00114AD3" w:rsidRDefault="00114AD3" w:rsidP="00114AD3">
      <w:pPr>
        <w:pStyle w:val="CommentText"/>
      </w:pPr>
    </w:p>
    <w:p w14:paraId="2F85896A" w14:textId="77777777" w:rsidR="00114AD3" w:rsidRDefault="00114AD3" w:rsidP="00114AD3">
      <w:pPr>
        <w:pStyle w:val="CommentText"/>
      </w:pPr>
      <w:r>
        <w:t>Likewise for the rest of the tiers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9BDEDD" w15:done="1"/>
  <w15:commentEx w15:paraId="40B40AB6" w15:done="1"/>
  <w15:commentEx w15:paraId="05003DCA" w15:paraIdParent="40B40AB6" w15:done="1"/>
  <w15:commentEx w15:paraId="2AC58E8C" w15:done="1"/>
  <w15:commentEx w15:paraId="2F85896A" w15:paraIdParent="2AC58E8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848BC3" w16cex:dateUtc="2026-07-28T05:44:00Z"/>
  <w16cex:commentExtensible w16cex:durableId="50C8D3AA" w16cex:dateUtc="2026-07-28T06:14:00Z"/>
  <w16cex:commentExtensible w16cex:durableId="6C31B8F0" w16cex:dateUtc="2026-07-28T06:15:00Z"/>
  <w16cex:commentExtensible w16cex:durableId="20721D1A" w16cex:dateUtc="2026-07-28T06:16:00Z"/>
  <w16cex:commentExtensible w16cex:durableId="3658BFBB" w16cex:dateUtc="2026-07-28T0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9BDEDD" w16cid:durableId="42848BC3"/>
  <w16cid:commentId w16cid:paraId="40B40AB6" w16cid:durableId="50C8D3AA"/>
  <w16cid:commentId w16cid:paraId="05003DCA" w16cid:durableId="6C31B8F0"/>
  <w16cid:commentId w16cid:paraId="2AC58E8C" w16cid:durableId="20721D1A"/>
  <w16cid:commentId w16cid:paraId="2F85896A" w16cid:durableId="3658BF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FD32" w14:textId="77777777" w:rsidR="003B6DD5" w:rsidRDefault="003B6DD5" w:rsidP="00127DF3">
      <w:pPr>
        <w:spacing w:after="0" w:line="240" w:lineRule="auto"/>
      </w:pPr>
      <w:r>
        <w:separator/>
      </w:r>
    </w:p>
  </w:endnote>
  <w:endnote w:type="continuationSeparator" w:id="0">
    <w:p w14:paraId="50ECABCC" w14:textId="77777777" w:rsidR="003B6DD5" w:rsidRDefault="003B6DD5" w:rsidP="00127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406226"/>
      <w:docPartObj>
        <w:docPartGallery w:val="Page Numbers (Bottom of Page)"/>
        <w:docPartUnique/>
      </w:docPartObj>
    </w:sdtPr>
    <w:sdtEndPr>
      <w:rPr>
        <w:noProof/>
      </w:rPr>
    </w:sdtEndPr>
    <w:sdtContent>
      <w:p w14:paraId="67F9EC20" w14:textId="3136ED62" w:rsidR="00DF64C3" w:rsidRDefault="00DF64C3" w:rsidP="00DF64C3">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21E2D913" w14:textId="77777777" w:rsidR="00DF64C3" w:rsidRDefault="00DF6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243C" w14:textId="77777777" w:rsidR="003B6DD5" w:rsidRDefault="003B6DD5" w:rsidP="00127DF3">
      <w:pPr>
        <w:spacing w:after="0" w:line="240" w:lineRule="auto"/>
      </w:pPr>
      <w:r>
        <w:separator/>
      </w:r>
    </w:p>
  </w:footnote>
  <w:footnote w:type="continuationSeparator" w:id="0">
    <w:p w14:paraId="38AC140F" w14:textId="77777777" w:rsidR="003B6DD5" w:rsidRDefault="003B6DD5" w:rsidP="00127DF3">
      <w:pPr>
        <w:spacing w:after="0" w:line="240" w:lineRule="auto"/>
      </w:pPr>
      <w:r>
        <w:continuationSeparator/>
      </w:r>
    </w:p>
  </w:footnote>
  <w:footnote w:id="1">
    <w:p w14:paraId="28201203" w14:textId="533F5556" w:rsidR="00C838FD" w:rsidRDefault="00C838FD">
      <w:pPr>
        <w:pStyle w:val="FootnoteText"/>
      </w:pPr>
      <w:r>
        <w:rPr>
          <w:rStyle w:val="FootnoteReference"/>
        </w:rPr>
        <w:footnoteRef/>
      </w:r>
      <w:r>
        <w:t xml:space="preserve"> Guidance Note UNDP, Social and Environmental Standards (SES), Stakeholder Engagement Supplemental Guidance: Grievance Redress Mechanisms October 17</w:t>
      </w:r>
    </w:p>
  </w:footnote>
  <w:footnote w:id="2">
    <w:p w14:paraId="2A8653E9" w14:textId="77777777" w:rsidR="002C6FA8" w:rsidRPr="00274E9E" w:rsidRDefault="002C6FA8" w:rsidP="002C6FA8">
      <w:pPr>
        <w:widowControl w:val="0"/>
        <w:autoSpaceDE w:val="0"/>
        <w:autoSpaceDN w:val="0"/>
        <w:adjustRightInd w:val="0"/>
        <w:spacing w:after="240"/>
        <w:rPr>
          <w:rFonts w:cstheme="minorHAnsi"/>
          <w:bCs/>
          <w:sz w:val="14"/>
          <w:szCs w:val="10"/>
        </w:rPr>
      </w:pPr>
      <w:r w:rsidRPr="00274E9E">
        <w:rPr>
          <w:rStyle w:val="FootnoteReference"/>
          <w:sz w:val="14"/>
          <w:szCs w:val="14"/>
        </w:rPr>
        <w:footnoteRef/>
      </w:r>
      <w:r w:rsidRPr="00274E9E">
        <w:rPr>
          <w:sz w:val="14"/>
          <w:szCs w:val="14"/>
        </w:rPr>
        <w:t xml:space="preserve"> </w:t>
      </w:r>
      <w:r w:rsidRPr="00274E9E">
        <w:rPr>
          <w:rFonts w:cstheme="minorHAnsi"/>
          <w:bCs/>
          <w:sz w:val="14"/>
          <w:szCs w:val="10"/>
        </w:rPr>
        <w:t xml:space="preserve">Procedures will be aligned with the UN Protocol on Provision of Assistance to Victims of Sexual Exploitation and Abuse: </w:t>
      </w:r>
      <w:hyperlink r:id="rId1" w:history="1">
        <w:r w:rsidRPr="00274E9E">
          <w:rPr>
            <w:rStyle w:val="Hyperlink"/>
            <w:rFonts w:cstheme="minorHAnsi"/>
            <w:bCs/>
            <w:sz w:val="14"/>
            <w:szCs w:val="10"/>
          </w:rPr>
          <w:t>https://psea.interagencystandingcommittee.org/victim-survivor-centred-assistance</w:t>
        </w:r>
      </w:hyperlink>
      <w:r w:rsidRPr="00274E9E">
        <w:rPr>
          <w:rFonts w:cstheme="minorHAnsi"/>
          <w:bCs/>
          <w:sz w:val="14"/>
          <w:szCs w:val="10"/>
        </w:rPr>
        <w:t xml:space="preserve">.  </w:t>
      </w:r>
    </w:p>
    <w:p w14:paraId="7E4DDAB3" w14:textId="77777777" w:rsidR="002C6FA8" w:rsidRDefault="002C6FA8" w:rsidP="002C6FA8">
      <w:pPr>
        <w:pStyle w:val="FootnoteText"/>
      </w:pPr>
    </w:p>
  </w:footnote>
  <w:footnote w:id="3">
    <w:p w14:paraId="7A8D24B8" w14:textId="51BCDD26" w:rsidR="00AF1653" w:rsidRPr="00AF1653" w:rsidRDefault="00AF1653">
      <w:pPr>
        <w:pStyle w:val="FootnoteText"/>
        <w:rPr>
          <w:sz w:val="12"/>
          <w:szCs w:val="12"/>
        </w:rPr>
      </w:pPr>
      <w:r w:rsidRPr="00AF1653">
        <w:rPr>
          <w:rStyle w:val="FootnoteReference"/>
          <w:sz w:val="12"/>
          <w:szCs w:val="12"/>
        </w:rPr>
        <w:footnoteRef/>
      </w:r>
      <w:r w:rsidRPr="00AF1653">
        <w:rPr>
          <w:sz w:val="12"/>
          <w:szCs w:val="12"/>
        </w:rPr>
        <w:t xml:space="preserve"> </w:t>
      </w:r>
      <w:r w:rsidRPr="00AF1653">
        <w:rPr>
          <w:sz w:val="14"/>
          <w:szCs w:val="14"/>
        </w:rPr>
        <w:t xml:space="preserve">Refer to Annex </w:t>
      </w:r>
      <w:r w:rsidR="00CC2B11">
        <w:rPr>
          <w:sz w:val="14"/>
          <w:szCs w:val="14"/>
        </w:rPr>
        <w:t>5</w:t>
      </w:r>
      <w:r w:rsidRPr="00AF1653">
        <w:rPr>
          <w:sz w:val="14"/>
          <w:szCs w:val="14"/>
        </w:rPr>
        <w:t xml:space="preserve"> for contact list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588B" w14:textId="46BD24BA" w:rsidR="00E70331" w:rsidRDefault="00E70331" w:rsidP="00DF64C3">
    <w:pPr>
      <w:pStyle w:val="Header"/>
      <w:pBdr>
        <w:bottom w:val="single" w:sz="4" w:space="1" w:color="auto"/>
      </w:pBdr>
      <w:jc w:val="right"/>
      <w:rPr>
        <w:rFonts w:ascii="Calibri" w:eastAsia="SimSun" w:hAnsi="Calibri" w:cs="Arial"/>
        <w:bCs/>
        <w:color w:val="2F5496" w:themeColor="accent1" w:themeShade="BF"/>
        <w:sz w:val="18"/>
        <w:szCs w:val="14"/>
      </w:rPr>
    </w:pPr>
    <w:r>
      <w:rPr>
        <w:rFonts w:ascii="Calibri" w:eastAsia="SimSun" w:hAnsi="Calibri" w:cs="Arial"/>
        <w:bCs/>
        <w:color w:val="2F5496" w:themeColor="accent1" w:themeShade="BF"/>
        <w:sz w:val="18"/>
        <w:szCs w:val="14"/>
      </w:rPr>
      <w:t>SDG 16 PORTFOLIO ON PEACE, JUSTICE AND STRONG INSTITUTIONS</w:t>
    </w:r>
  </w:p>
  <w:p w14:paraId="3AF0FE2B" w14:textId="4D2FEEFE" w:rsidR="00DF64C3" w:rsidRDefault="00DF64C3" w:rsidP="00DF64C3">
    <w:pPr>
      <w:pStyle w:val="Header"/>
      <w:pBdr>
        <w:bottom w:val="single" w:sz="4" w:space="1" w:color="auto"/>
      </w:pBdr>
      <w:jc w:val="right"/>
    </w:pPr>
    <w:r>
      <w:rPr>
        <w:rFonts w:ascii="Calibri" w:eastAsia="SimSun" w:hAnsi="Calibri" w:cs="Arial"/>
        <w:bCs/>
        <w:color w:val="2F5496" w:themeColor="accent1" w:themeShade="BF"/>
        <w:sz w:val="18"/>
        <w:szCs w:val="14"/>
      </w:rPr>
      <w:t>Grievances Redress Mechanism for the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864"/>
    <w:multiLevelType w:val="multilevel"/>
    <w:tmpl w:val="35BAAF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A0B98"/>
    <w:multiLevelType w:val="hybridMultilevel"/>
    <w:tmpl w:val="DEE6CAA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E25C64"/>
    <w:multiLevelType w:val="hybridMultilevel"/>
    <w:tmpl w:val="7DAA58CE"/>
    <w:lvl w:ilvl="0" w:tplc="B2BEBE10">
      <w:start w:val="1"/>
      <w:numFmt w:val="bullet"/>
      <w:lvlText w:val=""/>
      <w:lvlJc w:val="left"/>
      <w:pPr>
        <w:ind w:left="720" w:hanging="360"/>
      </w:pPr>
      <w:rPr>
        <w:rFonts w:ascii="Symbol" w:hAnsi="Symbol" w:hint="default"/>
      </w:rPr>
    </w:lvl>
    <w:lvl w:ilvl="1" w:tplc="4E14A83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DA73B"/>
    <w:multiLevelType w:val="hybridMultilevel"/>
    <w:tmpl w:val="131436A8"/>
    <w:lvl w:ilvl="0" w:tplc="58ECC856">
      <w:start w:val="1"/>
      <w:numFmt w:val="decimal"/>
      <w:lvlText w:val="%1."/>
      <w:lvlJc w:val="left"/>
      <w:pPr>
        <w:ind w:left="720" w:hanging="360"/>
      </w:pPr>
    </w:lvl>
    <w:lvl w:ilvl="1" w:tplc="33D60C90">
      <w:start w:val="1"/>
      <w:numFmt w:val="lowerLetter"/>
      <w:lvlText w:val="%2."/>
      <w:lvlJc w:val="left"/>
      <w:pPr>
        <w:ind w:left="1440" w:hanging="360"/>
      </w:pPr>
    </w:lvl>
    <w:lvl w:ilvl="2" w:tplc="60F4D18A">
      <w:start w:val="1"/>
      <w:numFmt w:val="lowerRoman"/>
      <w:lvlText w:val="%3."/>
      <w:lvlJc w:val="right"/>
      <w:pPr>
        <w:ind w:left="2160" w:hanging="180"/>
      </w:pPr>
    </w:lvl>
    <w:lvl w:ilvl="3" w:tplc="45A05D66">
      <w:start w:val="1"/>
      <w:numFmt w:val="decimal"/>
      <w:lvlText w:val="%4."/>
      <w:lvlJc w:val="left"/>
      <w:pPr>
        <w:ind w:left="2880" w:hanging="360"/>
      </w:pPr>
    </w:lvl>
    <w:lvl w:ilvl="4" w:tplc="7640E5CA">
      <w:start w:val="1"/>
      <w:numFmt w:val="lowerLetter"/>
      <w:lvlText w:val="%5."/>
      <w:lvlJc w:val="left"/>
      <w:pPr>
        <w:ind w:left="3600" w:hanging="360"/>
      </w:pPr>
    </w:lvl>
    <w:lvl w:ilvl="5" w:tplc="06B011CE">
      <w:start w:val="1"/>
      <w:numFmt w:val="lowerRoman"/>
      <w:lvlText w:val="%6."/>
      <w:lvlJc w:val="right"/>
      <w:pPr>
        <w:ind w:left="4320" w:hanging="180"/>
      </w:pPr>
    </w:lvl>
    <w:lvl w:ilvl="6" w:tplc="69F8B76E">
      <w:start w:val="1"/>
      <w:numFmt w:val="decimal"/>
      <w:lvlText w:val="%7."/>
      <w:lvlJc w:val="left"/>
      <w:pPr>
        <w:ind w:left="5040" w:hanging="360"/>
      </w:pPr>
    </w:lvl>
    <w:lvl w:ilvl="7" w:tplc="A866CF24">
      <w:start w:val="1"/>
      <w:numFmt w:val="lowerLetter"/>
      <w:lvlText w:val="%8."/>
      <w:lvlJc w:val="left"/>
      <w:pPr>
        <w:ind w:left="5760" w:hanging="360"/>
      </w:pPr>
    </w:lvl>
    <w:lvl w:ilvl="8" w:tplc="476C5BA6">
      <w:start w:val="1"/>
      <w:numFmt w:val="lowerRoman"/>
      <w:lvlText w:val="%9."/>
      <w:lvlJc w:val="right"/>
      <w:pPr>
        <w:ind w:left="6480" w:hanging="180"/>
      </w:pPr>
    </w:lvl>
  </w:abstractNum>
  <w:abstractNum w:abstractNumId="4" w15:restartNumberingAfterBreak="0">
    <w:nsid w:val="18A77E05"/>
    <w:multiLevelType w:val="multilevel"/>
    <w:tmpl w:val="86F0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3487B"/>
    <w:multiLevelType w:val="hybridMultilevel"/>
    <w:tmpl w:val="BCA0B7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1F9721D8"/>
    <w:multiLevelType w:val="hybridMultilevel"/>
    <w:tmpl w:val="14E62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053DD"/>
    <w:multiLevelType w:val="hybridMultilevel"/>
    <w:tmpl w:val="48E63364"/>
    <w:lvl w:ilvl="0" w:tplc="61DCC804">
      <w:start w:val="1"/>
      <w:numFmt w:val="lowerRoman"/>
      <w:lvlText w:val="(%1)"/>
      <w:lvlJc w:val="left"/>
      <w:pPr>
        <w:ind w:left="768" w:hanging="720"/>
      </w:pPr>
      <w:rPr>
        <w:rFonts w:hint="default"/>
      </w:rPr>
    </w:lvl>
    <w:lvl w:ilvl="1" w:tplc="014E6086">
      <w:start w:val="1"/>
      <w:numFmt w:val="lowerLetter"/>
      <w:lvlText w:val="(%2)"/>
      <w:lvlJc w:val="left"/>
      <w:pPr>
        <w:ind w:left="1128" w:hanging="360"/>
      </w:pPr>
      <w:rPr>
        <w:rFonts w:hint="default"/>
      </w:r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8" w15:restartNumberingAfterBreak="0">
    <w:nsid w:val="2FE23328"/>
    <w:multiLevelType w:val="hybridMultilevel"/>
    <w:tmpl w:val="60447E6A"/>
    <w:lvl w:ilvl="0" w:tplc="34090001">
      <w:start w:val="1"/>
      <w:numFmt w:val="bullet"/>
      <w:lvlText w:val=""/>
      <w:lvlJc w:val="left"/>
      <w:pPr>
        <w:ind w:left="360" w:hanging="360"/>
      </w:pPr>
      <w:rPr>
        <w:rFonts w:ascii="Symbol" w:hAnsi="Symbol" w:hint="default"/>
      </w:rPr>
    </w:lvl>
    <w:lvl w:ilvl="1" w:tplc="34090003">
      <w:start w:val="1"/>
      <w:numFmt w:val="bullet"/>
      <w:lvlText w:val="o"/>
      <w:lvlJc w:val="left"/>
      <w:pPr>
        <w:ind w:left="1080" w:hanging="360"/>
      </w:pPr>
      <w:rPr>
        <w:rFonts w:ascii="Courier New" w:hAnsi="Courier New" w:cs="Courier New" w:hint="default"/>
      </w:rPr>
    </w:lvl>
    <w:lvl w:ilvl="2" w:tplc="34090005">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9" w15:restartNumberingAfterBreak="0">
    <w:nsid w:val="36D01521"/>
    <w:multiLevelType w:val="hybridMultilevel"/>
    <w:tmpl w:val="BDC4AE60"/>
    <w:lvl w:ilvl="0" w:tplc="D1483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359C1"/>
    <w:multiLevelType w:val="multilevel"/>
    <w:tmpl w:val="0742E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DC0976"/>
    <w:multiLevelType w:val="hybridMultilevel"/>
    <w:tmpl w:val="D6A889F0"/>
    <w:lvl w:ilvl="0" w:tplc="4DFAE958">
      <w:start w:val="1"/>
      <w:numFmt w:val="bullet"/>
      <w:lvlText w:val="-"/>
      <w:lvlJc w:val="left"/>
      <w:pPr>
        <w:ind w:left="720" w:hanging="360"/>
      </w:pPr>
      <w:rPr>
        <w:rFonts w:ascii="Calibri" w:eastAsia="MS Mincho"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D17EA2"/>
    <w:multiLevelType w:val="multilevel"/>
    <w:tmpl w:val="44584E2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704BAC"/>
    <w:multiLevelType w:val="hybridMultilevel"/>
    <w:tmpl w:val="9EA46446"/>
    <w:lvl w:ilvl="0" w:tplc="04090013">
      <w:start w:val="1"/>
      <w:numFmt w:val="upp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686F3E"/>
    <w:multiLevelType w:val="hybridMultilevel"/>
    <w:tmpl w:val="DF9277A2"/>
    <w:lvl w:ilvl="0" w:tplc="04090017">
      <w:start w:val="1"/>
      <w:numFmt w:val="lowerLetter"/>
      <w:lvlText w:val="%1)"/>
      <w:lvlJc w:val="left"/>
      <w:pPr>
        <w:ind w:left="768" w:hanging="360"/>
      </w:pPr>
      <w:rPr>
        <w:rFonts w:hint="default"/>
      </w:rPr>
    </w:lvl>
    <w:lvl w:ilvl="1" w:tplc="04090019">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5" w15:restartNumberingAfterBreak="0">
    <w:nsid w:val="50778F6A"/>
    <w:multiLevelType w:val="hybridMultilevel"/>
    <w:tmpl w:val="FFFFFFFF"/>
    <w:lvl w:ilvl="0" w:tplc="1B18CDDC">
      <w:start w:val="1"/>
      <w:numFmt w:val="decimal"/>
      <w:lvlText w:val="%1."/>
      <w:lvlJc w:val="left"/>
      <w:pPr>
        <w:ind w:left="720" w:hanging="360"/>
      </w:pPr>
    </w:lvl>
    <w:lvl w:ilvl="1" w:tplc="312240B8">
      <w:start w:val="1"/>
      <w:numFmt w:val="lowerLetter"/>
      <w:lvlText w:val="%2."/>
      <w:lvlJc w:val="left"/>
      <w:pPr>
        <w:ind w:left="1440" w:hanging="360"/>
      </w:pPr>
    </w:lvl>
    <w:lvl w:ilvl="2" w:tplc="4C6665C8">
      <w:start w:val="1"/>
      <w:numFmt w:val="lowerRoman"/>
      <w:lvlText w:val="%3."/>
      <w:lvlJc w:val="right"/>
      <w:pPr>
        <w:ind w:left="2160" w:hanging="180"/>
      </w:pPr>
    </w:lvl>
    <w:lvl w:ilvl="3" w:tplc="14BCC064">
      <w:start w:val="1"/>
      <w:numFmt w:val="decimal"/>
      <w:lvlText w:val="%4."/>
      <w:lvlJc w:val="left"/>
      <w:pPr>
        <w:ind w:left="2880" w:hanging="360"/>
      </w:pPr>
    </w:lvl>
    <w:lvl w:ilvl="4" w:tplc="301A9BF8">
      <w:start w:val="1"/>
      <w:numFmt w:val="lowerLetter"/>
      <w:lvlText w:val="%5."/>
      <w:lvlJc w:val="left"/>
      <w:pPr>
        <w:ind w:left="3600" w:hanging="360"/>
      </w:pPr>
    </w:lvl>
    <w:lvl w:ilvl="5" w:tplc="E7AEA1A0">
      <w:start w:val="1"/>
      <w:numFmt w:val="lowerRoman"/>
      <w:lvlText w:val="%6."/>
      <w:lvlJc w:val="right"/>
      <w:pPr>
        <w:ind w:left="4320" w:hanging="180"/>
      </w:pPr>
    </w:lvl>
    <w:lvl w:ilvl="6" w:tplc="1D0CCC5A">
      <w:start w:val="1"/>
      <w:numFmt w:val="decimal"/>
      <w:lvlText w:val="%7."/>
      <w:lvlJc w:val="left"/>
      <w:pPr>
        <w:ind w:left="5040" w:hanging="360"/>
      </w:pPr>
    </w:lvl>
    <w:lvl w:ilvl="7" w:tplc="1A242DD8">
      <w:start w:val="1"/>
      <w:numFmt w:val="lowerLetter"/>
      <w:lvlText w:val="%8."/>
      <w:lvlJc w:val="left"/>
      <w:pPr>
        <w:ind w:left="5760" w:hanging="360"/>
      </w:pPr>
    </w:lvl>
    <w:lvl w:ilvl="8" w:tplc="44329A56">
      <w:start w:val="1"/>
      <w:numFmt w:val="lowerRoman"/>
      <w:lvlText w:val="%9."/>
      <w:lvlJc w:val="right"/>
      <w:pPr>
        <w:ind w:left="6480" w:hanging="180"/>
      </w:pPr>
    </w:lvl>
  </w:abstractNum>
  <w:abstractNum w:abstractNumId="16" w15:restartNumberingAfterBreak="0">
    <w:nsid w:val="535F341B"/>
    <w:multiLevelType w:val="hybridMultilevel"/>
    <w:tmpl w:val="6032D50E"/>
    <w:lvl w:ilvl="0" w:tplc="34090019">
      <w:start w:val="1"/>
      <w:numFmt w:val="lowerLetter"/>
      <w:lvlText w:val="%1."/>
      <w:lvlJc w:val="left"/>
      <w:pPr>
        <w:ind w:left="360" w:hanging="360"/>
      </w:pPr>
    </w:lvl>
    <w:lvl w:ilvl="1" w:tplc="34090019">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7" w15:restartNumberingAfterBreak="0">
    <w:nsid w:val="55514139"/>
    <w:multiLevelType w:val="multilevel"/>
    <w:tmpl w:val="3D0A3148"/>
    <w:lvl w:ilvl="0">
      <w:start w:val="1"/>
      <w:numFmt w:val="lowerRoman"/>
      <w:lvlText w:val="%1."/>
      <w:lvlJc w:val="righ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bullet"/>
      <w:lvlText w:val=""/>
      <w:lvlJc w:val="left"/>
      <w:pPr>
        <w:ind w:left="6660" w:hanging="360"/>
      </w:pPr>
      <w:rPr>
        <w:rFonts w:ascii="Symbol" w:hAnsi="Symbol" w:hint="default"/>
      </w:rPr>
    </w:lvl>
  </w:abstractNum>
  <w:abstractNum w:abstractNumId="18" w15:restartNumberingAfterBreak="0">
    <w:nsid w:val="59DE5A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DA421BB"/>
    <w:multiLevelType w:val="hybridMultilevel"/>
    <w:tmpl w:val="83E45EE8"/>
    <w:lvl w:ilvl="0" w:tplc="6FA81E7C">
      <w:start w:val="1"/>
      <w:numFmt w:val="decimal"/>
      <w:lvlText w:val="%1."/>
      <w:lvlJc w:val="left"/>
      <w:pPr>
        <w:ind w:left="1020" w:hanging="360"/>
      </w:pPr>
    </w:lvl>
    <w:lvl w:ilvl="1" w:tplc="DE7A78B4">
      <w:start w:val="1"/>
      <w:numFmt w:val="decimal"/>
      <w:lvlText w:val="%2."/>
      <w:lvlJc w:val="left"/>
      <w:pPr>
        <w:ind w:left="1020" w:hanging="360"/>
      </w:pPr>
    </w:lvl>
    <w:lvl w:ilvl="2" w:tplc="26C6EDEE">
      <w:start w:val="1"/>
      <w:numFmt w:val="decimal"/>
      <w:lvlText w:val="%3."/>
      <w:lvlJc w:val="left"/>
      <w:pPr>
        <w:ind w:left="1020" w:hanging="360"/>
      </w:pPr>
    </w:lvl>
    <w:lvl w:ilvl="3" w:tplc="6B3682AA">
      <w:start w:val="1"/>
      <w:numFmt w:val="decimal"/>
      <w:lvlText w:val="%4."/>
      <w:lvlJc w:val="left"/>
      <w:pPr>
        <w:ind w:left="1020" w:hanging="360"/>
      </w:pPr>
    </w:lvl>
    <w:lvl w:ilvl="4" w:tplc="2D0EB5BE">
      <w:start w:val="1"/>
      <w:numFmt w:val="decimal"/>
      <w:lvlText w:val="%5."/>
      <w:lvlJc w:val="left"/>
      <w:pPr>
        <w:ind w:left="1020" w:hanging="360"/>
      </w:pPr>
    </w:lvl>
    <w:lvl w:ilvl="5" w:tplc="DB4EC9D0">
      <w:start w:val="1"/>
      <w:numFmt w:val="decimal"/>
      <w:lvlText w:val="%6."/>
      <w:lvlJc w:val="left"/>
      <w:pPr>
        <w:ind w:left="1020" w:hanging="360"/>
      </w:pPr>
    </w:lvl>
    <w:lvl w:ilvl="6" w:tplc="AC782418">
      <w:start w:val="1"/>
      <w:numFmt w:val="decimal"/>
      <w:lvlText w:val="%7."/>
      <w:lvlJc w:val="left"/>
      <w:pPr>
        <w:ind w:left="1020" w:hanging="360"/>
      </w:pPr>
    </w:lvl>
    <w:lvl w:ilvl="7" w:tplc="2A42A2CA">
      <w:start w:val="1"/>
      <w:numFmt w:val="decimal"/>
      <w:lvlText w:val="%8."/>
      <w:lvlJc w:val="left"/>
      <w:pPr>
        <w:ind w:left="1020" w:hanging="360"/>
      </w:pPr>
    </w:lvl>
    <w:lvl w:ilvl="8" w:tplc="A3CE9810">
      <w:start w:val="1"/>
      <w:numFmt w:val="decimal"/>
      <w:lvlText w:val="%9."/>
      <w:lvlJc w:val="left"/>
      <w:pPr>
        <w:ind w:left="1020" w:hanging="360"/>
      </w:pPr>
    </w:lvl>
  </w:abstractNum>
  <w:abstractNum w:abstractNumId="20" w15:restartNumberingAfterBreak="0">
    <w:nsid w:val="626F0367"/>
    <w:multiLevelType w:val="multilevel"/>
    <w:tmpl w:val="6B0A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527BA"/>
    <w:multiLevelType w:val="hybridMultilevel"/>
    <w:tmpl w:val="E3EC90BE"/>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FF02A4"/>
    <w:multiLevelType w:val="hybridMultilevel"/>
    <w:tmpl w:val="DEF857BC"/>
    <w:lvl w:ilvl="0" w:tplc="34090001">
      <w:start w:val="1"/>
      <w:numFmt w:val="bullet"/>
      <w:lvlText w:val=""/>
      <w:lvlJc w:val="left"/>
      <w:pPr>
        <w:ind w:left="360" w:hanging="360"/>
      </w:pPr>
      <w:rPr>
        <w:rFonts w:ascii="Symbol" w:hAnsi="Symbol" w:hint="default"/>
      </w:rPr>
    </w:lvl>
    <w:lvl w:ilvl="1" w:tplc="34090003">
      <w:start w:val="1"/>
      <w:numFmt w:val="bullet"/>
      <w:lvlText w:val="o"/>
      <w:lvlJc w:val="left"/>
      <w:pPr>
        <w:ind w:left="1080" w:hanging="360"/>
      </w:pPr>
      <w:rPr>
        <w:rFonts w:ascii="Courier New" w:hAnsi="Courier New" w:cs="Courier New" w:hint="default"/>
      </w:rPr>
    </w:lvl>
    <w:lvl w:ilvl="2" w:tplc="34090005">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3" w15:restartNumberingAfterBreak="0">
    <w:nsid w:val="67BB335B"/>
    <w:multiLevelType w:val="hybridMultilevel"/>
    <w:tmpl w:val="24E26598"/>
    <w:lvl w:ilvl="0" w:tplc="3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16B76C8"/>
    <w:multiLevelType w:val="hybridMultilevel"/>
    <w:tmpl w:val="405C74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C34C4"/>
    <w:multiLevelType w:val="hybridMultilevel"/>
    <w:tmpl w:val="DEE6CAA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E64F95"/>
    <w:multiLevelType w:val="hybridMultilevel"/>
    <w:tmpl w:val="366E996E"/>
    <w:lvl w:ilvl="0" w:tplc="7BD2C66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716020"/>
    <w:multiLevelType w:val="multilevel"/>
    <w:tmpl w:val="A0289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B512C9A"/>
    <w:multiLevelType w:val="hybridMultilevel"/>
    <w:tmpl w:val="CC4C077C"/>
    <w:lvl w:ilvl="0" w:tplc="DB225F5E">
      <w:start w:val="1"/>
      <w:numFmt w:val="decimal"/>
      <w:pStyle w:val="ADBExecSumNumberedPara"/>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0233098">
    <w:abstractNumId w:val="3"/>
  </w:num>
  <w:num w:numId="2" w16cid:durableId="380596807">
    <w:abstractNumId w:val="9"/>
  </w:num>
  <w:num w:numId="3" w16cid:durableId="1530800240">
    <w:abstractNumId w:val="28"/>
  </w:num>
  <w:num w:numId="4" w16cid:durableId="1696076922">
    <w:abstractNumId w:val="4"/>
  </w:num>
  <w:num w:numId="5" w16cid:durableId="2051496649">
    <w:abstractNumId w:val="2"/>
  </w:num>
  <w:num w:numId="6" w16cid:durableId="1202402221">
    <w:abstractNumId w:val="7"/>
  </w:num>
  <w:num w:numId="7" w16cid:durableId="1718889071">
    <w:abstractNumId w:val="17"/>
  </w:num>
  <w:num w:numId="8" w16cid:durableId="324668752">
    <w:abstractNumId w:val="18"/>
  </w:num>
  <w:num w:numId="9" w16cid:durableId="1817187570">
    <w:abstractNumId w:val="14"/>
  </w:num>
  <w:num w:numId="10" w16cid:durableId="1308558908">
    <w:abstractNumId w:val="20"/>
  </w:num>
  <w:num w:numId="11" w16cid:durableId="1196192545">
    <w:abstractNumId w:val="15"/>
  </w:num>
  <w:num w:numId="12" w16cid:durableId="950167975">
    <w:abstractNumId w:val="10"/>
  </w:num>
  <w:num w:numId="13" w16cid:durableId="1346982906">
    <w:abstractNumId w:val="24"/>
  </w:num>
  <w:num w:numId="14" w16cid:durableId="1235819024">
    <w:abstractNumId w:val="6"/>
  </w:num>
  <w:num w:numId="15" w16cid:durableId="304164190">
    <w:abstractNumId w:val="19"/>
  </w:num>
  <w:num w:numId="16" w16cid:durableId="1224414351">
    <w:abstractNumId w:val="26"/>
  </w:num>
  <w:num w:numId="17" w16cid:durableId="1961647944">
    <w:abstractNumId w:val="13"/>
  </w:num>
  <w:num w:numId="18" w16cid:durableId="1798378271">
    <w:abstractNumId w:val="21"/>
  </w:num>
  <w:num w:numId="19" w16cid:durableId="213390943">
    <w:abstractNumId w:val="1"/>
  </w:num>
  <w:num w:numId="20" w16cid:durableId="1682975650">
    <w:abstractNumId w:val="25"/>
  </w:num>
  <w:num w:numId="21" w16cid:durableId="393626573">
    <w:abstractNumId w:val="16"/>
  </w:num>
  <w:num w:numId="22" w16cid:durableId="1814909130">
    <w:abstractNumId w:val="23"/>
  </w:num>
  <w:num w:numId="23" w16cid:durableId="583412730">
    <w:abstractNumId w:val="22"/>
  </w:num>
  <w:num w:numId="24" w16cid:durableId="1992099394">
    <w:abstractNumId w:val="8"/>
  </w:num>
  <w:num w:numId="25" w16cid:durableId="1184131125">
    <w:abstractNumId w:val="12"/>
  </w:num>
  <w:num w:numId="26" w16cid:durableId="955791025">
    <w:abstractNumId w:val="27"/>
  </w:num>
  <w:num w:numId="27" w16cid:durableId="669328785">
    <w:abstractNumId w:val="11"/>
  </w:num>
  <w:num w:numId="28" w16cid:durableId="451361334">
    <w:abstractNumId w:val="0"/>
  </w:num>
  <w:num w:numId="29" w16cid:durableId="1112941974">
    <w:abstractNumId w:val="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shwarya Ravinthiran">
    <w15:presenceInfo w15:providerId="AD" w15:userId="S::aishwarya.ravinthiran@undp.org::bd131752-57e2-4411-8e75-b7dbeb0e34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49"/>
    <w:rsid w:val="000245BD"/>
    <w:rsid w:val="00025E07"/>
    <w:rsid w:val="00031C40"/>
    <w:rsid w:val="00035689"/>
    <w:rsid w:val="00035CA7"/>
    <w:rsid w:val="0004163D"/>
    <w:rsid w:val="00041D60"/>
    <w:rsid w:val="00050375"/>
    <w:rsid w:val="0005457E"/>
    <w:rsid w:val="00054786"/>
    <w:rsid w:val="00055386"/>
    <w:rsid w:val="00057FA8"/>
    <w:rsid w:val="00060EA2"/>
    <w:rsid w:val="00065A51"/>
    <w:rsid w:val="00074CC5"/>
    <w:rsid w:val="00077092"/>
    <w:rsid w:val="00093EB8"/>
    <w:rsid w:val="00097364"/>
    <w:rsid w:val="000A5A31"/>
    <w:rsid w:val="000B1CFF"/>
    <w:rsid w:val="000B5177"/>
    <w:rsid w:val="000B576A"/>
    <w:rsid w:val="000C147B"/>
    <w:rsid w:val="000C1538"/>
    <w:rsid w:val="000C7035"/>
    <w:rsid w:val="000D185C"/>
    <w:rsid w:val="000D22F7"/>
    <w:rsid w:val="000D53D5"/>
    <w:rsid w:val="000D7F05"/>
    <w:rsid w:val="000E03C9"/>
    <w:rsid w:val="000E0C63"/>
    <w:rsid w:val="000E4D52"/>
    <w:rsid w:val="000E62A7"/>
    <w:rsid w:val="000E7444"/>
    <w:rsid w:val="000F3843"/>
    <w:rsid w:val="00100A2A"/>
    <w:rsid w:val="0010543F"/>
    <w:rsid w:val="0010627F"/>
    <w:rsid w:val="00111028"/>
    <w:rsid w:val="00111A4F"/>
    <w:rsid w:val="00114AD3"/>
    <w:rsid w:val="00120E16"/>
    <w:rsid w:val="00125AE0"/>
    <w:rsid w:val="00127DF3"/>
    <w:rsid w:val="0013057E"/>
    <w:rsid w:val="00141C0E"/>
    <w:rsid w:val="00155F74"/>
    <w:rsid w:val="0015642C"/>
    <w:rsid w:val="0016155D"/>
    <w:rsid w:val="00161DA4"/>
    <w:rsid w:val="00162EB6"/>
    <w:rsid w:val="001713B4"/>
    <w:rsid w:val="00172F4C"/>
    <w:rsid w:val="00175C82"/>
    <w:rsid w:val="001772C3"/>
    <w:rsid w:val="00177564"/>
    <w:rsid w:val="0018514A"/>
    <w:rsid w:val="0018533E"/>
    <w:rsid w:val="0019097F"/>
    <w:rsid w:val="00191718"/>
    <w:rsid w:val="001A3999"/>
    <w:rsid w:val="001B26CB"/>
    <w:rsid w:val="001B3EF1"/>
    <w:rsid w:val="001B4FCD"/>
    <w:rsid w:val="001B6A51"/>
    <w:rsid w:val="001C00D5"/>
    <w:rsid w:val="001C45AE"/>
    <w:rsid w:val="001C5405"/>
    <w:rsid w:val="001D066B"/>
    <w:rsid w:val="001D0F1A"/>
    <w:rsid w:val="001D1639"/>
    <w:rsid w:val="001D301F"/>
    <w:rsid w:val="001D4E78"/>
    <w:rsid w:val="001D66CD"/>
    <w:rsid w:val="001D699E"/>
    <w:rsid w:val="001F5FA0"/>
    <w:rsid w:val="00201A78"/>
    <w:rsid w:val="00202319"/>
    <w:rsid w:val="00203150"/>
    <w:rsid w:val="002059D6"/>
    <w:rsid w:val="00213ABC"/>
    <w:rsid w:val="00216022"/>
    <w:rsid w:val="00223E42"/>
    <w:rsid w:val="002240EB"/>
    <w:rsid w:val="002261A4"/>
    <w:rsid w:val="002372A6"/>
    <w:rsid w:val="00243BE3"/>
    <w:rsid w:val="002560EF"/>
    <w:rsid w:val="00264B9D"/>
    <w:rsid w:val="00264C23"/>
    <w:rsid w:val="00265380"/>
    <w:rsid w:val="002660D7"/>
    <w:rsid w:val="0026626D"/>
    <w:rsid w:val="002671C3"/>
    <w:rsid w:val="00274E9E"/>
    <w:rsid w:val="002776D8"/>
    <w:rsid w:val="00277C1F"/>
    <w:rsid w:val="00280DD8"/>
    <w:rsid w:val="00283893"/>
    <w:rsid w:val="002862EB"/>
    <w:rsid w:val="002874BE"/>
    <w:rsid w:val="0029252B"/>
    <w:rsid w:val="002A0E9C"/>
    <w:rsid w:val="002B04D7"/>
    <w:rsid w:val="002B2933"/>
    <w:rsid w:val="002C1211"/>
    <w:rsid w:val="002C6FA8"/>
    <w:rsid w:val="002C6FE0"/>
    <w:rsid w:val="002D05AC"/>
    <w:rsid w:val="002D0982"/>
    <w:rsid w:val="002D27BA"/>
    <w:rsid w:val="002E0798"/>
    <w:rsid w:val="002E138D"/>
    <w:rsid w:val="002E1776"/>
    <w:rsid w:val="002E28CD"/>
    <w:rsid w:val="002E7D4F"/>
    <w:rsid w:val="002F230F"/>
    <w:rsid w:val="002F3653"/>
    <w:rsid w:val="0030081A"/>
    <w:rsid w:val="00304565"/>
    <w:rsid w:val="00314C5C"/>
    <w:rsid w:val="003203D1"/>
    <w:rsid w:val="003210A2"/>
    <w:rsid w:val="00323A16"/>
    <w:rsid w:val="003244F3"/>
    <w:rsid w:val="00327EE8"/>
    <w:rsid w:val="003334CA"/>
    <w:rsid w:val="00336F62"/>
    <w:rsid w:val="003413BE"/>
    <w:rsid w:val="00344345"/>
    <w:rsid w:val="003533E9"/>
    <w:rsid w:val="00353568"/>
    <w:rsid w:val="0035372C"/>
    <w:rsid w:val="00353C62"/>
    <w:rsid w:val="00355E05"/>
    <w:rsid w:val="00362B41"/>
    <w:rsid w:val="00363C86"/>
    <w:rsid w:val="003647C5"/>
    <w:rsid w:val="003664A0"/>
    <w:rsid w:val="00367E07"/>
    <w:rsid w:val="00370B8B"/>
    <w:rsid w:val="0037561F"/>
    <w:rsid w:val="00377CF0"/>
    <w:rsid w:val="003830D4"/>
    <w:rsid w:val="0039472F"/>
    <w:rsid w:val="003A3F37"/>
    <w:rsid w:val="003B1B81"/>
    <w:rsid w:val="003B2E71"/>
    <w:rsid w:val="003B6DD5"/>
    <w:rsid w:val="003C594F"/>
    <w:rsid w:val="003D2563"/>
    <w:rsid w:val="003E21B1"/>
    <w:rsid w:val="003E38D0"/>
    <w:rsid w:val="003E5FD6"/>
    <w:rsid w:val="003F2CA1"/>
    <w:rsid w:val="003F52E8"/>
    <w:rsid w:val="003F7B9B"/>
    <w:rsid w:val="00401D01"/>
    <w:rsid w:val="00402190"/>
    <w:rsid w:val="00403423"/>
    <w:rsid w:val="004049CE"/>
    <w:rsid w:val="00407487"/>
    <w:rsid w:val="004106B9"/>
    <w:rsid w:val="00420481"/>
    <w:rsid w:val="00424F87"/>
    <w:rsid w:val="004347A3"/>
    <w:rsid w:val="004430A3"/>
    <w:rsid w:val="00443314"/>
    <w:rsid w:val="00446018"/>
    <w:rsid w:val="0045001C"/>
    <w:rsid w:val="0045490A"/>
    <w:rsid w:val="00455C3B"/>
    <w:rsid w:val="0045672F"/>
    <w:rsid w:val="00460A00"/>
    <w:rsid w:val="00464BA0"/>
    <w:rsid w:val="00472825"/>
    <w:rsid w:val="004731DE"/>
    <w:rsid w:val="00474E5E"/>
    <w:rsid w:val="00477078"/>
    <w:rsid w:val="00485968"/>
    <w:rsid w:val="00490421"/>
    <w:rsid w:val="004906B8"/>
    <w:rsid w:val="004A0E3A"/>
    <w:rsid w:val="004A387A"/>
    <w:rsid w:val="004A5CDC"/>
    <w:rsid w:val="004B1128"/>
    <w:rsid w:val="004B6A32"/>
    <w:rsid w:val="004B7808"/>
    <w:rsid w:val="004D0DBA"/>
    <w:rsid w:val="004D2051"/>
    <w:rsid w:val="004D2067"/>
    <w:rsid w:val="004E25D0"/>
    <w:rsid w:val="004F0AB0"/>
    <w:rsid w:val="004F2056"/>
    <w:rsid w:val="005106DD"/>
    <w:rsid w:val="00511D60"/>
    <w:rsid w:val="00512025"/>
    <w:rsid w:val="00512874"/>
    <w:rsid w:val="0051309B"/>
    <w:rsid w:val="00516F58"/>
    <w:rsid w:val="00520D02"/>
    <w:rsid w:val="005227E3"/>
    <w:rsid w:val="00531D5F"/>
    <w:rsid w:val="005343DA"/>
    <w:rsid w:val="00535E73"/>
    <w:rsid w:val="00536E00"/>
    <w:rsid w:val="005436DE"/>
    <w:rsid w:val="005462D5"/>
    <w:rsid w:val="005561ED"/>
    <w:rsid w:val="00560906"/>
    <w:rsid w:val="00561AC2"/>
    <w:rsid w:val="005711CC"/>
    <w:rsid w:val="005811F9"/>
    <w:rsid w:val="00585C70"/>
    <w:rsid w:val="005A1DED"/>
    <w:rsid w:val="005A261D"/>
    <w:rsid w:val="005A5ADE"/>
    <w:rsid w:val="005A7C26"/>
    <w:rsid w:val="005B2177"/>
    <w:rsid w:val="005B6054"/>
    <w:rsid w:val="005B7210"/>
    <w:rsid w:val="005B78D4"/>
    <w:rsid w:val="005C5752"/>
    <w:rsid w:val="005C638D"/>
    <w:rsid w:val="005C6B57"/>
    <w:rsid w:val="005D0EFD"/>
    <w:rsid w:val="005D31A3"/>
    <w:rsid w:val="005D7872"/>
    <w:rsid w:val="005F00AC"/>
    <w:rsid w:val="005F35AE"/>
    <w:rsid w:val="005F620B"/>
    <w:rsid w:val="005F63F7"/>
    <w:rsid w:val="00602D54"/>
    <w:rsid w:val="006033FC"/>
    <w:rsid w:val="006103BA"/>
    <w:rsid w:val="00613E33"/>
    <w:rsid w:val="00617E35"/>
    <w:rsid w:val="006372F2"/>
    <w:rsid w:val="006434EE"/>
    <w:rsid w:val="006462EE"/>
    <w:rsid w:val="00646FD1"/>
    <w:rsid w:val="00647C61"/>
    <w:rsid w:val="0065025B"/>
    <w:rsid w:val="00653DC4"/>
    <w:rsid w:val="00661E6B"/>
    <w:rsid w:val="00673ECF"/>
    <w:rsid w:val="0068061D"/>
    <w:rsid w:val="006825EF"/>
    <w:rsid w:val="00683166"/>
    <w:rsid w:val="00683544"/>
    <w:rsid w:val="006843F1"/>
    <w:rsid w:val="00691218"/>
    <w:rsid w:val="00692A95"/>
    <w:rsid w:val="00697050"/>
    <w:rsid w:val="006A026F"/>
    <w:rsid w:val="006A50B0"/>
    <w:rsid w:val="006A5182"/>
    <w:rsid w:val="006A6581"/>
    <w:rsid w:val="006B496D"/>
    <w:rsid w:val="006B4BB2"/>
    <w:rsid w:val="006C1D51"/>
    <w:rsid w:val="006C5068"/>
    <w:rsid w:val="006C7919"/>
    <w:rsid w:val="006D216B"/>
    <w:rsid w:val="006D2E3C"/>
    <w:rsid w:val="006D56F3"/>
    <w:rsid w:val="006E1CC2"/>
    <w:rsid w:val="006E50C5"/>
    <w:rsid w:val="006F1035"/>
    <w:rsid w:val="006F5A1C"/>
    <w:rsid w:val="006F60F6"/>
    <w:rsid w:val="007039E1"/>
    <w:rsid w:val="00712BA3"/>
    <w:rsid w:val="00716879"/>
    <w:rsid w:val="007229FD"/>
    <w:rsid w:val="00726385"/>
    <w:rsid w:val="007337B4"/>
    <w:rsid w:val="007341A9"/>
    <w:rsid w:val="00736CD6"/>
    <w:rsid w:val="00737BCC"/>
    <w:rsid w:val="00741043"/>
    <w:rsid w:val="00747C8D"/>
    <w:rsid w:val="00753BB3"/>
    <w:rsid w:val="00756E08"/>
    <w:rsid w:val="00760C3E"/>
    <w:rsid w:val="007613F5"/>
    <w:rsid w:val="007661F3"/>
    <w:rsid w:val="00767641"/>
    <w:rsid w:val="00770388"/>
    <w:rsid w:val="0078606B"/>
    <w:rsid w:val="00787C7F"/>
    <w:rsid w:val="007A02A4"/>
    <w:rsid w:val="007B328A"/>
    <w:rsid w:val="007B66F1"/>
    <w:rsid w:val="007B677B"/>
    <w:rsid w:val="007E36EC"/>
    <w:rsid w:val="007E7904"/>
    <w:rsid w:val="007F67B5"/>
    <w:rsid w:val="007F6A40"/>
    <w:rsid w:val="007F76FC"/>
    <w:rsid w:val="0080067F"/>
    <w:rsid w:val="00805853"/>
    <w:rsid w:val="008117F9"/>
    <w:rsid w:val="008119A7"/>
    <w:rsid w:val="00812084"/>
    <w:rsid w:val="00812A2A"/>
    <w:rsid w:val="00813F82"/>
    <w:rsid w:val="00820DD8"/>
    <w:rsid w:val="008213B6"/>
    <w:rsid w:val="00823C2A"/>
    <w:rsid w:val="008404E2"/>
    <w:rsid w:val="00843C5F"/>
    <w:rsid w:val="00846787"/>
    <w:rsid w:val="00850F45"/>
    <w:rsid w:val="00851720"/>
    <w:rsid w:val="00852ECF"/>
    <w:rsid w:val="0085385D"/>
    <w:rsid w:val="0085664C"/>
    <w:rsid w:val="008603C7"/>
    <w:rsid w:val="00861092"/>
    <w:rsid w:val="00862852"/>
    <w:rsid w:val="00864989"/>
    <w:rsid w:val="0086638C"/>
    <w:rsid w:val="008734C1"/>
    <w:rsid w:val="0087394B"/>
    <w:rsid w:val="00877A3C"/>
    <w:rsid w:val="00896B87"/>
    <w:rsid w:val="008A00EA"/>
    <w:rsid w:val="008A01E9"/>
    <w:rsid w:val="008A3120"/>
    <w:rsid w:val="008B2395"/>
    <w:rsid w:val="008C20F4"/>
    <w:rsid w:val="008C7A76"/>
    <w:rsid w:val="008D7863"/>
    <w:rsid w:val="008E3801"/>
    <w:rsid w:val="008E38ED"/>
    <w:rsid w:val="008E6ED7"/>
    <w:rsid w:val="008E7CCD"/>
    <w:rsid w:val="008F20D4"/>
    <w:rsid w:val="008F426B"/>
    <w:rsid w:val="008F7B10"/>
    <w:rsid w:val="00901996"/>
    <w:rsid w:val="00911568"/>
    <w:rsid w:val="0091550A"/>
    <w:rsid w:val="00920BDE"/>
    <w:rsid w:val="00921E1A"/>
    <w:rsid w:val="0092260C"/>
    <w:rsid w:val="00932258"/>
    <w:rsid w:val="00934F9A"/>
    <w:rsid w:val="00940E21"/>
    <w:rsid w:val="00956D73"/>
    <w:rsid w:val="00957CF8"/>
    <w:rsid w:val="009628E8"/>
    <w:rsid w:val="00963610"/>
    <w:rsid w:val="00972187"/>
    <w:rsid w:val="0097291F"/>
    <w:rsid w:val="00972ACE"/>
    <w:rsid w:val="009742E5"/>
    <w:rsid w:val="009824AD"/>
    <w:rsid w:val="009876FB"/>
    <w:rsid w:val="009943DC"/>
    <w:rsid w:val="009A3DE1"/>
    <w:rsid w:val="009A3F0D"/>
    <w:rsid w:val="009A4D41"/>
    <w:rsid w:val="009A5781"/>
    <w:rsid w:val="009A678F"/>
    <w:rsid w:val="009B146F"/>
    <w:rsid w:val="009B3686"/>
    <w:rsid w:val="009B5134"/>
    <w:rsid w:val="009B6C46"/>
    <w:rsid w:val="009B78B6"/>
    <w:rsid w:val="009C07CD"/>
    <w:rsid w:val="009C4DEA"/>
    <w:rsid w:val="009D1115"/>
    <w:rsid w:val="009D1F50"/>
    <w:rsid w:val="009D47FC"/>
    <w:rsid w:val="009E170F"/>
    <w:rsid w:val="009E7033"/>
    <w:rsid w:val="009F4271"/>
    <w:rsid w:val="009F55DA"/>
    <w:rsid w:val="009F7173"/>
    <w:rsid w:val="00A000A9"/>
    <w:rsid w:val="00A0507F"/>
    <w:rsid w:val="00A07FD2"/>
    <w:rsid w:val="00A12998"/>
    <w:rsid w:val="00A156CE"/>
    <w:rsid w:val="00A16A2F"/>
    <w:rsid w:val="00A20925"/>
    <w:rsid w:val="00A21DF7"/>
    <w:rsid w:val="00A25C17"/>
    <w:rsid w:val="00A25DAA"/>
    <w:rsid w:val="00A33EC9"/>
    <w:rsid w:val="00A36E3F"/>
    <w:rsid w:val="00A4049A"/>
    <w:rsid w:val="00A43D43"/>
    <w:rsid w:val="00A452DF"/>
    <w:rsid w:val="00A4771F"/>
    <w:rsid w:val="00A53645"/>
    <w:rsid w:val="00A555FF"/>
    <w:rsid w:val="00A56822"/>
    <w:rsid w:val="00A64FDE"/>
    <w:rsid w:val="00A67380"/>
    <w:rsid w:val="00A728E8"/>
    <w:rsid w:val="00A755D1"/>
    <w:rsid w:val="00A76322"/>
    <w:rsid w:val="00A76CB4"/>
    <w:rsid w:val="00A82566"/>
    <w:rsid w:val="00A87C91"/>
    <w:rsid w:val="00A96E2B"/>
    <w:rsid w:val="00A9704A"/>
    <w:rsid w:val="00AA0E43"/>
    <w:rsid w:val="00AA4068"/>
    <w:rsid w:val="00AA58A6"/>
    <w:rsid w:val="00AB2CB2"/>
    <w:rsid w:val="00AB663D"/>
    <w:rsid w:val="00AC22E7"/>
    <w:rsid w:val="00AC3206"/>
    <w:rsid w:val="00AD1036"/>
    <w:rsid w:val="00AD22D7"/>
    <w:rsid w:val="00AD5D58"/>
    <w:rsid w:val="00AE1852"/>
    <w:rsid w:val="00AE1EBA"/>
    <w:rsid w:val="00AF075B"/>
    <w:rsid w:val="00AF1653"/>
    <w:rsid w:val="00AF487D"/>
    <w:rsid w:val="00B00B76"/>
    <w:rsid w:val="00B012B5"/>
    <w:rsid w:val="00B035EB"/>
    <w:rsid w:val="00B058F9"/>
    <w:rsid w:val="00B3115C"/>
    <w:rsid w:val="00B33121"/>
    <w:rsid w:val="00B35193"/>
    <w:rsid w:val="00B3632B"/>
    <w:rsid w:val="00B40DC0"/>
    <w:rsid w:val="00B43008"/>
    <w:rsid w:val="00B464AD"/>
    <w:rsid w:val="00B5092C"/>
    <w:rsid w:val="00B53A1C"/>
    <w:rsid w:val="00B53BD3"/>
    <w:rsid w:val="00B614CA"/>
    <w:rsid w:val="00B63A51"/>
    <w:rsid w:val="00B6644D"/>
    <w:rsid w:val="00B708BE"/>
    <w:rsid w:val="00B71A73"/>
    <w:rsid w:val="00B73A7C"/>
    <w:rsid w:val="00B73CA8"/>
    <w:rsid w:val="00B806C8"/>
    <w:rsid w:val="00B81157"/>
    <w:rsid w:val="00B85F64"/>
    <w:rsid w:val="00B863F5"/>
    <w:rsid w:val="00B90591"/>
    <w:rsid w:val="00B92777"/>
    <w:rsid w:val="00B96676"/>
    <w:rsid w:val="00BA780A"/>
    <w:rsid w:val="00BB59E6"/>
    <w:rsid w:val="00BB6AD8"/>
    <w:rsid w:val="00BB700C"/>
    <w:rsid w:val="00BB7A32"/>
    <w:rsid w:val="00BC2920"/>
    <w:rsid w:val="00BD40F9"/>
    <w:rsid w:val="00BE00EF"/>
    <w:rsid w:val="00BE3B89"/>
    <w:rsid w:val="00BE4C5B"/>
    <w:rsid w:val="00BF15BB"/>
    <w:rsid w:val="00C137D6"/>
    <w:rsid w:val="00C15559"/>
    <w:rsid w:val="00C26EBA"/>
    <w:rsid w:val="00C3468E"/>
    <w:rsid w:val="00C36064"/>
    <w:rsid w:val="00C41A73"/>
    <w:rsid w:val="00C441FE"/>
    <w:rsid w:val="00C565DE"/>
    <w:rsid w:val="00C57412"/>
    <w:rsid w:val="00C6351C"/>
    <w:rsid w:val="00C6602C"/>
    <w:rsid w:val="00C75D66"/>
    <w:rsid w:val="00C80959"/>
    <w:rsid w:val="00C809CA"/>
    <w:rsid w:val="00C836E9"/>
    <w:rsid w:val="00C838FD"/>
    <w:rsid w:val="00C84452"/>
    <w:rsid w:val="00C9059D"/>
    <w:rsid w:val="00C91D92"/>
    <w:rsid w:val="00CA1F11"/>
    <w:rsid w:val="00CB1109"/>
    <w:rsid w:val="00CB421F"/>
    <w:rsid w:val="00CC0C88"/>
    <w:rsid w:val="00CC1559"/>
    <w:rsid w:val="00CC28F4"/>
    <w:rsid w:val="00CC2B11"/>
    <w:rsid w:val="00CC57D9"/>
    <w:rsid w:val="00CD3EC3"/>
    <w:rsid w:val="00CD7223"/>
    <w:rsid w:val="00CD76E6"/>
    <w:rsid w:val="00CD786F"/>
    <w:rsid w:val="00CE131B"/>
    <w:rsid w:val="00CE1749"/>
    <w:rsid w:val="00CE4D3B"/>
    <w:rsid w:val="00CE711E"/>
    <w:rsid w:val="00CE7302"/>
    <w:rsid w:val="00CF1213"/>
    <w:rsid w:val="00CF1870"/>
    <w:rsid w:val="00CF2AB5"/>
    <w:rsid w:val="00CF72AD"/>
    <w:rsid w:val="00CF7B76"/>
    <w:rsid w:val="00D04B51"/>
    <w:rsid w:val="00D07927"/>
    <w:rsid w:val="00D121ED"/>
    <w:rsid w:val="00D14144"/>
    <w:rsid w:val="00D3001C"/>
    <w:rsid w:val="00D463E1"/>
    <w:rsid w:val="00D47CD2"/>
    <w:rsid w:val="00D47D12"/>
    <w:rsid w:val="00D52B23"/>
    <w:rsid w:val="00D54233"/>
    <w:rsid w:val="00D706A8"/>
    <w:rsid w:val="00D83717"/>
    <w:rsid w:val="00D83946"/>
    <w:rsid w:val="00D90F4E"/>
    <w:rsid w:val="00D92809"/>
    <w:rsid w:val="00D947DC"/>
    <w:rsid w:val="00DA01A4"/>
    <w:rsid w:val="00DA0D36"/>
    <w:rsid w:val="00DA1B78"/>
    <w:rsid w:val="00DA1FA1"/>
    <w:rsid w:val="00DC0F18"/>
    <w:rsid w:val="00DC14B2"/>
    <w:rsid w:val="00DC45BE"/>
    <w:rsid w:val="00DD2101"/>
    <w:rsid w:val="00DD56A9"/>
    <w:rsid w:val="00DE3E81"/>
    <w:rsid w:val="00DF2DFF"/>
    <w:rsid w:val="00DF62BA"/>
    <w:rsid w:val="00DF64C3"/>
    <w:rsid w:val="00E01ADE"/>
    <w:rsid w:val="00E10852"/>
    <w:rsid w:val="00E121B5"/>
    <w:rsid w:val="00E17423"/>
    <w:rsid w:val="00E2111C"/>
    <w:rsid w:val="00E242ED"/>
    <w:rsid w:val="00E26A46"/>
    <w:rsid w:val="00E30CD5"/>
    <w:rsid w:val="00E356FA"/>
    <w:rsid w:val="00E35C10"/>
    <w:rsid w:val="00E364BB"/>
    <w:rsid w:val="00E37F73"/>
    <w:rsid w:val="00E4386B"/>
    <w:rsid w:val="00E53DCA"/>
    <w:rsid w:val="00E55DE3"/>
    <w:rsid w:val="00E646B2"/>
    <w:rsid w:val="00E668C8"/>
    <w:rsid w:val="00E70331"/>
    <w:rsid w:val="00E720DC"/>
    <w:rsid w:val="00E764EA"/>
    <w:rsid w:val="00E815C6"/>
    <w:rsid w:val="00EA23BF"/>
    <w:rsid w:val="00EA28B2"/>
    <w:rsid w:val="00EA28EE"/>
    <w:rsid w:val="00EA45C4"/>
    <w:rsid w:val="00EB0F95"/>
    <w:rsid w:val="00EB1561"/>
    <w:rsid w:val="00EB3C4B"/>
    <w:rsid w:val="00EC1887"/>
    <w:rsid w:val="00ED543A"/>
    <w:rsid w:val="00EE03BF"/>
    <w:rsid w:val="00EE3FF9"/>
    <w:rsid w:val="00EE4561"/>
    <w:rsid w:val="00EE5A04"/>
    <w:rsid w:val="00EE5E2B"/>
    <w:rsid w:val="00EE724F"/>
    <w:rsid w:val="00EE7975"/>
    <w:rsid w:val="00EF4B7E"/>
    <w:rsid w:val="00EF5B40"/>
    <w:rsid w:val="00F0477F"/>
    <w:rsid w:val="00F05695"/>
    <w:rsid w:val="00F1152C"/>
    <w:rsid w:val="00F11CDF"/>
    <w:rsid w:val="00F21D96"/>
    <w:rsid w:val="00F24AAA"/>
    <w:rsid w:val="00F36328"/>
    <w:rsid w:val="00F45F3C"/>
    <w:rsid w:val="00F47295"/>
    <w:rsid w:val="00F57221"/>
    <w:rsid w:val="00F65EA0"/>
    <w:rsid w:val="00F7031D"/>
    <w:rsid w:val="00F76C79"/>
    <w:rsid w:val="00F8099B"/>
    <w:rsid w:val="00F80FC8"/>
    <w:rsid w:val="00F81E2B"/>
    <w:rsid w:val="00F85943"/>
    <w:rsid w:val="00F9089C"/>
    <w:rsid w:val="00F9353A"/>
    <w:rsid w:val="00F93A52"/>
    <w:rsid w:val="00F957B5"/>
    <w:rsid w:val="00FA21EA"/>
    <w:rsid w:val="00FA33BC"/>
    <w:rsid w:val="00FA5E7E"/>
    <w:rsid w:val="00FB2E8B"/>
    <w:rsid w:val="00FB30B4"/>
    <w:rsid w:val="00FC785B"/>
    <w:rsid w:val="00FE4F5D"/>
    <w:rsid w:val="00FE73CC"/>
    <w:rsid w:val="00FF269D"/>
    <w:rsid w:val="00FF2FC2"/>
    <w:rsid w:val="00FF42DB"/>
    <w:rsid w:val="00FF49FA"/>
    <w:rsid w:val="00FF7532"/>
    <w:rsid w:val="02445DAE"/>
    <w:rsid w:val="04E04D59"/>
    <w:rsid w:val="09CE50C7"/>
    <w:rsid w:val="15D6A400"/>
    <w:rsid w:val="18FE854F"/>
    <w:rsid w:val="1A470297"/>
    <w:rsid w:val="26A42790"/>
    <w:rsid w:val="2F8F2C0C"/>
    <w:rsid w:val="386563F2"/>
    <w:rsid w:val="3ACF7525"/>
    <w:rsid w:val="3E2FD8B5"/>
    <w:rsid w:val="3FCDDE24"/>
    <w:rsid w:val="41DB991B"/>
    <w:rsid w:val="43A9A7B8"/>
    <w:rsid w:val="45A9E6A4"/>
    <w:rsid w:val="47E6A3FB"/>
    <w:rsid w:val="4C78D21B"/>
    <w:rsid w:val="522203F2"/>
    <w:rsid w:val="5249C2B4"/>
    <w:rsid w:val="677FF5C8"/>
    <w:rsid w:val="67AE41BF"/>
    <w:rsid w:val="6D62420A"/>
    <w:rsid w:val="6D81C4C3"/>
    <w:rsid w:val="73476A66"/>
    <w:rsid w:val="7D3DB148"/>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AFE8B"/>
  <w15:chartTrackingRefBased/>
  <w15:docId w15:val="{6CCBDDD4-8EE8-4F0D-9767-8342297C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6F3"/>
  </w:style>
  <w:style w:type="paragraph" w:styleId="Heading1">
    <w:name w:val="heading 1"/>
    <w:basedOn w:val="Normal"/>
    <w:next w:val="Normal"/>
    <w:link w:val="Heading1Char"/>
    <w:uiPriority w:val="9"/>
    <w:qFormat/>
    <w:rsid w:val="00F1152C"/>
    <w:pPr>
      <w:keepNext/>
      <w:keepLines/>
      <w:spacing w:before="360" w:after="80"/>
      <w:outlineLvl w:val="0"/>
    </w:pPr>
    <w:rPr>
      <w:rFonts w:asciiTheme="majorHAnsi" w:eastAsiaTheme="majorEastAsia" w:hAnsiTheme="majorHAnsi" w:cstheme="majorBidi"/>
      <w:b/>
      <w:color w:val="2F5496" w:themeColor="accent1" w:themeShade="BF"/>
      <w:szCs w:val="40"/>
    </w:rPr>
  </w:style>
  <w:style w:type="paragraph" w:styleId="Heading2">
    <w:name w:val="heading 2"/>
    <w:basedOn w:val="Normal"/>
    <w:next w:val="Normal"/>
    <w:link w:val="Heading2Char"/>
    <w:uiPriority w:val="9"/>
    <w:semiHidden/>
    <w:unhideWhenUsed/>
    <w:qFormat/>
    <w:rsid w:val="00CE17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E17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E17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17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1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52C"/>
    <w:rPr>
      <w:rFonts w:asciiTheme="majorHAnsi" w:eastAsiaTheme="majorEastAsia" w:hAnsiTheme="majorHAnsi" w:cstheme="majorBidi"/>
      <w:b/>
      <w:color w:val="2F5496" w:themeColor="accent1" w:themeShade="BF"/>
      <w:szCs w:val="40"/>
    </w:rPr>
  </w:style>
  <w:style w:type="character" w:customStyle="1" w:styleId="Heading2Char">
    <w:name w:val="Heading 2 Char"/>
    <w:basedOn w:val="DefaultParagraphFont"/>
    <w:link w:val="Heading2"/>
    <w:uiPriority w:val="9"/>
    <w:semiHidden/>
    <w:rsid w:val="00CE17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E17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E17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17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1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749"/>
    <w:rPr>
      <w:rFonts w:eastAsiaTheme="majorEastAsia" w:cstheme="majorBidi"/>
      <w:color w:val="272727" w:themeColor="text1" w:themeTint="D8"/>
    </w:rPr>
  </w:style>
  <w:style w:type="paragraph" w:styleId="Title">
    <w:name w:val="Title"/>
    <w:basedOn w:val="Normal"/>
    <w:next w:val="Normal"/>
    <w:link w:val="TitleChar"/>
    <w:uiPriority w:val="10"/>
    <w:qFormat/>
    <w:rsid w:val="00CE1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749"/>
    <w:pPr>
      <w:spacing w:before="160"/>
      <w:jc w:val="center"/>
    </w:pPr>
    <w:rPr>
      <w:i/>
      <w:iCs/>
      <w:color w:val="404040" w:themeColor="text1" w:themeTint="BF"/>
    </w:rPr>
  </w:style>
  <w:style w:type="character" w:customStyle="1" w:styleId="QuoteChar">
    <w:name w:val="Quote Char"/>
    <w:basedOn w:val="DefaultParagraphFont"/>
    <w:link w:val="Quote"/>
    <w:uiPriority w:val="29"/>
    <w:rsid w:val="00CE1749"/>
    <w:rPr>
      <w:i/>
      <w:iCs/>
      <w:color w:val="404040" w:themeColor="text1" w:themeTint="BF"/>
    </w:rPr>
  </w:style>
  <w:style w:type="paragraph" w:styleId="ListParagraph">
    <w:name w:val="List Paragraph"/>
    <w:basedOn w:val="Normal"/>
    <w:uiPriority w:val="34"/>
    <w:qFormat/>
    <w:rsid w:val="00CE1749"/>
    <w:pPr>
      <w:ind w:left="720"/>
      <w:contextualSpacing/>
    </w:pPr>
  </w:style>
  <w:style w:type="character" w:styleId="IntenseEmphasis">
    <w:name w:val="Intense Emphasis"/>
    <w:basedOn w:val="DefaultParagraphFont"/>
    <w:uiPriority w:val="21"/>
    <w:qFormat/>
    <w:rsid w:val="00CE1749"/>
    <w:rPr>
      <w:i/>
      <w:iCs/>
      <w:color w:val="2F5496" w:themeColor="accent1" w:themeShade="BF"/>
    </w:rPr>
  </w:style>
  <w:style w:type="paragraph" w:styleId="IntenseQuote">
    <w:name w:val="Intense Quote"/>
    <w:basedOn w:val="Normal"/>
    <w:next w:val="Normal"/>
    <w:link w:val="IntenseQuoteChar"/>
    <w:uiPriority w:val="30"/>
    <w:qFormat/>
    <w:rsid w:val="00CE17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1749"/>
    <w:rPr>
      <w:i/>
      <w:iCs/>
      <w:color w:val="2F5496" w:themeColor="accent1" w:themeShade="BF"/>
    </w:rPr>
  </w:style>
  <w:style w:type="character" w:styleId="IntenseReference">
    <w:name w:val="Intense Reference"/>
    <w:basedOn w:val="DefaultParagraphFont"/>
    <w:uiPriority w:val="32"/>
    <w:qFormat/>
    <w:rsid w:val="00CE1749"/>
    <w:rPr>
      <w:b/>
      <w:bCs/>
      <w:smallCaps/>
      <w:color w:val="2F5496" w:themeColor="accent1" w:themeShade="BF"/>
      <w:spacing w:val="5"/>
    </w:rPr>
  </w:style>
  <w:style w:type="table" w:styleId="TableGrid">
    <w:name w:val="Table Grid"/>
    <w:basedOn w:val="TableNormal"/>
    <w:uiPriority w:val="59"/>
    <w:rsid w:val="006F60F6"/>
    <w:pPr>
      <w:spacing w:after="0" w:line="240" w:lineRule="auto"/>
    </w:pPr>
    <w:rPr>
      <w:rFonts w:eastAsia="MS Mincho"/>
      <w:kern w:val="0"/>
      <w:lang w:val="en-AU"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BExecSumNumberedPara">
    <w:name w:val="ADB ExecSum Numbered Para"/>
    <w:basedOn w:val="Normal"/>
    <w:qFormat/>
    <w:rsid w:val="006F60F6"/>
    <w:pPr>
      <w:numPr>
        <w:numId w:val="3"/>
      </w:numPr>
      <w:tabs>
        <w:tab w:val="left" w:pos="-360"/>
      </w:tabs>
      <w:spacing w:after="120" w:line="240" w:lineRule="auto"/>
      <w:jc w:val="both"/>
    </w:pPr>
    <w:rPr>
      <w:rFonts w:ascii="Arial" w:eastAsia="Calibri" w:hAnsi="Arial" w:cs="Arial"/>
      <w:color w:val="000000"/>
      <w:spacing w:val="1"/>
      <w:kern w:val="0"/>
      <w:sz w:val="22"/>
      <w:szCs w:val="22"/>
      <w:lang w:val="en-NZ" w:eastAsia="en-GB"/>
      <w14:ligatures w14:val="none"/>
    </w:rPr>
  </w:style>
  <w:style w:type="paragraph" w:styleId="FootnoteText">
    <w:name w:val="footnote text"/>
    <w:aliases w:val="Footnote Text Char Char Char,Footnote Text Char Char Char Char Char Char Char,Footnote Text Char Char Char Char Char,Footnote Text Char Char Char Char Char Char,Footnote Text Char Char Char Char Ch Char,Footnotes,Geneva 9,f"/>
    <w:basedOn w:val="Normal"/>
    <w:link w:val="FootnoteTextChar"/>
    <w:uiPriority w:val="99"/>
    <w:unhideWhenUsed/>
    <w:rsid w:val="00127DF3"/>
    <w:pPr>
      <w:spacing w:after="0" w:line="240" w:lineRule="auto"/>
    </w:pPr>
    <w:rPr>
      <w:sz w:val="20"/>
      <w:szCs w:val="20"/>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link w:val="FootnoteText"/>
    <w:uiPriority w:val="99"/>
    <w:rsid w:val="00127DF3"/>
    <w:rPr>
      <w:sz w:val="20"/>
      <w:szCs w:val="20"/>
    </w:rPr>
  </w:style>
  <w:style w:type="character" w:styleId="FootnoteReference">
    <w:name w:val="footnote reference"/>
    <w:aliases w:val="16 Point,Superscript 6 Point,ftref,Footnote Reference Number,Footnote,SUPERS,SUPERS1,SUPERS2,SUPERS3,Superscript 6 Point + 11 pt,BVI fnr,BVI fnr Car Car,BVI fnr Car,BVI fnr Car Car Car Car,FNRefe Char Char Char,BVI fnr Char Char Char"/>
    <w:basedOn w:val="DefaultParagraphFont"/>
    <w:uiPriority w:val="99"/>
    <w:unhideWhenUsed/>
    <w:rsid w:val="00127DF3"/>
    <w:rPr>
      <w:vertAlign w:val="superscript"/>
    </w:rPr>
  </w:style>
  <w:style w:type="paragraph" w:styleId="TOCHeading">
    <w:name w:val="TOC Heading"/>
    <w:basedOn w:val="Heading1"/>
    <w:next w:val="Normal"/>
    <w:uiPriority w:val="39"/>
    <w:unhideWhenUsed/>
    <w:qFormat/>
    <w:rsid w:val="00DF64C3"/>
    <w:pPr>
      <w:spacing w:before="240" w:after="0" w:line="259" w:lineRule="auto"/>
      <w:outlineLvl w:val="9"/>
    </w:pPr>
    <w:rPr>
      <w:b w:val="0"/>
      <w:kern w:val="0"/>
      <w:sz w:val="32"/>
      <w:szCs w:val="32"/>
      <w14:ligatures w14:val="none"/>
    </w:rPr>
  </w:style>
  <w:style w:type="paragraph" w:styleId="TOC1">
    <w:name w:val="toc 1"/>
    <w:basedOn w:val="Normal"/>
    <w:next w:val="Normal"/>
    <w:autoRedefine/>
    <w:uiPriority w:val="39"/>
    <w:unhideWhenUsed/>
    <w:rsid w:val="00DF64C3"/>
    <w:pPr>
      <w:spacing w:after="100"/>
    </w:pPr>
  </w:style>
  <w:style w:type="character" w:styleId="Hyperlink">
    <w:name w:val="Hyperlink"/>
    <w:basedOn w:val="DefaultParagraphFont"/>
    <w:uiPriority w:val="99"/>
    <w:unhideWhenUsed/>
    <w:rsid w:val="00DF64C3"/>
    <w:rPr>
      <w:color w:val="0563C1" w:themeColor="hyperlink"/>
      <w:u w:val="single"/>
    </w:rPr>
  </w:style>
  <w:style w:type="paragraph" w:styleId="Header">
    <w:name w:val="header"/>
    <w:basedOn w:val="Normal"/>
    <w:link w:val="HeaderChar"/>
    <w:uiPriority w:val="99"/>
    <w:unhideWhenUsed/>
    <w:rsid w:val="00DF6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4C3"/>
  </w:style>
  <w:style w:type="paragraph" w:styleId="Footer">
    <w:name w:val="footer"/>
    <w:basedOn w:val="Normal"/>
    <w:link w:val="FooterChar"/>
    <w:uiPriority w:val="99"/>
    <w:unhideWhenUsed/>
    <w:rsid w:val="00DF6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4C3"/>
  </w:style>
  <w:style w:type="paragraph" w:styleId="Caption">
    <w:name w:val="caption"/>
    <w:basedOn w:val="Normal"/>
    <w:next w:val="Normal"/>
    <w:autoRedefine/>
    <w:uiPriority w:val="35"/>
    <w:unhideWhenUsed/>
    <w:qFormat/>
    <w:rsid w:val="00CD786F"/>
    <w:pPr>
      <w:spacing w:after="200" w:line="240" w:lineRule="auto"/>
    </w:pPr>
    <w:rPr>
      <w:b/>
      <w:i/>
      <w:iCs/>
      <w:color w:val="44546A" w:themeColor="text2"/>
      <w:sz w:val="22"/>
      <w:szCs w:val="18"/>
    </w:rPr>
  </w:style>
  <w:style w:type="table" w:customStyle="1" w:styleId="TableGrid0">
    <w:name w:val="TableGrid"/>
    <w:rsid w:val="00CD786F"/>
    <w:pPr>
      <w:spacing w:after="0" w:line="240" w:lineRule="auto"/>
    </w:pPr>
    <w:rPr>
      <w:rFonts w:eastAsiaTheme="minorEastAsia"/>
    </w:rPr>
    <w:tblPr>
      <w:tblCellMar>
        <w:top w:w="0" w:type="dxa"/>
        <w:left w:w="0" w:type="dxa"/>
        <w:bottom w:w="0" w:type="dxa"/>
        <w:right w:w="0" w:type="dxa"/>
      </w:tblCellMar>
    </w:tblPr>
  </w:style>
  <w:style w:type="paragraph" w:styleId="TableofFigures">
    <w:name w:val="table of figures"/>
    <w:basedOn w:val="Normal"/>
    <w:next w:val="Normal"/>
    <w:uiPriority w:val="99"/>
    <w:unhideWhenUsed/>
    <w:rsid w:val="00177564"/>
    <w:pPr>
      <w:spacing w:after="0"/>
    </w:pPr>
  </w:style>
  <w:style w:type="character" w:styleId="CommentReference">
    <w:name w:val="annotation reference"/>
    <w:basedOn w:val="DefaultParagraphFont"/>
    <w:uiPriority w:val="99"/>
    <w:semiHidden/>
    <w:unhideWhenUsed/>
    <w:rsid w:val="00175C82"/>
    <w:rPr>
      <w:sz w:val="16"/>
      <w:szCs w:val="16"/>
    </w:rPr>
  </w:style>
  <w:style w:type="paragraph" w:styleId="CommentText">
    <w:name w:val="annotation text"/>
    <w:basedOn w:val="Normal"/>
    <w:link w:val="CommentTextChar"/>
    <w:uiPriority w:val="99"/>
    <w:unhideWhenUsed/>
    <w:rsid w:val="00175C82"/>
    <w:pPr>
      <w:spacing w:line="240" w:lineRule="auto"/>
    </w:pPr>
    <w:rPr>
      <w:sz w:val="20"/>
      <w:szCs w:val="20"/>
    </w:rPr>
  </w:style>
  <w:style w:type="character" w:customStyle="1" w:styleId="CommentTextChar">
    <w:name w:val="Comment Text Char"/>
    <w:basedOn w:val="DefaultParagraphFont"/>
    <w:link w:val="CommentText"/>
    <w:uiPriority w:val="99"/>
    <w:rsid w:val="00175C82"/>
    <w:rPr>
      <w:sz w:val="20"/>
      <w:szCs w:val="20"/>
    </w:rPr>
  </w:style>
  <w:style w:type="paragraph" w:styleId="CommentSubject">
    <w:name w:val="annotation subject"/>
    <w:basedOn w:val="CommentText"/>
    <w:next w:val="CommentText"/>
    <w:link w:val="CommentSubjectChar"/>
    <w:uiPriority w:val="99"/>
    <w:semiHidden/>
    <w:unhideWhenUsed/>
    <w:rsid w:val="00175C82"/>
    <w:rPr>
      <w:b/>
      <w:bCs/>
    </w:rPr>
  </w:style>
  <w:style w:type="character" w:customStyle="1" w:styleId="CommentSubjectChar">
    <w:name w:val="Comment Subject Char"/>
    <w:basedOn w:val="CommentTextChar"/>
    <w:link w:val="CommentSubject"/>
    <w:uiPriority w:val="99"/>
    <w:semiHidden/>
    <w:rsid w:val="00175C82"/>
    <w:rPr>
      <w:b/>
      <w:bCs/>
      <w:sz w:val="20"/>
      <w:szCs w:val="20"/>
    </w:rPr>
  </w:style>
  <w:style w:type="paragraph" w:styleId="Revision">
    <w:name w:val="Revision"/>
    <w:hidden/>
    <w:uiPriority w:val="99"/>
    <w:semiHidden/>
    <w:rsid w:val="002A0E9C"/>
    <w:pPr>
      <w:spacing w:after="0" w:line="240" w:lineRule="auto"/>
    </w:pPr>
  </w:style>
  <w:style w:type="paragraph" w:customStyle="1" w:styleId="TableParagraph">
    <w:name w:val="Table Paragraph"/>
    <w:basedOn w:val="Normal"/>
    <w:uiPriority w:val="1"/>
    <w:qFormat/>
    <w:rsid w:val="00CB421F"/>
    <w:pPr>
      <w:widowControl w:val="0"/>
      <w:autoSpaceDE w:val="0"/>
      <w:autoSpaceDN w:val="0"/>
      <w:spacing w:after="0" w:line="240" w:lineRule="auto"/>
    </w:pPr>
    <w:rPr>
      <w:rFonts w:ascii="Calibri" w:eastAsia="Calibri" w:hAnsi="Calibri" w:cs="Calibri"/>
      <w:kern w:val="0"/>
      <w:sz w:val="22"/>
      <w:szCs w:val="22"/>
      <w14:ligatures w14:val="none"/>
    </w:rPr>
  </w:style>
  <w:style w:type="character" w:styleId="UnresolvedMention">
    <w:name w:val="Unresolved Mention"/>
    <w:basedOn w:val="DefaultParagraphFont"/>
    <w:uiPriority w:val="99"/>
    <w:semiHidden/>
    <w:unhideWhenUsed/>
    <w:rsid w:val="008F20D4"/>
    <w:rPr>
      <w:color w:val="605E5C"/>
      <w:shd w:val="clear" w:color="auto" w:fill="E1DFDD"/>
    </w:rPr>
  </w:style>
  <w:style w:type="character" w:styleId="FollowedHyperlink">
    <w:name w:val="FollowedHyperlink"/>
    <w:basedOn w:val="DefaultParagraphFont"/>
    <w:uiPriority w:val="99"/>
    <w:semiHidden/>
    <w:unhideWhenUsed/>
    <w:rsid w:val="008F7B10"/>
    <w:rPr>
      <w:color w:val="954F72" w:themeColor="followedHyperlink"/>
      <w:u w:val="single"/>
    </w:rPr>
  </w:style>
  <w:style w:type="character" w:styleId="Strong">
    <w:name w:val="Strong"/>
    <w:basedOn w:val="DefaultParagraphFont"/>
    <w:uiPriority w:val="22"/>
    <w:qFormat/>
    <w:rsid w:val="00813F82"/>
    <w:rPr>
      <w:b/>
      <w:bCs/>
    </w:rPr>
  </w:style>
  <w:style w:type="paragraph" w:styleId="NormalWeb">
    <w:name w:val="Normal (Web)"/>
    <w:basedOn w:val="Normal"/>
    <w:uiPriority w:val="99"/>
    <w:unhideWhenUsed/>
    <w:rsid w:val="00813F82"/>
    <w:pPr>
      <w:spacing w:before="100" w:beforeAutospacing="1" w:after="100" w:afterAutospacing="1" w:line="240" w:lineRule="auto"/>
    </w:pPr>
    <w:rPr>
      <w:rFonts w:ascii="Times New Roman" w:eastAsia="Times New Roman" w:hAnsi="Times New Roman" w:cs="Times New Roman"/>
      <w:kern w:val="0"/>
      <w:lang w:val="en-PH" w:eastAsia="en-PH"/>
      <w14:ligatures w14:val="none"/>
    </w:rPr>
  </w:style>
  <w:style w:type="character" w:styleId="PlaceholderText">
    <w:name w:val="Placeholder Text"/>
    <w:basedOn w:val="DefaultParagraphFont"/>
    <w:uiPriority w:val="99"/>
    <w:semiHidden/>
    <w:rsid w:val="00813F82"/>
    <w:rPr>
      <w:color w:val="666666"/>
    </w:rPr>
  </w:style>
  <w:style w:type="paragraph" w:styleId="TOC3">
    <w:name w:val="toc 3"/>
    <w:basedOn w:val="Normal"/>
    <w:next w:val="Normal"/>
    <w:autoRedefine/>
    <w:uiPriority w:val="39"/>
    <w:unhideWhenUsed/>
    <w:rsid w:val="00E121B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483">
      <w:bodyDiv w:val="1"/>
      <w:marLeft w:val="0"/>
      <w:marRight w:val="0"/>
      <w:marTop w:val="0"/>
      <w:marBottom w:val="0"/>
      <w:divBdr>
        <w:top w:val="none" w:sz="0" w:space="0" w:color="auto"/>
        <w:left w:val="none" w:sz="0" w:space="0" w:color="auto"/>
        <w:bottom w:val="none" w:sz="0" w:space="0" w:color="auto"/>
        <w:right w:val="none" w:sz="0" w:space="0" w:color="auto"/>
      </w:divBdr>
    </w:div>
    <w:div w:id="30225438">
      <w:bodyDiv w:val="1"/>
      <w:marLeft w:val="0"/>
      <w:marRight w:val="0"/>
      <w:marTop w:val="0"/>
      <w:marBottom w:val="0"/>
      <w:divBdr>
        <w:top w:val="none" w:sz="0" w:space="0" w:color="auto"/>
        <w:left w:val="none" w:sz="0" w:space="0" w:color="auto"/>
        <w:bottom w:val="none" w:sz="0" w:space="0" w:color="auto"/>
        <w:right w:val="none" w:sz="0" w:space="0" w:color="auto"/>
      </w:divBdr>
    </w:div>
    <w:div w:id="218588466">
      <w:bodyDiv w:val="1"/>
      <w:marLeft w:val="0"/>
      <w:marRight w:val="0"/>
      <w:marTop w:val="0"/>
      <w:marBottom w:val="0"/>
      <w:divBdr>
        <w:top w:val="none" w:sz="0" w:space="0" w:color="auto"/>
        <w:left w:val="none" w:sz="0" w:space="0" w:color="auto"/>
        <w:bottom w:val="none" w:sz="0" w:space="0" w:color="auto"/>
        <w:right w:val="none" w:sz="0" w:space="0" w:color="auto"/>
      </w:divBdr>
    </w:div>
    <w:div w:id="244146487">
      <w:bodyDiv w:val="1"/>
      <w:marLeft w:val="0"/>
      <w:marRight w:val="0"/>
      <w:marTop w:val="0"/>
      <w:marBottom w:val="0"/>
      <w:divBdr>
        <w:top w:val="none" w:sz="0" w:space="0" w:color="auto"/>
        <w:left w:val="none" w:sz="0" w:space="0" w:color="auto"/>
        <w:bottom w:val="none" w:sz="0" w:space="0" w:color="auto"/>
        <w:right w:val="none" w:sz="0" w:space="0" w:color="auto"/>
      </w:divBdr>
    </w:div>
    <w:div w:id="285547939">
      <w:bodyDiv w:val="1"/>
      <w:marLeft w:val="0"/>
      <w:marRight w:val="0"/>
      <w:marTop w:val="0"/>
      <w:marBottom w:val="0"/>
      <w:divBdr>
        <w:top w:val="none" w:sz="0" w:space="0" w:color="auto"/>
        <w:left w:val="none" w:sz="0" w:space="0" w:color="auto"/>
        <w:bottom w:val="none" w:sz="0" w:space="0" w:color="auto"/>
        <w:right w:val="none" w:sz="0" w:space="0" w:color="auto"/>
      </w:divBdr>
    </w:div>
    <w:div w:id="376778838">
      <w:bodyDiv w:val="1"/>
      <w:marLeft w:val="0"/>
      <w:marRight w:val="0"/>
      <w:marTop w:val="0"/>
      <w:marBottom w:val="0"/>
      <w:divBdr>
        <w:top w:val="none" w:sz="0" w:space="0" w:color="auto"/>
        <w:left w:val="none" w:sz="0" w:space="0" w:color="auto"/>
        <w:bottom w:val="none" w:sz="0" w:space="0" w:color="auto"/>
        <w:right w:val="none" w:sz="0" w:space="0" w:color="auto"/>
      </w:divBdr>
    </w:div>
    <w:div w:id="441389182">
      <w:bodyDiv w:val="1"/>
      <w:marLeft w:val="0"/>
      <w:marRight w:val="0"/>
      <w:marTop w:val="0"/>
      <w:marBottom w:val="0"/>
      <w:divBdr>
        <w:top w:val="none" w:sz="0" w:space="0" w:color="auto"/>
        <w:left w:val="none" w:sz="0" w:space="0" w:color="auto"/>
        <w:bottom w:val="none" w:sz="0" w:space="0" w:color="auto"/>
        <w:right w:val="none" w:sz="0" w:space="0" w:color="auto"/>
      </w:divBdr>
    </w:div>
    <w:div w:id="560097958">
      <w:bodyDiv w:val="1"/>
      <w:marLeft w:val="0"/>
      <w:marRight w:val="0"/>
      <w:marTop w:val="0"/>
      <w:marBottom w:val="0"/>
      <w:divBdr>
        <w:top w:val="none" w:sz="0" w:space="0" w:color="auto"/>
        <w:left w:val="none" w:sz="0" w:space="0" w:color="auto"/>
        <w:bottom w:val="none" w:sz="0" w:space="0" w:color="auto"/>
        <w:right w:val="none" w:sz="0" w:space="0" w:color="auto"/>
      </w:divBdr>
    </w:div>
    <w:div w:id="644361666">
      <w:bodyDiv w:val="1"/>
      <w:marLeft w:val="0"/>
      <w:marRight w:val="0"/>
      <w:marTop w:val="0"/>
      <w:marBottom w:val="0"/>
      <w:divBdr>
        <w:top w:val="none" w:sz="0" w:space="0" w:color="auto"/>
        <w:left w:val="none" w:sz="0" w:space="0" w:color="auto"/>
        <w:bottom w:val="none" w:sz="0" w:space="0" w:color="auto"/>
        <w:right w:val="none" w:sz="0" w:space="0" w:color="auto"/>
      </w:divBdr>
    </w:div>
    <w:div w:id="796989924">
      <w:bodyDiv w:val="1"/>
      <w:marLeft w:val="0"/>
      <w:marRight w:val="0"/>
      <w:marTop w:val="0"/>
      <w:marBottom w:val="0"/>
      <w:divBdr>
        <w:top w:val="none" w:sz="0" w:space="0" w:color="auto"/>
        <w:left w:val="none" w:sz="0" w:space="0" w:color="auto"/>
        <w:bottom w:val="none" w:sz="0" w:space="0" w:color="auto"/>
        <w:right w:val="none" w:sz="0" w:space="0" w:color="auto"/>
      </w:divBdr>
    </w:div>
    <w:div w:id="1078480395">
      <w:bodyDiv w:val="1"/>
      <w:marLeft w:val="0"/>
      <w:marRight w:val="0"/>
      <w:marTop w:val="0"/>
      <w:marBottom w:val="0"/>
      <w:divBdr>
        <w:top w:val="none" w:sz="0" w:space="0" w:color="auto"/>
        <w:left w:val="none" w:sz="0" w:space="0" w:color="auto"/>
        <w:bottom w:val="none" w:sz="0" w:space="0" w:color="auto"/>
        <w:right w:val="none" w:sz="0" w:space="0" w:color="auto"/>
      </w:divBdr>
    </w:div>
    <w:div w:id="1083642933">
      <w:bodyDiv w:val="1"/>
      <w:marLeft w:val="0"/>
      <w:marRight w:val="0"/>
      <w:marTop w:val="0"/>
      <w:marBottom w:val="0"/>
      <w:divBdr>
        <w:top w:val="none" w:sz="0" w:space="0" w:color="auto"/>
        <w:left w:val="none" w:sz="0" w:space="0" w:color="auto"/>
        <w:bottom w:val="none" w:sz="0" w:space="0" w:color="auto"/>
        <w:right w:val="none" w:sz="0" w:space="0" w:color="auto"/>
      </w:divBdr>
    </w:div>
    <w:div w:id="1135371980">
      <w:bodyDiv w:val="1"/>
      <w:marLeft w:val="0"/>
      <w:marRight w:val="0"/>
      <w:marTop w:val="0"/>
      <w:marBottom w:val="0"/>
      <w:divBdr>
        <w:top w:val="none" w:sz="0" w:space="0" w:color="auto"/>
        <w:left w:val="none" w:sz="0" w:space="0" w:color="auto"/>
        <w:bottom w:val="none" w:sz="0" w:space="0" w:color="auto"/>
        <w:right w:val="none" w:sz="0" w:space="0" w:color="auto"/>
      </w:divBdr>
    </w:div>
    <w:div w:id="1227454334">
      <w:bodyDiv w:val="1"/>
      <w:marLeft w:val="0"/>
      <w:marRight w:val="0"/>
      <w:marTop w:val="0"/>
      <w:marBottom w:val="0"/>
      <w:divBdr>
        <w:top w:val="none" w:sz="0" w:space="0" w:color="auto"/>
        <w:left w:val="none" w:sz="0" w:space="0" w:color="auto"/>
        <w:bottom w:val="none" w:sz="0" w:space="0" w:color="auto"/>
        <w:right w:val="none" w:sz="0" w:space="0" w:color="auto"/>
      </w:divBdr>
    </w:div>
    <w:div w:id="1414010310">
      <w:bodyDiv w:val="1"/>
      <w:marLeft w:val="0"/>
      <w:marRight w:val="0"/>
      <w:marTop w:val="0"/>
      <w:marBottom w:val="0"/>
      <w:divBdr>
        <w:top w:val="none" w:sz="0" w:space="0" w:color="auto"/>
        <w:left w:val="none" w:sz="0" w:space="0" w:color="auto"/>
        <w:bottom w:val="none" w:sz="0" w:space="0" w:color="auto"/>
        <w:right w:val="none" w:sz="0" w:space="0" w:color="auto"/>
      </w:divBdr>
      <w:divsChild>
        <w:div w:id="698897963">
          <w:marLeft w:val="0"/>
          <w:marRight w:val="0"/>
          <w:marTop w:val="0"/>
          <w:marBottom w:val="0"/>
          <w:divBdr>
            <w:top w:val="none" w:sz="0" w:space="0" w:color="auto"/>
            <w:left w:val="none" w:sz="0" w:space="0" w:color="auto"/>
            <w:bottom w:val="none" w:sz="0" w:space="0" w:color="auto"/>
            <w:right w:val="none" w:sz="0" w:space="0" w:color="auto"/>
          </w:divBdr>
          <w:divsChild>
            <w:div w:id="13250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74091">
      <w:bodyDiv w:val="1"/>
      <w:marLeft w:val="0"/>
      <w:marRight w:val="0"/>
      <w:marTop w:val="0"/>
      <w:marBottom w:val="0"/>
      <w:divBdr>
        <w:top w:val="none" w:sz="0" w:space="0" w:color="auto"/>
        <w:left w:val="none" w:sz="0" w:space="0" w:color="auto"/>
        <w:bottom w:val="none" w:sz="0" w:space="0" w:color="auto"/>
        <w:right w:val="none" w:sz="0" w:space="0" w:color="auto"/>
      </w:divBdr>
    </w:div>
    <w:div w:id="1566187578">
      <w:bodyDiv w:val="1"/>
      <w:marLeft w:val="0"/>
      <w:marRight w:val="0"/>
      <w:marTop w:val="0"/>
      <w:marBottom w:val="0"/>
      <w:divBdr>
        <w:top w:val="none" w:sz="0" w:space="0" w:color="auto"/>
        <w:left w:val="none" w:sz="0" w:space="0" w:color="auto"/>
        <w:bottom w:val="none" w:sz="0" w:space="0" w:color="auto"/>
        <w:right w:val="none" w:sz="0" w:space="0" w:color="auto"/>
      </w:divBdr>
    </w:div>
    <w:div w:id="1809395730">
      <w:bodyDiv w:val="1"/>
      <w:marLeft w:val="0"/>
      <w:marRight w:val="0"/>
      <w:marTop w:val="0"/>
      <w:marBottom w:val="0"/>
      <w:divBdr>
        <w:top w:val="none" w:sz="0" w:space="0" w:color="auto"/>
        <w:left w:val="none" w:sz="0" w:space="0" w:color="auto"/>
        <w:bottom w:val="none" w:sz="0" w:space="0" w:color="auto"/>
        <w:right w:val="none" w:sz="0" w:space="0" w:color="auto"/>
      </w:divBdr>
      <w:divsChild>
        <w:div w:id="2053454314">
          <w:marLeft w:val="0"/>
          <w:marRight w:val="0"/>
          <w:marTop w:val="0"/>
          <w:marBottom w:val="0"/>
          <w:divBdr>
            <w:top w:val="none" w:sz="0" w:space="0" w:color="auto"/>
            <w:left w:val="none" w:sz="0" w:space="0" w:color="auto"/>
            <w:bottom w:val="none" w:sz="0" w:space="0" w:color="auto"/>
            <w:right w:val="none" w:sz="0" w:space="0" w:color="auto"/>
          </w:divBdr>
          <w:divsChild>
            <w:div w:id="78226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39422">
      <w:bodyDiv w:val="1"/>
      <w:marLeft w:val="0"/>
      <w:marRight w:val="0"/>
      <w:marTop w:val="0"/>
      <w:marBottom w:val="0"/>
      <w:divBdr>
        <w:top w:val="none" w:sz="0" w:space="0" w:color="auto"/>
        <w:left w:val="none" w:sz="0" w:space="0" w:color="auto"/>
        <w:bottom w:val="none" w:sz="0" w:space="0" w:color="auto"/>
        <w:right w:val="none" w:sz="0" w:space="0" w:color="auto"/>
      </w:divBdr>
    </w:div>
    <w:div w:id="1826362638">
      <w:bodyDiv w:val="1"/>
      <w:marLeft w:val="0"/>
      <w:marRight w:val="0"/>
      <w:marTop w:val="0"/>
      <w:marBottom w:val="0"/>
      <w:divBdr>
        <w:top w:val="none" w:sz="0" w:space="0" w:color="auto"/>
        <w:left w:val="none" w:sz="0" w:space="0" w:color="auto"/>
        <w:bottom w:val="none" w:sz="0" w:space="0" w:color="auto"/>
        <w:right w:val="none" w:sz="0" w:space="0" w:color="auto"/>
      </w:divBdr>
    </w:div>
    <w:div w:id="1957637597">
      <w:bodyDiv w:val="1"/>
      <w:marLeft w:val="0"/>
      <w:marRight w:val="0"/>
      <w:marTop w:val="0"/>
      <w:marBottom w:val="0"/>
      <w:divBdr>
        <w:top w:val="none" w:sz="0" w:space="0" w:color="auto"/>
        <w:left w:val="none" w:sz="0" w:space="0" w:color="auto"/>
        <w:bottom w:val="none" w:sz="0" w:space="0" w:color="auto"/>
        <w:right w:val="none" w:sz="0" w:space="0" w:color="auto"/>
      </w:divBdr>
    </w:div>
    <w:div w:id="1959795081">
      <w:bodyDiv w:val="1"/>
      <w:marLeft w:val="0"/>
      <w:marRight w:val="0"/>
      <w:marTop w:val="0"/>
      <w:marBottom w:val="0"/>
      <w:divBdr>
        <w:top w:val="none" w:sz="0" w:space="0" w:color="auto"/>
        <w:left w:val="none" w:sz="0" w:space="0" w:color="auto"/>
        <w:bottom w:val="none" w:sz="0" w:space="0" w:color="auto"/>
        <w:right w:val="none" w:sz="0" w:space="0" w:color="auto"/>
      </w:divBdr>
    </w:div>
    <w:div w:id="1994289059">
      <w:bodyDiv w:val="1"/>
      <w:marLeft w:val="0"/>
      <w:marRight w:val="0"/>
      <w:marTop w:val="0"/>
      <w:marBottom w:val="0"/>
      <w:divBdr>
        <w:top w:val="none" w:sz="0" w:space="0" w:color="auto"/>
        <w:left w:val="none" w:sz="0" w:space="0" w:color="auto"/>
        <w:bottom w:val="none" w:sz="0" w:space="0" w:color="auto"/>
        <w:right w:val="none" w:sz="0" w:space="0" w:color="auto"/>
      </w:divBdr>
    </w:div>
    <w:div w:id="2089574059">
      <w:bodyDiv w:val="1"/>
      <w:marLeft w:val="0"/>
      <w:marRight w:val="0"/>
      <w:marTop w:val="0"/>
      <w:marBottom w:val="0"/>
      <w:divBdr>
        <w:top w:val="none" w:sz="0" w:space="0" w:color="auto"/>
        <w:left w:val="none" w:sz="0" w:space="0" w:color="auto"/>
        <w:bottom w:val="none" w:sz="0" w:space="0" w:color="auto"/>
        <w:right w:val="none" w:sz="0" w:space="0" w:color="auto"/>
      </w:divBdr>
    </w:div>
    <w:div w:id="214593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takeholder.response@undp.org" TargetMode="External"/><Relationship Id="rId21" Type="http://schemas.openxmlformats.org/officeDocument/2006/relationships/package" Target="embeddings/Microsoft_PowerPoint_Presentation.pptx"/><Relationship Id="rId34" Type="http://schemas.openxmlformats.org/officeDocument/2006/relationships/hyperlink" Target="mailto:theepan.sudar@undp.org" TargetMode="External"/><Relationship Id="rId42" Type="http://schemas.openxmlformats.org/officeDocument/2006/relationships/hyperlink" Target="mailto:info@landmin.gov.lk" TargetMode="External"/><Relationship Id="rId47" Type="http://schemas.openxmlformats.org/officeDocument/2006/relationships/hyperlink" Target="https://docs.google.com/forms/d/e/1FAIpQLSfgzkbBJiQU_ASxyllE7xO0bz0HU-6OSSTr62sy3ArHOJ07Dg/viewform" TargetMode="External"/><Relationship Id="rId50" Type="http://schemas.openxmlformats.org/officeDocument/2006/relationships/hyperlink" Target="mailto:ds@vavuniya.dist.gov.lk" TargetMode="External"/><Relationship Id="rId55" Type="http://schemas.openxmlformats.org/officeDocument/2006/relationships/hyperlink" Target="mailto:chandrika.karunaratna@undp.org"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1/relationships/commentsExtended" Target="commentsExtended.xml"/><Relationship Id="rId29" Type="http://schemas.openxmlformats.org/officeDocument/2006/relationships/hyperlink" Target="mailto:chathuranga.hapuarachchi@undp.org" TargetMode="External"/><Relationship Id="rId11" Type="http://schemas.openxmlformats.org/officeDocument/2006/relationships/image" Target="media/image1.png"/><Relationship Id="rId24" Type="http://schemas.openxmlformats.org/officeDocument/2006/relationships/hyperlink" Target="https://www.undp.org/srilanka/stakeholder-response-mechanism" TargetMode="External"/><Relationship Id="rId32" Type="http://schemas.openxmlformats.org/officeDocument/2006/relationships/hyperlink" Target="mailto:chathuranga.hapuarachchi@undp.org" TargetMode="External"/><Relationship Id="rId37" Type="http://schemas.openxmlformats.org/officeDocument/2006/relationships/hyperlink" Target="mailto:partheek@gmail.com" TargetMode="External"/><Relationship Id="rId40" Type="http://schemas.openxmlformats.org/officeDocument/2006/relationships/hyperlink" Target="mailto:secretary@childwomenmin.gov.lk" TargetMode="External"/><Relationship Id="rId45" Type="http://schemas.openxmlformats.org/officeDocument/2006/relationships/hyperlink" Target="mailto:gajaffna@sltnet.lk" TargetMode="External"/><Relationship Id="rId53" Type="http://schemas.openxmlformats.org/officeDocument/2006/relationships/hyperlink" Target="mailto:moha.dist.batticaloa@gmail.com" TargetMode="External"/><Relationship Id="rId58" Type="http://schemas.openxmlformats.org/officeDocument/2006/relationships/hyperlink" Target="https://www.undp.org/secu"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hyperlink" Target="http://www.undp.org/secu-srm" TargetMode="External"/><Relationship Id="rId14" Type="http://schemas.openxmlformats.org/officeDocument/2006/relationships/image" Target="media/image4.png"/><Relationship Id="rId22" Type="http://schemas.openxmlformats.org/officeDocument/2006/relationships/image" Target="media/image5.png"/><Relationship Id="rId27" Type="http://schemas.openxmlformats.org/officeDocument/2006/relationships/hyperlink" Target="mailto:project.concerns@undp.org" TargetMode="External"/><Relationship Id="rId30" Type="http://schemas.openxmlformats.org/officeDocument/2006/relationships/hyperlink" Target="mailto:arshid.jan@undp.org" TargetMode="External"/><Relationship Id="rId35" Type="http://schemas.openxmlformats.org/officeDocument/2006/relationships/hyperlink" Target="mailto:priyan.senevirathna@undp.org" TargetMode="External"/><Relationship Id="rId43" Type="http://schemas.openxmlformats.org/officeDocument/2006/relationships/hyperlink" Target="mailto:nmacsrilanka@gmail.com" TargetMode="External"/><Relationship Id="rId48" Type="http://schemas.openxmlformats.org/officeDocument/2006/relationships/hyperlink" Target="mailto:gamullaitivu@gmail.com" TargetMode="External"/><Relationship Id="rId56" Type="http://schemas.openxmlformats.org/officeDocument/2006/relationships/hyperlink" Target="mailto:tashya.desilva@undp.org" TargetMode="External"/><Relationship Id="rId64"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mailto:gavavuniya@gmail.com"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yperlink" Target="http://www.undp.org/secu-srm" TargetMode="External"/><Relationship Id="rId33" Type="http://schemas.openxmlformats.org/officeDocument/2006/relationships/hyperlink" Target="mailto:dhammika.dasanayake@undp.org" TargetMode="External"/><Relationship Id="rId38" Type="http://schemas.openxmlformats.org/officeDocument/2006/relationships/hyperlink" Target="mailto:kushani_r@parliament.lk" TargetMode="External"/><Relationship Id="rId46" Type="http://schemas.openxmlformats.org/officeDocument/2006/relationships/hyperlink" Target="https://docs.google.com/forms/d/e/1FAIpQLSdI4X_KxNkibFpCvGlp6jCzwciw6YPcqu7vRlJLaDASZF4s7Q/viewform" TargetMode="External"/><Relationship Id="rId59" Type="http://schemas.openxmlformats.org/officeDocument/2006/relationships/hyperlink" Target="https://www.undp.org/accountability/audit/secu-srm/stakeholder-response-mechanism" TargetMode="External"/><Relationship Id="rId20" Type="http://schemas.openxmlformats.org/officeDocument/2006/relationships/image" Target="media/image3.emf"/><Relationship Id="rId41" Type="http://schemas.openxmlformats.org/officeDocument/2006/relationships/hyperlink" Target="http://www.ciaboc.gov.lk" TargetMode="External"/><Relationship Id="rId54" Type="http://schemas.openxmlformats.org/officeDocument/2006/relationships/hyperlink" Target="mailto:distsecampara@gmail.com"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image" Target="media/image6.png"/><Relationship Id="rId28" Type="http://schemas.openxmlformats.org/officeDocument/2006/relationships/hyperlink" Target="mailto:secuhotline@undp.org" TargetMode="External"/><Relationship Id="rId36" Type="http://schemas.openxmlformats.org/officeDocument/2006/relationships/hyperlink" Target="mailto:kandasamy.mugunthan@undp.org" TargetMode="External"/><Relationship Id="rId49" Type="http://schemas.openxmlformats.org/officeDocument/2006/relationships/hyperlink" Target="mailto:info@mullaitivu.dist.gov.lk" TargetMode="External"/><Relationship Id="rId57" Type="http://schemas.openxmlformats.org/officeDocument/2006/relationships/hyperlink" Target="mailto:srm.undp.srilanka@undp.org" TargetMode="External"/><Relationship Id="rId10" Type="http://schemas.openxmlformats.org/officeDocument/2006/relationships/endnotes" Target="endnotes.xml"/><Relationship Id="rId31" Type="http://schemas.openxmlformats.org/officeDocument/2006/relationships/hyperlink" Target="mailto:sushmitha.thayanandan@undp.org" TargetMode="External"/><Relationship Id="rId44" Type="http://schemas.openxmlformats.org/officeDocument/2006/relationships/hyperlink" Target="mailto:ds@colombo.dist.gov.lk" TargetMode="External"/><Relationship Id="rId52" Type="http://schemas.openxmlformats.org/officeDocument/2006/relationships/hyperlink" Target="mailto:trincoga@gmail.com" TargetMode="External"/><Relationship Id="rId60" Type="http://schemas.openxmlformats.org/officeDocument/2006/relationships/hyperlink" Target="mailto:stakeholder.response@undp.org" TargetMode="Externa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microsoft.com/office/2018/08/relationships/commentsExtensible" Target="commentsExtensible.xml"/><Relationship Id="rId39" Type="http://schemas.openxmlformats.org/officeDocument/2006/relationships/hyperlink" Target="mailto:info@moj.gov.l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sea.interagencystandingcommittee.org/victim-survivor-centred-assista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10078E44D045FF9C52147FECDE3CA6"/>
        <w:category>
          <w:name w:val="General"/>
          <w:gallery w:val="placeholder"/>
        </w:category>
        <w:types>
          <w:type w:val="bbPlcHdr"/>
        </w:types>
        <w:behaviors>
          <w:behavior w:val="content"/>
        </w:behaviors>
        <w:guid w:val="{E13BC5AE-D645-46E6-901D-D788229C47C3}"/>
      </w:docPartPr>
      <w:docPartBody>
        <w:p w:rsidR="00BA4F76" w:rsidRDefault="00B273BB" w:rsidP="00B273BB">
          <w:pPr>
            <w:pStyle w:val="B910078E44D045FF9C52147FECDE3CA6"/>
          </w:pPr>
          <w:r w:rsidRPr="0033319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BB"/>
    <w:rsid w:val="00162EB6"/>
    <w:rsid w:val="00201F92"/>
    <w:rsid w:val="00355E05"/>
    <w:rsid w:val="00490421"/>
    <w:rsid w:val="00B273BB"/>
    <w:rsid w:val="00BA4F76"/>
    <w:rsid w:val="00C04F1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ta-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73BB"/>
    <w:rPr>
      <w:color w:val="666666"/>
    </w:rPr>
  </w:style>
  <w:style w:type="paragraph" w:customStyle="1" w:styleId="B910078E44D045FF9C52147FECDE3CA6">
    <w:name w:val="B910078E44D045FF9C52147FECDE3CA6"/>
    <w:rsid w:val="00B273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5d0381-9691-46ba-8b0e-312c44e2457f">
      <Terms xmlns="http://schemas.microsoft.com/office/infopath/2007/PartnerControls"/>
    </lcf76f155ced4ddcb4097134ff3c332f>
    <TaxCatchAll xmlns="8ce4baea-9f3c-4120-8b61-1c2cb86eab8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8FA6E387577E14788C9B551E8D1B1A8" ma:contentTypeVersion="19" ma:contentTypeDescription="Create a new document." ma:contentTypeScope="" ma:versionID="b91a4db6d8045955f82e6b1aa88b6f0e">
  <xsd:schema xmlns:xsd="http://www.w3.org/2001/XMLSchema" xmlns:xs="http://www.w3.org/2001/XMLSchema" xmlns:p="http://schemas.microsoft.com/office/2006/metadata/properties" xmlns:ns2="8ce4baea-9f3c-4120-8b61-1c2cb86eab89" xmlns:ns3="a25d0381-9691-46ba-8b0e-312c44e2457f" targetNamespace="http://schemas.microsoft.com/office/2006/metadata/properties" ma:root="true" ma:fieldsID="b5dab791a2a359f742ad1c05f80d61aa" ns2:_="" ns3:_="">
    <xsd:import namespace="8ce4baea-9f3c-4120-8b61-1c2cb86eab89"/>
    <xsd:import namespace="a25d0381-9691-46ba-8b0e-312c44e245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e4baea-9f3c-4120-8b61-1c2cb86eab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0d54db-2005-4e73-9005-85b6124fc5c9}" ma:internalName="TaxCatchAll" ma:showField="CatchAllData" ma:web="8ce4baea-9f3c-4120-8b61-1c2cb86eab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5d0381-9691-46ba-8b0e-312c44e245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22FE29-6E31-4BC4-84E4-2F271D701C77}">
  <ds:schemaRefs>
    <ds:schemaRef ds:uri="http://schemas.microsoft.com/office/2006/metadata/properties"/>
    <ds:schemaRef ds:uri="http://schemas.microsoft.com/office/infopath/2007/PartnerControls"/>
    <ds:schemaRef ds:uri="a25d0381-9691-46ba-8b0e-312c44e2457f"/>
    <ds:schemaRef ds:uri="8ce4baea-9f3c-4120-8b61-1c2cb86eab89"/>
  </ds:schemaRefs>
</ds:datastoreItem>
</file>

<file path=customXml/itemProps2.xml><?xml version="1.0" encoding="utf-8"?>
<ds:datastoreItem xmlns:ds="http://schemas.openxmlformats.org/officeDocument/2006/customXml" ds:itemID="{0D9B516E-B910-4811-957C-63EE13093815}">
  <ds:schemaRefs>
    <ds:schemaRef ds:uri="http://schemas.openxmlformats.org/officeDocument/2006/bibliography"/>
  </ds:schemaRefs>
</ds:datastoreItem>
</file>

<file path=customXml/itemProps3.xml><?xml version="1.0" encoding="utf-8"?>
<ds:datastoreItem xmlns:ds="http://schemas.openxmlformats.org/officeDocument/2006/customXml" ds:itemID="{534E4BBE-718A-4708-A983-74E70FD73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e4baea-9f3c-4120-8b61-1c2cb86eab89"/>
    <ds:schemaRef ds:uri="a25d0381-9691-46ba-8b0e-312c44e24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8E6E0-E105-4931-A2B5-6345AB8CF0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21</Pages>
  <Words>6577</Words>
  <Characters>37495</Characters>
  <Application>Microsoft Office Word</Application>
  <DocSecurity>0</DocSecurity>
  <Lines>312</Lines>
  <Paragraphs>87</Paragraphs>
  <ScaleCrop>false</ScaleCrop>
  <Company/>
  <LinksUpToDate>false</LinksUpToDate>
  <CharactersWithSpaces>43985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Andiyapillai Rajaratnam</dc:creator>
  <cp:keywords/>
  <dc:description/>
  <cp:lastModifiedBy>Aishwarya Ravinthiran</cp:lastModifiedBy>
  <cp:revision>333</cp:revision>
  <dcterms:created xsi:type="dcterms:W3CDTF">2026-01-28T11:16:00Z</dcterms:created>
  <dcterms:modified xsi:type="dcterms:W3CDTF">2026-08-28T10:53:00Z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0x01010008FA6E387577E14788C9B551E8D1B1A8</vt:lpwstr>
  </property>
</Properties>
</file>