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8" w:type="dxa"/>
        <w:tblInd w:w="-577" w:type="dxa"/>
        <w:tblLayout w:type="fixed"/>
        <w:tblCellMar>
          <w:left w:w="70" w:type="dxa"/>
          <w:right w:w="70" w:type="dxa"/>
        </w:tblCellMar>
        <w:tblLook w:val="04A0" w:firstRow="1" w:lastRow="0" w:firstColumn="1" w:lastColumn="0" w:noHBand="0" w:noVBand="1"/>
      </w:tblPr>
      <w:tblGrid>
        <w:gridCol w:w="2553"/>
        <w:gridCol w:w="3401"/>
        <w:gridCol w:w="1134"/>
        <w:gridCol w:w="1134"/>
        <w:gridCol w:w="1134"/>
        <w:gridCol w:w="1984"/>
        <w:gridCol w:w="1134"/>
        <w:gridCol w:w="1418"/>
        <w:gridCol w:w="1276"/>
      </w:tblGrid>
      <w:tr w:rsidR="00073FA5" w:rsidRPr="00073FA5" w:rsidTr="00754417">
        <w:trPr>
          <w:trHeight w:val="300"/>
          <w:tblHeader/>
        </w:trPr>
        <w:tc>
          <w:tcPr>
            <w:tcW w:w="2553" w:type="dxa"/>
            <w:vMerge w:val="restart"/>
            <w:tcBorders>
              <w:top w:val="single" w:sz="8" w:space="0" w:color="auto"/>
              <w:left w:val="single" w:sz="8" w:space="0" w:color="auto"/>
              <w:bottom w:val="single" w:sz="4" w:space="0" w:color="auto"/>
              <w:right w:val="single" w:sz="4" w:space="0" w:color="auto"/>
            </w:tcBorders>
            <w:shd w:val="clear" w:color="000000" w:fill="5B9BD5"/>
            <w:noWrap/>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lang w:eastAsia="fr-FR"/>
              </w:rPr>
            </w:pPr>
            <w:bookmarkStart w:id="0" w:name="_GoBack"/>
            <w:bookmarkEnd w:id="0"/>
            <w:r w:rsidRPr="00073FA5">
              <w:rPr>
                <w:rFonts w:ascii="Times New Roman" w:eastAsia="Times New Roman" w:hAnsi="Times New Roman" w:cs="Times New Roman"/>
                <w:b/>
                <w:bCs/>
                <w:color w:val="000000"/>
                <w:lang w:eastAsia="fr-FR"/>
              </w:rPr>
              <w:t>Résultats UNDAF</w:t>
            </w:r>
          </w:p>
        </w:tc>
        <w:tc>
          <w:tcPr>
            <w:tcW w:w="3401" w:type="dxa"/>
            <w:vMerge w:val="restart"/>
            <w:tcBorders>
              <w:top w:val="single" w:sz="8" w:space="0" w:color="auto"/>
              <w:left w:val="single" w:sz="4" w:space="0" w:color="auto"/>
              <w:bottom w:val="single" w:sz="4" w:space="0" w:color="auto"/>
              <w:right w:val="single" w:sz="4" w:space="0" w:color="auto"/>
            </w:tcBorders>
            <w:shd w:val="clear" w:color="000000" w:fill="5B9BD5"/>
            <w:noWrap/>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 xml:space="preserve">Indicateurs, </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5B9BD5"/>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Référence (2018)</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5B9BD5"/>
            <w:noWrap/>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Cible</w:t>
            </w:r>
            <w:r w:rsidR="00A25DD6">
              <w:rPr>
                <w:rFonts w:ascii="Times New Roman" w:eastAsia="Times New Roman" w:hAnsi="Times New Roman" w:cs="Times New Roman"/>
                <w:b/>
                <w:bCs/>
                <w:color w:val="000000"/>
                <w:lang w:eastAsia="fr-FR"/>
              </w:rPr>
              <w:t xml:space="preserve"> (2023)</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5B9BD5"/>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 xml:space="preserve">Source des données </w:t>
            </w:r>
          </w:p>
        </w:tc>
        <w:tc>
          <w:tcPr>
            <w:tcW w:w="1984" w:type="dxa"/>
            <w:vMerge w:val="restart"/>
            <w:tcBorders>
              <w:top w:val="single" w:sz="8" w:space="0" w:color="auto"/>
              <w:left w:val="single" w:sz="4" w:space="0" w:color="auto"/>
              <w:bottom w:val="single" w:sz="4" w:space="0" w:color="auto"/>
              <w:right w:val="single" w:sz="4" w:space="0" w:color="auto"/>
            </w:tcBorders>
            <w:shd w:val="clear" w:color="000000" w:fill="5B9BD5"/>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 xml:space="preserve">Partenaires des Nations Unies </w:t>
            </w:r>
          </w:p>
        </w:tc>
        <w:tc>
          <w:tcPr>
            <w:tcW w:w="3828" w:type="dxa"/>
            <w:gridSpan w:val="3"/>
            <w:tcBorders>
              <w:top w:val="single" w:sz="8" w:space="0" w:color="auto"/>
              <w:left w:val="nil"/>
              <w:bottom w:val="single" w:sz="4" w:space="0" w:color="auto"/>
              <w:right w:val="single" w:sz="8" w:space="0" w:color="000000"/>
            </w:tcBorders>
            <w:shd w:val="clear" w:color="000000" w:fill="5B9BD5"/>
            <w:noWrap/>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sz w:val="20"/>
                <w:szCs w:val="20"/>
                <w:lang w:eastAsia="fr-FR"/>
              </w:rPr>
            </w:pPr>
            <w:r w:rsidRPr="00073FA5">
              <w:rPr>
                <w:rFonts w:ascii="Times New Roman" w:eastAsia="Times New Roman" w:hAnsi="Times New Roman" w:cs="Times New Roman"/>
                <w:b/>
                <w:bCs/>
                <w:color w:val="000000"/>
                <w:sz w:val="20"/>
                <w:szCs w:val="20"/>
                <w:lang w:eastAsia="fr-FR"/>
              </w:rPr>
              <w:t>CADRE BUDGÉTAIRE COMMUN À MOYEN TERME</w:t>
            </w:r>
          </w:p>
        </w:tc>
      </w:tr>
      <w:tr w:rsidR="00073FA5" w:rsidRPr="00073FA5" w:rsidTr="00754417">
        <w:trPr>
          <w:trHeight w:val="525"/>
          <w:tblHeader/>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073FA5" w:rsidRPr="00073FA5" w:rsidRDefault="00073FA5" w:rsidP="00073FA5">
            <w:pPr>
              <w:spacing w:after="0" w:line="240" w:lineRule="auto"/>
              <w:rPr>
                <w:rFonts w:ascii="Times New Roman" w:eastAsia="Times New Roman" w:hAnsi="Times New Roman" w:cs="Times New Roman"/>
                <w:b/>
                <w:bCs/>
                <w:color w:val="000000"/>
                <w:lang w:eastAsia="fr-FR"/>
              </w:rPr>
            </w:pPr>
          </w:p>
        </w:tc>
        <w:tc>
          <w:tcPr>
            <w:tcW w:w="3401" w:type="dxa"/>
            <w:vMerge/>
            <w:tcBorders>
              <w:top w:val="single" w:sz="8" w:space="0" w:color="auto"/>
              <w:left w:val="single" w:sz="4" w:space="0" w:color="auto"/>
              <w:bottom w:val="single" w:sz="4" w:space="0" w:color="auto"/>
              <w:right w:val="single" w:sz="4" w:space="0" w:color="auto"/>
            </w:tcBorders>
            <w:vAlign w:val="center"/>
            <w:hideMark/>
          </w:tcPr>
          <w:p w:rsidR="00073FA5" w:rsidRPr="00073FA5" w:rsidRDefault="00073FA5" w:rsidP="00073FA5">
            <w:pPr>
              <w:spacing w:after="0" w:line="240" w:lineRule="auto"/>
              <w:rPr>
                <w:rFonts w:ascii="Times New Roman" w:eastAsia="Times New Roman" w:hAnsi="Times New Roman" w:cs="Times New Roman"/>
                <w:b/>
                <w:bCs/>
                <w:color w:val="000000"/>
                <w:lang w:eastAsia="fr-FR"/>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073FA5" w:rsidRPr="00073FA5" w:rsidRDefault="00073FA5" w:rsidP="00073FA5">
            <w:pPr>
              <w:spacing w:after="0" w:line="240" w:lineRule="auto"/>
              <w:rPr>
                <w:rFonts w:ascii="Times New Roman" w:eastAsia="Times New Roman" w:hAnsi="Times New Roman" w:cs="Times New Roman"/>
                <w:b/>
                <w:bCs/>
                <w:color w:val="000000"/>
                <w:lang w:eastAsia="fr-FR"/>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073FA5" w:rsidRPr="00073FA5" w:rsidRDefault="00073FA5" w:rsidP="00073FA5">
            <w:pPr>
              <w:spacing w:after="0" w:line="240" w:lineRule="auto"/>
              <w:rPr>
                <w:rFonts w:ascii="Times New Roman" w:eastAsia="Times New Roman" w:hAnsi="Times New Roman" w:cs="Times New Roman"/>
                <w:b/>
                <w:bCs/>
                <w:color w:val="000000"/>
                <w:lang w:eastAsia="fr-FR"/>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073FA5" w:rsidRPr="00073FA5" w:rsidRDefault="00073FA5" w:rsidP="00073FA5">
            <w:pPr>
              <w:spacing w:after="0" w:line="240" w:lineRule="auto"/>
              <w:rPr>
                <w:rFonts w:ascii="Times New Roman" w:eastAsia="Times New Roman" w:hAnsi="Times New Roman" w:cs="Times New Roman"/>
                <w:b/>
                <w:bCs/>
                <w:color w:val="000000"/>
                <w:lang w:eastAsia="fr-FR"/>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073FA5" w:rsidRPr="00073FA5" w:rsidRDefault="00073FA5" w:rsidP="00073FA5">
            <w:pPr>
              <w:spacing w:after="0" w:line="240" w:lineRule="auto"/>
              <w:rPr>
                <w:rFonts w:ascii="Times New Roman" w:eastAsia="Times New Roman" w:hAnsi="Times New Roman" w:cs="Times New Roman"/>
                <w:b/>
                <w:bCs/>
                <w:color w:val="000000"/>
                <w:lang w:eastAsia="fr-FR"/>
              </w:rPr>
            </w:pPr>
          </w:p>
        </w:tc>
        <w:tc>
          <w:tcPr>
            <w:tcW w:w="1134" w:type="dxa"/>
            <w:tcBorders>
              <w:top w:val="nil"/>
              <w:left w:val="nil"/>
              <w:bottom w:val="single" w:sz="4" w:space="0" w:color="auto"/>
              <w:right w:val="single" w:sz="4" w:space="0" w:color="auto"/>
            </w:tcBorders>
            <w:shd w:val="clear" w:color="000000" w:fill="5B9BD5"/>
            <w:noWrap/>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sz w:val="20"/>
                <w:szCs w:val="20"/>
                <w:lang w:eastAsia="fr-FR"/>
              </w:rPr>
            </w:pPr>
            <w:r w:rsidRPr="00073FA5">
              <w:rPr>
                <w:rFonts w:ascii="Times New Roman" w:eastAsia="Times New Roman" w:hAnsi="Times New Roman" w:cs="Times New Roman"/>
                <w:b/>
                <w:bCs/>
                <w:color w:val="000000"/>
                <w:sz w:val="20"/>
                <w:szCs w:val="20"/>
                <w:lang w:eastAsia="fr-FR"/>
              </w:rPr>
              <w:t>Total (C)</w:t>
            </w:r>
            <w:r w:rsidR="007F0A7E">
              <w:rPr>
                <w:rStyle w:val="FootnoteReference"/>
                <w:rFonts w:ascii="Times New Roman" w:eastAsia="Times New Roman" w:hAnsi="Times New Roman" w:cs="Times New Roman"/>
                <w:b/>
                <w:bCs/>
                <w:color w:val="000000"/>
                <w:sz w:val="20"/>
                <w:szCs w:val="20"/>
                <w:lang w:eastAsia="fr-FR"/>
              </w:rPr>
              <w:footnoteReference w:id="1"/>
            </w:r>
          </w:p>
        </w:tc>
        <w:tc>
          <w:tcPr>
            <w:tcW w:w="1418" w:type="dxa"/>
            <w:tcBorders>
              <w:top w:val="nil"/>
              <w:left w:val="nil"/>
              <w:bottom w:val="single" w:sz="4" w:space="0" w:color="auto"/>
              <w:right w:val="single" w:sz="4" w:space="0" w:color="auto"/>
            </w:tcBorders>
            <w:shd w:val="clear" w:color="000000" w:fill="5B9BD5"/>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sz w:val="20"/>
                <w:szCs w:val="20"/>
                <w:lang w:eastAsia="fr-FR"/>
              </w:rPr>
            </w:pPr>
            <w:r w:rsidRPr="00073FA5">
              <w:rPr>
                <w:rFonts w:ascii="Times New Roman" w:eastAsia="Times New Roman" w:hAnsi="Times New Roman" w:cs="Times New Roman"/>
                <w:b/>
                <w:bCs/>
                <w:color w:val="000000"/>
                <w:sz w:val="20"/>
                <w:szCs w:val="20"/>
                <w:lang w:eastAsia="fr-FR"/>
              </w:rPr>
              <w:t>Prévisions des ressources devant être disponibles (A)</w:t>
            </w:r>
            <w:r w:rsidR="007F0A7E">
              <w:rPr>
                <w:rStyle w:val="FootnoteReference"/>
                <w:rFonts w:ascii="Times New Roman" w:eastAsia="Times New Roman" w:hAnsi="Times New Roman" w:cs="Times New Roman"/>
                <w:b/>
                <w:bCs/>
                <w:color w:val="000000"/>
                <w:sz w:val="20"/>
                <w:szCs w:val="20"/>
                <w:lang w:eastAsia="fr-FR"/>
              </w:rPr>
              <w:footnoteReference w:id="2"/>
            </w:r>
          </w:p>
        </w:tc>
        <w:tc>
          <w:tcPr>
            <w:tcW w:w="1276" w:type="dxa"/>
            <w:tcBorders>
              <w:top w:val="nil"/>
              <w:left w:val="nil"/>
              <w:bottom w:val="single" w:sz="4" w:space="0" w:color="auto"/>
              <w:right w:val="single" w:sz="8" w:space="0" w:color="auto"/>
            </w:tcBorders>
            <w:shd w:val="clear" w:color="000000" w:fill="5B9BD5"/>
            <w:vAlign w:val="center"/>
            <w:hideMark/>
          </w:tcPr>
          <w:p w:rsidR="00073FA5" w:rsidRPr="00073FA5" w:rsidRDefault="00073FA5" w:rsidP="00073FA5">
            <w:pPr>
              <w:spacing w:after="0" w:line="240" w:lineRule="auto"/>
              <w:jc w:val="center"/>
              <w:rPr>
                <w:rFonts w:ascii="Times New Roman" w:eastAsia="Times New Roman" w:hAnsi="Times New Roman" w:cs="Times New Roman"/>
                <w:b/>
                <w:bCs/>
                <w:color w:val="000000"/>
                <w:sz w:val="20"/>
                <w:szCs w:val="20"/>
                <w:lang w:eastAsia="fr-FR"/>
              </w:rPr>
            </w:pPr>
            <w:r w:rsidRPr="00073FA5">
              <w:rPr>
                <w:rFonts w:ascii="Times New Roman" w:eastAsia="Times New Roman" w:hAnsi="Times New Roman" w:cs="Times New Roman"/>
                <w:b/>
                <w:bCs/>
                <w:color w:val="000000"/>
                <w:sz w:val="20"/>
                <w:szCs w:val="20"/>
                <w:lang w:eastAsia="fr-FR"/>
              </w:rPr>
              <w:t>Ressources à mobiliser (B)</w:t>
            </w:r>
            <w:r w:rsidR="007F0A7E">
              <w:rPr>
                <w:rStyle w:val="FootnoteReference"/>
                <w:rFonts w:ascii="Times New Roman" w:eastAsia="Times New Roman" w:hAnsi="Times New Roman" w:cs="Times New Roman"/>
                <w:b/>
                <w:bCs/>
                <w:color w:val="000000"/>
                <w:sz w:val="20"/>
                <w:szCs w:val="20"/>
                <w:lang w:eastAsia="fr-FR"/>
              </w:rPr>
              <w:footnoteReference w:id="3"/>
            </w:r>
          </w:p>
        </w:tc>
      </w:tr>
      <w:tr w:rsidR="00073FA5" w:rsidRPr="00073FA5" w:rsidTr="00BC6B54">
        <w:trPr>
          <w:trHeight w:val="300"/>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noWrap/>
            <w:vAlign w:val="center"/>
            <w:hideMark/>
          </w:tcPr>
          <w:p w:rsidR="00073FA5" w:rsidRPr="007F0A7E" w:rsidRDefault="00073FA5" w:rsidP="00073FA5">
            <w:pPr>
              <w:spacing w:after="0" w:line="240" w:lineRule="auto"/>
              <w:rPr>
                <w:rFonts w:ascii="Times New Roman" w:eastAsia="Times New Roman" w:hAnsi="Times New Roman" w:cs="Times New Roman"/>
                <w:b/>
                <w:bCs/>
                <w:color w:val="000000"/>
                <w:lang w:eastAsia="fr-FR"/>
              </w:rPr>
            </w:pPr>
            <w:r w:rsidRPr="007F0A7E">
              <w:rPr>
                <w:rFonts w:ascii="Times New Roman" w:eastAsia="Times New Roman" w:hAnsi="Times New Roman" w:cs="Times New Roman"/>
                <w:b/>
                <w:bCs/>
                <w:color w:val="000000"/>
                <w:lang w:eastAsia="fr-FR"/>
              </w:rPr>
              <w:t>PRIORITÉ STRATÉGIQUE 1 : PROMOTION DE LA CROISSANCE ECONOMIQUE INCLUSIVE, FORTE ET DURABLE</w:t>
            </w:r>
          </w:p>
        </w:tc>
      </w:tr>
      <w:tr w:rsidR="00073FA5" w:rsidRPr="00073FA5" w:rsidTr="00BC6B54">
        <w:trPr>
          <w:trHeight w:val="300"/>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noWrap/>
            <w:vAlign w:val="center"/>
            <w:hideMark/>
          </w:tcPr>
          <w:p w:rsidR="00073FA5" w:rsidRPr="007F0A7E" w:rsidRDefault="00073FA5" w:rsidP="00073FA5">
            <w:pPr>
              <w:spacing w:after="0" w:line="240" w:lineRule="auto"/>
              <w:rPr>
                <w:rFonts w:ascii="Times New Roman" w:eastAsia="Times New Roman" w:hAnsi="Times New Roman" w:cs="Times New Roman"/>
                <w:b/>
                <w:bCs/>
                <w:color w:val="000000"/>
                <w:lang w:eastAsia="fr-FR"/>
              </w:rPr>
            </w:pPr>
            <w:r w:rsidRPr="007F0A7E">
              <w:rPr>
                <w:rFonts w:ascii="Times New Roman" w:eastAsia="Times New Roman" w:hAnsi="Times New Roman" w:cs="Times New Roman"/>
                <w:b/>
                <w:bCs/>
                <w:color w:val="000000"/>
                <w:lang w:eastAsia="fr-FR"/>
              </w:rPr>
              <w:t>Priorité ou objectif de développement national connexe : Pilier 2 du PAG : Engager la transformation structurelle de l’économie</w:t>
            </w:r>
          </w:p>
        </w:tc>
      </w:tr>
      <w:tr w:rsidR="00073FA5" w:rsidRPr="00073FA5" w:rsidTr="00BC6B54">
        <w:trPr>
          <w:trHeight w:val="825"/>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vAlign w:val="center"/>
            <w:hideMark/>
          </w:tcPr>
          <w:p w:rsidR="00073FA5" w:rsidRPr="00AE4E85" w:rsidRDefault="00073FA5" w:rsidP="00073FA5">
            <w:pPr>
              <w:spacing w:after="0" w:line="240" w:lineRule="auto"/>
              <w:rPr>
                <w:rFonts w:ascii="Times New Roman" w:eastAsia="Times New Roman" w:hAnsi="Times New Roman" w:cs="Times New Roman"/>
                <w:bCs/>
                <w:color w:val="000000"/>
                <w:lang w:eastAsia="fr-FR"/>
              </w:rPr>
            </w:pPr>
            <w:r w:rsidRPr="00AE4E85">
              <w:rPr>
                <w:rFonts w:ascii="Times New Roman" w:eastAsia="Times New Roman" w:hAnsi="Times New Roman" w:cs="Times New Roman"/>
                <w:b/>
                <w:bCs/>
                <w:color w:val="000000"/>
                <w:lang w:eastAsia="fr-FR"/>
              </w:rPr>
              <w:t>ODD connexes :</w:t>
            </w:r>
            <w:r w:rsidRPr="00AE4E85">
              <w:rPr>
                <w:rFonts w:ascii="Times New Roman" w:eastAsia="Times New Roman" w:hAnsi="Times New Roman" w:cs="Times New Roman"/>
                <w:bCs/>
                <w:color w:val="000000"/>
                <w:lang w:eastAsia="fr-FR"/>
              </w:rPr>
              <w:t xml:space="preserve"> ODD1. Pas de pauvreté, ODD2. Faim Zéro, ODD5. Egalité entre les sexes, ODD7. Energie propre et d'un coût abordable, ODD8. Travail décent et croissance économique, ODD9. Industrie, Innovation et Infrastructures, ODD10. Inégalités réduites, ODD11. Villes et communautés durables, ODD12. Consommation et production responsables, ODD13. Mesures relatives à lutte contre les changements climatiques, ODD14. Vie aquatique, ODD15. Vie terrestre</w:t>
            </w:r>
          </w:p>
        </w:tc>
      </w:tr>
      <w:tr w:rsidR="007F0A7E" w:rsidRPr="00073FA5" w:rsidTr="00754417">
        <w:trPr>
          <w:trHeight w:val="420"/>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7F0A7E" w:rsidRPr="007F0A7E" w:rsidRDefault="007F0A7E" w:rsidP="00073FA5">
            <w:pPr>
              <w:spacing w:after="0" w:line="240" w:lineRule="auto"/>
              <w:rPr>
                <w:rFonts w:ascii="Times New Roman" w:eastAsia="Times New Roman" w:hAnsi="Times New Roman" w:cs="Times New Roman"/>
                <w:b/>
                <w:bCs/>
                <w:color w:val="000000"/>
                <w:lang w:eastAsia="fr-FR"/>
              </w:rPr>
            </w:pPr>
            <w:r w:rsidRPr="007F0A7E">
              <w:rPr>
                <w:rFonts w:ascii="Times New Roman" w:eastAsia="Times New Roman" w:hAnsi="Times New Roman" w:cs="Times New Roman"/>
                <w:b/>
                <w:bCs/>
                <w:color w:val="000000"/>
                <w:lang w:eastAsia="fr-FR"/>
              </w:rPr>
              <w:t>Effet 1 </w:t>
            </w:r>
            <w:r w:rsidRPr="007F0A7E">
              <w:rPr>
                <w:rFonts w:ascii="Times New Roman" w:eastAsia="Times New Roman" w:hAnsi="Times New Roman" w:cs="Times New Roman"/>
                <w:color w:val="000000"/>
                <w:lang w:eastAsia="fr-FR"/>
              </w:rPr>
              <w:t>: D’ici à 2023, les populations en particulier les plus vulnérables améliorent leur résilience et leur qualité de vie par l’accès à un emploi décent, à la sécurité alimentaire et nutritionnelle, à une énergie propre, et par la gestion durable des ressources naturelles, des effets néfastes des changements climatiques, des crises et catastrophes. (PNUD, FAO, UNFPA, UNICEF, PAM, UNCDF, ONUDI, BIT, OIM…)</w:t>
            </w:r>
          </w:p>
        </w:tc>
        <w:tc>
          <w:tcPr>
            <w:tcW w:w="3401" w:type="dxa"/>
            <w:tcBorders>
              <w:top w:val="nil"/>
              <w:left w:val="nil"/>
              <w:bottom w:val="single" w:sz="4" w:space="0" w:color="auto"/>
              <w:right w:val="single" w:sz="4" w:space="0" w:color="auto"/>
            </w:tcBorders>
            <w:shd w:val="clear" w:color="auto" w:fill="auto"/>
            <w:vAlign w:val="center"/>
            <w:hideMark/>
          </w:tcPr>
          <w:p w:rsidR="007F0A7E" w:rsidRPr="00073FA5" w:rsidRDefault="007F0A7E" w:rsidP="00073FA5">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1.1</w:t>
            </w:r>
            <w:r w:rsidRPr="00073FA5">
              <w:rPr>
                <w:rFonts w:ascii="Times New Roman" w:eastAsia="Times New Roman" w:hAnsi="Times New Roman" w:cs="Times New Roman"/>
                <w:color w:val="000000"/>
                <w:sz w:val="20"/>
                <w:szCs w:val="20"/>
                <w:lang w:eastAsia="fr-FR"/>
              </w:rPr>
              <w:t xml:space="preserve"> : </w:t>
            </w:r>
            <w:r>
              <w:rPr>
                <w:rFonts w:ascii="Times New Roman" w:hAnsi="Times New Roman" w:cs="Times New Roman"/>
                <w:sz w:val="20"/>
                <w:szCs w:val="20"/>
              </w:rPr>
              <w:t>Taux de pauvreté monétaire</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Default="007F0A7E" w:rsidP="007F0A7E">
            <w:pPr>
              <w:spacing w:after="0"/>
              <w:rPr>
                <w:rFonts w:ascii="Times New Roman" w:hAnsi="Times New Roman" w:cs="Times New Roman"/>
                <w:sz w:val="20"/>
                <w:szCs w:val="20"/>
              </w:rPr>
            </w:pPr>
            <w:r>
              <w:rPr>
                <w:rFonts w:ascii="Times New Roman" w:hAnsi="Times New Roman" w:cs="Times New Roman"/>
                <w:sz w:val="20"/>
                <w:szCs w:val="20"/>
              </w:rPr>
              <w:t xml:space="preserve">Nat : 40.1% </w:t>
            </w:r>
          </w:p>
          <w:p w:rsidR="007F0A7E" w:rsidRDefault="007F0A7E" w:rsidP="007F0A7E">
            <w:pPr>
              <w:spacing w:after="0"/>
              <w:rPr>
                <w:rFonts w:ascii="Times New Roman" w:hAnsi="Times New Roman" w:cs="Times New Roman"/>
                <w:sz w:val="20"/>
                <w:szCs w:val="20"/>
              </w:rPr>
            </w:pPr>
            <w:r>
              <w:rPr>
                <w:rFonts w:ascii="Times New Roman" w:hAnsi="Times New Roman" w:cs="Times New Roman"/>
                <w:sz w:val="20"/>
                <w:szCs w:val="20"/>
              </w:rPr>
              <w:t>Urb : 36.7%</w:t>
            </w:r>
          </w:p>
          <w:p w:rsidR="007F0A7E" w:rsidRPr="00073FA5" w:rsidRDefault="007F0A7E" w:rsidP="007F0A7E">
            <w:pPr>
              <w:spacing w:after="0" w:line="240" w:lineRule="auto"/>
              <w:rPr>
                <w:rFonts w:ascii="Calibri" w:eastAsia="Times New Roman" w:hAnsi="Calibri" w:cs="Times New Roman"/>
                <w:color w:val="000000"/>
                <w:lang w:eastAsia="fr-FR"/>
              </w:rPr>
            </w:pPr>
            <w:r>
              <w:rPr>
                <w:rFonts w:ascii="Times New Roman" w:hAnsi="Times New Roman" w:cs="Times New Roman"/>
                <w:sz w:val="20"/>
                <w:szCs w:val="20"/>
              </w:rPr>
              <w:t>Rur : 44.1%</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073FA5" w:rsidRDefault="007F0A7E" w:rsidP="007F0A7E">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r>
              <w:rPr>
                <w:rFonts w:ascii="Times New Roman" w:hAnsi="Times New Roman" w:cs="Times New Roman"/>
                <w:sz w:val="20"/>
                <w:szCs w:val="20"/>
              </w:rPr>
              <w:t>Nat: 30%</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r>
              <w:rPr>
                <w:rFonts w:ascii="Times New Roman" w:hAnsi="Times New Roman" w:cs="Times New Roman"/>
                <w:sz w:val="20"/>
                <w:szCs w:val="20"/>
              </w:rPr>
              <w:t>EMICoV, HDR/UNDP</w:t>
            </w:r>
            <w:r>
              <w:rPr>
                <w:rFonts w:ascii="Calibri" w:eastAsia="Times New Roman" w:hAnsi="Calibri" w:cs="Times New Roman"/>
                <w:color w:val="000000"/>
                <w:lang w:eastAsia="fr-FR"/>
              </w:rPr>
              <w:t> </w:t>
            </w:r>
            <w:r w:rsidRPr="00073FA5">
              <w:rPr>
                <w:rFonts w:ascii="Calibri" w:eastAsia="Times New Roman" w:hAnsi="Calibri" w:cs="Times New Roman"/>
                <w:color w:val="000000"/>
                <w:lang w:eastAsia="fr-FR"/>
              </w:rPr>
              <w:t> </w:t>
            </w:r>
          </w:p>
        </w:tc>
        <w:tc>
          <w:tcPr>
            <w:tcW w:w="1984" w:type="dxa"/>
            <w:vMerge w:val="restart"/>
            <w:tcBorders>
              <w:top w:val="nil"/>
              <w:left w:val="nil"/>
              <w:right w:val="single" w:sz="4" w:space="0" w:color="auto"/>
            </w:tcBorders>
            <w:shd w:val="clear" w:color="auto" w:fill="auto"/>
            <w:noWrap/>
            <w:vAlign w:val="center"/>
            <w:hideMark/>
          </w:tcPr>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Ministère en charge de l’Agriculture,</w:t>
            </w:r>
          </w:p>
          <w:p w:rsidR="007F0A7E" w:rsidRPr="007F0A7E" w:rsidRDefault="007F0A7E" w:rsidP="007F0A7E">
            <w:pPr>
              <w:spacing w:after="0" w:line="276" w:lineRule="auto"/>
              <w:rPr>
                <w:rFonts w:ascii="Times New Roman" w:hAnsi="Times New Roman" w:cs="Times New Roman"/>
                <w:sz w:val="8"/>
                <w:szCs w:val="20"/>
              </w:rPr>
            </w:pPr>
          </w:p>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Ministère en charge de l’Environnement,</w:t>
            </w:r>
          </w:p>
          <w:p w:rsidR="007F0A7E" w:rsidRPr="007F0A7E" w:rsidRDefault="007F0A7E" w:rsidP="007F0A7E">
            <w:pPr>
              <w:spacing w:after="0" w:line="276" w:lineRule="auto"/>
              <w:rPr>
                <w:rFonts w:ascii="Times New Roman" w:hAnsi="Times New Roman" w:cs="Times New Roman"/>
                <w:sz w:val="8"/>
                <w:szCs w:val="20"/>
              </w:rPr>
            </w:pPr>
          </w:p>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Ministère en charge du Développement,</w:t>
            </w:r>
          </w:p>
          <w:p w:rsidR="007F0A7E" w:rsidRPr="007F0A7E" w:rsidRDefault="007F0A7E" w:rsidP="007F0A7E">
            <w:pPr>
              <w:spacing w:after="0" w:line="276" w:lineRule="auto"/>
              <w:rPr>
                <w:rFonts w:ascii="Times New Roman" w:hAnsi="Times New Roman" w:cs="Times New Roman"/>
                <w:sz w:val="8"/>
                <w:szCs w:val="20"/>
              </w:rPr>
            </w:pPr>
          </w:p>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Ministère en charge de l’Emploi,</w:t>
            </w:r>
          </w:p>
          <w:p w:rsidR="007F0A7E" w:rsidRPr="007F0A7E" w:rsidRDefault="007F0A7E" w:rsidP="007F0A7E">
            <w:pPr>
              <w:spacing w:after="0" w:line="276" w:lineRule="auto"/>
              <w:rPr>
                <w:rFonts w:ascii="Times New Roman" w:hAnsi="Times New Roman" w:cs="Times New Roman"/>
                <w:sz w:val="8"/>
                <w:szCs w:val="20"/>
              </w:rPr>
            </w:pPr>
          </w:p>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Ministère en charge de la Microfinance,</w:t>
            </w:r>
          </w:p>
          <w:p w:rsidR="007F0A7E" w:rsidRPr="007F0A7E" w:rsidRDefault="007F0A7E" w:rsidP="007F0A7E">
            <w:pPr>
              <w:spacing w:after="0" w:line="276" w:lineRule="auto"/>
              <w:rPr>
                <w:rFonts w:ascii="Times New Roman" w:hAnsi="Times New Roman" w:cs="Times New Roman"/>
                <w:sz w:val="8"/>
                <w:szCs w:val="20"/>
              </w:rPr>
            </w:pPr>
          </w:p>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Ministère en charge de la Décentralisation</w:t>
            </w:r>
          </w:p>
          <w:p w:rsidR="007F0A7E" w:rsidRPr="007F0A7E" w:rsidRDefault="007F0A7E" w:rsidP="007F0A7E">
            <w:pPr>
              <w:spacing w:after="0" w:line="276" w:lineRule="auto"/>
              <w:rPr>
                <w:rFonts w:ascii="Times New Roman" w:hAnsi="Times New Roman" w:cs="Times New Roman"/>
                <w:sz w:val="8"/>
                <w:szCs w:val="20"/>
              </w:rPr>
            </w:pPr>
          </w:p>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Ministère en charge de l’Energie</w:t>
            </w:r>
          </w:p>
          <w:p w:rsidR="007F0A7E" w:rsidRPr="007F0A7E" w:rsidRDefault="007F0A7E" w:rsidP="007F0A7E">
            <w:pPr>
              <w:spacing w:after="0" w:line="276" w:lineRule="auto"/>
              <w:rPr>
                <w:rFonts w:ascii="Times New Roman" w:hAnsi="Times New Roman" w:cs="Times New Roman"/>
                <w:sz w:val="8"/>
                <w:szCs w:val="20"/>
              </w:rPr>
            </w:pPr>
          </w:p>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ONGs,</w:t>
            </w:r>
          </w:p>
          <w:p w:rsidR="007F0A7E" w:rsidRPr="007F0A7E" w:rsidRDefault="007F0A7E" w:rsidP="007F0A7E">
            <w:pPr>
              <w:spacing w:after="0" w:line="276" w:lineRule="auto"/>
              <w:rPr>
                <w:rFonts w:ascii="Times New Roman" w:hAnsi="Times New Roman" w:cs="Times New Roman"/>
                <w:sz w:val="8"/>
                <w:szCs w:val="20"/>
              </w:rPr>
            </w:pPr>
          </w:p>
          <w:p w:rsid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Communes</w:t>
            </w:r>
          </w:p>
          <w:p w:rsidR="007F0A7E" w:rsidRPr="007F0A7E" w:rsidRDefault="007F0A7E" w:rsidP="007F0A7E">
            <w:pPr>
              <w:spacing w:after="0" w:line="276" w:lineRule="auto"/>
              <w:rPr>
                <w:rFonts w:ascii="Times New Roman" w:hAnsi="Times New Roman" w:cs="Times New Roman"/>
                <w:sz w:val="8"/>
                <w:szCs w:val="20"/>
              </w:rPr>
            </w:pPr>
          </w:p>
          <w:p w:rsidR="007F0A7E" w:rsidRPr="007F0A7E" w:rsidRDefault="007F0A7E" w:rsidP="007F0A7E">
            <w:pPr>
              <w:spacing w:after="0" w:line="276" w:lineRule="auto"/>
              <w:rPr>
                <w:rFonts w:ascii="Times New Roman" w:hAnsi="Times New Roman" w:cs="Times New Roman"/>
                <w:sz w:val="20"/>
                <w:szCs w:val="20"/>
              </w:rPr>
            </w:pPr>
            <w:r>
              <w:rPr>
                <w:rFonts w:ascii="Times New Roman" w:hAnsi="Times New Roman" w:cs="Times New Roman"/>
                <w:sz w:val="20"/>
                <w:szCs w:val="20"/>
              </w:rPr>
              <w:t>Secteur privé</w:t>
            </w:r>
          </w:p>
        </w:tc>
        <w:tc>
          <w:tcPr>
            <w:tcW w:w="1134" w:type="dxa"/>
            <w:vMerge w:val="restart"/>
            <w:tcBorders>
              <w:top w:val="nil"/>
              <w:left w:val="nil"/>
              <w:right w:val="single" w:sz="4" w:space="0" w:color="auto"/>
            </w:tcBorders>
            <w:shd w:val="clear" w:color="auto" w:fill="auto"/>
            <w:noWrap/>
            <w:vAlign w:val="center"/>
            <w:hideMark/>
          </w:tcPr>
          <w:p w:rsidR="007F0A7E" w:rsidRPr="007F0A7E" w:rsidRDefault="007C280B" w:rsidP="007F0A7E">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b/>
                <w:color w:val="000000"/>
                <w:lang w:eastAsia="fr-FR"/>
              </w:rPr>
              <w:lastRenderedPageBreak/>
              <w:t>64 </w:t>
            </w:r>
            <w:r w:rsidR="007F0A7E" w:rsidRPr="007F0A7E">
              <w:rPr>
                <w:rFonts w:ascii="Times New Roman" w:eastAsia="Times New Roman" w:hAnsi="Times New Roman" w:cs="Times New Roman"/>
                <w:b/>
                <w:color w:val="000000"/>
                <w:lang w:eastAsia="fr-FR"/>
              </w:rPr>
              <w:t>071</w:t>
            </w:r>
            <w:r>
              <w:rPr>
                <w:rFonts w:ascii="Times New Roman" w:eastAsia="Times New Roman" w:hAnsi="Times New Roman" w:cs="Times New Roman"/>
                <w:b/>
                <w:color w:val="000000"/>
                <w:lang w:eastAsia="fr-FR"/>
              </w:rPr>
              <w:t xml:space="preserve"> </w:t>
            </w:r>
            <w:r w:rsidR="007F0A7E" w:rsidRPr="007F0A7E">
              <w:rPr>
                <w:rFonts w:ascii="Times New Roman" w:eastAsia="Times New Roman" w:hAnsi="Times New Roman" w:cs="Times New Roman"/>
                <w:b/>
                <w:color w:val="000000"/>
                <w:lang w:eastAsia="fr-FR"/>
              </w:rPr>
              <w:t>689</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tc>
        <w:tc>
          <w:tcPr>
            <w:tcW w:w="1418" w:type="dxa"/>
            <w:vMerge w:val="restart"/>
            <w:tcBorders>
              <w:top w:val="nil"/>
              <w:left w:val="nil"/>
              <w:right w:val="single" w:sz="4" w:space="0" w:color="auto"/>
            </w:tcBorders>
            <w:shd w:val="clear" w:color="auto" w:fill="auto"/>
            <w:noWrap/>
            <w:vAlign w:val="center"/>
            <w:hideMark/>
          </w:tcPr>
          <w:p w:rsidR="007C280B" w:rsidRDefault="007C280B" w:rsidP="007F0A7E">
            <w:pPr>
              <w:spacing w:after="0" w:line="240" w:lineRule="auto"/>
              <w:jc w:val="both"/>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 xml:space="preserve">Régulier: </w:t>
            </w:r>
          </w:p>
          <w:p w:rsidR="007F0A7E" w:rsidRDefault="007C280B" w:rsidP="007F0A7E">
            <w:pPr>
              <w:spacing w:after="0" w:line="240" w:lineRule="auto"/>
              <w:jc w:val="both"/>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 xml:space="preserve">10 059 </w:t>
            </w:r>
            <w:r w:rsidR="007F0A7E" w:rsidRPr="007F0A7E">
              <w:rPr>
                <w:rFonts w:ascii="Times New Roman" w:eastAsia="Times New Roman" w:hAnsi="Times New Roman" w:cs="Times New Roman"/>
                <w:b/>
                <w:color w:val="000000"/>
                <w:lang w:eastAsia="fr-FR"/>
              </w:rPr>
              <w:t>900</w:t>
            </w:r>
          </w:p>
          <w:p w:rsidR="007C280B" w:rsidRPr="007F0A7E" w:rsidRDefault="007C280B" w:rsidP="007F0A7E">
            <w:pPr>
              <w:spacing w:after="0" w:line="240" w:lineRule="auto"/>
              <w:jc w:val="both"/>
              <w:rPr>
                <w:rFonts w:ascii="Times New Roman" w:eastAsia="Times New Roman" w:hAnsi="Times New Roman" w:cs="Times New Roman"/>
                <w:b/>
                <w:color w:val="000000"/>
                <w:lang w:eastAsia="fr-FR"/>
              </w:rPr>
            </w:pPr>
          </w:p>
          <w:p w:rsidR="007F0A7E" w:rsidRDefault="007F0A7E" w:rsidP="007F0A7E">
            <w:pPr>
              <w:spacing w:after="0" w:line="240" w:lineRule="auto"/>
              <w:jc w:val="both"/>
              <w:rPr>
                <w:rFonts w:ascii="Times New Roman" w:eastAsia="Times New Roman" w:hAnsi="Times New Roman" w:cs="Times New Roman"/>
                <w:b/>
                <w:color w:val="000000"/>
                <w:lang w:eastAsia="fr-FR"/>
              </w:rPr>
            </w:pPr>
            <w:r w:rsidRPr="007F0A7E">
              <w:rPr>
                <w:rFonts w:ascii="Times New Roman" w:eastAsia="Times New Roman" w:hAnsi="Times New Roman" w:cs="Times New Roman"/>
                <w:b/>
                <w:color w:val="000000"/>
                <w:lang w:eastAsia="fr-FR"/>
              </w:rPr>
              <w:t xml:space="preserve">Autres: </w:t>
            </w:r>
          </w:p>
          <w:p w:rsidR="007F0A7E" w:rsidRPr="007F0A7E" w:rsidRDefault="007F0A7E" w:rsidP="007F0A7E">
            <w:pPr>
              <w:spacing w:after="0" w:line="240" w:lineRule="auto"/>
              <w:jc w:val="both"/>
              <w:rPr>
                <w:rFonts w:ascii="Times New Roman" w:eastAsia="Times New Roman" w:hAnsi="Times New Roman" w:cs="Times New Roman"/>
                <w:b/>
                <w:color w:val="000000"/>
                <w:lang w:eastAsia="fr-FR"/>
              </w:rPr>
            </w:pPr>
            <w:r w:rsidRPr="007F0A7E">
              <w:rPr>
                <w:rFonts w:ascii="Times New Roman" w:eastAsia="Times New Roman" w:hAnsi="Times New Roman" w:cs="Times New Roman"/>
                <w:b/>
                <w:color w:val="000000"/>
                <w:lang w:eastAsia="fr-FR"/>
              </w:rPr>
              <w:t>48</w:t>
            </w:r>
            <w:r w:rsidR="007C280B">
              <w:rPr>
                <w:rFonts w:ascii="Times New Roman" w:eastAsia="Times New Roman" w:hAnsi="Times New Roman" w:cs="Times New Roman"/>
                <w:b/>
                <w:color w:val="000000"/>
                <w:lang w:eastAsia="fr-FR"/>
              </w:rPr>
              <w:t> </w:t>
            </w:r>
            <w:r w:rsidRPr="007F0A7E">
              <w:rPr>
                <w:rFonts w:ascii="Times New Roman" w:eastAsia="Times New Roman" w:hAnsi="Times New Roman" w:cs="Times New Roman"/>
                <w:b/>
                <w:color w:val="000000"/>
                <w:lang w:eastAsia="fr-FR"/>
              </w:rPr>
              <w:t>397</w:t>
            </w:r>
            <w:r w:rsidR="007C280B">
              <w:rPr>
                <w:rFonts w:ascii="Times New Roman" w:eastAsia="Times New Roman" w:hAnsi="Times New Roman" w:cs="Times New Roman"/>
                <w:b/>
                <w:color w:val="000000"/>
                <w:lang w:eastAsia="fr-FR"/>
              </w:rPr>
              <w:t xml:space="preserve"> </w:t>
            </w:r>
            <w:r w:rsidRPr="007F0A7E">
              <w:rPr>
                <w:rFonts w:ascii="Times New Roman" w:eastAsia="Times New Roman" w:hAnsi="Times New Roman" w:cs="Times New Roman"/>
                <w:b/>
                <w:color w:val="000000"/>
                <w:lang w:eastAsia="fr-FR"/>
              </w:rPr>
              <w:t>407</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tc>
        <w:tc>
          <w:tcPr>
            <w:tcW w:w="1276" w:type="dxa"/>
            <w:vMerge w:val="restart"/>
            <w:tcBorders>
              <w:top w:val="nil"/>
              <w:left w:val="nil"/>
              <w:right w:val="single" w:sz="8" w:space="0" w:color="auto"/>
            </w:tcBorders>
            <w:shd w:val="clear" w:color="auto" w:fill="auto"/>
            <w:noWrap/>
            <w:vAlign w:val="center"/>
            <w:hideMark/>
          </w:tcPr>
          <w:p w:rsidR="007F0A7E" w:rsidRPr="007F0A7E" w:rsidRDefault="007C280B" w:rsidP="00073FA5">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b/>
                <w:color w:val="000000"/>
                <w:lang w:eastAsia="fr-FR"/>
              </w:rPr>
              <w:t xml:space="preserve">5 614 </w:t>
            </w:r>
            <w:r w:rsidR="007F0A7E" w:rsidRPr="007F0A7E">
              <w:rPr>
                <w:rFonts w:ascii="Times New Roman" w:eastAsia="Times New Roman" w:hAnsi="Times New Roman" w:cs="Times New Roman"/>
                <w:b/>
                <w:color w:val="000000"/>
                <w:lang w:eastAsia="fr-FR"/>
              </w:rPr>
              <w:t>382</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p w:rsidR="007F0A7E" w:rsidRPr="007F0A7E" w:rsidRDefault="007F0A7E" w:rsidP="00073FA5">
            <w:pPr>
              <w:spacing w:after="0" w:line="240" w:lineRule="auto"/>
              <w:jc w:val="center"/>
              <w:rPr>
                <w:rFonts w:ascii="Times New Roman" w:eastAsia="Times New Roman" w:hAnsi="Times New Roman" w:cs="Times New Roman"/>
                <w:color w:val="000000"/>
                <w:lang w:eastAsia="fr-FR"/>
              </w:rPr>
            </w:pPr>
            <w:r w:rsidRPr="007F0A7E">
              <w:rPr>
                <w:rFonts w:ascii="Times New Roman" w:eastAsia="Times New Roman" w:hAnsi="Times New Roman" w:cs="Times New Roman"/>
                <w:color w:val="000000"/>
                <w:lang w:eastAsia="fr-FR"/>
              </w:rPr>
              <w:t> </w:t>
            </w:r>
          </w:p>
        </w:tc>
      </w:tr>
      <w:tr w:rsidR="007F0A7E" w:rsidRPr="00073FA5" w:rsidTr="00754417">
        <w:trPr>
          <w:trHeight w:val="420"/>
        </w:trPr>
        <w:tc>
          <w:tcPr>
            <w:tcW w:w="2553" w:type="dxa"/>
            <w:vMerge/>
            <w:tcBorders>
              <w:top w:val="nil"/>
              <w:left w:val="single" w:sz="8" w:space="0" w:color="auto"/>
              <w:bottom w:val="single" w:sz="4" w:space="0" w:color="auto"/>
              <w:right w:val="single" w:sz="4" w:space="0" w:color="auto"/>
            </w:tcBorders>
            <w:vAlign w:val="center"/>
            <w:hideMark/>
          </w:tcPr>
          <w:p w:rsidR="007F0A7E" w:rsidRPr="00073FA5" w:rsidRDefault="007F0A7E" w:rsidP="00073FA5">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7F0A7E" w:rsidRPr="00073FA5" w:rsidRDefault="007F0A7E" w:rsidP="00073FA5">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1.2</w:t>
            </w:r>
            <w:r w:rsidRPr="00073FA5">
              <w:rPr>
                <w:rFonts w:ascii="Times New Roman" w:eastAsia="Times New Roman" w:hAnsi="Times New Roman" w:cs="Times New Roman"/>
                <w:color w:val="000000"/>
                <w:sz w:val="20"/>
                <w:szCs w:val="20"/>
                <w:lang w:eastAsia="fr-FR"/>
              </w:rPr>
              <w:t> : Taux de sous-emploi</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Default="007F0A7E" w:rsidP="007F0A7E">
            <w:pPr>
              <w:spacing w:after="0"/>
              <w:rPr>
                <w:rFonts w:ascii="Times New Roman" w:hAnsi="Times New Roman" w:cs="Times New Roman"/>
                <w:sz w:val="20"/>
                <w:szCs w:val="20"/>
              </w:rPr>
            </w:pPr>
            <w:r>
              <w:rPr>
                <w:rFonts w:ascii="Times New Roman" w:hAnsi="Times New Roman" w:cs="Times New Roman"/>
                <w:sz w:val="20"/>
                <w:szCs w:val="20"/>
              </w:rPr>
              <w:t xml:space="preserve">Ens.: 72,9% </w:t>
            </w:r>
          </w:p>
          <w:p w:rsidR="007F0A7E" w:rsidRDefault="007F0A7E" w:rsidP="007F0A7E">
            <w:pPr>
              <w:spacing w:after="0"/>
              <w:rPr>
                <w:rFonts w:ascii="Times New Roman" w:hAnsi="Times New Roman" w:cs="Times New Roman"/>
                <w:sz w:val="20"/>
                <w:szCs w:val="20"/>
              </w:rPr>
            </w:pPr>
            <w:r>
              <w:rPr>
                <w:rFonts w:ascii="Times New Roman" w:hAnsi="Times New Roman" w:cs="Times New Roman"/>
                <w:sz w:val="20"/>
                <w:szCs w:val="20"/>
              </w:rPr>
              <w:t>H : 85,1 %</w:t>
            </w:r>
          </w:p>
          <w:p w:rsidR="007F0A7E" w:rsidRPr="00073FA5" w:rsidRDefault="007F0A7E" w:rsidP="007F0A7E">
            <w:pPr>
              <w:spacing w:after="0" w:line="240" w:lineRule="auto"/>
              <w:rPr>
                <w:rFonts w:ascii="Calibri" w:eastAsia="Times New Roman" w:hAnsi="Calibri" w:cs="Times New Roman"/>
                <w:color w:val="000000"/>
                <w:lang w:eastAsia="fr-FR"/>
              </w:rPr>
            </w:pPr>
            <w:r>
              <w:rPr>
                <w:rFonts w:ascii="Times New Roman" w:hAnsi="Times New Roman" w:cs="Times New Roman"/>
                <w:sz w:val="20"/>
                <w:szCs w:val="20"/>
              </w:rPr>
              <w:t>F : 62,2%</w:t>
            </w:r>
          </w:p>
        </w:tc>
        <w:tc>
          <w:tcPr>
            <w:tcW w:w="1134" w:type="dxa"/>
            <w:tcBorders>
              <w:top w:val="nil"/>
              <w:left w:val="nil"/>
              <w:bottom w:val="single" w:sz="4" w:space="0" w:color="auto"/>
              <w:right w:val="single" w:sz="4" w:space="0" w:color="auto"/>
            </w:tcBorders>
            <w:shd w:val="clear" w:color="auto" w:fill="auto"/>
            <w:noWrap/>
            <w:hideMark/>
          </w:tcPr>
          <w:p w:rsidR="007F0A7E" w:rsidRPr="007F0A7E" w:rsidRDefault="007F0A7E" w:rsidP="007F0A7E">
            <w:pPr>
              <w:spacing w:after="0" w:line="240" w:lineRule="auto"/>
              <w:rPr>
                <w:rFonts w:ascii="Times New Roman" w:eastAsia="Times New Roman" w:hAnsi="Times New Roman" w:cs="Times New Roman"/>
                <w:color w:val="000000"/>
                <w:sz w:val="20"/>
                <w:highlight w:val="yellow"/>
                <w:lang w:eastAsia="fr-FR"/>
              </w:rPr>
            </w:pPr>
            <w:r w:rsidRPr="007F0A7E">
              <w:rPr>
                <w:rFonts w:ascii="Times New Roman" w:eastAsia="Times New Roman" w:hAnsi="Times New Roman" w:cs="Times New Roman"/>
                <w:color w:val="000000"/>
                <w:sz w:val="20"/>
                <w:highlight w:val="yellow"/>
                <w:lang w:eastAsia="fr-FR"/>
              </w:rPr>
              <w:t>Ens :</w:t>
            </w:r>
          </w:p>
          <w:p w:rsidR="007F0A7E" w:rsidRPr="007F0A7E" w:rsidRDefault="007F0A7E" w:rsidP="007F0A7E">
            <w:pPr>
              <w:spacing w:after="0" w:line="240" w:lineRule="auto"/>
              <w:rPr>
                <w:rFonts w:ascii="Times New Roman" w:eastAsia="Times New Roman" w:hAnsi="Times New Roman" w:cs="Times New Roman"/>
                <w:color w:val="000000"/>
                <w:sz w:val="20"/>
                <w:highlight w:val="yellow"/>
                <w:lang w:eastAsia="fr-FR"/>
              </w:rPr>
            </w:pPr>
            <w:r w:rsidRPr="007F0A7E">
              <w:rPr>
                <w:rFonts w:ascii="Times New Roman" w:eastAsia="Times New Roman" w:hAnsi="Times New Roman" w:cs="Times New Roman"/>
                <w:color w:val="000000"/>
                <w:sz w:val="20"/>
                <w:highlight w:val="yellow"/>
                <w:lang w:eastAsia="fr-FR"/>
              </w:rPr>
              <w:t>H :</w:t>
            </w:r>
          </w:p>
          <w:p w:rsidR="007F0A7E" w:rsidRPr="007F0A7E" w:rsidRDefault="007F0A7E" w:rsidP="007F0A7E">
            <w:pPr>
              <w:spacing w:after="0" w:line="240" w:lineRule="auto"/>
              <w:rPr>
                <w:rFonts w:ascii="Times New Roman" w:eastAsia="Times New Roman" w:hAnsi="Times New Roman" w:cs="Times New Roman"/>
                <w:color w:val="000000"/>
                <w:sz w:val="20"/>
                <w:lang w:eastAsia="fr-FR"/>
              </w:rPr>
            </w:pPr>
            <w:r w:rsidRPr="007F0A7E">
              <w:rPr>
                <w:rFonts w:ascii="Times New Roman" w:eastAsia="Times New Roman" w:hAnsi="Times New Roman" w:cs="Times New Roman"/>
                <w:color w:val="000000"/>
                <w:sz w:val="20"/>
                <w:highlight w:val="yellow"/>
                <w:lang w:eastAsia="fr-FR"/>
              </w:rPr>
              <w:t>F :</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7F0A7E" w:rsidRDefault="007F0A7E" w:rsidP="00073FA5">
            <w:pPr>
              <w:spacing w:after="0" w:line="240" w:lineRule="auto"/>
              <w:jc w:val="center"/>
              <w:rPr>
                <w:rFonts w:ascii="Times New Roman" w:eastAsia="Times New Roman" w:hAnsi="Times New Roman" w:cs="Times New Roman"/>
                <w:color w:val="000000"/>
                <w:sz w:val="20"/>
                <w:lang w:eastAsia="fr-FR"/>
              </w:rPr>
            </w:pPr>
            <w:r>
              <w:rPr>
                <w:rFonts w:ascii="Times New Roman" w:hAnsi="Times New Roman" w:cs="Times New Roman"/>
                <w:sz w:val="20"/>
                <w:szCs w:val="20"/>
              </w:rPr>
              <w:t>EMICoV, HDR/UNDP</w:t>
            </w:r>
            <w:r>
              <w:rPr>
                <w:rFonts w:ascii="Calibri" w:eastAsia="Times New Roman" w:hAnsi="Calibri" w:cs="Times New Roman"/>
                <w:color w:val="000000"/>
                <w:lang w:eastAsia="fr-FR"/>
              </w:rPr>
              <w:t> </w:t>
            </w:r>
            <w:r w:rsidRPr="007F0A7E">
              <w:rPr>
                <w:rFonts w:ascii="Times New Roman" w:eastAsia="Times New Roman" w:hAnsi="Times New Roman" w:cs="Times New Roman"/>
                <w:color w:val="000000"/>
                <w:sz w:val="20"/>
                <w:lang w:eastAsia="fr-FR"/>
              </w:rPr>
              <w:t> </w:t>
            </w:r>
          </w:p>
        </w:tc>
        <w:tc>
          <w:tcPr>
            <w:tcW w:w="1984"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134"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418"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276" w:type="dxa"/>
            <w:vMerge/>
            <w:tcBorders>
              <w:left w:val="nil"/>
              <w:right w:val="single" w:sz="8"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r>
      <w:tr w:rsidR="007F0A7E" w:rsidRPr="00073FA5" w:rsidTr="00754417">
        <w:trPr>
          <w:trHeight w:val="579"/>
        </w:trPr>
        <w:tc>
          <w:tcPr>
            <w:tcW w:w="2553" w:type="dxa"/>
            <w:vMerge/>
            <w:tcBorders>
              <w:top w:val="nil"/>
              <w:left w:val="single" w:sz="8" w:space="0" w:color="auto"/>
              <w:bottom w:val="single" w:sz="4" w:space="0" w:color="auto"/>
              <w:right w:val="single" w:sz="4" w:space="0" w:color="auto"/>
            </w:tcBorders>
            <w:vAlign w:val="center"/>
            <w:hideMark/>
          </w:tcPr>
          <w:p w:rsidR="007F0A7E" w:rsidRPr="00073FA5" w:rsidRDefault="007F0A7E" w:rsidP="00073FA5">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7F0A7E" w:rsidRPr="00073FA5" w:rsidRDefault="007F0A7E" w:rsidP="00561F16">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1.3</w:t>
            </w:r>
            <w:r w:rsidRPr="00073FA5">
              <w:rPr>
                <w:rFonts w:ascii="Times New Roman" w:eastAsia="Times New Roman" w:hAnsi="Times New Roman" w:cs="Times New Roman"/>
                <w:color w:val="000000"/>
                <w:sz w:val="20"/>
                <w:szCs w:val="20"/>
                <w:lang w:eastAsia="fr-FR"/>
              </w:rPr>
              <w:t xml:space="preserve"> : </w:t>
            </w:r>
            <w:r>
              <w:rPr>
                <w:rFonts w:ascii="Times New Roman" w:hAnsi="Times New Roman" w:cs="Times New Roman"/>
                <w:sz w:val="20"/>
                <w:szCs w:val="20"/>
              </w:rPr>
              <w:t xml:space="preserve">Taux de croissance des dépenses des ménages par </w:t>
            </w:r>
            <w:r w:rsidR="00561F16">
              <w:rPr>
                <w:rFonts w:ascii="Times New Roman" w:hAnsi="Times New Roman" w:cs="Times New Roman"/>
                <w:sz w:val="20"/>
                <w:szCs w:val="20"/>
              </w:rPr>
              <w:t>tête</w:t>
            </w:r>
            <w:r>
              <w:rPr>
                <w:rFonts w:ascii="Times New Roman" w:hAnsi="Times New Roman" w:cs="Times New Roman"/>
                <w:sz w:val="20"/>
                <w:szCs w:val="20"/>
              </w:rPr>
              <w:t xml:space="preserve"> pour les 40% de la population les plus pauvres</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073FA5" w:rsidRDefault="007F0A7E" w:rsidP="00073FA5">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r w:rsidR="00561F16">
              <w:rPr>
                <w:rFonts w:ascii="Calibri" w:eastAsia="Times New Roman" w:hAnsi="Calibri" w:cs="Times New Roman"/>
                <w:color w:val="000000"/>
                <w:lang w:eastAsia="fr-FR"/>
              </w:rPr>
              <w:t>-43,4%</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7F0A7E" w:rsidRDefault="007F0A7E" w:rsidP="00073FA5">
            <w:pPr>
              <w:spacing w:after="0" w:line="240" w:lineRule="auto"/>
              <w:rPr>
                <w:rFonts w:ascii="Times New Roman" w:eastAsia="Times New Roman" w:hAnsi="Times New Roman" w:cs="Times New Roman"/>
                <w:color w:val="000000"/>
                <w:sz w:val="20"/>
                <w:lang w:eastAsia="fr-FR"/>
              </w:rPr>
            </w:pPr>
            <w:r w:rsidRPr="007F0A7E">
              <w:rPr>
                <w:rFonts w:ascii="Times New Roman" w:eastAsia="Times New Roman" w:hAnsi="Times New Roman" w:cs="Times New Roman"/>
                <w:color w:val="000000"/>
                <w:sz w:val="20"/>
                <w:lang w:eastAsia="fr-FR"/>
              </w:rPr>
              <w:t> </w:t>
            </w:r>
            <w:r w:rsidR="00561F16">
              <w:rPr>
                <w:rFonts w:ascii="Times New Roman" w:eastAsia="Times New Roman" w:hAnsi="Times New Roman" w:cs="Times New Roman"/>
                <w:color w:val="000000"/>
                <w:sz w:val="20"/>
                <w:lang w:eastAsia="fr-FR"/>
              </w:rPr>
              <w:t>-17,3%</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7F0A7E" w:rsidRDefault="00561F16" w:rsidP="00073FA5">
            <w:pPr>
              <w:spacing w:after="0" w:line="240" w:lineRule="auto"/>
              <w:jc w:val="center"/>
              <w:rPr>
                <w:rFonts w:ascii="Times New Roman" w:eastAsia="Times New Roman" w:hAnsi="Times New Roman" w:cs="Times New Roman"/>
                <w:color w:val="000000"/>
                <w:sz w:val="20"/>
                <w:lang w:eastAsia="fr-FR"/>
              </w:rPr>
            </w:pPr>
            <w:r>
              <w:rPr>
                <w:rFonts w:ascii="Times New Roman" w:hAnsi="Times New Roman" w:cs="Times New Roman"/>
                <w:sz w:val="20"/>
                <w:szCs w:val="20"/>
              </w:rPr>
              <w:t>EMICoV/INSAE</w:t>
            </w:r>
            <w:r w:rsidR="007F0A7E" w:rsidRPr="007F0A7E">
              <w:rPr>
                <w:rFonts w:ascii="Times New Roman" w:eastAsia="Times New Roman" w:hAnsi="Times New Roman" w:cs="Times New Roman"/>
                <w:color w:val="000000"/>
                <w:sz w:val="20"/>
                <w:lang w:eastAsia="fr-FR"/>
              </w:rPr>
              <w:t> </w:t>
            </w:r>
          </w:p>
        </w:tc>
        <w:tc>
          <w:tcPr>
            <w:tcW w:w="1984"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134"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418"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276" w:type="dxa"/>
            <w:vMerge/>
            <w:tcBorders>
              <w:left w:val="nil"/>
              <w:right w:val="single" w:sz="8"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r>
      <w:tr w:rsidR="007F0A7E" w:rsidRPr="00073FA5" w:rsidTr="00754417">
        <w:trPr>
          <w:trHeight w:val="530"/>
        </w:trPr>
        <w:tc>
          <w:tcPr>
            <w:tcW w:w="2553" w:type="dxa"/>
            <w:vMerge/>
            <w:tcBorders>
              <w:top w:val="nil"/>
              <w:left w:val="single" w:sz="8" w:space="0" w:color="auto"/>
              <w:bottom w:val="single" w:sz="4" w:space="0" w:color="auto"/>
              <w:right w:val="single" w:sz="4" w:space="0" w:color="auto"/>
            </w:tcBorders>
            <w:vAlign w:val="center"/>
            <w:hideMark/>
          </w:tcPr>
          <w:p w:rsidR="007F0A7E" w:rsidRPr="00073FA5" w:rsidRDefault="007F0A7E" w:rsidP="00073FA5">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7F0A7E" w:rsidRPr="00073FA5" w:rsidRDefault="007F0A7E" w:rsidP="00073FA5">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1.4</w:t>
            </w:r>
            <w:r w:rsidRPr="00073FA5">
              <w:rPr>
                <w:rFonts w:ascii="Times New Roman" w:eastAsia="Times New Roman" w:hAnsi="Times New Roman" w:cs="Times New Roman"/>
                <w:color w:val="000000"/>
                <w:sz w:val="20"/>
                <w:szCs w:val="20"/>
                <w:lang w:eastAsia="fr-FR"/>
              </w:rPr>
              <w:t xml:space="preserve"> : </w:t>
            </w:r>
            <w:r>
              <w:rPr>
                <w:rFonts w:ascii="Times New Roman" w:hAnsi="Times New Roman" w:cs="Times New Roman"/>
                <w:sz w:val="20"/>
                <w:szCs w:val="20"/>
              </w:rPr>
              <w:t>Indice</w:t>
            </w:r>
            <w:r>
              <w:rPr>
                <w:rFonts w:ascii="Times New Roman" w:eastAsia="Times New Roman" w:hAnsi="Times New Roman" w:cs="Times New Roman"/>
                <w:color w:val="000000"/>
                <w:sz w:val="20"/>
                <w:szCs w:val="20"/>
                <w:lang w:eastAsia="fr-FR"/>
              </w:rPr>
              <w:t xml:space="preserve"> de l’insécurité alimentaire</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Default="007F0A7E" w:rsidP="007F0A7E">
            <w:pPr>
              <w:spacing w:after="0"/>
              <w:rPr>
                <w:rFonts w:ascii="Times New Roman" w:hAnsi="Times New Roman" w:cs="Times New Roman"/>
                <w:sz w:val="20"/>
                <w:szCs w:val="20"/>
              </w:rPr>
            </w:pPr>
            <w:r w:rsidRPr="00073FA5">
              <w:rPr>
                <w:rFonts w:ascii="Calibri" w:eastAsia="Times New Roman" w:hAnsi="Calibri" w:cs="Times New Roman"/>
                <w:color w:val="000000"/>
                <w:lang w:eastAsia="fr-FR"/>
              </w:rPr>
              <w:t> </w:t>
            </w:r>
            <w:r>
              <w:rPr>
                <w:rFonts w:ascii="Times New Roman" w:hAnsi="Times New Roman" w:cs="Times New Roman"/>
                <w:sz w:val="20"/>
                <w:szCs w:val="20"/>
              </w:rPr>
              <w:t xml:space="preserve">2017 </w:t>
            </w:r>
          </w:p>
          <w:p w:rsidR="007F0A7E" w:rsidRDefault="007F0A7E" w:rsidP="007F0A7E">
            <w:pPr>
              <w:spacing w:after="0"/>
              <w:rPr>
                <w:rFonts w:ascii="Times New Roman" w:hAnsi="Times New Roman" w:cs="Times New Roman"/>
                <w:sz w:val="20"/>
                <w:szCs w:val="20"/>
              </w:rPr>
            </w:pPr>
            <w:r>
              <w:rPr>
                <w:rFonts w:ascii="Times New Roman" w:hAnsi="Times New Roman" w:cs="Times New Roman"/>
                <w:sz w:val="20"/>
                <w:szCs w:val="20"/>
              </w:rPr>
              <w:t xml:space="preserve">Ens. : 9,6% </w:t>
            </w:r>
          </w:p>
          <w:p w:rsidR="007F0A7E" w:rsidRDefault="007F0A7E" w:rsidP="007F0A7E">
            <w:pPr>
              <w:spacing w:after="0"/>
              <w:rPr>
                <w:rFonts w:ascii="Times New Roman" w:hAnsi="Times New Roman" w:cs="Times New Roman"/>
                <w:sz w:val="20"/>
                <w:szCs w:val="20"/>
              </w:rPr>
            </w:pPr>
            <w:r>
              <w:rPr>
                <w:rFonts w:ascii="Times New Roman" w:hAnsi="Times New Roman" w:cs="Times New Roman"/>
                <w:sz w:val="20"/>
                <w:szCs w:val="20"/>
              </w:rPr>
              <w:t xml:space="preserve">Urb : 7% </w:t>
            </w:r>
          </w:p>
          <w:p w:rsidR="007F0A7E" w:rsidRPr="00073FA5" w:rsidRDefault="007F0A7E" w:rsidP="007F0A7E">
            <w:pPr>
              <w:spacing w:after="0" w:line="240" w:lineRule="auto"/>
              <w:rPr>
                <w:rFonts w:ascii="Calibri" w:eastAsia="Times New Roman" w:hAnsi="Calibri" w:cs="Times New Roman"/>
                <w:color w:val="000000"/>
                <w:lang w:eastAsia="fr-FR"/>
              </w:rPr>
            </w:pPr>
            <w:r>
              <w:rPr>
                <w:rFonts w:ascii="Times New Roman" w:hAnsi="Times New Roman" w:cs="Times New Roman"/>
                <w:sz w:val="20"/>
                <w:szCs w:val="20"/>
              </w:rPr>
              <w:t xml:space="preserve">Rur : 12% </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Default="007F0A7E" w:rsidP="007F0A7E">
            <w:pPr>
              <w:spacing w:after="0" w:line="240" w:lineRule="auto"/>
              <w:rPr>
                <w:rFonts w:ascii="Times New Roman" w:hAnsi="Times New Roman" w:cs="Times New Roman"/>
                <w:sz w:val="20"/>
                <w:szCs w:val="20"/>
              </w:rPr>
            </w:pPr>
          </w:p>
          <w:p w:rsidR="007F0A7E" w:rsidRDefault="007F0A7E" w:rsidP="007F0A7E">
            <w:pPr>
              <w:spacing w:after="0" w:line="240" w:lineRule="auto"/>
              <w:rPr>
                <w:rFonts w:ascii="Times New Roman" w:hAnsi="Times New Roman" w:cs="Times New Roman"/>
                <w:sz w:val="20"/>
                <w:szCs w:val="20"/>
              </w:rPr>
            </w:pPr>
            <w:r>
              <w:rPr>
                <w:rFonts w:ascii="Times New Roman" w:hAnsi="Times New Roman" w:cs="Times New Roman"/>
                <w:sz w:val="20"/>
                <w:szCs w:val="20"/>
              </w:rPr>
              <w:t>Ens : 6,9%</w:t>
            </w:r>
          </w:p>
          <w:p w:rsidR="007F0A7E" w:rsidRDefault="007F0A7E" w:rsidP="007F0A7E">
            <w:pPr>
              <w:spacing w:after="0" w:line="240" w:lineRule="auto"/>
              <w:rPr>
                <w:rFonts w:ascii="Times New Roman" w:hAnsi="Times New Roman" w:cs="Times New Roman"/>
                <w:sz w:val="20"/>
                <w:szCs w:val="20"/>
              </w:rPr>
            </w:pPr>
            <w:r>
              <w:rPr>
                <w:rFonts w:ascii="Times New Roman" w:hAnsi="Times New Roman" w:cs="Times New Roman"/>
                <w:sz w:val="20"/>
                <w:szCs w:val="20"/>
              </w:rPr>
              <w:t>Urb :</w:t>
            </w:r>
          </w:p>
          <w:p w:rsidR="007F0A7E" w:rsidRPr="007F0A7E" w:rsidRDefault="007F0A7E" w:rsidP="007F0A7E">
            <w:pPr>
              <w:spacing w:after="0" w:line="240" w:lineRule="auto"/>
              <w:rPr>
                <w:rFonts w:ascii="Times New Roman" w:eastAsia="Times New Roman" w:hAnsi="Times New Roman" w:cs="Times New Roman"/>
                <w:color w:val="000000"/>
                <w:sz w:val="20"/>
                <w:lang w:eastAsia="fr-FR"/>
              </w:rPr>
            </w:pPr>
            <w:r>
              <w:rPr>
                <w:rFonts w:ascii="Times New Roman" w:hAnsi="Times New Roman" w:cs="Times New Roman"/>
                <w:sz w:val="20"/>
                <w:szCs w:val="20"/>
              </w:rPr>
              <w:t>Rur :</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7F0A7E" w:rsidRDefault="007F0A7E" w:rsidP="00073FA5">
            <w:pPr>
              <w:spacing w:after="0" w:line="240" w:lineRule="auto"/>
              <w:jc w:val="center"/>
              <w:rPr>
                <w:rFonts w:ascii="Times New Roman" w:eastAsia="Times New Roman" w:hAnsi="Times New Roman" w:cs="Times New Roman"/>
                <w:color w:val="000000"/>
                <w:sz w:val="20"/>
                <w:lang w:eastAsia="fr-FR"/>
              </w:rPr>
            </w:pPr>
            <w:r w:rsidRPr="007F0A7E">
              <w:rPr>
                <w:rFonts w:ascii="Times New Roman" w:eastAsia="Times New Roman" w:hAnsi="Times New Roman" w:cs="Times New Roman"/>
                <w:color w:val="000000"/>
                <w:sz w:val="20"/>
                <w:lang w:eastAsia="fr-FR"/>
              </w:rPr>
              <w:t> </w:t>
            </w:r>
            <w:r>
              <w:rPr>
                <w:rFonts w:ascii="Times New Roman" w:hAnsi="Times New Roman" w:cs="Times New Roman"/>
                <w:sz w:val="20"/>
                <w:szCs w:val="20"/>
              </w:rPr>
              <w:t>AGVSA</w:t>
            </w:r>
          </w:p>
        </w:tc>
        <w:tc>
          <w:tcPr>
            <w:tcW w:w="1984"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134"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418" w:type="dxa"/>
            <w:vMerge/>
            <w:tcBorders>
              <w:left w:val="nil"/>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276" w:type="dxa"/>
            <w:vMerge/>
            <w:tcBorders>
              <w:left w:val="nil"/>
              <w:right w:val="single" w:sz="8"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r>
      <w:tr w:rsidR="007F0A7E" w:rsidRPr="00073FA5" w:rsidTr="00754417">
        <w:trPr>
          <w:trHeight w:val="600"/>
        </w:trPr>
        <w:tc>
          <w:tcPr>
            <w:tcW w:w="2553" w:type="dxa"/>
            <w:vMerge/>
            <w:tcBorders>
              <w:top w:val="nil"/>
              <w:left w:val="single" w:sz="8" w:space="0" w:color="auto"/>
              <w:bottom w:val="single" w:sz="4" w:space="0" w:color="auto"/>
              <w:right w:val="single" w:sz="4" w:space="0" w:color="auto"/>
            </w:tcBorders>
            <w:vAlign w:val="center"/>
            <w:hideMark/>
          </w:tcPr>
          <w:p w:rsidR="007F0A7E" w:rsidRPr="00073FA5" w:rsidRDefault="007F0A7E" w:rsidP="00073FA5">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7F0A7E" w:rsidRPr="00073FA5" w:rsidRDefault="007F0A7E" w:rsidP="00073FA5">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1.5</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Prévalence du retard de croissance chez les enfants de moins de cinq ans.</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7F0A7E" w:rsidRDefault="007F0A7E" w:rsidP="007F0A7E">
            <w:pPr>
              <w:spacing w:after="0"/>
              <w:rPr>
                <w:rFonts w:ascii="Times New Roman" w:hAnsi="Times New Roman" w:cs="Times New Roman"/>
                <w:sz w:val="20"/>
                <w:szCs w:val="20"/>
              </w:rPr>
            </w:pPr>
            <w:r w:rsidRPr="00073FA5">
              <w:rPr>
                <w:rFonts w:ascii="Calibri" w:eastAsia="Times New Roman" w:hAnsi="Calibri" w:cs="Times New Roman"/>
                <w:color w:val="000000"/>
                <w:lang w:eastAsia="fr-FR"/>
              </w:rPr>
              <w:t> </w:t>
            </w:r>
            <w:r>
              <w:rPr>
                <w:rFonts w:ascii="Calibri" w:eastAsia="Times New Roman" w:hAnsi="Calibri" w:cs="Times New Roman"/>
                <w:color w:val="000000"/>
                <w:lang w:eastAsia="fr-FR"/>
              </w:rPr>
              <w:t> </w:t>
            </w:r>
            <w:r w:rsidRPr="007F0A7E">
              <w:rPr>
                <w:rFonts w:ascii="Times New Roman" w:hAnsi="Times New Roman" w:cs="Times New Roman"/>
                <w:sz w:val="20"/>
                <w:szCs w:val="20"/>
              </w:rPr>
              <w:t>2014</w:t>
            </w:r>
          </w:p>
          <w:p w:rsidR="007F0A7E" w:rsidRPr="007F0A7E" w:rsidRDefault="007F0A7E" w:rsidP="007F0A7E">
            <w:pPr>
              <w:spacing w:after="0"/>
              <w:rPr>
                <w:rFonts w:ascii="Times New Roman" w:hAnsi="Times New Roman" w:cs="Times New Roman"/>
                <w:sz w:val="20"/>
                <w:szCs w:val="20"/>
              </w:rPr>
            </w:pPr>
            <w:r w:rsidRPr="007F0A7E">
              <w:rPr>
                <w:rFonts w:ascii="Times New Roman" w:hAnsi="Times New Roman" w:cs="Times New Roman"/>
                <w:sz w:val="20"/>
                <w:szCs w:val="20"/>
              </w:rPr>
              <w:t>Ens : 34%</w:t>
            </w:r>
          </w:p>
          <w:p w:rsidR="007F0A7E" w:rsidRPr="007F0A7E" w:rsidRDefault="007F0A7E" w:rsidP="007F0A7E">
            <w:pPr>
              <w:spacing w:after="0"/>
              <w:rPr>
                <w:rFonts w:ascii="Times New Roman" w:hAnsi="Times New Roman" w:cs="Times New Roman"/>
                <w:sz w:val="20"/>
                <w:szCs w:val="20"/>
              </w:rPr>
            </w:pPr>
            <w:r w:rsidRPr="007F0A7E">
              <w:rPr>
                <w:rFonts w:ascii="Times New Roman" w:hAnsi="Times New Roman" w:cs="Times New Roman"/>
                <w:sz w:val="20"/>
                <w:szCs w:val="20"/>
              </w:rPr>
              <w:t>Garçon : 32,4%</w:t>
            </w:r>
          </w:p>
          <w:p w:rsidR="007F0A7E" w:rsidRPr="007F0A7E" w:rsidRDefault="007F0A7E" w:rsidP="007F0A7E">
            <w:pPr>
              <w:spacing w:after="0"/>
              <w:rPr>
                <w:rFonts w:ascii="Times New Roman" w:hAnsi="Times New Roman" w:cs="Times New Roman"/>
                <w:sz w:val="20"/>
                <w:szCs w:val="20"/>
              </w:rPr>
            </w:pPr>
            <w:r w:rsidRPr="007F0A7E">
              <w:rPr>
                <w:rFonts w:ascii="Times New Roman" w:hAnsi="Times New Roman" w:cs="Times New Roman"/>
                <w:sz w:val="20"/>
                <w:szCs w:val="20"/>
              </w:rPr>
              <w:lastRenderedPageBreak/>
              <w:t>Fille :</w:t>
            </w:r>
            <w:r>
              <w:rPr>
                <w:rFonts w:ascii="Times New Roman" w:hAnsi="Times New Roman" w:cs="Times New Roman"/>
                <w:sz w:val="20"/>
                <w:szCs w:val="20"/>
              </w:rPr>
              <w:t xml:space="preserve"> </w:t>
            </w:r>
            <w:r w:rsidRPr="007F0A7E">
              <w:rPr>
                <w:rFonts w:ascii="Times New Roman" w:hAnsi="Times New Roman" w:cs="Times New Roman"/>
                <w:sz w:val="20"/>
                <w:szCs w:val="20"/>
              </w:rPr>
              <w:t>35,8%</w:t>
            </w:r>
          </w:p>
          <w:p w:rsidR="007F0A7E" w:rsidRPr="007F0A7E" w:rsidRDefault="007F0A7E" w:rsidP="007F0A7E">
            <w:pPr>
              <w:spacing w:after="0" w:line="240" w:lineRule="auto"/>
              <w:rPr>
                <w:rFonts w:ascii="Times New Roman" w:hAnsi="Times New Roman" w:cs="Times New Roman"/>
                <w:sz w:val="20"/>
                <w:szCs w:val="20"/>
              </w:rPr>
            </w:pPr>
            <w:r w:rsidRPr="007F0A7E">
              <w:rPr>
                <w:rFonts w:ascii="Times New Roman" w:hAnsi="Times New Roman" w:cs="Times New Roman"/>
                <w:sz w:val="20"/>
                <w:szCs w:val="20"/>
              </w:rPr>
              <w:t>Urb : 28,5%</w:t>
            </w:r>
          </w:p>
          <w:p w:rsidR="007F0A7E" w:rsidRPr="00073FA5" w:rsidRDefault="007F0A7E" w:rsidP="007F0A7E">
            <w:pPr>
              <w:spacing w:after="0" w:line="240" w:lineRule="auto"/>
              <w:rPr>
                <w:rFonts w:ascii="Calibri" w:eastAsia="Times New Roman" w:hAnsi="Calibri" w:cs="Times New Roman"/>
                <w:color w:val="000000"/>
                <w:lang w:eastAsia="fr-FR"/>
              </w:rPr>
            </w:pPr>
            <w:r>
              <w:rPr>
                <w:rFonts w:ascii="Times New Roman" w:hAnsi="Times New Roman" w:cs="Times New Roman"/>
                <w:sz w:val="20"/>
                <w:szCs w:val="20"/>
              </w:rPr>
              <w:t>Rur</w:t>
            </w:r>
            <w:r w:rsidRPr="007F0A7E">
              <w:rPr>
                <w:rFonts w:ascii="Times New Roman" w:hAnsi="Times New Roman" w:cs="Times New Roman"/>
                <w:sz w:val="20"/>
                <w:szCs w:val="20"/>
              </w:rPr>
              <w:t> : 38,2%</w:t>
            </w:r>
          </w:p>
        </w:tc>
        <w:tc>
          <w:tcPr>
            <w:tcW w:w="1134" w:type="dxa"/>
            <w:tcBorders>
              <w:top w:val="nil"/>
              <w:left w:val="nil"/>
              <w:bottom w:val="single" w:sz="4" w:space="0" w:color="auto"/>
              <w:right w:val="single" w:sz="4" w:space="0" w:color="auto"/>
            </w:tcBorders>
            <w:shd w:val="clear" w:color="auto" w:fill="auto"/>
            <w:noWrap/>
            <w:hideMark/>
          </w:tcPr>
          <w:p w:rsidR="007F0A7E" w:rsidRDefault="007F0A7E" w:rsidP="007F0A7E">
            <w:pPr>
              <w:spacing w:after="0"/>
              <w:rPr>
                <w:rFonts w:ascii="Times New Roman" w:hAnsi="Times New Roman" w:cs="Times New Roman"/>
                <w:sz w:val="20"/>
                <w:szCs w:val="20"/>
              </w:rPr>
            </w:pPr>
            <w:r w:rsidRPr="00895AD2">
              <w:rPr>
                <w:rFonts w:ascii="Times New Roman" w:hAnsi="Times New Roman" w:cs="Times New Roman"/>
                <w:sz w:val="20"/>
                <w:szCs w:val="20"/>
                <w:highlight w:val="yellow"/>
              </w:rPr>
              <w:lastRenderedPageBreak/>
              <w:t>2025</w:t>
            </w:r>
          </w:p>
          <w:p w:rsidR="007F0A7E" w:rsidRDefault="007F0A7E" w:rsidP="007F0A7E">
            <w:pPr>
              <w:spacing w:after="0" w:line="240" w:lineRule="auto"/>
              <w:rPr>
                <w:rFonts w:ascii="Times New Roman" w:hAnsi="Times New Roman" w:cs="Times New Roman"/>
                <w:sz w:val="20"/>
                <w:szCs w:val="20"/>
              </w:rPr>
            </w:pPr>
            <w:r>
              <w:rPr>
                <w:rFonts w:ascii="Times New Roman" w:hAnsi="Times New Roman" w:cs="Times New Roman"/>
                <w:sz w:val="20"/>
                <w:szCs w:val="20"/>
              </w:rPr>
              <w:t>Ens : 23,8%</w:t>
            </w:r>
          </w:p>
          <w:p w:rsidR="007F0A7E" w:rsidRDefault="007F0A7E" w:rsidP="007F0A7E">
            <w:pPr>
              <w:spacing w:after="0" w:line="240" w:lineRule="auto"/>
              <w:rPr>
                <w:rFonts w:ascii="Times New Roman" w:hAnsi="Times New Roman" w:cs="Times New Roman"/>
                <w:sz w:val="20"/>
                <w:szCs w:val="20"/>
              </w:rPr>
            </w:pPr>
            <w:r>
              <w:rPr>
                <w:rFonts w:ascii="Times New Roman" w:hAnsi="Times New Roman" w:cs="Times New Roman"/>
                <w:sz w:val="20"/>
                <w:szCs w:val="20"/>
              </w:rPr>
              <w:t>Urb :</w:t>
            </w:r>
          </w:p>
          <w:p w:rsidR="007F0A7E" w:rsidRPr="007F0A7E" w:rsidRDefault="007F0A7E" w:rsidP="007F0A7E">
            <w:pPr>
              <w:spacing w:after="0" w:line="240" w:lineRule="auto"/>
              <w:rPr>
                <w:rFonts w:ascii="Times New Roman" w:eastAsia="Times New Roman" w:hAnsi="Times New Roman" w:cs="Times New Roman"/>
                <w:color w:val="000000"/>
                <w:sz w:val="20"/>
                <w:lang w:eastAsia="fr-FR"/>
              </w:rPr>
            </w:pPr>
            <w:r>
              <w:rPr>
                <w:rFonts w:ascii="Times New Roman" w:hAnsi="Times New Roman" w:cs="Times New Roman"/>
                <w:sz w:val="20"/>
                <w:szCs w:val="20"/>
              </w:rPr>
              <w:t>Rur :</w:t>
            </w:r>
          </w:p>
        </w:tc>
        <w:tc>
          <w:tcPr>
            <w:tcW w:w="1134" w:type="dxa"/>
            <w:tcBorders>
              <w:top w:val="nil"/>
              <w:left w:val="nil"/>
              <w:bottom w:val="single" w:sz="4" w:space="0" w:color="auto"/>
              <w:right w:val="single" w:sz="4" w:space="0" w:color="auto"/>
            </w:tcBorders>
            <w:shd w:val="clear" w:color="auto" w:fill="auto"/>
            <w:noWrap/>
            <w:vAlign w:val="center"/>
            <w:hideMark/>
          </w:tcPr>
          <w:p w:rsidR="007F0A7E" w:rsidRPr="007F0A7E" w:rsidRDefault="007F0A7E" w:rsidP="00073FA5">
            <w:pPr>
              <w:spacing w:after="0" w:line="240" w:lineRule="auto"/>
              <w:jc w:val="center"/>
              <w:rPr>
                <w:rFonts w:ascii="Times New Roman" w:eastAsia="Times New Roman" w:hAnsi="Times New Roman" w:cs="Times New Roman"/>
                <w:color w:val="000000"/>
                <w:sz w:val="20"/>
                <w:lang w:eastAsia="fr-FR"/>
              </w:rPr>
            </w:pPr>
            <w:r>
              <w:rPr>
                <w:rFonts w:ascii="Times New Roman" w:hAnsi="Times New Roman" w:cs="Times New Roman"/>
                <w:sz w:val="20"/>
                <w:szCs w:val="20"/>
              </w:rPr>
              <w:t>MICS</w:t>
            </w:r>
            <w:r>
              <w:rPr>
                <w:rFonts w:ascii="Calibri" w:eastAsia="Times New Roman" w:hAnsi="Calibri" w:cs="Times New Roman"/>
                <w:color w:val="000000"/>
                <w:lang w:eastAsia="fr-FR"/>
              </w:rPr>
              <w:t>/EDS</w:t>
            </w:r>
            <w:r w:rsidRPr="007F0A7E">
              <w:rPr>
                <w:rFonts w:ascii="Times New Roman" w:eastAsia="Times New Roman" w:hAnsi="Times New Roman" w:cs="Times New Roman"/>
                <w:color w:val="000000"/>
                <w:sz w:val="20"/>
                <w:lang w:eastAsia="fr-FR"/>
              </w:rPr>
              <w:t> </w:t>
            </w:r>
          </w:p>
        </w:tc>
        <w:tc>
          <w:tcPr>
            <w:tcW w:w="1984" w:type="dxa"/>
            <w:vMerge/>
            <w:tcBorders>
              <w:left w:val="nil"/>
              <w:bottom w:val="single" w:sz="4" w:space="0" w:color="auto"/>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134" w:type="dxa"/>
            <w:vMerge/>
            <w:tcBorders>
              <w:left w:val="nil"/>
              <w:bottom w:val="single" w:sz="4" w:space="0" w:color="auto"/>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418" w:type="dxa"/>
            <w:vMerge/>
            <w:tcBorders>
              <w:left w:val="nil"/>
              <w:bottom w:val="single" w:sz="4" w:space="0" w:color="auto"/>
              <w:right w:val="single" w:sz="4"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c>
          <w:tcPr>
            <w:tcW w:w="1276" w:type="dxa"/>
            <w:vMerge/>
            <w:tcBorders>
              <w:left w:val="nil"/>
              <w:bottom w:val="single" w:sz="4" w:space="0" w:color="auto"/>
              <w:right w:val="single" w:sz="8" w:space="0" w:color="auto"/>
            </w:tcBorders>
            <w:shd w:val="clear" w:color="auto" w:fill="auto"/>
            <w:noWrap/>
            <w:vAlign w:val="center"/>
            <w:hideMark/>
          </w:tcPr>
          <w:p w:rsidR="007F0A7E" w:rsidRPr="00073FA5" w:rsidRDefault="007F0A7E" w:rsidP="00073FA5">
            <w:pPr>
              <w:spacing w:after="0" w:line="240" w:lineRule="auto"/>
              <w:jc w:val="center"/>
              <w:rPr>
                <w:rFonts w:ascii="Calibri" w:eastAsia="Times New Roman" w:hAnsi="Calibri" w:cs="Times New Roman"/>
                <w:color w:val="000000"/>
                <w:lang w:eastAsia="fr-FR"/>
              </w:rPr>
            </w:pPr>
          </w:p>
        </w:tc>
      </w:tr>
      <w:tr w:rsidR="00A25DD6" w:rsidRPr="00073FA5" w:rsidTr="00754417">
        <w:trPr>
          <w:trHeight w:val="875"/>
        </w:trPr>
        <w:tc>
          <w:tcPr>
            <w:tcW w:w="2553" w:type="dxa"/>
            <w:vMerge w:val="restart"/>
            <w:tcBorders>
              <w:top w:val="nil"/>
              <w:left w:val="single" w:sz="8" w:space="0" w:color="auto"/>
              <w:right w:val="single" w:sz="4" w:space="0" w:color="auto"/>
            </w:tcBorders>
            <w:shd w:val="clear" w:color="auto" w:fill="auto"/>
            <w:vAlign w:val="center"/>
            <w:hideMark/>
          </w:tcPr>
          <w:p w:rsidR="00A25DD6" w:rsidRPr="00A25DD6" w:rsidRDefault="00A25DD6" w:rsidP="00073FA5">
            <w:pPr>
              <w:spacing w:after="0" w:line="240" w:lineRule="auto"/>
              <w:rPr>
                <w:rFonts w:ascii="Times New Roman" w:eastAsia="Times New Roman" w:hAnsi="Times New Roman" w:cs="Times New Roman"/>
                <w:b/>
                <w:bCs/>
                <w:color w:val="000000"/>
                <w:szCs w:val="20"/>
                <w:lang w:eastAsia="fr-FR"/>
              </w:rPr>
            </w:pPr>
            <w:r w:rsidRPr="00A25DD6">
              <w:rPr>
                <w:rFonts w:ascii="Times New Roman" w:eastAsia="Times New Roman" w:hAnsi="Times New Roman" w:cs="Times New Roman"/>
                <w:b/>
                <w:bCs/>
                <w:color w:val="000000"/>
                <w:szCs w:val="20"/>
                <w:lang w:eastAsia="fr-FR"/>
              </w:rPr>
              <w:t>Produit 1.1</w:t>
            </w:r>
            <w:r w:rsidRPr="00A25DD6">
              <w:rPr>
                <w:rFonts w:ascii="Times New Roman" w:eastAsia="Times New Roman" w:hAnsi="Times New Roman" w:cs="Times New Roman"/>
                <w:color w:val="000000"/>
                <w:szCs w:val="20"/>
                <w:lang w:eastAsia="fr-FR"/>
              </w:rPr>
              <w:t> : Les institutions publiques en charge de l’emploi, le secteur privé et les organisations de la société civile, ont des capacités techniques, opérationnelles et financières accrues pour offrir aux personnes en situation de sous-emploi, notamment les jeunes et les femmes, des facilités d’installation et des financements adaptés pour l’emploi et l’entrepreneuriat.</w:t>
            </w:r>
          </w:p>
        </w:tc>
        <w:tc>
          <w:tcPr>
            <w:tcW w:w="3401" w:type="dxa"/>
            <w:tcBorders>
              <w:top w:val="nil"/>
              <w:left w:val="nil"/>
              <w:bottom w:val="single" w:sz="4" w:space="0" w:color="auto"/>
              <w:right w:val="single" w:sz="4" w:space="0" w:color="auto"/>
            </w:tcBorders>
            <w:shd w:val="clear" w:color="auto" w:fill="auto"/>
            <w:vAlign w:val="center"/>
            <w:hideMark/>
          </w:tcPr>
          <w:p w:rsidR="00A25DD6" w:rsidRPr="00A25DD6" w:rsidRDefault="00A25DD6" w:rsidP="00073FA5">
            <w:pPr>
              <w:spacing w:after="0" w:line="240" w:lineRule="auto"/>
              <w:rPr>
                <w:rFonts w:ascii="Times New Roman" w:hAnsi="Times New Roman" w:cs="Times New Roman"/>
                <w:sz w:val="24"/>
                <w:szCs w:val="24"/>
                <w:lang w:eastAsia="fr-FR"/>
              </w:rPr>
            </w:pPr>
            <w:r w:rsidRPr="00073FA5">
              <w:rPr>
                <w:rFonts w:ascii="Times New Roman" w:eastAsia="Times New Roman" w:hAnsi="Times New Roman" w:cs="Times New Roman"/>
                <w:i/>
                <w:iCs/>
                <w:color w:val="000000"/>
                <w:sz w:val="20"/>
                <w:szCs w:val="20"/>
                <w:lang w:eastAsia="fr-FR"/>
              </w:rPr>
              <w:t>IP 1.1.1</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 xml:space="preserve">Existence d’un Système national intégré d’information opérationnel sur l’emploi </w:t>
            </w:r>
            <w:r>
              <w:rPr>
                <w:rFonts w:ascii="Times New Roman" w:hAnsi="Times New Roman" w:cs="Times New Roman"/>
                <w:sz w:val="20"/>
                <w:szCs w:val="20"/>
              </w:rPr>
              <w:t xml:space="preserve">et la formation </w:t>
            </w:r>
            <w:r>
              <w:rPr>
                <w:rFonts w:ascii="Times New Roman" w:eastAsia="Times New Roman" w:hAnsi="Times New Roman" w:cs="Times New Roman"/>
                <w:i/>
                <w:iCs/>
                <w:color w:val="000000"/>
                <w:sz w:val="20"/>
                <w:szCs w:val="20"/>
                <w:lang w:eastAsia="fr-FR"/>
              </w:rPr>
              <w:t>(</w:t>
            </w:r>
            <w:r>
              <w:rPr>
                <w:i/>
                <w:iCs/>
                <w:color w:val="000000"/>
                <w:sz w:val="16"/>
                <w:szCs w:val="16"/>
              </w:rPr>
              <w:t xml:space="preserve">1.n’existe pas; 2. </w:t>
            </w:r>
            <w:r>
              <w:rPr>
                <w:i/>
                <w:iCs/>
                <w:color w:val="000000"/>
                <w:sz w:val="16"/>
                <w:szCs w:val="16"/>
                <w:lang w:val="en-GB"/>
              </w:rPr>
              <w:t>Installé; 3. Partiellement fonctionnel; 4. Totalement fonctionnel)</w:t>
            </w:r>
            <w:r>
              <w:rPr>
                <w:rStyle w:val="FootnoteReference"/>
                <w:i/>
                <w:iCs/>
                <w:color w:val="000000"/>
                <w:sz w:val="16"/>
                <w:szCs w:val="16"/>
                <w:lang w:val="en-GB"/>
              </w:rPr>
              <w:footnoteReference w:id="4"/>
            </w:r>
            <w:r>
              <w:rPr>
                <w:rFonts w:ascii="Times New Roman" w:hAnsi="Times New Roman" w:cs="Times New Roman"/>
                <w:sz w:val="24"/>
                <w:szCs w:val="24"/>
                <w:lang w:eastAsia="fr-FR"/>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5DD6" w:rsidRPr="00A25DD6" w:rsidRDefault="00A25DD6" w:rsidP="00A25DD6">
            <w:pPr>
              <w:spacing w:after="0" w:line="240" w:lineRule="auto"/>
              <w:jc w:val="center"/>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A25DD6" w:rsidRPr="00A25DD6" w:rsidRDefault="00A25DD6" w:rsidP="00073FA5">
            <w:pPr>
              <w:spacing w:after="0" w:line="240" w:lineRule="auto"/>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 </w:t>
            </w:r>
            <w:r w:rsidRPr="00A25DD6">
              <w:rPr>
                <w:rFonts w:ascii="Times New Roman" w:eastAsia="Times New Roman" w:hAnsi="Times New Roman" w:cs="Times New Roman"/>
                <w:color w:val="000000"/>
                <w:sz w:val="20"/>
                <w:lang w:eastAsia="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r>
              <w:rPr>
                <w:rFonts w:ascii="Times New Roman" w:hAnsi="Times New Roman" w:cs="Times New Roman"/>
                <w:sz w:val="20"/>
                <w:szCs w:val="20"/>
              </w:rPr>
              <w:t>OEF (observatoire pour l’Emploi et la Formation)</w:t>
            </w:r>
            <w:r w:rsidRPr="00A25DD6">
              <w:rPr>
                <w:rFonts w:ascii="Times New Roman" w:eastAsia="Times New Roman" w:hAnsi="Times New Roman" w:cs="Times New Roman"/>
                <w:color w:val="000000"/>
                <w:lang w:eastAsia="fr-FR"/>
              </w:rPr>
              <w:t> </w:t>
            </w:r>
          </w:p>
        </w:tc>
        <w:tc>
          <w:tcPr>
            <w:tcW w:w="1984" w:type="dxa"/>
            <w:vMerge w:val="restart"/>
            <w:tcBorders>
              <w:top w:val="nil"/>
              <w:left w:val="nil"/>
              <w:right w:val="single" w:sz="4" w:space="0" w:color="auto"/>
            </w:tcBorders>
            <w:shd w:val="clear" w:color="auto" w:fill="auto"/>
            <w:noWrap/>
            <w:vAlign w:val="center"/>
            <w:hideMark/>
          </w:tcPr>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Ministère en charge de l’Agriculture,</w:t>
            </w:r>
          </w:p>
          <w:p w:rsidR="00A25DD6" w:rsidRPr="00A25DD6" w:rsidRDefault="00A25DD6" w:rsidP="00A25DD6">
            <w:pPr>
              <w:spacing w:after="0"/>
              <w:rPr>
                <w:rFonts w:ascii="Times New Roman" w:hAnsi="Times New Roman" w:cs="Times New Roman"/>
                <w:sz w:val="8"/>
                <w:szCs w:val="20"/>
              </w:rPr>
            </w:pPr>
          </w:p>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Ministère en charge de l’Environnement,</w:t>
            </w:r>
          </w:p>
          <w:p w:rsidR="00A25DD6" w:rsidRPr="00A25DD6" w:rsidRDefault="00A25DD6" w:rsidP="00A25DD6">
            <w:pPr>
              <w:spacing w:after="0"/>
              <w:rPr>
                <w:rFonts w:ascii="Times New Roman" w:hAnsi="Times New Roman" w:cs="Times New Roman"/>
                <w:sz w:val="8"/>
                <w:szCs w:val="20"/>
              </w:rPr>
            </w:pPr>
          </w:p>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Ministère en charge du Développement,</w:t>
            </w:r>
          </w:p>
          <w:p w:rsidR="00A25DD6" w:rsidRPr="00A25DD6" w:rsidRDefault="00A25DD6" w:rsidP="00A25DD6">
            <w:pPr>
              <w:spacing w:after="0"/>
              <w:rPr>
                <w:rFonts w:ascii="Times New Roman" w:hAnsi="Times New Roman" w:cs="Times New Roman"/>
                <w:sz w:val="8"/>
                <w:szCs w:val="20"/>
              </w:rPr>
            </w:pPr>
          </w:p>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Ministère en charge de l’Emploi,</w:t>
            </w:r>
          </w:p>
          <w:p w:rsidR="00A25DD6" w:rsidRPr="00A25DD6" w:rsidRDefault="00A25DD6" w:rsidP="00A25DD6">
            <w:pPr>
              <w:spacing w:after="0"/>
              <w:rPr>
                <w:rFonts w:ascii="Times New Roman" w:hAnsi="Times New Roman" w:cs="Times New Roman"/>
                <w:sz w:val="8"/>
                <w:szCs w:val="20"/>
              </w:rPr>
            </w:pPr>
          </w:p>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Ministère en charge de la Microfinance,</w:t>
            </w:r>
          </w:p>
          <w:p w:rsidR="00A25DD6" w:rsidRPr="00A25DD6" w:rsidRDefault="00A25DD6" w:rsidP="00A25DD6">
            <w:pPr>
              <w:spacing w:after="0"/>
              <w:rPr>
                <w:rFonts w:ascii="Times New Roman" w:hAnsi="Times New Roman" w:cs="Times New Roman"/>
                <w:sz w:val="8"/>
                <w:szCs w:val="20"/>
              </w:rPr>
            </w:pPr>
          </w:p>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Ministère en charge de la Décentralisation</w:t>
            </w:r>
          </w:p>
          <w:p w:rsidR="00A25DD6" w:rsidRPr="00A25DD6" w:rsidRDefault="00A25DD6" w:rsidP="00A25DD6">
            <w:pPr>
              <w:spacing w:after="0"/>
              <w:rPr>
                <w:rFonts w:ascii="Times New Roman" w:hAnsi="Times New Roman" w:cs="Times New Roman"/>
                <w:sz w:val="8"/>
                <w:szCs w:val="20"/>
              </w:rPr>
            </w:pPr>
          </w:p>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Ministère en charge de l’Energie</w:t>
            </w:r>
          </w:p>
          <w:p w:rsidR="00A25DD6" w:rsidRPr="00A25DD6" w:rsidRDefault="00A25DD6" w:rsidP="00A25DD6">
            <w:pPr>
              <w:spacing w:after="0"/>
              <w:rPr>
                <w:rFonts w:ascii="Times New Roman" w:hAnsi="Times New Roman" w:cs="Times New Roman"/>
                <w:sz w:val="8"/>
                <w:szCs w:val="20"/>
              </w:rPr>
            </w:pPr>
          </w:p>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ONGs,</w:t>
            </w:r>
          </w:p>
          <w:p w:rsidR="00A25DD6" w:rsidRPr="00A25DD6" w:rsidRDefault="00A25DD6" w:rsidP="00A25DD6">
            <w:pPr>
              <w:spacing w:after="0"/>
              <w:rPr>
                <w:rFonts w:ascii="Times New Roman" w:hAnsi="Times New Roman" w:cs="Times New Roman"/>
                <w:sz w:val="8"/>
                <w:szCs w:val="20"/>
              </w:rPr>
            </w:pPr>
          </w:p>
          <w:p w:rsidR="00A25DD6" w:rsidRDefault="00A25DD6" w:rsidP="00A25DD6">
            <w:pPr>
              <w:spacing w:after="0"/>
              <w:rPr>
                <w:rFonts w:ascii="Times New Roman" w:hAnsi="Times New Roman" w:cs="Times New Roman"/>
                <w:sz w:val="20"/>
                <w:szCs w:val="20"/>
              </w:rPr>
            </w:pPr>
            <w:r>
              <w:rPr>
                <w:rFonts w:ascii="Times New Roman" w:hAnsi="Times New Roman" w:cs="Times New Roman"/>
                <w:sz w:val="20"/>
                <w:szCs w:val="20"/>
              </w:rPr>
              <w:t>Communes</w:t>
            </w:r>
          </w:p>
          <w:p w:rsidR="00A25DD6" w:rsidRPr="00A25DD6" w:rsidRDefault="00A25DD6" w:rsidP="00A25DD6">
            <w:pPr>
              <w:spacing w:after="0"/>
              <w:rPr>
                <w:rFonts w:ascii="Times New Roman" w:hAnsi="Times New Roman" w:cs="Times New Roman"/>
                <w:sz w:val="8"/>
                <w:szCs w:val="20"/>
              </w:rPr>
            </w:pPr>
          </w:p>
          <w:p w:rsidR="00A25DD6" w:rsidRPr="00A25DD6" w:rsidRDefault="00A25DD6" w:rsidP="00A25DD6">
            <w:pPr>
              <w:spacing w:after="0" w:line="240" w:lineRule="auto"/>
              <w:rPr>
                <w:rFonts w:ascii="Times New Roman" w:eastAsia="Times New Roman" w:hAnsi="Times New Roman" w:cs="Times New Roman"/>
                <w:color w:val="000000"/>
                <w:lang w:eastAsia="fr-FR"/>
              </w:rPr>
            </w:pPr>
            <w:r>
              <w:rPr>
                <w:rFonts w:ascii="Times New Roman" w:hAnsi="Times New Roman" w:cs="Times New Roman"/>
                <w:sz w:val="20"/>
                <w:szCs w:val="20"/>
              </w:rPr>
              <w:lastRenderedPageBreak/>
              <w:t>Secteur privé</w:t>
            </w:r>
          </w:p>
        </w:tc>
        <w:tc>
          <w:tcPr>
            <w:tcW w:w="1134" w:type="dxa"/>
            <w:vMerge w:val="restart"/>
            <w:tcBorders>
              <w:top w:val="nil"/>
              <w:left w:val="nil"/>
              <w:right w:val="single" w:sz="4" w:space="0" w:color="auto"/>
            </w:tcBorders>
            <w:shd w:val="clear" w:color="auto" w:fill="auto"/>
            <w:noWrap/>
            <w:vAlign w:val="center"/>
            <w:hideMark/>
          </w:tcPr>
          <w:p w:rsidR="00A25DD6" w:rsidRPr="00A25DD6" w:rsidRDefault="00A25DD6" w:rsidP="00073FA5">
            <w:pPr>
              <w:spacing w:after="0" w:line="240" w:lineRule="auto"/>
              <w:jc w:val="center"/>
              <w:rPr>
                <w:rFonts w:ascii="Times New Roman" w:eastAsia="Times New Roman" w:hAnsi="Times New Roman" w:cs="Times New Roman"/>
                <w:b/>
                <w:color w:val="000000"/>
                <w:lang w:eastAsia="fr-FR"/>
              </w:rPr>
            </w:pPr>
            <w:r w:rsidRPr="00A25DD6">
              <w:rPr>
                <w:rFonts w:ascii="Times New Roman" w:eastAsia="Times New Roman" w:hAnsi="Times New Roman" w:cs="Times New Roman"/>
                <w:color w:val="000000"/>
                <w:lang w:eastAsia="fr-FR"/>
              </w:rPr>
              <w:lastRenderedPageBreak/>
              <w:t> </w:t>
            </w:r>
            <w:r w:rsidRPr="00A25DD6">
              <w:rPr>
                <w:rFonts w:ascii="Times New Roman" w:eastAsia="Times New Roman" w:hAnsi="Times New Roman" w:cs="Times New Roman"/>
                <w:b/>
                <w:color w:val="000000"/>
                <w:lang w:eastAsia="fr-FR"/>
              </w:rPr>
              <w:t xml:space="preserve"> </w:t>
            </w:r>
          </w:p>
          <w:p w:rsidR="00A25DD6" w:rsidRPr="00A25DD6" w:rsidRDefault="00741917" w:rsidP="00073FA5">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b/>
                <w:color w:val="000000"/>
                <w:lang w:eastAsia="fr-FR"/>
              </w:rPr>
              <w:t>14</w:t>
            </w:r>
            <w:r w:rsidR="007C280B">
              <w:rPr>
                <w:rFonts w:ascii="Times New Roman" w:eastAsia="Times New Roman" w:hAnsi="Times New Roman" w:cs="Times New Roman"/>
                <w:b/>
                <w:color w:val="000000"/>
                <w:lang w:eastAsia="fr-FR"/>
              </w:rPr>
              <w:t> </w:t>
            </w:r>
            <w:r>
              <w:rPr>
                <w:rFonts w:ascii="Times New Roman" w:eastAsia="Times New Roman" w:hAnsi="Times New Roman" w:cs="Times New Roman"/>
                <w:b/>
                <w:color w:val="000000"/>
                <w:lang w:eastAsia="fr-FR"/>
              </w:rPr>
              <w:t>522</w:t>
            </w:r>
            <w:r w:rsidR="007C280B">
              <w:rPr>
                <w:rFonts w:ascii="Times New Roman" w:eastAsia="Times New Roman" w:hAnsi="Times New Roman" w:cs="Times New Roman"/>
                <w:b/>
                <w:color w:val="000000"/>
                <w:lang w:eastAsia="fr-FR"/>
              </w:rPr>
              <w:t xml:space="preserve"> </w:t>
            </w:r>
            <w:r>
              <w:rPr>
                <w:rFonts w:ascii="Times New Roman" w:eastAsia="Times New Roman" w:hAnsi="Times New Roman" w:cs="Times New Roman"/>
                <w:b/>
                <w:color w:val="000000"/>
                <w:lang w:eastAsia="fr-FR"/>
              </w:rPr>
              <w:t>42</w:t>
            </w:r>
            <w:r w:rsidR="00A25DD6" w:rsidRPr="00A25DD6">
              <w:rPr>
                <w:rFonts w:ascii="Times New Roman" w:eastAsia="Times New Roman" w:hAnsi="Times New Roman" w:cs="Times New Roman"/>
                <w:b/>
                <w:color w:val="000000"/>
                <w:lang w:eastAsia="fr-FR"/>
              </w:rPr>
              <w:t>0</w:t>
            </w:r>
          </w:p>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 </w:t>
            </w:r>
          </w:p>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 </w:t>
            </w:r>
          </w:p>
        </w:tc>
        <w:tc>
          <w:tcPr>
            <w:tcW w:w="1418" w:type="dxa"/>
            <w:vMerge w:val="restart"/>
            <w:tcBorders>
              <w:top w:val="nil"/>
              <w:left w:val="nil"/>
              <w:right w:val="single" w:sz="4" w:space="0" w:color="auto"/>
            </w:tcBorders>
            <w:shd w:val="clear" w:color="auto" w:fill="auto"/>
            <w:noWrap/>
            <w:vAlign w:val="center"/>
            <w:hideMark/>
          </w:tcPr>
          <w:p w:rsidR="00A25DD6" w:rsidRDefault="00A25DD6" w:rsidP="00A25DD6">
            <w:pPr>
              <w:spacing w:after="0" w:line="240" w:lineRule="auto"/>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 </w:t>
            </w:r>
          </w:p>
          <w:p w:rsidR="00741917" w:rsidRDefault="00741917" w:rsidP="00741917">
            <w:pPr>
              <w:spacing w:after="0" w:line="240" w:lineRule="auto"/>
              <w:rPr>
                <w:rFonts w:ascii="Times New Roman" w:eastAsia="Times New Roman" w:hAnsi="Times New Roman" w:cs="Times New Roman"/>
                <w:b/>
                <w:color w:val="000000"/>
                <w:lang w:eastAsia="fr-FR"/>
              </w:rPr>
            </w:pPr>
            <w:r w:rsidRPr="00A25DD6">
              <w:rPr>
                <w:rFonts w:ascii="Times New Roman" w:eastAsia="Times New Roman" w:hAnsi="Times New Roman" w:cs="Times New Roman"/>
                <w:b/>
                <w:color w:val="000000"/>
                <w:lang w:eastAsia="fr-FR"/>
              </w:rPr>
              <w:t xml:space="preserve">TOTAL : </w:t>
            </w:r>
          </w:p>
          <w:p w:rsidR="00741917" w:rsidRPr="00A25DD6" w:rsidRDefault="00741917" w:rsidP="00741917">
            <w:pPr>
              <w:spacing w:after="0" w:line="240" w:lineRule="auto"/>
              <w:rPr>
                <w:rFonts w:ascii="Times New Roman" w:eastAsia="Times New Roman" w:hAnsi="Times New Roman" w:cs="Times New Roman"/>
                <w:color w:val="000000"/>
                <w:lang w:eastAsia="fr-FR"/>
              </w:rPr>
            </w:pPr>
            <w:r w:rsidRPr="00A25DD6">
              <w:rPr>
                <w:rFonts w:ascii="Times New Roman" w:eastAsia="Times New Roman" w:hAnsi="Times New Roman" w:cs="Times New Roman"/>
                <w:b/>
                <w:color w:val="000000"/>
                <w:lang w:eastAsia="fr-FR"/>
              </w:rPr>
              <w:t>1</w:t>
            </w:r>
            <w:r>
              <w:rPr>
                <w:rFonts w:ascii="Times New Roman" w:eastAsia="Times New Roman" w:hAnsi="Times New Roman" w:cs="Times New Roman"/>
                <w:b/>
                <w:color w:val="000000"/>
                <w:lang w:eastAsia="fr-FR"/>
              </w:rPr>
              <w:t xml:space="preserve">3 </w:t>
            </w:r>
            <w:r w:rsidRPr="00A25DD6">
              <w:rPr>
                <w:rFonts w:ascii="Times New Roman" w:eastAsia="Times New Roman" w:hAnsi="Times New Roman" w:cs="Times New Roman"/>
                <w:b/>
                <w:color w:val="000000"/>
                <w:lang w:eastAsia="fr-FR"/>
              </w:rPr>
              <w:t>6</w:t>
            </w:r>
            <w:r>
              <w:rPr>
                <w:rFonts w:ascii="Times New Roman" w:eastAsia="Times New Roman" w:hAnsi="Times New Roman" w:cs="Times New Roman"/>
                <w:b/>
                <w:color w:val="000000"/>
                <w:lang w:eastAsia="fr-FR"/>
              </w:rPr>
              <w:t>48 5</w:t>
            </w:r>
            <w:r w:rsidRPr="00A25DD6">
              <w:rPr>
                <w:rFonts w:ascii="Times New Roman" w:eastAsia="Times New Roman" w:hAnsi="Times New Roman" w:cs="Times New Roman"/>
                <w:b/>
                <w:color w:val="000000"/>
                <w:lang w:eastAsia="fr-FR"/>
              </w:rPr>
              <w:t>00</w:t>
            </w:r>
            <w:r w:rsidRPr="00A25DD6">
              <w:rPr>
                <w:rFonts w:ascii="Times New Roman" w:eastAsia="Times New Roman" w:hAnsi="Times New Roman" w:cs="Times New Roman"/>
                <w:color w:val="000000"/>
                <w:lang w:eastAsia="fr-FR"/>
              </w:rPr>
              <w:t> </w:t>
            </w:r>
          </w:p>
          <w:p w:rsidR="00741917" w:rsidRDefault="00741917" w:rsidP="00A25DD6">
            <w:pPr>
              <w:spacing w:after="0" w:line="240" w:lineRule="auto"/>
              <w:rPr>
                <w:rFonts w:ascii="Times New Roman" w:eastAsia="Times New Roman" w:hAnsi="Times New Roman" w:cs="Times New Roman"/>
                <w:color w:val="000000"/>
                <w:lang w:eastAsia="fr-FR"/>
              </w:rPr>
            </w:pPr>
          </w:p>
          <w:p w:rsidR="00A25DD6" w:rsidRPr="00A25DD6" w:rsidRDefault="00A25DD6" w:rsidP="00A25DD6">
            <w:pPr>
              <w:spacing w:after="0" w:line="240" w:lineRule="auto"/>
              <w:rPr>
                <w:rFonts w:ascii="Times New Roman" w:eastAsia="Times New Roman" w:hAnsi="Times New Roman" w:cs="Times New Roman"/>
                <w:b/>
                <w:color w:val="000000"/>
                <w:lang w:eastAsia="fr-FR"/>
              </w:rPr>
            </w:pPr>
            <w:r w:rsidRPr="00A25DD6">
              <w:rPr>
                <w:rFonts w:ascii="Times New Roman" w:eastAsia="Times New Roman" w:hAnsi="Times New Roman" w:cs="Times New Roman"/>
                <w:b/>
                <w:color w:val="000000"/>
                <w:lang w:eastAsia="fr-FR"/>
              </w:rPr>
              <w:t>Régulier</w:t>
            </w:r>
          </w:p>
          <w:p w:rsidR="00A25DD6" w:rsidRPr="00741917" w:rsidRDefault="00A25DD6" w:rsidP="00A25DD6">
            <w:pPr>
              <w:spacing w:after="0" w:line="240" w:lineRule="auto"/>
              <w:rPr>
                <w:rFonts w:ascii="Times New Roman" w:eastAsia="Times New Roman" w:hAnsi="Times New Roman" w:cs="Times New Roman"/>
                <w:color w:val="000000"/>
                <w:sz w:val="20"/>
                <w:lang w:eastAsia="fr-FR"/>
              </w:rPr>
            </w:pPr>
            <w:r w:rsidRPr="00741917">
              <w:rPr>
                <w:rFonts w:ascii="Times New Roman" w:eastAsia="Times New Roman" w:hAnsi="Times New Roman" w:cs="Times New Roman"/>
                <w:color w:val="000000"/>
                <w:sz w:val="20"/>
                <w:lang w:eastAsia="fr-FR"/>
              </w:rPr>
              <w:t>PNUD : 973 000</w:t>
            </w:r>
          </w:p>
          <w:p w:rsidR="00A25DD6" w:rsidRPr="00741917" w:rsidRDefault="00A25DD6" w:rsidP="00A25DD6">
            <w:pPr>
              <w:spacing w:after="0" w:line="240" w:lineRule="auto"/>
              <w:rPr>
                <w:rFonts w:ascii="Times New Roman" w:eastAsia="Times New Roman" w:hAnsi="Times New Roman" w:cs="Times New Roman"/>
                <w:color w:val="000000"/>
                <w:sz w:val="20"/>
                <w:lang w:eastAsia="fr-FR"/>
              </w:rPr>
            </w:pPr>
            <w:r w:rsidRPr="00741917">
              <w:rPr>
                <w:rFonts w:ascii="Times New Roman" w:eastAsia="Times New Roman" w:hAnsi="Times New Roman" w:cs="Times New Roman"/>
                <w:color w:val="000000"/>
                <w:sz w:val="20"/>
                <w:lang w:eastAsia="fr-FR"/>
              </w:rPr>
              <w:t>CCI : 50 000</w:t>
            </w:r>
          </w:p>
          <w:p w:rsidR="00A25DD6" w:rsidRPr="00741917" w:rsidRDefault="00A25DD6" w:rsidP="00A25DD6">
            <w:pPr>
              <w:spacing w:after="0" w:line="240" w:lineRule="auto"/>
              <w:rPr>
                <w:rFonts w:ascii="Times New Roman" w:eastAsia="Times New Roman" w:hAnsi="Times New Roman" w:cs="Times New Roman"/>
                <w:color w:val="000000"/>
                <w:sz w:val="20"/>
                <w:lang w:eastAsia="fr-FR"/>
              </w:rPr>
            </w:pPr>
            <w:r w:rsidRPr="00741917">
              <w:rPr>
                <w:rFonts w:ascii="Times New Roman" w:eastAsia="Times New Roman" w:hAnsi="Times New Roman" w:cs="Times New Roman"/>
                <w:color w:val="000000"/>
                <w:sz w:val="20"/>
                <w:lang w:eastAsia="fr-FR"/>
              </w:rPr>
              <w:t>UNCDF : 400 000</w:t>
            </w:r>
          </w:p>
          <w:p w:rsidR="00A25DD6" w:rsidRPr="00741917" w:rsidRDefault="00A25DD6" w:rsidP="00A25DD6">
            <w:pPr>
              <w:spacing w:after="0" w:line="240" w:lineRule="auto"/>
              <w:rPr>
                <w:rFonts w:ascii="Times New Roman" w:eastAsia="Times New Roman" w:hAnsi="Times New Roman" w:cs="Times New Roman"/>
                <w:color w:val="000000"/>
                <w:sz w:val="20"/>
                <w:lang w:eastAsia="fr-FR"/>
              </w:rPr>
            </w:pPr>
            <w:r w:rsidRPr="00741917">
              <w:rPr>
                <w:rFonts w:ascii="Times New Roman" w:eastAsia="Times New Roman" w:hAnsi="Times New Roman" w:cs="Times New Roman"/>
                <w:color w:val="000000"/>
                <w:sz w:val="20"/>
                <w:lang w:eastAsia="fr-FR"/>
              </w:rPr>
              <w:t>UNESCO : 700 000</w:t>
            </w:r>
          </w:p>
          <w:p w:rsidR="00A25DD6" w:rsidRPr="00A25DD6" w:rsidRDefault="00A25DD6" w:rsidP="00A25DD6">
            <w:pPr>
              <w:spacing w:after="0" w:line="240" w:lineRule="auto"/>
              <w:rPr>
                <w:rFonts w:ascii="Times New Roman" w:eastAsia="Times New Roman" w:hAnsi="Times New Roman" w:cs="Times New Roman"/>
                <w:color w:val="000000"/>
                <w:lang w:eastAsia="fr-FR"/>
              </w:rPr>
            </w:pPr>
            <w:r w:rsidRPr="00741917">
              <w:rPr>
                <w:rFonts w:ascii="Times New Roman" w:eastAsia="Times New Roman" w:hAnsi="Times New Roman" w:cs="Times New Roman"/>
                <w:color w:val="000000"/>
                <w:sz w:val="20"/>
                <w:lang w:eastAsia="fr-FR"/>
              </w:rPr>
              <w:t>BIT : 257 500</w:t>
            </w:r>
          </w:p>
          <w:p w:rsidR="00A25DD6" w:rsidRDefault="00741917" w:rsidP="00A25DD6">
            <w:pPr>
              <w:spacing w:after="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Total</w:t>
            </w:r>
            <w:r w:rsidR="00A25DD6" w:rsidRPr="00A25DD6">
              <w:rPr>
                <w:rFonts w:ascii="Times New Roman" w:eastAsia="Times New Roman" w:hAnsi="Times New Roman" w:cs="Times New Roman"/>
                <w:b/>
                <w:color w:val="000000"/>
                <w:lang w:eastAsia="fr-FR"/>
              </w:rPr>
              <w:t xml:space="preserve"> : </w:t>
            </w:r>
          </w:p>
          <w:p w:rsidR="00A25DD6" w:rsidRPr="00A25DD6" w:rsidRDefault="00A25DD6" w:rsidP="00A25DD6">
            <w:pPr>
              <w:spacing w:after="0" w:line="240" w:lineRule="auto"/>
              <w:rPr>
                <w:rFonts w:ascii="Times New Roman" w:eastAsia="Times New Roman" w:hAnsi="Times New Roman" w:cs="Times New Roman"/>
                <w:b/>
                <w:color w:val="000000"/>
                <w:lang w:eastAsia="fr-FR"/>
              </w:rPr>
            </w:pPr>
            <w:r w:rsidRPr="00A25DD6">
              <w:rPr>
                <w:rFonts w:ascii="Times New Roman" w:eastAsia="Times New Roman" w:hAnsi="Times New Roman" w:cs="Times New Roman"/>
                <w:b/>
                <w:color w:val="000000"/>
                <w:lang w:eastAsia="fr-FR"/>
              </w:rPr>
              <w:t>2 380 500</w:t>
            </w:r>
          </w:p>
          <w:p w:rsidR="00A25DD6" w:rsidRPr="00A25DD6" w:rsidRDefault="00A25DD6" w:rsidP="00A25DD6">
            <w:pPr>
              <w:spacing w:after="0" w:line="240" w:lineRule="auto"/>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 xml:space="preserve"> </w:t>
            </w:r>
          </w:p>
          <w:p w:rsidR="00A25DD6" w:rsidRPr="00A25DD6" w:rsidRDefault="00A25DD6" w:rsidP="00A25DD6">
            <w:pPr>
              <w:spacing w:after="0" w:line="240" w:lineRule="auto"/>
              <w:rPr>
                <w:rFonts w:ascii="Times New Roman" w:eastAsia="Times New Roman" w:hAnsi="Times New Roman" w:cs="Times New Roman"/>
                <w:b/>
                <w:color w:val="000000"/>
                <w:lang w:eastAsia="fr-FR"/>
              </w:rPr>
            </w:pPr>
            <w:r w:rsidRPr="00A25DD6">
              <w:rPr>
                <w:rFonts w:ascii="Times New Roman" w:eastAsia="Times New Roman" w:hAnsi="Times New Roman" w:cs="Times New Roman"/>
                <w:b/>
                <w:color w:val="000000"/>
                <w:lang w:eastAsia="fr-FR"/>
              </w:rPr>
              <w:t xml:space="preserve">Autres </w:t>
            </w:r>
          </w:p>
          <w:p w:rsidR="00A25DD6" w:rsidRPr="00741917" w:rsidRDefault="00A25DD6" w:rsidP="00A25DD6">
            <w:pPr>
              <w:spacing w:after="0" w:line="240" w:lineRule="auto"/>
              <w:rPr>
                <w:rFonts w:ascii="Times New Roman" w:eastAsia="Times New Roman" w:hAnsi="Times New Roman" w:cs="Times New Roman"/>
                <w:color w:val="000000"/>
                <w:sz w:val="20"/>
                <w:lang w:eastAsia="fr-FR"/>
              </w:rPr>
            </w:pPr>
            <w:r w:rsidRPr="00741917">
              <w:rPr>
                <w:rFonts w:ascii="Times New Roman" w:eastAsia="Times New Roman" w:hAnsi="Times New Roman" w:cs="Times New Roman"/>
                <w:color w:val="000000"/>
                <w:sz w:val="20"/>
                <w:lang w:eastAsia="fr-FR"/>
              </w:rPr>
              <w:t>PNUD : 7 193 000</w:t>
            </w:r>
          </w:p>
          <w:p w:rsidR="00A25DD6" w:rsidRPr="00741917" w:rsidRDefault="00A25DD6" w:rsidP="00A25DD6">
            <w:pPr>
              <w:spacing w:after="0" w:line="240" w:lineRule="auto"/>
              <w:rPr>
                <w:rFonts w:ascii="Times New Roman" w:eastAsia="Times New Roman" w:hAnsi="Times New Roman" w:cs="Times New Roman"/>
                <w:color w:val="000000"/>
                <w:sz w:val="20"/>
                <w:lang w:eastAsia="fr-FR"/>
              </w:rPr>
            </w:pPr>
            <w:r w:rsidRPr="00741917">
              <w:rPr>
                <w:rFonts w:ascii="Times New Roman" w:eastAsia="Times New Roman" w:hAnsi="Times New Roman" w:cs="Times New Roman"/>
                <w:color w:val="000000"/>
                <w:sz w:val="20"/>
                <w:lang w:eastAsia="fr-FR"/>
              </w:rPr>
              <w:t>CCI : 25 000</w:t>
            </w:r>
          </w:p>
          <w:p w:rsidR="00A25DD6" w:rsidRPr="00741917" w:rsidRDefault="00A25DD6" w:rsidP="00A25DD6">
            <w:pPr>
              <w:spacing w:after="0" w:line="240" w:lineRule="auto"/>
              <w:rPr>
                <w:rFonts w:ascii="Times New Roman" w:eastAsia="Times New Roman" w:hAnsi="Times New Roman" w:cs="Times New Roman"/>
                <w:color w:val="000000"/>
                <w:sz w:val="20"/>
                <w:lang w:eastAsia="fr-FR"/>
              </w:rPr>
            </w:pPr>
            <w:r w:rsidRPr="00741917">
              <w:rPr>
                <w:rFonts w:ascii="Times New Roman" w:eastAsia="Times New Roman" w:hAnsi="Times New Roman" w:cs="Times New Roman"/>
                <w:color w:val="000000"/>
                <w:sz w:val="20"/>
                <w:lang w:eastAsia="fr-FR"/>
              </w:rPr>
              <w:lastRenderedPageBreak/>
              <w:t>UNCDF : 4 000 000</w:t>
            </w:r>
          </w:p>
          <w:p w:rsidR="00A25DD6" w:rsidRPr="00741917" w:rsidRDefault="00A25DD6" w:rsidP="00A25DD6">
            <w:pPr>
              <w:spacing w:after="0" w:line="240" w:lineRule="auto"/>
              <w:rPr>
                <w:rFonts w:ascii="Times New Roman" w:eastAsia="Times New Roman" w:hAnsi="Times New Roman" w:cs="Times New Roman"/>
                <w:color w:val="000000"/>
                <w:sz w:val="20"/>
                <w:lang w:eastAsia="fr-FR"/>
              </w:rPr>
            </w:pPr>
            <w:r w:rsidRPr="00741917">
              <w:rPr>
                <w:rFonts w:ascii="Times New Roman" w:eastAsia="Times New Roman" w:hAnsi="Times New Roman" w:cs="Times New Roman"/>
                <w:color w:val="000000"/>
                <w:sz w:val="20"/>
                <w:lang w:eastAsia="fr-FR"/>
              </w:rPr>
              <w:t>BIT : 50 000</w:t>
            </w:r>
          </w:p>
          <w:p w:rsidR="00A25DD6" w:rsidRDefault="00A25DD6" w:rsidP="00A25DD6">
            <w:pPr>
              <w:spacing w:after="0" w:line="240" w:lineRule="auto"/>
              <w:rPr>
                <w:rFonts w:ascii="Times New Roman" w:eastAsia="Times New Roman" w:hAnsi="Times New Roman" w:cs="Times New Roman"/>
                <w:b/>
                <w:color w:val="000000"/>
                <w:lang w:eastAsia="fr-FR"/>
              </w:rPr>
            </w:pPr>
            <w:r w:rsidRPr="00A25DD6">
              <w:rPr>
                <w:rFonts w:ascii="Times New Roman" w:eastAsia="Times New Roman" w:hAnsi="Times New Roman" w:cs="Times New Roman"/>
                <w:b/>
                <w:color w:val="000000"/>
                <w:lang w:eastAsia="fr-FR"/>
              </w:rPr>
              <w:t>T</w:t>
            </w:r>
            <w:r w:rsidR="00741917">
              <w:rPr>
                <w:rFonts w:ascii="Times New Roman" w:eastAsia="Times New Roman" w:hAnsi="Times New Roman" w:cs="Times New Roman"/>
                <w:b/>
                <w:color w:val="000000"/>
                <w:lang w:eastAsia="fr-FR"/>
              </w:rPr>
              <w:t>otal</w:t>
            </w:r>
            <w:r w:rsidRPr="00A25DD6">
              <w:rPr>
                <w:rFonts w:ascii="Times New Roman" w:eastAsia="Times New Roman" w:hAnsi="Times New Roman" w:cs="Times New Roman"/>
                <w:b/>
                <w:color w:val="000000"/>
                <w:lang w:eastAsia="fr-FR"/>
              </w:rPr>
              <w:t xml:space="preserve"> : </w:t>
            </w:r>
          </w:p>
          <w:p w:rsidR="00A25DD6" w:rsidRPr="00A25DD6" w:rsidRDefault="00A25DD6" w:rsidP="00754417">
            <w:pPr>
              <w:spacing w:after="0" w:line="240" w:lineRule="auto"/>
              <w:rPr>
                <w:rFonts w:ascii="Times New Roman" w:eastAsia="Times New Roman" w:hAnsi="Times New Roman" w:cs="Times New Roman"/>
                <w:color w:val="000000"/>
                <w:lang w:eastAsia="fr-FR"/>
              </w:rPr>
            </w:pPr>
            <w:r w:rsidRPr="00A25DD6">
              <w:rPr>
                <w:rFonts w:ascii="Times New Roman" w:eastAsia="Times New Roman" w:hAnsi="Times New Roman" w:cs="Times New Roman"/>
                <w:b/>
                <w:color w:val="000000"/>
                <w:lang w:eastAsia="fr-FR"/>
              </w:rPr>
              <w:t>11 268 000</w:t>
            </w:r>
            <w:r w:rsidRPr="00A25DD6">
              <w:rPr>
                <w:rFonts w:ascii="Times New Roman" w:eastAsia="Times New Roman" w:hAnsi="Times New Roman" w:cs="Times New Roman"/>
                <w:color w:val="000000"/>
                <w:lang w:eastAsia="fr-FR"/>
              </w:rPr>
              <w:t>  </w:t>
            </w:r>
          </w:p>
        </w:tc>
        <w:tc>
          <w:tcPr>
            <w:tcW w:w="1276" w:type="dxa"/>
            <w:vMerge w:val="restart"/>
            <w:tcBorders>
              <w:top w:val="nil"/>
              <w:left w:val="nil"/>
              <w:right w:val="single" w:sz="8" w:space="0" w:color="auto"/>
            </w:tcBorders>
            <w:shd w:val="clear" w:color="auto" w:fill="auto"/>
            <w:noWrap/>
            <w:vAlign w:val="center"/>
            <w:hideMark/>
          </w:tcPr>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lastRenderedPageBreak/>
              <w:t>873 920</w:t>
            </w:r>
            <w:r w:rsidR="00941583">
              <w:rPr>
                <w:rFonts w:ascii="Times New Roman" w:eastAsia="Times New Roman" w:hAnsi="Times New Roman" w:cs="Times New Roman"/>
                <w:color w:val="000000"/>
                <w:lang w:eastAsia="fr-FR"/>
              </w:rPr>
              <w:t> :</w:t>
            </w:r>
          </w:p>
          <w:p w:rsidR="00A25DD6" w:rsidRPr="00A25DD6" w:rsidRDefault="00941583" w:rsidP="00073FA5">
            <w:pPr>
              <w:spacing w:after="0" w:line="240" w:lineRule="auto"/>
              <w:jc w:val="center"/>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sz w:val="20"/>
                <w:lang w:eastAsia="fr-FR"/>
              </w:rPr>
              <w:t>UNESCO </w:t>
            </w:r>
            <w:r w:rsidR="00A25DD6" w:rsidRPr="00A25DD6">
              <w:rPr>
                <w:rFonts w:ascii="Times New Roman" w:eastAsia="Times New Roman" w:hAnsi="Times New Roman" w:cs="Times New Roman"/>
                <w:color w:val="000000"/>
                <w:lang w:eastAsia="fr-FR"/>
              </w:rPr>
              <w:t> </w:t>
            </w:r>
          </w:p>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 </w:t>
            </w:r>
          </w:p>
        </w:tc>
      </w:tr>
      <w:tr w:rsidR="001E6960" w:rsidRPr="00073FA5" w:rsidTr="00754417">
        <w:trPr>
          <w:trHeight w:val="555"/>
        </w:trPr>
        <w:tc>
          <w:tcPr>
            <w:tcW w:w="2553" w:type="dxa"/>
            <w:vMerge/>
            <w:tcBorders>
              <w:left w:val="single" w:sz="8" w:space="0" w:color="auto"/>
              <w:right w:val="single" w:sz="4" w:space="0" w:color="auto"/>
            </w:tcBorders>
            <w:vAlign w:val="center"/>
            <w:hideMark/>
          </w:tcPr>
          <w:p w:rsidR="001E6960" w:rsidRPr="00073FA5" w:rsidRDefault="001E6960" w:rsidP="001E6960">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1E6960" w:rsidRPr="00073FA5" w:rsidRDefault="001E6960" w:rsidP="00D636C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1.1.2</w:t>
            </w:r>
            <w:r w:rsidRPr="00073FA5">
              <w:rPr>
                <w:rFonts w:ascii="Times New Roman" w:eastAsia="Times New Roman" w:hAnsi="Times New Roman" w:cs="Times New Roman"/>
                <w:color w:val="000000"/>
                <w:sz w:val="20"/>
                <w:szCs w:val="20"/>
                <w:lang w:eastAsia="fr-FR"/>
              </w:rPr>
              <w:t xml:space="preserve"> : </w:t>
            </w:r>
            <w:r w:rsidR="00FD2B23" w:rsidRPr="00FD2B23">
              <w:rPr>
                <w:rFonts w:ascii="Times New Roman" w:eastAsia="Times New Roman" w:hAnsi="Times New Roman" w:cs="Times New Roman"/>
                <w:color w:val="000000"/>
                <w:sz w:val="20"/>
                <w:szCs w:val="20"/>
                <w:lang w:eastAsia="fr-FR"/>
              </w:rPr>
              <w:t xml:space="preserve">Nombre de sous-employés </w:t>
            </w:r>
            <w:r w:rsidR="00ED0B68">
              <w:rPr>
                <w:rFonts w:ascii="Times New Roman" w:eastAsia="Times New Roman" w:hAnsi="Times New Roman" w:cs="Times New Roman"/>
                <w:color w:val="000000"/>
                <w:sz w:val="20"/>
                <w:szCs w:val="20"/>
                <w:lang w:eastAsia="fr-FR"/>
              </w:rPr>
              <w:t xml:space="preserve">appuyés par les Nations Unies </w:t>
            </w:r>
            <w:r w:rsidR="00FD2B23" w:rsidRPr="00FD2B23">
              <w:rPr>
                <w:rFonts w:ascii="Times New Roman" w:eastAsia="Times New Roman" w:hAnsi="Times New Roman" w:cs="Times New Roman"/>
                <w:color w:val="000000"/>
                <w:sz w:val="20"/>
                <w:szCs w:val="20"/>
                <w:lang w:eastAsia="fr-FR"/>
              </w:rPr>
              <w:t>ayant obtenu un emploi</w:t>
            </w:r>
            <w:r w:rsidR="00FD2B23" w:rsidRPr="00D636CC">
              <w:rPr>
                <w:rFonts w:ascii="Times New Roman" w:eastAsia="Times New Roman" w:hAnsi="Times New Roman" w:cs="Times New Roman"/>
                <w:color w:val="FF0000"/>
                <w:sz w:val="20"/>
                <w:szCs w:val="20"/>
                <w:highlight w:val="yellow"/>
                <w:lang w:eastAsia="fr-FR"/>
              </w:rPr>
              <w:t>;</w:t>
            </w:r>
            <w:r w:rsidR="00FD2B23" w:rsidRPr="00FD2B23">
              <w:rPr>
                <w:rFonts w:ascii="Times New Roman" w:eastAsia="Times New Roman" w:hAnsi="Times New Roman" w:cs="Times New Roman"/>
                <w:color w:val="000000"/>
                <w:sz w:val="20"/>
                <w:szCs w:val="20"/>
                <w:lang w:eastAsia="fr-FR"/>
              </w:rPr>
              <w:t xml:space="preserve"> désagrégé par groupe cible ((a)femmes ;(b) jeunes ;(c) Personnes handicapée)</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D2B23" w:rsidRPr="00D636CC" w:rsidRDefault="00FD2B23" w:rsidP="00FD2B23">
            <w:pPr>
              <w:spacing w:after="0" w:line="240" w:lineRule="auto"/>
              <w:rPr>
                <w:rFonts w:ascii="Times New Roman" w:hAnsi="Times New Roman" w:cs="Times New Roman"/>
                <w:sz w:val="20"/>
                <w:szCs w:val="20"/>
              </w:rPr>
            </w:pPr>
            <w:r w:rsidRPr="00D636CC">
              <w:rPr>
                <w:rFonts w:ascii="Times New Roman" w:hAnsi="Times New Roman" w:cs="Times New Roman"/>
                <w:sz w:val="20"/>
                <w:szCs w:val="20"/>
              </w:rPr>
              <w:t xml:space="preserve">(a) 140  </w:t>
            </w:r>
          </w:p>
          <w:p w:rsidR="001E6960" w:rsidRPr="00D636CC" w:rsidRDefault="00FD2B23" w:rsidP="001E6960">
            <w:pPr>
              <w:spacing w:after="0" w:line="240" w:lineRule="auto"/>
              <w:rPr>
                <w:rFonts w:ascii="Times New Roman" w:eastAsia="Times New Roman" w:hAnsi="Times New Roman" w:cs="Times New Roman"/>
                <w:color w:val="000000"/>
                <w:sz w:val="20"/>
                <w:szCs w:val="20"/>
                <w:lang w:eastAsia="fr-FR"/>
              </w:rPr>
            </w:pPr>
            <w:r w:rsidRPr="00D636CC">
              <w:rPr>
                <w:rFonts w:ascii="Times New Roman" w:hAnsi="Times New Roman" w:cs="Times New Roman"/>
                <w:sz w:val="20"/>
                <w:szCs w:val="20"/>
              </w:rPr>
              <w:t>(b)  935   (c)  0</w:t>
            </w:r>
          </w:p>
        </w:tc>
        <w:tc>
          <w:tcPr>
            <w:tcW w:w="1134" w:type="dxa"/>
            <w:tcBorders>
              <w:top w:val="nil"/>
              <w:left w:val="nil"/>
              <w:bottom w:val="single" w:sz="4" w:space="0" w:color="auto"/>
              <w:right w:val="single" w:sz="4" w:space="0" w:color="auto"/>
            </w:tcBorders>
            <w:shd w:val="clear" w:color="auto" w:fill="auto"/>
            <w:noWrap/>
            <w:hideMark/>
          </w:tcPr>
          <w:p w:rsidR="00FD2B23" w:rsidRPr="00475C6B" w:rsidRDefault="00FD2B23" w:rsidP="00FD2B23">
            <w:pPr>
              <w:spacing w:after="0" w:line="240" w:lineRule="auto"/>
              <w:rPr>
                <w:rFonts w:ascii="Times New Roman" w:eastAsia="Times New Roman" w:hAnsi="Times New Roman" w:cs="Times New Roman"/>
                <w:color w:val="000000"/>
                <w:sz w:val="20"/>
                <w:szCs w:val="20"/>
                <w:lang w:eastAsia="fr-FR"/>
              </w:rPr>
            </w:pPr>
            <w:r w:rsidRPr="00475C6B">
              <w:rPr>
                <w:rFonts w:ascii="Times New Roman" w:eastAsia="Times New Roman" w:hAnsi="Times New Roman" w:cs="Times New Roman"/>
                <w:color w:val="000000"/>
                <w:sz w:val="20"/>
                <w:szCs w:val="20"/>
                <w:lang w:eastAsia="fr-FR"/>
              </w:rPr>
              <w:t xml:space="preserve">(a) 750   </w:t>
            </w:r>
          </w:p>
          <w:p w:rsidR="001E6960" w:rsidRPr="00D636CC" w:rsidRDefault="00FD2B23" w:rsidP="001E6960">
            <w:pPr>
              <w:spacing w:after="0" w:line="240" w:lineRule="auto"/>
              <w:rPr>
                <w:rFonts w:ascii="Times New Roman" w:eastAsia="Times New Roman" w:hAnsi="Times New Roman" w:cs="Times New Roman"/>
                <w:color w:val="000000"/>
                <w:sz w:val="20"/>
                <w:szCs w:val="20"/>
                <w:lang w:eastAsia="fr-FR"/>
              </w:rPr>
            </w:pPr>
            <w:r w:rsidRPr="00860E1C">
              <w:rPr>
                <w:rFonts w:ascii="Times New Roman" w:eastAsia="Times New Roman" w:hAnsi="Times New Roman" w:cs="Times New Roman"/>
                <w:color w:val="000000"/>
                <w:sz w:val="20"/>
                <w:szCs w:val="20"/>
                <w:lang w:eastAsia="fr-FR"/>
              </w:rPr>
              <w:t xml:space="preserve">(b) 1950   (c)  TBD  </w:t>
            </w:r>
          </w:p>
        </w:tc>
        <w:tc>
          <w:tcPr>
            <w:tcW w:w="1134" w:type="dxa"/>
            <w:tcBorders>
              <w:top w:val="nil"/>
              <w:left w:val="nil"/>
              <w:bottom w:val="single" w:sz="4" w:space="0" w:color="auto"/>
              <w:right w:val="single" w:sz="4" w:space="0" w:color="auto"/>
            </w:tcBorders>
            <w:shd w:val="clear" w:color="auto" w:fill="auto"/>
            <w:noWrap/>
            <w:vAlign w:val="center"/>
            <w:hideMark/>
          </w:tcPr>
          <w:p w:rsidR="001E6960" w:rsidRPr="00D636CC" w:rsidRDefault="001E6960" w:rsidP="00D636CC">
            <w:pPr>
              <w:spacing w:after="0" w:line="240" w:lineRule="auto"/>
              <w:rPr>
                <w:rFonts w:ascii="Times New Roman" w:eastAsia="Times New Roman" w:hAnsi="Times New Roman" w:cs="Times New Roman"/>
                <w:color w:val="000000"/>
                <w:sz w:val="20"/>
                <w:szCs w:val="20"/>
                <w:lang w:eastAsia="fr-FR"/>
              </w:rPr>
            </w:pPr>
            <w:r w:rsidRPr="00D636CC">
              <w:rPr>
                <w:rFonts w:ascii="Times New Roman" w:hAnsi="Times New Roman" w:cs="Times New Roman"/>
                <w:sz w:val="20"/>
                <w:szCs w:val="20"/>
              </w:rPr>
              <w:t xml:space="preserve">CePED/PNUD/DQIFE </w:t>
            </w:r>
          </w:p>
        </w:tc>
        <w:tc>
          <w:tcPr>
            <w:tcW w:w="1984" w:type="dxa"/>
            <w:vMerge/>
            <w:tcBorders>
              <w:left w:val="nil"/>
              <w:right w:val="single" w:sz="4" w:space="0" w:color="auto"/>
            </w:tcBorders>
            <w:shd w:val="clear" w:color="auto" w:fill="auto"/>
            <w:noWrap/>
            <w:vAlign w:val="center"/>
            <w:hideMark/>
          </w:tcPr>
          <w:p w:rsidR="001E6960" w:rsidRPr="00A25DD6" w:rsidRDefault="001E6960" w:rsidP="001E6960">
            <w:pPr>
              <w:spacing w:after="0" w:line="240" w:lineRule="auto"/>
              <w:jc w:val="center"/>
              <w:rPr>
                <w:rFonts w:ascii="Times New Roman" w:eastAsia="Times New Roman" w:hAnsi="Times New Roman" w:cs="Times New Roman"/>
                <w:color w:val="000000"/>
                <w:lang w:eastAsia="fr-FR"/>
              </w:rPr>
            </w:pPr>
          </w:p>
        </w:tc>
        <w:tc>
          <w:tcPr>
            <w:tcW w:w="1134" w:type="dxa"/>
            <w:vMerge/>
            <w:tcBorders>
              <w:left w:val="nil"/>
              <w:right w:val="single" w:sz="4" w:space="0" w:color="auto"/>
            </w:tcBorders>
            <w:shd w:val="clear" w:color="auto" w:fill="auto"/>
            <w:noWrap/>
            <w:vAlign w:val="center"/>
            <w:hideMark/>
          </w:tcPr>
          <w:p w:rsidR="001E6960" w:rsidRPr="00A25DD6" w:rsidRDefault="001E6960" w:rsidP="001E6960">
            <w:pPr>
              <w:spacing w:after="0" w:line="240" w:lineRule="auto"/>
              <w:jc w:val="center"/>
              <w:rPr>
                <w:rFonts w:ascii="Times New Roman" w:eastAsia="Times New Roman" w:hAnsi="Times New Roman" w:cs="Times New Roman"/>
                <w:color w:val="000000"/>
                <w:lang w:eastAsia="fr-FR"/>
              </w:rPr>
            </w:pPr>
          </w:p>
        </w:tc>
        <w:tc>
          <w:tcPr>
            <w:tcW w:w="1418" w:type="dxa"/>
            <w:vMerge/>
            <w:tcBorders>
              <w:left w:val="nil"/>
              <w:right w:val="single" w:sz="4" w:space="0" w:color="auto"/>
            </w:tcBorders>
            <w:shd w:val="clear" w:color="auto" w:fill="auto"/>
            <w:noWrap/>
            <w:vAlign w:val="center"/>
            <w:hideMark/>
          </w:tcPr>
          <w:p w:rsidR="001E6960" w:rsidRPr="00A25DD6" w:rsidRDefault="001E6960" w:rsidP="001E6960">
            <w:pPr>
              <w:spacing w:after="0" w:line="240" w:lineRule="auto"/>
              <w:jc w:val="center"/>
              <w:rPr>
                <w:rFonts w:ascii="Times New Roman" w:eastAsia="Times New Roman" w:hAnsi="Times New Roman" w:cs="Times New Roman"/>
                <w:color w:val="000000"/>
                <w:lang w:eastAsia="fr-FR"/>
              </w:rPr>
            </w:pPr>
          </w:p>
        </w:tc>
        <w:tc>
          <w:tcPr>
            <w:tcW w:w="1276" w:type="dxa"/>
            <w:vMerge/>
            <w:tcBorders>
              <w:left w:val="nil"/>
              <w:right w:val="single" w:sz="8" w:space="0" w:color="auto"/>
            </w:tcBorders>
            <w:shd w:val="clear" w:color="auto" w:fill="auto"/>
            <w:noWrap/>
            <w:vAlign w:val="center"/>
            <w:hideMark/>
          </w:tcPr>
          <w:p w:rsidR="001E6960" w:rsidRPr="00A25DD6" w:rsidRDefault="001E6960" w:rsidP="001E6960">
            <w:pPr>
              <w:spacing w:after="0" w:line="240" w:lineRule="auto"/>
              <w:jc w:val="center"/>
              <w:rPr>
                <w:rFonts w:ascii="Times New Roman" w:eastAsia="Times New Roman" w:hAnsi="Times New Roman" w:cs="Times New Roman"/>
                <w:color w:val="000000"/>
                <w:lang w:eastAsia="fr-FR"/>
              </w:rPr>
            </w:pPr>
          </w:p>
        </w:tc>
      </w:tr>
      <w:tr w:rsidR="001E6960" w:rsidRPr="00073FA5" w:rsidTr="00754417">
        <w:trPr>
          <w:trHeight w:val="555"/>
        </w:trPr>
        <w:tc>
          <w:tcPr>
            <w:tcW w:w="2553" w:type="dxa"/>
            <w:vMerge/>
            <w:tcBorders>
              <w:left w:val="single" w:sz="8" w:space="0" w:color="auto"/>
              <w:right w:val="single" w:sz="4" w:space="0" w:color="auto"/>
            </w:tcBorders>
            <w:vAlign w:val="center"/>
            <w:hideMark/>
          </w:tcPr>
          <w:p w:rsidR="001E6960" w:rsidRPr="00073FA5" w:rsidRDefault="001E6960" w:rsidP="001E6960">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1E6960" w:rsidRPr="00073FA5" w:rsidRDefault="001E6960" w:rsidP="001E6960">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1.1.3</w:t>
            </w:r>
            <w:r w:rsidRPr="00073FA5">
              <w:rPr>
                <w:rFonts w:ascii="Times New Roman" w:eastAsia="Times New Roman" w:hAnsi="Times New Roman" w:cs="Times New Roman"/>
                <w:color w:val="000000"/>
                <w:sz w:val="20"/>
                <w:szCs w:val="20"/>
                <w:lang w:eastAsia="fr-FR"/>
              </w:rPr>
              <w:t xml:space="preserve"> : </w:t>
            </w:r>
            <w:r w:rsidR="00FD2B23" w:rsidRPr="00FD2B23">
              <w:rPr>
                <w:rFonts w:ascii="Times New Roman" w:eastAsia="Times New Roman" w:hAnsi="Times New Roman" w:cs="Times New Roman"/>
                <w:color w:val="000000"/>
                <w:sz w:val="20"/>
                <w:szCs w:val="20"/>
                <w:lang w:eastAsia="fr-FR"/>
              </w:rPr>
              <w:t xml:space="preserve">Nombre de sous-employés </w:t>
            </w:r>
            <w:r w:rsidR="00ED0B68">
              <w:rPr>
                <w:rFonts w:ascii="Times New Roman" w:eastAsia="Times New Roman" w:hAnsi="Times New Roman" w:cs="Times New Roman"/>
                <w:color w:val="000000"/>
                <w:sz w:val="20"/>
                <w:szCs w:val="20"/>
                <w:lang w:eastAsia="fr-FR"/>
              </w:rPr>
              <w:t xml:space="preserve">appuyés par les Nations </w:t>
            </w:r>
            <w:r w:rsidR="0016499B">
              <w:rPr>
                <w:rFonts w:ascii="Times New Roman" w:eastAsia="Times New Roman" w:hAnsi="Times New Roman" w:cs="Times New Roman"/>
                <w:color w:val="000000"/>
                <w:sz w:val="20"/>
                <w:szCs w:val="20"/>
                <w:lang w:eastAsia="fr-FR"/>
              </w:rPr>
              <w:t>Unies, ayant</w:t>
            </w:r>
            <w:r w:rsidR="00FD2B23" w:rsidRPr="00FD2B23">
              <w:rPr>
                <w:rFonts w:ascii="Times New Roman" w:eastAsia="Times New Roman" w:hAnsi="Times New Roman" w:cs="Times New Roman"/>
                <w:color w:val="000000"/>
                <w:sz w:val="20"/>
                <w:szCs w:val="20"/>
                <w:lang w:eastAsia="fr-FR"/>
              </w:rPr>
              <w:t xml:space="preserve"> bénéficié de financement adapté ; désagrégé par groupe cible ((a)femmes ;(b) jeunes ;(c) Personnes handicapée)</w:t>
            </w:r>
          </w:p>
        </w:tc>
        <w:tc>
          <w:tcPr>
            <w:tcW w:w="1134" w:type="dxa"/>
            <w:tcBorders>
              <w:top w:val="nil"/>
              <w:left w:val="nil"/>
              <w:bottom w:val="single" w:sz="4" w:space="0" w:color="auto"/>
              <w:right w:val="single" w:sz="4" w:space="0" w:color="auto"/>
            </w:tcBorders>
            <w:shd w:val="clear" w:color="auto" w:fill="auto"/>
            <w:noWrap/>
            <w:hideMark/>
          </w:tcPr>
          <w:p w:rsidR="001E6960" w:rsidRPr="00D636CC" w:rsidRDefault="00FD2B23" w:rsidP="001E6960">
            <w:pPr>
              <w:spacing w:after="0" w:line="240" w:lineRule="auto"/>
              <w:rPr>
                <w:rFonts w:ascii="Times New Roman" w:eastAsia="Times New Roman" w:hAnsi="Times New Roman" w:cs="Times New Roman"/>
                <w:color w:val="000000"/>
                <w:sz w:val="20"/>
                <w:szCs w:val="20"/>
                <w:lang w:eastAsia="fr-FR"/>
              </w:rPr>
            </w:pPr>
            <w:r w:rsidRPr="00D636CC">
              <w:rPr>
                <w:rFonts w:ascii="Times New Roman" w:hAnsi="Times New Roman" w:cs="Times New Roman"/>
                <w:sz w:val="20"/>
                <w:szCs w:val="20"/>
              </w:rPr>
              <w:t xml:space="preserve">(a) 140 ;   (b) 935 ;  (c) 0  </w:t>
            </w:r>
          </w:p>
        </w:tc>
        <w:tc>
          <w:tcPr>
            <w:tcW w:w="1134" w:type="dxa"/>
            <w:tcBorders>
              <w:top w:val="nil"/>
              <w:left w:val="nil"/>
              <w:bottom w:val="single" w:sz="4" w:space="0" w:color="auto"/>
              <w:right w:val="single" w:sz="4" w:space="0" w:color="auto"/>
            </w:tcBorders>
            <w:shd w:val="clear" w:color="auto" w:fill="auto"/>
            <w:noWrap/>
            <w:hideMark/>
          </w:tcPr>
          <w:p w:rsidR="00FD2B23" w:rsidRPr="00D636CC" w:rsidRDefault="00FD2B23" w:rsidP="00FD2B23">
            <w:pPr>
              <w:spacing w:after="0" w:line="240" w:lineRule="auto"/>
              <w:rPr>
                <w:rFonts w:ascii="Times New Roman" w:hAnsi="Times New Roman" w:cs="Times New Roman"/>
                <w:sz w:val="20"/>
                <w:szCs w:val="20"/>
              </w:rPr>
            </w:pPr>
            <w:r w:rsidRPr="00D636CC">
              <w:rPr>
                <w:rFonts w:ascii="Times New Roman" w:hAnsi="Times New Roman" w:cs="Times New Roman"/>
                <w:sz w:val="20"/>
                <w:szCs w:val="20"/>
              </w:rPr>
              <w:t xml:space="preserve">(a) 800   </w:t>
            </w:r>
          </w:p>
          <w:p w:rsidR="001E6960" w:rsidRPr="00D636CC" w:rsidRDefault="00FD2B23" w:rsidP="001E6960">
            <w:pPr>
              <w:spacing w:after="0" w:line="240" w:lineRule="auto"/>
              <w:rPr>
                <w:rFonts w:ascii="Times New Roman" w:eastAsia="Times New Roman" w:hAnsi="Times New Roman" w:cs="Times New Roman"/>
                <w:color w:val="000000"/>
                <w:sz w:val="20"/>
                <w:szCs w:val="20"/>
                <w:lang w:eastAsia="fr-FR"/>
              </w:rPr>
            </w:pPr>
            <w:r w:rsidRPr="00D636CC">
              <w:rPr>
                <w:rFonts w:ascii="Times New Roman" w:hAnsi="Times New Roman" w:cs="Times New Roman"/>
                <w:sz w:val="20"/>
                <w:szCs w:val="20"/>
              </w:rPr>
              <w:t>(b) 2300   (c)  TBD</w:t>
            </w:r>
          </w:p>
        </w:tc>
        <w:tc>
          <w:tcPr>
            <w:tcW w:w="1134" w:type="dxa"/>
            <w:tcBorders>
              <w:top w:val="nil"/>
              <w:left w:val="nil"/>
              <w:bottom w:val="single" w:sz="4" w:space="0" w:color="auto"/>
              <w:right w:val="single" w:sz="4" w:space="0" w:color="auto"/>
            </w:tcBorders>
            <w:shd w:val="clear" w:color="auto" w:fill="auto"/>
            <w:noWrap/>
            <w:hideMark/>
          </w:tcPr>
          <w:p w:rsidR="001E6960" w:rsidRPr="00D636CC" w:rsidRDefault="001E6960" w:rsidP="001E6960">
            <w:pPr>
              <w:spacing w:after="0" w:line="240" w:lineRule="auto"/>
              <w:jc w:val="center"/>
              <w:rPr>
                <w:rFonts w:ascii="Times New Roman" w:eastAsia="Times New Roman" w:hAnsi="Times New Roman" w:cs="Times New Roman"/>
                <w:color w:val="000000"/>
                <w:sz w:val="20"/>
                <w:szCs w:val="20"/>
                <w:lang w:eastAsia="fr-FR"/>
              </w:rPr>
            </w:pPr>
            <w:r w:rsidRPr="00D636CC">
              <w:rPr>
                <w:rFonts w:ascii="Times New Roman" w:hAnsi="Times New Roman" w:cs="Times New Roman"/>
                <w:sz w:val="20"/>
                <w:szCs w:val="20"/>
              </w:rPr>
              <w:t xml:space="preserve"> CePED/PNUD/DQIFE</w:t>
            </w:r>
          </w:p>
        </w:tc>
        <w:tc>
          <w:tcPr>
            <w:tcW w:w="1984" w:type="dxa"/>
            <w:vMerge/>
            <w:tcBorders>
              <w:left w:val="nil"/>
              <w:right w:val="single" w:sz="4" w:space="0" w:color="auto"/>
            </w:tcBorders>
            <w:shd w:val="clear" w:color="auto" w:fill="auto"/>
            <w:noWrap/>
            <w:vAlign w:val="center"/>
            <w:hideMark/>
          </w:tcPr>
          <w:p w:rsidR="001E6960" w:rsidRPr="00A25DD6" w:rsidRDefault="001E6960" w:rsidP="001E6960">
            <w:pPr>
              <w:spacing w:after="0" w:line="240" w:lineRule="auto"/>
              <w:jc w:val="center"/>
              <w:rPr>
                <w:rFonts w:ascii="Times New Roman" w:eastAsia="Times New Roman" w:hAnsi="Times New Roman" w:cs="Times New Roman"/>
                <w:color w:val="000000"/>
                <w:lang w:eastAsia="fr-FR"/>
              </w:rPr>
            </w:pPr>
          </w:p>
        </w:tc>
        <w:tc>
          <w:tcPr>
            <w:tcW w:w="1134" w:type="dxa"/>
            <w:vMerge/>
            <w:tcBorders>
              <w:left w:val="nil"/>
              <w:right w:val="single" w:sz="4" w:space="0" w:color="auto"/>
            </w:tcBorders>
            <w:shd w:val="clear" w:color="auto" w:fill="auto"/>
            <w:noWrap/>
            <w:vAlign w:val="center"/>
            <w:hideMark/>
          </w:tcPr>
          <w:p w:rsidR="001E6960" w:rsidRPr="00A25DD6" w:rsidRDefault="001E6960" w:rsidP="001E6960">
            <w:pPr>
              <w:spacing w:after="0" w:line="240" w:lineRule="auto"/>
              <w:jc w:val="center"/>
              <w:rPr>
                <w:rFonts w:ascii="Times New Roman" w:eastAsia="Times New Roman" w:hAnsi="Times New Roman" w:cs="Times New Roman"/>
                <w:color w:val="000000"/>
                <w:lang w:eastAsia="fr-FR"/>
              </w:rPr>
            </w:pPr>
          </w:p>
        </w:tc>
        <w:tc>
          <w:tcPr>
            <w:tcW w:w="1418" w:type="dxa"/>
            <w:vMerge/>
            <w:tcBorders>
              <w:left w:val="nil"/>
              <w:right w:val="single" w:sz="4" w:space="0" w:color="auto"/>
            </w:tcBorders>
            <w:shd w:val="clear" w:color="auto" w:fill="auto"/>
            <w:noWrap/>
            <w:vAlign w:val="center"/>
            <w:hideMark/>
          </w:tcPr>
          <w:p w:rsidR="001E6960" w:rsidRPr="00A25DD6" w:rsidRDefault="001E6960" w:rsidP="001E6960">
            <w:pPr>
              <w:spacing w:after="0" w:line="240" w:lineRule="auto"/>
              <w:jc w:val="center"/>
              <w:rPr>
                <w:rFonts w:ascii="Times New Roman" w:eastAsia="Times New Roman" w:hAnsi="Times New Roman" w:cs="Times New Roman"/>
                <w:color w:val="000000"/>
                <w:lang w:eastAsia="fr-FR"/>
              </w:rPr>
            </w:pPr>
          </w:p>
        </w:tc>
        <w:tc>
          <w:tcPr>
            <w:tcW w:w="1276" w:type="dxa"/>
            <w:vMerge/>
            <w:tcBorders>
              <w:left w:val="nil"/>
              <w:right w:val="single" w:sz="8" w:space="0" w:color="auto"/>
            </w:tcBorders>
            <w:shd w:val="clear" w:color="auto" w:fill="auto"/>
            <w:noWrap/>
            <w:vAlign w:val="center"/>
            <w:hideMark/>
          </w:tcPr>
          <w:p w:rsidR="001E6960" w:rsidRPr="00A25DD6" w:rsidRDefault="001E6960" w:rsidP="001E6960">
            <w:pPr>
              <w:spacing w:after="0" w:line="240" w:lineRule="auto"/>
              <w:jc w:val="center"/>
              <w:rPr>
                <w:rFonts w:ascii="Times New Roman" w:eastAsia="Times New Roman" w:hAnsi="Times New Roman" w:cs="Times New Roman"/>
                <w:color w:val="000000"/>
                <w:lang w:eastAsia="fr-FR"/>
              </w:rPr>
            </w:pPr>
          </w:p>
        </w:tc>
      </w:tr>
      <w:tr w:rsidR="00A25DD6" w:rsidRPr="00073FA5" w:rsidTr="00754417">
        <w:trPr>
          <w:trHeight w:val="555"/>
        </w:trPr>
        <w:tc>
          <w:tcPr>
            <w:tcW w:w="2553" w:type="dxa"/>
            <w:vMerge/>
            <w:tcBorders>
              <w:left w:val="single" w:sz="8" w:space="0" w:color="auto"/>
              <w:bottom w:val="single" w:sz="4" w:space="0" w:color="auto"/>
              <w:right w:val="single" w:sz="4" w:space="0" w:color="auto"/>
            </w:tcBorders>
            <w:vAlign w:val="center"/>
          </w:tcPr>
          <w:p w:rsidR="00A25DD6" w:rsidRPr="00073FA5" w:rsidRDefault="00A25DD6" w:rsidP="00073FA5">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A25DD6" w:rsidRPr="00073FA5" w:rsidRDefault="00A25DD6" w:rsidP="00A25DD6">
            <w:pPr>
              <w:spacing w:after="0"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iCs/>
                <w:color w:val="000000"/>
                <w:sz w:val="20"/>
                <w:szCs w:val="20"/>
                <w:lang w:eastAsia="fr-FR"/>
              </w:rPr>
              <w:t>IP 1.1.4</w:t>
            </w:r>
            <w:r>
              <w:rPr>
                <w:rFonts w:ascii="Times New Roman" w:eastAsia="Times New Roman" w:hAnsi="Times New Roman" w:cs="Times New Roman"/>
                <w:color w:val="000000"/>
                <w:sz w:val="20"/>
                <w:szCs w:val="20"/>
                <w:lang w:eastAsia="fr-FR"/>
              </w:rPr>
              <w:t xml:space="preserve"> : </w:t>
            </w:r>
            <w:r w:rsidRPr="00A25DD6">
              <w:rPr>
                <w:rFonts w:ascii="Times New Roman" w:eastAsia="Times New Roman" w:hAnsi="Times New Roman" w:cs="Times New Roman"/>
                <w:color w:val="000000"/>
                <w:sz w:val="20"/>
                <w:szCs w:val="20"/>
                <w:lang w:eastAsia="fr-FR"/>
              </w:rPr>
              <w:t>Nombre d'investissements productifs structurants à impact local cofinancé avec le secteur privé</w:t>
            </w:r>
          </w:p>
        </w:tc>
        <w:tc>
          <w:tcPr>
            <w:tcW w:w="1134" w:type="dxa"/>
            <w:tcBorders>
              <w:top w:val="nil"/>
              <w:left w:val="nil"/>
              <w:bottom w:val="single" w:sz="4" w:space="0" w:color="auto"/>
              <w:right w:val="single" w:sz="4" w:space="0" w:color="auto"/>
            </w:tcBorders>
            <w:shd w:val="clear" w:color="auto" w:fill="auto"/>
            <w:noWrap/>
          </w:tcPr>
          <w:p w:rsidR="00A25DD6" w:rsidRDefault="00ED0B68" w:rsidP="00A25DD6">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w:t>
            </w:r>
            <w:r w:rsidR="00A25DD6">
              <w:rPr>
                <w:rFonts w:ascii="Times New Roman" w:eastAsia="Times New Roman" w:hAnsi="Times New Roman" w:cs="Times New Roman"/>
                <w:color w:val="000000"/>
                <w:sz w:val="20"/>
                <w:lang w:eastAsia="fr-FR"/>
              </w:rPr>
              <w:t>2017</w:t>
            </w:r>
            <w:r>
              <w:rPr>
                <w:rFonts w:ascii="Times New Roman" w:eastAsia="Times New Roman" w:hAnsi="Times New Roman" w:cs="Times New Roman"/>
                <w:color w:val="000000"/>
                <w:sz w:val="20"/>
                <w:lang w:eastAsia="fr-FR"/>
              </w:rPr>
              <w:t>)</w:t>
            </w:r>
          </w:p>
          <w:p w:rsidR="00ED0B68" w:rsidRDefault="00ED0B68" w:rsidP="00A25DD6">
            <w:pPr>
              <w:spacing w:after="0" w:line="240" w:lineRule="auto"/>
              <w:rPr>
                <w:rFonts w:ascii="Times New Roman" w:eastAsia="Times New Roman" w:hAnsi="Times New Roman" w:cs="Times New Roman"/>
                <w:color w:val="000000"/>
                <w:sz w:val="20"/>
                <w:lang w:eastAsia="fr-FR"/>
              </w:rPr>
            </w:pPr>
          </w:p>
          <w:p w:rsidR="00A25DD6" w:rsidRPr="00A25DD6" w:rsidRDefault="00A25DD6" w:rsidP="00A25DD6">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1</w:t>
            </w:r>
          </w:p>
        </w:tc>
        <w:tc>
          <w:tcPr>
            <w:tcW w:w="1134" w:type="dxa"/>
            <w:tcBorders>
              <w:top w:val="nil"/>
              <w:left w:val="nil"/>
              <w:bottom w:val="single" w:sz="4" w:space="0" w:color="auto"/>
              <w:right w:val="single" w:sz="4" w:space="0" w:color="auto"/>
            </w:tcBorders>
            <w:shd w:val="clear" w:color="auto" w:fill="auto"/>
            <w:noWrap/>
            <w:vAlign w:val="center"/>
          </w:tcPr>
          <w:p w:rsidR="00A25DD6" w:rsidRPr="00A25DD6" w:rsidRDefault="00A25DD6" w:rsidP="00073FA5">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c>
          <w:tcPr>
            <w:tcW w:w="1134" w:type="dxa"/>
            <w:tcBorders>
              <w:top w:val="nil"/>
              <w:left w:val="nil"/>
              <w:bottom w:val="single" w:sz="4" w:space="0" w:color="auto"/>
              <w:right w:val="single" w:sz="4" w:space="0" w:color="auto"/>
            </w:tcBorders>
            <w:shd w:val="clear" w:color="auto" w:fill="auto"/>
            <w:noWrap/>
            <w:vAlign w:val="center"/>
          </w:tcPr>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Sp/Conafil (Mdgl)</w:t>
            </w:r>
          </w:p>
        </w:tc>
        <w:tc>
          <w:tcPr>
            <w:tcW w:w="1984" w:type="dxa"/>
            <w:vMerge/>
            <w:tcBorders>
              <w:left w:val="nil"/>
              <w:bottom w:val="single" w:sz="4" w:space="0" w:color="auto"/>
              <w:right w:val="single" w:sz="4" w:space="0" w:color="auto"/>
            </w:tcBorders>
            <w:shd w:val="clear" w:color="auto" w:fill="auto"/>
            <w:noWrap/>
            <w:vAlign w:val="center"/>
          </w:tcPr>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p>
        </w:tc>
        <w:tc>
          <w:tcPr>
            <w:tcW w:w="1134" w:type="dxa"/>
            <w:vMerge/>
            <w:tcBorders>
              <w:left w:val="nil"/>
              <w:bottom w:val="single" w:sz="4" w:space="0" w:color="auto"/>
              <w:right w:val="single" w:sz="4" w:space="0" w:color="auto"/>
            </w:tcBorders>
            <w:shd w:val="clear" w:color="auto" w:fill="auto"/>
            <w:noWrap/>
            <w:vAlign w:val="center"/>
          </w:tcPr>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p>
        </w:tc>
        <w:tc>
          <w:tcPr>
            <w:tcW w:w="1418" w:type="dxa"/>
            <w:vMerge/>
            <w:tcBorders>
              <w:left w:val="nil"/>
              <w:bottom w:val="single" w:sz="4" w:space="0" w:color="auto"/>
              <w:right w:val="single" w:sz="4" w:space="0" w:color="auto"/>
            </w:tcBorders>
            <w:shd w:val="clear" w:color="auto" w:fill="auto"/>
            <w:noWrap/>
            <w:vAlign w:val="center"/>
          </w:tcPr>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p>
        </w:tc>
        <w:tc>
          <w:tcPr>
            <w:tcW w:w="1276" w:type="dxa"/>
            <w:vMerge/>
            <w:tcBorders>
              <w:left w:val="nil"/>
              <w:bottom w:val="single" w:sz="4" w:space="0" w:color="auto"/>
              <w:right w:val="single" w:sz="8" w:space="0" w:color="auto"/>
            </w:tcBorders>
            <w:shd w:val="clear" w:color="auto" w:fill="auto"/>
            <w:noWrap/>
            <w:vAlign w:val="center"/>
          </w:tcPr>
          <w:p w:rsidR="00A25DD6" w:rsidRPr="00A25DD6" w:rsidRDefault="00A25DD6" w:rsidP="00073FA5">
            <w:pPr>
              <w:spacing w:after="0" w:line="240" w:lineRule="auto"/>
              <w:jc w:val="center"/>
              <w:rPr>
                <w:rFonts w:ascii="Times New Roman" w:eastAsia="Times New Roman" w:hAnsi="Times New Roman" w:cs="Times New Roman"/>
                <w:color w:val="000000"/>
                <w:lang w:eastAsia="fr-FR"/>
              </w:rPr>
            </w:pPr>
          </w:p>
        </w:tc>
      </w:tr>
      <w:tr w:rsidR="001C4506" w:rsidRPr="00073FA5" w:rsidTr="00754417">
        <w:trPr>
          <w:trHeight w:val="1039"/>
        </w:trPr>
        <w:tc>
          <w:tcPr>
            <w:tcW w:w="255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C4506" w:rsidRPr="00741917" w:rsidRDefault="001C4506" w:rsidP="00895AD2">
            <w:pPr>
              <w:spacing w:after="0" w:line="240" w:lineRule="auto"/>
              <w:rPr>
                <w:rFonts w:ascii="Times New Roman" w:eastAsia="Times New Roman" w:hAnsi="Times New Roman" w:cs="Times New Roman"/>
                <w:b/>
                <w:bCs/>
                <w:color w:val="000000"/>
                <w:szCs w:val="20"/>
                <w:lang w:eastAsia="fr-FR"/>
              </w:rPr>
            </w:pPr>
            <w:r w:rsidRPr="00741917">
              <w:rPr>
                <w:rFonts w:ascii="Times New Roman" w:eastAsia="Times New Roman" w:hAnsi="Times New Roman" w:cs="Times New Roman"/>
                <w:b/>
                <w:bCs/>
                <w:color w:val="000000"/>
                <w:szCs w:val="20"/>
                <w:lang w:eastAsia="fr-FR"/>
              </w:rPr>
              <w:t>Produit 1.2</w:t>
            </w:r>
            <w:r w:rsidRPr="00741917">
              <w:rPr>
                <w:rFonts w:ascii="Times New Roman" w:eastAsia="Times New Roman" w:hAnsi="Times New Roman" w:cs="Times New Roman"/>
                <w:color w:val="000000"/>
                <w:szCs w:val="20"/>
                <w:lang w:eastAsia="fr-FR"/>
              </w:rPr>
              <w:t> : Les institutions publiques, locales et le secteur privé ont des capacités techniques, opérationnelles et financières accrues pour assurer l’accès des populations vulnérables, notamment les plus pauvres, les jeunes et les femmes, aux ressources de production durable, aux technologies adaptées aux changements climatiques et aux marchés afin d’améliorer leur revenu et renforcer leur sécurité alimentaire et nutritionnelle.</w:t>
            </w:r>
          </w:p>
        </w:tc>
        <w:tc>
          <w:tcPr>
            <w:tcW w:w="3401" w:type="dxa"/>
            <w:tcBorders>
              <w:top w:val="nil"/>
              <w:left w:val="nil"/>
              <w:bottom w:val="single" w:sz="4" w:space="0" w:color="auto"/>
              <w:right w:val="single" w:sz="4" w:space="0" w:color="auto"/>
            </w:tcBorders>
            <w:shd w:val="clear" w:color="auto" w:fill="auto"/>
            <w:vAlign w:val="center"/>
            <w:hideMark/>
          </w:tcPr>
          <w:p w:rsidR="001C4506" w:rsidRPr="00073FA5" w:rsidRDefault="001C4506" w:rsidP="00895AD2">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1.2.1</w:t>
            </w:r>
            <w:r w:rsidRPr="00073FA5">
              <w:rPr>
                <w:rFonts w:ascii="Times New Roman" w:eastAsia="Times New Roman" w:hAnsi="Times New Roman" w:cs="Times New Roman"/>
                <w:color w:val="000000"/>
                <w:sz w:val="20"/>
                <w:szCs w:val="20"/>
                <w:lang w:eastAsia="fr-FR"/>
              </w:rPr>
              <w:t xml:space="preserve"> : </w:t>
            </w:r>
            <w:r w:rsidRPr="00741917">
              <w:rPr>
                <w:rFonts w:ascii="Times New Roman" w:eastAsia="Times New Roman" w:hAnsi="Times New Roman" w:cs="Times New Roman"/>
                <w:color w:val="000000"/>
                <w:sz w:val="20"/>
                <w:szCs w:val="20"/>
                <w:lang w:eastAsia="fr-FR"/>
              </w:rPr>
              <w:t>Nombre d’institutions publiques et locales et du secteur privé appuyées</w:t>
            </w:r>
          </w:p>
        </w:tc>
        <w:tc>
          <w:tcPr>
            <w:tcW w:w="1134" w:type="dxa"/>
            <w:tcBorders>
              <w:top w:val="nil"/>
              <w:left w:val="nil"/>
              <w:bottom w:val="single" w:sz="4" w:space="0" w:color="auto"/>
              <w:right w:val="single" w:sz="4" w:space="0" w:color="auto"/>
            </w:tcBorders>
            <w:shd w:val="clear" w:color="auto" w:fill="auto"/>
            <w:noWrap/>
            <w:vAlign w:val="center"/>
            <w:hideMark/>
          </w:tcPr>
          <w:p w:rsidR="001C4506" w:rsidRPr="00895AD2" w:rsidRDefault="001C4506" w:rsidP="00895AD2">
            <w:pPr>
              <w:rPr>
                <w:rFonts w:ascii="Times New Roman" w:hAnsi="Times New Roman" w:cs="Times New Roman"/>
                <w:sz w:val="20"/>
                <w:szCs w:val="20"/>
              </w:rPr>
            </w:pPr>
            <w:r w:rsidRPr="00895AD2">
              <w:rPr>
                <w:rFonts w:ascii="Times New Roman" w:eastAsia="Times New Roman" w:hAnsi="Times New Roman" w:cs="Times New Roman"/>
                <w:color w:val="000000"/>
                <w:sz w:val="20"/>
                <w:szCs w:val="20"/>
                <w:lang w:eastAsia="fr-FR"/>
              </w:rPr>
              <w:t> </w:t>
            </w:r>
            <w:r w:rsidRPr="00895AD2">
              <w:rPr>
                <w:rFonts w:ascii="Times New Roman" w:hAnsi="Times New Roman" w:cs="Times New Roman"/>
                <w:sz w:val="20"/>
                <w:szCs w:val="20"/>
              </w:rPr>
              <w:t>Publiques : 0</w:t>
            </w:r>
          </w:p>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hAnsi="Times New Roman" w:cs="Times New Roman"/>
                <w:sz w:val="20"/>
                <w:szCs w:val="20"/>
              </w:rPr>
              <w:t>Privées :</w:t>
            </w:r>
          </w:p>
        </w:tc>
        <w:tc>
          <w:tcPr>
            <w:tcW w:w="1134" w:type="dxa"/>
            <w:tcBorders>
              <w:top w:val="nil"/>
              <w:left w:val="nil"/>
              <w:bottom w:val="single" w:sz="4" w:space="0" w:color="auto"/>
              <w:right w:val="single" w:sz="4" w:space="0" w:color="auto"/>
            </w:tcBorders>
            <w:shd w:val="clear" w:color="auto" w:fill="auto"/>
            <w:noWrap/>
            <w:vAlign w:val="center"/>
            <w:hideMark/>
          </w:tcPr>
          <w:p w:rsidR="001C4506" w:rsidRPr="00895AD2" w:rsidRDefault="001C4506" w:rsidP="00895AD2">
            <w:pPr>
              <w:rPr>
                <w:rFonts w:ascii="Times New Roman" w:hAnsi="Times New Roman" w:cs="Times New Roman"/>
                <w:sz w:val="20"/>
                <w:szCs w:val="20"/>
              </w:rPr>
            </w:pPr>
            <w:r w:rsidRPr="00895AD2">
              <w:rPr>
                <w:rFonts w:ascii="Times New Roman" w:eastAsia="Times New Roman" w:hAnsi="Times New Roman" w:cs="Times New Roman"/>
                <w:color w:val="000000"/>
                <w:sz w:val="20"/>
                <w:szCs w:val="20"/>
                <w:lang w:eastAsia="fr-FR"/>
              </w:rPr>
              <w:t> </w:t>
            </w:r>
            <w:r w:rsidRPr="00895AD2">
              <w:rPr>
                <w:rFonts w:ascii="Times New Roman" w:hAnsi="Times New Roman" w:cs="Times New Roman"/>
                <w:sz w:val="20"/>
                <w:szCs w:val="20"/>
              </w:rPr>
              <w:t>Publiques : 20</w:t>
            </w:r>
          </w:p>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hAnsi="Times New Roman" w:cs="Times New Roman"/>
                <w:sz w:val="20"/>
                <w:szCs w:val="20"/>
              </w:rPr>
              <w:t>Privées</w:t>
            </w:r>
          </w:p>
        </w:tc>
        <w:tc>
          <w:tcPr>
            <w:tcW w:w="1134" w:type="dxa"/>
            <w:tcBorders>
              <w:top w:val="nil"/>
              <w:left w:val="nil"/>
              <w:bottom w:val="single" w:sz="4" w:space="0" w:color="auto"/>
              <w:right w:val="single" w:sz="4" w:space="0" w:color="auto"/>
            </w:tcBorders>
            <w:shd w:val="clear" w:color="auto" w:fill="auto"/>
            <w:noWrap/>
            <w:vAlign w:val="center"/>
            <w:hideMark/>
          </w:tcPr>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eastAsia="Times New Roman" w:hAnsi="Times New Roman" w:cs="Times New Roman"/>
                <w:color w:val="000000"/>
                <w:sz w:val="20"/>
                <w:szCs w:val="20"/>
                <w:lang w:eastAsia="fr-FR"/>
              </w:rPr>
              <w:t> FAO</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C4506" w:rsidRPr="00A25DD6" w:rsidRDefault="001C4506" w:rsidP="00895AD2">
            <w:pPr>
              <w:spacing w:after="0" w:line="240" w:lineRule="auto"/>
              <w:rPr>
                <w:rFonts w:ascii="Times New Roman" w:eastAsia="Times New Roman" w:hAnsi="Times New Roman" w:cs="Times New Roman"/>
                <w:color w:val="000000"/>
                <w:lang w:eastAsia="fr-FR"/>
              </w:rPr>
            </w:pPr>
            <w:r w:rsidRPr="00A25DD6">
              <w:rPr>
                <w:rFonts w:ascii="Times New Roman" w:eastAsia="Times New Roman" w:hAnsi="Times New Roman" w:cs="Times New Roman"/>
                <w:color w:val="000000"/>
                <w:lang w:eastAsia="fr-FR"/>
              </w:rPr>
              <w:t> </w:t>
            </w:r>
          </w:p>
          <w:p w:rsidR="001C4506" w:rsidRPr="00073FA5" w:rsidRDefault="001C4506" w:rsidP="00895AD2">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1C4506" w:rsidRDefault="001C4506" w:rsidP="001C4506">
            <w:pPr>
              <w:spacing w:after="0" w:line="240" w:lineRule="auto"/>
              <w:rPr>
                <w:rFonts w:ascii="Times New Roman" w:eastAsia="Times New Roman" w:hAnsi="Times New Roman" w:cs="Times New Roman"/>
                <w:color w:val="000000"/>
                <w:lang w:eastAsia="fr-FR"/>
              </w:rPr>
            </w:pPr>
            <w:r w:rsidRPr="00073FA5">
              <w:rPr>
                <w:rFonts w:ascii="Calibri" w:eastAsia="Times New Roman" w:hAnsi="Calibri" w:cs="Times New Roman"/>
                <w:color w:val="000000"/>
                <w:lang w:eastAsia="fr-FR"/>
              </w:rPr>
              <w:t> </w:t>
            </w:r>
            <w:r w:rsidRPr="001C4506">
              <w:rPr>
                <w:rFonts w:ascii="Times New Roman" w:eastAsia="Times New Roman" w:hAnsi="Times New Roman" w:cs="Times New Roman"/>
                <w:color w:val="000000"/>
                <w:lang w:eastAsia="fr-FR"/>
              </w:rPr>
              <w:t>Ministère en charge de l’Agriculture,</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Ministère en charge de l’Environnement,</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Ministère en charge du Développement,</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Ministère en charge de l’Emploi,</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Ministère en charge de la Microfinance,</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Ministère en charge de la Décentralisation</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Ministère en charge de l’Energie</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ONGs,</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Communes</w:t>
            </w:r>
          </w:p>
          <w:p w:rsidR="001C4506" w:rsidRPr="001C4506" w:rsidRDefault="001C4506" w:rsidP="001C4506">
            <w:pPr>
              <w:spacing w:after="0" w:line="240" w:lineRule="auto"/>
              <w:rPr>
                <w:rFonts w:ascii="Times New Roman" w:eastAsia="Times New Roman" w:hAnsi="Times New Roman" w:cs="Times New Roman"/>
                <w:color w:val="000000"/>
                <w:sz w:val="16"/>
                <w:lang w:eastAsia="fr-FR"/>
              </w:rPr>
            </w:pPr>
          </w:p>
          <w:p w:rsidR="001C4506" w:rsidRPr="00A25DD6" w:rsidRDefault="001C4506" w:rsidP="001C4506">
            <w:pPr>
              <w:spacing w:after="0" w:line="240" w:lineRule="auto"/>
              <w:rPr>
                <w:rFonts w:ascii="Times New Roman" w:eastAsia="Times New Roman" w:hAnsi="Times New Roman" w:cs="Times New Roman"/>
                <w:color w:val="000000"/>
                <w:lang w:eastAsia="fr-FR"/>
              </w:rPr>
            </w:pPr>
            <w:r w:rsidRPr="001C4506">
              <w:rPr>
                <w:rFonts w:ascii="Times New Roman" w:eastAsia="Times New Roman" w:hAnsi="Times New Roman" w:cs="Times New Roman"/>
                <w:color w:val="000000"/>
                <w:lang w:eastAsia="fr-FR"/>
              </w:rPr>
              <w:t>Secteur Privé</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C4506" w:rsidRPr="00941583" w:rsidRDefault="00D96171" w:rsidP="00895AD2">
            <w:pPr>
              <w:spacing w:after="0" w:line="240" w:lineRule="auto"/>
              <w:rPr>
                <w:rFonts w:ascii="Times New Roman" w:eastAsia="Times New Roman" w:hAnsi="Times New Roman" w:cs="Times New Roman"/>
                <w:b/>
                <w:color w:val="000000"/>
                <w:lang w:eastAsia="fr-FR"/>
              </w:rPr>
            </w:pPr>
            <w:r w:rsidRPr="00941583">
              <w:rPr>
                <w:rFonts w:ascii="Times New Roman" w:eastAsia="Times New Roman" w:hAnsi="Times New Roman" w:cs="Times New Roman"/>
                <w:b/>
                <w:color w:val="000000"/>
                <w:lang w:eastAsia="fr-FR"/>
              </w:rPr>
              <w:lastRenderedPageBreak/>
              <w:t>23 305 775</w:t>
            </w:r>
          </w:p>
          <w:p w:rsidR="001C4506" w:rsidRPr="00A25DD6" w:rsidRDefault="001C4506" w:rsidP="00895AD2">
            <w:pPr>
              <w:spacing w:after="0" w:line="240" w:lineRule="auto"/>
              <w:rPr>
                <w:rFonts w:ascii="Times New Roman" w:eastAsia="Times New Roman" w:hAnsi="Times New Roman" w:cs="Times New Roman"/>
                <w:color w:val="000000"/>
                <w:lang w:eastAsia="fr-FR"/>
              </w:rPr>
            </w:pPr>
          </w:p>
          <w:p w:rsidR="001C4506" w:rsidRPr="00073FA5" w:rsidRDefault="001C4506" w:rsidP="00895AD2">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1C4506" w:rsidRPr="00A25DD6" w:rsidRDefault="001C4506" w:rsidP="00895AD2">
            <w:pPr>
              <w:spacing w:after="0" w:line="240" w:lineRule="auto"/>
              <w:rPr>
                <w:rFonts w:ascii="Times New Roman" w:eastAsia="Times New Roman" w:hAnsi="Times New Roman" w:cs="Times New Roman"/>
                <w:color w:val="000000"/>
                <w:lang w:eastAsia="fr-FR"/>
              </w:rPr>
            </w:pPr>
            <w:r w:rsidRPr="00073FA5">
              <w:rPr>
                <w:rFonts w:ascii="Calibri" w:eastAsia="Times New Roman" w:hAnsi="Calibri" w:cs="Times New Roman"/>
                <w:color w:val="000000"/>
                <w:lang w:eastAsia="fr-FR"/>
              </w:rPr>
              <w:t> </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C4506" w:rsidRDefault="001C4506" w:rsidP="001C4506">
            <w:pPr>
              <w:spacing w:after="0" w:line="240" w:lineRule="auto"/>
              <w:rPr>
                <w:rFonts w:ascii="Times New Roman" w:eastAsia="Times New Roman" w:hAnsi="Times New Roman" w:cs="Times New Roman"/>
                <w:b/>
                <w:color w:val="000000"/>
                <w:sz w:val="20"/>
                <w:lang w:eastAsia="fr-FR"/>
              </w:rPr>
            </w:pPr>
            <w:r w:rsidRPr="001C4506">
              <w:rPr>
                <w:rFonts w:ascii="Times New Roman" w:eastAsia="Times New Roman" w:hAnsi="Times New Roman" w:cs="Times New Roman"/>
                <w:color w:val="000000"/>
                <w:sz w:val="20"/>
                <w:lang w:eastAsia="fr-FR"/>
              </w:rPr>
              <w:t> </w:t>
            </w:r>
            <w:r w:rsidRPr="001C4506">
              <w:rPr>
                <w:rFonts w:ascii="Times New Roman" w:eastAsia="Times New Roman" w:hAnsi="Times New Roman" w:cs="Times New Roman"/>
                <w:b/>
                <w:color w:val="000000"/>
                <w:sz w:val="20"/>
                <w:lang w:eastAsia="fr-FR"/>
              </w:rPr>
              <w:t>TOTAL :</w:t>
            </w:r>
          </w:p>
          <w:p w:rsidR="001C4506" w:rsidRDefault="001C4506" w:rsidP="001C4506">
            <w:pPr>
              <w:spacing w:after="0" w:line="240" w:lineRule="auto"/>
              <w:rPr>
                <w:rFonts w:ascii="Times New Roman" w:eastAsia="Times New Roman" w:hAnsi="Times New Roman" w:cs="Times New Roman"/>
                <w:b/>
                <w:color w:val="000000"/>
                <w:sz w:val="20"/>
                <w:lang w:eastAsia="fr-FR"/>
              </w:rPr>
            </w:pPr>
            <w:r w:rsidRPr="001C4506">
              <w:rPr>
                <w:rFonts w:ascii="Times New Roman" w:eastAsia="Times New Roman" w:hAnsi="Times New Roman" w:cs="Times New Roman"/>
                <w:b/>
                <w:color w:val="000000"/>
                <w:sz w:val="20"/>
                <w:lang w:eastAsia="fr-FR"/>
              </w:rPr>
              <w:t>18 565</w:t>
            </w:r>
            <w:r>
              <w:rPr>
                <w:rFonts w:ascii="Times New Roman" w:eastAsia="Times New Roman" w:hAnsi="Times New Roman" w:cs="Times New Roman"/>
                <w:b/>
                <w:color w:val="000000"/>
                <w:sz w:val="20"/>
                <w:lang w:eastAsia="fr-FR"/>
              </w:rPr>
              <w:t> </w:t>
            </w:r>
            <w:r w:rsidRPr="001C4506">
              <w:rPr>
                <w:rFonts w:ascii="Times New Roman" w:eastAsia="Times New Roman" w:hAnsi="Times New Roman" w:cs="Times New Roman"/>
                <w:b/>
                <w:color w:val="000000"/>
                <w:sz w:val="20"/>
                <w:lang w:eastAsia="fr-FR"/>
              </w:rPr>
              <w:t>313</w:t>
            </w:r>
          </w:p>
          <w:p w:rsidR="001C4506" w:rsidRDefault="001C4506" w:rsidP="001C4506">
            <w:pPr>
              <w:spacing w:after="0" w:line="240" w:lineRule="auto"/>
              <w:rPr>
                <w:rFonts w:ascii="Times New Roman" w:eastAsia="Times New Roman" w:hAnsi="Times New Roman" w:cs="Times New Roman"/>
                <w:b/>
                <w:color w:val="000000"/>
                <w:sz w:val="20"/>
                <w:lang w:eastAsia="fr-FR"/>
              </w:rPr>
            </w:pPr>
          </w:p>
          <w:p w:rsidR="001C4506" w:rsidRDefault="001C4506" w:rsidP="001C4506">
            <w:pPr>
              <w:spacing w:after="0" w:line="240" w:lineRule="auto"/>
              <w:rPr>
                <w:rFonts w:ascii="Times New Roman" w:eastAsia="Times New Roman" w:hAnsi="Times New Roman" w:cs="Times New Roman"/>
                <w:b/>
                <w:color w:val="000000"/>
                <w:sz w:val="20"/>
                <w:lang w:eastAsia="fr-FR"/>
              </w:rPr>
            </w:pPr>
          </w:p>
          <w:p w:rsidR="001C4506" w:rsidRPr="001C4506" w:rsidRDefault="001C4506" w:rsidP="001C4506">
            <w:pPr>
              <w:spacing w:after="0" w:line="240" w:lineRule="auto"/>
              <w:rPr>
                <w:rFonts w:ascii="Times New Roman" w:eastAsia="Times New Roman" w:hAnsi="Times New Roman" w:cs="Times New Roman"/>
                <w:b/>
                <w:color w:val="000000"/>
                <w:sz w:val="20"/>
                <w:lang w:eastAsia="fr-FR"/>
              </w:rPr>
            </w:pPr>
            <w:r w:rsidRPr="001C4506">
              <w:rPr>
                <w:rFonts w:ascii="Times New Roman" w:eastAsia="Times New Roman" w:hAnsi="Times New Roman" w:cs="Times New Roman"/>
                <w:b/>
                <w:color w:val="000000"/>
                <w:sz w:val="20"/>
                <w:lang w:eastAsia="fr-FR"/>
              </w:rPr>
              <w:t>Régulier</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PNUD : 600 000</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CCI : 50 000</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FAO : 1 640 000</w:t>
            </w:r>
          </w:p>
          <w:p w:rsidR="001C4506" w:rsidRPr="00D636CC" w:rsidRDefault="001C4506" w:rsidP="001C4506">
            <w:pPr>
              <w:spacing w:after="0" w:line="240" w:lineRule="auto"/>
              <w:rPr>
                <w:rFonts w:ascii="Times New Roman" w:eastAsia="Times New Roman" w:hAnsi="Times New Roman" w:cs="Times New Roman"/>
                <w:color w:val="000000"/>
                <w:sz w:val="20"/>
                <w:lang w:val="en-US" w:eastAsia="fr-FR"/>
              </w:rPr>
            </w:pPr>
            <w:r w:rsidRPr="00D636CC">
              <w:rPr>
                <w:rFonts w:ascii="Times New Roman" w:eastAsia="Times New Roman" w:hAnsi="Times New Roman" w:cs="Times New Roman"/>
                <w:color w:val="000000"/>
                <w:sz w:val="20"/>
                <w:lang w:val="en-US" w:eastAsia="fr-FR"/>
              </w:rPr>
              <w:t>PAM : 1 000 000</w:t>
            </w:r>
          </w:p>
          <w:p w:rsidR="001C4506" w:rsidRPr="00D636CC" w:rsidRDefault="001C4506" w:rsidP="001C4506">
            <w:pPr>
              <w:spacing w:after="0" w:line="240" w:lineRule="auto"/>
              <w:rPr>
                <w:rFonts w:ascii="Times New Roman" w:eastAsia="Times New Roman" w:hAnsi="Times New Roman" w:cs="Times New Roman"/>
                <w:color w:val="000000"/>
                <w:sz w:val="20"/>
                <w:lang w:val="en-US" w:eastAsia="fr-FR"/>
              </w:rPr>
            </w:pPr>
            <w:r w:rsidRPr="00D636CC">
              <w:rPr>
                <w:rFonts w:ascii="Times New Roman" w:eastAsia="Times New Roman" w:hAnsi="Times New Roman" w:cs="Times New Roman"/>
                <w:color w:val="000000"/>
                <w:sz w:val="20"/>
                <w:lang w:val="en-US" w:eastAsia="fr-FR"/>
              </w:rPr>
              <w:t>UNCDF : 400 000</w:t>
            </w:r>
          </w:p>
          <w:p w:rsidR="001C4506" w:rsidRPr="00D636CC" w:rsidRDefault="001C4506" w:rsidP="001C4506">
            <w:pPr>
              <w:spacing w:after="0" w:line="240" w:lineRule="auto"/>
              <w:rPr>
                <w:rFonts w:ascii="Times New Roman" w:eastAsia="Times New Roman" w:hAnsi="Times New Roman" w:cs="Times New Roman"/>
                <w:color w:val="000000"/>
                <w:sz w:val="20"/>
                <w:lang w:val="en-US" w:eastAsia="fr-FR"/>
              </w:rPr>
            </w:pPr>
            <w:r w:rsidRPr="00D636CC">
              <w:rPr>
                <w:rFonts w:ascii="Times New Roman" w:eastAsia="Times New Roman" w:hAnsi="Times New Roman" w:cs="Times New Roman"/>
                <w:color w:val="000000"/>
                <w:sz w:val="20"/>
                <w:lang w:val="en-US" w:eastAsia="fr-FR"/>
              </w:rPr>
              <w:t>UNICEF : 1 051 000</w:t>
            </w:r>
          </w:p>
          <w:p w:rsidR="001C4506" w:rsidRPr="00D636CC" w:rsidRDefault="001C4506" w:rsidP="001C4506">
            <w:pPr>
              <w:spacing w:after="0" w:line="240" w:lineRule="auto"/>
              <w:rPr>
                <w:rFonts w:ascii="Times New Roman" w:eastAsia="Times New Roman" w:hAnsi="Times New Roman" w:cs="Times New Roman"/>
                <w:color w:val="000000"/>
                <w:sz w:val="20"/>
                <w:lang w:val="en-US" w:eastAsia="fr-FR"/>
              </w:rPr>
            </w:pPr>
            <w:r w:rsidRPr="00D636CC">
              <w:rPr>
                <w:rFonts w:ascii="Times New Roman" w:eastAsia="Times New Roman" w:hAnsi="Times New Roman" w:cs="Times New Roman"/>
                <w:color w:val="000000"/>
                <w:sz w:val="20"/>
                <w:lang w:val="en-US" w:eastAsia="fr-FR"/>
              </w:rPr>
              <w:t>BIT : 64 700</w:t>
            </w:r>
          </w:p>
          <w:p w:rsidR="001C4506" w:rsidRPr="00D636CC" w:rsidRDefault="001C4506" w:rsidP="001C4506">
            <w:pPr>
              <w:spacing w:after="0" w:line="240" w:lineRule="auto"/>
              <w:rPr>
                <w:rFonts w:ascii="Times New Roman" w:eastAsia="Times New Roman" w:hAnsi="Times New Roman" w:cs="Times New Roman"/>
                <w:b/>
                <w:color w:val="000000"/>
                <w:sz w:val="20"/>
                <w:lang w:val="en-US" w:eastAsia="fr-FR"/>
              </w:rPr>
            </w:pPr>
            <w:r w:rsidRPr="00D636CC">
              <w:rPr>
                <w:rFonts w:ascii="Times New Roman" w:eastAsia="Times New Roman" w:hAnsi="Times New Roman" w:cs="Times New Roman"/>
                <w:b/>
                <w:color w:val="000000"/>
                <w:sz w:val="20"/>
                <w:lang w:val="en-US" w:eastAsia="fr-FR"/>
              </w:rPr>
              <w:t>Total : 4 805 700</w:t>
            </w:r>
          </w:p>
          <w:p w:rsidR="001C4506" w:rsidRPr="00D636CC" w:rsidRDefault="001C4506" w:rsidP="001C4506">
            <w:pPr>
              <w:spacing w:after="0" w:line="240" w:lineRule="auto"/>
              <w:rPr>
                <w:rFonts w:ascii="Times New Roman" w:eastAsia="Times New Roman" w:hAnsi="Times New Roman" w:cs="Times New Roman"/>
                <w:b/>
                <w:color w:val="000000"/>
                <w:sz w:val="20"/>
                <w:lang w:val="en-US" w:eastAsia="fr-FR"/>
              </w:rPr>
            </w:pPr>
          </w:p>
          <w:p w:rsidR="001C4506" w:rsidRPr="00D636CC" w:rsidRDefault="001C4506" w:rsidP="001C4506">
            <w:pPr>
              <w:spacing w:after="0" w:line="240" w:lineRule="auto"/>
              <w:rPr>
                <w:rFonts w:ascii="Times New Roman" w:eastAsia="Times New Roman" w:hAnsi="Times New Roman" w:cs="Times New Roman"/>
                <w:color w:val="000000"/>
                <w:sz w:val="20"/>
                <w:lang w:val="en-US" w:eastAsia="fr-FR"/>
              </w:rPr>
            </w:pPr>
          </w:p>
          <w:p w:rsidR="001C4506" w:rsidRPr="001C4506" w:rsidRDefault="001C4506" w:rsidP="001C4506">
            <w:pPr>
              <w:spacing w:after="0" w:line="240" w:lineRule="auto"/>
              <w:rPr>
                <w:rFonts w:ascii="Times New Roman" w:eastAsia="Times New Roman" w:hAnsi="Times New Roman" w:cs="Times New Roman"/>
                <w:b/>
                <w:color w:val="000000"/>
                <w:sz w:val="20"/>
                <w:lang w:eastAsia="fr-FR"/>
              </w:rPr>
            </w:pPr>
            <w:r w:rsidRPr="001C4506">
              <w:rPr>
                <w:rFonts w:ascii="Times New Roman" w:eastAsia="Times New Roman" w:hAnsi="Times New Roman" w:cs="Times New Roman"/>
                <w:b/>
                <w:color w:val="000000"/>
                <w:sz w:val="20"/>
                <w:lang w:eastAsia="fr-FR"/>
              </w:rPr>
              <w:t xml:space="preserve">Autres </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PNUD : 2 152 000</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CCI-OMS : 25 000</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lastRenderedPageBreak/>
              <w:t>UNCDF : 1 000 000</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UNESCO : 582 613</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UNICEF : 10 000 000</w:t>
            </w:r>
          </w:p>
          <w:p w:rsidR="001C4506" w:rsidRPr="001C4506" w:rsidRDefault="001C4506" w:rsidP="001C4506">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 </w:t>
            </w:r>
            <w:r w:rsidRPr="001C4506">
              <w:rPr>
                <w:rFonts w:ascii="Times New Roman" w:eastAsia="Times New Roman" w:hAnsi="Times New Roman" w:cs="Times New Roman"/>
                <w:b/>
                <w:color w:val="000000"/>
                <w:sz w:val="20"/>
                <w:lang w:eastAsia="fr-FR"/>
              </w:rPr>
              <w:t>Total : 13 759 613</w:t>
            </w:r>
          </w:p>
          <w:p w:rsidR="001C4506" w:rsidRPr="001C4506" w:rsidRDefault="001C4506" w:rsidP="00895AD2">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 </w:t>
            </w:r>
          </w:p>
          <w:p w:rsidR="001C4506" w:rsidRPr="001C4506" w:rsidRDefault="001C4506" w:rsidP="00895AD2">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 </w:t>
            </w: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1C4506" w:rsidRPr="001C4506" w:rsidRDefault="001C4506" w:rsidP="00895AD2">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lastRenderedPageBreak/>
              <w:t> </w:t>
            </w:r>
          </w:p>
          <w:p w:rsidR="001C4506" w:rsidRPr="001C4506" w:rsidRDefault="001C4506" w:rsidP="00895AD2">
            <w:pPr>
              <w:spacing w:after="0" w:line="240" w:lineRule="auto"/>
              <w:rPr>
                <w:rFonts w:ascii="Times New Roman" w:eastAsia="Times New Roman" w:hAnsi="Times New Roman" w:cs="Times New Roman"/>
                <w:color w:val="000000"/>
                <w:sz w:val="20"/>
                <w:lang w:eastAsia="fr-FR"/>
              </w:rPr>
            </w:pPr>
            <w:r w:rsidRPr="001C4506">
              <w:rPr>
                <w:rFonts w:ascii="Times New Roman" w:eastAsia="Times New Roman" w:hAnsi="Times New Roman" w:cs="Times New Roman"/>
                <w:color w:val="000000"/>
                <w:sz w:val="20"/>
                <w:lang w:eastAsia="fr-FR"/>
              </w:rPr>
              <w:t> </w:t>
            </w:r>
          </w:p>
          <w:p w:rsidR="001C4506" w:rsidRPr="001C4506" w:rsidRDefault="001C4506" w:rsidP="00941583">
            <w:pPr>
              <w:spacing w:after="0" w:line="240" w:lineRule="auto"/>
              <w:jc w:val="center"/>
              <w:rPr>
                <w:rFonts w:ascii="Times New Roman" w:eastAsia="Times New Roman" w:hAnsi="Times New Roman" w:cs="Times New Roman"/>
                <w:color w:val="000000"/>
                <w:sz w:val="20"/>
                <w:lang w:eastAsia="fr-FR"/>
              </w:rPr>
            </w:pPr>
            <w:r w:rsidRPr="00941583">
              <w:rPr>
                <w:rFonts w:ascii="Times New Roman" w:eastAsia="Times New Roman" w:hAnsi="Times New Roman" w:cs="Times New Roman"/>
                <w:b/>
                <w:color w:val="000000"/>
                <w:sz w:val="20"/>
                <w:lang w:eastAsia="fr-FR"/>
              </w:rPr>
              <w:t>4 740</w:t>
            </w:r>
            <w:r w:rsidR="00941583" w:rsidRPr="00941583">
              <w:rPr>
                <w:rFonts w:ascii="Times New Roman" w:eastAsia="Times New Roman" w:hAnsi="Times New Roman" w:cs="Times New Roman"/>
                <w:b/>
                <w:color w:val="000000"/>
                <w:sz w:val="20"/>
                <w:lang w:eastAsia="fr-FR"/>
              </w:rPr>
              <w:t> </w:t>
            </w:r>
            <w:r w:rsidRPr="00941583">
              <w:rPr>
                <w:rFonts w:ascii="Times New Roman" w:eastAsia="Times New Roman" w:hAnsi="Times New Roman" w:cs="Times New Roman"/>
                <w:b/>
                <w:color w:val="000000"/>
                <w:sz w:val="20"/>
                <w:lang w:eastAsia="fr-FR"/>
              </w:rPr>
              <w:t>462</w:t>
            </w:r>
            <w:r w:rsidR="00941583">
              <w:rPr>
                <w:rFonts w:ascii="Times New Roman" w:eastAsia="Times New Roman" w:hAnsi="Times New Roman" w:cs="Times New Roman"/>
                <w:color w:val="000000"/>
                <w:sz w:val="20"/>
                <w:lang w:eastAsia="fr-FR"/>
              </w:rPr>
              <w:t> </w:t>
            </w:r>
            <w:r w:rsidR="00941583" w:rsidRPr="001C4506">
              <w:rPr>
                <w:rFonts w:ascii="Times New Roman" w:eastAsia="Times New Roman" w:hAnsi="Times New Roman" w:cs="Times New Roman"/>
                <w:color w:val="000000"/>
                <w:sz w:val="20"/>
                <w:lang w:eastAsia="fr-FR"/>
              </w:rPr>
              <w:t xml:space="preserve"> PAM :</w:t>
            </w:r>
          </w:p>
        </w:tc>
      </w:tr>
      <w:tr w:rsidR="001E6960" w:rsidRPr="00073FA5" w:rsidTr="00754417">
        <w:trPr>
          <w:trHeight w:val="1292"/>
        </w:trPr>
        <w:tc>
          <w:tcPr>
            <w:tcW w:w="2553" w:type="dxa"/>
            <w:vMerge/>
            <w:tcBorders>
              <w:left w:val="single" w:sz="8" w:space="0" w:color="auto"/>
              <w:bottom w:val="single" w:sz="4" w:space="0" w:color="auto"/>
              <w:right w:val="single" w:sz="4" w:space="0" w:color="auto"/>
            </w:tcBorders>
            <w:vAlign w:val="center"/>
            <w:hideMark/>
          </w:tcPr>
          <w:p w:rsidR="001E6960" w:rsidRPr="00073FA5" w:rsidRDefault="001E6960" w:rsidP="001E6960">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1E6960" w:rsidRPr="00073FA5" w:rsidRDefault="001E6960" w:rsidP="001E6960">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1.2.2</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Nombre de producteurs cibles utilisant les technologies agricoles adaptées au changement climatique</w:t>
            </w:r>
            <w:r w:rsidRPr="00073FA5">
              <w:rPr>
                <w:rFonts w:ascii="Times New Roman" w:eastAsia="Times New Roman" w:hAnsi="Times New Roman" w:cs="Times New Roman"/>
                <w:color w:val="000000"/>
                <w:sz w:val="20"/>
                <w:szCs w:val="20"/>
                <w:lang w:eastAsia="fr-FR"/>
              </w:rPr>
              <w:t>.</w:t>
            </w:r>
            <w:r w:rsidR="00FD2B23">
              <w:t xml:space="preserve"> </w:t>
            </w:r>
            <w:r w:rsidR="00FD2B23" w:rsidRPr="00FD2B23">
              <w:rPr>
                <w:rFonts w:ascii="Times New Roman" w:eastAsia="Times New Roman" w:hAnsi="Times New Roman" w:cs="Times New Roman"/>
                <w:color w:val="000000"/>
                <w:sz w:val="20"/>
                <w:szCs w:val="20"/>
                <w:lang w:eastAsia="fr-FR"/>
              </w:rPr>
              <w:t>désagrégé par groupe cible ((a)femmes ;(b) jeunes ;(c) Personnes handicapée)</w:t>
            </w:r>
          </w:p>
        </w:tc>
        <w:tc>
          <w:tcPr>
            <w:tcW w:w="1134" w:type="dxa"/>
            <w:tcBorders>
              <w:top w:val="nil"/>
              <w:left w:val="nil"/>
              <w:bottom w:val="single" w:sz="4" w:space="0" w:color="auto"/>
              <w:right w:val="single" w:sz="4" w:space="0" w:color="auto"/>
            </w:tcBorders>
            <w:shd w:val="clear" w:color="auto" w:fill="auto"/>
            <w:noWrap/>
            <w:vAlign w:val="center"/>
            <w:hideMark/>
          </w:tcPr>
          <w:p w:rsidR="00FD2B23" w:rsidRPr="00D636CC" w:rsidRDefault="00FD2B23" w:rsidP="00475C6B">
            <w:pPr>
              <w:spacing w:after="0" w:line="240" w:lineRule="auto"/>
              <w:rPr>
                <w:rFonts w:ascii="Times New Roman" w:hAnsi="Times New Roman" w:cs="Times New Roman"/>
              </w:rPr>
            </w:pPr>
            <w:r w:rsidRPr="00D636CC">
              <w:rPr>
                <w:rFonts w:ascii="Times New Roman" w:hAnsi="Times New Roman" w:cs="Times New Roman"/>
              </w:rPr>
              <w:t xml:space="preserve">(a) 720  </w:t>
            </w:r>
          </w:p>
          <w:p w:rsidR="001E6960" w:rsidRPr="001C12A2" w:rsidRDefault="00FD2B23" w:rsidP="00F117AE">
            <w:pPr>
              <w:spacing w:after="0" w:line="240" w:lineRule="auto"/>
              <w:rPr>
                <w:rFonts w:ascii="Times New Roman" w:eastAsia="Times New Roman" w:hAnsi="Times New Roman" w:cs="Times New Roman"/>
                <w:color w:val="000000"/>
                <w:sz w:val="20"/>
                <w:szCs w:val="20"/>
                <w:lang w:eastAsia="fr-FR"/>
              </w:rPr>
            </w:pPr>
            <w:r w:rsidRPr="00D636CC">
              <w:rPr>
                <w:rFonts w:ascii="Times New Roman" w:hAnsi="Times New Roman" w:cs="Times New Roman"/>
              </w:rPr>
              <w:t>(b) 2210    (c) 0</w:t>
            </w:r>
          </w:p>
        </w:tc>
        <w:tc>
          <w:tcPr>
            <w:tcW w:w="1134" w:type="dxa"/>
            <w:tcBorders>
              <w:top w:val="nil"/>
              <w:left w:val="nil"/>
              <w:bottom w:val="single" w:sz="4" w:space="0" w:color="auto"/>
              <w:right w:val="single" w:sz="4" w:space="0" w:color="auto"/>
            </w:tcBorders>
            <w:shd w:val="clear" w:color="auto" w:fill="auto"/>
            <w:noWrap/>
            <w:vAlign w:val="center"/>
            <w:hideMark/>
          </w:tcPr>
          <w:p w:rsidR="001E6960" w:rsidRPr="00895AD2" w:rsidRDefault="00FD2B23">
            <w:pPr>
              <w:spacing w:after="0" w:line="240" w:lineRule="auto"/>
              <w:rPr>
                <w:rFonts w:ascii="Times New Roman" w:eastAsia="Times New Roman" w:hAnsi="Times New Roman" w:cs="Times New Roman"/>
                <w:color w:val="000000"/>
                <w:sz w:val="20"/>
                <w:szCs w:val="20"/>
                <w:lang w:eastAsia="fr-FR"/>
              </w:rPr>
            </w:pPr>
            <w:r w:rsidRPr="00FD2B23">
              <w:rPr>
                <w:rFonts w:ascii="Times New Roman" w:eastAsia="Times New Roman" w:hAnsi="Times New Roman" w:cs="Times New Roman"/>
                <w:color w:val="000000"/>
                <w:sz w:val="20"/>
                <w:szCs w:val="20"/>
                <w:lang w:eastAsia="fr-FR"/>
              </w:rPr>
              <w:t>(a) 1500  (b) 5000  (c)  TBD</w:t>
            </w:r>
          </w:p>
        </w:tc>
        <w:tc>
          <w:tcPr>
            <w:tcW w:w="1134" w:type="dxa"/>
            <w:tcBorders>
              <w:top w:val="nil"/>
              <w:left w:val="nil"/>
              <w:bottom w:val="single" w:sz="4" w:space="0" w:color="auto"/>
              <w:right w:val="single" w:sz="4" w:space="0" w:color="auto"/>
            </w:tcBorders>
            <w:shd w:val="clear" w:color="auto" w:fill="auto"/>
            <w:noWrap/>
            <w:vAlign w:val="center"/>
            <w:hideMark/>
          </w:tcPr>
          <w:p w:rsidR="001E6960" w:rsidRPr="00895AD2" w:rsidRDefault="00FD2B23">
            <w:pPr>
              <w:spacing w:after="0" w:line="240" w:lineRule="auto"/>
              <w:rPr>
                <w:rFonts w:ascii="Times New Roman" w:eastAsia="Times New Roman" w:hAnsi="Times New Roman" w:cs="Times New Roman"/>
                <w:color w:val="000000"/>
                <w:sz w:val="20"/>
                <w:szCs w:val="20"/>
                <w:lang w:eastAsia="fr-FR"/>
              </w:rPr>
            </w:pPr>
            <w:r w:rsidRPr="00FD2B23">
              <w:rPr>
                <w:rFonts w:ascii="Times New Roman" w:eastAsia="Times New Roman" w:hAnsi="Times New Roman" w:cs="Times New Roman"/>
                <w:color w:val="000000"/>
                <w:sz w:val="20"/>
                <w:szCs w:val="20"/>
                <w:lang w:eastAsia="fr-FR"/>
              </w:rPr>
              <w:t>PNUD/FAO</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1E6960" w:rsidRPr="00073FA5" w:rsidRDefault="001E6960" w:rsidP="001E6960">
            <w:pPr>
              <w:spacing w:after="0" w:line="240" w:lineRule="auto"/>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1E6960" w:rsidRPr="00073FA5" w:rsidRDefault="001E6960" w:rsidP="001E6960">
            <w:pPr>
              <w:spacing w:after="0" w:line="240" w:lineRule="auto"/>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1E6960" w:rsidRPr="00073FA5" w:rsidRDefault="001E6960" w:rsidP="001E6960">
            <w:pPr>
              <w:spacing w:after="0" w:line="240" w:lineRule="auto"/>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1E6960" w:rsidRPr="00073FA5" w:rsidRDefault="001E6960" w:rsidP="001E6960">
            <w:pPr>
              <w:spacing w:after="0" w:line="240" w:lineRule="auto"/>
              <w:rPr>
                <w:rFonts w:ascii="Calibri" w:eastAsia="Times New Roman" w:hAnsi="Calibri" w:cs="Times New Roman"/>
                <w:color w:val="000000"/>
                <w:lang w:eastAsia="fr-FR"/>
              </w:rPr>
            </w:pPr>
          </w:p>
        </w:tc>
      </w:tr>
      <w:tr w:rsidR="00ED0B68" w:rsidRPr="00073FA5" w:rsidTr="00754417">
        <w:trPr>
          <w:trHeight w:val="915"/>
        </w:trPr>
        <w:tc>
          <w:tcPr>
            <w:tcW w:w="2553" w:type="dxa"/>
            <w:vMerge/>
            <w:tcBorders>
              <w:left w:val="single" w:sz="8" w:space="0" w:color="auto"/>
              <w:bottom w:val="single" w:sz="4" w:space="0" w:color="auto"/>
              <w:right w:val="single" w:sz="4" w:space="0" w:color="auto"/>
            </w:tcBorders>
            <w:vAlign w:val="center"/>
            <w:hideMark/>
          </w:tcPr>
          <w:p w:rsidR="00ED0B68" w:rsidRPr="00073FA5" w:rsidRDefault="00ED0B68" w:rsidP="00895AD2">
            <w:pPr>
              <w:spacing w:after="0" w:line="240" w:lineRule="auto"/>
              <w:rPr>
                <w:rFonts w:ascii="Times New Roman" w:eastAsia="Times New Roman" w:hAnsi="Times New Roman" w:cs="Times New Roman"/>
                <w:b/>
                <w:bCs/>
                <w:color w:val="000000"/>
                <w:sz w:val="20"/>
                <w:szCs w:val="20"/>
                <w:lang w:eastAsia="fr-FR"/>
              </w:rPr>
            </w:pPr>
          </w:p>
        </w:tc>
        <w:tc>
          <w:tcPr>
            <w:tcW w:w="3401" w:type="dxa"/>
            <w:vMerge w:val="restart"/>
            <w:tcBorders>
              <w:top w:val="nil"/>
              <w:left w:val="nil"/>
              <w:right w:val="single" w:sz="4" w:space="0" w:color="auto"/>
            </w:tcBorders>
            <w:shd w:val="clear" w:color="auto" w:fill="auto"/>
            <w:vAlign w:val="center"/>
            <w:hideMark/>
          </w:tcPr>
          <w:p w:rsidR="00ED0B68" w:rsidRPr="00073FA5" w:rsidRDefault="00ED0B68" w:rsidP="00895AD2">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1.2.3</w:t>
            </w:r>
            <w:r w:rsidRPr="00073FA5">
              <w:rPr>
                <w:rFonts w:ascii="Times New Roman" w:eastAsia="Times New Roman" w:hAnsi="Times New Roman" w:cs="Times New Roman"/>
                <w:color w:val="000000"/>
                <w:sz w:val="20"/>
                <w:szCs w:val="20"/>
                <w:lang w:eastAsia="fr-FR"/>
              </w:rPr>
              <w:t xml:space="preserve"> : </w:t>
            </w:r>
            <w:r w:rsidRPr="00741917">
              <w:rPr>
                <w:rFonts w:ascii="Times New Roman" w:eastAsia="Times New Roman" w:hAnsi="Times New Roman" w:cs="Times New Roman"/>
                <w:color w:val="000000"/>
                <w:sz w:val="20"/>
                <w:szCs w:val="20"/>
                <w:lang w:eastAsia="fr-FR"/>
              </w:rPr>
              <w:t>Taux des pertes d’actifs liés aux changements climatiques</w:t>
            </w:r>
            <w:r>
              <w:rPr>
                <w:rFonts w:ascii="Times New Roman" w:eastAsia="Times New Roman" w:hAnsi="Times New Roman" w:cs="Times New Roman"/>
                <w:color w:val="000000"/>
                <w:sz w:val="20"/>
                <w:szCs w:val="20"/>
                <w:lang w:eastAsia="fr-FR"/>
              </w:rPr>
              <w:t>; désagrégé par groupe cible ((a)femmes ;(b) jeunes)</w:t>
            </w:r>
          </w:p>
          <w:p w:rsidR="00ED0B68" w:rsidRPr="00073FA5" w:rsidRDefault="00ED0B68" w:rsidP="00895AD2">
            <w:pPr>
              <w:spacing w:after="0" w:line="240" w:lineRule="auto"/>
              <w:rPr>
                <w:rFonts w:ascii="Times New Roman" w:eastAsia="Times New Roman" w:hAnsi="Times New Roman" w:cs="Times New Roman"/>
                <w:i/>
                <w:iCs/>
                <w:color w:val="000000"/>
                <w:sz w:val="20"/>
                <w:szCs w:val="20"/>
                <w:lang w:eastAsia="fr-FR"/>
              </w:rPr>
            </w:pPr>
          </w:p>
        </w:tc>
        <w:tc>
          <w:tcPr>
            <w:tcW w:w="1134" w:type="dxa"/>
            <w:vMerge w:val="restart"/>
            <w:tcBorders>
              <w:top w:val="nil"/>
              <w:left w:val="nil"/>
              <w:right w:val="single" w:sz="4" w:space="0" w:color="auto"/>
            </w:tcBorders>
            <w:shd w:val="clear" w:color="auto" w:fill="auto"/>
            <w:noWrap/>
            <w:vAlign w:val="center"/>
            <w:hideMark/>
          </w:tcPr>
          <w:p w:rsidR="00ED0B68" w:rsidRPr="00FD2B23" w:rsidRDefault="00ED0B68" w:rsidP="00FD2B23">
            <w:pPr>
              <w:spacing w:after="0" w:line="240" w:lineRule="auto"/>
              <w:rPr>
                <w:rFonts w:ascii="Times New Roman" w:eastAsia="Times New Roman" w:hAnsi="Times New Roman" w:cs="Times New Roman"/>
                <w:color w:val="000000"/>
                <w:sz w:val="20"/>
                <w:szCs w:val="20"/>
                <w:lang w:eastAsia="fr-FR"/>
              </w:rPr>
            </w:pPr>
            <w:r w:rsidRPr="00FD2B23">
              <w:rPr>
                <w:rFonts w:ascii="Times New Roman" w:eastAsia="Times New Roman" w:hAnsi="Times New Roman" w:cs="Times New Roman"/>
                <w:color w:val="000000"/>
                <w:sz w:val="20"/>
                <w:szCs w:val="20"/>
                <w:lang w:eastAsia="fr-FR"/>
              </w:rPr>
              <w:t>(a) : 5%</w:t>
            </w:r>
          </w:p>
          <w:p w:rsidR="00ED0B68" w:rsidRPr="00FD2B23" w:rsidRDefault="00ED0B68" w:rsidP="00FD2B23">
            <w:pPr>
              <w:spacing w:after="0" w:line="240" w:lineRule="auto"/>
              <w:rPr>
                <w:rFonts w:ascii="Times New Roman" w:eastAsia="Times New Roman" w:hAnsi="Times New Roman" w:cs="Times New Roman"/>
                <w:color w:val="000000"/>
                <w:sz w:val="20"/>
                <w:szCs w:val="20"/>
                <w:lang w:eastAsia="fr-FR"/>
              </w:rPr>
            </w:pPr>
            <w:r w:rsidRPr="00FD2B23">
              <w:rPr>
                <w:rFonts w:ascii="Times New Roman" w:eastAsia="Times New Roman" w:hAnsi="Times New Roman" w:cs="Times New Roman"/>
                <w:color w:val="000000"/>
                <w:sz w:val="20"/>
                <w:szCs w:val="20"/>
                <w:lang w:eastAsia="fr-FR"/>
              </w:rPr>
              <w:t xml:space="preserve">(b) : 10% </w:t>
            </w:r>
          </w:p>
          <w:p w:rsidR="00ED0B68" w:rsidRPr="00895AD2" w:rsidRDefault="00ED0B68" w:rsidP="00895AD2">
            <w:pPr>
              <w:spacing w:after="0" w:line="240" w:lineRule="auto"/>
              <w:rPr>
                <w:rFonts w:ascii="Times New Roman" w:eastAsia="Times New Roman" w:hAnsi="Times New Roman" w:cs="Times New Roman"/>
                <w:color w:val="000000"/>
                <w:sz w:val="20"/>
                <w:szCs w:val="20"/>
                <w:lang w:eastAsia="fr-FR"/>
              </w:rPr>
            </w:pPr>
          </w:p>
        </w:tc>
        <w:tc>
          <w:tcPr>
            <w:tcW w:w="1134" w:type="dxa"/>
            <w:vMerge w:val="restart"/>
            <w:tcBorders>
              <w:top w:val="nil"/>
              <w:left w:val="nil"/>
              <w:right w:val="single" w:sz="4" w:space="0" w:color="auto"/>
            </w:tcBorders>
            <w:shd w:val="clear" w:color="auto" w:fill="auto"/>
            <w:noWrap/>
            <w:vAlign w:val="center"/>
            <w:hideMark/>
          </w:tcPr>
          <w:p w:rsidR="00ED0B68" w:rsidRPr="00FD2B23" w:rsidRDefault="00ED0B68" w:rsidP="00FD2B23">
            <w:pPr>
              <w:spacing w:after="0" w:line="240" w:lineRule="auto"/>
              <w:rPr>
                <w:rFonts w:ascii="Times New Roman" w:eastAsia="Times New Roman" w:hAnsi="Times New Roman" w:cs="Times New Roman"/>
                <w:color w:val="000000"/>
                <w:sz w:val="20"/>
                <w:szCs w:val="20"/>
                <w:lang w:eastAsia="fr-FR"/>
              </w:rPr>
            </w:pPr>
            <w:r w:rsidRPr="00FD2B23">
              <w:rPr>
                <w:rFonts w:ascii="Times New Roman" w:eastAsia="Times New Roman" w:hAnsi="Times New Roman" w:cs="Times New Roman"/>
                <w:color w:val="000000"/>
                <w:sz w:val="20"/>
                <w:szCs w:val="20"/>
                <w:lang w:eastAsia="fr-FR"/>
              </w:rPr>
              <w:t>(a) : 2,5%</w:t>
            </w:r>
          </w:p>
          <w:p w:rsidR="00ED0B68" w:rsidRPr="00FD2B23" w:rsidRDefault="00ED0B68" w:rsidP="00FD2B23">
            <w:pPr>
              <w:spacing w:after="0" w:line="240" w:lineRule="auto"/>
              <w:rPr>
                <w:rFonts w:ascii="Times New Roman" w:eastAsia="Times New Roman" w:hAnsi="Times New Roman" w:cs="Times New Roman"/>
                <w:color w:val="000000"/>
                <w:sz w:val="20"/>
                <w:szCs w:val="20"/>
                <w:lang w:eastAsia="fr-FR"/>
              </w:rPr>
            </w:pPr>
            <w:r w:rsidRPr="00FD2B23">
              <w:rPr>
                <w:rFonts w:ascii="Times New Roman" w:eastAsia="Times New Roman" w:hAnsi="Times New Roman" w:cs="Times New Roman"/>
                <w:color w:val="000000"/>
                <w:sz w:val="20"/>
                <w:szCs w:val="20"/>
                <w:lang w:eastAsia="fr-FR"/>
              </w:rPr>
              <w:t>(b) : 3%</w:t>
            </w:r>
          </w:p>
          <w:p w:rsidR="00ED0B68" w:rsidRPr="00895AD2" w:rsidRDefault="00ED0B68" w:rsidP="00895AD2">
            <w:pPr>
              <w:spacing w:after="0" w:line="240" w:lineRule="auto"/>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rsidR="00ED0B68" w:rsidRPr="00895AD2" w:rsidRDefault="00ED0B68"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eastAsia="Times New Roman" w:hAnsi="Times New Roman" w:cs="Times New Roman"/>
                <w:color w:val="000000"/>
                <w:sz w:val="20"/>
                <w:szCs w:val="20"/>
                <w:lang w:eastAsia="fr-FR"/>
              </w:rPr>
              <w:t>PNUD</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ED0B68" w:rsidRPr="00073FA5" w:rsidRDefault="00ED0B68" w:rsidP="00895AD2">
            <w:pPr>
              <w:spacing w:after="0" w:line="240" w:lineRule="auto"/>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ED0B68" w:rsidRPr="00073FA5" w:rsidRDefault="00ED0B68" w:rsidP="00895AD2">
            <w:pPr>
              <w:spacing w:after="0" w:line="240" w:lineRule="auto"/>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ED0B68" w:rsidRPr="00073FA5" w:rsidRDefault="00ED0B68" w:rsidP="00895AD2">
            <w:pPr>
              <w:spacing w:after="0" w:line="240" w:lineRule="auto"/>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ED0B68" w:rsidRPr="00073FA5" w:rsidRDefault="00ED0B68" w:rsidP="00895AD2">
            <w:pPr>
              <w:spacing w:after="0" w:line="240" w:lineRule="auto"/>
              <w:rPr>
                <w:rFonts w:ascii="Calibri" w:eastAsia="Times New Roman" w:hAnsi="Calibri" w:cs="Times New Roman"/>
                <w:color w:val="000000"/>
                <w:lang w:eastAsia="fr-FR"/>
              </w:rPr>
            </w:pPr>
          </w:p>
        </w:tc>
      </w:tr>
      <w:tr w:rsidR="00ED0B68" w:rsidRPr="00073FA5" w:rsidTr="00754417">
        <w:trPr>
          <w:trHeight w:val="915"/>
        </w:trPr>
        <w:tc>
          <w:tcPr>
            <w:tcW w:w="2553" w:type="dxa"/>
            <w:vMerge/>
            <w:tcBorders>
              <w:left w:val="single" w:sz="8" w:space="0" w:color="auto"/>
              <w:bottom w:val="single" w:sz="4" w:space="0" w:color="auto"/>
              <w:right w:val="single" w:sz="4" w:space="0" w:color="auto"/>
            </w:tcBorders>
            <w:vAlign w:val="center"/>
          </w:tcPr>
          <w:p w:rsidR="00ED0B68" w:rsidRPr="00073FA5" w:rsidRDefault="00ED0B68" w:rsidP="00895AD2">
            <w:pPr>
              <w:spacing w:after="0" w:line="240" w:lineRule="auto"/>
              <w:rPr>
                <w:rFonts w:ascii="Times New Roman" w:eastAsia="Times New Roman" w:hAnsi="Times New Roman" w:cs="Times New Roman"/>
                <w:b/>
                <w:bCs/>
                <w:color w:val="000000"/>
                <w:sz w:val="20"/>
                <w:szCs w:val="20"/>
                <w:lang w:eastAsia="fr-FR"/>
              </w:rPr>
            </w:pPr>
          </w:p>
        </w:tc>
        <w:tc>
          <w:tcPr>
            <w:tcW w:w="3401" w:type="dxa"/>
            <w:vMerge/>
            <w:tcBorders>
              <w:left w:val="nil"/>
              <w:bottom w:val="single" w:sz="4" w:space="0" w:color="auto"/>
              <w:right w:val="single" w:sz="4" w:space="0" w:color="auto"/>
            </w:tcBorders>
            <w:shd w:val="clear" w:color="auto" w:fill="auto"/>
            <w:vAlign w:val="center"/>
          </w:tcPr>
          <w:p w:rsidR="00ED0B68" w:rsidRPr="00741917" w:rsidRDefault="00ED0B68" w:rsidP="00895AD2">
            <w:pPr>
              <w:spacing w:after="0" w:line="240" w:lineRule="auto"/>
              <w:rPr>
                <w:rFonts w:ascii="Times New Roman" w:eastAsia="Times New Roman" w:hAnsi="Times New Roman" w:cs="Times New Roman"/>
                <w:i/>
                <w:iCs/>
                <w:color w:val="000000"/>
                <w:sz w:val="20"/>
                <w:szCs w:val="20"/>
                <w:highlight w:val="yellow"/>
                <w:lang w:eastAsia="fr-FR"/>
              </w:rPr>
            </w:pPr>
          </w:p>
        </w:tc>
        <w:tc>
          <w:tcPr>
            <w:tcW w:w="1134" w:type="dxa"/>
            <w:vMerge/>
            <w:tcBorders>
              <w:left w:val="nil"/>
              <w:bottom w:val="single" w:sz="4" w:space="0" w:color="auto"/>
              <w:right w:val="single" w:sz="4" w:space="0" w:color="auto"/>
            </w:tcBorders>
            <w:shd w:val="clear" w:color="auto" w:fill="auto"/>
            <w:noWrap/>
            <w:vAlign w:val="center"/>
          </w:tcPr>
          <w:p w:rsidR="00ED0B68" w:rsidRPr="00895AD2" w:rsidRDefault="00ED0B68" w:rsidP="00895AD2">
            <w:pPr>
              <w:spacing w:after="0" w:line="240" w:lineRule="auto"/>
              <w:rPr>
                <w:rFonts w:ascii="Times New Roman" w:eastAsia="Times New Roman" w:hAnsi="Times New Roman" w:cs="Times New Roman"/>
                <w:color w:val="000000"/>
                <w:sz w:val="20"/>
                <w:szCs w:val="20"/>
                <w:lang w:eastAsia="fr-FR"/>
              </w:rPr>
            </w:pPr>
          </w:p>
        </w:tc>
        <w:tc>
          <w:tcPr>
            <w:tcW w:w="1134" w:type="dxa"/>
            <w:vMerge/>
            <w:tcBorders>
              <w:left w:val="nil"/>
              <w:bottom w:val="single" w:sz="4" w:space="0" w:color="auto"/>
              <w:right w:val="single" w:sz="4" w:space="0" w:color="auto"/>
            </w:tcBorders>
            <w:shd w:val="clear" w:color="auto" w:fill="auto"/>
            <w:noWrap/>
            <w:vAlign w:val="center"/>
          </w:tcPr>
          <w:p w:rsidR="00ED0B68" w:rsidRPr="00895AD2" w:rsidRDefault="00ED0B68" w:rsidP="00895AD2">
            <w:pPr>
              <w:spacing w:after="0" w:line="240" w:lineRule="auto"/>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rsidR="00ED0B68" w:rsidRPr="00895AD2" w:rsidRDefault="00ED0B68" w:rsidP="00ED0B68">
            <w:pPr>
              <w:spacing w:after="0" w:line="240" w:lineRule="auto"/>
              <w:rPr>
                <w:rFonts w:ascii="Times New Roman" w:eastAsia="Times New Roman" w:hAnsi="Times New Roman" w:cs="Times New Roman"/>
                <w:color w:val="000000"/>
                <w:sz w:val="20"/>
                <w:szCs w:val="20"/>
                <w:lang w:eastAsia="fr-FR"/>
              </w:rPr>
            </w:pP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ED0B68" w:rsidRPr="00073FA5" w:rsidRDefault="00ED0B68" w:rsidP="00895AD2">
            <w:pPr>
              <w:spacing w:after="0" w:line="240" w:lineRule="auto"/>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ED0B68" w:rsidRPr="00073FA5" w:rsidRDefault="00ED0B68" w:rsidP="00895AD2">
            <w:pPr>
              <w:spacing w:after="0" w:line="240" w:lineRule="auto"/>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ED0B68" w:rsidRPr="00073FA5" w:rsidRDefault="00ED0B68" w:rsidP="00895AD2">
            <w:pPr>
              <w:spacing w:after="0" w:line="240" w:lineRule="auto"/>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ED0B68" w:rsidRPr="00073FA5" w:rsidRDefault="00ED0B68" w:rsidP="00895AD2">
            <w:pPr>
              <w:spacing w:after="0" w:line="240" w:lineRule="auto"/>
              <w:rPr>
                <w:rFonts w:ascii="Calibri" w:eastAsia="Times New Roman" w:hAnsi="Calibri" w:cs="Times New Roman"/>
                <w:color w:val="000000"/>
                <w:lang w:eastAsia="fr-FR"/>
              </w:rPr>
            </w:pPr>
          </w:p>
        </w:tc>
      </w:tr>
      <w:tr w:rsidR="001C4506" w:rsidRPr="00073FA5" w:rsidTr="00754417">
        <w:trPr>
          <w:trHeight w:val="915"/>
        </w:trPr>
        <w:tc>
          <w:tcPr>
            <w:tcW w:w="2553" w:type="dxa"/>
            <w:vMerge/>
            <w:tcBorders>
              <w:left w:val="single" w:sz="8" w:space="0" w:color="auto"/>
              <w:bottom w:val="single" w:sz="4" w:space="0" w:color="auto"/>
              <w:right w:val="single" w:sz="4" w:space="0" w:color="auto"/>
            </w:tcBorders>
            <w:vAlign w:val="center"/>
          </w:tcPr>
          <w:p w:rsidR="001C4506" w:rsidRPr="00073FA5" w:rsidRDefault="001C4506" w:rsidP="00895AD2">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1C4506" w:rsidRPr="00073FA5" w:rsidRDefault="001C4506" w:rsidP="00895AD2">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1.2.</w:t>
            </w:r>
            <w:r>
              <w:rPr>
                <w:rFonts w:ascii="Times New Roman" w:eastAsia="Times New Roman" w:hAnsi="Times New Roman" w:cs="Times New Roman"/>
                <w:i/>
                <w:iCs/>
                <w:color w:val="000000"/>
                <w:sz w:val="20"/>
                <w:szCs w:val="20"/>
                <w:lang w:eastAsia="fr-FR"/>
              </w:rPr>
              <w:t>5</w:t>
            </w:r>
            <w:r w:rsidRPr="00073FA5">
              <w:rPr>
                <w:rFonts w:ascii="Times New Roman" w:eastAsia="Times New Roman" w:hAnsi="Times New Roman" w:cs="Times New Roman"/>
                <w:color w:val="000000"/>
                <w:sz w:val="20"/>
                <w:szCs w:val="20"/>
                <w:lang w:eastAsia="fr-FR"/>
              </w:rPr>
              <w:t> :</w:t>
            </w:r>
            <w:r>
              <w:rPr>
                <w:rFonts w:ascii="Times New Roman" w:eastAsia="Times New Roman" w:hAnsi="Times New Roman" w:cs="Times New Roman"/>
                <w:color w:val="000000"/>
                <w:sz w:val="20"/>
                <w:szCs w:val="20"/>
                <w:lang w:eastAsia="fr-FR"/>
              </w:rPr>
              <w:t xml:space="preserve"> Nombre de ménages ciblés ayant amélioré leur état nutritionnel.</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eastAsia="Times New Roman" w:hAnsi="Times New Roman" w:cs="Times New Roman"/>
                <w:color w:val="000000"/>
                <w:sz w:val="20"/>
                <w:szCs w:val="20"/>
                <w:lang w:eastAsia="fr-FR"/>
              </w:rPr>
              <w:t> 0</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eastAsia="Times New Roman" w:hAnsi="Times New Roman" w:cs="Times New Roman"/>
                <w:color w:val="000000"/>
                <w:sz w:val="20"/>
                <w:szCs w:val="20"/>
                <w:lang w:eastAsia="fr-FR"/>
              </w:rPr>
              <w:t> 500</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eastAsia="Times New Roman" w:hAnsi="Times New Roman" w:cs="Times New Roman"/>
                <w:color w:val="000000"/>
                <w:sz w:val="20"/>
                <w:szCs w:val="20"/>
                <w:lang w:eastAsia="fr-FR"/>
              </w:rPr>
              <w:t>FAO</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r>
      <w:tr w:rsidR="001C4506" w:rsidRPr="00073FA5" w:rsidTr="00754417">
        <w:trPr>
          <w:trHeight w:val="915"/>
        </w:trPr>
        <w:tc>
          <w:tcPr>
            <w:tcW w:w="2553" w:type="dxa"/>
            <w:vMerge/>
            <w:tcBorders>
              <w:left w:val="single" w:sz="8" w:space="0" w:color="auto"/>
              <w:bottom w:val="single" w:sz="4" w:space="0" w:color="auto"/>
              <w:right w:val="single" w:sz="4" w:space="0" w:color="auto"/>
            </w:tcBorders>
            <w:vAlign w:val="center"/>
          </w:tcPr>
          <w:p w:rsidR="001C4506" w:rsidRPr="00073FA5" w:rsidRDefault="001C4506" w:rsidP="00895AD2">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ED0B68" w:rsidRDefault="001C4506" w:rsidP="00895AD2">
            <w:pPr>
              <w:spacing w:after="0" w:line="240" w:lineRule="auto"/>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1.2.</w:t>
            </w:r>
            <w:r>
              <w:rPr>
                <w:rFonts w:ascii="Times New Roman" w:eastAsia="Times New Roman" w:hAnsi="Times New Roman" w:cs="Times New Roman"/>
                <w:i/>
                <w:iCs/>
                <w:color w:val="000000"/>
                <w:sz w:val="20"/>
                <w:szCs w:val="20"/>
                <w:lang w:eastAsia="fr-FR"/>
              </w:rPr>
              <w:t>6</w:t>
            </w:r>
            <w:r w:rsidRPr="00073FA5">
              <w:rPr>
                <w:rFonts w:ascii="Times New Roman" w:eastAsia="Times New Roman" w:hAnsi="Times New Roman" w:cs="Times New Roman"/>
                <w:color w:val="000000"/>
                <w:sz w:val="20"/>
                <w:szCs w:val="20"/>
                <w:lang w:eastAsia="fr-FR"/>
              </w:rPr>
              <w:t> :</w:t>
            </w:r>
            <w:r>
              <w:t xml:space="preserve"> </w:t>
            </w:r>
            <w:r w:rsidRPr="00741917">
              <w:rPr>
                <w:rFonts w:ascii="Times New Roman" w:eastAsia="Times New Roman" w:hAnsi="Times New Roman" w:cs="Times New Roman"/>
                <w:color w:val="000000"/>
                <w:sz w:val="20"/>
                <w:szCs w:val="20"/>
                <w:lang w:eastAsia="fr-FR"/>
              </w:rPr>
              <w:t xml:space="preserve">Proportion de personnes </w:t>
            </w:r>
          </w:p>
          <w:p w:rsidR="001C4506" w:rsidRPr="00073FA5" w:rsidRDefault="00754417" w:rsidP="00D636CC">
            <w:pPr>
              <w:spacing w:after="0"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color w:val="000000"/>
                <w:sz w:val="20"/>
                <w:szCs w:val="20"/>
                <w:lang w:eastAsia="fr-FR"/>
              </w:rPr>
              <w:t>u</w:t>
            </w:r>
            <w:r w:rsidRPr="00741917">
              <w:rPr>
                <w:rFonts w:ascii="Times New Roman" w:eastAsia="Times New Roman" w:hAnsi="Times New Roman" w:cs="Times New Roman"/>
                <w:color w:val="000000"/>
                <w:sz w:val="20"/>
                <w:szCs w:val="20"/>
                <w:lang w:eastAsia="fr-FR"/>
              </w:rPr>
              <w:t>tilisant</w:t>
            </w:r>
            <w:r w:rsidR="001C4506" w:rsidRPr="00741917">
              <w:rPr>
                <w:rFonts w:ascii="Times New Roman" w:eastAsia="Times New Roman" w:hAnsi="Times New Roman" w:cs="Times New Roman"/>
                <w:color w:val="000000"/>
                <w:sz w:val="20"/>
                <w:szCs w:val="20"/>
                <w:lang w:eastAsia="fr-FR"/>
              </w:rPr>
              <w:t xml:space="preserve"> des services financiers </w:t>
            </w:r>
            <w:r w:rsidR="0016499B">
              <w:rPr>
                <w:rFonts w:ascii="Times New Roman" w:eastAsia="Times New Roman" w:hAnsi="Times New Roman" w:cs="Times New Roman"/>
                <w:color w:val="000000"/>
                <w:sz w:val="20"/>
                <w:szCs w:val="20"/>
                <w:lang w:eastAsia="fr-FR"/>
              </w:rPr>
              <w:t xml:space="preserve">digitaux </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spacing w:after="0" w:line="240" w:lineRule="auto"/>
              <w:rPr>
                <w:rFonts w:ascii="Times New Roman" w:eastAsia="Times New Roman" w:hAnsi="Times New Roman" w:cs="Times New Roman"/>
                <w:sz w:val="20"/>
                <w:szCs w:val="20"/>
              </w:rPr>
            </w:pPr>
          </w:p>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eastAsia="Times New Roman" w:hAnsi="Times New Roman" w:cs="Times New Roman"/>
                <w:sz w:val="20"/>
                <w:szCs w:val="20"/>
              </w:rPr>
              <w:t xml:space="preserve"> 32%</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6499B" w:rsidP="00895AD2">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 moins 50%</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eastAsia="Times New Roman" w:hAnsi="Times New Roman" w:cs="Times New Roman"/>
                <w:color w:val="000000"/>
                <w:sz w:val="20"/>
                <w:szCs w:val="20"/>
                <w:lang w:eastAsia="fr-FR"/>
              </w:rPr>
              <w:t>BCEAO</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r>
      <w:tr w:rsidR="001C4506" w:rsidRPr="00073FA5" w:rsidTr="00754417">
        <w:trPr>
          <w:trHeight w:val="915"/>
        </w:trPr>
        <w:tc>
          <w:tcPr>
            <w:tcW w:w="2553" w:type="dxa"/>
            <w:vMerge/>
            <w:tcBorders>
              <w:left w:val="single" w:sz="8" w:space="0" w:color="auto"/>
              <w:bottom w:val="single" w:sz="4" w:space="0" w:color="auto"/>
              <w:right w:val="single" w:sz="4" w:space="0" w:color="auto"/>
            </w:tcBorders>
            <w:vAlign w:val="center"/>
          </w:tcPr>
          <w:p w:rsidR="001C4506" w:rsidRPr="00073FA5" w:rsidRDefault="001C4506" w:rsidP="00895AD2">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1C4506" w:rsidRPr="00073FA5" w:rsidRDefault="001C4506" w:rsidP="00895AD2">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1.2.</w:t>
            </w:r>
            <w:r>
              <w:rPr>
                <w:rFonts w:ascii="Times New Roman" w:eastAsia="Times New Roman" w:hAnsi="Times New Roman" w:cs="Times New Roman"/>
                <w:i/>
                <w:iCs/>
                <w:color w:val="000000"/>
                <w:sz w:val="20"/>
                <w:szCs w:val="20"/>
                <w:lang w:eastAsia="fr-FR"/>
              </w:rPr>
              <w:t>7</w:t>
            </w:r>
            <w:r w:rsidRPr="00073FA5">
              <w:rPr>
                <w:rFonts w:ascii="Times New Roman" w:eastAsia="Times New Roman" w:hAnsi="Times New Roman" w:cs="Times New Roman"/>
                <w:color w:val="000000"/>
                <w:sz w:val="20"/>
                <w:szCs w:val="20"/>
                <w:lang w:eastAsia="fr-FR"/>
              </w:rPr>
              <w:t> :</w:t>
            </w:r>
            <w:r>
              <w:t xml:space="preserve"> </w:t>
            </w:r>
            <w:r w:rsidRPr="00741917">
              <w:rPr>
                <w:rFonts w:ascii="Times New Roman" w:eastAsia="Times New Roman" w:hAnsi="Times New Roman" w:cs="Times New Roman"/>
                <w:color w:val="000000"/>
                <w:sz w:val="20"/>
                <w:szCs w:val="20"/>
                <w:lang w:eastAsia="fr-FR"/>
              </w:rPr>
              <w:t>Score de consommation alimentaire</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spacing w:after="0"/>
              <w:rPr>
                <w:rFonts w:ascii="Times New Roman" w:hAnsi="Times New Roman" w:cs="Times New Roman"/>
                <w:sz w:val="20"/>
                <w:szCs w:val="20"/>
              </w:rPr>
            </w:pPr>
            <w:r>
              <w:rPr>
                <w:rFonts w:ascii="Times New Roman" w:hAnsi="Times New Roman" w:cs="Times New Roman"/>
                <w:sz w:val="20"/>
                <w:szCs w:val="20"/>
              </w:rPr>
              <w:t>Nat</w:t>
            </w:r>
            <w:r w:rsidRPr="00895AD2">
              <w:rPr>
                <w:rFonts w:ascii="Times New Roman" w:hAnsi="Times New Roman" w:cs="Times New Roman"/>
                <w:sz w:val="20"/>
                <w:szCs w:val="20"/>
              </w:rPr>
              <w:t> : 14,1%</w:t>
            </w:r>
          </w:p>
          <w:p w:rsidR="001C4506" w:rsidRPr="00895AD2" w:rsidRDefault="001C4506" w:rsidP="00895AD2">
            <w:pPr>
              <w:spacing w:after="0"/>
              <w:rPr>
                <w:rFonts w:ascii="Times New Roman" w:hAnsi="Times New Roman" w:cs="Times New Roman"/>
                <w:sz w:val="20"/>
                <w:szCs w:val="20"/>
              </w:rPr>
            </w:pPr>
            <w:r>
              <w:rPr>
                <w:rFonts w:ascii="Times New Roman" w:hAnsi="Times New Roman" w:cs="Times New Roman"/>
                <w:sz w:val="20"/>
                <w:szCs w:val="20"/>
              </w:rPr>
              <w:t>Urb</w:t>
            </w:r>
            <w:r w:rsidRPr="00895AD2">
              <w:rPr>
                <w:rFonts w:ascii="Times New Roman" w:hAnsi="Times New Roman" w:cs="Times New Roman"/>
                <w:sz w:val="20"/>
                <w:szCs w:val="20"/>
              </w:rPr>
              <w:t> : 9,5%</w:t>
            </w:r>
          </w:p>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Pr>
                <w:rFonts w:ascii="Times New Roman" w:hAnsi="Times New Roman" w:cs="Times New Roman"/>
                <w:sz w:val="20"/>
                <w:szCs w:val="20"/>
              </w:rPr>
              <w:t>Rur</w:t>
            </w:r>
            <w:r w:rsidRPr="00895AD2">
              <w:rPr>
                <w:rFonts w:ascii="Times New Roman" w:hAnsi="Times New Roman" w:cs="Times New Roman"/>
                <w:sz w:val="20"/>
                <w:szCs w:val="20"/>
              </w:rPr>
              <w:t> : 18,5%</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spacing w:after="0"/>
              <w:rPr>
                <w:rFonts w:ascii="Times New Roman" w:hAnsi="Times New Roman" w:cs="Times New Roman"/>
                <w:sz w:val="20"/>
                <w:szCs w:val="20"/>
              </w:rPr>
            </w:pPr>
            <w:r>
              <w:rPr>
                <w:rFonts w:ascii="Times New Roman" w:hAnsi="Times New Roman" w:cs="Times New Roman"/>
                <w:sz w:val="20"/>
                <w:szCs w:val="20"/>
              </w:rPr>
              <w:t>Nat</w:t>
            </w:r>
            <w:r w:rsidRPr="00895AD2">
              <w:rPr>
                <w:rFonts w:ascii="Times New Roman" w:hAnsi="Times New Roman" w:cs="Times New Roman"/>
                <w:sz w:val="20"/>
                <w:szCs w:val="20"/>
              </w:rPr>
              <w:t> : 5,2%</w:t>
            </w:r>
          </w:p>
          <w:p w:rsidR="001C4506" w:rsidRPr="00895AD2" w:rsidRDefault="001C4506" w:rsidP="00895AD2">
            <w:pPr>
              <w:spacing w:after="0"/>
              <w:rPr>
                <w:rFonts w:ascii="Times New Roman" w:hAnsi="Times New Roman" w:cs="Times New Roman"/>
                <w:sz w:val="20"/>
                <w:szCs w:val="20"/>
              </w:rPr>
            </w:pPr>
            <w:r>
              <w:rPr>
                <w:rFonts w:ascii="Times New Roman" w:hAnsi="Times New Roman" w:cs="Times New Roman"/>
                <w:sz w:val="20"/>
                <w:szCs w:val="20"/>
              </w:rPr>
              <w:t>Urb</w:t>
            </w:r>
            <w:r w:rsidRPr="00895AD2">
              <w:rPr>
                <w:rFonts w:ascii="Times New Roman" w:hAnsi="Times New Roman" w:cs="Times New Roman"/>
                <w:sz w:val="20"/>
                <w:szCs w:val="20"/>
              </w:rPr>
              <w:t> :</w:t>
            </w:r>
          </w:p>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Pr>
                <w:rFonts w:ascii="Times New Roman" w:hAnsi="Times New Roman" w:cs="Times New Roman"/>
                <w:sz w:val="20"/>
                <w:szCs w:val="20"/>
              </w:rPr>
              <w:t>Rur</w:t>
            </w:r>
            <w:r w:rsidRPr="00895AD2">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spacing w:after="0" w:line="240" w:lineRule="auto"/>
              <w:rPr>
                <w:rFonts w:ascii="Times New Roman" w:eastAsia="Times New Roman" w:hAnsi="Times New Roman" w:cs="Times New Roman"/>
                <w:color w:val="000000"/>
                <w:sz w:val="20"/>
                <w:szCs w:val="20"/>
                <w:lang w:eastAsia="fr-FR"/>
              </w:rPr>
            </w:pPr>
            <w:r w:rsidRPr="00895AD2">
              <w:rPr>
                <w:rFonts w:ascii="Times New Roman" w:hAnsi="Times New Roman" w:cs="Times New Roman"/>
                <w:sz w:val="20"/>
                <w:szCs w:val="20"/>
              </w:rPr>
              <w:t>AGVSA/mVAM</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r>
      <w:tr w:rsidR="001C4506" w:rsidRPr="00073FA5" w:rsidTr="00754417">
        <w:trPr>
          <w:trHeight w:val="915"/>
        </w:trPr>
        <w:tc>
          <w:tcPr>
            <w:tcW w:w="2553" w:type="dxa"/>
            <w:vMerge/>
            <w:tcBorders>
              <w:left w:val="single" w:sz="8" w:space="0" w:color="auto"/>
              <w:bottom w:val="single" w:sz="4" w:space="0" w:color="auto"/>
              <w:right w:val="single" w:sz="4" w:space="0" w:color="auto"/>
            </w:tcBorders>
            <w:vAlign w:val="center"/>
          </w:tcPr>
          <w:p w:rsidR="001C4506" w:rsidRPr="00073FA5" w:rsidRDefault="001C4506" w:rsidP="00895AD2">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1C4506" w:rsidRPr="00073FA5" w:rsidRDefault="001C4506" w:rsidP="00895AD2">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1.2.</w:t>
            </w:r>
            <w:r>
              <w:rPr>
                <w:rFonts w:ascii="Times New Roman" w:eastAsia="Times New Roman" w:hAnsi="Times New Roman" w:cs="Times New Roman"/>
                <w:i/>
                <w:iCs/>
                <w:color w:val="000000"/>
                <w:sz w:val="20"/>
                <w:szCs w:val="20"/>
                <w:lang w:eastAsia="fr-FR"/>
              </w:rPr>
              <w:t>8</w:t>
            </w:r>
            <w:r w:rsidRPr="00073FA5">
              <w:rPr>
                <w:rFonts w:ascii="Times New Roman" w:eastAsia="Times New Roman" w:hAnsi="Times New Roman" w:cs="Times New Roman"/>
                <w:color w:val="000000"/>
                <w:sz w:val="20"/>
                <w:szCs w:val="20"/>
                <w:lang w:eastAsia="fr-FR"/>
              </w:rPr>
              <w:t> :</w:t>
            </w:r>
            <w:r>
              <w:t xml:space="preserve"> </w:t>
            </w:r>
            <w:r w:rsidRPr="00741917">
              <w:rPr>
                <w:rFonts w:ascii="Times New Roman" w:eastAsia="Times New Roman" w:hAnsi="Times New Roman" w:cs="Times New Roman"/>
                <w:color w:val="000000"/>
                <w:sz w:val="20"/>
                <w:szCs w:val="20"/>
                <w:lang w:eastAsia="fr-FR"/>
              </w:rPr>
              <w:t>Part de la population dont les dépenses alimentaires &gt;65%</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rPr>
                <w:rFonts w:ascii="Times New Roman" w:hAnsi="Times New Roman" w:cs="Times New Roman"/>
                <w:sz w:val="20"/>
              </w:rPr>
            </w:pPr>
            <w:r>
              <w:rPr>
                <w:rFonts w:ascii="Times New Roman" w:hAnsi="Times New Roman" w:cs="Times New Roman"/>
                <w:sz w:val="20"/>
              </w:rPr>
              <w:t>Nat</w:t>
            </w:r>
            <w:r w:rsidRPr="00895AD2">
              <w:rPr>
                <w:rFonts w:ascii="Times New Roman" w:hAnsi="Times New Roman" w:cs="Times New Roman"/>
                <w:sz w:val="20"/>
              </w:rPr>
              <w:t xml:space="preserve"> : 15,2%</w:t>
            </w:r>
            <w:r>
              <w:rPr>
                <w:rFonts w:ascii="Times New Roman" w:hAnsi="Times New Roman" w:cs="Times New Roman"/>
                <w:sz w:val="20"/>
              </w:rPr>
              <w:t xml:space="preserve"> (2017)</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rPr>
                <w:rFonts w:ascii="Times New Roman" w:hAnsi="Times New Roman" w:cs="Times New Roman"/>
                <w:sz w:val="20"/>
              </w:rPr>
            </w:pPr>
            <w:r w:rsidRPr="00895AD2">
              <w:rPr>
                <w:rFonts w:ascii="Times New Roman" w:hAnsi="Times New Roman" w:cs="Times New Roman"/>
                <w:sz w:val="20"/>
              </w:rPr>
              <w:t>AGVSA/mVAM</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r>
      <w:tr w:rsidR="001C4506" w:rsidRPr="00073FA5" w:rsidTr="00754417">
        <w:trPr>
          <w:trHeight w:val="915"/>
        </w:trPr>
        <w:tc>
          <w:tcPr>
            <w:tcW w:w="2553" w:type="dxa"/>
            <w:vMerge/>
            <w:tcBorders>
              <w:left w:val="single" w:sz="8" w:space="0" w:color="auto"/>
              <w:bottom w:val="single" w:sz="4" w:space="0" w:color="auto"/>
              <w:right w:val="single" w:sz="4" w:space="0" w:color="auto"/>
            </w:tcBorders>
            <w:vAlign w:val="center"/>
          </w:tcPr>
          <w:p w:rsidR="001C4506" w:rsidRPr="00073FA5" w:rsidRDefault="001C4506" w:rsidP="00895AD2">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1C4506" w:rsidRPr="00073FA5" w:rsidRDefault="001C4506" w:rsidP="00895AD2">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1.2.</w:t>
            </w:r>
            <w:r>
              <w:rPr>
                <w:rFonts w:ascii="Times New Roman" w:eastAsia="Times New Roman" w:hAnsi="Times New Roman" w:cs="Times New Roman"/>
                <w:i/>
                <w:iCs/>
                <w:color w:val="000000"/>
                <w:sz w:val="20"/>
                <w:szCs w:val="20"/>
                <w:lang w:eastAsia="fr-FR"/>
              </w:rPr>
              <w:t>9</w:t>
            </w:r>
            <w:r w:rsidRPr="00073FA5">
              <w:rPr>
                <w:rFonts w:ascii="Times New Roman" w:eastAsia="Times New Roman" w:hAnsi="Times New Roman" w:cs="Times New Roman"/>
                <w:color w:val="000000"/>
                <w:sz w:val="20"/>
                <w:szCs w:val="20"/>
                <w:lang w:eastAsia="fr-FR"/>
              </w:rPr>
              <w:t> :</w:t>
            </w:r>
            <w:r>
              <w:t xml:space="preserve"> </w:t>
            </w:r>
            <w:r w:rsidRPr="00741917">
              <w:rPr>
                <w:rFonts w:ascii="Times New Roman" w:eastAsia="Times New Roman" w:hAnsi="Times New Roman" w:cs="Times New Roman"/>
                <w:color w:val="000000"/>
                <w:sz w:val="20"/>
                <w:szCs w:val="20"/>
                <w:lang w:eastAsia="fr-FR"/>
              </w:rPr>
              <w:t>Indice de stratégie de survie basée sur les moyens d’existence</w:t>
            </w:r>
          </w:p>
        </w:tc>
        <w:tc>
          <w:tcPr>
            <w:tcW w:w="1134" w:type="dxa"/>
            <w:tcBorders>
              <w:top w:val="nil"/>
              <w:left w:val="nil"/>
              <w:bottom w:val="single" w:sz="4" w:space="0" w:color="auto"/>
              <w:right w:val="single" w:sz="4" w:space="0" w:color="auto"/>
            </w:tcBorders>
            <w:shd w:val="clear" w:color="auto" w:fill="auto"/>
            <w:noWrap/>
            <w:vAlign w:val="center"/>
          </w:tcPr>
          <w:p w:rsidR="001C4506" w:rsidRDefault="001C4506" w:rsidP="00895AD2">
            <w:pPr>
              <w:spacing w:after="0"/>
              <w:rPr>
                <w:rFonts w:ascii="Times New Roman" w:hAnsi="Times New Roman" w:cs="Times New Roman"/>
                <w:sz w:val="20"/>
              </w:rPr>
            </w:pPr>
            <w:r>
              <w:rPr>
                <w:rFonts w:ascii="Times New Roman" w:hAnsi="Times New Roman" w:cs="Times New Roman"/>
                <w:sz w:val="20"/>
              </w:rPr>
              <w:t>Nat</w:t>
            </w:r>
            <w:r w:rsidRPr="00895AD2">
              <w:rPr>
                <w:rFonts w:ascii="Times New Roman" w:hAnsi="Times New Roman" w:cs="Times New Roman"/>
                <w:sz w:val="20"/>
              </w:rPr>
              <w:t xml:space="preserve"> : 27,8%</w:t>
            </w:r>
          </w:p>
          <w:p w:rsidR="001C4506" w:rsidRPr="00895AD2" w:rsidRDefault="001C4506" w:rsidP="00895AD2">
            <w:pPr>
              <w:spacing w:after="0"/>
              <w:rPr>
                <w:rFonts w:ascii="Times New Roman" w:hAnsi="Times New Roman" w:cs="Times New Roman"/>
                <w:sz w:val="20"/>
              </w:rPr>
            </w:pPr>
            <w:r>
              <w:rPr>
                <w:rFonts w:ascii="Times New Roman" w:hAnsi="Times New Roman" w:cs="Times New Roman"/>
                <w:sz w:val="20"/>
              </w:rPr>
              <w:t>(2017)</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rPr>
                <w:rFonts w:ascii="Times New Roman" w:hAnsi="Times New Roman" w:cs="Times New Roman"/>
                <w:sz w:val="20"/>
              </w:rPr>
            </w:pPr>
            <w:r>
              <w:rPr>
                <w:rFonts w:ascii="Times New Roman" w:hAnsi="Times New Roman" w:cs="Times New Roman"/>
                <w:sz w:val="20"/>
              </w:rPr>
              <w:t xml:space="preserve">Nat </w:t>
            </w:r>
            <w:r w:rsidRPr="00895AD2">
              <w:rPr>
                <w:rFonts w:ascii="Times New Roman" w:hAnsi="Times New Roman" w:cs="Times New Roman"/>
                <w:sz w:val="20"/>
              </w:rPr>
              <w:t>:</w:t>
            </w:r>
            <w:r>
              <w:rPr>
                <w:rFonts w:ascii="Times New Roman" w:hAnsi="Times New Roman" w:cs="Times New Roman"/>
                <w:sz w:val="20"/>
              </w:rPr>
              <w:t xml:space="preserve"> </w:t>
            </w:r>
            <w:r w:rsidRPr="00895AD2">
              <w:rPr>
                <w:rFonts w:ascii="Times New Roman" w:hAnsi="Times New Roman" w:cs="Times New Roman"/>
                <w:sz w:val="20"/>
              </w:rPr>
              <w:t>44,6%</w:t>
            </w:r>
          </w:p>
        </w:tc>
        <w:tc>
          <w:tcPr>
            <w:tcW w:w="1134" w:type="dxa"/>
            <w:tcBorders>
              <w:top w:val="nil"/>
              <w:left w:val="nil"/>
              <w:bottom w:val="single" w:sz="4" w:space="0" w:color="auto"/>
              <w:right w:val="single" w:sz="4" w:space="0" w:color="auto"/>
            </w:tcBorders>
            <w:shd w:val="clear" w:color="auto" w:fill="auto"/>
            <w:noWrap/>
            <w:vAlign w:val="center"/>
          </w:tcPr>
          <w:p w:rsidR="001C4506" w:rsidRPr="00895AD2" w:rsidRDefault="001C4506" w:rsidP="00895AD2">
            <w:pPr>
              <w:rPr>
                <w:rFonts w:ascii="Times New Roman" w:hAnsi="Times New Roman" w:cs="Times New Roman"/>
                <w:sz w:val="20"/>
              </w:rPr>
            </w:pPr>
            <w:r w:rsidRPr="00895AD2">
              <w:rPr>
                <w:rFonts w:ascii="Times New Roman" w:hAnsi="Times New Roman" w:cs="Times New Roman"/>
                <w:sz w:val="20"/>
              </w:rPr>
              <w:t>AGVSA/mVAM</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1C4506" w:rsidRPr="00073FA5" w:rsidRDefault="001C4506" w:rsidP="00895AD2">
            <w:pPr>
              <w:spacing w:after="0" w:line="240" w:lineRule="auto"/>
              <w:rPr>
                <w:rFonts w:ascii="Calibri" w:eastAsia="Times New Roman" w:hAnsi="Calibri" w:cs="Times New Roman"/>
                <w:color w:val="000000"/>
                <w:lang w:eastAsia="fr-FR"/>
              </w:rPr>
            </w:pPr>
          </w:p>
        </w:tc>
      </w:tr>
      <w:tr w:rsidR="00BA29D4" w:rsidRPr="00073FA5" w:rsidTr="00754417">
        <w:trPr>
          <w:trHeight w:val="1409"/>
        </w:trPr>
        <w:tc>
          <w:tcPr>
            <w:tcW w:w="2553" w:type="dxa"/>
            <w:vMerge w:val="restart"/>
            <w:tcBorders>
              <w:top w:val="single" w:sz="4" w:space="0" w:color="auto"/>
              <w:left w:val="single" w:sz="8" w:space="0" w:color="auto"/>
              <w:right w:val="single" w:sz="4" w:space="0" w:color="auto"/>
            </w:tcBorders>
            <w:shd w:val="clear" w:color="auto" w:fill="auto"/>
            <w:vAlign w:val="center"/>
            <w:hideMark/>
          </w:tcPr>
          <w:p w:rsidR="00BA29D4" w:rsidRPr="00D96171" w:rsidRDefault="00BA29D4" w:rsidP="00D96171">
            <w:pPr>
              <w:spacing w:after="0" w:line="240" w:lineRule="auto"/>
              <w:rPr>
                <w:rFonts w:ascii="Times New Roman" w:hAnsi="Times New Roman" w:cs="Times New Roman"/>
                <w:szCs w:val="20"/>
              </w:rPr>
            </w:pPr>
            <w:r w:rsidRPr="00D96171">
              <w:rPr>
                <w:rFonts w:ascii="Times New Roman" w:eastAsia="Times New Roman" w:hAnsi="Times New Roman" w:cs="Times New Roman"/>
                <w:b/>
                <w:bCs/>
                <w:color w:val="000000"/>
                <w:szCs w:val="20"/>
                <w:lang w:eastAsia="fr-FR"/>
              </w:rPr>
              <w:t>Produit 1.3</w:t>
            </w:r>
            <w:r w:rsidRPr="00D96171">
              <w:rPr>
                <w:rFonts w:ascii="Times New Roman" w:eastAsia="Times New Roman" w:hAnsi="Times New Roman" w:cs="Times New Roman"/>
                <w:color w:val="000000"/>
                <w:szCs w:val="20"/>
                <w:lang w:eastAsia="fr-FR"/>
              </w:rPr>
              <w:t xml:space="preserve"> : </w:t>
            </w:r>
            <w:r w:rsidRPr="00D96171">
              <w:rPr>
                <w:rFonts w:ascii="Times New Roman" w:hAnsi="Times New Roman" w:cs="Times New Roman"/>
                <w:szCs w:val="20"/>
              </w:rPr>
              <w:t>Les populations en milieu rural et péri-urbain ont un accès amélioré aux sources d’énergie propre et durable (PNUD, UNCDF…)</w:t>
            </w:r>
          </w:p>
          <w:p w:rsidR="00BA29D4" w:rsidRPr="00073FA5" w:rsidRDefault="00BA29D4" w:rsidP="00D96171">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BA29D4" w:rsidRPr="00073FA5" w:rsidRDefault="00BA29D4" w:rsidP="00D96171">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1.3.1</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Taux de pénétration des énergies renouvelables dans le mix énergétique</w:t>
            </w:r>
          </w:p>
        </w:tc>
        <w:tc>
          <w:tcPr>
            <w:tcW w:w="1134" w:type="dxa"/>
            <w:tcBorders>
              <w:top w:val="nil"/>
              <w:left w:val="nil"/>
              <w:bottom w:val="single" w:sz="4" w:space="0" w:color="auto"/>
              <w:right w:val="single" w:sz="4" w:space="0" w:color="auto"/>
            </w:tcBorders>
            <w:shd w:val="clear" w:color="auto" w:fill="auto"/>
            <w:noWrap/>
            <w:vAlign w:val="center"/>
            <w:hideMark/>
          </w:tcPr>
          <w:p w:rsidR="00BA29D4" w:rsidRPr="00073FA5" w:rsidRDefault="00BA29D4" w:rsidP="00D96171">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r>
              <w:rPr>
                <w:rFonts w:ascii="Calibri" w:eastAsia="Times New Roman" w:hAnsi="Calibri" w:cs="Times New Roman"/>
                <w:color w:val="000000"/>
                <w:lang w:eastAsia="fr-FR"/>
              </w:rPr>
              <w:t xml:space="preserve">3,4 </w:t>
            </w:r>
            <w:r w:rsidRPr="00BA29D4">
              <w:rPr>
                <w:rFonts w:ascii="Times New Roman" w:hAnsi="Times New Roman" w:cs="Times New Roman"/>
                <w:sz w:val="16"/>
              </w:rPr>
              <w:t>(Rapport national Système d'Information Energie 2015)</w:t>
            </w:r>
          </w:p>
        </w:tc>
        <w:tc>
          <w:tcPr>
            <w:tcW w:w="1134" w:type="dxa"/>
            <w:tcBorders>
              <w:top w:val="nil"/>
              <w:left w:val="nil"/>
              <w:bottom w:val="single" w:sz="4" w:space="0" w:color="auto"/>
              <w:right w:val="single" w:sz="4" w:space="0" w:color="auto"/>
            </w:tcBorders>
            <w:shd w:val="clear" w:color="auto" w:fill="auto"/>
            <w:noWrap/>
            <w:vAlign w:val="center"/>
            <w:hideMark/>
          </w:tcPr>
          <w:p w:rsidR="00BA29D4" w:rsidRPr="00073FA5" w:rsidRDefault="00BA29D4" w:rsidP="00D96171">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BA29D4" w:rsidRPr="00BA29D4" w:rsidRDefault="00BA29D4" w:rsidP="00BA29D4">
            <w:pPr>
              <w:jc w:val="center"/>
              <w:rPr>
                <w:rFonts w:ascii="Times New Roman" w:hAnsi="Times New Roman" w:cs="Times New Roman"/>
                <w:sz w:val="20"/>
              </w:rPr>
            </w:pPr>
            <w:r w:rsidRPr="00BA29D4">
              <w:rPr>
                <w:rFonts w:ascii="Times New Roman" w:hAnsi="Times New Roman" w:cs="Times New Roman"/>
                <w:sz w:val="20"/>
              </w:rPr>
              <w:t>DGE</w:t>
            </w:r>
          </w:p>
        </w:tc>
        <w:tc>
          <w:tcPr>
            <w:tcW w:w="1984" w:type="dxa"/>
            <w:vMerge w:val="restart"/>
            <w:tcBorders>
              <w:top w:val="nil"/>
              <w:left w:val="nil"/>
              <w:right w:val="single" w:sz="4" w:space="0" w:color="auto"/>
            </w:tcBorders>
            <w:shd w:val="clear" w:color="auto" w:fill="auto"/>
            <w:noWrap/>
            <w:vAlign w:val="center"/>
            <w:hideMark/>
          </w:tcPr>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r w:rsidRPr="001A4443">
              <w:rPr>
                <w:rFonts w:ascii="Times New Roman" w:eastAsia="Times New Roman" w:hAnsi="Times New Roman" w:cs="Times New Roman"/>
                <w:color w:val="000000"/>
                <w:sz w:val="20"/>
                <w:szCs w:val="20"/>
                <w:lang w:eastAsia="fr-FR"/>
              </w:rPr>
              <w:t>Ministère en charge de l’Agriculture,</w:t>
            </w:r>
          </w:p>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p>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r w:rsidRPr="001A4443">
              <w:rPr>
                <w:rFonts w:ascii="Times New Roman" w:eastAsia="Times New Roman" w:hAnsi="Times New Roman" w:cs="Times New Roman"/>
                <w:color w:val="000000"/>
                <w:sz w:val="20"/>
                <w:szCs w:val="20"/>
                <w:lang w:eastAsia="fr-FR"/>
              </w:rPr>
              <w:t>Ministère en charge de l’Environnement,</w:t>
            </w:r>
          </w:p>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p>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r w:rsidRPr="001A4443">
              <w:rPr>
                <w:rFonts w:ascii="Times New Roman" w:eastAsia="Times New Roman" w:hAnsi="Times New Roman" w:cs="Times New Roman"/>
                <w:color w:val="000000"/>
                <w:sz w:val="20"/>
                <w:szCs w:val="20"/>
                <w:lang w:eastAsia="fr-FR"/>
              </w:rPr>
              <w:t>Ministère en charge du Développement,</w:t>
            </w:r>
          </w:p>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p>
          <w:p w:rsidR="00BA29D4" w:rsidRPr="001A4443" w:rsidRDefault="00BA29D4" w:rsidP="00BA29D4">
            <w:pPr>
              <w:spacing w:after="0" w:line="240" w:lineRule="auto"/>
              <w:rPr>
                <w:rFonts w:ascii="Times New Roman" w:eastAsia="Times New Roman" w:hAnsi="Times New Roman" w:cs="Times New Roman"/>
                <w:color w:val="000000"/>
                <w:sz w:val="20"/>
                <w:szCs w:val="20"/>
                <w:lang w:eastAsia="fr-FR"/>
              </w:rPr>
            </w:pPr>
            <w:r w:rsidRPr="001A4443">
              <w:rPr>
                <w:rFonts w:ascii="Times New Roman" w:eastAsia="Times New Roman" w:hAnsi="Times New Roman" w:cs="Times New Roman"/>
                <w:color w:val="000000"/>
                <w:sz w:val="20"/>
                <w:szCs w:val="20"/>
                <w:lang w:eastAsia="fr-FR"/>
              </w:rPr>
              <w:t>Ministère en charge de la Décentralisation</w:t>
            </w:r>
          </w:p>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p>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r w:rsidRPr="001A4443">
              <w:rPr>
                <w:rFonts w:ascii="Times New Roman" w:eastAsia="Times New Roman" w:hAnsi="Times New Roman" w:cs="Times New Roman"/>
                <w:color w:val="000000"/>
                <w:sz w:val="20"/>
                <w:szCs w:val="20"/>
                <w:lang w:eastAsia="fr-FR"/>
              </w:rPr>
              <w:t>Ministère en charge de l’Energie</w:t>
            </w:r>
          </w:p>
          <w:p w:rsidR="00BA29D4" w:rsidRPr="001A4443" w:rsidRDefault="00BA29D4" w:rsidP="00BA29D4">
            <w:pPr>
              <w:spacing w:after="0" w:line="240" w:lineRule="auto"/>
              <w:jc w:val="both"/>
              <w:rPr>
                <w:rFonts w:ascii="Times New Roman" w:eastAsia="Times New Roman" w:hAnsi="Times New Roman" w:cs="Times New Roman"/>
                <w:color w:val="000000"/>
                <w:sz w:val="20"/>
                <w:szCs w:val="20"/>
                <w:lang w:eastAsia="fr-FR"/>
              </w:rPr>
            </w:pPr>
          </w:p>
          <w:p w:rsidR="00BA29D4" w:rsidRDefault="00BA29D4" w:rsidP="00D636CC">
            <w:pPr>
              <w:spacing w:after="0" w:line="240" w:lineRule="auto"/>
              <w:jc w:val="both"/>
              <w:rPr>
                <w:rFonts w:ascii="Calibri" w:eastAsia="Times New Roman" w:hAnsi="Calibri" w:cs="Times New Roman"/>
                <w:color w:val="000000"/>
                <w:sz w:val="20"/>
                <w:szCs w:val="20"/>
                <w:lang w:eastAsia="fr-FR"/>
              </w:rPr>
            </w:pPr>
            <w:r w:rsidRPr="001A4443">
              <w:rPr>
                <w:rFonts w:ascii="Times New Roman" w:eastAsia="Times New Roman" w:hAnsi="Times New Roman" w:cs="Times New Roman"/>
                <w:color w:val="000000"/>
                <w:sz w:val="20"/>
                <w:szCs w:val="20"/>
                <w:lang w:eastAsia="fr-FR"/>
              </w:rPr>
              <w:t>ONGs,</w:t>
            </w:r>
            <w:r w:rsidR="001A4443">
              <w:rPr>
                <w:rFonts w:ascii="Times New Roman" w:eastAsia="Times New Roman" w:hAnsi="Times New Roman" w:cs="Times New Roman"/>
                <w:color w:val="000000"/>
                <w:sz w:val="20"/>
                <w:szCs w:val="20"/>
                <w:lang w:eastAsia="fr-FR"/>
              </w:rPr>
              <w:t xml:space="preserve"> </w:t>
            </w:r>
            <w:r w:rsidR="00BC6B54">
              <w:rPr>
                <w:rFonts w:ascii="Times New Roman" w:eastAsia="Times New Roman" w:hAnsi="Times New Roman" w:cs="Times New Roman"/>
                <w:color w:val="000000"/>
                <w:sz w:val="20"/>
                <w:szCs w:val="20"/>
                <w:lang w:eastAsia="fr-FR"/>
              </w:rPr>
              <w:t xml:space="preserve"> </w:t>
            </w:r>
            <w:r w:rsidRPr="001A4443">
              <w:rPr>
                <w:rFonts w:ascii="Times New Roman" w:eastAsia="Times New Roman" w:hAnsi="Times New Roman" w:cs="Times New Roman"/>
                <w:color w:val="000000"/>
                <w:sz w:val="20"/>
                <w:szCs w:val="20"/>
                <w:lang w:eastAsia="fr-FR"/>
              </w:rPr>
              <w:t>Communes </w:t>
            </w:r>
            <w:r w:rsidRPr="001A4443">
              <w:rPr>
                <w:rFonts w:ascii="Calibri" w:eastAsia="Times New Roman" w:hAnsi="Calibri" w:cs="Times New Roman"/>
                <w:color w:val="000000"/>
                <w:sz w:val="20"/>
                <w:szCs w:val="20"/>
                <w:lang w:eastAsia="fr-FR"/>
              </w:rPr>
              <w:t> </w:t>
            </w:r>
          </w:p>
          <w:p w:rsidR="001A4443" w:rsidRPr="001A4443" w:rsidRDefault="001A4443" w:rsidP="00AE4E85">
            <w:pPr>
              <w:spacing w:after="0" w:line="240" w:lineRule="auto"/>
              <w:jc w:val="both"/>
              <w:rPr>
                <w:rFonts w:ascii="Calibri" w:eastAsia="Times New Roman" w:hAnsi="Calibri" w:cs="Times New Roman"/>
                <w:color w:val="000000"/>
                <w:sz w:val="20"/>
                <w:szCs w:val="20"/>
                <w:lang w:eastAsia="fr-FR"/>
              </w:rPr>
            </w:pPr>
          </w:p>
        </w:tc>
        <w:tc>
          <w:tcPr>
            <w:tcW w:w="1134" w:type="dxa"/>
            <w:vMerge w:val="restart"/>
            <w:tcBorders>
              <w:top w:val="nil"/>
              <w:left w:val="nil"/>
              <w:right w:val="single" w:sz="4" w:space="0" w:color="auto"/>
            </w:tcBorders>
            <w:shd w:val="clear" w:color="auto" w:fill="auto"/>
            <w:noWrap/>
            <w:vAlign w:val="center"/>
            <w:hideMark/>
          </w:tcPr>
          <w:p w:rsidR="00BA29D4" w:rsidRDefault="00BA29D4" w:rsidP="00941583">
            <w:pPr>
              <w:spacing w:after="0" w:line="240" w:lineRule="auto"/>
              <w:rPr>
                <w:rFonts w:ascii="Times New Roman" w:eastAsia="Times New Roman" w:hAnsi="Times New Roman" w:cs="Times New Roman"/>
                <w:b/>
                <w:color w:val="000000"/>
                <w:sz w:val="20"/>
                <w:lang w:eastAsia="fr-FR"/>
              </w:rPr>
            </w:pPr>
            <w:r w:rsidRPr="00073FA5">
              <w:rPr>
                <w:rFonts w:ascii="Calibri" w:eastAsia="Times New Roman" w:hAnsi="Calibri" w:cs="Times New Roman"/>
                <w:color w:val="000000"/>
                <w:lang w:eastAsia="fr-FR"/>
              </w:rPr>
              <w:t> </w:t>
            </w:r>
          </w:p>
          <w:p w:rsidR="00BA29D4" w:rsidRPr="00941583" w:rsidRDefault="00BA29D4" w:rsidP="00BA29D4">
            <w:pPr>
              <w:spacing w:after="0" w:line="240" w:lineRule="auto"/>
              <w:rPr>
                <w:rFonts w:ascii="Times New Roman" w:eastAsia="Times New Roman" w:hAnsi="Times New Roman" w:cs="Times New Roman"/>
                <w:b/>
                <w:color w:val="000000"/>
                <w:sz w:val="20"/>
                <w:lang w:eastAsia="fr-FR"/>
              </w:rPr>
            </w:pPr>
            <w:r>
              <w:rPr>
                <w:rFonts w:ascii="Times New Roman" w:eastAsia="Times New Roman" w:hAnsi="Times New Roman" w:cs="Times New Roman"/>
                <w:b/>
                <w:color w:val="000000"/>
                <w:sz w:val="20"/>
                <w:lang w:eastAsia="fr-FR"/>
              </w:rPr>
              <w:t xml:space="preserve"> </w:t>
            </w:r>
            <w:r w:rsidRPr="00941583">
              <w:rPr>
                <w:rFonts w:ascii="Times New Roman" w:eastAsia="Times New Roman" w:hAnsi="Times New Roman" w:cs="Times New Roman"/>
                <w:b/>
                <w:color w:val="000000"/>
                <w:lang w:eastAsia="fr-FR"/>
              </w:rPr>
              <w:t>10 600 700</w:t>
            </w:r>
          </w:p>
          <w:p w:rsidR="00BA29D4" w:rsidRPr="00073FA5" w:rsidRDefault="00BA29D4" w:rsidP="00D96171">
            <w:pPr>
              <w:spacing w:after="0" w:line="240" w:lineRule="auto"/>
              <w:jc w:val="center"/>
              <w:rPr>
                <w:rFonts w:ascii="Calibri" w:eastAsia="Times New Roman" w:hAnsi="Calibri" w:cs="Times New Roman"/>
                <w:color w:val="000000"/>
                <w:lang w:eastAsia="fr-FR"/>
              </w:rPr>
            </w:pPr>
          </w:p>
          <w:p w:rsidR="00BA29D4" w:rsidRPr="00073FA5" w:rsidRDefault="00BA29D4" w:rsidP="00D96171">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c>
          <w:tcPr>
            <w:tcW w:w="1418" w:type="dxa"/>
            <w:vMerge w:val="restart"/>
            <w:tcBorders>
              <w:top w:val="nil"/>
              <w:left w:val="nil"/>
              <w:right w:val="single" w:sz="4" w:space="0" w:color="auto"/>
            </w:tcBorders>
            <w:shd w:val="clear" w:color="auto" w:fill="auto"/>
            <w:noWrap/>
            <w:vAlign w:val="center"/>
            <w:hideMark/>
          </w:tcPr>
          <w:p w:rsidR="00BA29D4" w:rsidRPr="00BA29D4" w:rsidRDefault="00BA29D4" w:rsidP="00BA29D4">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b/>
                <w:color w:val="000000"/>
                <w:sz w:val="20"/>
                <w:lang w:eastAsia="fr-FR"/>
              </w:rPr>
              <w:t xml:space="preserve">TOTAL : </w:t>
            </w:r>
            <w:r>
              <w:rPr>
                <w:rFonts w:ascii="Times New Roman" w:eastAsia="Times New Roman" w:hAnsi="Times New Roman" w:cs="Times New Roman"/>
                <w:b/>
                <w:color w:val="000000"/>
                <w:sz w:val="20"/>
                <w:lang w:eastAsia="fr-FR"/>
              </w:rPr>
              <w:t>10</w:t>
            </w:r>
            <w:r w:rsidRPr="00BA29D4">
              <w:rPr>
                <w:rFonts w:ascii="Times New Roman" w:eastAsia="Times New Roman" w:hAnsi="Times New Roman" w:cs="Times New Roman"/>
                <w:b/>
                <w:color w:val="000000"/>
                <w:sz w:val="20"/>
                <w:lang w:eastAsia="fr-FR"/>
              </w:rPr>
              <w:t> 6</w:t>
            </w:r>
            <w:r>
              <w:rPr>
                <w:rFonts w:ascii="Times New Roman" w:eastAsia="Times New Roman" w:hAnsi="Times New Roman" w:cs="Times New Roman"/>
                <w:b/>
                <w:color w:val="000000"/>
                <w:sz w:val="20"/>
                <w:lang w:eastAsia="fr-FR"/>
              </w:rPr>
              <w:t>00</w:t>
            </w:r>
            <w:r w:rsidRPr="00BA29D4">
              <w:rPr>
                <w:rFonts w:ascii="Times New Roman" w:eastAsia="Times New Roman" w:hAnsi="Times New Roman" w:cs="Times New Roman"/>
                <w:b/>
                <w:color w:val="000000"/>
                <w:sz w:val="20"/>
                <w:lang w:eastAsia="fr-FR"/>
              </w:rPr>
              <w:t> </w:t>
            </w:r>
            <w:r>
              <w:rPr>
                <w:rFonts w:ascii="Times New Roman" w:eastAsia="Times New Roman" w:hAnsi="Times New Roman" w:cs="Times New Roman"/>
                <w:b/>
                <w:color w:val="000000"/>
                <w:sz w:val="20"/>
                <w:lang w:eastAsia="fr-FR"/>
              </w:rPr>
              <w:t>7</w:t>
            </w:r>
            <w:r w:rsidRPr="00BA29D4">
              <w:rPr>
                <w:rFonts w:ascii="Times New Roman" w:eastAsia="Times New Roman" w:hAnsi="Times New Roman" w:cs="Times New Roman"/>
                <w:b/>
                <w:color w:val="000000"/>
                <w:sz w:val="20"/>
                <w:lang w:eastAsia="fr-FR"/>
              </w:rPr>
              <w:t>00</w:t>
            </w:r>
          </w:p>
          <w:p w:rsidR="00BA29D4" w:rsidRPr="00BA29D4" w:rsidRDefault="00BA29D4" w:rsidP="00D96171">
            <w:pPr>
              <w:spacing w:after="0" w:line="240" w:lineRule="auto"/>
              <w:jc w:val="center"/>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 </w:t>
            </w:r>
          </w:p>
          <w:p w:rsidR="00BA29D4" w:rsidRPr="00BA29D4" w:rsidRDefault="00BA29D4" w:rsidP="00BA29D4">
            <w:pPr>
              <w:spacing w:after="0" w:line="240" w:lineRule="auto"/>
              <w:rPr>
                <w:rFonts w:ascii="Times New Roman" w:eastAsia="Times New Roman" w:hAnsi="Times New Roman" w:cs="Times New Roman"/>
                <w:b/>
                <w:color w:val="000000"/>
                <w:sz w:val="20"/>
                <w:lang w:eastAsia="fr-FR"/>
              </w:rPr>
            </w:pPr>
            <w:r w:rsidRPr="00BA29D4">
              <w:rPr>
                <w:rFonts w:ascii="Times New Roman" w:eastAsia="Times New Roman" w:hAnsi="Times New Roman" w:cs="Times New Roman"/>
                <w:b/>
                <w:color w:val="000000"/>
                <w:sz w:val="20"/>
                <w:lang w:eastAsia="fr-FR"/>
              </w:rPr>
              <w:t>Régulier</w:t>
            </w:r>
          </w:p>
          <w:p w:rsidR="00BA29D4" w:rsidRPr="00BA29D4" w:rsidRDefault="00BA29D4" w:rsidP="00BA29D4">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PNUD : 720 000</w:t>
            </w:r>
          </w:p>
          <w:p w:rsidR="00BA29D4" w:rsidRPr="00BA29D4" w:rsidRDefault="00BA29D4" w:rsidP="00BA29D4">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BIT : 64 700</w:t>
            </w:r>
          </w:p>
          <w:p w:rsidR="00BA29D4" w:rsidRPr="00BA29D4" w:rsidRDefault="00BA29D4" w:rsidP="00BA29D4">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b/>
                <w:color w:val="000000"/>
                <w:sz w:val="20"/>
                <w:lang w:eastAsia="fr-FR"/>
              </w:rPr>
              <w:t>Total : 784 700</w:t>
            </w:r>
          </w:p>
          <w:p w:rsidR="00BA29D4" w:rsidRPr="00BA29D4" w:rsidRDefault="00BA29D4" w:rsidP="00BA29D4">
            <w:pPr>
              <w:spacing w:after="0" w:line="240" w:lineRule="auto"/>
              <w:rPr>
                <w:rFonts w:ascii="Times New Roman" w:eastAsia="Times New Roman" w:hAnsi="Times New Roman" w:cs="Times New Roman"/>
                <w:color w:val="000000"/>
                <w:sz w:val="20"/>
                <w:lang w:eastAsia="fr-FR"/>
              </w:rPr>
            </w:pPr>
          </w:p>
          <w:p w:rsidR="00BA29D4" w:rsidRPr="00BA29D4" w:rsidRDefault="00BA29D4" w:rsidP="00BA29D4">
            <w:pPr>
              <w:spacing w:after="0" w:line="240" w:lineRule="auto"/>
              <w:rPr>
                <w:rFonts w:ascii="Times New Roman" w:eastAsia="Times New Roman" w:hAnsi="Times New Roman" w:cs="Times New Roman"/>
                <w:b/>
                <w:color w:val="000000"/>
                <w:sz w:val="20"/>
                <w:lang w:eastAsia="fr-FR"/>
              </w:rPr>
            </w:pPr>
            <w:r w:rsidRPr="00BA29D4">
              <w:rPr>
                <w:rFonts w:ascii="Times New Roman" w:eastAsia="Times New Roman" w:hAnsi="Times New Roman" w:cs="Times New Roman"/>
                <w:b/>
                <w:color w:val="000000"/>
                <w:sz w:val="20"/>
                <w:lang w:eastAsia="fr-FR"/>
              </w:rPr>
              <w:t xml:space="preserve">Autres </w:t>
            </w:r>
          </w:p>
          <w:p w:rsidR="00BA29D4" w:rsidRPr="00BA29D4" w:rsidRDefault="00BA29D4" w:rsidP="00BA29D4">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PNUD : 9 816 000</w:t>
            </w:r>
          </w:p>
          <w:p w:rsidR="00BA29D4" w:rsidRDefault="00BA29D4" w:rsidP="00BA29D4">
            <w:pPr>
              <w:spacing w:after="0" w:line="240" w:lineRule="auto"/>
              <w:rPr>
                <w:rFonts w:ascii="Calibri" w:eastAsia="Times New Roman" w:hAnsi="Calibri" w:cs="Times New Roman"/>
                <w:color w:val="000000"/>
                <w:lang w:eastAsia="fr-FR"/>
              </w:rPr>
            </w:pPr>
            <w:r w:rsidRPr="00BA29D4">
              <w:rPr>
                <w:rFonts w:ascii="Times New Roman" w:eastAsia="Times New Roman" w:hAnsi="Times New Roman" w:cs="Times New Roman"/>
                <w:b/>
                <w:color w:val="000000"/>
                <w:sz w:val="20"/>
                <w:lang w:eastAsia="fr-FR"/>
              </w:rPr>
              <w:t>Total : 9 816 000</w:t>
            </w:r>
          </w:p>
          <w:p w:rsidR="00BA29D4" w:rsidRPr="00073FA5" w:rsidRDefault="00BA29D4" w:rsidP="00D96171">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c>
          <w:tcPr>
            <w:tcW w:w="1276" w:type="dxa"/>
            <w:vMerge w:val="restart"/>
            <w:tcBorders>
              <w:top w:val="nil"/>
              <w:left w:val="nil"/>
              <w:right w:val="single" w:sz="8" w:space="0" w:color="auto"/>
            </w:tcBorders>
            <w:shd w:val="clear" w:color="auto" w:fill="auto"/>
            <w:noWrap/>
            <w:vAlign w:val="center"/>
            <w:hideMark/>
          </w:tcPr>
          <w:p w:rsidR="00BA29D4" w:rsidRPr="00073FA5" w:rsidRDefault="00BA29D4" w:rsidP="001A4443">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r>
      <w:tr w:rsidR="00545D7C" w:rsidRPr="00073FA5" w:rsidTr="00754417">
        <w:trPr>
          <w:trHeight w:val="2524"/>
        </w:trPr>
        <w:tc>
          <w:tcPr>
            <w:tcW w:w="2553" w:type="dxa"/>
            <w:vMerge/>
            <w:tcBorders>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Default="00545D7C" w:rsidP="00545D7C">
            <w:pPr>
              <w:rPr>
                <w:rFonts w:ascii="Times New Roman" w:hAnsi="Times New Roman" w:cs="Times New Roman"/>
                <w:sz w:val="20"/>
                <w:szCs w:val="20"/>
              </w:rPr>
            </w:pPr>
            <w:r w:rsidRPr="00073FA5">
              <w:rPr>
                <w:rFonts w:ascii="Times New Roman" w:eastAsia="Times New Roman" w:hAnsi="Times New Roman" w:cs="Times New Roman"/>
                <w:i/>
                <w:iCs/>
                <w:color w:val="000000"/>
                <w:sz w:val="20"/>
                <w:szCs w:val="20"/>
                <w:lang w:eastAsia="fr-FR"/>
              </w:rPr>
              <w:t>IP 1.3.2</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P</w:t>
            </w:r>
            <w:r>
              <w:rPr>
                <w:rFonts w:ascii="Times New Roman" w:hAnsi="Times New Roman" w:cs="Times New Roman"/>
                <w:sz w:val="20"/>
                <w:szCs w:val="20"/>
              </w:rPr>
              <w:t xml:space="preserve">roportion des ménages cibles ayant accès à l’énergie propre à coût abordable pour </w:t>
            </w:r>
            <w:r w:rsidRPr="00A00763">
              <w:rPr>
                <w:rFonts w:ascii="Times New Roman" w:hAnsi="Times New Roman" w:cs="Times New Roman"/>
                <w:sz w:val="20"/>
                <w:szCs w:val="20"/>
              </w:rPr>
              <w:t xml:space="preserve">(a) </w:t>
            </w:r>
            <w:r>
              <w:rPr>
                <w:rFonts w:ascii="Times New Roman" w:hAnsi="Times New Roman" w:cs="Times New Roman"/>
                <w:sz w:val="20"/>
                <w:szCs w:val="20"/>
              </w:rPr>
              <w:t>Ménage dirigé par les Femmes</w:t>
            </w:r>
            <w:r w:rsidRPr="00A00763">
              <w:rPr>
                <w:rFonts w:ascii="Times New Roman" w:hAnsi="Times New Roman" w:cs="Times New Roman"/>
                <w:sz w:val="20"/>
                <w:szCs w:val="20"/>
              </w:rPr>
              <w:t xml:space="preserve"> (b) </w:t>
            </w:r>
            <w:r>
              <w:rPr>
                <w:rFonts w:ascii="Times New Roman" w:hAnsi="Times New Roman" w:cs="Times New Roman"/>
                <w:sz w:val="20"/>
                <w:szCs w:val="20"/>
              </w:rPr>
              <w:t>En zone rurale</w:t>
            </w:r>
            <w:r w:rsidRPr="00A00763">
              <w:rPr>
                <w:rFonts w:ascii="Times New Roman" w:hAnsi="Times New Roman" w:cs="Times New Roman"/>
                <w:sz w:val="20"/>
                <w:szCs w:val="20"/>
              </w:rPr>
              <w:t xml:space="preserve">; (c) </w:t>
            </w:r>
            <w:r>
              <w:rPr>
                <w:rFonts w:ascii="Times New Roman" w:hAnsi="Times New Roman" w:cs="Times New Roman"/>
                <w:sz w:val="20"/>
                <w:szCs w:val="20"/>
              </w:rPr>
              <w:t>En zone péri-urbaine et urbaine</w:t>
            </w:r>
          </w:p>
          <w:p w:rsidR="00545D7C" w:rsidRPr="00D96171" w:rsidRDefault="00545D7C" w:rsidP="00545D7C">
            <w:pPr>
              <w:spacing w:after="0" w:line="240" w:lineRule="auto"/>
              <w:rPr>
                <w:rFonts w:ascii="Times New Roman" w:eastAsia="Times New Roman" w:hAnsi="Times New Roman" w:cs="Times New Roman"/>
                <w:iCs/>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szCs w:val="20"/>
                <w:lang w:eastAsia="fr-FR"/>
              </w:rPr>
            </w:pPr>
            <w:r w:rsidRPr="00301921">
              <w:rPr>
                <w:rFonts w:ascii="Times New Roman" w:eastAsia="Times New Roman" w:hAnsi="Times New Roman" w:cs="Times New Roman"/>
                <w:color w:val="000000"/>
                <w:sz w:val="20"/>
                <w:szCs w:val="20"/>
                <w:lang w:eastAsia="fr-FR"/>
              </w:rPr>
              <w:t>(a) 4,10%  (b) 1,14%  (c) 6, 99%</w:t>
            </w:r>
          </w:p>
        </w:tc>
        <w:tc>
          <w:tcPr>
            <w:tcW w:w="1134" w:type="dxa"/>
            <w:tcBorders>
              <w:top w:val="nil"/>
              <w:left w:val="nil"/>
              <w:bottom w:val="single" w:sz="4" w:space="0" w:color="auto"/>
              <w:right w:val="single" w:sz="4" w:space="0" w:color="auto"/>
            </w:tcBorders>
            <w:shd w:val="clear" w:color="auto" w:fill="auto"/>
            <w:noWrap/>
            <w:vAlign w:val="center"/>
          </w:tcPr>
          <w:p w:rsidR="00545D7C" w:rsidRPr="00301921" w:rsidRDefault="00545D7C" w:rsidP="00545D7C">
            <w:pPr>
              <w:spacing w:after="0" w:line="240" w:lineRule="auto"/>
              <w:rPr>
                <w:rFonts w:ascii="Times New Roman" w:eastAsia="Times New Roman" w:hAnsi="Times New Roman" w:cs="Times New Roman"/>
                <w:color w:val="000000"/>
                <w:sz w:val="20"/>
                <w:szCs w:val="20"/>
                <w:lang w:eastAsia="fr-FR"/>
              </w:rPr>
            </w:pPr>
            <w:r w:rsidRPr="00301921">
              <w:rPr>
                <w:rFonts w:ascii="Times New Roman" w:eastAsia="Times New Roman" w:hAnsi="Times New Roman" w:cs="Times New Roman"/>
                <w:color w:val="000000"/>
                <w:sz w:val="20"/>
                <w:szCs w:val="20"/>
                <w:lang w:eastAsia="fr-FR"/>
              </w:rPr>
              <w:t xml:space="preserve">(a) 7%   </w:t>
            </w:r>
          </w:p>
          <w:p w:rsidR="00545D7C" w:rsidRPr="00BA29D4" w:rsidRDefault="00545D7C" w:rsidP="00545D7C">
            <w:pPr>
              <w:spacing w:after="0" w:line="240" w:lineRule="auto"/>
              <w:rPr>
                <w:rFonts w:ascii="Times New Roman" w:eastAsia="Times New Roman" w:hAnsi="Times New Roman" w:cs="Times New Roman"/>
                <w:color w:val="000000"/>
                <w:sz w:val="20"/>
                <w:szCs w:val="20"/>
                <w:lang w:eastAsia="fr-FR"/>
              </w:rPr>
            </w:pPr>
            <w:r w:rsidRPr="00301921">
              <w:rPr>
                <w:rFonts w:ascii="Times New Roman" w:eastAsia="Times New Roman" w:hAnsi="Times New Roman" w:cs="Times New Roman"/>
                <w:color w:val="000000"/>
                <w:sz w:val="20"/>
                <w:szCs w:val="20"/>
                <w:lang w:eastAsia="fr-FR"/>
              </w:rPr>
              <w:t>(b) 3,0%  (c) 10%</w:t>
            </w:r>
          </w:p>
        </w:tc>
        <w:tc>
          <w:tcPr>
            <w:tcW w:w="1134" w:type="dxa"/>
            <w:tcBorders>
              <w:top w:val="nil"/>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475C6B">
              <w:rPr>
                <w:rFonts w:ascii="Times New Roman" w:hAnsi="Times New Roman" w:cs="Times New Roman"/>
                <w:sz w:val="20"/>
                <w:szCs w:val="20"/>
              </w:rPr>
              <w:t>EMICoV/MICS/EDS</w:t>
            </w:r>
          </w:p>
        </w:tc>
        <w:tc>
          <w:tcPr>
            <w:tcW w:w="1984" w:type="dxa"/>
            <w:vMerge/>
            <w:tcBorders>
              <w:left w:val="nil"/>
              <w:bottom w:val="single" w:sz="4" w:space="0" w:color="auto"/>
              <w:right w:val="single" w:sz="4" w:space="0" w:color="auto"/>
            </w:tcBorders>
            <w:shd w:val="clear" w:color="auto" w:fill="auto"/>
            <w:noWrap/>
            <w:vAlign w:val="center"/>
          </w:tcPr>
          <w:p w:rsidR="00545D7C" w:rsidRPr="001A4443" w:rsidRDefault="00545D7C" w:rsidP="00545D7C">
            <w:pPr>
              <w:spacing w:after="0" w:line="240" w:lineRule="auto"/>
              <w:jc w:val="center"/>
              <w:rPr>
                <w:rFonts w:ascii="Calibri" w:eastAsia="Times New Roman" w:hAnsi="Calibri" w:cs="Times New Roman"/>
                <w:color w:val="000000"/>
                <w:sz w:val="20"/>
                <w:szCs w:val="20"/>
                <w:lang w:eastAsia="fr-FR"/>
              </w:rPr>
            </w:pPr>
          </w:p>
        </w:tc>
        <w:tc>
          <w:tcPr>
            <w:tcW w:w="1134" w:type="dxa"/>
            <w:vMerge/>
            <w:tcBorders>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924"/>
        </w:trPr>
        <w:tc>
          <w:tcPr>
            <w:tcW w:w="255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073FA5">
              <w:rPr>
                <w:rFonts w:ascii="Times New Roman" w:eastAsia="Times New Roman" w:hAnsi="Times New Roman" w:cs="Times New Roman"/>
                <w:b/>
                <w:bCs/>
                <w:color w:val="000000"/>
                <w:sz w:val="20"/>
                <w:szCs w:val="20"/>
                <w:lang w:eastAsia="fr-FR"/>
              </w:rPr>
              <w:lastRenderedPageBreak/>
              <w:t>Produit 1.4</w:t>
            </w:r>
            <w:r w:rsidRPr="00073FA5">
              <w:rPr>
                <w:rFonts w:ascii="Times New Roman" w:eastAsia="Times New Roman" w:hAnsi="Times New Roman" w:cs="Times New Roman"/>
                <w:color w:val="000000"/>
                <w:sz w:val="20"/>
                <w:szCs w:val="20"/>
                <w:lang w:eastAsia="fr-FR"/>
              </w:rPr>
              <w:t xml:space="preserve"> : </w:t>
            </w:r>
            <w:r w:rsidRPr="00BA29D4">
              <w:rPr>
                <w:rFonts w:ascii="Times New Roman" w:eastAsia="Times New Roman" w:hAnsi="Times New Roman" w:cs="Times New Roman"/>
                <w:color w:val="000000"/>
                <w:szCs w:val="20"/>
                <w:lang w:eastAsia="fr-FR"/>
              </w:rPr>
              <w:t xml:space="preserve">Les Institutions publiques, les organisations de la société civile et le secteur privé ont des capacités techniques, technologiques, opérationnelles et financières améliorées pour accroitre la résilience des communautés rurales et péri-urbaines, notamment les plus vulnérables, y compris les femmes et les jeunes à travers l’accès à l’information climatique et une gestion durable des ressources naturelles.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545D7C" w:rsidRPr="00BA29D4" w:rsidRDefault="00545D7C" w:rsidP="00545D7C">
            <w:pPr>
              <w:spacing w:after="0" w:line="240" w:lineRule="auto"/>
              <w:rPr>
                <w:rFonts w:ascii="Times New Roman" w:hAnsi="Times New Roman" w:cs="Times New Roman"/>
                <w:sz w:val="24"/>
                <w:szCs w:val="24"/>
                <w:lang w:eastAsia="fr-FR"/>
              </w:rPr>
            </w:pPr>
            <w:r w:rsidRPr="00073FA5">
              <w:rPr>
                <w:rFonts w:ascii="Times New Roman" w:eastAsia="Times New Roman" w:hAnsi="Times New Roman" w:cs="Times New Roman"/>
                <w:i/>
                <w:iCs/>
                <w:color w:val="000000"/>
                <w:sz w:val="20"/>
                <w:szCs w:val="20"/>
                <w:lang w:eastAsia="fr-FR"/>
              </w:rPr>
              <w:t>IP 1.4.1</w:t>
            </w:r>
            <w:r w:rsidRPr="00073FA5">
              <w:rPr>
                <w:rFonts w:ascii="Times New Roman" w:eastAsia="Times New Roman" w:hAnsi="Times New Roman" w:cs="Times New Roman"/>
                <w:color w:val="000000"/>
                <w:sz w:val="20"/>
                <w:szCs w:val="20"/>
                <w:lang w:eastAsia="fr-FR"/>
              </w:rPr>
              <w:t xml:space="preserve"> : </w:t>
            </w:r>
            <w:r>
              <w:rPr>
                <w:rFonts w:ascii="Times New Roman" w:hAnsi="Times New Roman" w:cs="Times New Roman"/>
                <w:sz w:val="20"/>
                <w:szCs w:val="20"/>
              </w:rPr>
              <w:t>Mesure de fonctionnalité</w:t>
            </w:r>
            <w:r>
              <w:rPr>
                <w:rFonts w:ascii="Times New Roman" w:eastAsia="Times New Roman" w:hAnsi="Times New Roman" w:cs="Times New Roman"/>
                <w:color w:val="000000"/>
                <w:sz w:val="20"/>
                <w:szCs w:val="20"/>
                <w:lang w:eastAsia="fr-FR"/>
              </w:rPr>
              <w:t xml:space="preserve"> d’un système intégré d’information climatique. </w:t>
            </w:r>
            <w:r>
              <w:rPr>
                <w:rFonts w:ascii="Times New Roman" w:eastAsia="Times New Roman" w:hAnsi="Times New Roman" w:cs="Times New Roman"/>
                <w:i/>
                <w:iCs/>
                <w:color w:val="000000"/>
                <w:sz w:val="20"/>
                <w:szCs w:val="20"/>
                <w:lang w:eastAsia="fr-FR"/>
              </w:rPr>
              <w:t>(</w:t>
            </w:r>
            <w:r>
              <w:rPr>
                <w:i/>
                <w:iCs/>
                <w:color w:val="000000"/>
                <w:sz w:val="16"/>
                <w:szCs w:val="16"/>
              </w:rPr>
              <w:t>1.n’existe pas; 2. Installé;. Partiellement fonctionnel; 4. Totalement fonctionnel)</w:t>
            </w:r>
            <w:r>
              <w:rPr>
                <w:rStyle w:val="FootnoteReference"/>
                <w:i/>
                <w:iCs/>
                <w:color w:val="000000"/>
                <w:sz w:val="16"/>
                <w:szCs w:val="16"/>
                <w:lang w:val="en-GB"/>
              </w:rPr>
              <w:footnoteReference w:id="5"/>
            </w:r>
            <w:r w:rsidRPr="00073FA5">
              <w:rPr>
                <w:rFonts w:ascii="Times New Roman" w:eastAsia="Times New Roman" w:hAnsi="Times New Roman" w:cs="Times New Roman"/>
                <w:color w:val="000000"/>
                <w:sz w:val="20"/>
                <w:szCs w:val="20"/>
                <w:lang w:eastAsia="fr-FR"/>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 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Pr="00EE67DF" w:rsidRDefault="00545D7C" w:rsidP="00545D7C">
            <w:pPr>
              <w:rPr>
                <w:rFonts w:ascii="Times New Roman" w:hAnsi="Times New Roman" w:cs="Times New Roman"/>
                <w:sz w:val="20"/>
                <w:szCs w:val="20"/>
              </w:rPr>
            </w:pPr>
            <w:r w:rsidRPr="00BA29D4">
              <w:rPr>
                <w:rFonts w:ascii="Times New Roman" w:hAnsi="Times New Roman" w:cs="Times New Roman"/>
                <w:sz w:val="18"/>
                <w:szCs w:val="20"/>
              </w:rPr>
              <w:t>ANPC, MCVDD, DGEC, MAEP, DG Eau, ANGRE</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1A4443" w:rsidRDefault="00545D7C" w:rsidP="00545D7C">
            <w:pPr>
              <w:rPr>
                <w:rFonts w:ascii="Times New Roman" w:hAnsi="Times New Roman" w:cs="Times New Roman"/>
                <w:sz w:val="20"/>
                <w:szCs w:val="20"/>
              </w:rPr>
            </w:pPr>
            <w:r w:rsidRPr="001A4443">
              <w:rPr>
                <w:rFonts w:ascii="Times New Roman" w:hAnsi="Times New Roman" w:cs="Times New Roman"/>
                <w:sz w:val="20"/>
                <w:szCs w:val="20"/>
              </w:rPr>
              <w:t>Ministère en charge de l’Agriculture,</w:t>
            </w:r>
          </w:p>
          <w:p w:rsidR="00545D7C" w:rsidRPr="001A4443" w:rsidRDefault="00545D7C" w:rsidP="00545D7C">
            <w:pPr>
              <w:rPr>
                <w:rFonts w:ascii="Times New Roman" w:hAnsi="Times New Roman" w:cs="Times New Roman"/>
                <w:sz w:val="20"/>
                <w:szCs w:val="20"/>
              </w:rPr>
            </w:pPr>
            <w:r w:rsidRPr="001A4443">
              <w:rPr>
                <w:rFonts w:ascii="Times New Roman" w:hAnsi="Times New Roman" w:cs="Times New Roman"/>
                <w:sz w:val="20"/>
                <w:szCs w:val="20"/>
              </w:rPr>
              <w:t>Ministère en charge de l’Environnement,</w:t>
            </w:r>
          </w:p>
          <w:p w:rsidR="00545D7C" w:rsidRPr="001A4443" w:rsidRDefault="00545D7C" w:rsidP="00545D7C">
            <w:pPr>
              <w:rPr>
                <w:rFonts w:ascii="Times New Roman" w:hAnsi="Times New Roman" w:cs="Times New Roman"/>
                <w:sz w:val="20"/>
                <w:szCs w:val="20"/>
              </w:rPr>
            </w:pPr>
            <w:r w:rsidRPr="001A4443">
              <w:rPr>
                <w:rFonts w:ascii="Times New Roman" w:hAnsi="Times New Roman" w:cs="Times New Roman"/>
                <w:sz w:val="20"/>
                <w:szCs w:val="20"/>
              </w:rPr>
              <w:t>Ministère en charge du Développement,</w:t>
            </w:r>
          </w:p>
          <w:p w:rsidR="00545D7C" w:rsidRPr="001A4443" w:rsidRDefault="00545D7C" w:rsidP="00545D7C">
            <w:pPr>
              <w:rPr>
                <w:rFonts w:ascii="Times New Roman" w:hAnsi="Times New Roman" w:cs="Times New Roman"/>
                <w:sz w:val="20"/>
                <w:szCs w:val="20"/>
              </w:rPr>
            </w:pPr>
            <w:r w:rsidRPr="001A4443">
              <w:rPr>
                <w:rFonts w:ascii="Times New Roman" w:hAnsi="Times New Roman" w:cs="Times New Roman"/>
                <w:sz w:val="20"/>
                <w:szCs w:val="20"/>
              </w:rPr>
              <w:t>Ministère en charge de la Décentralisation</w:t>
            </w:r>
          </w:p>
          <w:p w:rsidR="00545D7C" w:rsidRPr="001A4443" w:rsidRDefault="00545D7C" w:rsidP="00545D7C">
            <w:pPr>
              <w:rPr>
                <w:rFonts w:ascii="Times New Roman" w:hAnsi="Times New Roman" w:cs="Times New Roman"/>
                <w:sz w:val="20"/>
                <w:szCs w:val="20"/>
              </w:rPr>
            </w:pPr>
            <w:r w:rsidRPr="001A4443">
              <w:rPr>
                <w:rFonts w:ascii="Times New Roman" w:hAnsi="Times New Roman" w:cs="Times New Roman"/>
                <w:sz w:val="20"/>
                <w:szCs w:val="20"/>
              </w:rPr>
              <w:t>Ministère en charge de l’Energie et de l’Eau</w:t>
            </w:r>
          </w:p>
          <w:p w:rsidR="00545D7C" w:rsidRPr="001A4443" w:rsidRDefault="00545D7C" w:rsidP="00AE4E85">
            <w:pPr>
              <w:rPr>
                <w:rFonts w:ascii="Calibri" w:eastAsia="Times New Roman" w:hAnsi="Calibri" w:cs="Times New Roman"/>
                <w:color w:val="000000"/>
                <w:sz w:val="20"/>
                <w:szCs w:val="20"/>
                <w:lang w:eastAsia="fr-FR"/>
              </w:rPr>
            </w:pPr>
            <w:r w:rsidRPr="001A4443">
              <w:rPr>
                <w:rFonts w:ascii="Times New Roman" w:hAnsi="Times New Roman" w:cs="Times New Roman"/>
                <w:sz w:val="20"/>
                <w:szCs w:val="20"/>
              </w:rPr>
              <w:t>ONGs,</w:t>
            </w:r>
            <w:r w:rsidR="00AE4E85">
              <w:rPr>
                <w:rFonts w:ascii="Times New Roman" w:hAnsi="Times New Roman" w:cs="Times New Roman"/>
                <w:sz w:val="20"/>
                <w:szCs w:val="20"/>
              </w:rPr>
              <w:t xml:space="preserve"> </w:t>
            </w:r>
            <w:r w:rsidRPr="001A4443">
              <w:rPr>
                <w:rFonts w:ascii="Times New Roman" w:hAnsi="Times New Roman" w:cs="Times New Roman"/>
                <w:sz w:val="20"/>
                <w:szCs w:val="20"/>
              </w:rPr>
              <w:t>Communes</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AE4E85">
            <w:pPr>
              <w:spacing w:after="0" w:line="240" w:lineRule="auto"/>
              <w:rPr>
                <w:rFonts w:ascii="Times New Roman" w:eastAsia="Times New Roman" w:hAnsi="Times New Roman" w:cs="Times New Roman"/>
                <w:b/>
                <w:color w:val="000000"/>
                <w:sz w:val="20"/>
                <w:lang w:eastAsia="fr-FR"/>
              </w:rPr>
            </w:pPr>
            <w:r>
              <w:rPr>
                <w:rFonts w:ascii="Times New Roman" w:eastAsia="Times New Roman" w:hAnsi="Times New Roman" w:cs="Times New Roman"/>
                <w:b/>
                <w:color w:val="000000"/>
                <w:sz w:val="20"/>
                <w:lang w:eastAsia="fr-FR"/>
              </w:rPr>
              <w:t xml:space="preserve"> </w:t>
            </w:r>
            <w:r w:rsidRPr="00941583">
              <w:rPr>
                <w:rFonts w:ascii="Times New Roman" w:eastAsia="Times New Roman" w:hAnsi="Times New Roman" w:cs="Times New Roman"/>
                <w:b/>
                <w:color w:val="000000"/>
                <w:lang w:eastAsia="fr-FR"/>
              </w:rPr>
              <w:t>15 642 794</w:t>
            </w:r>
          </w:p>
          <w:p w:rsidR="00545D7C" w:rsidRPr="00073FA5" w:rsidRDefault="00545D7C" w:rsidP="00545D7C">
            <w:pPr>
              <w:spacing w:after="0" w:line="240" w:lineRule="auto"/>
              <w:jc w:val="center"/>
              <w:rPr>
                <w:rFonts w:ascii="Calibri" w:eastAsia="Times New Roman" w:hAnsi="Calibri" w:cs="Times New Roman"/>
                <w:color w:val="000000"/>
                <w:lang w:eastAsia="fr-FR"/>
              </w:rPr>
            </w:pP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68201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b/>
                <w:color w:val="000000"/>
                <w:sz w:val="20"/>
                <w:szCs w:val="20"/>
                <w:lang w:eastAsia="fr-FR"/>
              </w:rPr>
              <w:t>TOTAL :</w:t>
            </w:r>
            <w:r w:rsidRPr="0068201B">
              <w:rPr>
                <w:rFonts w:ascii="Times New Roman" w:eastAsia="Times New Roman" w:hAnsi="Times New Roman" w:cs="Times New Roman"/>
                <w:color w:val="000000"/>
                <w:sz w:val="20"/>
                <w:szCs w:val="20"/>
                <w:lang w:eastAsia="fr-FR"/>
              </w:rPr>
              <w:t> </w:t>
            </w:r>
            <w:r w:rsidRPr="0068201B">
              <w:rPr>
                <w:rFonts w:ascii="Times New Roman" w:eastAsia="Times New Roman" w:hAnsi="Times New Roman" w:cs="Times New Roman"/>
                <w:b/>
                <w:color w:val="000000"/>
                <w:sz w:val="20"/>
                <w:szCs w:val="20"/>
                <w:lang w:eastAsia="fr-FR"/>
              </w:rPr>
              <w:t>15 642 794</w:t>
            </w:r>
          </w:p>
          <w:p w:rsidR="00545D7C" w:rsidRPr="0068201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 </w:t>
            </w:r>
          </w:p>
          <w:p w:rsidR="00545D7C" w:rsidRPr="0068201B" w:rsidRDefault="00545D7C" w:rsidP="00545D7C">
            <w:pPr>
              <w:spacing w:after="0" w:line="240" w:lineRule="auto"/>
              <w:rPr>
                <w:rFonts w:ascii="Times New Roman" w:eastAsia="Times New Roman" w:hAnsi="Times New Roman" w:cs="Times New Roman"/>
                <w:b/>
                <w:color w:val="000000"/>
                <w:sz w:val="20"/>
                <w:szCs w:val="20"/>
                <w:lang w:eastAsia="fr-FR"/>
              </w:rPr>
            </w:pPr>
            <w:r w:rsidRPr="0068201B">
              <w:rPr>
                <w:rFonts w:ascii="Times New Roman" w:eastAsia="Times New Roman" w:hAnsi="Times New Roman" w:cs="Times New Roman"/>
                <w:color w:val="000000"/>
                <w:sz w:val="20"/>
                <w:szCs w:val="20"/>
                <w:lang w:eastAsia="fr-FR"/>
              </w:rPr>
              <w:t> </w:t>
            </w:r>
            <w:r w:rsidRPr="0068201B">
              <w:rPr>
                <w:rFonts w:ascii="Times New Roman" w:eastAsia="Times New Roman" w:hAnsi="Times New Roman" w:cs="Times New Roman"/>
                <w:b/>
                <w:color w:val="000000"/>
                <w:sz w:val="20"/>
                <w:szCs w:val="20"/>
                <w:lang w:eastAsia="fr-FR"/>
              </w:rPr>
              <w:t>Régulier</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PNUD : 937 000</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CCI : 50 000</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UNCDF : 242 000</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FAO : 860 000</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b/>
                <w:color w:val="000000"/>
                <w:sz w:val="20"/>
                <w:szCs w:val="20"/>
                <w:lang w:eastAsia="fr-FR"/>
              </w:rPr>
              <w:t>Total : 2 089 000</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p>
          <w:p w:rsidR="00545D7C" w:rsidRPr="0068201B" w:rsidRDefault="00545D7C" w:rsidP="00545D7C">
            <w:pPr>
              <w:spacing w:after="0" w:line="240" w:lineRule="auto"/>
              <w:rPr>
                <w:rFonts w:ascii="Times New Roman" w:eastAsia="Times New Roman" w:hAnsi="Times New Roman" w:cs="Times New Roman"/>
                <w:b/>
                <w:color w:val="000000"/>
                <w:sz w:val="20"/>
                <w:szCs w:val="20"/>
                <w:lang w:eastAsia="fr-FR"/>
              </w:rPr>
            </w:pPr>
            <w:r w:rsidRPr="0068201B">
              <w:rPr>
                <w:rFonts w:ascii="Times New Roman" w:eastAsia="Times New Roman" w:hAnsi="Times New Roman" w:cs="Times New Roman"/>
                <w:b/>
                <w:color w:val="000000"/>
                <w:sz w:val="20"/>
                <w:szCs w:val="20"/>
                <w:lang w:eastAsia="fr-FR"/>
              </w:rPr>
              <w:t xml:space="preserve">Autres </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PNUD : 12 434 000</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CCI : 25 000</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UNCDF : 800 000</w:t>
            </w:r>
          </w:p>
          <w:p w:rsidR="00545D7C" w:rsidRPr="0068201B" w:rsidRDefault="00545D7C" w:rsidP="00545D7C">
            <w:pPr>
              <w:spacing w:after="0" w:line="240" w:lineRule="auto"/>
              <w:rPr>
                <w:rFonts w:ascii="Times New Roman" w:eastAsia="Times New Roman" w:hAnsi="Times New Roman" w:cs="Times New Roman"/>
                <w:color w:val="000000"/>
                <w:sz w:val="20"/>
                <w:szCs w:val="20"/>
                <w:lang w:eastAsia="fr-FR"/>
              </w:rPr>
            </w:pPr>
            <w:r w:rsidRPr="0068201B">
              <w:rPr>
                <w:rFonts w:ascii="Times New Roman" w:eastAsia="Times New Roman" w:hAnsi="Times New Roman" w:cs="Times New Roman"/>
                <w:color w:val="000000"/>
                <w:sz w:val="20"/>
                <w:szCs w:val="20"/>
                <w:lang w:eastAsia="fr-FR"/>
              </w:rPr>
              <w:t>UNESCO : 294 794</w:t>
            </w:r>
          </w:p>
          <w:p w:rsidR="00545D7C" w:rsidRPr="00073FA5" w:rsidRDefault="00545D7C" w:rsidP="00AE4E85">
            <w:pPr>
              <w:spacing w:after="0" w:line="240" w:lineRule="auto"/>
              <w:rPr>
                <w:rFonts w:ascii="Calibri" w:eastAsia="Times New Roman" w:hAnsi="Calibri" w:cs="Times New Roman"/>
                <w:color w:val="000000"/>
                <w:lang w:eastAsia="fr-FR"/>
              </w:rPr>
            </w:pPr>
            <w:r w:rsidRPr="0068201B">
              <w:rPr>
                <w:rFonts w:ascii="Times New Roman" w:eastAsia="Times New Roman" w:hAnsi="Times New Roman" w:cs="Times New Roman"/>
                <w:b/>
                <w:color w:val="000000"/>
                <w:sz w:val="20"/>
                <w:szCs w:val="20"/>
                <w:lang w:eastAsia="fr-FR"/>
              </w:rPr>
              <w:t>Total : 13 553 794</w:t>
            </w: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r>
      <w:tr w:rsidR="00545D7C" w:rsidRPr="00073FA5" w:rsidTr="00754417">
        <w:trPr>
          <w:trHeight w:val="1364"/>
        </w:trPr>
        <w:tc>
          <w:tcPr>
            <w:tcW w:w="2553" w:type="dxa"/>
            <w:vMerge/>
            <w:tcBorders>
              <w:top w:val="single" w:sz="4" w:space="0" w:color="auto"/>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545D7C" w:rsidRPr="00BA29D4" w:rsidRDefault="00545D7C" w:rsidP="00545D7C">
            <w:pPr>
              <w:spacing w:after="0" w:line="240" w:lineRule="auto"/>
              <w:rPr>
                <w:rFonts w:ascii="Times New Roman" w:hAnsi="Times New Roman" w:cs="Times New Roman"/>
                <w:sz w:val="24"/>
                <w:szCs w:val="24"/>
                <w:lang w:eastAsia="fr-FR"/>
              </w:rPr>
            </w:pPr>
            <w:r w:rsidRPr="00073FA5">
              <w:rPr>
                <w:rFonts w:ascii="Times New Roman" w:eastAsia="Times New Roman" w:hAnsi="Times New Roman" w:cs="Times New Roman"/>
                <w:i/>
                <w:iCs/>
                <w:color w:val="000000"/>
                <w:sz w:val="20"/>
                <w:szCs w:val="20"/>
                <w:lang w:eastAsia="fr-FR"/>
              </w:rPr>
              <w:t>IP 1.4.2</w:t>
            </w:r>
            <w:r w:rsidRPr="00073FA5">
              <w:rPr>
                <w:rFonts w:ascii="Times New Roman" w:eastAsia="Times New Roman" w:hAnsi="Times New Roman" w:cs="Times New Roman"/>
                <w:color w:val="000000"/>
                <w:sz w:val="20"/>
                <w:szCs w:val="20"/>
                <w:lang w:eastAsia="fr-FR"/>
              </w:rPr>
              <w:t xml:space="preserve"> : </w:t>
            </w:r>
            <w:r w:rsidRPr="00BA29D4">
              <w:rPr>
                <w:rFonts w:ascii="Times New Roman" w:eastAsia="Times New Roman" w:hAnsi="Times New Roman" w:cs="Times New Roman"/>
                <w:iCs/>
                <w:color w:val="000000"/>
                <w:sz w:val="20"/>
                <w:szCs w:val="20"/>
                <w:lang w:eastAsia="fr-FR"/>
              </w:rPr>
              <w:t>Mesure dans laquelle un système d’alerte précoce existe et est fonctionnel</w:t>
            </w:r>
            <w:r w:rsidRPr="00BA29D4">
              <w:rPr>
                <w:rFonts w:ascii="Times New Roman" w:eastAsia="Times New Roman" w:hAnsi="Times New Roman" w:cs="Times New Roman"/>
                <w:i/>
                <w:iCs/>
                <w:color w:val="000000"/>
                <w:sz w:val="20"/>
                <w:szCs w:val="20"/>
                <w:lang w:eastAsia="fr-FR"/>
              </w:rPr>
              <w:t xml:space="preserve"> (</w:t>
            </w:r>
            <w:r w:rsidRPr="00BA29D4">
              <w:rPr>
                <w:rFonts w:ascii="Times New Roman" w:hAnsi="Times New Roman" w:cs="Times New Roman"/>
                <w:i/>
                <w:iCs/>
                <w:color w:val="000000"/>
                <w:sz w:val="16"/>
                <w:szCs w:val="16"/>
              </w:rPr>
              <w:t xml:space="preserve">1.n’existe pas; 2. </w:t>
            </w:r>
            <w:r w:rsidRPr="00BA29D4">
              <w:rPr>
                <w:rFonts w:ascii="Times New Roman" w:hAnsi="Times New Roman" w:cs="Times New Roman"/>
                <w:i/>
                <w:iCs/>
                <w:color w:val="000000"/>
                <w:sz w:val="16"/>
                <w:szCs w:val="16"/>
                <w:lang w:val="en-GB"/>
              </w:rPr>
              <w:t>Installé; 3. Partiellement fonctionnel; 4. Totalement fonctionnel)</w:t>
            </w:r>
            <w:r w:rsidRPr="00BA29D4">
              <w:rPr>
                <w:rFonts w:ascii="Times New Roman" w:hAnsi="Times New Roman" w:cs="Times New Roman"/>
                <w:sz w:val="24"/>
                <w:szCs w:val="24"/>
                <w:lang w:eastAsia="fr-FR"/>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 </w:t>
            </w:r>
            <w:r>
              <w:rPr>
                <w:rFonts w:ascii="Times New Roman" w:eastAsia="Times New Roman" w:hAnsi="Times New Roman" w:cs="Times New Roman"/>
                <w:color w:val="000000"/>
                <w:sz w:val="20"/>
                <w:lang w:eastAsia="fr-F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Pr="00BA29D4" w:rsidRDefault="00545D7C" w:rsidP="00545D7C">
            <w:pPr>
              <w:spacing w:after="0" w:line="240" w:lineRule="auto"/>
              <w:jc w:val="center"/>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PNUD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1364"/>
        </w:trPr>
        <w:tc>
          <w:tcPr>
            <w:tcW w:w="2553" w:type="dxa"/>
            <w:vMerge/>
            <w:tcBorders>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single" w:sz="4" w:space="0" w:color="auto"/>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iCs/>
                <w:color w:val="000000"/>
                <w:sz w:val="20"/>
                <w:szCs w:val="20"/>
                <w:lang w:eastAsia="fr-FR"/>
              </w:rPr>
              <w:t>IP 1.4.3</w:t>
            </w:r>
            <w:r>
              <w:rPr>
                <w:rFonts w:ascii="Times New Roman" w:eastAsia="Times New Roman" w:hAnsi="Times New Roman" w:cs="Times New Roman"/>
                <w:color w:val="000000"/>
                <w:sz w:val="20"/>
                <w:szCs w:val="20"/>
                <w:lang w:eastAsia="fr-FR"/>
              </w:rPr>
              <w:t> :</w:t>
            </w:r>
            <w:r>
              <w:rPr>
                <w:rFonts w:ascii="Times New Roman" w:eastAsia="Times New Roman" w:hAnsi="Times New Roman" w:cs="Times New Roman"/>
                <w:i/>
                <w:iCs/>
                <w:color w:val="000000"/>
                <w:sz w:val="20"/>
                <w:szCs w:val="20"/>
                <w:lang w:eastAsia="fr-FR"/>
              </w:rPr>
              <w:t xml:space="preserve"> </w:t>
            </w:r>
            <w:r w:rsidRPr="00BA29D4">
              <w:rPr>
                <w:rFonts w:ascii="Times New Roman" w:eastAsia="Times New Roman" w:hAnsi="Times New Roman" w:cs="Times New Roman"/>
                <w:iCs/>
                <w:color w:val="000000"/>
                <w:sz w:val="20"/>
                <w:szCs w:val="20"/>
                <w:lang w:eastAsia="fr-FR"/>
              </w:rPr>
              <w:t xml:space="preserve">Mesure de l’existence et de la fonctionnalité d’un système  multisectoriel pour la gestion durable des terres </w:t>
            </w:r>
            <w:r>
              <w:rPr>
                <w:rFonts w:ascii="Times New Roman" w:eastAsia="Times New Roman" w:hAnsi="Times New Roman" w:cs="Times New Roman"/>
                <w:i/>
                <w:iCs/>
                <w:color w:val="000000"/>
                <w:sz w:val="20"/>
                <w:szCs w:val="20"/>
                <w:lang w:eastAsia="fr-FR"/>
              </w:rPr>
              <w:t>(</w:t>
            </w:r>
            <w:r>
              <w:rPr>
                <w:i/>
                <w:iCs/>
                <w:color w:val="000000"/>
                <w:sz w:val="16"/>
                <w:szCs w:val="16"/>
              </w:rPr>
              <w:t xml:space="preserve">1.n’existe pas; 2. </w:t>
            </w:r>
            <w:r>
              <w:rPr>
                <w:i/>
                <w:iCs/>
                <w:color w:val="000000"/>
                <w:sz w:val="16"/>
                <w:szCs w:val="16"/>
                <w:lang w:val="en-GB"/>
              </w:rPr>
              <w:t>Installé; 3. Partiellement fonctionnel; 4. Totalement fonctionnel)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jc w:val="center"/>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PNUD </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660"/>
        </w:trPr>
        <w:tc>
          <w:tcPr>
            <w:tcW w:w="2553" w:type="dxa"/>
            <w:vMerge/>
            <w:tcBorders>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545D7C" w:rsidRDefault="00545D7C" w:rsidP="00545D7C">
            <w:pPr>
              <w:spacing w:after="0" w:line="240" w:lineRule="auto"/>
              <w:rPr>
                <w:rFonts w:ascii="Times New Roman" w:hAnsi="Times New Roman" w:cs="Times New Roman"/>
                <w:sz w:val="20"/>
                <w:szCs w:val="20"/>
              </w:rPr>
            </w:pPr>
            <w:r w:rsidRPr="00073FA5">
              <w:rPr>
                <w:rFonts w:ascii="Times New Roman" w:eastAsia="Times New Roman" w:hAnsi="Times New Roman" w:cs="Times New Roman"/>
                <w:i/>
                <w:iCs/>
                <w:color w:val="000000"/>
                <w:sz w:val="20"/>
                <w:szCs w:val="20"/>
                <w:lang w:eastAsia="fr-FR"/>
              </w:rPr>
              <w:t>IP 1.4.</w:t>
            </w:r>
            <w:r>
              <w:rPr>
                <w:rFonts w:ascii="Times New Roman" w:eastAsia="Times New Roman" w:hAnsi="Times New Roman" w:cs="Times New Roman"/>
                <w:i/>
                <w:iCs/>
                <w:color w:val="000000"/>
                <w:sz w:val="20"/>
                <w:szCs w:val="20"/>
                <w:lang w:eastAsia="fr-FR"/>
              </w:rPr>
              <w:t>4</w:t>
            </w:r>
            <w:r w:rsidRPr="00073FA5">
              <w:rPr>
                <w:rFonts w:ascii="Times New Roman" w:eastAsia="Times New Roman" w:hAnsi="Times New Roman" w:cs="Times New Roman"/>
                <w:color w:val="000000"/>
                <w:sz w:val="20"/>
                <w:szCs w:val="20"/>
                <w:lang w:eastAsia="fr-FR"/>
              </w:rPr>
              <w:t xml:space="preserve"> : </w:t>
            </w:r>
            <w:r w:rsidRPr="00BA29D4">
              <w:rPr>
                <w:rFonts w:ascii="Times New Roman" w:hAnsi="Times New Roman" w:cs="Times New Roman"/>
                <w:sz w:val="20"/>
                <w:szCs w:val="20"/>
              </w:rPr>
              <w:t xml:space="preserve">Nombre </w:t>
            </w:r>
            <w:r>
              <w:rPr>
                <w:rFonts w:ascii="Times New Roman" w:hAnsi="Times New Roman" w:cs="Times New Roman"/>
                <w:sz w:val="20"/>
                <w:szCs w:val="20"/>
              </w:rPr>
              <w:t>d’exploitants agricoles ayant adopté les pratiques durables de la gestion de la fertilité des sols</w:t>
            </w:r>
          </w:p>
          <w:p w:rsidR="00545D7C" w:rsidRDefault="00545D7C" w:rsidP="00545D7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Nombre exploitant formé</w:t>
            </w:r>
          </w:p>
          <w:p w:rsidR="00545D7C" w:rsidRPr="00BA29D4" w:rsidRDefault="00545D7C" w:rsidP="00545D7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Nombre exploitant ayant appliqué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eastAsia="Times New Roman" w:hAnsi="Times New Roman" w:cs="Times New Roman"/>
                <w:color w:val="000000"/>
                <w:sz w:val="20"/>
                <w:lang w:eastAsia="fr-FR"/>
              </w:rPr>
            </w:pPr>
          </w:p>
          <w:p w:rsidR="00545D7C" w:rsidRDefault="00545D7C" w:rsidP="00545D7C">
            <w:pPr>
              <w:spacing w:after="0" w:line="240" w:lineRule="auto"/>
              <w:rPr>
                <w:rFonts w:ascii="Times New Roman" w:eastAsia="Times New Roman" w:hAnsi="Times New Roman" w:cs="Times New Roman"/>
                <w:color w:val="000000"/>
                <w:sz w:val="20"/>
                <w:lang w:eastAsia="fr-FR"/>
              </w:rPr>
            </w:pPr>
          </w:p>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1227</w:t>
            </w:r>
          </w:p>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1221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DPP MAEP</w:t>
            </w:r>
          </w:p>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CePED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660"/>
        </w:trPr>
        <w:tc>
          <w:tcPr>
            <w:tcW w:w="2553" w:type="dxa"/>
            <w:vMerge/>
            <w:tcBorders>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single" w:sz="4" w:space="0" w:color="auto"/>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1.4.</w:t>
            </w:r>
            <w:r>
              <w:rPr>
                <w:rFonts w:ascii="Times New Roman" w:eastAsia="Times New Roman" w:hAnsi="Times New Roman" w:cs="Times New Roman"/>
                <w:i/>
                <w:iCs/>
                <w:color w:val="000000"/>
                <w:sz w:val="20"/>
                <w:szCs w:val="20"/>
                <w:lang w:eastAsia="fr-FR"/>
              </w:rPr>
              <w:t>5</w:t>
            </w:r>
            <w:r w:rsidRPr="00073FA5">
              <w:rPr>
                <w:rFonts w:ascii="Times New Roman" w:eastAsia="Times New Roman" w:hAnsi="Times New Roman" w:cs="Times New Roman"/>
                <w:color w:val="000000"/>
                <w:sz w:val="20"/>
                <w:szCs w:val="20"/>
                <w:lang w:eastAsia="fr-FR"/>
              </w:rPr>
              <w:t> :</w:t>
            </w:r>
            <w:r>
              <w:rPr>
                <w:rFonts w:ascii="Times New Roman" w:hAnsi="Times New Roman" w:cs="Times New Roman"/>
                <w:sz w:val="20"/>
                <w:szCs w:val="20"/>
              </w:rPr>
              <w:t xml:space="preserve"> Superficie des terres dégradées par rapport à la superficie totale de terre du pays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jc w:val="center"/>
              <w:rPr>
                <w:rFonts w:ascii="Times New Roman" w:eastAsia="Times New Roman" w:hAnsi="Times New Roman" w:cs="Times New Roman"/>
                <w:color w:val="000000"/>
                <w:sz w:val="20"/>
                <w:lang w:eastAsia="fr-FR"/>
              </w:rPr>
            </w:pPr>
            <w:r w:rsidRPr="00BA29D4">
              <w:rPr>
                <w:rFonts w:ascii="Times New Roman" w:eastAsia="Times New Roman" w:hAnsi="Times New Roman" w:cs="Times New Roman"/>
                <w:color w:val="000000"/>
                <w:sz w:val="20"/>
                <w:lang w:eastAsia="fr-FR"/>
              </w:rPr>
              <w:t>DGEC</w:t>
            </w:r>
          </w:p>
        </w:tc>
        <w:tc>
          <w:tcPr>
            <w:tcW w:w="1984"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660"/>
        </w:trPr>
        <w:tc>
          <w:tcPr>
            <w:tcW w:w="2553" w:type="dxa"/>
            <w:vMerge/>
            <w:tcBorders>
              <w:top w:val="single" w:sz="4" w:space="0" w:color="auto"/>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single" w:sz="4" w:space="0" w:color="auto"/>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1.4.</w:t>
            </w:r>
            <w:r>
              <w:rPr>
                <w:rFonts w:ascii="Times New Roman" w:eastAsia="Times New Roman" w:hAnsi="Times New Roman" w:cs="Times New Roman"/>
                <w:i/>
                <w:iCs/>
                <w:color w:val="000000"/>
                <w:sz w:val="20"/>
                <w:szCs w:val="20"/>
                <w:lang w:eastAsia="fr-FR"/>
              </w:rPr>
              <w:t xml:space="preserve">6 </w:t>
            </w:r>
            <w:r w:rsidRPr="00073FA5">
              <w:rPr>
                <w:rFonts w:ascii="Times New Roman" w:eastAsia="Times New Roman" w:hAnsi="Times New Roman" w:cs="Times New Roman"/>
                <w:color w:val="000000"/>
                <w:sz w:val="20"/>
                <w:szCs w:val="20"/>
                <w:lang w:eastAsia="fr-FR"/>
              </w:rPr>
              <w:t>:</w:t>
            </w:r>
            <w:r>
              <w:rPr>
                <w:rFonts w:ascii="Times New Roman" w:hAnsi="Times New Roman" w:cs="Times New Roman"/>
                <w:sz w:val="20"/>
                <w:szCs w:val="20"/>
              </w:rPr>
              <w:t xml:space="preserve"> Proportion des budgets d’investissement des communes cibles alloués à la résilience climatique</w:t>
            </w:r>
          </w:p>
        </w:tc>
        <w:tc>
          <w:tcPr>
            <w:tcW w:w="1134" w:type="dxa"/>
            <w:tcBorders>
              <w:top w:val="nil"/>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szCs w:val="20"/>
                <w:lang w:eastAsia="fr-FR"/>
              </w:rPr>
            </w:pPr>
            <w:r w:rsidRPr="00BA29D4">
              <w:rPr>
                <w:rFonts w:ascii="Times New Roman" w:eastAsia="Times New Roman" w:hAnsi="Times New Roman" w:cs="Times New Roman"/>
                <w:color w:val="000000"/>
                <w:sz w:val="20"/>
                <w:szCs w:val="20"/>
                <w:lang w:eastAsia="fr-FR"/>
              </w:rPr>
              <w:t>4,67%</w:t>
            </w:r>
          </w:p>
        </w:tc>
        <w:tc>
          <w:tcPr>
            <w:tcW w:w="1134" w:type="dxa"/>
            <w:tcBorders>
              <w:top w:val="nil"/>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szCs w:val="20"/>
                <w:lang w:eastAsia="fr-FR"/>
              </w:rPr>
            </w:pPr>
            <w:r w:rsidRPr="00BA29D4">
              <w:rPr>
                <w:rFonts w:ascii="Times New Roman" w:eastAsia="Times New Roman" w:hAnsi="Times New Roman" w:cs="Times New Roman"/>
                <w:color w:val="000000"/>
                <w:sz w:val="20"/>
                <w:szCs w:val="20"/>
                <w:lang w:eastAsia="fr-FR"/>
              </w:rPr>
              <w:t>10%</w:t>
            </w:r>
          </w:p>
        </w:tc>
        <w:tc>
          <w:tcPr>
            <w:tcW w:w="1134" w:type="dxa"/>
            <w:tcBorders>
              <w:top w:val="nil"/>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BA29D4">
              <w:rPr>
                <w:rFonts w:ascii="Times New Roman" w:hAnsi="Times New Roman" w:cs="Times New Roman"/>
                <w:sz w:val="20"/>
                <w:szCs w:val="20"/>
              </w:rPr>
              <w:t>SP/CONAFIL</w:t>
            </w:r>
          </w:p>
        </w:tc>
        <w:tc>
          <w:tcPr>
            <w:tcW w:w="1984"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660"/>
        </w:trPr>
        <w:tc>
          <w:tcPr>
            <w:tcW w:w="2553" w:type="dxa"/>
            <w:vMerge/>
            <w:tcBorders>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1.4.</w:t>
            </w:r>
            <w:r>
              <w:rPr>
                <w:rFonts w:ascii="Times New Roman" w:eastAsia="Times New Roman" w:hAnsi="Times New Roman" w:cs="Times New Roman"/>
                <w:i/>
                <w:iCs/>
                <w:color w:val="000000"/>
                <w:sz w:val="20"/>
                <w:szCs w:val="20"/>
                <w:lang w:eastAsia="fr-FR"/>
              </w:rPr>
              <w:t>7</w:t>
            </w:r>
            <w:r w:rsidRPr="00073FA5">
              <w:rPr>
                <w:rFonts w:ascii="Times New Roman" w:eastAsia="Times New Roman" w:hAnsi="Times New Roman" w:cs="Times New Roman"/>
                <w:color w:val="000000"/>
                <w:sz w:val="20"/>
                <w:szCs w:val="20"/>
                <w:lang w:eastAsia="fr-FR"/>
              </w:rPr>
              <w:t> :</w:t>
            </w:r>
            <w:r>
              <w:rPr>
                <w:rFonts w:ascii="Times New Roman" w:eastAsia="Times New Roman" w:hAnsi="Times New Roman" w:cs="Times New Roman"/>
                <w:color w:val="000000"/>
                <w:sz w:val="20"/>
                <w:szCs w:val="20"/>
                <w:lang w:eastAsia="fr-FR"/>
              </w:rPr>
              <w:t xml:space="preserve"> Superficie de forêts restaurées.</w:t>
            </w:r>
          </w:p>
        </w:tc>
        <w:tc>
          <w:tcPr>
            <w:tcW w:w="1134" w:type="dxa"/>
            <w:tcBorders>
              <w:top w:val="nil"/>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szCs w:val="20"/>
                <w:lang w:eastAsia="fr-FR"/>
              </w:rPr>
            </w:pPr>
            <w:r w:rsidRPr="00BA29D4">
              <w:rPr>
                <w:rFonts w:ascii="Times New Roman" w:eastAsia="Times New Roman" w:hAnsi="Times New Roman" w:cs="Times New Roman"/>
                <w:color w:val="000000"/>
                <w:sz w:val="20"/>
                <w:szCs w:val="20"/>
                <w:lang w:eastAsia="fr-FR"/>
              </w:rPr>
              <w:t xml:space="preserve">4650 Ha </w:t>
            </w:r>
            <w:r>
              <w:rPr>
                <w:rFonts w:ascii="Times New Roman" w:eastAsia="Times New Roman" w:hAnsi="Times New Roman" w:cs="Times New Roman"/>
                <w:color w:val="000000"/>
                <w:sz w:val="20"/>
                <w:szCs w:val="20"/>
                <w:lang w:eastAsia="fr-FR"/>
              </w:rPr>
              <w:t xml:space="preserve">    </w:t>
            </w:r>
            <w:r w:rsidRPr="00BA29D4">
              <w:rPr>
                <w:rFonts w:ascii="Times New Roman" w:eastAsia="Times New Roman" w:hAnsi="Times New Roman" w:cs="Times New Roman"/>
                <w:color w:val="000000"/>
                <w:sz w:val="20"/>
                <w:szCs w:val="20"/>
                <w:lang w:eastAsia="fr-FR"/>
              </w:rPr>
              <w:t>(2017)</w:t>
            </w:r>
          </w:p>
        </w:tc>
        <w:tc>
          <w:tcPr>
            <w:tcW w:w="1134" w:type="dxa"/>
            <w:tcBorders>
              <w:top w:val="nil"/>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rPr>
                <w:rFonts w:ascii="Times New Roman" w:eastAsia="Times New Roman" w:hAnsi="Times New Roman" w:cs="Times New Roman"/>
                <w:color w:val="000000"/>
                <w:sz w:val="20"/>
                <w:szCs w:val="20"/>
                <w:lang w:eastAsia="fr-FR"/>
              </w:rPr>
            </w:pPr>
            <w:r w:rsidRPr="00BA29D4">
              <w:rPr>
                <w:rFonts w:ascii="Times New Roman" w:eastAsia="Times New Roman" w:hAnsi="Times New Roman" w:cs="Times New Roman"/>
                <w:color w:val="000000"/>
                <w:sz w:val="20"/>
                <w:szCs w:val="20"/>
                <w:lang w:eastAsia="fr-FR"/>
              </w:rPr>
              <w:t> 5150 Ha</w:t>
            </w:r>
          </w:p>
        </w:tc>
        <w:tc>
          <w:tcPr>
            <w:tcW w:w="1134" w:type="dxa"/>
            <w:tcBorders>
              <w:top w:val="nil"/>
              <w:left w:val="nil"/>
              <w:bottom w:val="single" w:sz="4" w:space="0" w:color="auto"/>
              <w:right w:val="single" w:sz="4" w:space="0" w:color="auto"/>
            </w:tcBorders>
            <w:shd w:val="clear" w:color="auto" w:fill="auto"/>
            <w:noWrap/>
            <w:vAlign w:val="center"/>
          </w:tcPr>
          <w:p w:rsidR="00545D7C" w:rsidRPr="00BA29D4"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BA29D4">
              <w:rPr>
                <w:rFonts w:ascii="Times New Roman" w:eastAsia="Times New Roman" w:hAnsi="Times New Roman" w:cs="Times New Roman"/>
                <w:color w:val="000000"/>
                <w:sz w:val="20"/>
                <w:szCs w:val="20"/>
                <w:lang w:eastAsia="fr-FR"/>
              </w:rPr>
              <w:t>DGEFC </w:t>
            </w:r>
          </w:p>
        </w:tc>
        <w:tc>
          <w:tcPr>
            <w:tcW w:w="1984"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BC6B54">
        <w:trPr>
          <w:trHeight w:val="300"/>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noWrap/>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PRIORITÉ STRATÉGIQUE 2 : RENFORCEMENT DU CAPITAL HUMAIN</w:t>
            </w:r>
          </w:p>
        </w:tc>
      </w:tr>
      <w:tr w:rsidR="00545D7C" w:rsidRPr="00073FA5" w:rsidTr="00BC6B54">
        <w:trPr>
          <w:trHeight w:val="300"/>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noWrap/>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Priorité ou objectif de développement national connexe : Pilier 3 du PAG : Améliorer les conditions de vie des populations</w:t>
            </w:r>
          </w:p>
        </w:tc>
      </w:tr>
      <w:tr w:rsidR="00545D7C" w:rsidRPr="00073FA5" w:rsidTr="00BC6B54">
        <w:trPr>
          <w:trHeight w:val="390"/>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ODD connexes : ODD3. Bonne santé et bien-être, ODD4.</w:t>
            </w:r>
            <w:r w:rsidRPr="00073FA5">
              <w:rPr>
                <w:rFonts w:ascii="Times New Roman" w:eastAsia="Times New Roman" w:hAnsi="Times New Roman" w:cs="Times New Roman"/>
                <w:color w:val="000000"/>
                <w:lang w:eastAsia="fr-FR"/>
              </w:rPr>
              <w:t xml:space="preserve"> </w:t>
            </w:r>
            <w:r w:rsidRPr="00073FA5">
              <w:rPr>
                <w:rFonts w:ascii="Times New Roman" w:eastAsia="Times New Roman" w:hAnsi="Times New Roman" w:cs="Times New Roman"/>
                <w:b/>
                <w:bCs/>
                <w:color w:val="000000"/>
                <w:lang w:eastAsia="fr-FR"/>
              </w:rPr>
              <w:t>Education de qualité, ODD5. Egalité entre les sexes &amp; ODD6. Eau propre et Assainissement</w:t>
            </w:r>
          </w:p>
        </w:tc>
      </w:tr>
      <w:tr w:rsidR="00545D7C" w:rsidRPr="00073FA5" w:rsidTr="00754417">
        <w:trPr>
          <w:trHeight w:val="450"/>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073FA5">
              <w:rPr>
                <w:rFonts w:ascii="Times New Roman" w:eastAsia="Times New Roman" w:hAnsi="Times New Roman" w:cs="Times New Roman"/>
                <w:b/>
                <w:bCs/>
                <w:color w:val="000000"/>
                <w:sz w:val="20"/>
                <w:szCs w:val="20"/>
                <w:lang w:eastAsia="fr-FR"/>
              </w:rPr>
              <w:t>Effet 2</w:t>
            </w:r>
            <w:r w:rsidRPr="00073FA5">
              <w:rPr>
                <w:rFonts w:ascii="Times New Roman" w:eastAsia="Times New Roman" w:hAnsi="Times New Roman" w:cs="Times New Roman"/>
                <w:color w:val="000000"/>
                <w:sz w:val="20"/>
                <w:szCs w:val="20"/>
                <w:lang w:eastAsia="fr-FR"/>
              </w:rPr>
              <w:t xml:space="preserve">. </w:t>
            </w:r>
            <w:r w:rsidRPr="00040AB3">
              <w:rPr>
                <w:rFonts w:ascii="Times New Roman" w:eastAsia="Times New Roman" w:hAnsi="Times New Roman" w:cs="Times New Roman"/>
                <w:color w:val="000000"/>
                <w:szCs w:val="20"/>
                <w:lang w:eastAsia="fr-FR"/>
              </w:rPr>
              <w:t xml:space="preserve">D’ici à 2023, les populations notamment les plus vulnérables  utilisent davantage les services sociaux de base de qualité caractérisés par une couverture sanitaire universelle, une éducation de base inclusive et complète, une protection contre toutes formes de violences et abus, et un accès équitable et durable à l’eau potable, l’hygiène et l’assainissement de base. </w:t>
            </w:r>
          </w:p>
        </w:tc>
        <w:tc>
          <w:tcPr>
            <w:tcW w:w="3401" w:type="dxa"/>
            <w:tcBorders>
              <w:top w:val="nil"/>
              <w:left w:val="nil"/>
              <w:bottom w:val="single" w:sz="4" w:space="0" w:color="auto"/>
              <w:right w:val="single" w:sz="4" w:space="0" w:color="auto"/>
            </w:tcBorders>
            <w:shd w:val="clear" w:color="auto" w:fill="auto"/>
            <w:vAlign w:val="center"/>
            <w:hideMark/>
          </w:tcPr>
          <w:p w:rsidR="00545D7C" w:rsidRDefault="00545D7C" w:rsidP="00545D7C">
            <w:pPr>
              <w:spacing w:after="0" w:line="240" w:lineRule="auto"/>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color w:val="000000"/>
                <w:sz w:val="20"/>
                <w:szCs w:val="20"/>
                <w:lang w:eastAsia="fr-FR"/>
              </w:rPr>
              <w:t> </w:t>
            </w:r>
            <w:r w:rsidRPr="006A2599">
              <w:rPr>
                <w:rFonts w:ascii="Times New Roman" w:eastAsia="Times New Roman" w:hAnsi="Times New Roman" w:cs="Times New Roman"/>
                <w:b/>
                <w:i/>
                <w:iCs/>
                <w:color w:val="000000"/>
                <w:sz w:val="20"/>
                <w:szCs w:val="20"/>
                <w:lang w:eastAsia="fr-FR"/>
              </w:rPr>
              <w:t>IE 2.1</w:t>
            </w:r>
            <w:r w:rsidRPr="00073FA5">
              <w:rPr>
                <w:rFonts w:ascii="Times New Roman" w:eastAsia="Times New Roman" w:hAnsi="Times New Roman" w:cs="Times New Roman"/>
                <w:color w:val="000000"/>
                <w:sz w:val="20"/>
                <w:szCs w:val="20"/>
                <w:lang w:eastAsia="fr-FR"/>
              </w:rPr>
              <w:t xml:space="preserve"> : </w:t>
            </w:r>
            <w:r w:rsidRPr="00040AB3">
              <w:rPr>
                <w:rFonts w:ascii="Times New Roman" w:eastAsia="Times New Roman" w:hAnsi="Times New Roman" w:cs="Times New Roman"/>
                <w:color w:val="000000"/>
                <w:sz w:val="20"/>
                <w:szCs w:val="20"/>
                <w:lang w:eastAsia="fr-FR"/>
              </w:rPr>
              <w:t>Couverture des services de santé essentiels pour la mère, le nouveau-né, enfant, adolescent, jeune,  adulte et personne du troisième âge</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Taux de CPN 4 +</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Pourcentage d’accouchements assistés par du personnel de santé qualifié</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Taux de</w:t>
            </w:r>
            <w:r>
              <w:rPr>
                <w:rFonts w:ascii="Times New Roman" w:hAnsi="Times New Roman" w:cs="Times New Roman"/>
                <w:sz w:val="18"/>
                <w:szCs w:val="20"/>
              </w:rPr>
              <w:t xml:space="preserve"> prévalence de la contraception</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Taux de satisfaction de la demande en contraception chez les jeunes et adolescents</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Proportion de PVVIH sous ARV</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Pourcentage d’enfants de moins de 06 mois exclusivement nourris au lait maternel</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 xml:space="preserve">Proportion d’enfants de moins de 5 ans qui ont eu la fièvre dans les deux dernières semaines et pris en charge par ACT ou autre traitement de première </w:t>
            </w:r>
            <w:r w:rsidRPr="00040AB3">
              <w:rPr>
                <w:rFonts w:ascii="Times New Roman" w:hAnsi="Times New Roman" w:cs="Times New Roman"/>
                <w:sz w:val="18"/>
                <w:szCs w:val="20"/>
              </w:rPr>
              <w:lastRenderedPageBreak/>
              <w:t>ligne en accord avec la politique nationale de lutte contre le paludisme</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Prévalence de la malnutrition aiguë globale chez les enfants de 06 à 59 mois</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Proportion d’enfants de 12 à 23 mois ayant reçu tous les vaccins du PEV</w:t>
            </w:r>
          </w:p>
          <w:p w:rsidR="00545D7C" w:rsidRPr="00040AB3" w:rsidRDefault="00545D7C" w:rsidP="00545D7C">
            <w:pPr>
              <w:pStyle w:val="ListParagraph"/>
              <w:numPr>
                <w:ilvl w:val="0"/>
                <w:numId w:val="6"/>
              </w:numPr>
              <w:spacing w:after="0" w:line="240" w:lineRule="auto"/>
              <w:ind w:left="354" w:hanging="284"/>
              <w:jc w:val="both"/>
              <w:rPr>
                <w:rFonts w:ascii="Times New Roman" w:eastAsia="Times New Roman" w:hAnsi="Times New Roman" w:cs="Times New Roman"/>
                <w:color w:val="000000"/>
                <w:sz w:val="18"/>
                <w:szCs w:val="20"/>
                <w:lang w:eastAsia="fr-FR"/>
              </w:rPr>
            </w:pPr>
            <w:r w:rsidRPr="00040AB3">
              <w:rPr>
                <w:rFonts w:ascii="Times New Roman" w:hAnsi="Times New Roman" w:cs="Times New Roman"/>
                <w:sz w:val="18"/>
                <w:szCs w:val="20"/>
              </w:rPr>
              <w:t>Prévalence de l’hypertension artérielle </w:t>
            </w:r>
          </w:p>
        </w:tc>
        <w:tc>
          <w:tcPr>
            <w:tcW w:w="1134" w:type="dxa"/>
            <w:tcBorders>
              <w:top w:val="nil"/>
              <w:left w:val="nil"/>
              <w:bottom w:val="single" w:sz="4" w:space="0" w:color="auto"/>
              <w:right w:val="single" w:sz="4" w:space="0" w:color="auto"/>
            </w:tcBorders>
            <w:shd w:val="clear" w:color="auto" w:fill="auto"/>
            <w:noWrap/>
            <w:hideMark/>
          </w:tcPr>
          <w:p w:rsidR="00545D7C" w:rsidRDefault="00545D7C" w:rsidP="00545D7C">
            <w:pPr>
              <w:spacing w:after="0" w:line="240" w:lineRule="auto"/>
              <w:rPr>
                <w:rFonts w:ascii="Times New Roman" w:eastAsia="Times New Roman" w:hAnsi="Times New Roman" w:cs="Times New Roman"/>
                <w:color w:val="000000"/>
                <w:lang w:eastAsia="fr-FR"/>
              </w:rPr>
            </w:pPr>
            <w:r w:rsidRPr="00040AB3">
              <w:rPr>
                <w:rFonts w:ascii="Times New Roman" w:eastAsia="Times New Roman" w:hAnsi="Times New Roman" w:cs="Times New Roman"/>
                <w:color w:val="000000"/>
                <w:lang w:eastAsia="fr-FR"/>
              </w:rPr>
              <w:lastRenderedPageBreak/>
              <w:t> </w:t>
            </w:r>
            <w:r>
              <w:rPr>
                <w:rFonts w:ascii="Times New Roman" w:eastAsia="Times New Roman" w:hAnsi="Times New Roman" w:cs="Times New Roman"/>
                <w:color w:val="000000"/>
                <w:lang w:eastAsia="fr-FR"/>
              </w:rPr>
              <w:t>2014</w:t>
            </w:r>
          </w:p>
          <w:p w:rsidR="00545D7C"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20"/>
                <w:szCs w:val="20"/>
              </w:rPr>
            </w:pPr>
            <w:r w:rsidRPr="00040AB3">
              <w:rPr>
                <w:rFonts w:ascii="Times New Roman" w:hAnsi="Times New Roman" w:cs="Times New Roman"/>
                <w:sz w:val="20"/>
                <w:szCs w:val="20"/>
              </w:rPr>
              <w:t xml:space="preserve">58,7% </w:t>
            </w:r>
          </w:p>
          <w:p w:rsidR="00545D7C" w:rsidRPr="00040AB3" w:rsidRDefault="00545D7C" w:rsidP="00545D7C">
            <w:pPr>
              <w:rPr>
                <w:rFonts w:ascii="Times New Roman" w:hAnsi="Times New Roman" w:cs="Times New Roman"/>
                <w:sz w:val="20"/>
                <w:szCs w:val="20"/>
              </w:rPr>
            </w:pPr>
            <w:r w:rsidRPr="00040AB3">
              <w:rPr>
                <w:rFonts w:ascii="Times New Roman" w:hAnsi="Times New Roman" w:cs="Times New Roman"/>
                <w:sz w:val="20"/>
                <w:szCs w:val="20"/>
              </w:rPr>
              <w:t xml:space="preserve">77,2% </w:t>
            </w:r>
          </w:p>
          <w:p w:rsidR="00545D7C" w:rsidRPr="00040AB3" w:rsidRDefault="00545D7C" w:rsidP="00545D7C">
            <w:pPr>
              <w:rPr>
                <w:rFonts w:ascii="Times New Roman" w:hAnsi="Times New Roman" w:cs="Times New Roman"/>
                <w:sz w:val="20"/>
                <w:szCs w:val="20"/>
              </w:rPr>
            </w:pPr>
            <w:r w:rsidRPr="00040AB3">
              <w:rPr>
                <w:rFonts w:ascii="Times New Roman" w:hAnsi="Times New Roman" w:cs="Times New Roman"/>
                <w:sz w:val="20"/>
                <w:szCs w:val="20"/>
              </w:rPr>
              <w:t xml:space="preserve">17,9% 24,5% </w:t>
            </w:r>
          </w:p>
          <w:p w:rsidR="00545D7C"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20"/>
                <w:szCs w:val="20"/>
              </w:rPr>
            </w:pPr>
            <w:r w:rsidRPr="00040AB3">
              <w:rPr>
                <w:rFonts w:ascii="Times New Roman" w:hAnsi="Times New Roman" w:cs="Times New Roman"/>
                <w:sz w:val="20"/>
                <w:szCs w:val="20"/>
              </w:rPr>
              <w:t>60% (2017)</w:t>
            </w:r>
          </w:p>
          <w:p w:rsidR="00545D7C" w:rsidRDefault="00545D7C" w:rsidP="00545D7C">
            <w:pPr>
              <w:spacing w:after="0" w:line="240" w:lineRule="auto"/>
              <w:rPr>
                <w:rFonts w:ascii="Times New Roman" w:hAnsi="Times New Roman" w:cs="Times New Roman"/>
                <w:sz w:val="20"/>
                <w:szCs w:val="20"/>
              </w:rPr>
            </w:pPr>
            <w:r>
              <w:rPr>
                <w:rFonts w:ascii="Times New Roman" w:hAnsi="Times New Roman" w:cs="Times New Roman"/>
                <w:sz w:val="20"/>
                <w:szCs w:val="20"/>
              </w:rPr>
              <w:t>41,40%</w:t>
            </w:r>
          </w:p>
          <w:p w:rsidR="00545D7C"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20"/>
                <w:szCs w:val="20"/>
              </w:rPr>
            </w:pPr>
            <w:r w:rsidRPr="00040AB3">
              <w:rPr>
                <w:rFonts w:ascii="Times New Roman" w:hAnsi="Times New Roman" w:cs="Times New Roman"/>
                <w:sz w:val="20"/>
                <w:szCs w:val="20"/>
              </w:rPr>
              <w:t xml:space="preserve">13,1% </w:t>
            </w:r>
          </w:p>
          <w:p w:rsidR="00545D7C"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20"/>
                <w:szCs w:val="20"/>
              </w:rPr>
            </w:pPr>
          </w:p>
          <w:p w:rsidR="00545D7C" w:rsidRPr="00040AB3" w:rsidRDefault="00545D7C" w:rsidP="00545D7C">
            <w:pPr>
              <w:spacing w:after="0" w:line="240" w:lineRule="auto"/>
              <w:rPr>
                <w:rFonts w:ascii="Times New Roman" w:hAnsi="Times New Roman" w:cs="Times New Roman"/>
                <w:sz w:val="20"/>
                <w:szCs w:val="20"/>
              </w:rPr>
            </w:pPr>
          </w:p>
          <w:p w:rsidR="00545D7C" w:rsidRDefault="00545D7C" w:rsidP="00545D7C">
            <w:pPr>
              <w:spacing w:after="0" w:line="240" w:lineRule="auto"/>
              <w:rPr>
                <w:rFonts w:ascii="Times New Roman" w:eastAsia="Times New Roman" w:hAnsi="Times New Roman" w:cs="Times New Roman"/>
                <w:sz w:val="20"/>
                <w:szCs w:val="20"/>
                <w:lang w:eastAsia="fr-FR"/>
              </w:rPr>
            </w:pPr>
            <w:r w:rsidRPr="00040AB3">
              <w:rPr>
                <w:rFonts w:ascii="Times New Roman" w:eastAsia="Times New Roman" w:hAnsi="Times New Roman" w:cs="Times New Roman"/>
                <w:sz w:val="20"/>
                <w:szCs w:val="20"/>
                <w:lang w:eastAsia="fr-FR"/>
              </w:rPr>
              <w:t xml:space="preserve">4,5% </w:t>
            </w:r>
          </w:p>
          <w:p w:rsidR="00545D7C" w:rsidRPr="00040AB3" w:rsidRDefault="00545D7C" w:rsidP="00545D7C">
            <w:pPr>
              <w:spacing w:after="0" w:line="240" w:lineRule="auto"/>
              <w:rPr>
                <w:rFonts w:ascii="Times New Roman" w:eastAsia="Times New Roman" w:hAnsi="Times New Roman" w:cs="Times New Roman"/>
                <w:sz w:val="20"/>
                <w:szCs w:val="20"/>
                <w:lang w:eastAsia="fr-FR"/>
              </w:rPr>
            </w:pPr>
          </w:p>
          <w:p w:rsidR="00545D7C" w:rsidRPr="00040AB3" w:rsidRDefault="00545D7C" w:rsidP="00545D7C">
            <w:pPr>
              <w:spacing w:after="0" w:line="240" w:lineRule="auto"/>
              <w:rPr>
                <w:rFonts w:ascii="Times New Roman" w:hAnsi="Times New Roman" w:cs="Times New Roman"/>
                <w:sz w:val="20"/>
                <w:szCs w:val="20"/>
              </w:rPr>
            </w:pPr>
            <w:r w:rsidRPr="00040AB3">
              <w:rPr>
                <w:rFonts w:ascii="Times New Roman" w:hAnsi="Times New Roman" w:cs="Times New Roman"/>
                <w:sz w:val="20"/>
                <w:szCs w:val="20"/>
              </w:rPr>
              <w:t xml:space="preserve">41,6%  </w:t>
            </w:r>
          </w:p>
          <w:p w:rsidR="00545D7C" w:rsidRPr="00040AB3" w:rsidRDefault="00545D7C" w:rsidP="00545D7C">
            <w:pPr>
              <w:spacing w:after="0" w:line="240" w:lineRule="auto"/>
              <w:rPr>
                <w:rFonts w:ascii="Times New Roman" w:eastAsia="Times New Roman" w:hAnsi="Times New Roman" w:cs="Times New Roman"/>
                <w:color w:val="000000"/>
                <w:lang w:eastAsia="fr-FR"/>
              </w:rPr>
            </w:pPr>
            <w:r w:rsidRPr="00040AB3">
              <w:rPr>
                <w:rFonts w:ascii="Times New Roman" w:hAnsi="Times New Roman" w:cs="Times New Roman"/>
                <w:sz w:val="20"/>
                <w:szCs w:val="20"/>
              </w:rPr>
              <w:t>25,9% (</w:t>
            </w:r>
            <w:r w:rsidRPr="006A2599">
              <w:rPr>
                <w:rFonts w:ascii="Times New Roman" w:hAnsi="Times New Roman" w:cs="Times New Roman"/>
                <w:sz w:val="16"/>
                <w:szCs w:val="20"/>
              </w:rPr>
              <w:t>STEPS 2015</w:t>
            </w:r>
            <w:r w:rsidRPr="00040AB3">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hideMark/>
          </w:tcPr>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Pr="00040AB3"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70%</w:t>
            </w:r>
          </w:p>
          <w:p w:rsidR="00545D7C" w:rsidRPr="00040AB3" w:rsidRDefault="00545D7C" w:rsidP="00545D7C">
            <w:pPr>
              <w:jc w:val="center"/>
              <w:rPr>
                <w:rFonts w:ascii="Times New Roman" w:hAnsi="Times New Roman" w:cs="Times New Roman"/>
                <w:sz w:val="20"/>
                <w:szCs w:val="20"/>
              </w:rPr>
            </w:pPr>
            <w:r w:rsidRPr="00040AB3">
              <w:rPr>
                <w:rFonts w:ascii="Times New Roman" w:hAnsi="Times New Roman" w:cs="Times New Roman"/>
                <w:sz w:val="20"/>
                <w:szCs w:val="20"/>
              </w:rPr>
              <w:t>85%</w:t>
            </w:r>
          </w:p>
          <w:p w:rsidR="00545D7C" w:rsidRPr="00040AB3"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25%</w:t>
            </w:r>
          </w:p>
          <w:p w:rsidR="00545D7C" w:rsidRPr="00040AB3"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50%</w:t>
            </w: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Pr="00040AB3"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81%</w:t>
            </w:r>
          </w:p>
          <w:p w:rsidR="00545D7C" w:rsidRPr="00040AB3"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60%</w:t>
            </w: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Pr="00040AB3"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50%</w:t>
            </w: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Pr="00040AB3"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4 %</w:t>
            </w: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80%</w:t>
            </w:r>
          </w:p>
          <w:p w:rsidR="00545D7C" w:rsidRPr="00040AB3" w:rsidRDefault="00545D7C" w:rsidP="00545D7C">
            <w:pPr>
              <w:spacing w:after="0" w:line="240" w:lineRule="auto"/>
              <w:jc w:val="center"/>
              <w:rPr>
                <w:rFonts w:ascii="Times New Roman" w:hAnsi="Times New Roman" w:cs="Times New Roman"/>
                <w:sz w:val="20"/>
                <w:szCs w:val="20"/>
              </w:rPr>
            </w:pPr>
          </w:p>
          <w:p w:rsidR="00545D7C" w:rsidRPr="00040AB3" w:rsidRDefault="00545D7C" w:rsidP="00545D7C">
            <w:pPr>
              <w:spacing w:after="0" w:line="240" w:lineRule="auto"/>
              <w:jc w:val="center"/>
              <w:rPr>
                <w:rFonts w:ascii="Times New Roman" w:hAnsi="Times New Roman" w:cs="Times New Roman"/>
                <w:sz w:val="20"/>
                <w:szCs w:val="20"/>
              </w:rPr>
            </w:pPr>
            <w:r w:rsidRPr="00040AB3">
              <w:rPr>
                <w:rFonts w:ascii="Times New Roman" w:hAnsi="Times New Roman" w:cs="Times New Roman"/>
                <w:sz w:val="20"/>
                <w:szCs w:val="20"/>
              </w:rPr>
              <w:t>20,6%</w:t>
            </w:r>
          </w:p>
          <w:p w:rsidR="00545D7C" w:rsidRPr="00040AB3" w:rsidRDefault="00545D7C" w:rsidP="00545D7C">
            <w:pPr>
              <w:spacing w:after="0" w:line="240" w:lineRule="auto"/>
              <w:jc w:val="center"/>
              <w:rPr>
                <w:rFonts w:ascii="Times New Roman" w:eastAsia="Times New Roman" w:hAnsi="Times New Roman" w:cs="Times New Roman"/>
                <w:color w:val="000000"/>
                <w:lang w:eastAsia="fr-FR"/>
              </w:rPr>
            </w:pPr>
          </w:p>
        </w:tc>
        <w:tc>
          <w:tcPr>
            <w:tcW w:w="1134" w:type="dxa"/>
            <w:tcBorders>
              <w:top w:val="nil"/>
              <w:left w:val="nil"/>
              <w:bottom w:val="single" w:sz="4" w:space="0" w:color="auto"/>
              <w:right w:val="single" w:sz="4" w:space="0" w:color="auto"/>
            </w:tcBorders>
            <w:shd w:val="clear" w:color="auto" w:fill="auto"/>
            <w:noWrap/>
            <w:hideMark/>
          </w:tcPr>
          <w:p w:rsidR="00545D7C" w:rsidRDefault="00545D7C" w:rsidP="00545D7C">
            <w:pPr>
              <w:spacing w:after="0" w:line="240" w:lineRule="auto"/>
              <w:jc w:val="center"/>
              <w:rPr>
                <w:sz w:val="20"/>
                <w:szCs w:val="20"/>
              </w:rPr>
            </w:pPr>
          </w:p>
          <w:p w:rsidR="00545D7C" w:rsidRDefault="00545D7C" w:rsidP="00545D7C">
            <w:pPr>
              <w:spacing w:after="0" w:line="240" w:lineRule="auto"/>
              <w:rPr>
                <w:sz w:val="20"/>
                <w:szCs w:val="20"/>
              </w:rPr>
            </w:pPr>
          </w:p>
          <w:p w:rsidR="00545D7C" w:rsidRDefault="00545D7C" w:rsidP="00545D7C">
            <w:pPr>
              <w:spacing w:after="0" w:line="240" w:lineRule="auto"/>
              <w:rPr>
                <w:sz w:val="20"/>
                <w:szCs w:val="20"/>
              </w:rPr>
            </w:pPr>
          </w:p>
          <w:p w:rsidR="00545D7C" w:rsidRDefault="00545D7C" w:rsidP="00545D7C">
            <w:pPr>
              <w:spacing w:after="0" w:line="240" w:lineRule="auto"/>
              <w:rPr>
                <w:sz w:val="20"/>
                <w:szCs w:val="20"/>
              </w:rPr>
            </w:pPr>
          </w:p>
          <w:p w:rsidR="00545D7C" w:rsidRPr="006A2599" w:rsidRDefault="00545D7C" w:rsidP="00545D7C">
            <w:pPr>
              <w:spacing w:after="0" w:line="240" w:lineRule="auto"/>
              <w:rPr>
                <w:rFonts w:ascii="Times New Roman" w:hAnsi="Times New Roman" w:cs="Times New Roman"/>
                <w:sz w:val="20"/>
                <w:szCs w:val="20"/>
                <w:lang w:val="en-US"/>
              </w:rPr>
            </w:pPr>
            <w:r w:rsidRPr="006A2599">
              <w:rPr>
                <w:rFonts w:ascii="Times New Roman" w:hAnsi="Times New Roman" w:cs="Times New Roman"/>
                <w:sz w:val="20"/>
                <w:szCs w:val="20"/>
                <w:lang w:val="en-US"/>
              </w:rPr>
              <w:t>MICS, EDS</w:t>
            </w:r>
          </w:p>
          <w:p w:rsidR="00545D7C" w:rsidRPr="006A2599" w:rsidRDefault="00545D7C" w:rsidP="00545D7C">
            <w:pPr>
              <w:spacing w:after="0" w:line="240" w:lineRule="auto"/>
              <w:rPr>
                <w:rFonts w:ascii="Times New Roman" w:hAnsi="Times New Roman" w:cs="Times New Roman"/>
                <w:sz w:val="20"/>
                <w:szCs w:val="20"/>
                <w:lang w:val="en-US"/>
              </w:rPr>
            </w:pPr>
            <w:r w:rsidRPr="006A2599">
              <w:rPr>
                <w:rFonts w:ascii="Times New Roman" w:hAnsi="Times New Roman" w:cs="Times New Roman"/>
                <w:sz w:val="20"/>
                <w:szCs w:val="20"/>
                <w:lang w:val="en-US"/>
              </w:rPr>
              <w:t>MICS, EDS</w:t>
            </w:r>
          </w:p>
          <w:p w:rsidR="00545D7C" w:rsidRPr="006A2599" w:rsidRDefault="00545D7C" w:rsidP="00545D7C">
            <w:pPr>
              <w:spacing w:after="0" w:line="240" w:lineRule="auto"/>
              <w:rPr>
                <w:rFonts w:ascii="Times New Roman" w:hAnsi="Times New Roman" w:cs="Times New Roman"/>
                <w:sz w:val="20"/>
                <w:szCs w:val="20"/>
                <w:lang w:val="en-US"/>
              </w:rPr>
            </w:pPr>
          </w:p>
          <w:p w:rsidR="00545D7C" w:rsidRPr="006A2599" w:rsidRDefault="00545D7C" w:rsidP="00545D7C">
            <w:pPr>
              <w:spacing w:after="0" w:line="240" w:lineRule="auto"/>
              <w:rPr>
                <w:rFonts w:ascii="Times New Roman" w:hAnsi="Times New Roman" w:cs="Times New Roman"/>
                <w:sz w:val="20"/>
                <w:szCs w:val="20"/>
                <w:lang w:val="en-US"/>
              </w:rPr>
            </w:pPr>
            <w:r w:rsidRPr="006A2599">
              <w:rPr>
                <w:rFonts w:ascii="Times New Roman" w:hAnsi="Times New Roman" w:cs="Times New Roman"/>
                <w:sz w:val="20"/>
                <w:szCs w:val="20"/>
                <w:lang w:val="en-US"/>
              </w:rPr>
              <w:t>MICS, EDS</w:t>
            </w:r>
          </w:p>
          <w:p w:rsidR="00545D7C" w:rsidRPr="006A2599" w:rsidRDefault="00545D7C" w:rsidP="00545D7C">
            <w:pPr>
              <w:spacing w:after="0" w:line="240" w:lineRule="auto"/>
              <w:jc w:val="center"/>
              <w:rPr>
                <w:rFonts w:ascii="Times New Roman" w:hAnsi="Times New Roman" w:cs="Times New Roman"/>
                <w:sz w:val="20"/>
                <w:szCs w:val="20"/>
                <w:lang w:val="en-US"/>
              </w:rPr>
            </w:pPr>
            <w:r w:rsidRPr="006A2599">
              <w:rPr>
                <w:rFonts w:ascii="Times New Roman" w:hAnsi="Times New Roman" w:cs="Times New Roman"/>
                <w:sz w:val="20"/>
                <w:szCs w:val="20"/>
                <w:lang w:val="en-US"/>
              </w:rPr>
              <w:t>MICS, EDS</w:t>
            </w:r>
          </w:p>
          <w:p w:rsidR="00545D7C" w:rsidRDefault="00545D7C" w:rsidP="00545D7C">
            <w:pPr>
              <w:spacing w:after="0" w:line="240" w:lineRule="auto"/>
              <w:rPr>
                <w:rFonts w:ascii="Times New Roman" w:hAnsi="Times New Roman" w:cs="Times New Roman"/>
                <w:sz w:val="16"/>
                <w:szCs w:val="20"/>
                <w:lang w:val="en-US"/>
              </w:rPr>
            </w:pPr>
          </w:p>
          <w:p w:rsidR="00545D7C" w:rsidRDefault="00545D7C" w:rsidP="00545D7C">
            <w:pPr>
              <w:spacing w:after="0" w:line="240" w:lineRule="auto"/>
              <w:rPr>
                <w:rFonts w:ascii="Times New Roman" w:hAnsi="Times New Roman" w:cs="Times New Roman"/>
                <w:sz w:val="16"/>
                <w:szCs w:val="20"/>
                <w:lang w:val="en-US"/>
              </w:rPr>
            </w:pPr>
          </w:p>
          <w:p w:rsidR="00545D7C" w:rsidRPr="006A2599" w:rsidRDefault="00545D7C" w:rsidP="00545D7C">
            <w:pPr>
              <w:spacing w:after="0" w:line="240" w:lineRule="auto"/>
              <w:rPr>
                <w:rFonts w:ascii="Times New Roman" w:hAnsi="Times New Roman" w:cs="Times New Roman"/>
                <w:sz w:val="16"/>
                <w:szCs w:val="20"/>
                <w:lang w:val="en-US"/>
              </w:rPr>
            </w:pPr>
            <w:r w:rsidRPr="006A2599">
              <w:rPr>
                <w:rFonts w:ascii="Times New Roman" w:hAnsi="Times New Roman" w:cs="Times New Roman"/>
                <w:sz w:val="16"/>
                <w:szCs w:val="20"/>
                <w:lang w:val="en-US"/>
              </w:rPr>
              <w:t>Rapport GAM</w:t>
            </w:r>
          </w:p>
          <w:p w:rsidR="00545D7C" w:rsidRPr="006A2599" w:rsidRDefault="00545D7C" w:rsidP="00545D7C">
            <w:pPr>
              <w:spacing w:after="0" w:line="240" w:lineRule="auto"/>
              <w:rPr>
                <w:rFonts w:ascii="Times New Roman" w:hAnsi="Times New Roman" w:cs="Times New Roman"/>
                <w:sz w:val="20"/>
                <w:szCs w:val="20"/>
              </w:rPr>
            </w:pPr>
            <w:r w:rsidRPr="006A2599">
              <w:rPr>
                <w:rFonts w:ascii="Times New Roman" w:hAnsi="Times New Roman" w:cs="Times New Roman"/>
                <w:sz w:val="20"/>
                <w:szCs w:val="20"/>
              </w:rPr>
              <w:t>MICS</w:t>
            </w: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Pr="006A2599" w:rsidRDefault="00545D7C" w:rsidP="00545D7C">
            <w:pPr>
              <w:spacing w:after="0" w:line="240" w:lineRule="auto"/>
              <w:rPr>
                <w:rFonts w:ascii="Times New Roman" w:hAnsi="Times New Roman" w:cs="Times New Roman"/>
                <w:sz w:val="20"/>
                <w:szCs w:val="20"/>
              </w:rPr>
            </w:pPr>
            <w:r w:rsidRPr="006A2599">
              <w:rPr>
                <w:rFonts w:ascii="Times New Roman" w:hAnsi="Times New Roman" w:cs="Times New Roman"/>
                <w:sz w:val="20"/>
                <w:szCs w:val="20"/>
              </w:rPr>
              <w:t>MICS</w:t>
            </w:r>
          </w:p>
          <w:p w:rsidR="00545D7C"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jc w:val="center"/>
              <w:rPr>
                <w:rFonts w:ascii="Times New Roman" w:hAnsi="Times New Roman" w:cs="Times New Roman"/>
                <w:sz w:val="20"/>
                <w:szCs w:val="20"/>
              </w:rPr>
            </w:pPr>
          </w:p>
          <w:p w:rsidR="00545D7C" w:rsidRPr="006A2599" w:rsidRDefault="00545D7C" w:rsidP="00545D7C">
            <w:pPr>
              <w:spacing w:after="0" w:line="240" w:lineRule="auto"/>
              <w:jc w:val="center"/>
              <w:rPr>
                <w:rFonts w:ascii="Times New Roman" w:hAnsi="Times New Roman" w:cs="Times New Roman"/>
                <w:sz w:val="20"/>
                <w:szCs w:val="20"/>
              </w:rPr>
            </w:pPr>
          </w:p>
          <w:p w:rsidR="00545D7C" w:rsidRDefault="00545D7C" w:rsidP="00545D7C">
            <w:pPr>
              <w:spacing w:after="0" w:line="240" w:lineRule="auto"/>
              <w:rPr>
                <w:rFonts w:ascii="Times New Roman" w:hAnsi="Times New Roman" w:cs="Times New Roman"/>
                <w:sz w:val="16"/>
                <w:szCs w:val="20"/>
              </w:rPr>
            </w:pPr>
          </w:p>
          <w:p w:rsidR="00545D7C" w:rsidRPr="006A2599" w:rsidRDefault="00545D7C" w:rsidP="00545D7C">
            <w:pPr>
              <w:spacing w:after="0" w:line="240" w:lineRule="auto"/>
              <w:rPr>
                <w:rFonts w:ascii="Times New Roman" w:hAnsi="Times New Roman" w:cs="Times New Roman"/>
                <w:sz w:val="16"/>
                <w:szCs w:val="20"/>
                <w:lang w:val="en-US"/>
              </w:rPr>
            </w:pPr>
            <w:r w:rsidRPr="006A2599">
              <w:rPr>
                <w:rFonts w:ascii="Times New Roman" w:hAnsi="Times New Roman" w:cs="Times New Roman"/>
                <w:sz w:val="16"/>
                <w:szCs w:val="20"/>
                <w:lang w:val="en-US"/>
              </w:rPr>
              <w:t>EMICoV,</w:t>
            </w:r>
          </w:p>
          <w:p w:rsidR="00545D7C" w:rsidRPr="006A2599" w:rsidRDefault="00545D7C" w:rsidP="00545D7C">
            <w:pPr>
              <w:spacing w:after="0" w:line="240" w:lineRule="auto"/>
              <w:rPr>
                <w:rFonts w:ascii="Times New Roman" w:hAnsi="Times New Roman" w:cs="Times New Roman"/>
                <w:sz w:val="16"/>
                <w:szCs w:val="20"/>
                <w:lang w:val="en-US"/>
              </w:rPr>
            </w:pPr>
            <w:r w:rsidRPr="006A2599">
              <w:rPr>
                <w:rFonts w:ascii="Times New Roman" w:hAnsi="Times New Roman" w:cs="Times New Roman"/>
                <w:sz w:val="16"/>
                <w:szCs w:val="20"/>
                <w:lang w:val="en-US"/>
              </w:rPr>
              <w:t>MICS, EDS SMART</w:t>
            </w:r>
          </w:p>
          <w:p w:rsidR="00545D7C" w:rsidRPr="006A2599" w:rsidRDefault="00545D7C" w:rsidP="00545D7C">
            <w:pPr>
              <w:spacing w:after="0" w:line="240" w:lineRule="auto"/>
              <w:jc w:val="center"/>
              <w:rPr>
                <w:rFonts w:ascii="Times New Roman" w:hAnsi="Times New Roman" w:cs="Times New Roman"/>
                <w:sz w:val="20"/>
                <w:szCs w:val="20"/>
                <w:lang w:val="en-US"/>
              </w:rPr>
            </w:pPr>
            <w:r w:rsidRPr="006A2599">
              <w:rPr>
                <w:rFonts w:ascii="Times New Roman" w:hAnsi="Times New Roman" w:cs="Times New Roman"/>
                <w:sz w:val="20"/>
                <w:szCs w:val="20"/>
                <w:lang w:val="en-US"/>
              </w:rPr>
              <w:t>MICS, EDS</w:t>
            </w:r>
          </w:p>
          <w:p w:rsidR="00545D7C" w:rsidRPr="00040AB3" w:rsidRDefault="00545D7C" w:rsidP="00545D7C">
            <w:pPr>
              <w:spacing w:after="0" w:line="240" w:lineRule="auto"/>
              <w:jc w:val="center"/>
              <w:rPr>
                <w:rFonts w:ascii="Times New Roman" w:eastAsia="Times New Roman" w:hAnsi="Times New Roman" w:cs="Times New Roman"/>
                <w:color w:val="000000"/>
                <w:lang w:eastAsia="fr-FR"/>
              </w:rPr>
            </w:pPr>
            <w:r w:rsidRPr="006A2599">
              <w:rPr>
                <w:rFonts w:ascii="Times New Roman" w:hAnsi="Times New Roman" w:cs="Times New Roman"/>
                <w:sz w:val="20"/>
                <w:szCs w:val="20"/>
              </w:rPr>
              <w:t>STEPS</w:t>
            </w:r>
          </w:p>
        </w:tc>
        <w:tc>
          <w:tcPr>
            <w:tcW w:w="1984" w:type="dxa"/>
            <w:vMerge w:val="restart"/>
            <w:tcBorders>
              <w:top w:val="nil"/>
              <w:left w:val="nil"/>
              <w:bottom w:val="single" w:sz="4" w:space="0" w:color="auto"/>
              <w:right w:val="single" w:sz="4" w:space="0" w:color="auto"/>
            </w:tcBorders>
            <w:shd w:val="clear" w:color="auto" w:fill="auto"/>
            <w:noWrap/>
            <w:vAlign w:val="center"/>
            <w:hideMark/>
          </w:tcPr>
          <w:p w:rsidR="00545D7C" w:rsidRDefault="00545D7C" w:rsidP="00545D7C">
            <w:pPr>
              <w:rPr>
                <w:rFonts w:ascii="Times New Roman" w:hAnsi="Times New Roman" w:cs="Times New Roman"/>
                <w:szCs w:val="20"/>
              </w:rPr>
            </w:pPr>
            <w:r w:rsidRPr="00BA29D4">
              <w:rPr>
                <w:rFonts w:ascii="Times New Roman" w:hAnsi="Times New Roman" w:cs="Times New Roman"/>
                <w:szCs w:val="20"/>
              </w:rPr>
              <w:lastRenderedPageBreak/>
              <w:t>Ministère de l</w:t>
            </w:r>
            <w:r>
              <w:rPr>
                <w:rFonts w:ascii="Times New Roman" w:hAnsi="Times New Roman" w:cs="Times New Roman"/>
                <w:szCs w:val="20"/>
              </w:rPr>
              <w:t>a Santé</w:t>
            </w:r>
            <w:r w:rsidRPr="00BA29D4">
              <w:rPr>
                <w:rFonts w:ascii="Times New Roman" w:hAnsi="Times New Roman" w:cs="Times New Roman"/>
                <w:szCs w:val="20"/>
              </w:rPr>
              <w:t>,</w:t>
            </w:r>
          </w:p>
          <w:p w:rsidR="00545D7C" w:rsidRPr="00BA29D4" w:rsidRDefault="00545D7C" w:rsidP="00545D7C">
            <w:pPr>
              <w:rPr>
                <w:rFonts w:ascii="Times New Roman" w:hAnsi="Times New Roman" w:cs="Times New Roman"/>
                <w:szCs w:val="20"/>
              </w:rPr>
            </w:pPr>
            <w:r w:rsidRPr="006C2FFC">
              <w:rPr>
                <w:rFonts w:ascii="Times New Roman" w:hAnsi="Times New Roman" w:cs="Times New Roman"/>
                <w:szCs w:val="20"/>
              </w:rPr>
              <w:t>CNLS-TP</w:t>
            </w:r>
          </w:p>
          <w:p w:rsidR="00545D7C" w:rsidRDefault="00545D7C" w:rsidP="00545D7C">
            <w:pPr>
              <w:rPr>
                <w:rFonts w:ascii="Times New Roman" w:hAnsi="Times New Roman" w:cs="Times New Roman"/>
                <w:szCs w:val="20"/>
              </w:rPr>
            </w:pPr>
            <w:r w:rsidRPr="00BA29D4">
              <w:rPr>
                <w:rFonts w:ascii="Times New Roman" w:hAnsi="Times New Roman" w:cs="Times New Roman"/>
                <w:szCs w:val="20"/>
              </w:rPr>
              <w:t>Ministère en charge du Développement,</w:t>
            </w:r>
          </w:p>
          <w:p w:rsidR="00545D7C" w:rsidRPr="001742F5" w:rsidRDefault="00545D7C" w:rsidP="00545D7C">
            <w:pPr>
              <w:rPr>
                <w:rFonts w:ascii="Times New Roman" w:hAnsi="Times New Roman" w:cs="Times New Roman"/>
                <w:szCs w:val="20"/>
              </w:rPr>
            </w:pPr>
            <w:r w:rsidRPr="001742F5">
              <w:rPr>
                <w:rFonts w:ascii="Times New Roman" w:hAnsi="Times New Roman" w:cs="Times New Roman"/>
                <w:szCs w:val="20"/>
              </w:rPr>
              <w:t>Ministères en charge de l’Enseignements Maternel et Primaire (MEMP)</w:t>
            </w:r>
          </w:p>
          <w:p w:rsidR="00545D7C" w:rsidRPr="001742F5" w:rsidRDefault="00545D7C" w:rsidP="00545D7C">
            <w:pPr>
              <w:rPr>
                <w:rFonts w:ascii="Times New Roman" w:hAnsi="Times New Roman" w:cs="Times New Roman"/>
                <w:szCs w:val="20"/>
              </w:rPr>
            </w:pPr>
            <w:r w:rsidRPr="001742F5">
              <w:rPr>
                <w:rFonts w:ascii="Times New Roman" w:hAnsi="Times New Roman" w:cs="Times New Roman"/>
                <w:szCs w:val="20"/>
              </w:rPr>
              <w:t xml:space="preserve">Ministère en charge de l’Enseignements Secondaire, Technique et de la </w:t>
            </w:r>
            <w:r w:rsidRPr="001742F5">
              <w:rPr>
                <w:rFonts w:ascii="Times New Roman" w:hAnsi="Times New Roman" w:cs="Times New Roman"/>
                <w:szCs w:val="20"/>
              </w:rPr>
              <w:lastRenderedPageBreak/>
              <w:t>Formation Professionnelle (MESTFP)</w:t>
            </w:r>
          </w:p>
          <w:p w:rsidR="00545D7C" w:rsidRPr="001742F5" w:rsidRDefault="00545D7C" w:rsidP="00545D7C">
            <w:pPr>
              <w:rPr>
                <w:rFonts w:ascii="Times New Roman" w:hAnsi="Times New Roman" w:cs="Times New Roman"/>
                <w:szCs w:val="20"/>
              </w:rPr>
            </w:pPr>
            <w:r w:rsidRPr="001742F5">
              <w:rPr>
                <w:rFonts w:ascii="Times New Roman" w:hAnsi="Times New Roman" w:cs="Times New Roman"/>
                <w:szCs w:val="20"/>
              </w:rPr>
              <w:t>Ministère des Affaires Sociales et de la Microfinance</w:t>
            </w:r>
          </w:p>
          <w:p w:rsidR="00545D7C" w:rsidRPr="001742F5" w:rsidRDefault="00545D7C" w:rsidP="00545D7C">
            <w:pPr>
              <w:rPr>
                <w:rFonts w:ascii="Times New Roman" w:hAnsi="Times New Roman" w:cs="Times New Roman"/>
                <w:szCs w:val="20"/>
              </w:rPr>
            </w:pPr>
            <w:r w:rsidRPr="001742F5">
              <w:rPr>
                <w:rFonts w:ascii="Times New Roman" w:hAnsi="Times New Roman" w:cs="Times New Roman"/>
                <w:szCs w:val="20"/>
              </w:rPr>
              <w:t>Ministère en charge de l’Eau</w:t>
            </w:r>
          </w:p>
          <w:p w:rsidR="00545D7C" w:rsidRPr="001742F5" w:rsidRDefault="00545D7C" w:rsidP="00545D7C">
            <w:pPr>
              <w:rPr>
                <w:rFonts w:ascii="Times New Roman" w:hAnsi="Times New Roman" w:cs="Times New Roman"/>
                <w:szCs w:val="20"/>
              </w:rPr>
            </w:pPr>
            <w:r w:rsidRPr="001742F5">
              <w:rPr>
                <w:rFonts w:ascii="Times New Roman" w:hAnsi="Times New Roman" w:cs="Times New Roman"/>
                <w:szCs w:val="20"/>
              </w:rPr>
              <w:t>Ministère en charge de l’environnement</w:t>
            </w:r>
          </w:p>
          <w:p w:rsidR="00545D7C" w:rsidRPr="001742F5" w:rsidRDefault="00545D7C" w:rsidP="00545D7C">
            <w:pPr>
              <w:rPr>
                <w:rFonts w:ascii="Times New Roman" w:hAnsi="Times New Roman" w:cs="Times New Roman"/>
                <w:szCs w:val="20"/>
              </w:rPr>
            </w:pPr>
            <w:r w:rsidRPr="001742F5">
              <w:rPr>
                <w:rFonts w:ascii="Times New Roman" w:hAnsi="Times New Roman" w:cs="Times New Roman"/>
                <w:szCs w:val="20"/>
              </w:rPr>
              <w:t>Ministère en charge de la Jeunesse</w:t>
            </w:r>
          </w:p>
          <w:p w:rsidR="00545D7C" w:rsidRPr="001742F5" w:rsidRDefault="00545D7C" w:rsidP="00545D7C">
            <w:pPr>
              <w:rPr>
                <w:rFonts w:ascii="Times New Roman" w:hAnsi="Times New Roman" w:cs="Times New Roman"/>
                <w:szCs w:val="20"/>
              </w:rPr>
            </w:pPr>
            <w:r w:rsidRPr="001742F5">
              <w:rPr>
                <w:rFonts w:ascii="Times New Roman" w:hAnsi="Times New Roman" w:cs="Times New Roman"/>
                <w:szCs w:val="20"/>
              </w:rPr>
              <w:t>Ministère en charge de la Justice</w:t>
            </w:r>
          </w:p>
          <w:p w:rsidR="00545D7C" w:rsidRPr="001742F5" w:rsidRDefault="00545D7C" w:rsidP="00545D7C">
            <w:pPr>
              <w:rPr>
                <w:rFonts w:ascii="Times New Roman" w:hAnsi="Times New Roman" w:cs="Times New Roman"/>
                <w:szCs w:val="20"/>
              </w:rPr>
            </w:pPr>
            <w:r w:rsidRPr="001742F5">
              <w:rPr>
                <w:rFonts w:ascii="Times New Roman" w:hAnsi="Times New Roman" w:cs="Times New Roman"/>
                <w:szCs w:val="20"/>
              </w:rPr>
              <w:t>Ministère en charge de la Décentralisation</w:t>
            </w:r>
          </w:p>
          <w:p w:rsidR="00545D7C" w:rsidRDefault="00545D7C" w:rsidP="00545D7C">
            <w:pPr>
              <w:rPr>
                <w:rFonts w:ascii="Times New Roman" w:hAnsi="Times New Roman" w:cs="Times New Roman"/>
                <w:szCs w:val="20"/>
              </w:rPr>
            </w:pPr>
            <w:r w:rsidRPr="001742F5">
              <w:rPr>
                <w:rFonts w:ascii="Times New Roman" w:hAnsi="Times New Roman" w:cs="Times New Roman"/>
                <w:szCs w:val="20"/>
              </w:rPr>
              <w:t>Ministère de l’Intérieur</w:t>
            </w:r>
          </w:p>
          <w:p w:rsidR="00545D7C" w:rsidRPr="00BA29D4" w:rsidRDefault="00545D7C" w:rsidP="00545D7C">
            <w:pPr>
              <w:rPr>
                <w:rFonts w:ascii="Times New Roman" w:hAnsi="Times New Roman" w:cs="Times New Roman"/>
                <w:szCs w:val="20"/>
              </w:rPr>
            </w:pPr>
            <w:r>
              <w:rPr>
                <w:rFonts w:ascii="Times New Roman" w:hAnsi="Times New Roman" w:cs="Times New Roman"/>
                <w:szCs w:val="20"/>
              </w:rPr>
              <w:lastRenderedPageBreak/>
              <w:t>Ministère en charge du Travail et de la Fonction Public</w:t>
            </w:r>
          </w:p>
          <w:p w:rsidR="00545D7C" w:rsidRPr="00BA29D4" w:rsidRDefault="00545D7C" w:rsidP="00545D7C">
            <w:pPr>
              <w:rPr>
                <w:rFonts w:ascii="Times New Roman" w:hAnsi="Times New Roman" w:cs="Times New Roman"/>
                <w:szCs w:val="20"/>
              </w:rPr>
            </w:pPr>
            <w:r w:rsidRPr="00BA29D4">
              <w:rPr>
                <w:rFonts w:ascii="Times New Roman" w:hAnsi="Times New Roman" w:cs="Times New Roman"/>
                <w:szCs w:val="20"/>
              </w:rPr>
              <w:t>ONGs,</w:t>
            </w:r>
          </w:p>
          <w:p w:rsidR="00545D7C" w:rsidRPr="001742F5" w:rsidRDefault="00545D7C" w:rsidP="00545D7C">
            <w:pPr>
              <w:spacing w:after="0" w:line="240" w:lineRule="auto"/>
              <w:rPr>
                <w:rFonts w:ascii="Calibri" w:eastAsia="Times New Roman" w:hAnsi="Calibri" w:cs="Times New Roman"/>
                <w:color w:val="000000"/>
                <w:sz w:val="24"/>
                <w:lang w:eastAsia="fr-FR"/>
              </w:rPr>
            </w:pPr>
            <w:r w:rsidRPr="00BA29D4">
              <w:rPr>
                <w:rFonts w:ascii="Times New Roman" w:hAnsi="Times New Roman" w:cs="Times New Roman"/>
                <w:szCs w:val="20"/>
              </w:rPr>
              <w:t>Communes</w:t>
            </w: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both"/>
              <w:rPr>
                <w:rFonts w:ascii="Calibri" w:eastAsia="Times New Roman" w:hAnsi="Calibri" w:cs="Times New Roman"/>
                <w:color w:val="000000"/>
                <w:lang w:eastAsia="fr-FR"/>
              </w:rPr>
            </w:pPr>
            <w:r w:rsidRPr="001742F5">
              <w:rPr>
                <w:rFonts w:ascii="Times New Roman" w:eastAsia="Times New Roman" w:hAnsi="Times New Roman" w:cs="Times New Roman"/>
                <w:color w:val="000000"/>
                <w:sz w:val="20"/>
                <w:lang w:eastAsia="fr-FR"/>
              </w:rPr>
              <w:t xml:space="preserve">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1742F5" w:rsidRDefault="00545D7C" w:rsidP="00545D7C">
            <w:pPr>
              <w:spacing w:after="0" w:line="240" w:lineRule="auto"/>
              <w:jc w:val="center"/>
              <w:rPr>
                <w:rFonts w:ascii="Calibri" w:eastAsia="Times New Roman" w:hAnsi="Calibri" w:cs="Times New Roman"/>
                <w:color w:val="000000"/>
                <w:sz w:val="24"/>
                <w:lang w:eastAsia="fr-FR"/>
              </w:rPr>
            </w:pPr>
            <w:r w:rsidRPr="00073FA5">
              <w:rPr>
                <w:rFonts w:ascii="Calibri" w:eastAsia="Times New Roman" w:hAnsi="Calibri" w:cs="Times New Roman"/>
                <w:color w:val="000000"/>
                <w:lang w:eastAsia="fr-FR"/>
              </w:rPr>
              <w:t> </w:t>
            </w:r>
          </w:p>
        </w:tc>
        <w:tc>
          <w:tcPr>
            <w:tcW w:w="1134" w:type="dxa"/>
            <w:vMerge w:val="restart"/>
            <w:tcBorders>
              <w:top w:val="nil"/>
              <w:left w:val="nil"/>
              <w:bottom w:val="single" w:sz="4" w:space="0" w:color="auto"/>
              <w:right w:val="single" w:sz="4" w:space="0" w:color="auto"/>
            </w:tcBorders>
            <w:shd w:val="clear" w:color="auto" w:fill="auto"/>
            <w:noWrap/>
            <w:vAlign w:val="center"/>
            <w:hideMark/>
          </w:tcPr>
          <w:p w:rsidR="00545D7C" w:rsidRPr="00A958E2" w:rsidRDefault="00545D7C" w:rsidP="00545D7C">
            <w:pPr>
              <w:spacing w:after="0" w:line="240" w:lineRule="auto"/>
              <w:rPr>
                <w:rFonts w:ascii="Times New Roman" w:eastAsia="Times New Roman" w:hAnsi="Times New Roman" w:cs="Times New Roman"/>
                <w:lang w:eastAsia="fr-FR"/>
              </w:rPr>
            </w:pPr>
            <w:r w:rsidRPr="00A958E2">
              <w:rPr>
                <w:rFonts w:ascii="Times New Roman" w:eastAsia="Times New Roman" w:hAnsi="Times New Roman" w:cs="Times New Roman"/>
                <w:b/>
                <w:lang w:eastAsia="fr-FR"/>
              </w:rPr>
              <w:lastRenderedPageBreak/>
              <w:t>191 809 098</w:t>
            </w:r>
          </w:p>
          <w:p w:rsidR="00545D7C" w:rsidRPr="00A958E2" w:rsidRDefault="00545D7C" w:rsidP="00545D7C">
            <w:pPr>
              <w:spacing w:after="0" w:line="240" w:lineRule="auto"/>
              <w:jc w:val="center"/>
              <w:rPr>
                <w:rFonts w:ascii="Times New Roman" w:eastAsia="Times New Roman" w:hAnsi="Times New Roman" w:cs="Times New Roman"/>
                <w:lang w:eastAsia="fr-FR"/>
              </w:rPr>
            </w:pP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tc>
        <w:tc>
          <w:tcPr>
            <w:tcW w:w="1418" w:type="dxa"/>
            <w:vMerge w:val="restart"/>
            <w:tcBorders>
              <w:top w:val="nil"/>
              <w:left w:val="nil"/>
              <w:bottom w:val="single" w:sz="4" w:space="0" w:color="auto"/>
              <w:right w:val="single" w:sz="4" w:space="0" w:color="auto"/>
            </w:tcBorders>
            <w:shd w:val="clear" w:color="auto" w:fill="auto"/>
            <w:noWrap/>
            <w:vAlign w:val="center"/>
            <w:hideMark/>
          </w:tcPr>
          <w:p w:rsidR="00545D7C" w:rsidRPr="00A958E2" w:rsidRDefault="00545D7C" w:rsidP="00545D7C">
            <w:pPr>
              <w:spacing w:after="0" w:line="240" w:lineRule="auto"/>
              <w:jc w:val="both"/>
              <w:rPr>
                <w:rFonts w:ascii="Times New Roman" w:eastAsia="Times New Roman" w:hAnsi="Times New Roman" w:cs="Times New Roman"/>
                <w:b/>
                <w:lang w:eastAsia="fr-FR"/>
              </w:rPr>
            </w:pPr>
          </w:p>
          <w:p w:rsidR="00545D7C" w:rsidRPr="00A958E2" w:rsidRDefault="00545D7C" w:rsidP="00545D7C">
            <w:pPr>
              <w:spacing w:after="0" w:line="240" w:lineRule="auto"/>
              <w:jc w:val="both"/>
              <w:rPr>
                <w:rFonts w:ascii="Times New Roman" w:eastAsia="Times New Roman" w:hAnsi="Times New Roman" w:cs="Times New Roman"/>
                <w:b/>
                <w:lang w:eastAsia="fr-FR"/>
              </w:rPr>
            </w:pPr>
            <w:r w:rsidRPr="00A958E2">
              <w:rPr>
                <w:rFonts w:ascii="Times New Roman" w:eastAsia="Times New Roman" w:hAnsi="Times New Roman" w:cs="Times New Roman"/>
                <w:b/>
                <w:lang w:eastAsia="fr-FR"/>
              </w:rPr>
              <w:t>178 778 447</w:t>
            </w:r>
          </w:p>
          <w:p w:rsidR="00545D7C" w:rsidRPr="00A958E2" w:rsidRDefault="00545D7C" w:rsidP="00545D7C">
            <w:pPr>
              <w:spacing w:after="0" w:line="240" w:lineRule="auto"/>
              <w:jc w:val="both"/>
              <w:rPr>
                <w:rFonts w:ascii="Times New Roman" w:eastAsia="Times New Roman" w:hAnsi="Times New Roman" w:cs="Times New Roman"/>
                <w:b/>
                <w:lang w:eastAsia="fr-FR"/>
              </w:rPr>
            </w:pPr>
          </w:p>
          <w:p w:rsidR="00545D7C" w:rsidRPr="00A958E2" w:rsidRDefault="00545D7C" w:rsidP="00545D7C">
            <w:pPr>
              <w:spacing w:after="0" w:line="240" w:lineRule="auto"/>
              <w:jc w:val="both"/>
              <w:rPr>
                <w:rFonts w:ascii="Times New Roman" w:eastAsia="Times New Roman" w:hAnsi="Times New Roman" w:cs="Times New Roman"/>
                <w:b/>
                <w:lang w:eastAsia="fr-FR"/>
              </w:rPr>
            </w:pPr>
            <w:r w:rsidRPr="00A958E2">
              <w:rPr>
                <w:rFonts w:ascii="Times New Roman" w:eastAsia="Times New Roman" w:hAnsi="Times New Roman" w:cs="Times New Roman"/>
                <w:b/>
                <w:lang w:eastAsia="fr-FR"/>
              </w:rPr>
              <w:t>Régulier: 102 976 637</w:t>
            </w:r>
          </w:p>
          <w:p w:rsidR="00545D7C" w:rsidRPr="00A958E2" w:rsidRDefault="00545D7C" w:rsidP="00545D7C">
            <w:pPr>
              <w:spacing w:after="0" w:line="240" w:lineRule="auto"/>
              <w:jc w:val="both"/>
              <w:rPr>
                <w:rFonts w:ascii="Times New Roman" w:eastAsia="Times New Roman" w:hAnsi="Times New Roman" w:cs="Times New Roman"/>
                <w:b/>
                <w:lang w:eastAsia="fr-FR"/>
              </w:rPr>
            </w:pPr>
          </w:p>
          <w:p w:rsidR="00545D7C" w:rsidRPr="00A958E2" w:rsidRDefault="00545D7C" w:rsidP="00545D7C">
            <w:pPr>
              <w:spacing w:after="0" w:line="240" w:lineRule="auto"/>
              <w:jc w:val="both"/>
              <w:rPr>
                <w:rFonts w:ascii="Times New Roman" w:eastAsia="Times New Roman" w:hAnsi="Times New Roman" w:cs="Times New Roman"/>
                <w:b/>
                <w:lang w:eastAsia="fr-FR"/>
              </w:rPr>
            </w:pPr>
            <w:r w:rsidRPr="00A958E2">
              <w:rPr>
                <w:rFonts w:ascii="Times New Roman" w:eastAsia="Times New Roman" w:hAnsi="Times New Roman" w:cs="Times New Roman"/>
                <w:b/>
                <w:lang w:eastAsia="fr-FR"/>
              </w:rPr>
              <w:t xml:space="preserve">Autres: </w:t>
            </w:r>
          </w:p>
          <w:p w:rsidR="00545D7C" w:rsidRPr="00A958E2" w:rsidRDefault="00545D7C" w:rsidP="00545D7C">
            <w:pPr>
              <w:spacing w:after="0" w:line="240" w:lineRule="auto"/>
              <w:jc w:val="both"/>
              <w:rPr>
                <w:rFonts w:ascii="Times New Roman" w:eastAsia="Times New Roman" w:hAnsi="Times New Roman" w:cs="Times New Roman"/>
                <w:b/>
                <w:lang w:eastAsia="fr-FR"/>
              </w:rPr>
            </w:pPr>
            <w:r w:rsidRPr="00A958E2">
              <w:rPr>
                <w:rFonts w:ascii="Times New Roman" w:eastAsia="Times New Roman" w:hAnsi="Times New Roman" w:cs="Times New Roman"/>
                <w:b/>
                <w:lang w:eastAsia="fr-FR"/>
              </w:rPr>
              <w:t>75 801 810</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tc>
        <w:tc>
          <w:tcPr>
            <w:tcW w:w="1276" w:type="dxa"/>
            <w:vMerge w:val="restart"/>
            <w:tcBorders>
              <w:top w:val="nil"/>
              <w:left w:val="nil"/>
              <w:bottom w:val="single" w:sz="4" w:space="0" w:color="auto"/>
              <w:right w:val="single" w:sz="8" w:space="0" w:color="auto"/>
            </w:tcBorders>
            <w:shd w:val="clear" w:color="auto" w:fill="auto"/>
            <w:noWrap/>
            <w:vAlign w:val="center"/>
            <w:hideMark/>
          </w:tcPr>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b/>
                <w:lang w:eastAsia="fr-FR"/>
              </w:rPr>
              <w:t>13 030 651</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p w:rsidR="00545D7C" w:rsidRPr="00A958E2" w:rsidRDefault="00545D7C" w:rsidP="00545D7C">
            <w:pPr>
              <w:spacing w:after="0" w:line="240" w:lineRule="auto"/>
              <w:jc w:val="center"/>
              <w:rPr>
                <w:rFonts w:ascii="Times New Roman" w:eastAsia="Times New Roman" w:hAnsi="Times New Roman" w:cs="Times New Roman"/>
                <w:lang w:eastAsia="fr-FR"/>
              </w:rPr>
            </w:pPr>
            <w:r w:rsidRPr="00A958E2">
              <w:rPr>
                <w:rFonts w:ascii="Times New Roman" w:eastAsia="Times New Roman" w:hAnsi="Times New Roman" w:cs="Times New Roman"/>
                <w:lang w:eastAsia="fr-FR"/>
              </w:rPr>
              <w:t> </w:t>
            </w:r>
          </w:p>
        </w:tc>
      </w:tr>
      <w:tr w:rsidR="00545D7C" w:rsidRPr="00073FA5" w:rsidTr="00754417">
        <w:trPr>
          <w:trHeight w:val="123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IE 2.2</w:t>
            </w:r>
            <w:r w:rsidRPr="00073FA5">
              <w:rPr>
                <w:rFonts w:ascii="Times New Roman" w:eastAsia="Times New Roman" w:hAnsi="Times New Roman" w:cs="Times New Roman"/>
                <w:color w:val="000000"/>
                <w:sz w:val="20"/>
                <w:szCs w:val="20"/>
                <w:lang w:eastAsia="fr-FR"/>
              </w:rPr>
              <w:t> : Proportion d’enfants et de jeunes :a) en cours élémentaire ; b) en fin de cycle primaire ; c) en fin de 1er cycle du secondaire qui maîtrisent au moins les normes d’aptitudes minimales en (i) lecture et (ii) mathématiques, par sexe.</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Lecture (i)</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a)</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 xml:space="preserve">F : 10, 2%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G : 9,1%             T : 10%</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b)</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 xml:space="preserve"> F : 51,1%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G : 52,4%   T : 5 1,7%</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c)</w:t>
            </w:r>
          </w:p>
          <w:p w:rsidR="00545D7C" w:rsidRPr="00754417" w:rsidRDefault="00545D7C" w:rsidP="00545D7C">
            <w:pPr>
              <w:spacing w:after="0" w:line="240" w:lineRule="auto"/>
              <w:rPr>
                <w:rFonts w:ascii="Times New Roman" w:eastAsia="Times New Roman" w:hAnsi="Times New Roman" w:cs="Times New Roman"/>
                <w:color w:val="000000"/>
                <w:sz w:val="20"/>
                <w:szCs w:val="20"/>
                <w:highlight w:val="yellow"/>
                <w:lang w:eastAsia="fr-FR"/>
              </w:rPr>
            </w:pPr>
            <w:r w:rsidRPr="00754417">
              <w:rPr>
                <w:rFonts w:ascii="Times New Roman" w:eastAsia="Times New Roman" w:hAnsi="Times New Roman" w:cs="Times New Roman"/>
                <w:color w:val="000000"/>
                <w:sz w:val="20"/>
                <w:szCs w:val="20"/>
                <w:highlight w:val="yellow"/>
                <w:lang w:eastAsia="fr-FR"/>
              </w:rPr>
              <w:t xml:space="preserve">F :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754417">
              <w:rPr>
                <w:rFonts w:ascii="Times New Roman" w:eastAsia="Times New Roman" w:hAnsi="Times New Roman" w:cs="Times New Roman"/>
                <w:color w:val="000000"/>
                <w:sz w:val="20"/>
                <w:szCs w:val="20"/>
                <w:highlight w:val="yellow"/>
                <w:lang w:eastAsia="fr-FR"/>
              </w:rPr>
              <w:t>G :               T :</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Math (ii)</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a)</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 xml:space="preserve"> F : 35,6%     </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G : 31,6%                    T : 35%</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b)</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 xml:space="preserve"> F : 39,7%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G : 39,9 %   T : 39,8%</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c)</w:t>
            </w:r>
          </w:p>
          <w:p w:rsidR="00545D7C" w:rsidRPr="00754417" w:rsidRDefault="00545D7C" w:rsidP="00545D7C">
            <w:pPr>
              <w:spacing w:after="0" w:line="240" w:lineRule="auto"/>
              <w:rPr>
                <w:rFonts w:ascii="Times New Roman" w:eastAsia="Times New Roman" w:hAnsi="Times New Roman" w:cs="Times New Roman"/>
                <w:color w:val="000000"/>
                <w:sz w:val="20"/>
                <w:szCs w:val="20"/>
                <w:highlight w:val="yellow"/>
                <w:lang w:eastAsia="fr-FR"/>
              </w:rPr>
            </w:pPr>
            <w:r w:rsidRPr="00754417">
              <w:rPr>
                <w:rFonts w:ascii="Times New Roman" w:eastAsia="Times New Roman" w:hAnsi="Times New Roman" w:cs="Times New Roman"/>
                <w:color w:val="000000"/>
                <w:sz w:val="20"/>
                <w:szCs w:val="20"/>
                <w:highlight w:val="yellow"/>
                <w:lang w:eastAsia="fr-FR"/>
              </w:rPr>
              <w:t xml:space="preserve">F :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754417">
              <w:rPr>
                <w:rFonts w:ascii="Times New Roman" w:eastAsia="Times New Roman" w:hAnsi="Times New Roman" w:cs="Times New Roman"/>
                <w:color w:val="000000"/>
                <w:sz w:val="20"/>
                <w:szCs w:val="20"/>
                <w:highlight w:val="yellow"/>
                <w:lang w:eastAsia="fr-FR"/>
              </w:rPr>
              <w:lastRenderedPageBreak/>
              <w:t>G :                T</w:t>
            </w:r>
            <w:r w:rsidRPr="001742F5">
              <w:rPr>
                <w:rFonts w:ascii="Times New Roman" w:eastAsia="Times New Roman" w:hAnsi="Times New Roman"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hideMark/>
          </w:tcPr>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lastRenderedPageBreak/>
              <w:t>Lecture (i)</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a)</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 xml:space="preserve">F : 25%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G : 25%             T : 25%</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b)</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 xml:space="preserve"> F : 60%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G : 60%       T : 60%</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c)</w:t>
            </w:r>
          </w:p>
          <w:p w:rsidR="00545D7C" w:rsidRPr="00754417" w:rsidRDefault="00545D7C" w:rsidP="00545D7C">
            <w:pPr>
              <w:spacing w:after="0" w:line="240" w:lineRule="auto"/>
              <w:rPr>
                <w:rFonts w:ascii="Times New Roman" w:eastAsia="Times New Roman" w:hAnsi="Times New Roman" w:cs="Times New Roman"/>
                <w:color w:val="000000"/>
                <w:sz w:val="20"/>
                <w:szCs w:val="20"/>
                <w:highlight w:val="yellow"/>
                <w:lang w:eastAsia="fr-FR"/>
              </w:rPr>
            </w:pPr>
            <w:r w:rsidRPr="001742F5">
              <w:rPr>
                <w:rFonts w:ascii="Times New Roman" w:eastAsia="Times New Roman" w:hAnsi="Times New Roman" w:cs="Times New Roman"/>
                <w:color w:val="000000"/>
                <w:sz w:val="20"/>
                <w:szCs w:val="20"/>
                <w:lang w:eastAsia="fr-FR"/>
              </w:rPr>
              <w:t> </w:t>
            </w:r>
            <w:r w:rsidRPr="00754417">
              <w:rPr>
                <w:rFonts w:ascii="Times New Roman" w:eastAsia="Times New Roman" w:hAnsi="Times New Roman" w:cs="Times New Roman"/>
                <w:color w:val="000000"/>
                <w:sz w:val="20"/>
                <w:szCs w:val="20"/>
                <w:highlight w:val="yellow"/>
                <w:lang w:eastAsia="fr-FR"/>
              </w:rPr>
              <w:t xml:space="preserve">F :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754417">
              <w:rPr>
                <w:rFonts w:ascii="Times New Roman" w:eastAsia="Times New Roman" w:hAnsi="Times New Roman" w:cs="Times New Roman"/>
                <w:color w:val="000000"/>
                <w:sz w:val="20"/>
                <w:szCs w:val="20"/>
                <w:highlight w:val="yellow"/>
                <w:lang w:eastAsia="fr-FR"/>
              </w:rPr>
              <w:t>G :                T</w:t>
            </w:r>
            <w:r w:rsidRPr="001742F5">
              <w:rPr>
                <w:rFonts w:ascii="Times New Roman" w:eastAsia="Times New Roman" w:hAnsi="Times New Roman" w:cs="Times New Roman"/>
                <w:color w:val="000000"/>
                <w:sz w:val="20"/>
                <w:szCs w:val="20"/>
                <w:lang w:eastAsia="fr-FR"/>
              </w:rPr>
              <w:t> :</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Math (ii)</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a)</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 xml:space="preserve"> F : 50%   </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G : 50%                T : 50%</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b)</w:t>
            </w:r>
          </w:p>
          <w:p w:rsidR="00545D7C" w:rsidRPr="00D636CC" w:rsidRDefault="00545D7C" w:rsidP="00545D7C">
            <w:pPr>
              <w:spacing w:after="0" w:line="240" w:lineRule="auto"/>
              <w:rPr>
                <w:rFonts w:ascii="Times New Roman" w:eastAsia="Times New Roman" w:hAnsi="Times New Roman" w:cs="Times New Roman"/>
                <w:color w:val="000000"/>
                <w:sz w:val="20"/>
                <w:szCs w:val="20"/>
                <w:lang w:val="en-US" w:eastAsia="fr-FR"/>
              </w:rPr>
            </w:pPr>
            <w:r w:rsidRPr="00D636CC">
              <w:rPr>
                <w:rFonts w:ascii="Times New Roman" w:eastAsia="Times New Roman" w:hAnsi="Times New Roman" w:cs="Times New Roman"/>
                <w:color w:val="000000"/>
                <w:sz w:val="20"/>
                <w:szCs w:val="20"/>
                <w:lang w:val="en-US" w:eastAsia="fr-FR"/>
              </w:rPr>
              <w:t xml:space="preserve"> F : 50%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G : 50%               T : 50%</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c)</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t xml:space="preserve">F :        </w:t>
            </w:r>
          </w:p>
          <w:p w:rsidR="00545D7C" w:rsidRPr="001742F5" w:rsidRDefault="00545D7C" w:rsidP="00545D7C">
            <w:pPr>
              <w:spacing w:after="0" w:line="240" w:lineRule="auto"/>
              <w:rPr>
                <w:rFonts w:ascii="Times New Roman" w:eastAsia="Times New Roman" w:hAnsi="Times New Roman" w:cs="Times New Roman"/>
                <w:color w:val="000000"/>
                <w:sz w:val="20"/>
                <w:szCs w:val="20"/>
                <w:lang w:eastAsia="fr-FR"/>
              </w:rPr>
            </w:pPr>
            <w:r w:rsidRPr="001742F5">
              <w:rPr>
                <w:rFonts w:ascii="Times New Roman" w:eastAsia="Times New Roman" w:hAnsi="Times New Roman" w:cs="Times New Roman"/>
                <w:color w:val="000000"/>
                <w:sz w:val="20"/>
                <w:szCs w:val="20"/>
                <w:lang w:eastAsia="fr-FR"/>
              </w:rPr>
              <w:lastRenderedPageBreak/>
              <w:t>G :                T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1742F5" w:rsidRDefault="00545D7C" w:rsidP="00545D7C">
            <w:pPr>
              <w:spacing w:after="0" w:line="240" w:lineRule="auto"/>
              <w:jc w:val="center"/>
              <w:rPr>
                <w:rFonts w:ascii="Times New Roman" w:eastAsia="Times New Roman" w:hAnsi="Times New Roman" w:cs="Times New Roman"/>
                <w:color w:val="000000"/>
                <w:lang w:eastAsia="fr-FR"/>
              </w:rPr>
            </w:pPr>
            <w:r w:rsidRPr="001742F5">
              <w:rPr>
                <w:rFonts w:ascii="Times New Roman" w:eastAsia="Times New Roman" w:hAnsi="Times New Roman" w:cs="Times New Roman"/>
                <w:color w:val="000000"/>
                <w:lang w:eastAsia="fr-FR"/>
              </w:rPr>
              <w:lastRenderedPageBreak/>
              <w:t xml:space="preserve">DPP/ MEMP DPP/ MESTFP </w:t>
            </w:r>
          </w:p>
          <w:p w:rsidR="00545D7C" w:rsidRPr="001742F5" w:rsidRDefault="00545D7C" w:rsidP="00545D7C">
            <w:pPr>
              <w:spacing w:after="0" w:line="240" w:lineRule="auto"/>
              <w:jc w:val="center"/>
              <w:rPr>
                <w:rFonts w:ascii="Times New Roman" w:eastAsia="Times New Roman" w:hAnsi="Times New Roman" w:cs="Times New Roman"/>
                <w:color w:val="000000"/>
                <w:lang w:eastAsia="fr-FR"/>
              </w:rPr>
            </w:pPr>
          </w:p>
          <w:p w:rsidR="00545D7C" w:rsidRPr="00040AB3" w:rsidRDefault="00545D7C" w:rsidP="00545D7C">
            <w:pPr>
              <w:spacing w:after="0" w:line="240" w:lineRule="auto"/>
              <w:jc w:val="center"/>
              <w:rPr>
                <w:rFonts w:ascii="Times New Roman" w:eastAsia="Times New Roman" w:hAnsi="Times New Roman" w:cs="Times New Roman"/>
                <w:color w:val="000000"/>
                <w:lang w:eastAsia="fr-FR"/>
              </w:rPr>
            </w:pPr>
            <w:r w:rsidRPr="001742F5">
              <w:rPr>
                <w:rFonts w:ascii="Times New Roman" w:eastAsia="Times New Roman" w:hAnsi="Times New Roman" w:cs="Times New Roman"/>
                <w:color w:val="000000"/>
                <w:lang w:eastAsia="fr-FR"/>
              </w:rPr>
              <w:t>PASEC</w:t>
            </w:r>
            <w:r w:rsidRPr="00040AB3">
              <w:rPr>
                <w:rFonts w:ascii="Times New Roman" w:eastAsia="Times New Roman" w:hAnsi="Times New Roman" w:cs="Times New Roman"/>
                <w:color w:val="000000"/>
                <w:lang w:eastAsia="fr-FR"/>
              </w:rPr>
              <w:t> </w:t>
            </w:r>
          </w:p>
        </w:tc>
        <w:tc>
          <w:tcPr>
            <w:tcW w:w="1984" w:type="dxa"/>
            <w:vMerge/>
            <w:tcBorders>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106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2.3</w:t>
            </w:r>
            <w:r w:rsidRPr="00073FA5">
              <w:rPr>
                <w:rFonts w:ascii="Times New Roman" w:eastAsia="Times New Roman" w:hAnsi="Times New Roman" w:cs="Times New Roman"/>
                <w:color w:val="000000"/>
                <w:sz w:val="20"/>
                <w:szCs w:val="20"/>
                <w:lang w:eastAsia="fr-FR"/>
              </w:rPr>
              <w:t xml:space="preserve"> : </w:t>
            </w:r>
            <w:r w:rsidRPr="005671EE">
              <w:rPr>
                <w:rFonts w:ascii="Times New Roman" w:eastAsia="Times New Roman" w:hAnsi="Times New Roman" w:cs="Times New Roman"/>
                <w:color w:val="000000"/>
                <w:sz w:val="20"/>
                <w:szCs w:val="20"/>
                <w:lang w:eastAsia="fr-FR"/>
              </w:rPr>
              <w:t>Proportion de femmes, d’enfants et d’adolescent(e)s, victimes de violences, d’abus et d’exploitation, ayant bénéficié des services sociaux de prise en charge, par forme,  par âge et par sexe.</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671EE" w:rsidRDefault="00545D7C" w:rsidP="00545D7C">
            <w:pPr>
              <w:spacing w:after="0" w:line="240" w:lineRule="auto"/>
              <w:rPr>
                <w:rFonts w:ascii="Times New Roman" w:eastAsia="Times New Roman" w:hAnsi="Times New Roman" w:cs="Times New Roman"/>
                <w:color w:val="000000"/>
                <w:sz w:val="20"/>
                <w:szCs w:val="20"/>
                <w:lang w:eastAsia="fr-FR"/>
              </w:rPr>
            </w:pPr>
            <w:r w:rsidRPr="005671EE">
              <w:rPr>
                <w:rFonts w:ascii="Times New Roman" w:hAnsi="Times New Roman" w:cs="Times New Roman"/>
                <w:sz w:val="20"/>
                <w:szCs w:val="20"/>
              </w:rPr>
              <w:t>30% (2015)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671EE" w:rsidRDefault="00545D7C" w:rsidP="00545D7C">
            <w:pPr>
              <w:spacing w:after="0" w:line="240" w:lineRule="auto"/>
              <w:rPr>
                <w:rFonts w:ascii="Times New Roman" w:eastAsia="Times New Roman" w:hAnsi="Times New Roman" w:cs="Times New Roman"/>
                <w:color w:val="000000"/>
                <w:sz w:val="20"/>
                <w:szCs w:val="20"/>
                <w:lang w:eastAsia="fr-FR"/>
              </w:rPr>
            </w:pPr>
            <w:r w:rsidRPr="005671EE">
              <w:rPr>
                <w:rFonts w:ascii="Times New Roman"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671EE"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671EE">
              <w:rPr>
                <w:rFonts w:ascii="Times New Roman" w:eastAsia="Times New Roman" w:hAnsi="Times New Roman" w:cs="Times New Roman"/>
                <w:color w:val="000000"/>
                <w:sz w:val="20"/>
                <w:szCs w:val="20"/>
                <w:lang w:eastAsia="fr-FR"/>
              </w:rPr>
              <w:t>Services d’écou</w:t>
            </w:r>
            <w:r>
              <w:rPr>
                <w:rFonts w:ascii="Times New Roman" w:eastAsia="Times New Roman" w:hAnsi="Times New Roman" w:cs="Times New Roman"/>
                <w:color w:val="000000"/>
                <w:sz w:val="20"/>
                <w:szCs w:val="20"/>
                <w:lang w:eastAsia="fr-FR"/>
              </w:rPr>
              <w:t xml:space="preserve">te/CPS ; Rapport d’études VFF; </w:t>
            </w:r>
            <w:r w:rsidRPr="005671EE">
              <w:rPr>
                <w:rFonts w:ascii="Times New Roman" w:eastAsia="Times New Roman" w:hAnsi="Times New Roman" w:cs="Times New Roman"/>
                <w:color w:val="000000"/>
                <w:sz w:val="20"/>
                <w:szCs w:val="20"/>
                <w:lang w:eastAsia="fr-FR"/>
              </w:rPr>
              <w:t xml:space="preserve">EDS ; </w:t>
            </w:r>
          </w:p>
          <w:p w:rsidR="00545D7C" w:rsidRPr="005671EE"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671EE">
              <w:rPr>
                <w:rFonts w:ascii="Times New Roman" w:eastAsia="Times New Roman" w:hAnsi="Times New Roman" w:cs="Times New Roman"/>
                <w:color w:val="000000"/>
                <w:sz w:val="20"/>
                <w:szCs w:val="20"/>
                <w:lang w:eastAsia="fr-FR"/>
              </w:rPr>
              <w:t>MICS ; </w:t>
            </w:r>
          </w:p>
        </w:tc>
        <w:tc>
          <w:tcPr>
            <w:tcW w:w="1984" w:type="dxa"/>
            <w:vMerge/>
            <w:tcBorders>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498"/>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2.4</w:t>
            </w:r>
            <w:r w:rsidRPr="00073FA5">
              <w:rPr>
                <w:rFonts w:ascii="Times New Roman" w:eastAsia="Times New Roman" w:hAnsi="Times New Roman" w:cs="Times New Roman"/>
                <w:color w:val="000000"/>
                <w:sz w:val="20"/>
                <w:szCs w:val="20"/>
                <w:lang w:eastAsia="fr-FR"/>
              </w:rPr>
              <w:t xml:space="preserve"> : </w:t>
            </w:r>
            <w:r w:rsidRPr="005671EE">
              <w:rPr>
                <w:rFonts w:ascii="Times New Roman" w:eastAsia="Times New Roman" w:hAnsi="Times New Roman" w:cs="Times New Roman"/>
                <w:color w:val="000000"/>
                <w:sz w:val="20"/>
                <w:szCs w:val="20"/>
                <w:lang w:eastAsia="fr-FR"/>
              </w:rPr>
              <w:t>Proportion de la population bénéficiant de protection sociale</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671EE"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hAnsi="Times New Roman" w:cs="Times New Roman"/>
                <w:sz w:val="20"/>
                <w:szCs w:val="20"/>
              </w:rPr>
              <w:t>8,4%</w:t>
            </w:r>
            <w:r w:rsidRPr="005671EE">
              <w:rPr>
                <w:rFonts w:ascii="Times New Roman" w:hAnsi="Times New Roman" w:cs="Times New Roman"/>
                <w:sz w:val="20"/>
                <w:szCs w:val="20"/>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671EE" w:rsidRDefault="00545D7C" w:rsidP="00545D7C">
            <w:pPr>
              <w:spacing w:after="0" w:line="240" w:lineRule="auto"/>
              <w:rPr>
                <w:rFonts w:ascii="Times New Roman" w:eastAsia="Times New Roman" w:hAnsi="Times New Roman" w:cs="Times New Roman"/>
                <w:color w:val="000000"/>
                <w:sz w:val="20"/>
                <w:szCs w:val="20"/>
                <w:lang w:eastAsia="fr-FR"/>
              </w:rPr>
            </w:pPr>
            <w:r w:rsidRPr="005671EE">
              <w:rPr>
                <w:rFonts w:ascii="Times New Roman" w:eastAsia="Times New Roman" w:hAnsi="Times New Roman" w:cs="Times New Roman"/>
                <w:color w:val="000000"/>
                <w:sz w:val="20"/>
                <w:szCs w:val="20"/>
                <w:lang w:eastAsia="fr-FR"/>
              </w:rPr>
              <w:t> </w:t>
            </w:r>
            <w:r w:rsidRPr="005671EE">
              <w:rPr>
                <w:rFonts w:ascii="Times New Roman" w:hAnsi="Times New Roman" w:cs="Times New Roman"/>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671EE"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671EE">
              <w:rPr>
                <w:rFonts w:ascii="Times New Roman" w:hAnsi="Times New Roman" w:cs="Times New Roman"/>
                <w:sz w:val="20"/>
                <w:szCs w:val="20"/>
              </w:rPr>
              <w:t>Rapport de suivi des ODD</w:t>
            </w:r>
            <w:r w:rsidRPr="005671EE">
              <w:rPr>
                <w:rFonts w:ascii="Times New Roman" w:eastAsia="Times New Roman" w:hAnsi="Times New Roman" w:cs="Times New Roman"/>
                <w:color w:val="000000"/>
                <w:sz w:val="20"/>
                <w:szCs w:val="20"/>
                <w:lang w:eastAsia="fr-FR"/>
              </w:rPr>
              <w:t> </w:t>
            </w:r>
          </w:p>
        </w:tc>
        <w:tc>
          <w:tcPr>
            <w:tcW w:w="1984" w:type="dxa"/>
            <w:vMerge/>
            <w:tcBorders>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855"/>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ED1537">
              <w:rPr>
                <w:rFonts w:ascii="Times New Roman" w:eastAsia="Times New Roman" w:hAnsi="Times New Roman" w:cs="Times New Roman"/>
                <w:b/>
                <w:bCs/>
                <w:color w:val="000000"/>
                <w:szCs w:val="20"/>
                <w:lang w:eastAsia="fr-FR"/>
              </w:rPr>
              <w:t>Produit 2.1</w:t>
            </w:r>
            <w:r w:rsidRPr="00ED1537">
              <w:rPr>
                <w:rFonts w:ascii="Times New Roman" w:eastAsia="Times New Roman" w:hAnsi="Times New Roman" w:cs="Times New Roman"/>
                <w:color w:val="000000"/>
                <w:szCs w:val="20"/>
                <w:lang w:eastAsia="fr-FR"/>
              </w:rPr>
              <w:t xml:space="preserve">. Les structures de santé disposent des capacités techniques, opérationnelles et financières accrues pour offrir des interventions essentielles de qualité pour la vaccination, la planification familiale, le suivi de la grossesse, l’accouchement, les soins aux nouveau-nés et aux enfants, la promotion de la santé de l’adolescent(e), la prévention et la prise en </w:t>
            </w:r>
            <w:r w:rsidRPr="00ED1537">
              <w:rPr>
                <w:rFonts w:ascii="Times New Roman" w:eastAsia="Times New Roman" w:hAnsi="Times New Roman" w:cs="Times New Roman"/>
                <w:color w:val="000000"/>
                <w:szCs w:val="20"/>
                <w:lang w:eastAsia="fr-FR"/>
              </w:rPr>
              <w:lastRenderedPageBreak/>
              <w:t>charge du VIH/SIDA et la lutte contre les maladies</w:t>
            </w:r>
            <w:r w:rsidRPr="00073FA5">
              <w:rPr>
                <w:rFonts w:ascii="Times New Roman" w:eastAsia="Times New Roman" w:hAnsi="Times New Roman" w:cs="Times New Roman"/>
                <w:color w:val="000000"/>
                <w:sz w:val="20"/>
                <w:szCs w:val="20"/>
                <w:lang w:eastAsia="fr-FR"/>
              </w:rPr>
              <w:t>.</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lastRenderedPageBreak/>
              <w:t>IP 2.1.1</w:t>
            </w:r>
            <w:r w:rsidRPr="00073FA5">
              <w:rPr>
                <w:rFonts w:ascii="Times New Roman" w:eastAsia="Times New Roman" w:hAnsi="Times New Roman" w:cs="Times New Roman"/>
                <w:color w:val="000000"/>
                <w:sz w:val="20"/>
                <w:szCs w:val="20"/>
                <w:lang w:eastAsia="fr-FR"/>
              </w:rPr>
              <w:t xml:space="preserve"> : </w:t>
            </w:r>
            <w:r w:rsidRPr="00ED1537">
              <w:rPr>
                <w:rFonts w:ascii="Times New Roman" w:eastAsia="Times New Roman" w:hAnsi="Times New Roman" w:cs="Times New Roman"/>
                <w:color w:val="000000"/>
                <w:sz w:val="20"/>
                <w:szCs w:val="20"/>
                <w:lang w:eastAsia="fr-FR"/>
              </w:rPr>
              <w:t>Nombre de documents de politiques, de stratégies, de directives et guides élaborés et actualisés pour la SRMNEAJ et la lutte contre les MT et MNT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sidRPr="00ED1537">
              <w:rPr>
                <w:rFonts w:ascii="Times New Roman" w:hAnsi="Times New Roman" w:cs="Times New Roman"/>
                <w:sz w:val="20"/>
              </w:rPr>
              <w:t>7 (2017)</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sidRPr="00ED1537">
              <w:rPr>
                <w:rFonts w:ascii="Times New Roman" w:hAnsi="Times New Roman" w:cs="Times New Roman"/>
                <w:sz w:val="20"/>
              </w:rPr>
              <w:t xml:space="preserve">10 </w:t>
            </w:r>
          </w:p>
        </w:tc>
        <w:tc>
          <w:tcPr>
            <w:tcW w:w="1134" w:type="dxa"/>
            <w:tcBorders>
              <w:top w:val="nil"/>
              <w:left w:val="nil"/>
              <w:bottom w:val="single" w:sz="4" w:space="0" w:color="auto"/>
              <w:right w:val="single" w:sz="4" w:space="0" w:color="auto"/>
            </w:tcBorders>
            <w:shd w:val="clear" w:color="auto" w:fill="auto"/>
            <w:noWrap/>
            <w:hideMark/>
          </w:tcPr>
          <w:p w:rsidR="00545D7C" w:rsidRPr="00ED1537" w:rsidRDefault="00545D7C" w:rsidP="00545D7C">
            <w:pPr>
              <w:rPr>
                <w:rFonts w:ascii="Times New Roman" w:hAnsi="Times New Roman" w:cs="Times New Roman"/>
                <w:sz w:val="20"/>
              </w:rPr>
            </w:pPr>
            <w:r w:rsidRPr="00ED1537">
              <w:rPr>
                <w:rFonts w:ascii="Times New Roman" w:hAnsi="Times New Roman" w:cs="Times New Roman"/>
                <w:sz w:val="20"/>
              </w:rPr>
              <w:t>SGM/MS et documents de politiques actualisés</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545D7C">
            <w:pP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Default="00545D7C" w:rsidP="00545D7C">
            <w:pPr>
              <w:rPr>
                <w:rFonts w:ascii="Calibri" w:eastAsia="Times New Roman" w:hAnsi="Calibri" w:cs="Times New Roman"/>
                <w:color w:val="000000"/>
                <w:lang w:eastAsia="fr-FR"/>
              </w:rPr>
            </w:pPr>
          </w:p>
          <w:p w:rsidR="00545D7C" w:rsidRDefault="00545D7C" w:rsidP="00545D7C">
            <w:pPr>
              <w:rPr>
                <w:rFonts w:ascii="Times New Roman" w:hAnsi="Times New Roman" w:cs="Times New Roman"/>
                <w:szCs w:val="20"/>
              </w:rPr>
            </w:pPr>
            <w:r w:rsidRPr="00BA29D4">
              <w:rPr>
                <w:rFonts w:ascii="Times New Roman" w:hAnsi="Times New Roman" w:cs="Times New Roman"/>
                <w:szCs w:val="20"/>
              </w:rPr>
              <w:t>Ministère de l</w:t>
            </w:r>
            <w:r>
              <w:rPr>
                <w:rFonts w:ascii="Times New Roman" w:hAnsi="Times New Roman" w:cs="Times New Roman"/>
                <w:szCs w:val="20"/>
              </w:rPr>
              <w:t>a Santé</w:t>
            </w:r>
            <w:r w:rsidRPr="00BA29D4">
              <w:rPr>
                <w:rFonts w:ascii="Times New Roman" w:hAnsi="Times New Roman" w:cs="Times New Roman"/>
                <w:szCs w:val="20"/>
              </w:rPr>
              <w:t>,</w:t>
            </w:r>
          </w:p>
          <w:p w:rsidR="00545D7C" w:rsidRDefault="00545D7C" w:rsidP="00545D7C">
            <w:pPr>
              <w:rPr>
                <w:rFonts w:ascii="Times New Roman" w:hAnsi="Times New Roman" w:cs="Times New Roman"/>
                <w:szCs w:val="20"/>
              </w:rPr>
            </w:pPr>
            <w:r>
              <w:rPr>
                <w:rFonts w:ascii="Times New Roman" w:hAnsi="Times New Roman" w:cs="Times New Roman"/>
                <w:szCs w:val="20"/>
              </w:rPr>
              <w:t>Ministère en charge des affaires sociales</w:t>
            </w:r>
          </w:p>
          <w:p w:rsidR="00545D7C" w:rsidRPr="00BA29D4" w:rsidRDefault="00545D7C" w:rsidP="00545D7C">
            <w:pPr>
              <w:rPr>
                <w:rFonts w:ascii="Times New Roman" w:hAnsi="Times New Roman" w:cs="Times New Roman"/>
                <w:szCs w:val="20"/>
              </w:rPr>
            </w:pPr>
            <w:r w:rsidRPr="006C2FFC">
              <w:rPr>
                <w:rFonts w:ascii="Times New Roman" w:hAnsi="Times New Roman" w:cs="Times New Roman"/>
                <w:szCs w:val="20"/>
              </w:rPr>
              <w:t>CNLS-TP</w:t>
            </w:r>
          </w:p>
          <w:p w:rsidR="00545D7C" w:rsidRDefault="00545D7C" w:rsidP="00545D7C">
            <w:pPr>
              <w:rPr>
                <w:rFonts w:ascii="Times New Roman" w:hAnsi="Times New Roman" w:cs="Times New Roman"/>
                <w:szCs w:val="20"/>
              </w:rPr>
            </w:pPr>
            <w:r w:rsidRPr="00BA29D4">
              <w:rPr>
                <w:rFonts w:ascii="Times New Roman" w:hAnsi="Times New Roman" w:cs="Times New Roman"/>
                <w:szCs w:val="20"/>
              </w:rPr>
              <w:t xml:space="preserve">Ministère en charge du Développement, </w:t>
            </w:r>
          </w:p>
          <w:p w:rsidR="00545D7C" w:rsidRPr="001742F5" w:rsidRDefault="00545D7C" w:rsidP="00AE4E85">
            <w:pPr>
              <w:rPr>
                <w:rFonts w:ascii="Calibri" w:eastAsia="Times New Roman" w:hAnsi="Calibri" w:cs="Times New Roman"/>
                <w:color w:val="000000"/>
                <w:sz w:val="24"/>
                <w:lang w:eastAsia="fr-FR"/>
              </w:rPr>
            </w:pPr>
            <w:r w:rsidRPr="00BA29D4">
              <w:rPr>
                <w:rFonts w:ascii="Times New Roman" w:hAnsi="Times New Roman" w:cs="Times New Roman"/>
                <w:szCs w:val="20"/>
              </w:rPr>
              <w:t>ONGs,</w:t>
            </w:r>
            <w:r w:rsidR="00AE4E85">
              <w:rPr>
                <w:rFonts w:ascii="Times New Roman" w:hAnsi="Times New Roman" w:cs="Times New Roman"/>
                <w:szCs w:val="20"/>
              </w:rPr>
              <w:t xml:space="preserve"> </w:t>
            </w:r>
            <w:r w:rsidRPr="00BA29D4">
              <w:rPr>
                <w:rFonts w:ascii="Times New Roman" w:hAnsi="Times New Roman" w:cs="Times New Roman"/>
                <w:szCs w:val="20"/>
              </w:rPr>
              <w:t>Communes</w:t>
            </w:r>
            <w:r w:rsidRPr="00073FA5">
              <w:rPr>
                <w:rFonts w:ascii="Calibri" w:eastAsia="Times New Roman" w:hAnsi="Calibri" w:cs="Times New Roman"/>
                <w:color w:val="000000"/>
                <w:lang w:eastAsia="fr-FR"/>
              </w:rPr>
              <w:t> </w:t>
            </w:r>
          </w:p>
          <w:p w:rsidR="00545D7C" w:rsidRDefault="00545D7C" w:rsidP="00545D7C">
            <w:pPr>
              <w:rPr>
                <w:rFonts w:ascii="Times New Roman" w:hAnsi="Times New Roman" w:cs="Times New Roman"/>
                <w:szCs w:val="20"/>
              </w:rPr>
            </w:pPr>
          </w:p>
          <w:p w:rsidR="00545D7C" w:rsidRPr="00073FA5" w:rsidRDefault="00545D7C" w:rsidP="00545D7C">
            <w:pPr>
              <w:spacing w:after="0" w:line="240" w:lineRule="auto"/>
              <w:jc w:val="center"/>
              <w:rPr>
                <w:rFonts w:ascii="Calibri" w:eastAsia="Times New Roman" w:hAnsi="Calibri" w:cs="Times New Roman"/>
                <w:color w:val="000000"/>
                <w:lang w:eastAsia="fr-FR"/>
              </w:rPr>
            </w:pP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545D7C" w:rsidRPr="00ED1537" w:rsidRDefault="00545D7C" w:rsidP="00545D7C">
            <w:pPr>
              <w:rPr>
                <w:rFonts w:ascii="Times New Roman" w:hAnsi="Times New Roman" w:cs="Times New Roman"/>
                <w:b/>
                <w:szCs w:val="20"/>
              </w:rPr>
            </w:pPr>
            <w:r w:rsidRPr="00ED1537">
              <w:rPr>
                <w:rFonts w:ascii="Times New Roman" w:hAnsi="Times New Roman" w:cs="Times New Roman"/>
                <w:b/>
                <w:szCs w:val="20"/>
              </w:rPr>
              <w:lastRenderedPageBreak/>
              <w:t>69 206 040</w:t>
            </w:r>
          </w:p>
          <w:p w:rsidR="00545D7C" w:rsidRPr="00ED1537" w:rsidRDefault="00545D7C" w:rsidP="00545D7C">
            <w:pPr>
              <w:rPr>
                <w:rFonts w:ascii="Times New Roman" w:hAnsi="Times New Roman" w:cs="Times New Roman"/>
                <w:szCs w:val="20"/>
              </w:rPr>
            </w:pP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tcPr>
          <w:p w:rsidR="00545D7C" w:rsidRPr="00ED1537" w:rsidRDefault="00545D7C" w:rsidP="00545D7C">
            <w:pPr>
              <w:rPr>
                <w:rFonts w:ascii="Times New Roman" w:hAnsi="Times New Roman" w:cs="Times New Roman"/>
                <w:b/>
                <w:szCs w:val="20"/>
              </w:rPr>
            </w:pPr>
            <w:r>
              <w:rPr>
                <w:rFonts w:ascii="Times New Roman" w:hAnsi="Times New Roman" w:cs="Times New Roman"/>
                <w:b/>
                <w:szCs w:val="20"/>
              </w:rPr>
              <w:t>68 1</w:t>
            </w:r>
            <w:r w:rsidRPr="00ED1537">
              <w:rPr>
                <w:rFonts w:ascii="Times New Roman" w:hAnsi="Times New Roman" w:cs="Times New Roman"/>
                <w:b/>
                <w:szCs w:val="20"/>
              </w:rPr>
              <w:t>30 066</w:t>
            </w:r>
          </w:p>
          <w:p w:rsidR="00545D7C" w:rsidRPr="00ED1537" w:rsidRDefault="00545D7C" w:rsidP="00545D7C">
            <w:pPr>
              <w:rPr>
                <w:rFonts w:ascii="Times New Roman" w:hAnsi="Times New Roman" w:cs="Times New Roman"/>
                <w:b/>
                <w:szCs w:val="20"/>
              </w:rPr>
            </w:pPr>
            <w:r w:rsidRPr="0068201B">
              <w:rPr>
                <w:rFonts w:ascii="Times New Roman" w:hAnsi="Times New Roman" w:cs="Times New Roman"/>
                <w:b/>
                <w:szCs w:val="20"/>
              </w:rPr>
              <w:t>Régulier</w:t>
            </w:r>
            <w:r>
              <w:rPr>
                <w:rFonts w:ascii="Times New Roman" w:hAnsi="Times New Roman" w:cs="Times New Roman"/>
                <w:b/>
                <w:szCs w:val="20"/>
              </w:rPr>
              <w:t> :</w:t>
            </w: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OMS : 17 805 375</w:t>
            </w: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UNFPA : 3 646 755</w:t>
            </w:r>
          </w:p>
          <w:p w:rsidR="00545D7C" w:rsidRDefault="00545D7C" w:rsidP="00545D7C">
            <w:pPr>
              <w:spacing w:after="0"/>
              <w:rPr>
                <w:rFonts w:ascii="Times New Roman" w:hAnsi="Times New Roman" w:cs="Times New Roman"/>
                <w:szCs w:val="20"/>
              </w:rPr>
            </w:pPr>
            <w:r w:rsidRPr="00ED1537">
              <w:rPr>
                <w:rFonts w:ascii="Times New Roman" w:hAnsi="Times New Roman" w:cs="Times New Roman"/>
                <w:szCs w:val="20"/>
              </w:rPr>
              <w:t xml:space="preserve">ONUSIDA : </w:t>
            </w: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220 536</w:t>
            </w: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BIT : 107 400</w:t>
            </w: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PNUD : 100 000</w:t>
            </w: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PAM : 1 150 000</w:t>
            </w:r>
          </w:p>
          <w:p w:rsidR="00545D7C" w:rsidRDefault="00545D7C" w:rsidP="00545D7C">
            <w:pPr>
              <w:spacing w:after="0"/>
              <w:rPr>
                <w:rFonts w:ascii="Times New Roman" w:hAnsi="Times New Roman" w:cs="Times New Roman"/>
                <w:szCs w:val="20"/>
              </w:rPr>
            </w:pPr>
            <w:r w:rsidRPr="00ED1537">
              <w:rPr>
                <w:rFonts w:ascii="Times New Roman" w:hAnsi="Times New Roman" w:cs="Times New Roman"/>
                <w:szCs w:val="20"/>
              </w:rPr>
              <w:lastRenderedPageBreak/>
              <w:t xml:space="preserve">UNICEF : </w:t>
            </w:r>
          </w:p>
          <w:p w:rsidR="00545D7C" w:rsidRDefault="00545D7C" w:rsidP="00545D7C">
            <w:pPr>
              <w:spacing w:after="0"/>
              <w:rPr>
                <w:rFonts w:ascii="Times New Roman" w:hAnsi="Times New Roman" w:cs="Times New Roman"/>
                <w:szCs w:val="20"/>
              </w:rPr>
            </w:pPr>
            <w:r w:rsidRPr="00ED1537">
              <w:rPr>
                <w:rFonts w:ascii="Times New Roman" w:hAnsi="Times New Roman" w:cs="Times New Roman"/>
                <w:szCs w:val="20"/>
              </w:rPr>
              <w:t>9 000</w:t>
            </w:r>
            <w:r>
              <w:rPr>
                <w:rFonts w:ascii="Times New Roman" w:hAnsi="Times New Roman" w:cs="Times New Roman"/>
                <w:szCs w:val="20"/>
              </w:rPr>
              <w:t> </w:t>
            </w:r>
            <w:r w:rsidRPr="00ED1537">
              <w:rPr>
                <w:rFonts w:ascii="Times New Roman" w:hAnsi="Times New Roman" w:cs="Times New Roman"/>
                <w:szCs w:val="20"/>
              </w:rPr>
              <w:t>000</w:t>
            </w:r>
          </w:p>
          <w:p w:rsidR="00545D7C" w:rsidRPr="00ED1537" w:rsidRDefault="00545D7C" w:rsidP="00545D7C">
            <w:pPr>
              <w:spacing w:after="0"/>
              <w:rPr>
                <w:rFonts w:ascii="Times New Roman" w:hAnsi="Times New Roman" w:cs="Times New Roman"/>
                <w:b/>
                <w:szCs w:val="20"/>
              </w:rPr>
            </w:pPr>
            <w:r w:rsidRPr="0068201B">
              <w:rPr>
                <w:rFonts w:ascii="Times New Roman" w:hAnsi="Times New Roman" w:cs="Times New Roman"/>
                <w:b/>
                <w:szCs w:val="20"/>
              </w:rPr>
              <w:t xml:space="preserve">Total : </w:t>
            </w:r>
            <w:r w:rsidRPr="00ED1537">
              <w:rPr>
                <w:rFonts w:ascii="Times New Roman" w:hAnsi="Times New Roman" w:cs="Times New Roman"/>
                <w:b/>
                <w:szCs w:val="20"/>
              </w:rPr>
              <w:t>32 030</w:t>
            </w:r>
            <w:r>
              <w:rPr>
                <w:rFonts w:ascii="Times New Roman" w:hAnsi="Times New Roman" w:cs="Times New Roman"/>
                <w:b/>
                <w:szCs w:val="20"/>
              </w:rPr>
              <w:t> </w:t>
            </w:r>
            <w:r w:rsidRPr="00ED1537">
              <w:rPr>
                <w:rFonts w:ascii="Times New Roman" w:hAnsi="Times New Roman" w:cs="Times New Roman"/>
                <w:b/>
                <w:szCs w:val="20"/>
              </w:rPr>
              <w:t>066</w:t>
            </w:r>
          </w:p>
          <w:p w:rsidR="00545D7C" w:rsidRDefault="00545D7C" w:rsidP="00545D7C">
            <w:pPr>
              <w:spacing w:after="0"/>
              <w:rPr>
                <w:rFonts w:ascii="Times New Roman" w:hAnsi="Times New Roman" w:cs="Times New Roman"/>
                <w:szCs w:val="20"/>
              </w:rPr>
            </w:pPr>
          </w:p>
          <w:p w:rsidR="00545D7C" w:rsidRPr="0068201B" w:rsidRDefault="00545D7C" w:rsidP="00545D7C">
            <w:pPr>
              <w:spacing w:after="0"/>
              <w:rPr>
                <w:rFonts w:ascii="Times New Roman" w:hAnsi="Times New Roman" w:cs="Times New Roman"/>
                <w:szCs w:val="20"/>
              </w:rPr>
            </w:pPr>
            <w:r w:rsidRPr="0068201B">
              <w:rPr>
                <w:rFonts w:ascii="Times New Roman" w:hAnsi="Times New Roman" w:cs="Times New Roman"/>
                <w:b/>
                <w:szCs w:val="20"/>
              </w:rPr>
              <w:t>Autres</w:t>
            </w:r>
            <w:r>
              <w:rPr>
                <w:rFonts w:ascii="Times New Roman" w:hAnsi="Times New Roman" w:cs="Times New Roman"/>
                <w:szCs w:val="20"/>
              </w:rPr>
              <w:t> </w:t>
            </w:r>
            <w:r w:rsidRPr="0068201B">
              <w:rPr>
                <w:rFonts w:ascii="Times New Roman" w:hAnsi="Times New Roman" w:cs="Times New Roman"/>
                <w:b/>
                <w:szCs w:val="20"/>
              </w:rPr>
              <w:t>:</w:t>
            </w: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UNFPA : 8 100 000</w:t>
            </w:r>
          </w:p>
          <w:p w:rsidR="00545D7C" w:rsidRDefault="00545D7C" w:rsidP="00545D7C">
            <w:pPr>
              <w:spacing w:after="0"/>
              <w:rPr>
                <w:rFonts w:ascii="Times New Roman" w:hAnsi="Times New Roman" w:cs="Times New Roman"/>
                <w:szCs w:val="20"/>
              </w:rPr>
            </w:pPr>
            <w:r w:rsidRPr="00ED1537">
              <w:rPr>
                <w:rFonts w:ascii="Times New Roman" w:hAnsi="Times New Roman" w:cs="Times New Roman"/>
                <w:szCs w:val="20"/>
              </w:rPr>
              <w:t xml:space="preserve">UNICEF : </w:t>
            </w: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28 000 000</w:t>
            </w:r>
          </w:p>
          <w:p w:rsidR="00545D7C" w:rsidRPr="0068201B" w:rsidRDefault="00545D7C" w:rsidP="00545D7C">
            <w:pPr>
              <w:spacing w:after="0"/>
              <w:rPr>
                <w:rFonts w:ascii="Times New Roman" w:hAnsi="Times New Roman" w:cs="Times New Roman"/>
                <w:b/>
                <w:szCs w:val="20"/>
              </w:rPr>
            </w:pPr>
            <w:r w:rsidRPr="0068201B">
              <w:rPr>
                <w:rFonts w:ascii="Times New Roman" w:hAnsi="Times New Roman" w:cs="Times New Roman"/>
                <w:b/>
                <w:szCs w:val="20"/>
              </w:rPr>
              <w:t xml:space="preserve">Total : </w:t>
            </w:r>
            <w:r>
              <w:rPr>
                <w:rFonts w:ascii="Times New Roman" w:hAnsi="Times New Roman" w:cs="Times New Roman"/>
                <w:b/>
                <w:szCs w:val="20"/>
              </w:rPr>
              <w:t>36 100 000</w:t>
            </w:r>
          </w:p>
          <w:p w:rsidR="00545D7C" w:rsidRPr="00ED1537" w:rsidRDefault="00545D7C" w:rsidP="00545D7C">
            <w:pPr>
              <w:spacing w:after="0"/>
              <w:rPr>
                <w:rFonts w:ascii="Times New Roman" w:hAnsi="Times New Roman" w:cs="Times New Roman"/>
                <w:szCs w:val="20"/>
              </w:rPr>
            </w:pP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tcPr>
          <w:p w:rsidR="00545D7C" w:rsidRPr="00ED1537" w:rsidRDefault="00545D7C" w:rsidP="00545D7C">
            <w:pPr>
              <w:rPr>
                <w:rFonts w:ascii="Times New Roman" w:hAnsi="Times New Roman" w:cs="Times New Roman"/>
                <w:b/>
                <w:szCs w:val="20"/>
              </w:rPr>
            </w:pPr>
            <w:r>
              <w:rPr>
                <w:rFonts w:ascii="Times New Roman" w:hAnsi="Times New Roman" w:cs="Times New Roman"/>
                <w:b/>
                <w:szCs w:val="20"/>
              </w:rPr>
              <w:lastRenderedPageBreak/>
              <w:t>1</w:t>
            </w:r>
            <w:r w:rsidRPr="00ED1537">
              <w:rPr>
                <w:rFonts w:ascii="Times New Roman" w:hAnsi="Times New Roman" w:cs="Times New Roman"/>
                <w:b/>
                <w:szCs w:val="20"/>
              </w:rPr>
              <w:t> </w:t>
            </w:r>
            <w:r>
              <w:rPr>
                <w:rFonts w:ascii="Times New Roman" w:hAnsi="Times New Roman" w:cs="Times New Roman"/>
                <w:b/>
                <w:szCs w:val="20"/>
              </w:rPr>
              <w:t>0</w:t>
            </w:r>
            <w:r w:rsidRPr="00ED1537">
              <w:rPr>
                <w:rFonts w:ascii="Times New Roman" w:hAnsi="Times New Roman" w:cs="Times New Roman"/>
                <w:b/>
                <w:szCs w:val="20"/>
              </w:rPr>
              <w:t>75 974</w:t>
            </w:r>
          </w:p>
          <w:p w:rsidR="00545D7C" w:rsidRPr="00ED1537" w:rsidRDefault="00545D7C" w:rsidP="00545D7C">
            <w:pPr>
              <w:rPr>
                <w:rFonts w:ascii="Times New Roman" w:hAnsi="Times New Roman" w:cs="Times New Roman"/>
                <w:b/>
                <w:szCs w:val="20"/>
              </w:rPr>
            </w:pPr>
          </w:p>
          <w:p w:rsidR="00545D7C" w:rsidRPr="00ED1537" w:rsidRDefault="00545D7C" w:rsidP="00545D7C">
            <w:pPr>
              <w:rPr>
                <w:rFonts w:ascii="Times New Roman" w:hAnsi="Times New Roman" w:cs="Times New Roman"/>
                <w:szCs w:val="20"/>
              </w:rPr>
            </w:pPr>
          </w:p>
          <w:p w:rsidR="00545D7C" w:rsidRPr="00ED1537" w:rsidRDefault="00545D7C" w:rsidP="00545D7C">
            <w:pPr>
              <w:spacing w:after="0"/>
              <w:rPr>
                <w:rFonts w:ascii="Times New Roman" w:hAnsi="Times New Roman" w:cs="Times New Roman"/>
                <w:szCs w:val="20"/>
              </w:rPr>
            </w:pPr>
            <w:r w:rsidRPr="00ED1537">
              <w:rPr>
                <w:rFonts w:ascii="Times New Roman" w:hAnsi="Times New Roman" w:cs="Times New Roman"/>
                <w:szCs w:val="20"/>
              </w:rPr>
              <w:t>PAM : 1 075 974</w:t>
            </w:r>
          </w:p>
          <w:p w:rsidR="00545D7C" w:rsidRPr="00ED1537" w:rsidRDefault="00545D7C" w:rsidP="00545D7C">
            <w:pPr>
              <w:rPr>
                <w:rFonts w:ascii="Times New Roman" w:hAnsi="Times New Roman" w:cs="Times New Roman"/>
                <w:szCs w:val="20"/>
              </w:rPr>
            </w:pPr>
          </w:p>
        </w:tc>
      </w:tr>
      <w:tr w:rsidR="00545D7C" w:rsidRPr="00073FA5" w:rsidTr="00754417">
        <w:trPr>
          <w:trHeight w:val="76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 xml:space="preserve">IP 2.1.2 </w:t>
            </w:r>
            <w:r w:rsidRPr="00073FA5">
              <w:rPr>
                <w:rFonts w:ascii="Times New Roman" w:eastAsia="Times New Roman" w:hAnsi="Times New Roman" w:cs="Times New Roman"/>
                <w:color w:val="000000"/>
                <w:sz w:val="20"/>
                <w:szCs w:val="20"/>
                <w:lang w:eastAsia="fr-FR"/>
              </w:rPr>
              <w:t>: Pourcentage de formations sanitaires ciblées disposant du  plateau technique pour offrir les ser</w:t>
            </w:r>
            <w:r>
              <w:rPr>
                <w:rFonts w:ascii="Times New Roman" w:eastAsia="Times New Roman" w:hAnsi="Times New Roman" w:cs="Times New Roman"/>
                <w:color w:val="000000"/>
                <w:sz w:val="20"/>
                <w:szCs w:val="20"/>
                <w:lang w:eastAsia="fr-FR"/>
              </w:rPr>
              <w:t xml:space="preserve">vices de qualité en matière de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Pr>
                <w:rFonts w:ascii="Times New Roman" w:hAnsi="Times New Roman" w:cs="Times New Roman"/>
                <w:sz w:val="20"/>
              </w:rPr>
              <w:t>59% (</w:t>
            </w:r>
            <w:r w:rsidRPr="00ED1537">
              <w:rPr>
                <w:rFonts w:ascii="Times New Roman" w:hAnsi="Times New Roman" w:cs="Times New Roman"/>
                <w:sz w:val="20"/>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sidRPr="00ED1537">
              <w:rPr>
                <w:rFonts w:ascii="Times New Roman" w:hAnsi="Times New Roman" w:cs="Times New Roman"/>
                <w:sz w:val="20"/>
              </w:rPr>
              <w:t xml:space="preserve">65%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Pr>
                <w:rFonts w:ascii="Times New Roman" w:hAnsi="Times New Roman" w:cs="Times New Roman"/>
                <w:sz w:val="20"/>
              </w:rPr>
              <w:t xml:space="preserve">Enquête </w:t>
            </w:r>
            <w:r w:rsidRPr="00ED1537">
              <w:rPr>
                <w:rFonts w:ascii="Times New Roman" w:hAnsi="Times New Roman" w:cs="Times New Roman"/>
                <w:sz w:val="20"/>
              </w:rPr>
              <w:t>SARA</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30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color w:val="000000"/>
                <w:sz w:val="20"/>
                <w:szCs w:val="20"/>
                <w:lang w:eastAsia="fr-FR"/>
              </w:rPr>
            </w:pPr>
            <w:bookmarkStart w:id="1" w:name="RANGE!B34"/>
            <w:r w:rsidRPr="00073FA5">
              <w:rPr>
                <w:rFonts w:ascii="Times New Roman" w:eastAsia="Times New Roman" w:hAnsi="Times New Roman" w:cs="Times New Roman"/>
                <w:color w:val="000000"/>
                <w:sz w:val="20"/>
                <w:szCs w:val="20"/>
                <w:lang w:eastAsia="fr-FR"/>
              </w:rPr>
              <w:t xml:space="preserve">  </w:t>
            </w:r>
            <w:bookmarkEnd w:id="1"/>
            <w:r w:rsidRPr="00073FA5">
              <w:rPr>
                <w:rFonts w:ascii="Times New Roman" w:eastAsia="Times New Roman" w:hAnsi="Times New Roman" w:cs="Times New Roman"/>
                <w:i/>
                <w:iCs/>
                <w:color w:val="000000"/>
                <w:sz w:val="20"/>
                <w:szCs w:val="20"/>
                <w:lang w:eastAsia="fr-FR"/>
              </w:rPr>
              <w:t>IP 2.1.</w:t>
            </w:r>
            <w:r>
              <w:rPr>
                <w:rFonts w:ascii="Times New Roman" w:eastAsia="Times New Roman" w:hAnsi="Times New Roman" w:cs="Times New Roman"/>
                <w:i/>
                <w:iCs/>
                <w:color w:val="000000"/>
                <w:sz w:val="20"/>
                <w:szCs w:val="20"/>
                <w:lang w:eastAsia="fr-FR"/>
              </w:rPr>
              <w:t>3</w:t>
            </w:r>
            <w:r w:rsidRPr="00073FA5">
              <w:rPr>
                <w:rFonts w:ascii="Times New Roman" w:eastAsia="Times New Roman" w:hAnsi="Times New Roman" w:cs="Times New Roman"/>
                <w:i/>
                <w:iCs/>
                <w:color w:val="000000"/>
                <w:sz w:val="20"/>
                <w:szCs w:val="20"/>
                <w:lang w:eastAsia="fr-FR"/>
              </w:rPr>
              <w:t xml:space="preserve"> </w:t>
            </w:r>
            <w:r w:rsidRPr="00073FA5">
              <w:rPr>
                <w:rFonts w:ascii="Times New Roman" w:eastAsia="Times New Roman" w:hAnsi="Times New Roman" w:cs="Times New Roman"/>
                <w:color w:val="000000"/>
                <w:sz w:val="20"/>
                <w:szCs w:val="20"/>
                <w:lang w:eastAsia="fr-FR"/>
              </w:rPr>
              <w:t>:</w:t>
            </w:r>
            <w:r>
              <w:rPr>
                <w:rFonts w:ascii="Times New Roman" w:eastAsia="Times New Roman" w:hAnsi="Times New Roman" w:cs="Times New Roman"/>
                <w:color w:val="000000"/>
                <w:sz w:val="20"/>
                <w:szCs w:val="20"/>
                <w:lang w:eastAsia="fr-FR"/>
              </w:rPr>
              <w:t xml:space="preserve"> </w:t>
            </w:r>
            <w:r w:rsidRPr="00ED1537">
              <w:rPr>
                <w:rFonts w:ascii="Times New Roman" w:eastAsia="Times New Roman" w:hAnsi="Times New Roman" w:cs="Times New Roman"/>
                <w:color w:val="000000"/>
                <w:sz w:val="20"/>
                <w:szCs w:val="20"/>
                <w:lang w:eastAsia="fr-FR"/>
              </w:rPr>
              <w:t>Pourcentage de formations sanitaires ciblées disposant du  plateau technique pour offrir les services de qualité (SONU, allaitement maternel précoce,  prise en charge des fistules,  PF y compris chez les adolescents, vaccination,  PCIME clinique, PCMA)</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sidRPr="00ED1537">
              <w:rPr>
                <w:rFonts w:ascii="Times New Roman" w:hAnsi="Times New Roman" w:cs="Times New Roman"/>
                <w:sz w:val="20"/>
              </w:rPr>
              <w:t>45% (</w:t>
            </w:r>
            <w:r w:rsidRPr="00ED1537">
              <w:rPr>
                <w:rFonts w:ascii="Times New Roman" w:hAnsi="Times New Roman" w:cs="Times New Roman"/>
                <w:sz w:val="20"/>
                <w:highlight w:val="yellow"/>
              </w:rPr>
              <w:t>2018</w:t>
            </w:r>
            <w:r w:rsidRPr="00ED1537">
              <w:rPr>
                <w:rFonts w:ascii="Times New Roman" w:hAnsi="Times New Roman" w:cs="Times New Roman"/>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sidRPr="00ED1537">
              <w:rPr>
                <w:rFonts w:ascii="Times New Roman" w:hAnsi="Times New Roman" w:cs="Times New Roman"/>
                <w:sz w:val="20"/>
              </w:rPr>
              <w:t xml:space="preserve">100%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sidRPr="00ED1537">
              <w:rPr>
                <w:rFonts w:ascii="Times New Roman" w:hAnsi="Times New Roman" w:cs="Times New Roman"/>
                <w:sz w:val="20"/>
              </w:rPr>
              <w:t>DNSP/MS</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30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2.1.</w:t>
            </w:r>
            <w:r>
              <w:rPr>
                <w:rFonts w:ascii="Times New Roman" w:eastAsia="Times New Roman" w:hAnsi="Times New Roman" w:cs="Times New Roman"/>
                <w:i/>
                <w:iCs/>
                <w:color w:val="000000"/>
                <w:sz w:val="20"/>
                <w:szCs w:val="20"/>
                <w:lang w:eastAsia="fr-FR"/>
              </w:rPr>
              <w:t>4</w:t>
            </w:r>
            <w:r w:rsidRPr="00073FA5">
              <w:rPr>
                <w:rFonts w:ascii="Times New Roman" w:eastAsia="Times New Roman" w:hAnsi="Times New Roman" w:cs="Times New Roman"/>
                <w:i/>
                <w:iCs/>
                <w:color w:val="000000"/>
                <w:sz w:val="20"/>
                <w:szCs w:val="20"/>
                <w:lang w:eastAsia="fr-FR"/>
              </w:rPr>
              <w:t xml:space="preserve"> </w:t>
            </w:r>
            <w:r w:rsidRPr="00073FA5">
              <w:rPr>
                <w:rFonts w:ascii="Times New Roman" w:eastAsia="Times New Roman" w:hAnsi="Times New Roman" w:cs="Times New Roman"/>
                <w:color w:val="000000"/>
                <w:sz w:val="20"/>
                <w:szCs w:val="20"/>
                <w:lang w:eastAsia="fr-FR"/>
              </w:rPr>
              <w:t>:</w:t>
            </w:r>
            <w:r>
              <w:t xml:space="preserve"> </w:t>
            </w:r>
            <w:r w:rsidRPr="00ED1537">
              <w:rPr>
                <w:rFonts w:ascii="Times New Roman" w:eastAsia="Times New Roman" w:hAnsi="Times New Roman" w:cs="Times New Roman"/>
                <w:color w:val="000000"/>
                <w:sz w:val="20"/>
                <w:szCs w:val="20"/>
                <w:lang w:eastAsia="fr-FR"/>
              </w:rPr>
              <w:t>Proportion de formations sanitaires disposant de produits vitaux et médicaments en SRMNEAJ, MT et MNT</w:t>
            </w:r>
            <w:r>
              <w:rPr>
                <w:rFonts w:ascii="Times New Roman" w:eastAsia="Times New Roman" w:hAnsi="Times New Roman" w:cs="Times New Roman"/>
                <w:color w:val="000000"/>
                <w:sz w:val="20"/>
                <w:szCs w:val="20"/>
                <w:lang w:eastAsia="fr-FR"/>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Pr>
                <w:rFonts w:ascii="Times New Roman" w:hAnsi="Times New Roman" w:cs="Times New Roman"/>
                <w:sz w:val="20"/>
              </w:rPr>
              <w:t>40% (</w:t>
            </w:r>
            <w:r w:rsidRPr="00ED1537">
              <w:rPr>
                <w:rFonts w:ascii="Times New Roman" w:hAnsi="Times New Roman" w:cs="Times New Roman"/>
                <w:sz w:val="20"/>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sidRPr="00ED1537">
              <w:rPr>
                <w:rFonts w:ascii="Times New Roman" w:hAnsi="Times New Roman" w:cs="Times New Roman"/>
                <w:sz w:val="20"/>
              </w:rPr>
              <w:t xml:space="preserve">50%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rPr>
            </w:pPr>
            <w:r>
              <w:rPr>
                <w:rFonts w:ascii="Times New Roman" w:hAnsi="Times New Roman" w:cs="Times New Roman"/>
                <w:sz w:val="20"/>
              </w:rPr>
              <w:t>Enquête</w:t>
            </w:r>
            <w:r w:rsidRPr="00ED1537">
              <w:rPr>
                <w:rFonts w:ascii="Times New Roman" w:hAnsi="Times New Roman" w:cs="Times New Roman"/>
                <w:sz w:val="20"/>
              </w:rPr>
              <w:t xml:space="preserve"> SARA</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81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2.1.</w:t>
            </w:r>
            <w:r>
              <w:rPr>
                <w:rFonts w:ascii="Times New Roman" w:eastAsia="Times New Roman" w:hAnsi="Times New Roman" w:cs="Times New Roman"/>
                <w:i/>
                <w:iCs/>
                <w:color w:val="000000"/>
                <w:sz w:val="20"/>
                <w:szCs w:val="20"/>
                <w:lang w:eastAsia="fr-FR"/>
              </w:rPr>
              <w:t>5</w:t>
            </w:r>
            <w:r w:rsidRPr="00073FA5">
              <w:rPr>
                <w:rFonts w:ascii="Times New Roman" w:eastAsia="Times New Roman" w:hAnsi="Times New Roman" w:cs="Times New Roman"/>
                <w:color w:val="000000"/>
                <w:sz w:val="20"/>
                <w:szCs w:val="20"/>
                <w:lang w:eastAsia="fr-FR"/>
              </w:rPr>
              <w:t xml:space="preserve"> : </w:t>
            </w:r>
            <w:r w:rsidRPr="00ED1537">
              <w:rPr>
                <w:rFonts w:ascii="Times New Roman" w:eastAsia="Times New Roman" w:hAnsi="Times New Roman" w:cs="Times New Roman"/>
                <w:color w:val="000000"/>
                <w:sz w:val="20"/>
                <w:szCs w:val="20"/>
                <w:lang w:eastAsia="fr-FR"/>
              </w:rPr>
              <w:t>Proportion d’établissements médicaux qui administrent les médicaments antirétroviraux</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szCs w:val="20"/>
              </w:rPr>
            </w:pPr>
            <w:r w:rsidRPr="00ED1537">
              <w:rPr>
                <w:rFonts w:ascii="Times New Roman" w:hAnsi="Times New Roman" w:cs="Times New Roman"/>
                <w:sz w:val="20"/>
                <w:szCs w:val="20"/>
              </w:rPr>
              <w:t>88% (2017)</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szCs w:val="20"/>
              </w:rPr>
            </w:pPr>
            <w:r w:rsidRPr="00ED1537">
              <w:rPr>
                <w:rFonts w:ascii="Times New Roman" w:hAnsi="Times New Roman" w:cs="Times New Roman"/>
                <w:sz w:val="20"/>
                <w:szCs w:val="20"/>
              </w:rPr>
              <w:t>95%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ED1537" w:rsidRDefault="00545D7C" w:rsidP="00545D7C">
            <w:pPr>
              <w:rPr>
                <w:rFonts w:ascii="Times New Roman" w:hAnsi="Times New Roman" w:cs="Times New Roman"/>
                <w:sz w:val="20"/>
                <w:szCs w:val="20"/>
              </w:rPr>
            </w:pPr>
            <w:r w:rsidRPr="00ED1537">
              <w:rPr>
                <w:rFonts w:ascii="Times New Roman" w:hAnsi="Times New Roman" w:cs="Times New Roman"/>
                <w:sz w:val="20"/>
                <w:szCs w:val="20"/>
              </w:rPr>
              <w:t>Rapport GAM</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498"/>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6C2FFC">
              <w:rPr>
                <w:rFonts w:ascii="Times New Roman" w:eastAsia="Times New Roman" w:hAnsi="Times New Roman" w:cs="Times New Roman"/>
                <w:b/>
                <w:bCs/>
                <w:color w:val="000000"/>
                <w:szCs w:val="20"/>
                <w:lang w:eastAsia="fr-FR"/>
              </w:rPr>
              <w:t>Produit 2.2</w:t>
            </w:r>
            <w:r w:rsidRPr="006C2FFC">
              <w:rPr>
                <w:rFonts w:ascii="Times New Roman" w:eastAsia="Times New Roman" w:hAnsi="Times New Roman" w:cs="Times New Roman"/>
                <w:color w:val="000000"/>
                <w:szCs w:val="20"/>
                <w:lang w:eastAsia="fr-FR"/>
              </w:rPr>
              <w:t>. Le gouvernement, les collectivités locales, les communautés et les APE  disposent de capacités techniques et opérationnelles accrues pour assurer la scolarisation, le maintien dans l’éducation de base et les performances des enfants, filles et garçons, de 3 à 17 ans, notamment les plus marginalisés.</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2.2.1</w:t>
            </w:r>
            <w:r w:rsidRPr="00073FA5">
              <w:rPr>
                <w:rFonts w:ascii="Times New Roman" w:eastAsia="Times New Roman" w:hAnsi="Times New Roman" w:cs="Times New Roman"/>
                <w:color w:val="000000"/>
                <w:sz w:val="20"/>
                <w:szCs w:val="20"/>
                <w:lang w:eastAsia="fr-FR"/>
              </w:rPr>
              <w:t xml:space="preserve"> : </w:t>
            </w:r>
            <w:r w:rsidRPr="006C2FFC">
              <w:rPr>
                <w:rFonts w:ascii="Times New Roman" w:eastAsia="Times New Roman" w:hAnsi="Times New Roman" w:cs="Times New Roman"/>
                <w:color w:val="000000"/>
                <w:sz w:val="20"/>
                <w:szCs w:val="20"/>
                <w:lang w:eastAsia="fr-FR"/>
              </w:rPr>
              <w:t>Nombre de structures déconcentrées de l’éducation de base capables de produire et d’utiliser les informations statistiques de leur juridiction compétente.</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 10 (Circonscriptions scolaires)</w:t>
            </w:r>
          </w:p>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04 (</w:t>
            </w:r>
            <w:r>
              <w:rPr>
                <w:rFonts w:ascii="Times New Roman" w:eastAsia="Times New Roman" w:hAnsi="Times New Roman" w:cs="Times New Roman"/>
                <w:color w:val="000000"/>
                <w:sz w:val="20"/>
                <w:lang w:eastAsia="fr-FR"/>
              </w:rPr>
              <w:t>D</w:t>
            </w:r>
            <w:r w:rsidRPr="006C2FFC">
              <w:rPr>
                <w:rFonts w:ascii="Times New Roman" w:eastAsia="Times New Roman" w:hAnsi="Times New Roman" w:cs="Times New Roman"/>
                <w:color w:val="000000"/>
                <w:sz w:val="20"/>
                <w:lang w:eastAsia="fr-FR"/>
              </w:rPr>
              <w:t>épartements)</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 23 (Communes)</w:t>
            </w:r>
          </w:p>
          <w:p w:rsidR="00545D7C" w:rsidRPr="006C2FFC" w:rsidRDefault="00545D7C" w:rsidP="00545D7C">
            <w:pPr>
              <w:spacing w:after="0" w:line="240" w:lineRule="auto"/>
              <w:rPr>
                <w:rFonts w:ascii="Times New Roman" w:eastAsia="Times New Roman" w:hAnsi="Times New Roman" w:cs="Times New Roman"/>
                <w:color w:val="000000"/>
                <w:sz w:val="20"/>
                <w:lang w:eastAsia="fr-FR"/>
              </w:rPr>
            </w:pPr>
          </w:p>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12 (D</w:t>
            </w:r>
            <w:r w:rsidRPr="006C2FFC">
              <w:rPr>
                <w:rFonts w:ascii="Times New Roman" w:eastAsia="Times New Roman" w:hAnsi="Times New Roman" w:cs="Times New Roman"/>
                <w:color w:val="000000"/>
                <w:sz w:val="20"/>
                <w:lang w:eastAsia="fr-FR"/>
              </w:rPr>
              <w:t>épartements)</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DPP/ MEMP</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DPP/ MESTFP</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Rapports UNICEF</w:t>
            </w:r>
            <w:r>
              <w:rPr>
                <w:rFonts w:ascii="Times New Roman" w:eastAsia="Times New Roman" w:hAnsi="Times New Roman" w:cs="Times New Roman"/>
                <w:color w:val="000000"/>
                <w:sz w:val="20"/>
                <w:lang w:eastAsia="fr-FR"/>
              </w:rPr>
              <w:t xml:space="preserve"> / UNESCO       </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rPr>
                <w:rFonts w:ascii="Times New Roman" w:hAnsi="Times New Roman" w:cs="Times New Roman"/>
              </w:rPr>
            </w:pPr>
            <w:r w:rsidRPr="006C2FFC">
              <w:rPr>
                <w:rFonts w:ascii="Times New Roman" w:hAnsi="Times New Roman" w:cs="Times New Roman"/>
              </w:rPr>
              <w:t>Ministère en charge de l’Enseignement Maternel et Primaire (MEMP)</w:t>
            </w:r>
          </w:p>
          <w:p w:rsidR="00545D7C" w:rsidRPr="006C2FFC" w:rsidRDefault="00545D7C" w:rsidP="00545D7C">
            <w:pPr>
              <w:spacing w:after="0"/>
              <w:rPr>
                <w:rFonts w:ascii="Times New Roman" w:hAnsi="Times New Roman" w:cs="Times New Roman"/>
              </w:rPr>
            </w:pPr>
          </w:p>
          <w:p w:rsidR="00545D7C" w:rsidRPr="006C2FFC" w:rsidRDefault="00545D7C" w:rsidP="00545D7C">
            <w:pPr>
              <w:spacing w:after="0"/>
              <w:rPr>
                <w:rFonts w:ascii="Times New Roman" w:hAnsi="Times New Roman" w:cs="Times New Roman"/>
              </w:rPr>
            </w:pPr>
            <w:r w:rsidRPr="006C2FFC">
              <w:rPr>
                <w:rFonts w:ascii="Times New Roman" w:hAnsi="Times New Roman" w:cs="Times New Roman"/>
              </w:rPr>
              <w:t>Ministère des Enseignements Secondaire, Technique et de la Formation Professionnelle (MESTFP)</w:t>
            </w:r>
          </w:p>
          <w:p w:rsidR="00545D7C" w:rsidRPr="006C2FFC" w:rsidRDefault="00545D7C" w:rsidP="00545D7C">
            <w:pPr>
              <w:spacing w:after="0"/>
              <w:rPr>
                <w:rFonts w:ascii="Times New Roman" w:hAnsi="Times New Roman" w:cs="Times New Roman"/>
              </w:rPr>
            </w:pPr>
          </w:p>
          <w:p w:rsidR="00545D7C" w:rsidRPr="006C2FFC" w:rsidRDefault="00545D7C" w:rsidP="00545D7C">
            <w:pPr>
              <w:spacing w:after="0"/>
              <w:rPr>
                <w:rFonts w:ascii="Times New Roman" w:hAnsi="Times New Roman" w:cs="Times New Roman"/>
              </w:rPr>
            </w:pPr>
            <w:r w:rsidRPr="006C2FFC">
              <w:rPr>
                <w:rFonts w:ascii="Times New Roman" w:hAnsi="Times New Roman" w:cs="Times New Roman"/>
              </w:rPr>
              <w:lastRenderedPageBreak/>
              <w:t>Ministère de l’Enseignement Supérieur et de la Recherche Scientifique (MESRS)</w:t>
            </w:r>
          </w:p>
          <w:p w:rsidR="00545D7C" w:rsidRPr="006C2FFC" w:rsidRDefault="00545D7C" w:rsidP="00545D7C">
            <w:pPr>
              <w:spacing w:after="0"/>
              <w:rPr>
                <w:rFonts w:ascii="Times New Roman" w:hAnsi="Times New Roman" w:cs="Times New Roman"/>
              </w:rPr>
            </w:pPr>
          </w:p>
          <w:p w:rsidR="00545D7C" w:rsidRPr="006C2FFC" w:rsidRDefault="00545D7C" w:rsidP="00545D7C">
            <w:pPr>
              <w:spacing w:after="0"/>
              <w:rPr>
                <w:rFonts w:ascii="Times New Roman" w:hAnsi="Times New Roman" w:cs="Times New Roman"/>
              </w:rPr>
            </w:pPr>
            <w:r w:rsidRPr="006C2FFC">
              <w:rPr>
                <w:rFonts w:ascii="Times New Roman" w:hAnsi="Times New Roman" w:cs="Times New Roman"/>
              </w:rPr>
              <w:t>Ministère de l’Eau et des Mines</w:t>
            </w:r>
          </w:p>
          <w:p w:rsidR="00545D7C" w:rsidRPr="006C2FFC" w:rsidRDefault="00545D7C" w:rsidP="00545D7C">
            <w:pPr>
              <w:spacing w:after="0"/>
              <w:rPr>
                <w:rFonts w:ascii="Times New Roman" w:hAnsi="Times New Roman" w:cs="Times New Roman"/>
              </w:rPr>
            </w:pPr>
          </w:p>
          <w:p w:rsidR="00545D7C" w:rsidRPr="006C2FFC" w:rsidRDefault="00545D7C" w:rsidP="00545D7C">
            <w:pPr>
              <w:spacing w:after="0"/>
              <w:rPr>
                <w:rFonts w:ascii="Times New Roman" w:hAnsi="Times New Roman" w:cs="Times New Roman"/>
              </w:rPr>
            </w:pPr>
            <w:r w:rsidRPr="006C2FFC">
              <w:rPr>
                <w:rFonts w:ascii="Times New Roman" w:hAnsi="Times New Roman" w:cs="Times New Roman"/>
              </w:rPr>
              <w:t>Ministère des Affaires Sociales</w:t>
            </w:r>
          </w:p>
          <w:p w:rsidR="00545D7C" w:rsidRPr="006C2FFC" w:rsidRDefault="00545D7C" w:rsidP="00545D7C">
            <w:pPr>
              <w:spacing w:after="0"/>
              <w:rPr>
                <w:rFonts w:ascii="Times New Roman" w:hAnsi="Times New Roman" w:cs="Times New Roman"/>
              </w:rPr>
            </w:pPr>
          </w:p>
          <w:p w:rsidR="00545D7C" w:rsidRPr="006C2FFC" w:rsidRDefault="00545D7C" w:rsidP="00545D7C">
            <w:pPr>
              <w:spacing w:after="0"/>
              <w:rPr>
                <w:rFonts w:ascii="Times New Roman" w:hAnsi="Times New Roman" w:cs="Times New Roman"/>
              </w:rPr>
            </w:pPr>
            <w:r w:rsidRPr="006C2FFC">
              <w:rPr>
                <w:rFonts w:ascii="Times New Roman" w:hAnsi="Times New Roman" w:cs="Times New Roman"/>
              </w:rPr>
              <w:t>La Présidence (BAI / UPS)</w:t>
            </w:r>
          </w:p>
          <w:p w:rsidR="00545D7C" w:rsidRPr="00073FA5" w:rsidRDefault="00545D7C" w:rsidP="00545D7C">
            <w:pPr>
              <w:spacing w:after="0" w:line="240" w:lineRule="auto"/>
              <w:rPr>
                <w:rFonts w:ascii="Calibri" w:eastAsia="Times New Roman" w:hAnsi="Calibri" w:cs="Times New Roman"/>
                <w:color w:val="000000"/>
                <w:lang w:eastAsia="fr-FR"/>
              </w:rPr>
            </w:pP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Pr="006C2FFC" w:rsidRDefault="00545D7C" w:rsidP="00545D7C">
            <w:pPr>
              <w:spacing w:after="0" w:line="240" w:lineRule="auto"/>
              <w:rPr>
                <w:rFonts w:ascii="Times New Roman" w:eastAsia="Times New Roman" w:hAnsi="Times New Roman" w:cs="Times New Roman"/>
                <w:b/>
                <w:color w:val="000000"/>
                <w:szCs w:val="20"/>
                <w:lang w:eastAsia="fr-FR"/>
              </w:rPr>
            </w:pPr>
            <w:r w:rsidRPr="006C2FFC">
              <w:rPr>
                <w:rFonts w:ascii="Times New Roman" w:eastAsia="Times New Roman" w:hAnsi="Times New Roman" w:cs="Times New Roman"/>
                <w:b/>
                <w:color w:val="000000"/>
                <w:szCs w:val="20"/>
                <w:lang w:eastAsia="fr-FR"/>
              </w:rPr>
              <w:t>9</w:t>
            </w:r>
            <w:r>
              <w:rPr>
                <w:rFonts w:ascii="Times New Roman" w:eastAsia="Times New Roman" w:hAnsi="Times New Roman" w:cs="Times New Roman"/>
                <w:b/>
                <w:color w:val="000000"/>
                <w:szCs w:val="20"/>
                <w:lang w:eastAsia="fr-FR"/>
              </w:rPr>
              <w:t>4</w:t>
            </w:r>
            <w:r w:rsidRPr="006C2FFC">
              <w:rPr>
                <w:rFonts w:ascii="Times New Roman" w:eastAsia="Times New Roman" w:hAnsi="Times New Roman" w:cs="Times New Roman"/>
                <w:b/>
                <w:color w:val="000000"/>
                <w:szCs w:val="20"/>
                <w:lang w:eastAsia="fr-FR"/>
              </w:rPr>
              <w:t> </w:t>
            </w:r>
            <w:r>
              <w:rPr>
                <w:rFonts w:ascii="Times New Roman" w:eastAsia="Times New Roman" w:hAnsi="Times New Roman" w:cs="Times New Roman"/>
                <w:b/>
                <w:color w:val="000000"/>
                <w:szCs w:val="20"/>
                <w:lang w:eastAsia="fr-FR"/>
              </w:rPr>
              <w:t>791</w:t>
            </w:r>
            <w:r w:rsidRPr="006C2FFC">
              <w:rPr>
                <w:rFonts w:ascii="Times New Roman" w:eastAsia="Times New Roman" w:hAnsi="Times New Roman" w:cs="Times New Roman"/>
                <w:b/>
                <w:color w:val="000000"/>
                <w:szCs w:val="20"/>
                <w:lang w:eastAsia="fr-FR"/>
              </w:rPr>
              <w:t xml:space="preserve"> </w:t>
            </w:r>
            <w:r>
              <w:rPr>
                <w:rFonts w:ascii="Times New Roman" w:eastAsia="Times New Roman" w:hAnsi="Times New Roman" w:cs="Times New Roman"/>
                <w:b/>
                <w:color w:val="000000"/>
                <w:szCs w:val="20"/>
                <w:lang w:eastAsia="fr-FR"/>
              </w:rPr>
              <w:t>173</w:t>
            </w: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Pr="006C2FFC" w:rsidRDefault="00545D7C" w:rsidP="00545D7C">
            <w:pPr>
              <w:spacing w:after="0" w:line="240" w:lineRule="auto"/>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t>82</w:t>
            </w:r>
            <w:r w:rsidRPr="006C2FFC">
              <w:rPr>
                <w:rFonts w:ascii="Times New Roman" w:eastAsia="Times New Roman" w:hAnsi="Times New Roman" w:cs="Times New Roman"/>
                <w:b/>
                <w:color w:val="000000"/>
                <w:szCs w:val="20"/>
                <w:lang w:eastAsia="fr-FR"/>
              </w:rPr>
              <w:t> </w:t>
            </w:r>
            <w:r>
              <w:rPr>
                <w:rFonts w:ascii="Times New Roman" w:eastAsia="Times New Roman" w:hAnsi="Times New Roman" w:cs="Times New Roman"/>
                <w:b/>
                <w:color w:val="000000"/>
                <w:szCs w:val="20"/>
                <w:lang w:eastAsia="fr-FR"/>
              </w:rPr>
              <w:t>836</w:t>
            </w:r>
            <w:r w:rsidRPr="006C2FFC">
              <w:rPr>
                <w:rFonts w:ascii="Times New Roman" w:eastAsia="Times New Roman" w:hAnsi="Times New Roman" w:cs="Times New Roman"/>
                <w:b/>
                <w:color w:val="000000"/>
                <w:szCs w:val="20"/>
                <w:lang w:eastAsia="fr-FR"/>
              </w:rPr>
              <w:t xml:space="preserve"> </w:t>
            </w:r>
            <w:r>
              <w:rPr>
                <w:rFonts w:ascii="Times New Roman" w:eastAsia="Times New Roman" w:hAnsi="Times New Roman" w:cs="Times New Roman"/>
                <w:b/>
                <w:color w:val="000000"/>
                <w:szCs w:val="20"/>
                <w:lang w:eastAsia="fr-FR"/>
              </w:rPr>
              <w:t>49</w:t>
            </w:r>
            <w:r w:rsidRPr="006C2FFC">
              <w:rPr>
                <w:rFonts w:ascii="Times New Roman" w:eastAsia="Times New Roman" w:hAnsi="Times New Roman" w:cs="Times New Roman"/>
                <w:b/>
                <w:color w:val="000000"/>
                <w:szCs w:val="20"/>
                <w:lang w:eastAsia="fr-FR"/>
              </w:rPr>
              <w:t>6</w:t>
            </w: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p>
          <w:p w:rsidR="00545D7C" w:rsidRPr="0068201B" w:rsidRDefault="00545D7C" w:rsidP="00545D7C">
            <w:pPr>
              <w:spacing w:after="0" w:line="240" w:lineRule="auto"/>
              <w:rPr>
                <w:rFonts w:ascii="Times New Roman" w:eastAsia="Times New Roman" w:hAnsi="Times New Roman" w:cs="Times New Roman"/>
                <w:b/>
                <w:color w:val="000000"/>
                <w:szCs w:val="20"/>
                <w:lang w:eastAsia="fr-FR"/>
              </w:rPr>
            </w:pPr>
            <w:r w:rsidRPr="0068201B">
              <w:rPr>
                <w:rFonts w:ascii="Times New Roman" w:eastAsia="Times New Roman" w:hAnsi="Times New Roman" w:cs="Times New Roman"/>
                <w:b/>
                <w:color w:val="000000"/>
                <w:szCs w:val="20"/>
                <w:lang w:eastAsia="fr-FR"/>
              </w:rPr>
              <w:t>Régulier</w:t>
            </w:r>
            <w:r>
              <w:rPr>
                <w:rFonts w:ascii="Times New Roman" w:eastAsia="Times New Roman" w:hAnsi="Times New Roman" w:cs="Times New Roman"/>
                <w:b/>
                <w:color w:val="000000"/>
                <w:szCs w:val="20"/>
                <w:lang w:eastAsia="fr-FR"/>
              </w:rPr>
              <w:t> :</w:t>
            </w:r>
          </w:p>
          <w:p w:rsidR="00545D7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 xml:space="preserve">UNICEF : </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hAnsi="Times New Roman" w:cs="Times New Roman"/>
                <w:szCs w:val="20"/>
              </w:rPr>
              <w:t>5 406 000</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UNESCO :</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9 473 873</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PAM : 42 310 228</w:t>
            </w:r>
          </w:p>
          <w:p w:rsidR="00545D7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lastRenderedPageBreak/>
              <w:t>UNFPA : 1 215</w:t>
            </w:r>
            <w:r>
              <w:rPr>
                <w:rFonts w:ascii="Times New Roman" w:eastAsia="Times New Roman" w:hAnsi="Times New Roman" w:cs="Times New Roman"/>
                <w:color w:val="000000"/>
                <w:szCs w:val="20"/>
                <w:lang w:eastAsia="fr-FR"/>
              </w:rPr>
              <w:t> </w:t>
            </w:r>
            <w:r w:rsidRPr="006C2FFC">
              <w:rPr>
                <w:rFonts w:ascii="Times New Roman" w:eastAsia="Times New Roman" w:hAnsi="Times New Roman" w:cs="Times New Roman"/>
                <w:color w:val="000000"/>
                <w:szCs w:val="20"/>
                <w:lang w:eastAsia="fr-FR"/>
              </w:rPr>
              <w:t>585</w:t>
            </w:r>
          </w:p>
          <w:p w:rsidR="00545D7C" w:rsidRPr="006C2FFC" w:rsidRDefault="00545D7C" w:rsidP="00545D7C">
            <w:pPr>
              <w:spacing w:after="0" w:line="240" w:lineRule="auto"/>
              <w:rPr>
                <w:rFonts w:ascii="Times New Roman" w:eastAsia="Times New Roman" w:hAnsi="Times New Roman" w:cs="Times New Roman"/>
                <w:b/>
                <w:color w:val="000000"/>
                <w:szCs w:val="20"/>
                <w:lang w:eastAsia="fr-FR"/>
              </w:rPr>
            </w:pPr>
            <w:r>
              <w:rPr>
                <w:rFonts w:ascii="Times New Roman" w:hAnsi="Times New Roman" w:cs="Times New Roman"/>
                <w:b/>
                <w:szCs w:val="20"/>
              </w:rPr>
              <w:t xml:space="preserve">Total : </w:t>
            </w:r>
            <w:r w:rsidRPr="006C2FFC">
              <w:rPr>
                <w:rFonts w:ascii="Times New Roman" w:eastAsia="Times New Roman" w:hAnsi="Times New Roman" w:cs="Times New Roman"/>
                <w:b/>
                <w:color w:val="000000"/>
                <w:szCs w:val="20"/>
                <w:lang w:eastAsia="fr-FR"/>
              </w:rPr>
              <w:t>58 405</w:t>
            </w:r>
            <w:r>
              <w:rPr>
                <w:rFonts w:ascii="Times New Roman" w:eastAsia="Times New Roman" w:hAnsi="Times New Roman" w:cs="Times New Roman"/>
                <w:b/>
                <w:color w:val="000000"/>
                <w:szCs w:val="20"/>
                <w:lang w:eastAsia="fr-FR"/>
              </w:rPr>
              <w:t> </w:t>
            </w:r>
            <w:r w:rsidRPr="006C2FFC">
              <w:rPr>
                <w:rFonts w:ascii="Times New Roman" w:eastAsia="Times New Roman" w:hAnsi="Times New Roman" w:cs="Times New Roman"/>
                <w:b/>
                <w:color w:val="000000"/>
                <w:szCs w:val="20"/>
                <w:lang w:eastAsia="fr-FR"/>
              </w:rPr>
              <w:t>686</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p>
          <w:p w:rsidR="00545D7C" w:rsidRDefault="00545D7C" w:rsidP="00545D7C">
            <w:pPr>
              <w:spacing w:after="0" w:line="240" w:lineRule="auto"/>
              <w:rPr>
                <w:rFonts w:ascii="Times New Roman" w:eastAsia="Times New Roman" w:hAnsi="Times New Roman" w:cs="Times New Roman"/>
                <w:color w:val="000000"/>
                <w:sz w:val="20"/>
                <w:szCs w:val="20"/>
                <w:lang w:eastAsia="fr-FR"/>
              </w:rPr>
            </w:pPr>
          </w:p>
          <w:p w:rsidR="00545D7C" w:rsidRPr="0068201B" w:rsidRDefault="00545D7C" w:rsidP="00545D7C">
            <w:pPr>
              <w:spacing w:after="0" w:line="240" w:lineRule="auto"/>
              <w:rPr>
                <w:rFonts w:ascii="Times New Roman" w:eastAsia="Times New Roman" w:hAnsi="Times New Roman" w:cs="Times New Roman"/>
                <w:b/>
                <w:color w:val="000000"/>
                <w:szCs w:val="20"/>
                <w:lang w:eastAsia="fr-FR"/>
              </w:rPr>
            </w:pPr>
            <w:r w:rsidRPr="0068201B">
              <w:rPr>
                <w:rFonts w:ascii="Times New Roman" w:eastAsia="Times New Roman" w:hAnsi="Times New Roman" w:cs="Times New Roman"/>
                <w:b/>
                <w:color w:val="000000"/>
                <w:szCs w:val="20"/>
                <w:lang w:eastAsia="fr-FR"/>
              </w:rPr>
              <w:t>Autres :</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UNICEF :</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8 450 000</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Pr>
                <w:rFonts w:ascii="Times New Roman" w:eastAsia="Times New Roman" w:hAnsi="Times New Roman" w:cs="Times New Roman"/>
                <w:color w:val="000000"/>
                <w:szCs w:val="20"/>
                <w:lang w:eastAsia="fr-FR"/>
              </w:rPr>
              <w:t>UNESCO</w:t>
            </w:r>
            <w:r w:rsidRPr="006C2FFC">
              <w:rPr>
                <w:rFonts w:ascii="Times New Roman" w:eastAsia="Times New Roman" w:hAnsi="Times New Roman" w:cs="Times New Roman"/>
                <w:color w:val="000000"/>
                <w:szCs w:val="20"/>
                <w:lang w:eastAsia="fr-FR"/>
              </w:rPr>
              <w:t>:</w:t>
            </w:r>
          </w:p>
          <w:p w:rsidR="00545D7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13 280</w:t>
            </w:r>
            <w:r>
              <w:rPr>
                <w:rFonts w:ascii="Times New Roman" w:eastAsia="Times New Roman" w:hAnsi="Times New Roman" w:cs="Times New Roman"/>
                <w:color w:val="000000"/>
                <w:szCs w:val="20"/>
                <w:lang w:eastAsia="fr-FR"/>
              </w:rPr>
              <w:t> </w:t>
            </w:r>
            <w:r w:rsidRPr="006C2FFC">
              <w:rPr>
                <w:rFonts w:ascii="Times New Roman" w:eastAsia="Times New Roman" w:hAnsi="Times New Roman" w:cs="Times New Roman"/>
                <w:color w:val="000000"/>
                <w:szCs w:val="20"/>
                <w:lang w:eastAsia="fr-FR"/>
              </w:rPr>
              <w:t>810</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UNFPA :</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2 700</w:t>
            </w:r>
            <w:r>
              <w:rPr>
                <w:rFonts w:ascii="Times New Roman" w:eastAsia="Times New Roman" w:hAnsi="Times New Roman" w:cs="Times New Roman"/>
                <w:color w:val="000000"/>
                <w:szCs w:val="20"/>
                <w:lang w:eastAsia="fr-FR"/>
              </w:rPr>
              <w:t> </w:t>
            </w:r>
            <w:r w:rsidRPr="006C2FFC">
              <w:rPr>
                <w:rFonts w:ascii="Times New Roman" w:eastAsia="Times New Roman" w:hAnsi="Times New Roman" w:cs="Times New Roman"/>
                <w:color w:val="000000"/>
                <w:szCs w:val="20"/>
                <w:lang w:eastAsia="fr-FR"/>
              </w:rPr>
              <w:t>000</w:t>
            </w:r>
          </w:p>
          <w:p w:rsidR="00545D7C" w:rsidRDefault="00545D7C" w:rsidP="00545D7C">
            <w:pPr>
              <w:spacing w:after="0"/>
              <w:rPr>
                <w:rFonts w:ascii="Times New Roman" w:hAnsi="Times New Roman" w:cs="Times New Roman"/>
                <w:b/>
                <w:szCs w:val="20"/>
              </w:rPr>
            </w:pPr>
            <w:r>
              <w:rPr>
                <w:rFonts w:ascii="Times New Roman" w:hAnsi="Times New Roman" w:cs="Times New Roman"/>
                <w:b/>
                <w:szCs w:val="20"/>
              </w:rPr>
              <w:t>Total : 24 430 810</w:t>
            </w: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Pr="006C2FFC" w:rsidRDefault="00545D7C" w:rsidP="00545D7C">
            <w:pPr>
              <w:spacing w:after="0" w:line="240" w:lineRule="auto"/>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t>11</w:t>
            </w:r>
            <w:r w:rsidRPr="006C2FFC">
              <w:rPr>
                <w:rFonts w:ascii="Times New Roman" w:eastAsia="Times New Roman" w:hAnsi="Times New Roman" w:cs="Times New Roman"/>
                <w:b/>
                <w:color w:val="000000"/>
                <w:szCs w:val="20"/>
                <w:lang w:eastAsia="fr-FR"/>
              </w:rPr>
              <w:t> </w:t>
            </w:r>
            <w:r>
              <w:rPr>
                <w:rFonts w:ascii="Times New Roman" w:eastAsia="Times New Roman" w:hAnsi="Times New Roman" w:cs="Times New Roman"/>
                <w:b/>
                <w:color w:val="000000"/>
                <w:szCs w:val="20"/>
                <w:lang w:eastAsia="fr-FR"/>
              </w:rPr>
              <w:t>954</w:t>
            </w:r>
            <w:r w:rsidRPr="006C2FFC">
              <w:rPr>
                <w:rFonts w:ascii="Times New Roman" w:eastAsia="Times New Roman" w:hAnsi="Times New Roman" w:cs="Times New Roman"/>
                <w:b/>
                <w:color w:val="000000"/>
                <w:szCs w:val="20"/>
                <w:lang w:eastAsia="fr-FR"/>
              </w:rPr>
              <w:t xml:space="preserve"> </w:t>
            </w:r>
            <w:r>
              <w:rPr>
                <w:rFonts w:ascii="Times New Roman" w:eastAsia="Times New Roman" w:hAnsi="Times New Roman" w:cs="Times New Roman"/>
                <w:b/>
                <w:color w:val="000000"/>
                <w:szCs w:val="20"/>
                <w:lang w:eastAsia="fr-FR"/>
              </w:rPr>
              <w:t>677</w:t>
            </w: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PAM :</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r w:rsidRPr="006C2FFC">
              <w:rPr>
                <w:rFonts w:ascii="Times New Roman" w:eastAsia="Times New Roman" w:hAnsi="Times New Roman" w:cs="Times New Roman"/>
                <w:color w:val="000000"/>
                <w:szCs w:val="20"/>
                <w:lang w:eastAsia="fr-FR"/>
              </w:rPr>
              <w:t>11 954 677</w:t>
            </w:r>
          </w:p>
          <w:p w:rsidR="00545D7C" w:rsidRPr="006C2FFC" w:rsidRDefault="00545D7C" w:rsidP="00545D7C">
            <w:pPr>
              <w:spacing w:after="0" w:line="240" w:lineRule="auto"/>
              <w:rPr>
                <w:rFonts w:ascii="Times New Roman" w:eastAsia="Times New Roman" w:hAnsi="Times New Roman" w:cs="Times New Roman"/>
                <w:color w:val="000000"/>
                <w:szCs w:val="20"/>
                <w:lang w:eastAsia="fr-FR"/>
              </w:rPr>
            </w:pP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p>
        </w:tc>
      </w:tr>
      <w:tr w:rsidR="00545D7C" w:rsidRPr="00073FA5" w:rsidTr="00754417">
        <w:trPr>
          <w:trHeight w:val="73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6C2FFC" w:rsidRDefault="00545D7C" w:rsidP="00545D7C">
            <w:pPr>
              <w:spacing w:after="0" w:line="240" w:lineRule="auto"/>
              <w:jc w:val="both"/>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 xml:space="preserve">IP 2.2.2 </w:t>
            </w:r>
            <w:r w:rsidRPr="00073FA5">
              <w:rPr>
                <w:rFonts w:ascii="Times New Roman" w:eastAsia="Times New Roman" w:hAnsi="Times New Roman" w:cs="Times New Roman"/>
                <w:color w:val="000000"/>
                <w:sz w:val="20"/>
                <w:szCs w:val="20"/>
                <w:lang w:eastAsia="fr-FR"/>
              </w:rPr>
              <w:t xml:space="preserve">: </w:t>
            </w:r>
            <w:r w:rsidRPr="006C2FFC">
              <w:rPr>
                <w:rFonts w:ascii="Times New Roman" w:eastAsia="Times New Roman" w:hAnsi="Times New Roman" w:cs="Times New Roman"/>
                <w:color w:val="000000"/>
                <w:sz w:val="20"/>
                <w:szCs w:val="20"/>
                <w:lang w:eastAsia="fr-FR"/>
              </w:rPr>
              <w:t>Existence d’un dispositif opérationnel de lutte contre les violences y compris les grossesses précoces en milieu scolaire.</w:t>
            </w:r>
          </w:p>
          <w:p w:rsidR="00545D7C" w:rsidRPr="006C2FFC" w:rsidRDefault="00545D7C" w:rsidP="00545D7C">
            <w:pPr>
              <w:spacing w:after="0" w:line="240" w:lineRule="auto"/>
              <w:rPr>
                <w:rFonts w:ascii="Times New Roman" w:eastAsia="Times New Roman" w:hAnsi="Times New Roman" w:cs="Times New Roman"/>
                <w:color w:val="000000"/>
                <w:sz w:val="6"/>
                <w:szCs w:val="20"/>
                <w:lang w:eastAsia="fr-FR"/>
              </w:rPr>
            </w:pPr>
          </w:p>
          <w:p w:rsidR="00545D7C" w:rsidRPr="006C2FFC" w:rsidRDefault="00545D7C" w:rsidP="00545D7C">
            <w:pPr>
              <w:spacing w:after="0" w:line="240" w:lineRule="auto"/>
              <w:rPr>
                <w:rFonts w:ascii="Times New Roman" w:eastAsia="Times New Roman" w:hAnsi="Times New Roman" w:cs="Times New Roman"/>
                <w:i/>
                <w:color w:val="000000"/>
                <w:sz w:val="20"/>
                <w:szCs w:val="20"/>
                <w:lang w:eastAsia="fr-FR"/>
              </w:rPr>
            </w:pPr>
            <w:r w:rsidRPr="006C2FFC">
              <w:rPr>
                <w:rFonts w:ascii="Times New Roman" w:eastAsia="Times New Roman" w:hAnsi="Times New Roman" w:cs="Times New Roman"/>
                <w:i/>
                <w:color w:val="000000"/>
                <w:sz w:val="20"/>
                <w:szCs w:val="20"/>
                <w:lang w:eastAsia="fr-FR"/>
              </w:rPr>
              <w:t>(1.N’existe pas, 2.Existe, 3.Existe et opérationnel).</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 Rapports UNFPA</w:t>
            </w:r>
            <w:r>
              <w:rPr>
                <w:rFonts w:ascii="Times New Roman" w:eastAsia="Times New Roman" w:hAnsi="Times New Roman" w:cs="Times New Roman"/>
                <w:color w:val="000000"/>
                <w:sz w:val="20"/>
                <w:lang w:eastAsia="fr-FR"/>
              </w:rPr>
              <w:t>/</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UNICEF</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51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2.2.3</w:t>
            </w:r>
            <w:r w:rsidRPr="00073FA5">
              <w:rPr>
                <w:rFonts w:ascii="Times New Roman" w:eastAsia="Times New Roman" w:hAnsi="Times New Roman" w:cs="Times New Roman"/>
                <w:color w:val="000000"/>
                <w:sz w:val="20"/>
                <w:szCs w:val="20"/>
                <w:lang w:eastAsia="fr-FR"/>
              </w:rPr>
              <w:t xml:space="preserve"> : </w:t>
            </w:r>
            <w:r w:rsidRPr="006C2FFC">
              <w:rPr>
                <w:rFonts w:ascii="Times New Roman" w:eastAsia="Times New Roman" w:hAnsi="Times New Roman" w:cs="Times New Roman"/>
                <w:color w:val="000000"/>
                <w:sz w:val="20"/>
                <w:szCs w:val="20"/>
                <w:lang w:eastAsia="fr-FR"/>
              </w:rPr>
              <w:t xml:space="preserve">Proportion des Associations de Parents d’Elèves (APE) ayant bénéficié des renforcements de capacités dans la </w:t>
            </w:r>
            <w:r w:rsidRPr="006C2FFC">
              <w:rPr>
                <w:rFonts w:ascii="Times New Roman" w:eastAsia="Times New Roman" w:hAnsi="Times New Roman" w:cs="Times New Roman"/>
                <w:color w:val="000000"/>
                <w:sz w:val="20"/>
                <w:szCs w:val="20"/>
                <w:lang w:eastAsia="fr-FR"/>
              </w:rPr>
              <w:lastRenderedPageBreak/>
              <w:t>gestion des écoles y compris la</w:t>
            </w:r>
            <w:r>
              <w:rPr>
                <w:rFonts w:ascii="Times New Roman" w:eastAsia="Times New Roman" w:hAnsi="Times New Roman" w:cs="Times New Roman"/>
                <w:color w:val="000000"/>
                <w:sz w:val="20"/>
                <w:szCs w:val="20"/>
                <w:lang w:eastAsia="fr-FR"/>
              </w:rPr>
              <w:t xml:space="preserve"> gestion des cantines scolaires</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lastRenderedPageBreak/>
              <w:t> 30%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51%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MEMP</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lastRenderedPageBreak/>
              <w:t xml:space="preserve">Rapports UNICEF / PAM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48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2.2.4</w:t>
            </w:r>
            <w:r w:rsidRPr="00073FA5">
              <w:rPr>
                <w:rFonts w:ascii="Times New Roman" w:eastAsia="Times New Roman" w:hAnsi="Times New Roman" w:cs="Times New Roman"/>
                <w:color w:val="000000"/>
                <w:sz w:val="20"/>
                <w:szCs w:val="20"/>
                <w:lang w:eastAsia="fr-FR"/>
              </w:rPr>
              <w:t xml:space="preserve"> : </w:t>
            </w:r>
            <w:r w:rsidRPr="006C2FFC">
              <w:rPr>
                <w:rFonts w:ascii="Times New Roman" w:eastAsia="Times New Roman" w:hAnsi="Times New Roman" w:cs="Times New Roman"/>
                <w:color w:val="000000"/>
                <w:sz w:val="20"/>
                <w:szCs w:val="20"/>
                <w:lang w:eastAsia="fr-FR"/>
              </w:rPr>
              <w:t xml:space="preserve">Proportion d’écoles primaires publiques ayant </w:t>
            </w:r>
            <w:r>
              <w:rPr>
                <w:rFonts w:ascii="Times New Roman" w:eastAsia="Times New Roman" w:hAnsi="Times New Roman" w:cs="Times New Roman"/>
                <w:color w:val="000000"/>
                <w:sz w:val="20"/>
                <w:szCs w:val="20"/>
                <w:lang w:eastAsia="fr-FR"/>
              </w:rPr>
              <w:t>bénéficié de cantines scolaires</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 30%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 51%</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PAG</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MEMP/DPP/DAS </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Rapports PAM</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1046"/>
        </w:trPr>
        <w:tc>
          <w:tcPr>
            <w:tcW w:w="2553" w:type="dxa"/>
            <w:vMerge/>
            <w:tcBorders>
              <w:top w:val="nil"/>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2.2.5</w:t>
            </w:r>
            <w:r w:rsidRPr="00073FA5">
              <w:rPr>
                <w:rFonts w:ascii="Times New Roman" w:eastAsia="Times New Roman" w:hAnsi="Times New Roman" w:cs="Times New Roman"/>
                <w:color w:val="000000"/>
                <w:sz w:val="20"/>
                <w:szCs w:val="20"/>
                <w:lang w:eastAsia="fr-FR"/>
              </w:rPr>
              <w:t> :</w:t>
            </w:r>
            <w:r>
              <w:t xml:space="preserve"> </w:t>
            </w:r>
            <w:r w:rsidRPr="006C2FFC">
              <w:rPr>
                <w:rFonts w:ascii="Times New Roman" w:eastAsia="Times New Roman" w:hAnsi="Times New Roman" w:cs="Times New Roman"/>
                <w:color w:val="000000"/>
                <w:sz w:val="20"/>
                <w:szCs w:val="20"/>
                <w:lang w:eastAsia="fr-FR"/>
              </w:rPr>
              <w:t>Existence d’un document national de politique holistique sur la profession enseignante.</w:t>
            </w:r>
          </w:p>
          <w:p w:rsidR="00545D7C" w:rsidRPr="006C2FFC" w:rsidRDefault="00545D7C" w:rsidP="00545D7C">
            <w:pPr>
              <w:spacing w:after="0" w:line="240" w:lineRule="auto"/>
              <w:rPr>
                <w:rFonts w:ascii="Times New Roman" w:eastAsia="Times New Roman" w:hAnsi="Times New Roman" w:cs="Times New Roman"/>
                <w:color w:val="000000"/>
                <w:sz w:val="8"/>
                <w:szCs w:val="20"/>
                <w:lang w:eastAsia="fr-FR"/>
              </w:rPr>
            </w:pP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r w:rsidRPr="006C2FFC">
              <w:rPr>
                <w:rFonts w:ascii="Times New Roman" w:eastAsia="Times New Roman" w:hAnsi="Times New Roman" w:cs="Times New Roman"/>
                <w:i/>
                <w:color w:val="000000"/>
                <w:sz w:val="20"/>
                <w:szCs w:val="20"/>
                <w:lang w:eastAsia="fr-FR"/>
              </w:rPr>
              <w:t>(1.N’existe pas, 2.Existe, 3.Existe et mis en œuvre).</w:t>
            </w:r>
          </w:p>
        </w:tc>
        <w:tc>
          <w:tcPr>
            <w:tcW w:w="1134" w:type="dxa"/>
            <w:tcBorders>
              <w:top w:val="nil"/>
              <w:left w:val="nil"/>
              <w:bottom w:val="single" w:sz="4" w:space="0" w:color="auto"/>
              <w:right w:val="single" w:sz="4" w:space="0" w:color="auto"/>
            </w:tcBorders>
            <w:shd w:val="clear" w:color="auto" w:fill="auto"/>
            <w:noWrap/>
            <w:vAlign w:val="center"/>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 1</w:t>
            </w:r>
          </w:p>
        </w:tc>
        <w:tc>
          <w:tcPr>
            <w:tcW w:w="1134" w:type="dxa"/>
            <w:tcBorders>
              <w:top w:val="nil"/>
              <w:left w:val="nil"/>
              <w:bottom w:val="single" w:sz="4" w:space="0" w:color="auto"/>
              <w:right w:val="single" w:sz="4" w:space="0" w:color="auto"/>
            </w:tcBorders>
            <w:shd w:val="clear" w:color="auto" w:fill="auto"/>
            <w:noWrap/>
            <w:vAlign w:val="center"/>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 xml:space="preserve"> 3 </w:t>
            </w:r>
          </w:p>
        </w:tc>
        <w:tc>
          <w:tcPr>
            <w:tcW w:w="1134" w:type="dxa"/>
            <w:tcBorders>
              <w:top w:val="nil"/>
              <w:left w:val="nil"/>
              <w:bottom w:val="single" w:sz="4" w:space="0" w:color="auto"/>
              <w:right w:val="single" w:sz="4" w:space="0" w:color="auto"/>
            </w:tcBorders>
            <w:shd w:val="clear" w:color="auto" w:fill="auto"/>
            <w:noWrap/>
            <w:vAlign w:val="center"/>
          </w:tcPr>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MEMP MESTFP MESRS </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480"/>
        </w:trPr>
        <w:tc>
          <w:tcPr>
            <w:tcW w:w="2553" w:type="dxa"/>
            <w:vMerge/>
            <w:tcBorders>
              <w:top w:val="nil"/>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2.2.</w:t>
            </w:r>
            <w:r>
              <w:rPr>
                <w:rFonts w:ascii="Times New Roman" w:eastAsia="Times New Roman" w:hAnsi="Times New Roman" w:cs="Times New Roman"/>
                <w:i/>
                <w:iCs/>
                <w:color w:val="000000"/>
                <w:sz w:val="20"/>
                <w:szCs w:val="20"/>
                <w:lang w:eastAsia="fr-FR"/>
              </w:rPr>
              <w:t>6</w:t>
            </w:r>
            <w:r w:rsidRPr="00073FA5">
              <w:rPr>
                <w:rFonts w:ascii="Times New Roman" w:eastAsia="Times New Roman" w:hAnsi="Times New Roman" w:cs="Times New Roman"/>
                <w:color w:val="000000"/>
                <w:sz w:val="20"/>
                <w:szCs w:val="20"/>
                <w:lang w:eastAsia="fr-FR"/>
              </w:rPr>
              <w:t> :</w:t>
            </w:r>
            <w:r>
              <w:t xml:space="preserve"> </w:t>
            </w:r>
            <w:r w:rsidRPr="006C2FFC">
              <w:rPr>
                <w:rFonts w:ascii="Times New Roman" w:eastAsia="Times New Roman" w:hAnsi="Times New Roman" w:cs="Times New Roman"/>
                <w:color w:val="000000"/>
                <w:sz w:val="20"/>
                <w:szCs w:val="20"/>
                <w:lang w:eastAsia="fr-FR"/>
              </w:rPr>
              <w:t>Nombre de structures étatiques ayant bénéficié des renforcements de capacités sur la gestion des cantines scolaires, la planification et la gestion du système de l’éducation</w:t>
            </w:r>
          </w:p>
        </w:tc>
        <w:tc>
          <w:tcPr>
            <w:tcW w:w="1134" w:type="dxa"/>
            <w:tcBorders>
              <w:top w:val="nil"/>
              <w:left w:val="nil"/>
              <w:bottom w:val="single" w:sz="4" w:space="0" w:color="auto"/>
              <w:right w:val="single" w:sz="4" w:space="0" w:color="auto"/>
            </w:tcBorders>
            <w:shd w:val="clear" w:color="auto" w:fill="auto"/>
            <w:noWrap/>
            <w:vAlign w:val="center"/>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12</w:t>
            </w:r>
          </w:p>
        </w:tc>
        <w:tc>
          <w:tcPr>
            <w:tcW w:w="1134" w:type="dxa"/>
            <w:tcBorders>
              <w:top w:val="nil"/>
              <w:left w:val="nil"/>
              <w:bottom w:val="single" w:sz="4" w:space="0" w:color="auto"/>
              <w:right w:val="single" w:sz="4" w:space="0" w:color="auto"/>
            </w:tcBorders>
            <w:shd w:val="clear" w:color="auto" w:fill="auto"/>
            <w:noWrap/>
            <w:vAlign w:val="center"/>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 43</w:t>
            </w:r>
          </w:p>
        </w:tc>
        <w:tc>
          <w:tcPr>
            <w:tcW w:w="1134" w:type="dxa"/>
            <w:tcBorders>
              <w:top w:val="nil"/>
              <w:left w:val="nil"/>
              <w:bottom w:val="single" w:sz="4" w:space="0" w:color="auto"/>
              <w:right w:val="single" w:sz="4" w:space="0" w:color="auto"/>
            </w:tcBorders>
            <w:shd w:val="clear" w:color="auto" w:fill="auto"/>
            <w:noWrap/>
            <w:vAlign w:val="center"/>
          </w:tcPr>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MEMP</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MESTFP</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MESRS</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Rapports UNICEF / PAM</w:t>
            </w:r>
            <w:r>
              <w:rPr>
                <w:rFonts w:ascii="Times New Roman" w:eastAsia="Times New Roman" w:hAnsi="Times New Roman" w:cs="Times New Roman"/>
                <w:color w:val="000000"/>
                <w:sz w:val="20"/>
                <w:lang w:eastAsia="fr-FR"/>
              </w:rPr>
              <w:t>/</w:t>
            </w:r>
            <w:r w:rsidRPr="006C2FFC">
              <w:rPr>
                <w:rFonts w:ascii="Times New Roman" w:eastAsia="Times New Roman" w:hAnsi="Times New Roman" w:cs="Times New Roman"/>
                <w:color w:val="000000"/>
                <w:sz w:val="20"/>
                <w:lang w:eastAsia="fr-FR"/>
              </w:rPr>
              <w:t xml:space="preserve"> UNESCO</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51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6C2FFC" w:rsidRDefault="00545D7C" w:rsidP="00545D7C">
            <w:pPr>
              <w:spacing w:after="0" w:line="240" w:lineRule="auto"/>
              <w:jc w:val="both"/>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2.2.</w:t>
            </w:r>
            <w:r>
              <w:rPr>
                <w:rFonts w:ascii="Times New Roman" w:eastAsia="Times New Roman" w:hAnsi="Times New Roman" w:cs="Times New Roman"/>
                <w:i/>
                <w:iCs/>
                <w:color w:val="000000"/>
                <w:sz w:val="20"/>
                <w:szCs w:val="20"/>
                <w:lang w:eastAsia="fr-FR"/>
              </w:rPr>
              <w:t>7</w:t>
            </w:r>
            <w:r w:rsidRPr="00073FA5">
              <w:rPr>
                <w:rFonts w:ascii="Times New Roman" w:eastAsia="Times New Roman" w:hAnsi="Times New Roman" w:cs="Times New Roman"/>
                <w:color w:val="000000"/>
                <w:sz w:val="20"/>
                <w:szCs w:val="20"/>
                <w:lang w:eastAsia="fr-FR"/>
              </w:rPr>
              <w:t xml:space="preserve"> : </w:t>
            </w:r>
            <w:r w:rsidRPr="006C2FFC">
              <w:rPr>
                <w:rFonts w:ascii="Times New Roman" w:eastAsia="Times New Roman" w:hAnsi="Times New Roman" w:cs="Times New Roman"/>
                <w:color w:val="000000"/>
                <w:sz w:val="20"/>
                <w:szCs w:val="20"/>
                <w:lang w:eastAsia="fr-FR"/>
              </w:rPr>
              <w:t>Existence d’un système national opérationnel d’évaluation des apprentissages de l’éducation de base</w:t>
            </w:r>
          </w:p>
          <w:p w:rsidR="00545D7C" w:rsidRPr="006C2FFC"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i/>
                <w:color w:val="000000"/>
                <w:sz w:val="20"/>
                <w:szCs w:val="20"/>
                <w:lang w:eastAsia="fr-FR"/>
              </w:rPr>
              <w:t>(1.N’existe pas, 2.Existe, 3.Existe et opérationnel).</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MEMP</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Rapports UNICEF</w:t>
            </w:r>
            <w:r>
              <w:rPr>
                <w:rFonts w:ascii="Times New Roman" w:eastAsia="Times New Roman" w:hAnsi="Times New Roman" w:cs="Times New Roman"/>
                <w:color w:val="000000"/>
                <w:sz w:val="20"/>
                <w:lang w:eastAsia="fr-FR"/>
              </w:rPr>
              <w:t>/</w:t>
            </w:r>
          </w:p>
          <w:p w:rsidR="00545D7C" w:rsidRPr="006C2FFC" w:rsidRDefault="00545D7C" w:rsidP="00545D7C">
            <w:pPr>
              <w:spacing w:after="0" w:line="240" w:lineRule="auto"/>
              <w:jc w:val="center"/>
              <w:rPr>
                <w:rFonts w:ascii="Times New Roman" w:eastAsia="Times New Roman" w:hAnsi="Times New Roman" w:cs="Times New Roman"/>
                <w:color w:val="000000"/>
                <w:sz w:val="20"/>
                <w:lang w:eastAsia="fr-FR"/>
              </w:rPr>
            </w:pPr>
            <w:r w:rsidRPr="006C2FFC">
              <w:rPr>
                <w:rFonts w:ascii="Times New Roman" w:eastAsia="Times New Roman" w:hAnsi="Times New Roman" w:cs="Times New Roman"/>
                <w:color w:val="000000"/>
                <w:sz w:val="20"/>
                <w:lang w:eastAsia="fr-FR"/>
              </w:rPr>
              <w:t>UNESCO</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1207"/>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ED1537">
              <w:rPr>
                <w:rFonts w:ascii="Times New Roman" w:eastAsia="Times New Roman" w:hAnsi="Times New Roman" w:cs="Times New Roman"/>
                <w:b/>
                <w:bCs/>
                <w:color w:val="000000"/>
                <w:szCs w:val="20"/>
                <w:lang w:eastAsia="fr-FR"/>
              </w:rPr>
              <w:t>Produit 2.3</w:t>
            </w:r>
            <w:r w:rsidRPr="00ED1537">
              <w:rPr>
                <w:rFonts w:ascii="Times New Roman" w:eastAsia="Times New Roman" w:hAnsi="Times New Roman" w:cs="Times New Roman"/>
                <w:color w:val="000000"/>
                <w:szCs w:val="20"/>
                <w:lang w:eastAsia="fr-FR"/>
              </w:rPr>
              <w:t xml:space="preserve">. Les acteurs étatiques et non étatiques du système de protection ont des capacités techniques et </w:t>
            </w:r>
            <w:r w:rsidRPr="00ED1537">
              <w:rPr>
                <w:rFonts w:ascii="Times New Roman" w:eastAsia="Times New Roman" w:hAnsi="Times New Roman" w:cs="Times New Roman"/>
                <w:color w:val="000000"/>
                <w:szCs w:val="20"/>
                <w:lang w:eastAsia="fr-FR"/>
              </w:rPr>
              <w:lastRenderedPageBreak/>
              <w:t>opérationnelles accrues pour mettre en œuvre les lois et politiques en matière de droits humains, faciliter l’abandon des normes sociales préjudiciables aux groupes vulnérables, l’autonomisation et la participation à la prise de décision, l’identification, la dénonciation et le référencement des cas de violences, abus et exploitation et fournir des services de prévention et de  réponse, au profit des femmes, des enfants, des adolescent(e)s et des personnes vulnérables.</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lastRenderedPageBreak/>
              <w:t>IP 2.3.1</w:t>
            </w:r>
            <w:r w:rsidRPr="00073FA5">
              <w:rPr>
                <w:rFonts w:ascii="Times New Roman" w:eastAsia="Times New Roman" w:hAnsi="Times New Roman" w:cs="Times New Roman"/>
                <w:color w:val="000000"/>
                <w:sz w:val="20"/>
                <w:szCs w:val="20"/>
                <w:lang w:eastAsia="fr-FR"/>
              </w:rPr>
              <w:t xml:space="preserve"> : </w:t>
            </w:r>
            <w:r w:rsidRPr="00BA280D">
              <w:rPr>
                <w:rFonts w:ascii="Times New Roman" w:eastAsia="Times New Roman" w:hAnsi="Times New Roman" w:cs="Times New Roman"/>
                <w:color w:val="000000"/>
                <w:sz w:val="20"/>
                <w:szCs w:val="20"/>
                <w:lang w:eastAsia="fr-FR"/>
              </w:rPr>
              <w:t>Pourcentage de communes  disposant d’acteurs renforcés en  matière de promotion et de protection des droits humains et de lutte contre l’exploitation, les abus et les violences y compris les VBG.</w:t>
            </w:r>
            <w:r>
              <w:rPr>
                <w:rFonts w:ascii="Times New Roman" w:eastAsia="Times New Roman" w:hAnsi="Times New Roman" w:cs="Times New Roman"/>
                <w:color w:val="000000"/>
                <w:sz w:val="20"/>
                <w:szCs w:val="20"/>
                <w:lang w:eastAsia="fr-FR"/>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jc w:val="center"/>
              <w:rPr>
                <w:rFonts w:ascii="Times New Roman" w:hAnsi="Times New Roman" w:cs="Times New Roman"/>
                <w:sz w:val="20"/>
              </w:rPr>
            </w:pPr>
            <w:r w:rsidRPr="00BA280D">
              <w:rPr>
                <w:rFonts w:ascii="Times New Roman" w:hAnsi="Times New Roman" w:cs="Times New Roman"/>
                <w:sz w:val="20"/>
              </w:rPr>
              <w:t>22,08% (2017)</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jc w:val="center"/>
              <w:rPr>
                <w:rFonts w:ascii="Times New Roman" w:hAnsi="Times New Roman" w:cs="Times New Roman"/>
                <w:sz w:val="20"/>
              </w:rPr>
            </w:pPr>
            <w:r w:rsidRPr="00BA280D">
              <w:rPr>
                <w:rFonts w:ascii="Times New Roman" w:hAnsi="Times New Roman" w:cs="Times New Roman"/>
                <w:sz w:val="20"/>
              </w:rPr>
              <w:t xml:space="preserve">40,26% </w:t>
            </w:r>
          </w:p>
        </w:tc>
        <w:tc>
          <w:tcPr>
            <w:tcW w:w="1134" w:type="dxa"/>
            <w:tcBorders>
              <w:top w:val="nil"/>
              <w:left w:val="nil"/>
              <w:bottom w:val="single" w:sz="4" w:space="0" w:color="auto"/>
              <w:right w:val="single" w:sz="4" w:space="0" w:color="auto"/>
            </w:tcBorders>
            <w:shd w:val="clear" w:color="auto" w:fill="auto"/>
            <w:noWrap/>
            <w:hideMark/>
          </w:tcPr>
          <w:p w:rsidR="00545D7C" w:rsidRPr="00BA280D" w:rsidRDefault="00545D7C" w:rsidP="00545D7C">
            <w:pPr>
              <w:spacing w:after="0"/>
              <w:rPr>
                <w:rFonts w:ascii="Times New Roman" w:hAnsi="Times New Roman" w:cs="Times New Roman"/>
                <w:sz w:val="20"/>
              </w:rPr>
            </w:pPr>
            <w:r>
              <w:rPr>
                <w:rFonts w:ascii="Times New Roman" w:hAnsi="Times New Roman" w:cs="Times New Roman"/>
                <w:sz w:val="20"/>
              </w:rPr>
              <w:t>Services d’écoute/CPS</w:t>
            </w:r>
            <w:r w:rsidRPr="00BA280D">
              <w:rPr>
                <w:rFonts w:ascii="Times New Roman" w:hAnsi="Times New Roman" w:cs="Times New Roman"/>
                <w:sz w:val="20"/>
              </w:rPr>
              <w:t>; Rapport</w:t>
            </w:r>
            <w:r>
              <w:rPr>
                <w:rFonts w:ascii="Times New Roman" w:hAnsi="Times New Roman" w:cs="Times New Roman"/>
                <w:sz w:val="20"/>
              </w:rPr>
              <w:t>s</w:t>
            </w:r>
            <w:r w:rsidRPr="00BA280D">
              <w:rPr>
                <w:rFonts w:ascii="Times New Roman" w:hAnsi="Times New Roman" w:cs="Times New Roman"/>
                <w:sz w:val="20"/>
              </w:rPr>
              <w:t xml:space="preserve"> d’études VFF,</w:t>
            </w:r>
            <w:r>
              <w:rPr>
                <w:rFonts w:ascii="Times New Roman" w:hAnsi="Times New Roman" w:cs="Times New Roman"/>
                <w:sz w:val="20"/>
              </w:rPr>
              <w:t xml:space="preserve"> </w:t>
            </w:r>
            <w:r w:rsidRPr="00BA280D">
              <w:rPr>
                <w:rFonts w:ascii="Times New Roman" w:hAnsi="Times New Roman" w:cs="Times New Roman"/>
                <w:sz w:val="20"/>
              </w:rPr>
              <w:t>EDS ;</w:t>
            </w:r>
            <w:r>
              <w:rPr>
                <w:rFonts w:ascii="Times New Roman" w:hAnsi="Times New Roman" w:cs="Times New Roman"/>
                <w:sz w:val="20"/>
              </w:rPr>
              <w:t xml:space="preserve"> MICS</w:t>
            </w:r>
            <w:r w:rsidRPr="00BA280D">
              <w:rPr>
                <w:rFonts w:ascii="Times New Roman" w:hAnsi="Times New Roman" w:cs="Times New Roman"/>
                <w:sz w:val="20"/>
              </w:rPr>
              <w:t xml:space="preserve"> </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Default="00545D7C" w:rsidP="00545D7C">
            <w:pPr>
              <w:rPr>
                <w:rFonts w:ascii="Times New Roman" w:hAnsi="Times New Roman" w:cs="Times New Roman"/>
                <w:szCs w:val="20"/>
              </w:rPr>
            </w:pPr>
            <w:r w:rsidRPr="00BA29D4">
              <w:rPr>
                <w:rFonts w:ascii="Times New Roman" w:hAnsi="Times New Roman" w:cs="Times New Roman"/>
                <w:szCs w:val="20"/>
              </w:rPr>
              <w:lastRenderedPageBreak/>
              <w:t>Ministère de l</w:t>
            </w:r>
            <w:r>
              <w:rPr>
                <w:rFonts w:ascii="Times New Roman" w:hAnsi="Times New Roman" w:cs="Times New Roman"/>
                <w:szCs w:val="20"/>
              </w:rPr>
              <w:t>a Santé</w:t>
            </w:r>
            <w:r w:rsidRPr="00BA29D4">
              <w:rPr>
                <w:rFonts w:ascii="Times New Roman" w:hAnsi="Times New Roman" w:cs="Times New Roman"/>
                <w:szCs w:val="20"/>
              </w:rPr>
              <w:t>,</w:t>
            </w:r>
          </w:p>
          <w:p w:rsidR="00545D7C" w:rsidRDefault="00545D7C" w:rsidP="00545D7C">
            <w:pPr>
              <w:rPr>
                <w:rFonts w:ascii="Times New Roman" w:hAnsi="Times New Roman" w:cs="Times New Roman"/>
                <w:szCs w:val="20"/>
              </w:rPr>
            </w:pPr>
            <w:r>
              <w:rPr>
                <w:rFonts w:ascii="Times New Roman" w:hAnsi="Times New Roman" w:cs="Times New Roman"/>
                <w:szCs w:val="20"/>
              </w:rPr>
              <w:t>Ministère en charge des affaires sociales</w:t>
            </w:r>
          </w:p>
          <w:p w:rsidR="00545D7C" w:rsidRPr="00BA29D4" w:rsidRDefault="00545D7C" w:rsidP="00545D7C">
            <w:pPr>
              <w:rPr>
                <w:rFonts w:ascii="Times New Roman" w:hAnsi="Times New Roman" w:cs="Times New Roman"/>
                <w:szCs w:val="20"/>
              </w:rPr>
            </w:pPr>
            <w:r w:rsidRPr="006C2FFC">
              <w:rPr>
                <w:rFonts w:ascii="Times New Roman" w:hAnsi="Times New Roman" w:cs="Times New Roman"/>
                <w:szCs w:val="20"/>
              </w:rPr>
              <w:t>CNLS-TP</w:t>
            </w:r>
          </w:p>
          <w:p w:rsidR="00545D7C" w:rsidRDefault="00545D7C" w:rsidP="00545D7C">
            <w:pPr>
              <w:rPr>
                <w:rFonts w:ascii="Times New Roman" w:hAnsi="Times New Roman" w:cs="Times New Roman"/>
                <w:szCs w:val="20"/>
              </w:rPr>
            </w:pPr>
            <w:r w:rsidRPr="00BA29D4">
              <w:rPr>
                <w:rFonts w:ascii="Times New Roman" w:hAnsi="Times New Roman" w:cs="Times New Roman"/>
                <w:szCs w:val="20"/>
              </w:rPr>
              <w:t xml:space="preserve">Ministère en charge du Développement, </w:t>
            </w:r>
          </w:p>
          <w:p w:rsidR="00545D7C" w:rsidRPr="006C2FFC" w:rsidRDefault="00545D7C" w:rsidP="00545D7C">
            <w:pPr>
              <w:spacing w:after="0"/>
              <w:rPr>
                <w:rFonts w:ascii="Times New Roman" w:hAnsi="Times New Roman" w:cs="Times New Roman"/>
              </w:rPr>
            </w:pPr>
            <w:r w:rsidRPr="006C2FFC">
              <w:rPr>
                <w:rFonts w:ascii="Times New Roman" w:hAnsi="Times New Roman" w:cs="Times New Roman"/>
              </w:rPr>
              <w:t>Ministère des Enseignements Secondaire, Technique et de la Formation Professionnelle (MESTFP)</w:t>
            </w:r>
          </w:p>
          <w:p w:rsidR="00545D7C" w:rsidRDefault="00545D7C" w:rsidP="00545D7C">
            <w:pPr>
              <w:rPr>
                <w:rFonts w:ascii="Times New Roman" w:hAnsi="Times New Roman" w:cs="Times New Roman"/>
                <w:szCs w:val="20"/>
              </w:rPr>
            </w:pPr>
          </w:p>
          <w:p w:rsidR="00545D7C" w:rsidRPr="00BA29D4" w:rsidRDefault="00545D7C" w:rsidP="00545D7C">
            <w:pPr>
              <w:rPr>
                <w:rFonts w:ascii="Times New Roman" w:hAnsi="Times New Roman" w:cs="Times New Roman"/>
                <w:szCs w:val="20"/>
              </w:rPr>
            </w:pPr>
            <w:r w:rsidRPr="00BA29D4">
              <w:rPr>
                <w:rFonts w:ascii="Times New Roman" w:hAnsi="Times New Roman" w:cs="Times New Roman"/>
                <w:szCs w:val="20"/>
              </w:rPr>
              <w:t>ONGs,</w:t>
            </w:r>
          </w:p>
          <w:p w:rsidR="00545D7C" w:rsidRPr="001742F5" w:rsidRDefault="00545D7C" w:rsidP="00545D7C">
            <w:pPr>
              <w:spacing w:after="0" w:line="240" w:lineRule="auto"/>
              <w:rPr>
                <w:rFonts w:ascii="Calibri" w:eastAsia="Times New Roman" w:hAnsi="Calibri" w:cs="Times New Roman"/>
                <w:color w:val="000000"/>
                <w:sz w:val="24"/>
                <w:lang w:eastAsia="fr-FR"/>
              </w:rPr>
            </w:pPr>
            <w:r w:rsidRPr="00BA29D4">
              <w:rPr>
                <w:rFonts w:ascii="Times New Roman" w:hAnsi="Times New Roman" w:cs="Times New Roman"/>
                <w:szCs w:val="20"/>
              </w:rPr>
              <w:t>Communes</w:t>
            </w: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lastRenderedPageBreak/>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r w:rsidRPr="00504352">
              <w:rPr>
                <w:rFonts w:ascii="Times New Roman" w:hAnsi="Times New Roman" w:cs="Times New Roman"/>
                <w:b/>
              </w:rPr>
              <w:t>17 513 085</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Default="00545D7C" w:rsidP="00545D7C">
            <w:pPr>
              <w:spacing w:after="0" w:line="240" w:lineRule="auto"/>
              <w:jc w:val="center"/>
              <w:rPr>
                <w:rFonts w:ascii="Times New Roman" w:hAnsi="Times New Roman" w:cs="Times New Roman"/>
                <w:b/>
              </w:rPr>
            </w:pPr>
            <w:r w:rsidRPr="00504352">
              <w:rPr>
                <w:rFonts w:ascii="Times New Roman" w:hAnsi="Times New Roman" w:cs="Times New Roman"/>
                <w:b/>
              </w:rPr>
              <w:t>17 513</w:t>
            </w:r>
            <w:r>
              <w:rPr>
                <w:rFonts w:ascii="Times New Roman" w:hAnsi="Times New Roman" w:cs="Times New Roman"/>
                <w:b/>
              </w:rPr>
              <w:t> </w:t>
            </w:r>
            <w:r w:rsidRPr="00504352">
              <w:rPr>
                <w:rFonts w:ascii="Times New Roman" w:hAnsi="Times New Roman" w:cs="Times New Roman"/>
                <w:b/>
              </w:rPr>
              <w:t>085</w:t>
            </w:r>
          </w:p>
          <w:p w:rsidR="00545D7C" w:rsidRDefault="00545D7C" w:rsidP="00545D7C">
            <w:pPr>
              <w:spacing w:after="0" w:line="240" w:lineRule="auto"/>
              <w:rPr>
                <w:rFonts w:ascii="Times New Roman" w:hAnsi="Times New Roman" w:cs="Times New Roman"/>
                <w:b/>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lastRenderedPageBreak/>
              <w:t>Régulier :</w:t>
            </w:r>
          </w:p>
          <w:p w:rsidR="00545D7C" w:rsidRPr="00504352" w:rsidRDefault="00545D7C" w:rsidP="00545D7C">
            <w:pPr>
              <w:spacing w:after="0"/>
              <w:jc w:val="both"/>
              <w:rPr>
                <w:rFonts w:ascii="Times New Roman" w:hAnsi="Times New Roman" w:cs="Times New Roman"/>
              </w:rPr>
            </w:pPr>
            <w:r w:rsidRPr="00504352">
              <w:rPr>
                <w:rFonts w:ascii="Times New Roman" w:hAnsi="Times New Roman" w:cs="Times New Roman"/>
              </w:rPr>
              <w:t>OMS : 60 800</w:t>
            </w:r>
          </w:p>
          <w:p w:rsidR="00545D7C" w:rsidRDefault="00545D7C" w:rsidP="00545D7C">
            <w:pPr>
              <w:spacing w:after="0"/>
              <w:jc w:val="both"/>
              <w:rPr>
                <w:rFonts w:ascii="Times New Roman" w:hAnsi="Times New Roman" w:cs="Times New Roman"/>
              </w:rPr>
            </w:pPr>
            <w:r w:rsidRPr="00504352">
              <w:rPr>
                <w:rFonts w:ascii="Times New Roman" w:hAnsi="Times New Roman" w:cs="Times New Roman"/>
              </w:rPr>
              <w:t xml:space="preserve">UNFPA : </w:t>
            </w:r>
          </w:p>
          <w:p w:rsidR="00545D7C" w:rsidRPr="00504352" w:rsidRDefault="00545D7C" w:rsidP="00545D7C">
            <w:pPr>
              <w:spacing w:after="0"/>
              <w:jc w:val="both"/>
              <w:rPr>
                <w:rFonts w:ascii="Times New Roman" w:hAnsi="Times New Roman" w:cs="Times New Roman"/>
              </w:rPr>
            </w:pPr>
            <w:r w:rsidRPr="00504352">
              <w:rPr>
                <w:rFonts w:ascii="Times New Roman" w:hAnsi="Times New Roman" w:cs="Times New Roman"/>
              </w:rPr>
              <w:t>1 115 585</w:t>
            </w:r>
          </w:p>
          <w:p w:rsidR="00545D7C" w:rsidRDefault="00545D7C" w:rsidP="00545D7C">
            <w:pPr>
              <w:spacing w:after="0"/>
              <w:jc w:val="both"/>
              <w:rPr>
                <w:rFonts w:ascii="Times New Roman" w:hAnsi="Times New Roman" w:cs="Times New Roman"/>
              </w:rPr>
            </w:pPr>
            <w:r w:rsidRPr="00504352">
              <w:rPr>
                <w:rFonts w:ascii="Times New Roman" w:hAnsi="Times New Roman" w:cs="Times New Roman"/>
              </w:rPr>
              <w:t xml:space="preserve">UNICEF : </w:t>
            </w:r>
          </w:p>
          <w:p w:rsidR="00545D7C" w:rsidRPr="00504352" w:rsidRDefault="00545D7C" w:rsidP="00545D7C">
            <w:pPr>
              <w:spacing w:after="0"/>
              <w:jc w:val="both"/>
              <w:rPr>
                <w:rFonts w:ascii="Times New Roman" w:hAnsi="Times New Roman" w:cs="Times New Roman"/>
              </w:rPr>
            </w:pPr>
            <w:r w:rsidRPr="00504352">
              <w:rPr>
                <w:rFonts w:ascii="Times New Roman" w:hAnsi="Times New Roman" w:cs="Times New Roman"/>
              </w:rPr>
              <w:t>6 547 000</w:t>
            </w:r>
          </w:p>
          <w:p w:rsidR="00545D7C" w:rsidRPr="00504352" w:rsidRDefault="00545D7C" w:rsidP="00545D7C">
            <w:pPr>
              <w:spacing w:after="0"/>
              <w:jc w:val="both"/>
              <w:rPr>
                <w:rFonts w:ascii="Times New Roman" w:hAnsi="Times New Roman" w:cs="Times New Roman"/>
              </w:rPr>
            </w:pPr>
            <w:r w:rsidRPr="00504352">
              <w:rPr>
                <w:rFonts w:ascii="Times New Roman" w:hAnsi="Times New Roman" w:cs="Times New Roman"/>
              </w:rPr>
              <w:t>BIT : 64 700</w:t>
            </w:r>
          </w:p>
          <w:p w:rsidR="00545D7C" w:rsidRDefault="00545D7C" w:rsidP="00545D7C">
            <w:pPr>
              <w:spacing w:after="0"/>
              <w:jc w:val="both"/>
              <w:rPr>
                <w:rFonts w:ascii="Times New Roman" w:hAnsi="Times New Roman" w:cs="Times New Roman"/>
              </w:rPr>
            </w:pPr>
            <w:r w:rsidRPr="00504352">
              <w:rPr>
                <w:rFonts w:ascii="Times New Roman" w:hAnsi="Times New Roman" w:cs="Times New Roman"/>
              </w:rPr>
              <w:t>PNUD : 200</w:t>
            </w:r>
            <w:r>
              <w:rPr>
                <w:rFonts w:ascii="Times New Roman" w:hAnsi="Times New Roman" w:cs="Times New Roman"/>
              </w:rPr>
              <w:t> </w:t>
            </w:r>
            <w:r w:rsidRPr="00504352">
              <w:rPr>
                <w:rFonts w:ascii="Times New Roman" w:hAnsi="Times New Roman" w:cs="Times New Roman"/>
              </w:rPr>
              <w:t>000</w:t>
            </w:r>
          </w:p>
          <w:p w:rsidR="00545D7C" w:rsidRDefault="00545D7C" w:rsidP="00545D7C">
            <w:pPr>
              <w:spacing w:after="0"/>
              <w:rPr>
                <w:rFonts w:ascii="Times New Roman" w:hAnsi="Times New Roman" w:cs="Times New Roman"/>
                <w:b/>
                <w:szCs w:val="20"/>
              </w:rPr>
            </w:pPr>
            <w:r>
              <w:rPr>
                <w:rFonts w:ascii="Times New Roman" w:hAnsi="Times New Roman" w:cs="Times New Roman"/>
                <w:b/>
                <w:szCs w:val="20"/>
              </w:rPr>
              <w:t xml:space="preserve">Total : </w:t>
            </w:r>
            <w:r w:rsidRPr="00504352">
              <w:rPr>
                <w:rFonts w:ascii="Times New Roman" w:hAnsi="Times New Roman" w:cs="Times New Roman"/>
                <w:b/>
              </w:rPr>
              <w:t>7 988 085</w:t>
            </w: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t>Autres :</w:t>
            </w:r>
          </w:p>
          <w:p w:rsidR="00545D7C" w:rsidRPr="00504352" w:rsidRDefault="00545D7C" w:rsidP="00545D7C">
            <w:pPr>
              <w:spacing w:after="0"/>
              <w:jc w:val="both"/>
              <w:rPr>
                <w:rFonts w:ascii="Times New Roman" w:hAnsi="Times New Roman" w:cs="Times New Roman"/>
              </w:rPr>
            </w:pPr>
            <w:r w:rsidRPr="00504352">
              <w:rPr>
                <w:rFonts w:ascii="Times New Roman" w:hAnsi="Times New Roman" w:cs="Times New Roman"/>
              </w:rPr>
              <w:t>UNFPA : 2 700 000</w:t>
            </w:r>
          </w:p>
          <w:p w:rsidR="00545D7C" w:rsidRPr="00504352" w:rsidRDefault="00545D7C" w:rsidP="00545D7C">
            <w:pPr>
              <w:spacing w:after="0"/>
              <w:jc w:val="both"/>
              <w:rPr>
                <w:rFonts w:ascii="Times New Roman" w:hAnsi="Times New Roman" w:cs="Times New Roman"/>
              </w:rPr>
            </w:pPr>
            <w:r>
              <w:rPr>
                <w:rFonts w:ascii="Times New Roman" w:hAnsi="Times New Roman" w:cs="Times New Roman"/>
              </w:rPr>
              <w:t>UNICEF</w:t>
            </w:r>
            <w:r w:rsidRPr="00504352">
              <w:rPr>
                <w:rFonts w:ascii="Times New Roman" w:hAnsi="Times New Roman" w:cs="Times New Roman"/>
              </w:rPr>
              <w:t>: 6 825 000</w:t>
            </w:r>
          </w:p>
          <w:p w:rsidR="00545D7C" w:rsidRPr="00504352" w:rsidRDefault="00545D7C" w:rsidP="00545D7C">
            <w:pPr>
              <w:rPr>
                <w:rFonts w:ascii="Times New Roman" w:hAnsi="Times New Roman" w:cs="Times New Roman"/>
                <w:b/>
              </w:rPr>
            </w:pPr>
            <w:r>
              <w:rPr>
                <w:rFonts w:ascii="Times New Roman" w:hAnsi="Times New Roman" w:cs="Times New Roman"/>
                <w:b/>
                <w:szCs w:val="20"/>
              </w:rPr>
              <w:t xml:space="preserve">Total : </w:t>
            </w:r>
            <w:r w:rsidRPr="00504352">
              <w:rPr>
                <w:rFonts w:ascii="Times New Roman" w:hAnsi="Times New Roman" w:cs="Times New Roman"/>
                <w:b/>
              </w:rPr>
              <w:t>9 525</w:t>
            </w:r>
            <w:r>
              <w:rPr>
                <w:rFonts w:ascii="Times New Roman" w:hAnsi="Times New Roman" w:cs="Times New Roman"/>
                <w:b/>
              </w:rPr>
              <w:t> </w:t>
            </w:r>
            <w:r w:rsidRPr="00504352">
              <w:rPr>
                <w:rFonts w:ascii="Times New Roman" w:hAnsi="Times New Roman" w:cs="Times New Roman"/>
                <w:b/>
              </w:rPr>
              <w:t>000</w:t>
            </w:r>
          </w:p>
          <w:p w:rsidR="00545D7C" w:rsidRDefault="00545D7C" w:rsidP="00545D7C">
            <w:pPr>
              <w:spacing w:after="0"/>
              <w:rPr>
                <w:rFonts w:ascii="Times New Roman" w:hAnsi="Times New Roman" w:cs="Times New Roman"/>
                <w:b/>
                <w:szCs w:val="20"/>
              </w:rPr>
            </w:pPr>
          </w:p>
          <w:p w:rsidR="00545D7C" w:rsidRPr="00504352" w:rsidRDefault="00545D7C" w:rsidP="00545D7C">
            <w:pPr>
              <w:spacing w:after="0"/>
              <w:jc w:val="both"/>
              <w:rPr>
                <w:rFonts w:ascii="Times New Roman" w:hAnsi="Times New Roman" w:cs="Times New Roman"/>
              </w:rPr>
            </w:pP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lastRenderedPageBreak/>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jc w:val="both"/>
              <w:rPr>
                <w:rFonts w:ascii="Times New Roman" w:hAnsi="Times New Roman" w:cs="Times New Roman"/>
                <w:b/>
              </w:rPr>
            </w:pP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tc>
      </w:tr>
      <w:tr w:rsidR="00545D7C" w:rsidRPr="00073FA5" w:rsidTr="00754417">
        <w:trPr>
          <w:trHeight w:val="1452"/>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 xml:space="preserve">IP 2.3.2 </w:t>
            </w:r>
            <w:r w:rsidRPr="00073FA5">
              <w:rPr>
                <w:rFonts w:ascii="Times New Roman" w:eastAsia="Times New Roman" w:hAnsi="Times New Roman" w:cs="Times New Roman"/>
                <w:color w:val="000000"/>
                <w:sz w:val="20"/>
                <w:szCs w:val="20"/>
                <w:lang w:eastAsia="fr-FR"/>
              </w:rPr>
              <w:t xml:space="preserve">: </w:t>
            </w:r>
            <w:r w:rsidRPr="00BA280D">
              <w:rPr>
                <w:rFonts w:ascii="Times New Roman" w:eastAsia="Times New Roman" w:hAnsi="Times New Roman" w:cs="Times New Roman"/>
                <w:color w:val="000000"/>
                <w:sz w:val="20"/>
                <w:szCs w:val="20"/>
                <w:lang w:eastAsia="fr-FR"/>
              </w:rPr>
              <w:t>Proportion de personnes (enfant, femme,  adolescent/e) victimes de violence, de traite, d’exploitation et d’abus,  ayant bénéficié des se</w:t>
            </w:r>
            <w:r>
              <w:rPr>
                <w:rFonts w:ascii="Times New Roman" w:eastAsia="Times New Roman" w:hAnsi="Times New Roman" w:cs="Times New Roman"/>
                <w:color w:val="000000"/>
                <w:sz w:val="20"/>
                <w:szCs w:val="20"/>
                <w:lang w:eastAsia="fr-FR"/>
              </w:rPr>
              <w:t>rvices essentiels de protection</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jc w:val="center"/>
              <w:rPr>
                <w:rFonts w:ascii="Times New Roman" w:hAnsi="Times New Roman" w:cs="Times New Roman"/>
                <w:sz w:val="20"/>
              </w:rPr>
            </w:pPr>
            <w:r w:rsidRPr="00BA280D">
              <w:rPr>
                <w:rFonts w:ascii="Times New Roman" w:hAnsi="Times New Roman" w:cs="Times New Roman"/>
                <w:sz w:val="20"/>
              </w:rPr>
              <w:t>30% (2015)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jc w:val="center"/>
              <w:rPr>
                <w:rFonts w:ascii="Times New Roman" w:hAnsi="Times New Roman" w:cs="Times New Roman"/>
                <w:sz w:val="20"/>
              </w:rPr>
            </w:pPr>
            <w:r w:rsidRPr="00BA280D">
              <w:rPr>
                <w:rFonts w:ascii="Times New Roman" w:hAnsi="Times New Roman" w:cs="Times New Roman"/>
                <w:sz w:val="20"/>
              </w:rPr>
              <w:t xml:space="preserve">70% </w:t>
            </w:r>
          </w:p>
        </w:tc>
        <w:tc>
          <w:tcPr>
            <w:tcW w:w="1134" w:type="dxa"/>
            <w:tcBorders>
              <w:top w:val="nil"/>
              <w:left w:val="nil"/>
              <w:bottom w:val="single" w:sz="4" w:space="0" w:color="auto"/>
              <w:right w:val="single" w:sz="4" w:space="0" w:color="auto"/>
            </w:tcBorders>
            <w:shd w:val="clear" w:color="auto" w:fill="auto"/>
            <w:noWrap/>
            <w:hideMark/>
          </w:tcPr>
          <w:p w:rsidR="00545D7C" w:rsidRDefault="00545D7C" w:rsidP="00545D7C">
            <w:pPr>
              <w:spacing w:after="0"/>
            </w:pPr>
            <w:r>
              <w:rPr>
                <w:rFonts w:ascii="Times New Roman" w:hAnsi="Times New Roman" w:cs="Times New Roman"/>
                <w:sz w:val="20"/>
              </w:rPr>
              <w:t>Services d’écoute/CPS</w:t>
            </w:r>
            <w:r w:rsidRPr="00BA280D">
              <w:rPr>
                <w:rFonts w:ascii="Times New Roman" w:hAnsi="Times New Roman" w:cs="Times New Roman"/>
                <w:sz w:val="20"/>
              </w:rPr>
              <w:t>; Rapport</w:t>
            </w:r>
            <w:r>
              <w:rPr>
                <w:rFonts w:ascii="Times New Roman" w:hAnsi="Times New Roman" w:cs="Times New Roman"/>
                <w:sz w:val="20"/>
              </w:rPr>
              <w:t>s</w:t>
            </w:r>
            <w:r w:rsidRPr="00BA280D">
              <w:rPr>
                <w:rFonts w:ascii="Times New Roman" w:hAnsi="Times New Roman" w:cs="Times New Roman"/>
                <w:sz w:val="20"/>
              </w:rPr>
              <w:t xml:space="preserve"> d’études VFF,</w:t>
            </w:r>
            <w:r>
              <w:rPr>
                <w:rFonts w:ascii="Times New Roman" w:hAnsi="Times New Roman" w:cs="Times New Roman"/>
                <w:sz w:val="20"/>
              </w:rPr>
              <w:t xml:space="preserve"> </w:t>
            </w:r>
            <w:r w:rsidRPr="00BA280D">
              <w:rPr>
                <w:rFonts w:ascii="Times New Roman" w:hAnsi="Times New Roman" w:cs="Times New Roman"/>
                <w:sz w:val="20"/>
              </w:rPr>
              <w:t>EDS ;</w:t>
            </w:r>
            <w:r>
              <w:rPr>
                <w:rFonts w:ascii="Times New Roman" w:hAnsi="Times New Roman" w:cs="Times New Roman"/>
                <w:sz w:val="20"/>
              </w:rPr>
              <w:t xml:space="preserve"> MICS</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127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2.3.3</w:t>
            </w:r>
            <w:r w:rsidRPr="00073FA5">
              <w:rPr>
                <w:rFonts w:ascii="Times New Roman" w:eastAsia="Times New Roman" w:hAnsi="Times New Roman" w:cs="Times New Roman"/>
                <w:color w:val="000000"/>
                <w:sz w:val="20"/>
                <w:szCs w:val="20"/>
                <w:lang w:eastAsia="fr-FR"/>
              </w:rPr>
              <w:t xml:space="preserve"> : </w:t>
            </w:r>
            <w:r w:rsidRPr="00BA280D">
              <w:rPr>
                <w:rFonts w:ascii="Times New Roman" w:eastAsia="Times New Roman" w:hAnsi="Times New Roman" w:cs="Times New Roman"/>
                <w:color w:val="000000"/>
                <w:sz w:val="20"/>
                <w:szCs w:val="20"/>
                <w:lang w:eastAsia="fr-FR"/>
              </w:rPr>
              <w:t>Proportion de communes disposant d’un plan budgétisé de protection  des personnes vulnérables et des mécanismes communautaires d’identification, de dénonciation et de référencement des cas d’exploitation, d’abus et de violences y compris les VBG</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jc w:val="center"/>
              <w:rPr>
                <w:rFonts w:ascii="Times New Roman" w:hAnsi="Times New Roman" w:cs="Times New Roman"/>
                <w:sz w:val="20"/>
              </w:rPr>
            </w:pPr>
            <w:r w:rsidRPr="00BA280D">
              <w:rPr>
                <w:rFonts w:ascii="Times New Roman" w:hAnsi="Times New Roman" w:cs="Times New Roman"/>
                <w:sz w:val="20"/>
              </w:rPr>
              <w:t>10% (</w:t>
            </w:r>
            <w:r w:rsidRPr="00BA280D">
              <w:rPr>
                <w:rFonts w:ascii="Times New Roman" w:hAnsi="Times New Roman" w:cs="Times New Roman"/>
                <w:sz w:val="20"/>
                <w:highlight w:val="yellow"/>
              </w:rPr>
              <w:t>2018</w:t>
            </w:r>
            <w:r w:rsidRPr="00BA280D">
              <w:rPr>
                <w:rFonts w:ascii="Times New Roman" w:hAnsi="Times New Roman" w:cs="Times New Roman"/>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jc w:val="center"/>
              <w:rPr>
                <w:rFonts w:ascii="Times New Roman" w:hAnsi="Times New Roman" w:cs="Times New Roman"/>
                <w:sz w:val="20"/>
              </w:rPr>
            </w:pPr>
            <w:r w:rsidRPr="00BA280D">
              <w:rPr>
                <w:rFonts w:ascii="Times New Roman" w:hAnsi="Times New Roman" w:cs="Times New Roman"/>
                <w:sz w:val="20"/>
              </w:rPr>
              <w:t xml:space="preserve">100%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both"/>
              <w:rPr>
                <w:rFonts w:ascii="Calibri" w:eastAsia="Times New Roman" w:hAnsi="Calibri" w:cs="Times New Roman"/>
                <w:color w:val="000000"/>
                <w:lang w:eastAsia="fr-FR"/>
              </w:rPr>
            </w:pPr>
            <w:r>
              <w:rPr>
                <w:rFonts w:ascii="Times New Roman" w:hAnsi="Times New Roman" w:cs="Times New Roman"/>
                <w:sz w:val="20"/>
              </w:rPr>
              <w:t>Services d’écoute/CPS</w:t>
            </w:r>
            <w:r w:rsidRPr="00BA280D">
              <w:rPr>
                <w:rFonts w:ascii="Times New Roman" w:hAnsi="Times New Roman" w:cs="Times New Roman"/>
                <w:sz w:val="20"/>
              </w:rPr>
              <w:t>; Rapport</w:t>
            </w:r>
            <w:r>
              <w:rPr>
                <w:rFonts w:ascii="Times New Roman" w:hAnsi="Times New Roman" w:cs="Times New Roman"/>
                <w:sz w:val="20"/>
              </w:rPr>
              <w:t>s</w:t>
            </w:r>
            <w:r w:rsidRPr="00BA280D">
              <w:rPr>
                <w:rFonts w:ascii="Times New Roman" w:hAnsi="Times New Roman" w:cs="Times New Roman"/>
                <w:sz w:val="20"/>
              </w:rPr>
              <w:t xml:space="preserve"> d’études VFF,</w:t>
            </w:r>
            <w:r>
              <w:rPr>
                <w:rFonts w:ascii="Times New Roman" w:hAnsi="Times New Roman" w:cs="Times New Roman"/>
                <w:sz w:val="20"/>
              </w:rPr>
              <w:t xml:space="preserve"> </w:t>
            </w:r>
            <w:r w:rsidRPr="00BA280D">
              <w:rPr>
                <w:rFonts w:ascii="Times New Roman" w:hAnsi="Times New Roman" w:cs="Times New Roman"/>
                <w:sz w:val="20"/>
              </w:rPr>
              <w:t>EDS ;</w:t>
            </w:r>
            <w:r>
              <w:rPr>
                <w:rFonts w:ascii="Times New Roman" w:hAnsi="Times New Roman" w:cs="Times New Roman"/>
                <w:sz w:val="20"/>
              </w:rPr>
              <w:t xml:space="preserve"> MICS</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1275"/>
        </w:trPr>
        <w:tc>
          <w:tcPr>
            <w:tcW w:w="2553" w:type="dxa"/>
            <w:vMerge/>
            <w:tcBorders>
              <w:top w:val="nil"/>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iCs/>
                <w:color w:val="000000"/>
                <w:sz w:val="20"/>
                <w:szCs w:val="20"/>
                <w:lang w:eastAsia="fr-FR"/>
              </w:rPr>
              <w:t>IP 2.3.4</w:t>
            </w:r>
            <w:r w:rsidRPr="00073FA5">
              <w:rPr>
                <w:rFonts w:ascii="Times New Roman" w:eastAsia="Times New Roman" w:hAnsi="Times New Roman" w:cs="Times New Roman"/>
                <w:i/>
                <w:iCs/>
                <w:color w:val="000000"/>
                <w:sz w:val="20"/>
                <w:szCs w:val="20"/>
                <w:lang w:eastAsia="fr-FR"/>
              </w:rPr>
              <w:t xml:space="preserve"> : </w:t>
            </w:r>
            <w:r w:rsidRPr="00BA280D">
              <w:rPr>
                <w:rFonts w:ascii="Times New Roman" w:eastAsia="Times New Roman" w:hAnsi="Times New Roman" w:cs="Times New Roman"/>
                <w:color w:val="000000"/>
                <w:sz w:val="20"/>
                <w:szCs w:val="20"/>
                <w:lang w:eastAsia="fr-FR"/>
              </w:rPr>
              <w:t>Proportion de grossesses enregistrées chez les filles en milieu scolaire da</w:t>
            </w:r>
            <w:r>
              <w:rPr>
                <w:rFonts w:ascii="Times New Roman" w:eastAsia="Times New Roman" w:hAnsi="Times New Roman" w:cs="Times New Roman"/>
                <w:color w:val="000000"/>
                <w:sz w:val="20"/>
                <w:szCs w:val="20"/>
                <w:lang w:eastAsia="fr-FR"/>
              </w:rPr>
              <w:t>ns les communes d’interventions</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tcPr>
          <w:p w:rsidR="00545D7C" w:rsidRPr="00BA280D" w:rsidRDefault="00545D7C" w:rsidP="00545D7C">
            <w:pPr>
              <w:jc w:val="center"/>
              <w:rPr>
                <w:rFonts w:ascii="Times New Roman" w:hAnsi="Times New Roman" w:cs="Times New Roman"/>
                <w:sz w:val="20"/>
              </w:rPr>
            </w:pPr>
            <w:r w:rsidRPr="00BA280D">
              <w:rPr>
                <w:rFonts w:ascii="Times New Roman" w:hAnsi="Times New Roman" w:cs="Times New Roman"/>
                <w:sz w:val="20"/>
              </w:rPr>
              <w:t>0,92% (2017)</w:t>
            </w:r>
          </w:p>
        </w:tc>
        <w:tc>
          <w:tcPr>
            <w:tcW w:w="1134" w:type="dxa"/>
            <w:tcBorders>
              <w:top w:val="nil"/>
              <w:left w:val="nil"/>
              <w:bottom w:val="single" w:sz="4" w:space="0" w:color="auto"/>
              <w:right w:val="single" w:sz="4" w:space="0" w:color="auto"/>
            </w:tcBorders>
            <w:shd w:val="clear" w:color="auto" w:fill="auto"/>
            <w:noWrap/>
            <w:vAlign w:val="center"/>
          </w:tcPr>
          <w:p w:rsidR="00545D7C" w:rsidRPr="00BA280D" w:rsidRDefault="00545D7C" w:rsidP="00545D7C">
            <w:pPr>
              <w:jc w:val="center"/>
              <w:rPr>
                <w:rFonts w:ascii="Times New Roman" w:hAnsi="Times New Roman" w:cs="Times New Roman"/>
                <w:sz w:val="20"/>
              </w:rPr>
            </w:pPr>
            <w:r w:rsidRPr="00BA280D">
              <w:rPr>
                <w:rFonts w:ascii="Times New Roman" w:hAnsi="Times New Roman" w:cs="Times New Roman"/>
                <w:sz w:val="20"/>
              </w:rPr>
              <w:t>0,50%</w:t>
            </w:r>
          </w:p>
        </w:tc>
        <w:tc>
          <w:tcPr>
            <w:tcW w:w="1134" w:type="dxa"/>
            <w:tcBorders>
              <w:top w:val="nil"/>
              <w:left w:val="nil"/>
              <w:bottom w:val="single" w:sz="4" w:space="0" w:color="auto"/>
              <w:right w:val="single" w:sz="4" w:space="0" w:color="auto"/>
            </w:tcBorders>
            <w:shd w:val="clear" w:color="auto" w:fill="auto"/>
            <w:noWrap/>
            <w:vAlign w:val="center"/>
          </w:tcPr>
          <w:p w:rsidR="00545D7C" w:rsidRPr="00BA280D" w:rsidRDefault="00545D7C" w:rsidP="00545D7C">
            <w:pPr>
              <w:rPr>
                <w:rFonts w:ascii="Times New Roman" w:hAnsi="Times New Roman" w:cs="Times New Roman"/>
                <w:sz w:val="20"/>
              </w:rPr>
            </w:pPr>
            <w:r w:rsidRPr="00BA280D">
              <w:rPr>
                <w:rFonts w:ascii="Times New Roman" w:hAnsi="Times New Roman" w:cs="Times New Roman"/>
                <w:sz w:val="20"/>
              </w:rPr>
              <w:t>Statistique/MESTFP</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1711"/>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Default="00545D7C" w:rsidP="00545D7C">
            <w:pPr>
              <w:spacing w:after="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i/>
                <w:iCs/>
                <w:color w:val="000000"/>
                <w:sz w:val="20"/>
                <w:szCs w:val="20"/>
                <w:lang w:eastAsia="fr-FR"/>
              </w:rPr>
              <w:t>IP 2.3.5</w:t>
            </w:r>
            <w:r w:rsidRPr="00073FA5">
              <w:rPr>
                <w:rFonts w:ascii="Times New Roman" w:eastAsia="Times New Roman" w:hAnsi="Times New Roman" w:cs="Times New Roman"/>
                <w:i/>
                <w:iCs/>
                <w:color w:val="000000"/>
                <w:sz w:val="20"/>
                <w:szCs w:val="20"/>
                <w:lang w:eastAsia="fr-FR"/>
              </w:rPr>
              <w:t xml:space="preserve"> : </w:t>
            </w:r>
            <w:r w:rsidRPr="00BA280D">
              <w:rPr>
                <w:rFonts w:ascii="Times New Roman" w:eastAsia="Times New Roman" w:hAnsi="Times New Roman" w:cs="Times New Roman"/>
                <w:color w:val="000000"/>
                <w:sz w:val="20"/>
                <w:szCs w:val="20"/>
                <w:lang w:eastAsia="fr-FR"/>
              </w:rPr>
              <w:t>Existence d’un cadre juridique opérationnel visant à promouvoir, à faire respecter et à suivre l’application des principes d’égalité des sexes et de non-discrimination fondée sur le sexe</w:t>
            </w:r>
            <w:r w:rsidRPr="00073FA5">
              <w:rPr>
                <w:rFonts w:ascii="Times New Roman" w:eastAsia="Times New Roman" w:hAnsi="Times New Roman" w:cs="Times New Roman"/>
                <w:color w:val="000000"/>
                <w:sz w:val="20"/>
                <w:szCs w:val="20"/>
                <w:lang w:eastAsia="fr-FR"/>
              </w:rPr>
              <w:t>.</w:t>
            </w:r>
          </w:p>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sz w:val="20"/>
                <w:szCs w:val="28"/>
                <w:lang w:eastAsia="fr-FR"/>
              </w:rPr>
              <w:t>(1. N’existe pas, 2. Existe, 3.</w:t>
            </w:r>
            <w:r>
              <w:rPr>
                <w:i/>
                <w:sz w:val="18"/>
              </w:rPr>
              <w:t xml:space="preserve"> </w:t>
            </w:r>
            <w:r>
              <w:rPr>
                <w:rFonts w:ascii="Times New Roman" w:eastAsia="Times New Roman" w:hAnsi="Times New Roman" w:cs="Times New Roman"/>
                <w:i/>
                <w:sz w:val="20"/>
                <w:szCs w:val="28"/>
                <w:lang w:eastAsia="fr-FR"/>
              </w:rPr>
              <w:t>Partiellement fonctionnel, 4. Fonctionnel)</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spacing w:after="0" w:line="240" w:lineRule="auto"/>
              <w:jc w:val="center"/>
              <w:rPr>
                <w:rFonts w:ascii="Times New Roman" w:eastAsia="Times New Roman" w:hAnsi="Times New Roman" w:cs="Times New Roman"/>
                <w:color w:val="000000"/>
                <w:sz w:val="20"/>
                <w:lang w:eastAsia="fr-FR"/>
              </w:rPr>
            </w:pPr>
            <w:r w:rsidRPr="00BA280D">
              <w:rPr>
                <w:rFonts w:ascii="Times New Roman" w:eastAsia="Times New Roman" w:hAnsi="Times New Roman" w:cs="Times New Roman"/>
                <w:color w:val="000000"/>
                <w:sz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spacing w:after="0" w:line="240" w:lineRule="auto"/>
              <w:jc w:val="center"/>
              <w:rPr>
                <w:rFonts w:ascii="Times New Roman" w:eastAsia="Times New Roman" w:hAnsi="Times New Roman" w:cs="Times New Roman"/>
                <w:color w:val="000000"/>
                <w:sz w:val="20"/>
                <w:lang w:eastAsia="fr-FR"/>
              </w:rPr>
            </w:pPr>
            <w:r w:rsidRPr="00BA280D">
              <w:rPr>
                <w:rFonts w:ascii="Times New Roman" w:eastAsia="Times New Roman" w:hAnsi="Times New Roman" w:cs="Times New Roman"/>
                <w:color w:val="000000"/>
                <w:sz w:val="20"/>
                <w:lang w:eastAsia="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BA280D" w:rsidRDefault="00545D7C" w:rsidP="00545D7C">
            <w:pPr>
              <w:spacing w:after="0" w:line="240" w:lineRule="auto"/>
              <w:jc w:val="center"/>
              <w:rPr>
                <w:rFonts w:ascii="Times New Roman" w:eastAsia="Times New Roman" w:hAnsi="Times New Roman" w:cs="Times New Roman"/>
                <w:color w:val="000000"/>
                <w:sz w:val="20"/>
                <w:lang w:eastAsia="fr-FR"/>
              </w:rPr>
            </w:pPr>
            <w:r w:rsidRPr="00BA280D">
              <w:rPr>
                <w:rFonts w:ascii="Times New Roman" w:eastAsia="Times New Roman" w:hAnsi="Times New Roman" w:cs="Times New Roman"/>
                <w:color w:val="000000"/>
                <w:sz w:val="20"/>
                <w:lang w:eastAsia="fr-FR"/>
              </w:rPr>
              <w:t> Décret d’application, SOP actualisé/MASMF</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1062"/>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ED1537">
              <w:rPr>
                <w:rFonts w:ascii="Times New Roman" w:eastAsia="Times New Roman" w:hAnsi="Times New Roman" w:cs="Times New Roman"/>
                <w:b/>
                <w:bCs/>
                <w:color w:val="000000"/>
                <w:szCs w:val="20"/>
                <w:lang w:eastAsia="fr-FR"/>
              </w:rPr>
              <w:lastRenderedPageBreak/>
              <w:t>Produit 2.4</w:t>
            </w:r>
            <w:r w:rsidRPr="00ED1537">
              <w:rPr>
                <w:rFonts w:ascii="Times New Roman" w:eastAsia="Times New Roman" w:hAnsi="Times New Roman" w:cs="Times New Roman"/>
                <w:color w:val="000000"/>
                <w:szCs w:val="20"/>
                <w:lang w:eastAsia="fr-FR"/>
              </w:rPr>
              <w:t xml:space="preserve">. Les institutions publiques ont des capacités techniques, opérationnelles et financières accrues pour amener les communautés  notamment les plus vulnérables à adopter des comportements favorables à l’élimination de la défécation à l’air libre et au lavage des mains à l’eau et au savon. </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2.4.1</w:t>
            </w:r>
            <w:r w:rsidRPr="00073FA5">
              <w:rPr>
                <w:rFonts w:ascii="Times New Roman" w:eastAsia="Times New Roman" w:hAnsi="Times New Roman" w:cs="Times New Roman"/>
                <w:color w:val="000000"/>
                <w:sz w:val="20"/>
                <w:szCs w:val="20"/>
                <w:lang w:eastAsia="fr-FR"/>
              </w:rPr>
              <w:t xml:space="preserve"> : </w:t>
            </w:r>
            <w:r w:rsidRPr="00504352">
              <w:rPr>
                <w:rFonts w:ascii="Times New Roman" w:eastAsia="Times New Roman" w:hAnsi="Times New Roman" w:cs="Times New Roman"/>
                <w:color w:val="000000"/>
                <w:sz w:val="20"/>
                <w:szCs w:val="20"/>
                <w:lang w:eastAsia="fr-FR"/>
              </w:rPr>
              <w:t>Proportion de localités ayant atteint l’état  FDAL sur l’ensemble des localités déclenchées</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sz w:val="20"/>
                <w:lang w:eastAsia="fr-FR"/>
              </w:rPr>
            </w:pPr>
            <w:r w:rsidRPr="00504352">
              <w:rPr>
                <w:rFonts w:ascii="Times New Roman" w:eastAsia="Times New Roman" w:hAnsi="Times New Roman" w:cs="Times New Roman"/>
                <w:color w:val="000000"/>
                <w:sz w:val="20"/>
                <w:lang w:eastAsia="fr-FR"/>
              </w:rPr>
              <w:t> 81% (2017)</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sz w:val="20"/>
                <w:lang w:eastAsia="fr-FR"/>
              </w:rPr>
            </w:pPr>
            <w:r w:rsidRPr="00504352">
              <w:rPr>
                <w:rFonts w:ascii="Times New Roman" w:eastAsia="Times New Roman" w:hAnsi="Times New Roman" w:cs="Times New Roman"/>
                <w:color w:val="000000"/>
                <w:sz w:val="20"/>
                <w:lang w:eastAsia="fr-FR"/>
              </w:rPr>
              <w:t> </w:t>
            </w:r>
            <w:r>
              <w:rPr>
                <w:sz w:val="20"/>
                <w:szCs w:val="20"/>
              </w:rPr>
              <w:t>85%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sz w:val="20"/>
                <w:lang w:eastAsia="fr-FR"/>
              </w:rPr>
              <w:t> DNSP (MS)</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545D7C">
            <w:pPr>
              <w:rPr>
                <w:rFonts w:ascii="Times New Roman" w:hAnsi="Times New Roman" w:cs="Times New Roman"/>
                <w:szCs w:val="20"/>
              </w:rPr>
            </w:pPr>
            <w:r w:rsidRPr="00BA29D4">
              <w:rPr>
                <w:rFonts w:ascii="Times New Roman" w:hAnsi="Times New Roman" w:cs="Times New Roman"/>
                <w:szCs w:val="20"/>
              </w:rPr>
              <w:t>Ministère de l</w:t>
            </w:r>
            <w:r>
              <w:rPr>
                <w:rFonts w:ascii="Times New Roman" w:hAnsi="Times New Roman" w:cs="Times New Roman"/>
                <w:szCs w:val="20"/>
              </w:rPr>
              <w:t>a Santé</w:t>
            </w:r>
            <w:r w:rsidRPr="00BA29D4">
              <w:rPr>
                <w:rFonts w:ascii="Times New Roman" w:hAnsi="Times New Roman" w:cs="Times New Roman"/>
                <w:szCs w:val="20"/>
              </w:rPr>
              <w:t>,</w:t>
            </w:r>
          </w:p>
          <w:p w:rsidR="00545D7C" w:rsidRPr="006C2FFC" w:rsidRDefault="00545D7C" w:rsidP="00545D7C">
            <w:pPr>
              <w:spacing w:after="0"/>
              <w:rPr>
                <w:rFonts w:ascii="Times New Roman" w:hAnsi="Times New Roman" w:cs="Times New Roman"/>
              </w:rPr>
            </w:pPr>
            <w:r w:rsidRPr="006C2FFC">
              <w:rPr>
                <w:rFonts w:ascii="Times New Roman" w:hAnsi="Times New Roman" w:cs="Times New Roman"/>
              </w:rPr>
              <w:t>Ministère en charge de l’Enseignement Maternel et Primaire (MEMP)</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lang w:eastAsia="fr-FR"/>
              </w:rPr>
            </w:pPr>
          </w:p>
          <w:p w:rsidR="00545D7C" w:rsidRPr="00504352" w:rsidRDefault="00545D7C" w:rsidP="00545D7C">
            <w:pPr>
              <w:spacing w:after="0" w:line="240" w:lineRule="auto"/>
              <w:jc w:val="center"/>
              <w:rPr>
                <w:rFonts w:ascii="Times New Roman" w:eastAsia="Times New Roman" w:hAnsi="Times New Roman" w:cs="Times New Roman"/>
                <w:b/>
                <w:color w:val="000000"/>
                <w:lang w:eastAsia="fr-FR"/>
              </w:rPr>
            </w:pPr>
            <w:r w:rsidRPr="00504352">
              <w:rPr>
                <w:rFonts w:ascii="Times New Roman" w:eastAsia="Times New Roman" w:hAnsi="Times New Roman" w:cs="Times New Roman"/>
                <w:color w:val="000000"/>
                <w:lang w:eastAsia="fr-FR"/>
              </w:rPr>
              <w:t> </w:t>
            </w:r>
            <w:r w:rsidRPr="00504352">
              <w:rPr>
                <w:rFonts w:ascii="Times New Roman" w:eastAsia="Times New Roman" w:hAnsi="Times New Roman" w:cs="Times New Roman"/>
                <w:b/>
                <w:color w:val="000000"/>
                <w:lang w:eastAsia="fr-FR"/>
              </w:rPr>
              <w:t>8 313 000</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jc w:val="center"/>
              <w:rPr>
                <w:rFonts w:ascii="Times New Roman" w:hAnsi="Times New Roman" w:cs="Times New Roman"/>
                <w:b/>
              </w:rPr>
            </w:pPr>
            <w:r>
              <w:rPr>
                <w:rFonts w:ascii="Times New Roman" w:hAnsi="Times New Roman" w:cs="Times New Roman"/>
                <w:b/>
              </w:rPr>
              <w:t>8 3</w:t>
            </w:r>
            <w:r w:rsidRPr="00504352">
              <w:rPr>
                <w:rFonts w:ascii="Times New Roman" w:hAnsi="Times New Roman" w:cs="Times New Roman"/>
                <w:b/>
              </w:rPr>
              <w:t>13 000</w:t>
            </w:r>
          </w:p>
          <w:p w:rsidR="00545D7C" w:rsidRDefault="00545D7C" w:rsidP="00545D7C">
            <w:pPr>
              <w:spacing w:after="0" w:line="240" w:lineRule="auto"/>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t>Régulier :</w:t>
            </w:r>
          </w:p>
          <w:p w:rsidR="00545D7C" w:rsidRPr="00504352" w:rsidRDefault="00545D7C" w:rsidP="00545D7C">
            <w:pPr>
              <w:spacing w:after="0"/>
              <w:rPr>
                <w:rFonts w:ascii="Times New Roman" w:hAnsi="Times New Roman" w:cs="Times New Roman"/>
              </w:rPr>
            </w:pPr>
            <w:r w:rsidRPr="00504352">
              <w:rPr>
                <w:rFonts w:ascii="Times New Roman" w:hAnsi="Times New Roman" w:cs="Times New Roman"/>
              </w:rPr>
              <w:t>OMS : 113 000</w:t>
            </w:r>
          </w:p>
          <w:p w:rsidR="00545D7C" w:rsidRDefault="00545D7C" w:rsidP="00545D7C">
            <w:pPr>
              <w:spacing w:after="0" w:line="240" w:lineRule="auto"/>
              <w:rPr>
                <w:rFonts w:ascii="Times New Roman" w:hAnsi="Times New Roman" w:cs="Times New Roman"/>
              </w:rPr>
            </w:pPr>
            <w:r w:rsidRPr="00504352">
              <w:rPr>
                <w:rFonts w:ascii="Times New Roman" w:hAnsi="Times New Roman" w:cs="Times New Roman"/>
              </w:rPr>
              <w:t>UNICEF : 2 500</w:t>
            </w:r>
            <w:r>
              <w:rPr>
                <w:rFonts w:ascii="Times New Roman" w:hAnsi="Times New Roman" w:cs="Times New Roman"/>
              </w:rPr>
              <w:t> </w:t>
            </w:r>
            <w:r w:rsidRPr="00504352">
              <w:rPr>
                <w:rFonts w:ascii="Times New Roman" w:hAnsi="Times New Roman" w:cs="Times New Roman"/>
              </w:rPr>
              <w:t>000</w:t>
            </w:r>
          </w:p>
          <w:p w:rsidR="00545D7C" w:rsidRPr="00504352" w:rsidRDefault="00545D7C" w:rsidP="00545D7C">
            <w:pPr>
              <w:rPr>
                <w:rFonts w:ascii="Times New Roman" w:hAnsi="Times New Roman" w:cs="Times New Roman"/>
                <w:b/>
              </w:rPr>
            </w:pPr>
            <w:r>
              <w:rPr>
                <w:rFonts w:ascii="Times New Roman" w:hAnsi="Times New Roman" w:cs="Times New Roman"/>
                <w:b/>
                <w:szCs w:val="20"/>
              </w:rPr>
              <w:t xml:space="preserve">Total : </w:t>
            </w:r>
            <w:r w:rsidRPr="00504352">
              <w:rPr>
                <w:rFonts w:ascii="Times New Roman" w:hAnsi="Times New Roman" w:cs="Times New Roman"/>
                <w:b/>
              </w:rPr>
              <w:t>2 613</w:t>
            </w:r>
            <w:r>
              <w:rPr>
                <w:rFonts w:ascii="Times New Roman" w:hAnsi="Times New Roman" w:cs="Times New Roman"/>
                <w:b/>
              </w:rPr>
              <w:t> </w:t>
            </w:r>
            <w:r w:rsidRPr="00504352">
              <w:rPr>
                <w:rFonts w:ascii="Times New Roman" w:hAnsi="Times New Roman" w:cs="Times New Roman"/>
                <w:b/>
              </w:rPr>
              <w:t>000</w:t>
            </w:r>
          </w:p>
          <w:p w:rsidR="00545D7C" w:rsidRDefault="00545D7C" w:rsidP="00545D7C">
            <w:pPr>
              <w:spacing w:after="0" w:line="240" w:lineRule="auto"/>
              <w:rPr>
                <w:rFonts w:ascii="Times New Roman" w:eastAsia="Times New Roman" w:hAnsi="Times New Roman" w:cs="Times New Roman"/>
                <w:b/>
                <w:color w:val="000000"/>
                <w:szCs w:val="20"/>
                <w:lang w:eastAsia="fr-FR"/>
              </w:rPr>
            </w:pPr>
            <w:r w:rsidRPr="00504352">
              <w:rPr>
                <w:rFonts w:ascii="Times New Roman" w:eastAsia="Times New Roman" w:hAnsi="Times New Roman" w:cs="Times New Roman"/>
                <w:color w:val="000000"/>
                <w:lang w:eastAsia="fr-FR"/>
              </w:rPr>
              <w:t> </w:t>
            </w:r>
            <w:r>
              <w:rPr>
                <w:rFonts w:ascii="Times New Roman" w:eastAsia="Times New Roman" w:hAnsi="Times New Roman" w:cs="Times New Roman"/>
                <w:b/>
                <w:color w:val="000000"/>
                <w:szCs w:val="20"/>
                <w:lang w:eastAsia="fr-FR"/>
              </w:rPr>
              <w:t>Autres :</w:t>
            </w:r>
          </w:p>
          <w:p w:rsidR="00545D7C" w:rsidRDefault="00545D7C" w:rsidP="00545D7C">
            <w:pPr>
              <w:spacing w:after="0" w:line="240" w:lineRule="auto"/>
              <w:rPr>
                <w:rFonts w:ascii="Times New Roman" w:eastAsia="Times New Roman" w:hAnsi="Times New Roman" w:cs="Times New Roman"/>
                <w:color w:val="000000"/>
                <w:lang w:eastAsia="fr-FR"/>
              </w:rPr>
            </w:pPr>
            <w:r w:rsidRPr="00504352">
              <w:rPr>
                <w:rFonts w:ascii="Times New Roman" w:hAnsi="Times New Roman" w:cs="Times New Roman"/>
              </w:rPr>
              <w:t>UNICEF : 5 700</w:t>
            </w:r>
            <w:r>
              <w:rPr>
                <w:rFonts w:ascii="Times New Roman" w:hAnsi="Times New Roman" w:cs="Times New Roman"/>
              </w:rPr>
              <w:t> </w:t>
            </w:r>
            <w:r w:rsidRPr="00504352">
              <w:rPr>
                <w:rFonts w:ascii="Times New Roman" w:hAnsi="Times New Roman" w:cs="Times New Roman"/>
              </w:rPr>
              <w:t>000</w:t>
            </w:r>
            <w:r w:rsidRPr="00504352">
              <w:rPr>
                <w:rFonts w:ascii="Times New Roman" w:eastAsia="Times New Roman" w:hAnsi="Times New Roman" w:cs="Times New Roman"/>
                <w:color w:val="000000"/>
                <w:lang w:eastAsia="fr-FR"/>
              </w:rPr>
              <w:t> </w:t>
            </w:r>
          </w:p>
          <w:p w:rsidR="00545D7C" w:rsidRPr="00901EEE" w:rsidRDefault="00545D7C" w:rsidP="00545D7C">
            <w:pPr>
              <w:spacing w:after="0"/>
              <w:jc w:val="both"/>
              <w:rPr>
                <w:rFonts w:ascii="Times New Roman" w:hAnsi="Times New Roman" w:cs="Times New Roman"/>
                <w:b/>
              </w:rPr>
            </w:pPr>
            <w:r>
              <w:rPr>
                <w:rFonts w:ascii="Times New Roman" w:hAnsi="Times New Roman" w:cs="Times New Roman"/>
                <w:b/>
                <w:szCs w:val="20"/>
              </w:rPr>
              <w:t xml:space="preserve">Total : </w:t>
            </w:r>
            <w:r w:rsidRPr="00504352">
              <w:rPr>
                <w:rFonts w:ascii="Times New Roman" w:hAnsi="Times New Roman" w:cs="Times New Roman"/>
                <w:b/>
              </w:rPr>
              <w:t>5 700</w:t>
            </w:r>
            <w:r>
              <w:rPr>
                <w:rFonts w:ascii="Times New Roman" w:hAnsi="Times New Roman" w:cs="Times New Roman"/>
                <w:b/>
              </w:rPr>
              <w:t> </w:t>
            </w:r>
            <w:r w:rsidRPr="00504352">
              <w:rPr>
                <w:rFonts w:ascii="Times New Roman" w:hAnsi="Times New Roman" w:cs="Times New Roman"/>
                <w:b/>
              </w:rPr>
              <w:t>000</w:t>
            </w:r>
          </w:p>
          <w:p w:rsidR="00545D7C" w:rsidRPr="00504352" w:rsidRDefault="00545D7C" w:rsidP="00545D7C">
            <w:pPr>
              <w:spacing w:after="0" w:line="240" w:lineRule="auto"/>
              <w:rPr>
                <w:rFonts w:ascii="Times New Roman" w:eastAsia="Times New Roman" w:hAnsi="Times New Roman" w:cs="Times New Roman"/>
                <w:color w:val="000000"/>
                <w:lang w:eastAsia="fr-FR"/>
              </w:rPr>
            </w:pP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tc>
      </w:tr>
      <w:tr w:rsidR="00545D7C" w:rsidRPr="00073FA5" w:rsidTr="00754417">
        <w:trPr>
          <w:trHeight w:val="1073"/>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 xml:space="preserve">IP 2.4.2 </w:t>
            </w:r>
            <w:r w:rsidRPr="00073FA5">
              <w:rPr>
                <w:rFonts w:ascii="Times New Roman" w:eastAsia="Times New Roman" w:hAnsi="Times New Roman" w:cs="Times New Roman"/>
                <w:color w:val="000000"/>
                <w:sz w:val="20"/>
                <w:szCs w:val="20"/>
                <w:lang w:eastAsia="fr-FR"/>
              </w:rPr>
              <w:t xml:space="preserve">: </w:t>
            </w:r>
            <w:r w:rsidRPr="00504352">
              <w:rPr>
                <w:rFonts w:ascii="Times New Roman" w:eastAsia="Times New Roman" w:hAnsi="Times New Roman" w:cs="Times New Roman"/>
                <w:color w:val="000000"/>
                <w:sz w:val="20"/>
                <w:szCs w:val="20"/>
                <w:lang w:eastAsia="fr-FR"/>
              </w:rPr>
              <w:t>Nombre d’écoles disposant d’eau sûre et de latrines séparées filles et garçons</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sz w:val="20"/>
                <w:lang w:eastAsia="fr-FR"/>
              </w:rPr>
            </w:pPr>
            <w:r w:rsidRPr="00504352">
              <w:rPr>
                <w:rFonts w:ascii="Times New Roman" w:eastAsia="Times New Roman" w:hAnsi="Times New Roman" w:cs="Times New Roman"/>
                <w:color w:val="000000"/>
                <w:sz w:val="20"/>
                <w:lang w:eastAsia="fr-FR"/>
              </w:rPr>
              <w:t> 0 (2018)</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sz w:val="20"/>
                <w:lang w:eastAsia="fr-FR"/>
              </w:rPr>
            </w:pPr>
            <w:r w:rsidRPr="00504352">
              <w:rPr>
                <w:rFonts w:ascii="Times New Roman" w:eastAsia="Times New Roman" w:hAnsi="Times New Roman" w:cs="Times New Roman"/>
                <w:color w:val="000000"/>
                <w:sz w:val="20"/>
                <w:lang w:eastAsia="fr-FR"/>
              </w:rPr>
              <w:t> </w:t>
            </w:r>
            <w:r>
              <w:rPr>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r w:rsidRPr="00504352">
              <w:rPr>
                <w:rFonts w:ascii="Times New Roman" w:eastAsia="Times New Roman" w:hAnsi="Times New Roman" w:cs="Times New Roman"/>
                <w:color w:val="000000"/>
                <w:sz w:val="20"/>
                <w:lang w:eastAsia="fr-FR"/>
              </w:rPr>
              <w:t> DNSP (MS)</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r>
      <w:tr w:rsidR="00545D7C" w:rsidRPr="00073FA5" w:rsidTr="00754417">
        <w:trPr>
          <w:trHeight w:val="57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2.4.3</w:t>
            </w:r>
            <w:r w:rsidRPr="00073FA5">
              <w:rPr>
                <w:rFonts w:ascii="Times New Roman" w:eastAsia="Times New Roman" w:hAnsi="Times New Roman" w:cs="Times New Roman"/>
                <w:color w:val="000000"/>
                <w:sz w:val="20"/>
                <w:szCs w:val="20"/>
                <w:lang w:eastAsia="fr-FR"/>
              </w:rPr>
              <w:t xml:space="preserve"> : </w:t>
            </w:r>
            <w:r w:rsidRPr="00504352">
              <w:rPr>
                <w:rFonts w:ascii="Times New Roman" w:eastAsia="Times New Roman" w:hAnsi="Times New Roman" w:cs="Times New Roman"/>
                <w:color w:val="000000"/>
                <w:sz w:val="20"/>
                <w:szCs w:val="20"/>
                <w:lang w:eastAsia="fr-FR"/>
              </w:rPr>
              <w:t>Nombre de formations sanitaires disposant d’eau sûre, de dispositif de lavage de mains et de latrines</w:t>
            </w:r>
            <w:r>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sz w:val="20"/>
                <w:lang w:eastAsia="fr-FR"/>
              </w:rPr>
            </w:pPr>
            <w:r w:rsidRPr="00504352">
              <w:rPr>
                <w:rFonts w:ascii="Times New Roman" w:eastAsia="Times New Roman" w:hAnsi="Times New Roman" w:cs="Times New Roman"/>
                <w:color w:val="000000"/>
                <w:sz w:val="20"/>
                <w:lang w:eastAsia="fr-FR"/>
              </w:rPr>
              <w:t> </w:t>
            </w: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sz w:val="20"/>
                <w:lang w:eastAsia="fr-FR"/>
              </w:rPr>
            </w:pPr>
            <w:r w:rsidRPr="00504352">
              <w:rPr>
                <w:rFonts w:ascii="Times New Roman" w:eastAsia="Times New Roman" w:hAnsi="Times New Roman" w:cs="Times New Roman"/>
                <w:color w:val="000000"/>
                <w:sz w:val="20"/>
                <w:lang w:eastAsia="fr-FR"/>
              </w:rPr>
              <w:t> </w:t>
            </w:r>
            <w:r>
              <w:rPr>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r w:rsidRPr="00504352">
              <w:rPr>
                <w:rFonts w:ascii="Times New Roman" w:eastAsia="Times New Roman" w:hAnsi="Times New Roman" w:cs="Times New Roman"/>
                <w:color w:val="000000"/>
                <w:sz w:val="20"/>
                <w:lang w:eastAsia="fr-FR"/>
              </w:rPr>
              <w:t> DNSP (MS)</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r>
      <w:tr w:rsidR="00545D7C" w:rsidRPr="00073FA5" w:rsidTr="00754417">
        <w:trPr>
          <w:trHeight w:val="498"/>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ED1537">
              <w:rPr>
                <w:rFonts w:ascii="Times New Roman" w:eastAsia="Times New Roman" w:hAnsi="Times New Roman" w:cs="Times New Roman"/>
                <w:b/>
                <w:bCs/>
                <w:color w:val="000000"/>
                <w:szCs w:val="20"/>
                <w:lang w:eastAsia="fr-FR"/>
              </w:rPr>
              <w:t>Produit 2.5</w:t>
            </w:r>
            <w:r w:rsidRPr="00ED1537">
              <w:rPr>
                <w:rFonts w:ascii="Times New Roman" w:eastAsia="Times New Roman" w:hAnsi="Times New Roman" w:cs="Times New Roman"/>
                <w:color w:val="000000"/>
                <w:szCs w:val="20"/>
                <w:lang w:eastAsia="fr-FR"/>
              </w:rPr>
              <w:t xml:space="preserve">. Les acteurs aux niveaux national et local ont des capacités techniques et opérationnelles accrues pour la conception, la coordination et le pilotage des systèmes de protection sociale intégrés et des </w:t>
            </w:r>
            <w:r w:rsidRPr="00ED1537">
              <w:rPr>
                <w:rFonts w:ascii="Times New Roman" w:eastAsia="Times New Roman" w:hAnsi="Times New Roman" w:cs="Times New Roman"/>
                <w:color w:val="000000"/>
                <w:szCs w:val="20"/>
                <w:lang w:eastAsia="fr-FR"/>
              </w:rPr>
              <w:lastRenderedPageBreak/>
              <w:t>politiques sociales inclusives.</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lastRenderedPageBreak/>
              <w:t>IP 2.5.1</w:t>
            </w:r>
            <w:r w:rsidRPr="00073FA5">
              <w:rPr>
                <w:rFonts w:ascii="Times New Roman" w:eastAsia="Times New Roman" w:hAnsi="Times New Roman" w:cs="Times New Roman"/>
                <w:color w:val="000000"/>
                <w:sz w:val="20"/>
                <w:szCs w:val="20"/>
                <w:lang w:eastAsia="fr-FR"/>
              </w:rPr>
              <w:t xml:space="preserve"> : </w:t>
            </w:r>
            <w:r w:rsidRPr="00504352">
              <w:rPr>
                <w:rFonts w:ascii="Times New Roman" w:eastAsia="Times New Roman" w:hAnsi="Times New Roman" w:cs="Times New Roman"/>
                <w:color w:val="000000"/>
                <w:sz w:val="20"/>
                <w:szCs w:val="20"/>
                <w:lang w:eastAsia="fr-FR"/>
              </w:rPr>
              <w:t>Proportion de nouveaux acteurs nationaux et locaux de protection sociale renforcés en matière de conception, de mise en œuvre et de suivi des programmes de transferts sociaux, par sexe au cours du cycle</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Rapport sur la Protection sociale ( DGPD)</w:t>
            </w:r>
            <w:r w:rsidRPr="00504352">
              <w:rPr>
                <w:rFonts w:ascii="Times New Roman" w:eastAsia="Times New Roman" w:hAnsi="Times New Roman" w:cs="Times New Roman"/>
                <w:color w:val="000000"/>
                <w:sz w:val="20"/>
                <w:szCs w:val="20"/>
                <w:lang w:eastAsia="fr-FR"/>
              </w:rPr>
              <w:t> </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545D7C">
            <w:pPr>
              <w:rPr>
                <w:rFonts w:ascii="Times New Roman" w:hAnsi="Times New Roman" w:cs="Times New Roman"/>
                <w:szCs w:val="20"/>
              </w:rPr>
            </w:pPr>
            <w:r>
              <w:rPr>
                <w:rFonts w:ascii="Times New Roman" w:hAnsi="Times New Roman" w:cs="Times New Roman"/>
                <w:szCs w:val="20"/>
              </w:rPr>
              <w:t>Ministère du Plan et du Développement</w:t>
            </w:r>
          </w:p>
          <w:p w:rsidR="00545D7C" w:rsidRDefault="00545D7C" w:rsidP="00545D7C">
            <w:pPr>
              <w:rPr>
                <w:rFonts w:ascii="Times New Roman" w:hAnsi="Times New Roman" w:cs="Times New Roman"/>
                <w:szCs w:val="20"/>
              </w:rPr>
            </w:pPr>
            <w:r w:rsidRPr="00BA29D4">
              <w:rPr>
                <w:rFonts w:ascii="Times New Roman" w:hAnsi="Times New Roman" w:cs="Times New Roman"/>
                <w:szCs w:val="20"/>
              </w:rPr>
              <w:t>Ministère de l</w:t>
            </w:r>
            <w:r>
              <w:rPr>
                <w:rFonts w:ascii="Times New Roman" w:hAnsi="Times New Roman" w:cs="Times New Roman"/>
                <w:szCs w:val="20"/>
              </w:rPr>
              <w:t>a Santé</w:t>
            </w:r>
            <w:r w:rsidRPr="00BA29D4">
              <w:rPr>
                <w:rFonts w:ascii="Times New Roman" w:hAnsi="Times New Roman" w:cs="Times New Roman"/>
                <w:szCs w:val="20"/>
              </w:rPr>
              <w:t>,</w:t>
            </w:r>
          </w:p>
          <w:p w:rsidR="00545D7C" w:rsidRDefault="00545D7C" w:rsidP="00545D7C">
            <w:pPr>
              <w:rPr>
                <w:rFonts w:ascii="Times New Roman" w:hAnsi="Times New Roman" w:cs="Times New Roman"/>
                <w:szCs w:val="20"/>
              </w:rPr>
            </w:pPr>
            <w:r>
              <w:rPr>
                <w:rFonts w:ascii="Times New Roman" w:hAnsi="Times New Roman" w:cs="Times New Roman"/>
                <w:szCs w:val="20"/>
              </w:rPr>
              <w:t>Ministère en charge des affaires sociales</w:t>
            </w:r>
          </w:p>
          <w:p w:rsidR="00545D7C" w:rsidRPr="00BA29D4" w:rsidRDefault="00545D7C" w:rsidP="00545D7C">
            <w:pPr>
              <w:rPr>
                <w:rFonts w:ascii="Times New Roman" w:hAnsi="Times New Roman" w:cs="Times New Roman"/>
                <w:szCs w:val="20"/>
              </w:rPr>
            </w:pPr>
            <w:r w:rsidRPr="006C2FFC">
              <w:rPr>
                <w:rFonts w:ascii="Times New Roman" w:hAnsi="Times New Roman" w:cs="Times New Roman"/>
                <w:szCs w:val="20"/>
              </w:rPr>
              <w:t>CNLS-TP</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lastRenderedPageBreak/>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lastRenderedPageBreak/>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jc w:val="both"/>
              <w:rPr>
                <w:rFonts w:ascii="Times New Roman" w:hAnsi="Times New Roman" w:cs="Times New Roman"/>
                <w:b/>
              </w:rPr>
            </w:pPr>
            <w:r w:rsidRPr="00504352">
              <w:rPr>
                <w:rFonts w:ascii="Times New Roman" w:eastAsia="Times New Roman" w:hAnsi="Times New Roman" w:cs="Times New Roman"/>
                <w:color w:val="000000"/>
                <w:lang w:eastAsia="fr-FR"/>
              </w:rPr>
              <w:t> </w:t>
            </w:r>
            <w:r w:rsidRPr="00504352">
              <w:rPr>
                <w:rFonts w:ascii="Times New Roman" w:hAnsi="Times New Roman" w:cs="Times New Roman"/>
                <w:b/>
              </w:rPr>
              <w:t>1 985 800</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Default="00545D7C" w:rsidP="00545D7C">
            <w:pPr>
              <w:rPr>
                <w:rFonts w:ascii="Times New Roman" w:hAnsi="Times New Roman" w:cs="Times New Roman"/>
                <w:b/>
              </w:rPr>
            </w:pPr>
          </w:p>
          <w:p w:rsidR="00545D7C" w:rsidRPr="00504352" w:rsidRDefault="00545D7C" w:rsidP="00545D7C">
            <w:pPr>
              <w:spacing w:after="0"/>
              <w:jc w:val="center"/>
              <w:rPr>
                <w:rFonts w:ascii="Times New Roman" w:hAnsi="Times New Roman" w:cs="Times New Roman"/>
                <w:b/>
              </w:rPr>
            </w:pPr>
            <w:r w:rsidRPr="00504352">
              <w:rPr>
                <w:rFonts w:ascii="Times New Roman" w:hAnsi="Times New Roman" w:cs="Times New Roman"/>
                <w:b/>
              </w:rPr>
              <w:t>1 9</w:t>
            </w:r>
            <w:r>
              <w:rPr>
                <w:rFonts w:ascii="Times New Roman" w:hAnsi="Times New Roman" w:cs="Times New Roman"/>
                <w:b/>
              </w:rPr>
              <w:t>85</w:t>
            </w:r>
            <w:r w:rsidRPr="00504352">
              <w:rPr>
                <w:rFonts w:ascii="Times New Roman" w:hAnsi="Times New Roman" w:cs="Times New Roman"/>
                <w:b/>
              </w:rPr>
              <w:t> 800</w:t>
            </w:r>
          </w:p>
          <w:p w:rsidR="00545D7C" w:rsidRPr="00504352" w:rsidRDefault="00545D7C" w:rsidP="00545D7C">
            <w:pPr>
              <w:rPr>
                <w:rFonts w:ascii="Times New Roman" w:hAnsi="Times New Roman" w:cs="Times New Roman"/>
                <w:b/>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t>Régulier :</w:t>
            </w:r>
          </w:p>
          <w:p w:rsidR="00545D7C" w:rsidRPr="00504352" w:rsidRDefault="00545D7C" w:rsidP="00545D7C">
            <w:pPr>
              <w:spacing w:after="0"/>
              <w:rPr>
                <w:rFonts w:ascii="Times New Roman" w:hAnsi="Times New Roman" w:cs="Times New Roman"/>
              </w:rPr>
            </w:pPr>
            <w:r w:rsidRPr="00504352">
              <w:rPr>
                <w:rFonts w:ascii="Times New Roman" w:hAnsi="Times New Roman" w:cs="Times New Roman"/>
              </w:rPr>
              <w:t>OMS : 68 400</w:t>
            </w:r>
          </w:p>
          <w:p w:rsidR="00545D7C" w:rsidRPr="00504352" w:rsidRDefault="00545D7C" w:rsidP="00545D7C">
            <w:pPr>
              <w:spacing w:after="0"/>
              <w:rPr>
                <w:rFonts w:ascii="Times New Roman" w:hAnsi="Times New Roman" w:cs="Times New Roman"/>
              </w:rPr>
            </w:pPr>
            <w:r w:rsidRPr="00504352">
              <w:rPr>
                <w:rFonts w:ascii="Times New Roman" w:hAnsi="Times New Roman" w:cs="Times New Roman"/>
              </w:rPr>
              <w:t>UNFPA : 100 000</w:t>
            </w:r>
          </w:p>
          <w:p w:rsidR="00545D7C" w:rsidRPr="00504352" w:rsidRDefault="00545D7C" w:rsidP="00545D7C">
            <w:pPr>
              <w:spacing w:after="0"/>
              <w:rPr>
                <w:rFonts w:ascii="Times New Roman" w:hAnsi="Times New Roman" w:cs="Times New Roman"/>
              </w:rPr>
            </w:pPr>
            <w:r w:rsidRPr="00504352">
              <w:rPr>
                <w:rFonts w:ascii="Times New Roman" w:hAnsi="Times New Roman" w:cs="Times New Roman"/>
              </w:rPr>
              <w:lastRenderedPageBreak/>
              <w:t>UNICEF : 1 464 000</w:t>
            </w:r>
          </w:p>
          <w:p w:rsidR="00545D7C" w:rsidRPr="00504352" w:rsidRDefault="00545D7C" w:rsidP="00545D7C">
            <w:pPr>
              <w:spacing w:after="0"/>
              <w:rPr>
                <w:rFonts w:ascii="Times New Roman" w:hAnsi="Times New Roman" w:cs="Times New Roman"/>
              </w:rPr>
            </w:pPr>
            <w:r w:rsidRPr="00504352">
              <w:rPr>
                <w:rFonts w:ascii="Times New Roman" w:hAnsi="Times New Roman" w:cs="Times New Roman"/>
              </w:rPr>
              <w:t>BIT : 207 400</w:t>
            </w:r>
          </w:p>
          <w:p w:rsidR="00545D7C" w:rsidRDefault="00545D7C" w:rsidP="00545D7C">
            <w:pPr>
              <w:spacing w:after="0" w:line="240" w:lineRule="auto"/>
              <w:rPr>
                <w:rFonts w:ascii="Times New Roman" w:eastAsia="Times New Roman" w:hAnsi="Times New Roman" w:cs="Times New Roman"/>
                <w:color w:val="000000"/>
                <w:lang w:eastAsia="fr-FR"/>
              </w:rPr>
            </w:pPr>
            <w:r w:rsidRPr="00504352">
              <w:rPr>
                <w:rFonts w:ascii="Times New Roman" w:hAnsi="Times New Roman" w:cs="Times New Roman"/>
              </w:rPr>
              <w:t>PNUD : 100</w:t>
            </w:r>
            <w:r>
              <w:rPr>
                <w:rFonts w:ascii="Times New Roman" w:hAnsi="Times New Roman" w:cs="Times New Roman"/>
              </w:rPr>
              <w:t> </w:t>
            </w:r>
            <w:r w:rsidRPr="00504352">
              <w:rPr>
                <w:rFonts w:ascii="Times New Roman" w:hAnsi="Times New Roman" w:cs="Times New Roman"/>
              </w:rPr>
              <w:t>000</w:t>
            </w:r>
            <w:r w:rsidRPr="00504352">
              <w:rPr>
                <w:rFonts w:ascii="Times New Roman" w:eastAsia="Times New Roman" w:hAnsi="Times New Roman" w:cs="Times New Roman"/>
                <w:color w:val="000000"/>
                <w:lang w:eastAsia="fr-FR"/>
              </w:rPr>
              <w:t> </w:t>
            </w:r>
          </w:p>
          <w:p w:rsidR="00545D7C" w:rsidRDefault="00545D7C" w:rsidP="00545D7C">
            <w:pPr>
              <w:spacing w:after="0"/>
              <w:rPr>
                <w:rFonts w:ascii="Times New Roman" w:hAnsi="Times New Roman" w:cs="Times New Roman"/>
                <w:b/>
                <w:szCs w:val="20"/>
              </w:rPr>
            </w:pPr>
            <w:r>
              <w:rPr>
                <w:rFonts w:ascii="Times New Roman" w:hAnsi="Times New Roman" w:cs="Times New Roman"/>
                <w:b/>
                <w:szCs w:val="20"/>
              </w:rPr>
              <w:t xml:space="preserve">Total : </w:t>
            </w:r>
            <w:r w:rsidRPr="00901EEE">
              <w:rPr>
                <w:rFonts w:ascii="Times New Roman" w:hAnsi="Times New Roman" w:cs="Times New Roman"/>
                <w:b/>
                <w:szCs w:val="20"/>
              </w:rPr>
              <w:t>1 939 800</w:t>
            </w:r>
          </w:p>
          <w:p w:rsidR="00545D7C" w:rsidRDefault="00545D7C" w:rsidP="00545D7C">
            <w:pPr>
              <w:spacing w:after="0" w:line="240" w:lineRule="auto"/>
              <w:rPr>
                <w:rFonts w:ascii="Times New Roman" w:eastAsia="Times New Roman" w:hAnsi="Times New Roman" w:cs="Times New Roman"/>
                <w:color w:val="000000"/>
                <w:lang w:eastAsia="fr-FR"/>
              </w:rPr>
            </w:pPr>
          </w:p>
          <w:p w:rsidR="00545D7C" w:rsidRDefault="00545D7C" w:rsidP="00545D7C">
            <w:pPr>
              <w:spacing w:after="0" w:line="240" w:lineRule="auto"/>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t>Autres :</w:t>
            </w:r>
          </w:p>
          <w:p w:rsidR="00545D7C" w:rsidRPr="00504352" w:rsidRDefault="00545D7C" w:rsidP="00545D7C">
            <w:pPr>
              <w:spacing w:after="0"/>
              <w:jc w:val="both"/>
              <w:rPr>
                <w:rFonts w:ascii="Times New Roman" w:hAnsi="Times New Roman" w:cs="Times New Roman"/>
              </w:rPr>
            </w:pPr>
            <w:r w:rsidRPr="00504352">
              <w:rPr>
                <w:rFonts w:ascii="Times New Roman" w:hAnsi="Times New Roman" w:cs="Times New Roman"/>
              </w:rPr>
              <w:t>UNICEF : 46 000</w:t>
            </w:r>
          </w:p>
          <w:p w:rsidR="00545D7C" w:rsidRDefault="00545D7C" w:rsidP="00545D7C">
            <w:pPr>
              <w:spacing w:after="0"/>
              <w:rPr>
                <w:rFonts w:ascii="Times New Roman" w:hAnsi="Times New Roman" w:cs="Times New Roman"/>
                <w:b/>
                <w:szCs w:val="20"/>
              </w:rPr>
            </w:pPr>
            <w:r>
              <w:rPr>
                <w:rFonts w:ascii="Times New Roman" w:hAnsi="Times New Roman" w:cs="Times New Roman"/>
                <w:b/>
                <w:szCs w:val="20"/>
              </w:rPr>
              <w:t xml:space="preserve">Total : </w:t>
            </w:r>
            <w:r w:rsidRPr="00901EEE">
              <w:rPr>
                <w:rFonts w:ascii="Times New Roman" w:hAnsi="Times New Roman" w:cs="Times New Roman"/>
                <w:b/>
                <w:szCs w:val="20"/>
              </w:rPr>
              <w:t>46 000</w:t>
            </w:r>
          </w:p>
          <w:p w:rsidR="00545D7C" w:rsidRPr="00504352" w:rsidRDefault="00545D7C" w:rsidP="00545D7C">
            <w:pPr>
              <w:spacing w:after="0" w:line="240" w:lineRule="auto"/>
              <w:rPr>
                <w:rFonts w:ascii="Times New Roman" w:eastAsia="Times New Roman" w:hAnsi="Times New Roman" w:cs="Times New Roman"/>
                <w:color w:val="000000"/>
                <w:lang w:eastAsia="fr-FR"/>
              </w:rPr>
            </w:pP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545D7C" w:rsidRDefault="00545D7C" w:rsidP="00545D7C">
            <w:pPr>
              <w:jc w:val="both"/>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lastRenderedPageBreak/>
              <w:t> </w:t>
            </w:r>
          </w:p>
          <w:p w:rsidR="00545D7C" w:rsidRDefault="00545D7C" w:rsidP="00545D7C">
            <w:pPr>
              <w:jc w:val="both"/>
              <w:rPr>
                <w:rFonts w:ascii="Times New Roman" w:hAnsi="Times New Roman" w:cs="Times New Roman"/>
                <w:b/>
              </w:rPr>
            </w:pPr>
          </w:p>
          <w:p w:rsidR="00545D7C" w:rsidRPr="00504352" w:rsidRDefault="00545D7C" w:rsidP="00545D7C">
            <w:pPr>
              <w:jc w:val="both"/>
              <w:rPr>
                <w:rFonts w:ascii="Times New Roman" w:hAnsi="Times New Roman" w:cs="Times New Roman"/>
                <w:b/>
              </w:rPr>
            </w:pP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p w:rsidR="00545D7C" w:rsidRPr="00504352" w:rsidRDefault="00545D7C" w:rsidP="00545D7C">
            <w:pPr>
              <w:spacing w:after="0" w:line="240" w:lineRule="auto"/>
              <w:jc w:val="center"/>
              <w:rPr>
                <w:rFonts w:ascii="Times New Roman" w:eastAsia="Times New Roman" w:hAnsi="Times New Roman" w:cs="Times New Roman"/>
                <w:color w:val="000000"/>
                <w:lang w:eastAsia="fr-FR"/>
              </w:rPr>
            </w:pPr>
            <w:r w:rsidRPr="00504352">
              <w:rPr>
                <w:rFonts w:ascii="Times New Roman" w:eastAsia="Times New Roman" w:hAnsi="Times New Roman" w:cs="Times New Roman"/>
                <w:color w:val="000000"/>
                <w:lang w:eastAsia="fr-FR"/>
              </w:rPr>
              <w:t> </w:t>
            </w:r>
          </w:p>
        </w:tc>
      </w:tr>
      <w:tr w:rsidR="00545D7C" w:rsidRPr="00073FA5" w:rsidTr="00754417">
        <w:trPr>
          <w:trHeight w:val="82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 xml:space="preserve">IP 2.5.2 </w:t>
            </w:r>
            <w:r w:rsidRPr="00073FA5">
              <w:rPr>
                <w:rFonts w:ascii="Times New Roman" w:eastAsia="Times New Roman" w:hAnsi="Times New Roman" w:cs="Times New Roman"/>
                <w:color w:val="000000"/>
                <w:sz w:val="20"/>
                <w:szCs w:val="20"/>
                <w:lang w:eastAsia="fr-FR"/>
              </w:rPr>
              <w:t xml:space="preserve">: </w:t>
            </w:r>
            <w:r w:rsidRPr="00504352">
              <w:rPr>
                <w:rFonts w:ascii="Times New Roman" w:eastAsia="Times New Roman" w:hAnsi="Times New Roman" w:cs="Times New Roman"/>
                <w:color w:val="000000"/>
                <w:sz w:val="20"/>
                <w:szCs w:val="20"/>
                <w:lang w:eastAsia="fr-FR"/>
              </w:rPr>
              <w:t>Nombre de nouveaux documents de politique et plans, intégrant les droits de l’enfant, de la femme, des personnes en situation de handicap et autres vulnérables élaborés au cours du cycle</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eastAsia="Times New Roman" w:hAnsi="Times New Roman" w:cs="Times New Roman"/>
                <w:color w:val="000000"/>
                <w:sz w:val="20"/>
                <w:szCs w:val="20"/>
                <w:lang w:eastAsia="fr-FR"/>
              </w:rPr>
              <w:t> </w:t>
            </w:r>
            <w:r>
              <w:rPr>
                <w:rFonts w:ascii="Times New Roman" w:eastAsia="Times New Roman" w:hAnsi="Times New Roman" w:cs="Times New Roman"/>
                <w:color w:val="000000"/>
                <w:sz w:val="20"/>
                <w:szCs w:val="20"/>
                <w:lang w:eastAsia="fr-FR"/>
              </w:rPr>
              <w:t>Rapport sur la Protection sociale ( DGPD)</w:t>
            </w:r>
            <w:r w:rsidRPr="00504352">
              <w:rPr>
                <w:rFonts w:ascii="Times New Roman" w:eastAsia="Times New Roman" w:hAnsi="Times New Roman" w:cs="Times New Roman"/>
                <w:color w:val="000000"/>
                <w:sz w:val="20"/>
                <w:szCs w:val="20"/>
                <w:lang w:eastAsia="fr-FR"/>
              </w:rPr>
              <w:t>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825"/>
        </w:trPr>
        <w:tc>
          <w:tcPr>
            <w:tcW w:w="2553" w:type="dxa"/>
            <w:vMerge/>
            <w:tcBorders>
              <w:top w:val="nil"/>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504352" w:rsidRDefault="00545D7C" w:rsidP="00545D7C">
            <w:pPr>
              <w:spacing w:after="0" w:line="240" w:lineRule="auto"/>
              <w:jc w:val="both"/>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2.5.3</w:t>
            </w:r>
            <w:r w:rsidRPr="00073FA5">
              <w:rPr>
                <w:rFonts w:ascii="Times New Roman" w:eastAsia="Times New Roman" w:hAnsi="Times New Roman" w:cs="Times New Roman"/>
                <w:color w:val="000000"/>
                <w:sz w:val="20"/>
                <w:szCs w:val="20"/>
                <w:lang w:eastAsia="fr-FR"/>
              </w:rPr>
              <w:t> :</w:t>
            </w:r>
            <w:r>
              <w:t xml:space="preserve"> </w:t>
            </w:r>
            <w:r w:rsidRPr="00504352">
              <w:rPr>
                <w:rFonts w:ascii="Times New Roman" w:eastAsia="Times New Roman" w:hAnsi="Times New Roman" w:cs="Times New Roman"/>
                <w:color w:val="000000"/>
                <w:sz w:val="20"/>
                <w:szCs w:val="20"/>
                <w:lang w:eastAsia="fr-FR"/>
              </w:rPr>
              <w:t>Existence d’un mécanisme fonctionnel de coordination et de suivi des interventions de protection sociale</w:t>
            </w:r>
          </w:p>
          <w:p w:rsidR="00545D7C" w:rsidRPr="00504352" w:rsidRDefault="00545D7C" w:rsidP="00545D7C">
            <w:pPr>
              <w:spacing w:after="0" w:line="240" w:lineRule="auto"/>
              <w:rPr>
                <w:rFonts w:ascii="Times New Roman" w:eastAsia="Times New Roman" w:hAnsi="Times New Roman" w:cs="Times New Roman"/>
                <w:i/>
                <w:iCs/>
                <w:color w:val="000000"/>
                <w:sz w:val="20"/>
                <w:szCs w:val="20"/>
                <w:lang w:eastAsia="fr-FR"/>
              </w:rPr>
            </w:pPr>
            <w:r w:rsidRPr="00504352">
              <w:rPr>
                <w:rFonts w:ascii="Times New Roman" w:eastAsia="Times New Roman" w:hAnsi="Times New Roman" w:cs="Times New Roman"/>
                <w:i/>
                <w:color w:val="000000"/>
                <w:sz w:val="20"/>
                <w:szCs w:val="20"/>
                <w:lang w:eastAsia="fr-FR"/>
              </w:rPr>
              <w:t>(1. N’existe pas, 2. Existe, 3</w:t>
            </w:r>
            <w:r>
              <w:rPr>
                <w:rFonts w:ascii="Times New Roman" w:eastAsia="Times New Roman" w:hAnsi="Times New Roman" w:cs="Times New Roman"/>
                <w:i/>
                <w:color w:val="000000"/>
                <w:sz w:val="20"/>
                <w:szCs w:val="20"/>
                <w:lang w:eastAsia="fr-FR"/>
              </w:rPr>
              <w:t xml:space="preserve">. Partiellement fonctionnel, 4. </w:t>
            </w:r>
            <w:r w:rsidRPr="00504352">
              <w:rPr>
                <w:rFonts w:ascii="Times New Roman" w:eastAsia="Times New Roman" w:hAnsi="Times New Roman" w:cs="Times New Roman"/>
                <w:i/>
                <w:color w:val="000000"/>
                <w:sz w:val="20"/>
                <w:szCs w:val="20"/>
                <w:lang w:eastAsia="fr-FR"/>
              </w:rPr>
              <w:t>Fonctionnel)</w:t>
            </w:r>
          </w:p>
        </w:tc>
        <w:tc>
          <w:tcPr>
            <w:tcW w:w="1134" w:type="dxa"/>
            <w:tcBorders>
              <w:top w:val="nil"/>
              <w:left w:val="nil"/>
              <w:bottom w:val="single" w:sz="4" w:space="0" w:color="auto"/>
              <w:right w:val="single" w:sz="4" w:space="0" w:color="auto"/>
            </w:tcBorders>
            <w:shd w:val="clear" w:color="auto" w:fill="auto"/>
            <w:noWrap/>
            <w:vAlign w:val="center"/>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SIDOFFE (MASMF)</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63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Default="00545D7C" w:rsidP="00545D7C">
            <w:pPr>
              <w:spacing w:after="0" w:line="240" w:lineRule="auto"/>
              <w:jc w:val="both"/>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2.5.</w:t>
            </w:r>
            <w:r>
              <w:rPr>
                <w:rFonts w:ascii="Times New Roman" w:eastAsia="Times New Roman" w:hAnsi="Times New Roman" w:cs="Times New Roman"/>
                <w:i/>
                <w:iCs/>
                <w:color w:val="000000"/>
                <w:sz w:val="20"/>
                <w:szCs w:val="20"/>
                <w:lang w:eastAsia="fr-FR"/>
              </w:rPr>
              <w:t>4</w:t>
            </w:r>
            <w:r w:rsidRPr="00073FA5">
              <w:rPr>
                <w:rFonts w:ascii="Times New Roman" w:eastAsia="Times New Roman" w:hAnsi="Times New Roman" w:cs="Times New Roman"/>
                <w:color w:val="000000"/>
                <w:sz w:val="20"/>
                <w:szCs w:val="20"/>
                <w:lang w:eastAsia="fr-FR"/>
              </w:rPr>
              <w:t xml:space="preserve">: </w:t>
            </w:r>
            <w:r w:rsidRPr="00504352">
              <w:rPr>
                <w:rFonts w:ascii="Times New Roman" w:eastAsia="Times New Roman" w:hAnsi="Times New Roman" w:cs="Times New Roman"/>
                <w:color w:val="000000"/>
                <w:sz w:val="20"/>
                <w:szCs w:val="20"/>
                <w:lang w:eastAsia="fr-FR"/>
              </w:rPr>
              <w:t>Existence d’un document de politique nationale de Santé et Sécurité au Travail conformément à la convention n° 187 de l’OIT</w:t>
            </w:r>
            <w:r w:rsidRPr="00073FA5">
              <w:rPr>
                <w:rFonts w:ascii="Times New Roman" w:eastAsia="Times New Roman" w:hAnsi="Times New Roman" w:cs="Times New Roman"/>
                <w:color w:val="000000"/>
                <w:sz w:val="20"/>
                <w:szCs w:val="20"/>
                <w:lang w:eastAsia="fr-FR"/>
              </w:rPr>
              <w:t>.</w:t>
            </w:r>
          </w:p>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sz w:val="20"/>
                <w:szCs w:val="28"/>
                <w:lang w:eastAsia="fr-FR"/>
              </w:rPr>
              <w:t>(1. N’existe pas, 2. Existe, 3.</w:t>
            </w:r>
            <w:r>
              <w:rPr>
                <w:i/>
                <w:sz w:val="18"/>
              </w:rPr>
              <w:t xml:space="preserve"> </w:t>
            </w:r>
            <w:r>
              <w:rPr>
                <w:rFonts w:ascii="Times New Roman" w:eastAsia="Times New Roman" w:hAnsi="Times New Roman" w:cs="Times New Roman"/>
                <w:i/>
                <w:sz w:val="20"/>
                <w:szCs w:val="28"/>
                <w:lang w:eastAsia="fr-FR"/>
              </w:rPr>
              <w:t>Partiellement fonctionnel, 4. Fonctionnel)</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504352"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504352">
              <w:rPr>
                <w:rFonts w:ascii="Times New Roman" w:eastAsia="Times New Roman" w:hAnsi="Times New Roman" w:cs="Times New Roman"/>
                <w:color w:val="000000"/>
                <w:sz w:val="20"/>
                <w:szCs w:val="20"/>
                <w:lang w:eastAsia="fr-FR"/>
              </w:rPr>
              <w:t> </w:t>
            </w:r>
            <w:r w:rsidRPr="00504352">
              <w:rPr>
                <w:rFonts w:ascii="Times New Roman" w:hAnsi="Times New Roman" w:cs="Times New Roman"/>
                <w:sz w:val="20"/>
                <w:szCs w:val="20"/>
              </w:rPr>
              <w:t>Document de référence du MTFP</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BC6B54">
        <w:trPr>
          <w:trHeight w:val="420"/>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noWrap/>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PRIORITÉ STRATÉGIQUE 3 : CONSOLIDATION DE LA DEMOCRATIE, DE L’ETAT DE DROIT ET PROMOTION DE LA BONNE GOUVERNANCE</w:t>
            </w:r>
          </w:p>
        </w:tc>
      </w:tr>
      <w:tr w:rsidR="00545D7C" w:rsidRPr="00073FA5" w:rsidTr="00BC6B54">
        <w:trPr>
          <w:trHeight w:val="360"/>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noWrap/>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Priorité ou objectif de développement national connexe : Pilier 1 du PAG : Consolider la démocratie, l’État de droit et la bonne gouvernance</w:t>
            </w:r>
          </w:p>
        </w:tc>
      </w:tr>
      <w:tr w:rsidR="00545D7C" w:rsidRPr="00073FA5" w:rsidTr="00BC6B54">
        <w:trPr>
          <w:trHeight w:val="617"/>
        </w:trPr>
        <w:tc>
          <w:tcPr>
            <w:tcW w:w="15168" w:type="dxa"/>
            <w:gridSpan w:val="9"/>
            <w:tcBorders>
              <w:top w:val="single" w:sz="4" w:space="0" w:color="auto"/>
              <w:left w:val="single" w:sz="8" w:space="0" w:color="auto"/>
              <w:bottom w:val="single" w:sz="4" w:space="0" w:color="auto"/>
              <w:right w:val="single" w:sz="8" w:space="0" w:color="000000"/>
            </w:tcBorders>
            <w:shd w:val="clear" w:color="auto" w:fill="DEEAF6" w:themeFill="accent1" w:themeFillTint="33"/>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lang w:eastAsia="fr-FR"/>
              </w:rPr>
            </w:pPr>
            <w:r w:rsidRPr="00073FA5">
              <w:rPr>
                <w:rFonts w:ascii="Times New Roman" w:eastAsia="Times New Roman" w:hAnsi="Times New Roman" w:cs="Times New Roman"/>
                <w:b/>
                <w:bCs/>
                <w:color w:val="000000"/>
                <w:lang w:eastAsia="fr-FR"/>
              </w:rPr>
              <w:t>ODD connexe : ODD 16 : Promouvoir l’avènement de sociétés pacifiques et ouvertes aux fins du développement durable, assurer à tous l’accès à la justice et mettre en place, à tous les niveaux, des institutions efficaces, responsables et ouvertes.</w:t>
            </w:r>
          </w:p>
        </w:tc>
      </w:tr>
      <w:tr w:rsidR="00545D7C" w:rsidRPr="00073FA5" w:rsidTr="00754417">
        <w:trPr>
          <w:trHeight w:val="640"/>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Default="00545D7C" w:rsidP="00545D7C">
            <w:pPr>
              <w:spacing w:after="0" w:line="240" w:lineRule="auto"/>
              <w:rPr>
                <w:rFonts w:ascii="Times New Roman" w:eastAsia="Times New Roman" w:hAnsi="Times New Roman" w:cs="Times New Roman"/>
                <w:color w:val="000000"/>
                <w:szCs w:val="20"/>
                <w:lang w:eastAsia="fr-FR"/>
              </w:rPr>
            </w:pPr>
            <w:r w:rsidRPr="00842498">
              <w:rPr>
                <w:rFonts w:ascii="Times New Roman" w:eastAsia="Times New Roman" w:hAnsi="Times New Roman" w:cs="Times New Roman"/>
                <w:b/>
                <w:bCs/>
                <w:color w:val="000000"/>
                <w:szCs w:val="20"/>
                <w:lang w:eastAsia="fr-FR"/>
              </w:rPr>
              <w:t>Effet 3</w:t>
            </w:r>
            <w:r w:rsidR="00754417">
              <w:rPr>
                <w:rFonts w:ascii="Times New Roman" w:eastAsia="Times New Roman" w:hAnsi="Times New Roman" w:cs="Times New Roman"/>
                <w:color w:val="000000"/>
                <w:szCs w:val="20"/>
                <w:lang w:eastAsia="fr-FR"/>
              </w:rPr>
              <w:t> :</w:t>
            </w:r>
          </w:p>
          <w:p w:rsidR="00545D7C" w:rsidRPr="00842498" w:rsidRDefault="00545D7C" w:rsidP="00545D7C">
            <w:pPr>
              <w:spacing w:after="0" w:line="240" w:lineRule="auto"/>
              <w:rPr>
                <w:rFonts w:ascii="Times New Roman" w:eastAsia="Times New Roman" w:hAnsi="Times New Roman" w:cs="Times New Roman"/>
                <w:b/>
                <w:bCs/>
                <w:color w:val="000000"/>
                <w:szCs w:val="20"/>
                <w:lang w:eastAsia="fr-FR"/>
              </w:rPr>
            </w:pPr>
            <w:r w:rsidRPr="00D636CC">
              <w:rPr>
                <w:rFonts w:ascii="Times New Roman" w:eastAsia="Times New Roman" w:hAnsi="Times New Roman" w:cs="Times New Roman"/>
                <w:b/>
                <w:bCs/>
                <w:color w:val="000000"/>
                <w:sz w:val="20"/>
                <w:szCs w:val="20"/>
                <w:lang w:eastAsia="fr-FR"/>
              </w:rPr>
              <w:t xml:space="preserve">D'ici à 2023, les populations béninoises  jouissent d'un accès équitable et inclusif à des institutions efficaces, transparentes et </w:t>
            </w:r>
            <w:r w:rsidRPr="00D636CC">
              <w:rPr>
                <w:rFonts w:ascii="Times New Roman" w:eastAsia="Times New Roman" w:hAnsi="Times New Roman" w:cs="Times New Roman"/>
                <w:b/>
                <w:bCs/>
                <w:color w:val="000000"/>
                <w:sz w:val="20"/>
                <w:szCs w:val="20"/>
                <w:lang w:eastAsia="fr-FR"/>
              </w:rPr>
              <w:lastRenderedPageBreak/>
              <w:t>responsables et à une administration publique moderne, à tous les niveaux, notamment à une justice respectueuse des droits humains, dans un climat de paix et de sécurité</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lastRenderedPageBreak/>
              <w:t>IE 3.1</w:t>
            </w:r>
            <w:r w:rsidRPr="00073FA5">
              <w:rPr>
                <w:rFonts w:ascii="Times New Roman" w:eastAsia="Times New Roman" w:hAnsi="Times New Roman" w:cs="Times New Roman"/>
                <w:color w:val="000000"/>
                <w:sz w:val="20"/>
                <w:szCs w:val="20"/>
                <w:lang w:eastAsia="fr-FR"/>
              </w:rPr>
              <w:t xml:space="preserve"> : </w:t>
            </w:r>
            <w:r w:rsidRPr="00842498">
              <w:rPr>
                <w:rFonts w:ascii="Times New Roman" w:eastAsia="Times New Roman" w:hAnsi="Times New Roman" w:cs="Times New Roman"/>
                <w:color w:val="000000"/>
                <w:sz w:val="20"/>
                <w:szCs w:val="20"/>
                <w:lang w:eastAsia="fr-FR"/>
              </w:rPr>
              <w:t>Proportion de la population dont l’expérience la plus récente avec les services publics a été satisfaisante au cours du cycle.</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70%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EMICOV /INSAE </w:t>
            </w:r>
          </w:p>
        </w:tc>
        <w:tc>
          <w:tcPr>
            <w:tcW w:w="1984" w:type="dxa"/>
            <w:vMerge w:val="restart"/>
            <w:tcBorders>
              <w:top w:val="nil"/>
              <w:left w:val="nil"/>
              <w:bottom w:val="single" w:sz="4" w:space="0" w:color="auto"/>
              <w:right w:val="single" w:sz="4" w:space="0" w:color="auto"/>
            </w:tcBorders>
            <w:shd w:val="clear" w:color="auto" w:fill="auto"/>
            <w:noWrap/>
            <w:hideMark/>
          </w:tcPr>
          <w:p w:rsidR="00545D7C" w:rsidRPr="0038283B" w:rsidRDefault="00545D7C" w:rsidP="00545D7C">
            <w:pPr>
              <w:spacing w:after="0" w:line="240" w:lineRule="auto"/>
              <w:rPr>
                <w:rFonts w:ascii="Times New Roman" w:hAnsi="Times New Roman" w:cs="Times New Roman"/>
                <w:sz w:val="20"/>
              </w:rPr>
            </w:pPr>
            <w:r w:rsidRPr="0038283B">
              <w:rPr>
                <w:rFonts w:ascii="Times New Roman" w:hAnsi="Times New Roman" w:cs="Times New Roman"/>
                <w:sz w:val="20"/>
              </w:rPr>
              <w:t>Ministère du travail et de la Fonction Publique,</w:t>
            </w:r>
          </w:p>
          <w:p w:rsidR="00545D7C" w:rsidRPr="0038283B" w:rsidRDefault="00545D7C" w:rsidP="00545D7C">
            <w:pPr>
              <w:spacing w:after="0" w:line="240" w:lineRule="auto"/>
              <w:rPr>
                <w:rFonts w:ascii="Times New Roman" w:hAnsi="Times New Roman" w:cs="Times New Roman"/>
                <w:sz w:val="10"/>
              </w:rPr>
            </w:pPr>
          </w:p>
          <w:p w:rsidR="00545D7C" w:rsidRPr="0038283B" w:rsidRDefault="00545D7C" w:rsidP="00545D7C">
            <w:pPr>
              <w:spacing w:after="0"/>
              <w:rPr>
                <w:rFonts w:ascii="Times New Roman" w:hAnsi="Times New Roman" w:cs="Times New Roman"/>
                <w:sz w:val="20"/>
              </w:rPr>
            </w:pPr>
            <w:r w:rsidRPr="0038283B">
              <w:rPr>
                <w:rFonts w:ascii="Times New Roman" w:hAnsi="Times New Roman" w:cs="Times New Roman"/>
                <w:sz w:val="20"/>
              </w:rPr>
              <w:t>Ministère en charge du Développement,</w:t>
            </w:r>
          </w:p>
          <w:p w:rsidR="00545D7C" w:rsidRPr="0038283B" w:rsidRDefault="00545D7C" w:rsidP="00545D7C">
            <w:pPr>
              <w:spacing w:after="0"/>
              <w:rPr>
                <w:rFonts w:ascii="Times New Roman" w:hAnsi="Times New Roman" w:cs="Times New Roman"/>
                <w:sz w:val="20"/>
              </w:rPr>
            </w:pPr>
            <w:r w:rsidRPr="0038283B">
              <w:rPr>
                <w:rFonts w:ascii="Times New Roman" w:hAnsi="Times New Roman" w:cs="Times New Roman"/>
                <w:sz w:val="20"/>
              </w:rPr>
              <w:lastRenderedPageBreak/>
              <w:t>Ministère en charge de la Justice</w:t>
            </w:r>
          </w:p>
          <w:p w:rsidR="00545D7C" w:rsidRPr="0038283B" w:rsidRDefault="00545D7C" w:rsidP="00545D7C">
            <w:pPr>
              <w:spacing w:after="0"/>
              <w:rPr>
                <w:rFonts w:ascii="Times New Roman" w:hAnsi="Times New Roman" w:cs="Times New Roman"/>
                <w:sz w:val="20"/>
              </w:rPr>
            </w:pPr>
            <w:r w:rsidRPr="0038283B">
              <w:rPr>
                <w:rFonts w:ascii="Times New Roman" w:hAnsi="Times New Roman" w:cs="Times New Roman"/>
                <w:sz w:val="20"/>
              </w:rPr>
              <w:t>Ministère de l’Economie et des Finances,</w:t>
            </w:r>
          </w:p>
          <w:p w:rsidR="00545D7C" w:rsidRPr="0038283B" w:rsidRDefault="00545D7C" w:rsidP="00545D7C">
            <w:pPr>
              <w:spacing w:after="0"/>
              <w:rPr>
                <w:rFonts w:ascii="Times New Roman" w:hAnsi="Times New Roman" w:cs="Times New Roman"/>
                <w:sz w:val="20"/>
              </w:rPr>
            </w:pPr>
            <w:r w:rsidRPr="0038283B">
              <w:rPr>
                <w:rFonts w:ascii="Times New Roman" w:hAnsi="Times New Roman" w:cs="Times New Roman"/>
                <w:sz w:val="20"/>
              </w:rPr>
              <w:t>Ministère en charge de la Communication</w:t>
            </w:r>
          </w:p>
          <w:p w:rsidR="00545D7C" w:rsidRDefault="00545D7C" w:rsidP="00545D7C">
            <w:pPr>
              <w:spacing w:after="0"/>
              <w:rPr>
                <w:rFonts w:ascii="Times New Roman" w:hAnsi="Times New Roman" w:cs="Times New Roman"/>
                <w:sz w:val="20"/>
              </w:rPr>
            </w:pPr>
            <w:r w:rsidRPr="0038283B">
              <w:rPr>
                <w:rFonts w:ascii="Times New Roman" w:hAnsi="Times New Roman" w:cs="Times New Roman"/>
                <w:sz w:val="20"/>
              </w:rPr>
              <w:t xml:space="preserve">Ministère </w:t>
            </w:r>
            <w:r>
              <w:rPr>
                <w:rFonts w:ascii="Times New Roman" w:hAnsi="Times New Roman" w:cs="Times New Roman"/>
                <w:sz w:val="20"/>
              </w:rPr>
              <w:t>en charge des Affaires Sociales,</w:t>
            </w:r>
          </w:p>
          <w:p w:rsidR="00545D7C" w:rsidRDefault="00545D7C" w:rsidP="00545D7C">
            <w:pPr>
              <w:spacing w:after="0"/>
              <w:rPr>
                <w:rFonts w:ascii="Times New Roman" w:hAnsi="Times New Roman" w:cs="Times New Roman"/>
                <w:sz w:val="20"/>
              </w:rPr>
            </w:pPr>
            <w:r>
              <w:rPr>
                <w:rFonts w:ascii="Times New Roman" w:hAnsi="Times New Roman" w:cs="Times New Roman"/>
                <w:sz w:val="20"/>
              </w:rPr>
              <w:t>Ministère de l’Intérieur,</w:t>
            </w:r>
          </w:p>
          <w:p w:rsidR="00545D7C" w:rsidRDefault="00545D7C" w:rsidP="00545D7C">
            <w:pPr>
              <w:spacing w:after="0"/>
              <w:rPr>
                <w:rFonts w:ascii="Times New Roman" w:hAnsi="Times New Roman" w:cs="Times New Roman"/>
                <w:sz w:val="20"/>
              </w:rPr>
            </w:pPr>
            <w:r>
              <w:rPr>
                <w:rFonts w:ascii="Times New Roman" w:hAnsi="Times New Roman" w:cs="Times New Roman"/>
                <w:sz w:val="20"/>
              </w:rPr>
              <w:t>Société Civile</w:t>
            </w:r>
          </w:p>
          <w:p w:rsidR="00545D7C" w:rsidRDefault="00545D7C" w:rsidP="00545D7C">
            <w:pPr>
              <w:spacing w:after="0"/>
              <w:rPr>
                <w:rFonts w:ascii="Times New Roman" w:hAnsi="Times New Roman" w:cs="Times New Roman"/>
                <w:sz w:val="20"/>
              </w:rPr>
            </w:pPr>
            <w:r>
              <w:rPr>
                <w:rFonts w:ascii="Times New Roman" w:hAnsi="Times New Roman" w:cs="Times New Roman"/>
                <w:sz w:val="20"/>
              </w:rPr>
              <w:t>ONG</w:t>
            </w:r>
          </w:p>
          <w:p w:rsidR="00545D7C" w:rsidRPr="0038283B" w:rsidRDefault="00545D7C" w:rsidP="00545D7C">
            <w:pPr>
              <w:spacing w:after="0"/>
              <w:rPr>
                <w:rFonts w:ascii="Times New Roman" w:hAnsi="Times New Roman" w:cs="Times New Roman"/>
                <w:sz w:val="20"/>
              </w:rPr>
            </w:pPr>
            <w:r>
              <w:rPr>
                <w:rFonts w:ascii="Times New Roman" w:hAnsi="Times New Roman" w:cs="Times New Roman"/>
                <w:sz w:val="20"/>
              </w:rPr>
              <w:t>Communes</w:t>
            </w:r>
          </w:p>
        </w:tc>
        <w:tc>
          <w:tcPr>
            <w:tcW w:w="1134" w:type="dxa"/>
            <w:vMerge w:val="restart"/>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lastRenderedPageBreak/>
              <w:t>32 122 411</w:t>
            </w:r>
          </w:p>
        </w:tc>
        <w:tc>
          <w:tcPr>
            <w:tcW w:w="1418" w:type="dxa"/>
            <w:vMerge w:val="restart"/>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t>26 503 219</w:t>
            </w:r>
          </w:p>
        </w:tc>
        <w:tc>
          <w:tcPr>
            <w:tcW w:w="1276" w:type="dxa"/>
            <w:vMerge w:val="restart"/>
            <w:tcBorders>
              <w:top w:val="nil"/>
              <w:left w:val="nil"/>
              <w:bottom w:val="single" w:sz="4" w:space="0" w:color="auto"/>
              <w:right w:val="single" w:sz="8"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t>5 619 192</w:t>
            </w:r>
          </w:p>
        </w:tc>
      </w:tr>
      <w:tr w:rsidR="00545D7C" w:rsidRPr="00073FA5" w:rsidTr="00754417">
        <w:trPr>
          <w:trHeight w:val="61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3.2</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Proportion de la population carcérale en instance de jugement</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hAnsi="Times New Roman" w:cs="Times New Roman"/>
                <w:sz w:val="20"/>
                <w:szCs w:val="20"/>
              </w:rPr>
              <w:t>65,46% (2016)</w:t>
            </w:r>
            <w:r w:rsidRPr="00842498">
              <w:rPr>
                <w:rFonts w:ascii="Times New Roman" w:eastAsia="Times New Roman" w:hAnsi="Times New Roman"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 50%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SIPAGES/DPP-MJL</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1A4443" w:rsidTr="00754417">
        <w:trPr>
          <w:trHeight w:val="102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3.3</w:t>
            </w:r>
            <w:r w:rsidRPr="00073FA5">
              <w:rPr>
                <w:rFonts w:ascii="Times New Roman" w:eastAsia="Times New Roman" w:hAnsi="Times New Roman" w:cs="Times New Roman"/>
                <w:color w:val="000000"/>
                <w:sz w:val="20"/>
                <w:szCs w:val="20"/>
                <w:lang w:eastAsia="fr-FR"/>
              </w:rPr>
              <w:t xml:space="preserve"> : </w:t>
            </w:r>
            <w:r w:rsidRPr="00842498">
              <w:rPr>
                <w:rFonts w:ascii="Times New Roman" w:eastAsia="Times New Roman" w:hAnsi="Times New Roman" w:cs="Times New Roman"/>
                <w:color w:val="000000"/>
                <w:sz w:val="20"/>
                <w:szCs w:val="20"/>
                <w:lang w:eastAsia="fr-FR"/>
              </w:rPr>
              <w:t>Proportion de victimes de violences au cours des 12 mois précédents ayant signalé les faits aux autorités compétentes ou recouru à d'autres mécanismes de règlement des différends officiellement reconnus</w:t>
            </w:r>
            <w:r>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66,40% (2015)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70%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jc w:val="center"/>
              <w:rPr>
                <w:rFonts w:ascii="Times New Roman" w:eastAsia="Times New Roman" w:hAnsi="Times New Roman" w:cs="Times New Roman"/>
                <w:color w:val="000000"/>
                <w:sz w:val="20"/>
                <w:szCs w:val="20"/>
                <w:lang w:val="en-US" w:eastAsia="fr-FR"/>
              </w:rPr>
            </w:pPr>
            <w:r w:rsidRPr="00842498">
              <w:rPr>
                <w:rFonts w:ascii="Times New Roman" w:eastAsia="Times New Roman" w:hAnsi="Times New Roman" w:cs="Times New Roman"/>
                <w:color w:val="000000"/>
                <w:sz w:val="20"/>
                <w:szCs w:val="20"/>
                <w:lang w:val="en-US" w:eastAsia="fr-FR"/>
              </w:rPr>
              <w:t>EMICOV ‘</w:t>
            </w:r>
            <w:r>
              <w:rPr>
                <w:rFonts w:ascii="Times New Roman" w:eastAsia="Times New Roman" w:hAnsi="Times New Roman" w:cs="Times New Roman"/>
                <w:color w:val="000000"/>
                <w:sz w:val="20"/>
                <w:szCs w:val="20"/>
                <w:lang w:val="en-US" w:eastAsia="fr-FR"/>
              </w:rPr>
              <w:t>SIDOFFE/MASMF/OCPM/DGPR/SIPAGES</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jc w:val="center"/>
              <w:rPr>
                <w:rFonts w:ascii="Calibri" w:eastAsia="Times New Roman" w:hAnsi="Calibri" w:cs="Times New Roman"/>
                <w:color w:val="000000"/>
                <w:lang w:val="en-US"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jc w:val="center"/>
              <w:rPr>
                <w:rFonts w:ascii="Calibri" w:eastAsia="Times New Roman" w:hAnsi="Calibri" w:cs="Times New Roman"/>
                <w:color w:val="000000"/>
                <w:lang w:val="en-US"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jc w:val="center"/>
              <w:rPr>
                <w:rFonts w:ascii="Calibri" w:eastAsia="Times New Roman" w:hAnsi="Calibri" w:cs="Times New Roman"/>
                <w:color w:val="000000"/>
                <w:lang w:val="en-US"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842498" w:rsidRDefault="00545D7C" w:rsidP="00545D7C">
            <w:pPr>
              <w:spacing w:after="0" w:line="240" w:lineRule="auto"/>
              <w:jc w:val="center"/>
              <w:rPr>
                <w:rFonts w:ascii="Calibri" w:eastAsia="Times New Roman" w:hAnsi="Calibri" w:cs="Times New Roman"/>
                <w:color w:val="000000"/>
                <w:lang w:val="en-US" w:eastAsia="fr-FR"/>
              </w:rPr>
            </w:pPr>
          </w:p>
        </w:tc>
      </w:tr>
      <w:tr w:rsidR="00545D7C" w:rsidRPr="00073FA5" w:rsidTr="00754417">
        <w:trPr>
          <w:trHeight w:val="345"/>
        </w:trPr>
        <w:tc>
          <w:tcPr>
            <w:tcW w:w="2553" w:type="dxa"/>
            <w:vMerge/>
            <w:tcBorders>
              <w:top w:val="nil"/>
              <w:left w:val="single" w:sz="8" w:space="0" w:color="auto"/>
              <w:bottom w:val="single" w:sz="4" w:space="0" w:color="auto"/>
              <w:right w:val="single" w:sz="4" w:space="0" w:color="auto"/>
            </w:tcBorders>
            <w:vAlign w:val="center"/>
            <w:hideMark/>
          </w:tcPr>
          <w:p w:rsidR="00545D7C" w:rsidRPr="00842498" w:rsidRDefault="00545D7C" w:rsidP="00545D7C">
            <w:pPr>
              <w:spacing w:after="0" w:line="240" w:lineRule="auto"/>
              <w:rPr>
                <w:rFonts w:ascii="Times New Roman" w:eastAsia="Times New Roman" w:hAnsi="Times New Roman" w:cs="Times New Roman"/>
                <w:b/>
                <w:bCs/>
                <w:color w:val="000000"/>
                <w:sz w:val="20"/>
                <w:szCs w:val="20"/>
                <w:lang w:val="en-US"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3.4</w:t>
            </w:r>
            <w:r w:rsidRPr="00073FA5">
              <w:rPr>
                <w:rFonts w:ascii="Times New Roman" w:eastAsia="Times New Roman" w:hAnsi="Times New Roman" w:cs="Times New Roman"/>
                <w:color w:val="000000"/>
                <w:sz w:val="20"/>
                <w:szCs w:val="20"/>
                <w:lang w:eastAsia="fr-FR"/>
              </w:rPr>
              <w:t xml:space="preserve"> : </w:t>
            </w:r>
            <w:r w:rsidRPr="00842498">
              <w:rPr>
                <w:rFonts w:ascii="Times New Roman" w:eastAsia="Times New Roman" w:hAnsi="Times New Roman" w:cs="Times New Roman"/>
                <w:color w:val="000000"/>
                <w:sz w:val="20"/>
                <w:szCs w:val="20"/>
                <w:lang w:eastAsia="fr-FR"/>
              </w:rPr>
              <w:t>Indice de Redevabilité   Mo Ibrahim</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hAnsi="Times New Roman" w:cs="Times New Roman"/>
                <w:sz w:val="20"/>
                <w:szCs w:val="20"/>
              </w:rPr>
            </w:pPr>
            <w:r w:rsidRPr="00842498">
              <w:rPr>
                <w:rFonts w:ascii="Times New Roman" w:hAnsi="Times New Roman" w:cs="Times New Roman"/>
                <w:sz w:val="20"/>
                <w:szCs w:val="20"/>
              </w:rPr>
              <w:t>36</w:t>
            </w:r>
            <w:r>
              <w:rPr>
                <w:rFonts w:ascii="Times New Roman" w:hAnsi="Times New Roman" w:cs="Times New Roman"/>
                <w:sz w:val="20"/>
                <w:szCs w:val="20"/>
              </w:rPr>
              <w:t>,</w:t>
            </w:r>
            <w:r w:rsidRPr="00842498">
              <w:rPr>
                <w:rFonts w:ascii="Times New Roman" w:hAnsi="Times New Roman" w:cs="Times New Roman"/>
                <w:sz w:val="20"/>
                <w:szCs w:val="20"/>
              </w:rPr>
              <w:t>1</w:t>
            </w:r>
            <w:r>
              <w:rPr>
                <w:rFonts w:ascii="Times New Roman" w:hAnsi="Times New Roman" w:cs="Times New Roman"/>
                <w:sz w:val="20"/>
                <w:szCs w:val="20"/>
              </w:rPr>
              <w:t>/100</w:t>
            </w:r>
            <w:r w:rsidRPr="00842498">
              <w:rPr>
                <w:rFonts w:ascii="Times New Roman" w:hAnsi="Times New Roman" w:cs="Times New Roman"/>
                <w:sz w:val="20"/>
                <w:szCs w:val="20"/>
              </w:rPr>
              <w:t xml:space="preserve"> </w:t>
            </w:r>
          </w:p>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hAnsi="Times New Roman" w:cs="Times New Roman"/>
                <w:sz w:val="20"/>
                <w:szCs w:val="20"/>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hAnsi="Times New Roman" w:cs="Times New Roman"/>
                <w:sz w:val="20"/>
                <w:szCs w:val="20"/>
              </w:rPr>
              <w:t>38/100</w:t>
            </w:r>
            <w:r w:rsidRPr="00842498">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Rapport Mo Ibrahim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49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IE 3.5</w:t>
            </w:r>
            <w:r w:rsidRPr="00073FA5">
              <w:rPr>
                <w:rFonts w:ascii="Times New Roman" w:eastAsia="Times New Roman" w:hAnsi="Times New Roman" w:cs="Times New Roman"/>
                <w:color w:val="000000"/>
                <w:sz w:val="20"/>
                <w:szCs w:val="20"/>
                <w:lang w:eastAsia="fr-FR"/>
              </w:rPr>
              <w:t xml:space="preserve"> : </w:t>
            </w:r>
            <w:r w:rsidRPr="00842498">
              <w:rPr>
                <w:rFonts w:ascii="Times New Roman" w:eastAsia="Times New Roman" w:hAnsi="Times New Roman" w:cs="Times New Roman"/>
                <w:color w:val="000000"/>
                <w:sz w:val="20"/>
                <w:szCs w:val="20"/>
                <w:lang w:eastAsia="fr-FR"/>
              </w:rPr>
              <w:t>Indice de Participation et droits  humains Mo Ibrahim</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hAnsi="Times New Roman" w:cs="Times New Roman"/>
                <w:sz w:val="20"/>
                <w:szCs w:val="20"/>
              </w:rPr>
            </w:pPr>
            <w:r w:rsidRPr="00842498">
              <w:rPr>
                <w:rFonts w:ascii="Times New Roman" w:hAnsi="Times New Roman" w:cs="Times New Roman"/>
                <w:sz w:val="20"/>
                <w:szCs w:val="20"/>
              </w:rPr>
              <w:t>70,8</w:t>
            </w:r>
            <w:r>
              <w:rPr>
                <w:rFonts w:ascii="Times New Roman" w:hAnsi="Times New Roman" w:cs="Times New Roman"/>
                <w:sz w:val="20"/>
                <w:szCs w:val="20"/>
              </w:rPr>
              <w:t>/100</w:t>
            </w:r>
            <w:r w:rsidRPr="00842498">
              <w:rPr>
                <w:rFonts w:ascii="Times New Roman" w:hAnsi="Times New Roman" w:cs="Times New Roman"/>
                <w:sz w:val="20"/>
                <w:szCs w:val="20"/>
              </w:rPr>
              <w:t xml:space="preserve"> </w:t>
            </w:r>
          </w:p>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hAnsi="Times New Roman" w:cs="Times New Roman"/>
                <w:sz w:val="20"/>
                <w:szCs w:val="20"/>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 73,3</w:t>
            </w:r>
            <w:r>
              <w:rPr>
                <w:rFonts w:ascii="Times New Roman" w:eastAsia="Times New Roman" w:hAnsi="Times New Roman" w:cs="Times New Roman"/>
                <w:color w:val="000000"/>
                <w:sz w:val="20"/>
                <w:szCs w:val="20"/>
                <w:lang w:eastAsia="fr-F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842498"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842498">
              <w:rPr>
                <w:rFonts w:ascii="Times New Roman" w:eastAsia="Times New Roman" w:hAnsi="Times New Roman" w:cs="Times New Roman"/>
                <w:color w:val="000000"/>
                <w:sz w:val="20"/>
                <w:szCs w:val="20"/>
                <w:lang w:eastAsia="fr-FR"/>
              </w:rPr>
              <w:t>Rapport Mo Ibrahim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510"/>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38283B">
              <w:rPr>
                <w:rFonts w:ascii="Times New Roman" w:eastAsia="Times New Roman" w:hAnsi="Times New Roman" w:cs="Times New Roman"/>
                <w:b/>
                <w:bCs/>
                <w:color w:val="000000"/>
                <w:szCs w:val="20"/>
                <w:lang w:eastAsia="fr-FR"/>
              </w:rPr>
              <w:t>Produit 3.1</w:t>
            </w:r>
            <w:r w:rsidRPr="0038283B">
              <w:rPr>
                <w:rFonts w:ascii="Times New Roman" w:eastAsia="Times New Roman" w:hAnsi="Times New Roman" w:cs="Times New Roman"/>
                <w:color w:val="000000"/>
                <w:szCs w:val="20"/>
                <w:lang w:eastAsia="fr-FR"/>
              </w:rPr>
              <w:t>. Les institutions publiques, les Organisations de la Société Civile (OSC) et les médias disposent davantage de capacités techniques, opérationnelles et financières pour assurer la participation de tous aux processus démocratiques y compris la gestion et l’organisation des élections. (PNUD, …….).</w:t>
            </w:r>
          </w:p>
        </w:tc>
        <w:tc>
          <w:tcPr>
            <w:tcW w:w="3401" w:type="dxa"/>
            <w:tcBorders>
              <w:top w:val="nil"/>
              <w:left w:val="nil"/>
              <w:bottom w:val="single" w:sz="4" w:space="0" w:color="auto"/>
              <w:right w:val="single" w:sz="4" w:space="0" w:color="auto"/>
            </w:tcBorders>
            <w:shd w:val="clear" w:color="auto" w:fill="auto"/>
            <w:vAlign w:val="center"/>
            <w:hideMark/>
          </w:tcPr>
          <w:p w:rsidR="00545D7C" w:rsidRDefault="00545D7C" w:rsidP="00545D7C">
            <w:pPr>
              <w:spacing w:after="0" w:line="240" w:lineRule="auto"/>
              <w:jc w:val="both"/>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3.1.1</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N</w:t>
            </w:r>
            <w:r w:rsidR="00DC344B">
              <w:rPr>
                <w:rFonts w:ascii="Times New Roman" w:eastAsia="Times New Roman" w:hAnsi="Times New Roman" w:cs="Times New Roman"/>
                <w:color w:val="000000"/>
                <w:sz w:val="20"/>
                <w:szCs w:val="20"/>
                <w:lang w:eastAsia="fr-FR"/>
              </w:rPr>
              <w:t>iveau de r</w:t>
            </w:r>
            <w:r>
              <w:rPr>
                <w:rFonts w:ascii="Times New Roman" w:eastAsia="Times New Roman" w:hAnsi="Times New Roman" w:cs="Times New Roman"/>
                <w:color w:val="000000"/>
                <w:sz w:val="20"/>
                <w:szCs w:val="20"/>
                <w:lang w:eastAsia="fr-FR"/>
              </w:rPr>
              <w:t xml:space="preserve">enforcement des capacités de la  Commission  Electorale Nationale Autonome (CENA) pour conduire des élections inclusives et crédibles </w:t>
            </w:r>
          </w:p>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38283B">
              <w:rPr>
                <w:rFonts w:ascii="Times New Roman" w:eastAsia="Times New Roman" w:hAnsi="Times New Roman" w:cs="Times New Roman"/>
                <w:i/>
                <w:color w:val="000000"/>
                <w:sz w:val="20"/>
                <w:szCs w:val="20"/>
                <w:lang w:eastAsia="fr-FR"/>
              </w:rPr>
              <w:t>(1. Très peu satisfaisant, 2. Peu satisfaisant, 3. Satisfaisant, 4. Très satisfaisant).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BC6B54" w:rsidP="00545D7C">
            <w:pPr>
              <w:spacing w:after="0" w:line="240" w:lineRule="auto"/>
              <w:jc w:val="center"/>
              <w:rPr>
                <w:rFonts w:ascii="Times New Roman" w:eastAsia="Times New Roman" w:hAnsi="Times New Roman" w:cs="Times New Roman"/>
                <w:color w:val="000000"/>
                <w:sz w:val="20"/>
                <w:szCs w:val="20"/>
                <w:lang w:eastAsia="fr-FR"/>
              </w:rPr>
            </w:pPr>
            <w:r>
              <w:rPr>
                <w:rFonts w:ascii="Times New Roman" w:hAnsi="Times New Roman" w:cs="Times New Roman"/>
                <w:sz w:val="20"/>
                <w:szCs w:val="20"/>
              </w:rPr>
              <w:t xml:space="preserve">Rapport d’activité </w:t>
            </w:r>
            <w:r w:rsidR="00545D7C">
              <w:rPr>
                <w:rFonts w:ascii="Times New Roman" w:hAnsi="Times New Roman" w:cs="Times New Roman"/>
                <w:sz w:val="20"/>
                <w:szCs w:val="20"/>
              </w:rPr>
              <w:t>CENA</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BC6B54">
            <w:pPr>
              <w:spacing w:after="0" w:line="240" w:lineRule="auto"/>
              <w:jc w:val="center"/>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r>
              <w:rPr>
                <w:rFonts w:ascii="Times New Roman" w:hAnsi="Times New Roman" w:cs="Times New Roman"/>
                <w:sz w:val="20"/>
              </w:rPr>
              <w:t>Ministère de l’Intérieur</w:t>
            </w:r>
          </w:p>
          <w:p w:rsidR="00545D7C" w:rsidRPr="0038283B" w:rsidRDefault="00545D7C" w:rsidP="00545D7C">
            <w:pPr>
              <w:spacing w:after="0" w:line="240" w:lineRule="auto"/>
              <w:jc w:val="both"/>
              <w:rPr>
                <w:rFonts w:ascii="Times New Roman" w:eastAsia="Times New Roman" w:hAnsi="Times New Roman" w:cs="Times New Roman"/>
                <w:color w:val="000000"/>
                <w:lang w:eastAsia="fr-FR"/>
              </w:rPr>
            </w:pPr>
          </w:p>
          <w:p w:rsidR="00545D7C" w:rsidRDefault="00545D7C" w:rsidP="00545D7C">
            <w:pPr>
              <w:spacing w:after="0" w:line="240" w:lineRule="auto"/>
              <w:jc w:val="both"/>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Maison de la société civile,</w:t>
            </w:r>
          </w:p>
          <w:p w:rsidR="00545D7C" w:rsidRPr="0038283B" w:rsidRDefault="00545D7C" w:rsidP="00545D7C">
            <w:pPr>
              <w:spacing w:after="0" w:line="240" w:lineRule="auto"/>
              <w:jc w:val="both"/>
              <w:rPr>
                <w:rFonts w:ascii="Times New Roman" w:eastAsia="Times New Roman" w:hAnsi="Times New Roman" w:cs="Times New Roman"/>
                <w:color w:val="000000"/>
                <w:lang w:eastAsia="fr-FR"/>
              </w:rPr>
            </w:pPr>
          </w:p>
          <w:p w:rsidR="00545D7C" w:rsidRDefault="00545D7C" w:rsidP="00545D7C">
            <w:pPr>
              <w:spacing w:after="0" w:line="240" w:lineRule="auto"/>
              <w:jc w:val="both"/>
              <w:rPr>
                <w:rFonts w:ascii="Times New Roman" w:hAnsi="Times New Roman" w:cs="Times New Roman"/>
              </w:rPr>
            </w:pPr>
            <w:r w:rsidRPr="0038283B">
              <w:rPr>
                <w:rFonts w:ascii="Times New Roman" w:eastAsia="Times New Roman" w:hAnsi="Times New Roman" w:cs="Times New Roman"/>
                <w:color w:val="000000"/>
                <w:lang w:eastAsia="fr-FR"/>
              </w:rPr>
              <w:t xml:space="preserve"> CENA/</w:t>
            </w:r>
            <w:r w:rsidRPr="0038283B">
              <w:rPr>
                <w:rFonts w:ascii="Times New Roman" w:hAnsi="Times New Roman" w:cs="Times New Roman"/>
              </w:rPr>
              <w:t>ANT</w:t>
            </w:r>
          </w:p>
          <w:p w:rsidR="00545D7C" w:rsidRPr="0038283B" w:rsidRDefault="00545D7C" w:rsidP="00545D7C">
            <w:pPr>
              <w:spacing w:after="0" w:line="240" w:lineRule="auto"/>
              <w:jc w:val="both"/>
              <w:rPr>
                <w:rFonts w:ascii="Times New Roman" w:hAnsi="Times New Roman" w:cs="Times New Roman"/>
              </w:rPr>
            </w:pPr>
          </w:p>
          <w:p w:rsidR="00545D7C" w:rsidRDefault="00545D7C" w:rsidP="00545D7C">
            <w:pPr>
              <w:spacing w:after="0" w:line="240" w:lineRule="auto"/>
              <w:jc w:val="both"/>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Assemblée Nationale,</w:t>
            </w:r>
          </w:p>
          <w:p w:rsidR="00545D7C" w:rsidRDefault="00545D7C" w:rsidP="00545D7C">
            <w:pPr>
              <w:spacing w:after="0" w:line="240" w:lineRule="auto"/>
              <w:jc w:val="both"/>
              <w:rPr>
                <w:rFonts w:ascii="Times New Roman" w:eastAsia="Times New Roman" w:hAnsi="Times New Roman" w:cs="Times New Roman"/>
                <w:color w:val="000000"/>
                <w:lang w:eastAsia="fr-FR"/>
              </w:rPr>
            </w:pPr>
          </w:p>
          <w:p w:rsidR="00545D7C" w:rsidRPr="00073FA5" w:rsidRDefault="00545D7C" w:rsidP="00545D7C">
            <w:pPr>
              <w:spacing w:after="0" w:line="240" w:lineRule="auto"/>
              <w:jc w:val="both"/>
              <w:rPr>
                <w:rFonts w:ascii="Calibri" w:eastAsia="Times New Roman" w:hAnsi="Calibri" w:cs="Times New Roman"/>
                <w:color w:val="000000"/>
                <w:lang w:eastAsia="fr-FR"/>
              </w:rPr>
            </w:pPr>
            <w:r w:rsidRPr="0038283B">
              <w:rPr>
                <w:rFonts w:ascii="Times New Roman" w:eastAsia="Times New Roman" w:hAnsi="Times New Roman" w:cs="Times New Roman"/>
                <w:color w:val="000000"/>
                <w:lang w:eastAsia="fr-FR"/>
              </w:rPr>
              <w:t>Coalition Nationale pour la Paix</w:t>
            </w:r>
            <w:r w:rsidRPr="0038283B">
              <w:rPr>
                <w:rFonts w:ascii="Calibri" w:eastAsia="Times New Roman" w:hAnsi="Calibri" w:cs="Times New Roman"/>
                <w:color w:val="000000"/>
                <w:sz w:val="24"/>
                <w:lang w:eastAsia="fr-FR"/>
              </w:rPr>
              <w:t> </w:t>
            </w:r>
            <w:r w:rsidRPr="00073FA5">
              <w:rPr>
                <w:rFonts w:ascii="Calibri" w:eastAsia="Times New Roman" w:hAnsi="Calibri" w:cs="Times New Roman"/>
                <w:color w:val="000000"/>
                <w:lang w:eastAsia="fr-FR"/>
              </w:rPr>
              <w:t> </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545D7C">
            <w:pPr>
              <w:spacing w:after="0"/>
              <w:jc w:val="center"/>
              <w:rPr>
                <w:rFonts w:ascii="Times New Roman" w:hAnsi="Times New Roman" w:cs="Times New Roman"/>
                <w:b/>
              </w:rPr>
            </w:pPr>
          </w:p>
          <w:p w:rsidR="00545D7C" w:rsidRPr="0038283B" w:rsidRDefault="00545D7C" w:rsidP="00545D7C">
            <w:pPr>
              <w:spacing w:after="0"/>
              <w:jc w:val="center"/>
              <w:rPr>
                <w:rFonts w:ascii="Times New Roman" w:hAnsi="Times New Roman" w:cs="Times New Roman"/>
                <w:b/>
              </w:rPr>
            </w:pPr>
            <w:r w:rsidRPr="0038283B">
              <w:rPr>
                <w:rFonts w:ascii="Times New Roman" w:hAnsi="Times New Roman" w:cs="Times New Roman"/>
                <w:b/>
              </w:rPr>
              <w:t>1 705 986</w:t>
            </w:r>
          </w:p>
          <w:p w:rsidR="00545D7C" w:rsidRPr="0038283B" w:rsidRDefault="00545D7C" w:rsidP="00545D7C">
            <w:pPr>
              <w:spacing w:after="0" w:line="240" w:lineRule="auto"/>
              <w:jc w:val="center"/>
              <w:rPr>
                <w:rFonts w:ascii="Times New Roman" w:eastAsia="Times New Roman" w:hAnsi="Times New Roman" w:cs="Times New Roman"/>
                <w:b/>
                <w:lang w:eastAsia="fr-FR"/>
              </w:rPr>
            </w:pPr>
          </w:p>
        </w:tc>
        <w:tc>
          <w:tcPr>
            <w:tcW w:w="1418" w:type="dxa"/>
            <w:vMerge w:val="restart"/>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b/>
                <w:lang w:eastAsia="fr-FR"/>
              </w:rPr>
            </w:pPr>
            <w:r w:rsidRPr="0038283B">
              <w:rPr>
                <w:rFonts w:ascii="Times New Roman" w:hAnsi="Times New Roman" w:cs="Times New Roman"/>
                <w:b/>
              </w:rPr>
              <w:t>1 130 794</w:t>
            </w:r>
          </w:p>
        </w:tc>
        <w:tc>
          <w:tcPr>
            <w:tcW w:w="1276" w:type="dxa"/>
            <w:vMerge w:val="restart"/>
            <w:tcBorders>
              <w:top w:val="nil"/>
              <w:left w:val="nil"/>
              <w:bottom w:val="single" w:sz="4" w:space="0" w:color="auto"/>
              <w:right w:val="single" w:sz="8"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b/>
                <w:lang w:eastAsia="fr-FR"/>
              </w:rPr>
            </w:pPr>
            <w:r w:rsidRPr="0038283B">
              <w:rPr>
                <w:rFonts w:ascii="Times New Roman" w:hAnsi="Times New Roman" w:cs="Times New Roman"/>
                <w:b/>
              </w:rPr>
              <w:t>575 192</w:t>
            </w:r>
          </w:p>
        </w:tc>
      </w:tr>
      <w:tr w:rsidR="00545D7C" w:rsidRPr="00073FA5" w:rsidTr="00754417">
        <w:trPr>
          <w:trHeight w:val="102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jc w:val="both"/>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 xml:space="preserve">IP 3.1.2 </w:t>
            </w:r>
            <w:r w:rsidRPr="00073FA5">
              <w:rPr>
                <w:rFonts w:ascii="Times New Roman" w:eastAsia="Times New Roman" w:hAnsi="Times New Roman" w:cs="Times New Roman"/>
                <w:color w:val="000000"/>
                <w:sz w:val="20"/>
                <w:szCs w:val="20"/>
                <w:lang w:eastAsia="fr-FR"/>
              </w:rPr>
              <w:t xml:space="preserve">: </w:t>
            </w:r>
            <w:r w:rsidRPr="0038283B">
              <w:rPr>
                <w:rFonts w:ascii="Times New Roman" w:eastAsia="Times New Roman" w:hAnsi="Times New Roman" w:cs="Times New Roman"/>
                <w:color w:val="000000"/>
                <w:sz w:val="20"/>
                <w:szCs w:val="20"/>
                <w:lang w:eastAsia="fr-FR"/>
              </w:rPr>
              <w:t>Proportion de femmes positionnées sur les listes des candidats aux élections législatives, communales et locales</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hAnsi="Times New Roman" w:cs="Times New Roman"/>
                <w:sz w:val="20"/>
                <w:szCs w:val="20"/>
              </w:rPr>
              <w:t>10%</w:t>
            </w:r>
            <w:r w:rsidRPr="0038283B">
              <w:rPr>
                <w:rFonts w:ascii="Times New Roman" w:hAnsi="Times New Roman" w:cs="Times New Roman"/>
                <w:color w:val="8EAADB" w:themeColor="accent5" w:themeTint="99"/>
                <w:sz w:val="20"/>
                <w:szCs w:val="20"/>
              </w:rPr>
              <w:t xml:space="preserve"> </w:t>
            </w:r>
            <w:r w:rsidRPr="0038283B">
              <w:rPr>
                <w:rFonts w:ascii="Times New Roman" w:hAnsi="Times New Roman" w:cs="Times New Roman"/>
                <w:sz w:val="20"/>
                <w:szCs w:val="20"/>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jc w:val="center"/>
              <w:rPr>
                <w:rFonts w:ascii="Times New Roman" w:hAnsi="Times New Roman" w:cs="Times New Roman"/>
                <w:sz w:val="20"/>
                <w:szCs w:val="20"/>
              </w:rPr>
            </w:pPr>
            <w:r w:rsidRPr="0038283B">
              <w:rPr>
                <w:rFonts w:ascii="Times New Roman" w:hAnsi="Times New Roman" w:cs="Times New Roman"/>
                <w:sz w:val="20"/>
                <w:szCs w:val="20"/>
              </w:rPr>
              <w:t>CENA</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left w:val="nil"/>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left w:val="nil"/>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58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38283B" w:rsidRDefault="00545D7C" w:rsidP="00545D7C">
            <w:pPr>
              <w:spacing w:after="0" w:line="240" w:lineRule="auto"/>
              <w:jc w:val="both"/>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3.1.3</w:t>
            </w:r>
            <w:r w:rsidRPr="00073FA5">
              <w:rPr>
                <w:rFonts w:ascii="Times New Roman" w:eastAsia="Times New Roman" w:hAnsi="Times New Roman" w:cs="Times New Roman"/>
                <w:color w:val="000000"/>
                <w:sz w:val="20"/>
                <w:szCs w:val="20"/>
                <w:lang w:eastAsia="fr-FR"/>
              </w:rPr>
              <w:t xml:space="preserve"> : </w:t>
            </w:r>
            <w:r w:rsidRPr="0038283B">
              <w:rPr>
                <w:rFonts w:ascii="Times New Roman" w:eastAsia="Times New Roman" w:hAnsi="Times New Roman" w:cs="Times New Roman"/>
                <w:color w:val="000000"/>
                <w:sz w:val="20"/>
                <w:szCs w:val="20"/>
                <w:lang w:eastAsia="fr-FR"/>
              </w:rPr>
              <w:t xml:space="preserve">Niveau de renforcement des capacités des parlementaires à  entreprendre le vote des lois, le contrôle </w:t>
            </w:r>
            <w:r w:rsidRPr="0038283B">
              <w:rPr>
                <w:rFonts w:ascii="Times New Roman" w:eastAsia="Times New Roman" w:hAnsi="Times New Roman" w:cs="Times New Roman"/>
                <w:color w:val="000000"/>
                <w:sz w:val="20"/>
                <w:szCs w:val="20"/>
                <w:lang w:eastAsia="fr-FR"/>
              </w:rPr>
              <w:lastRenderedPageBreak/>
              <w:t>et la représentation de manière inclusive et responsable.</w:t>
            </w:r>
          </w:p>
          <w:p w:rsidR="00545D7C" w:rsidRPr="0038283B" w:rsidRDefault="00545D7C" w:rsidP="00545D7C">
            <w:pPr>
              <w:spacing w:after="0" w:line="240" w:lineRule="auto"/>
              <w:rPr>
                <w:rFonts w:ascii="Times New Roman" w:eastAsia="Times New Roman" w:hAnsi="Times New Roman" w:cs="Times New Roman"/>
                <w:i/>
                <w:iCs/>
                <w:color w:val="000000"/>
                <w:sz w:val="20"/>
                <w:szCs w:val="20"/>
                <w:lang w:eastAsia="fr-FR"/>
              </w:rPr>
            </w:pPr>
            <w:r w:rsidRPr="0038283B">
              <w:rPr>
                <w:rFonts w:ascii="Times New Roman" w:eastAsia="Times New Roman" w:hAnsi="Times New Roman" w:cs="Times New Roman"/>
                <w:i/>
                <w:color w:val="000000"/>
                <w:sz w:val="20"/>
                <w:szCs w:val="20"/>
                <w:lang w:eastAsia="fr-FR"/>
              </w:rPr>
              <w:t>(1. Très peu satisfaisant, 2. Peu satisfaisant, 3. Satisfaisant, 4. Très satisfaisant).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hAnsi="Times New Roman" w:cs="Times New Roman"/>
                <w:sz w:val="20"/>
                <w:szCs w:val="20"/>
              </w:rPr>
              <w:lastRenderedPageBreak/>
              <w:t>2</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hAnsi="Times New Roman" w:cs="Times New Roman"/>
                <w:sz w:val="20"/>
                <w:szCs w:val="20"/>
              </w:rPr>
              <w:t>Assemblée Nationale</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left w:val="nil"/>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left w:val="nil"/>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05"/>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38283B">
              <w:rPr>
                <w:rFonts w:ascii="Times New Roman" w:eastAsia="Times New Roman" w:hAnsi="Times New Roman" w:cs="Times New Roman"/>
                <w:b/>
                <w:bCs/>
                <w:color w:val="000000"/>
                <w:szCs w:val="20"/>
                <w:lang w:eastAsia="fr-FR"/>
              </w:rPr>
              <w:t>Produit 3.2</w:t>
            </w:r>
            <w:r w:rsidRPr="0038283B">
              <w:rPr>
                <w:rFonts w:ascii="Times New Roman" w:eastAsia="Times New Roman" w:hAnsi="Times New Roman" w:cs="Times New Roman"/>
                <w:color w:val="000000"/>
                <w:szCs w:val="20"/>
                <w:lang w:eastAsia="fr-FR"/>
              </w:rPr>
              <w:t xml:space="preserve">. Les institutions nationales et les Organisations de la Société Civile (OSC) intervenant dans le domaine de la justice disposent de capacités techniques et opérationnelles accrues pour garantir aux plus vulnérables un accès équitable à des services judiciaires adéquats et conformes aux normes de protection des droits humains. (PNUD, UNFPA, UNESCO, OIM). </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3.2.1</w:t>
            </w:r>
            <w:r w:rsidRPr="00073FA5">
              <w:rPr>
                <w:rFonts w:ascii="Times New Roman" w:eastAsia="Times New Roman" w:hAnsi="Times New Roman" w:cs="Times New Roman"/>
                <w:color w:val="000000"/>
                <w:sz w:val="20"/>
                <w:szCs w:val="20"/>
                <w:lang w:eastAsia="fr-FR"/>
              </w:rPr>
              <w:t xml:space="preserve"> : </w:t>
            </w:r>
            <w:r w:rsidRPr="0038283B">
              <w:rPr>
                <w:rFonts w:ascii="Times New Roman" w:eastAsia="Times New Roman" w:hAnsi="Times New Roman" w:cs="Times New Roman"/>
                <w:color w:val="000000"/>
                <w:sz w:val="20"/>
                <w:szCs w:val="20"/>
                <w:lang w:eastAsia="fr-FR"/>
              </w:rPr>
              <w:t>Proportion de tribunaux amis des enfants fonctionnels</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(2/14)</w:t>
            </w:r>
          </w:p>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 xml:space="preserve">14,28%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(5/14)</w:t>
            </w:r>
          </w:p>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 xml:space="preserve">35,71% </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SIPAGES/DPP/MJL</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Default="00545D7C" w:rsidP="00545D7C">
            <w:pPr>
              <w:spacing w:after="0"/>
              <w:rPr>
                <w:rFonts w:ascii="Times New Roman" w:hAnsi="Times New Roman" w:cs="Times New Roman"/>
                <w:sz w:val="20"/>
              </w:rPr>
            </w:pPr>
            <w:r w:rsidRPr="0038283B">
              <w:rPr>
                <w:rFonts w:ascii="Times New Roman" w:hAnsi="Times New Roman" w:cs="Times New Roman"/>
                <w:sz w:val="20"/>
              </w:rPr>
              <w:t>Ministère en charge de la Justice</w:t>
            </w:r>
            <w:r>
              <w:rPr>
                <w:rFonts w:ascii="Times New Roman" w:hAnsi="Times New Roman" w:cs="Times New Roman"/>
                <w:sz w:val="20"/>
              </w:rPr>
              <w:t> ?</w:t>
            </w:r>
          </w:p>
          <w:p w:rsidR="00545D7C" w:rsidRPr="0038283B" w:rsidRDefault="00545D7C" w:rsidP="00545D7C">
            <w:pPr>
              <w:spacing w:after="0"/>
              <w:rPr>
                <w:rFonts w:ascii="Times New Roman" w:hAnsi="Times New Roman" w:cs="Times New Roman"/>
                <w:sz w:val="20"/>
              </w:rPr>
            </w:pPr>
          </w:p>
          <w:p w:rsidR="00545D7C" w:rsidRDefault="00545D7C" w:rsidP="00545D7C">
            <w:pPr>
              <w:spacing w:after="0"/>
              <w:rPr>
                <w:rFonts w:ascii="Times New Roman" w:hAnsi="Times New Roman" w:cs="Times New Roman"/>
                <w:sz w:val="20"/>
              </w:rPr>
            </w:pPr>
            <w:r w:rsidRPr="0038283B">
              <w:rPr>
                <w:rFonts w:ascii="Times New Roman" w:hAnsi="Times New Roman" w:cs="Times New Roman"/>
                <w:sz w:val="20"/>
              </w:rPr>
              <w:t> </w:t>
            </w:r>
            <w:r>
              <w:rPr>
                <w:rFonts w:ascii="Times New Roman" w:hAnsi="Times New Roman" w:cs="Times New Roman"/>
                <w:sz w:val="20"/>
              </w:rPr>
              <w:t>Ministère de l’Intérieur,</w:t>
            </w:r>
          </w:p>
          <w:p w:rsidR="00545D7C" w:rsidRPr="0038283B" w:rsidRDefault="00545D7C" w:rsidP="00545D7C">
            <w:pPr>
              <w:spacing w:after="0" w:line="240" w:lineRule="auto"/>
              <w:jc w:val="center"/>
              <w:rPr>
                <w:rFonts w:ascii="Times New Roman" w:hAnsi="Times New Roman" w:cs="Times New Roman"/>
                <w:sz w:val="20"/>
              </w:rPr>
            </w:pPr>
          </w:p>
          <w:p w:rsidR="00545D7C" w:rsidRPr="0038283B" w:rsidRDefault="00545D7C" w:rsidP="00545D7C">
            <w:pPr>
              <w:spacing w:after="0"/>
              <w:rPr>
                <w:rFonts w:ascii="Times New Roman" w:hAnsi="Times New Roman" w:cs="Times New Roman"/>
                <w:sz w:val="20"/>
              </w:rPr>
            </w:pPr>
            <w:r w:rsidRPr="0038283B">
              <w:rPr>
                <w:rFonts w:ascii="Times New Roman" w:hAnsi="Times New Roman" w:cs="Times New Roman"/>
                <w:sz w:val="20"/>
              </w:rPr>
              <w:t> OCPM/Ecole Nationale de Police/DGPR</w:t>
            </w:r>
          </w:p>
          <w:p w:rsidR="00545D7C" w:rsidRDefault="00545D7C" w:rsidP="00545D7C">
            <w:pPr>
              <w:spacing w:after="0"/>
              <w:rPr>
                <w:rFonts w:ascii="Times New Roman" w:hAnsi="Times New Roman" w:cs="Times New Roman"/>
                <w:sz w:val="20"/>
              </w:rPr>
            </w:pPr>
            <w:r w:rsidRPr="0038283B">
              <w:rPr>
                <w:rFonts w:ascii="Times New Roman" w:hAnsi="Times New Roman" w:cs="Times New Roman"/>
                <w:sz w:val="20"/>
              </w:rPr>
              <w:t> </w:t>
            </w:r>
          </w:p>
          <w:p w:rsidR="00545D7C" w:rsidRPr="0038283B" w:rsidRDefault="00545D7C" w:rsidP="00545D7C">
            <w:pPr>
              <w:spacing w:after="0"/>
              <w:rPr>
                <w:rFonts w:ascii="Times New Roman" w:hAnsi="Times New Roman" w:cs="Times New Roman"/>
                <w:sz w:val="20"/>
              </w:rPr>
            </w:pPr>
            <w:r w:rsidRPr="0038283B">
              <w:rPr>
                <w:rFonts w:ascii="Times New Roman" w:hAnsi="Times New Roman" w:cs="Times New Roman"/>
                <w:sz w:val="20"/>
              </w:rPr>
              <w:t>Minis</w:t>
            </w:r>
            <w:r>
              <w:rPr>
                <w:rFonts w:ascii="Times New Roman" w:hAnsi="Times New Roman" w:cs="Times New Roman"/>
                <w:sz w:val="20"/>
              </w:rPr>
              <w:t>tère en charge du Développement/</w:t>
            </w:r>
          </w:p>
          <w:p w:rsidR="00545D7C" w:rsidRPr="0038283B" w:rsidRDefault="00545D7C" w:rsidP="00545D7C">
            <w:pPr>
              <w:spacing w:after="0"/>
              <w:rPr>
                <w:rFonts w:ascii="Times New Roman" w:hAnsi="Times New Roman" w:cs="Times New Roman"/>
                <w:sz w:val="20"/>
              </w:rPr>
            </w:pPr>
            <w:r>
              <w:rPr>
                <w:rFonts w:ascii="Times New Roman" w:hAnsi="Times New Roman" w:cs="Times New Roman"/>
                <w:sz w:val="20"/>
              </w:rPr>
              <w:t>INSAE</w:t>
            </w:r>
          </w:p>
          <w:p w:rsidR="00545D7C" w:rsidRPr="0038283B" w:rsidRDefault="00545D7C" w:rsidP="00545D7C">
            <w:pPr>
              <w:spacing w:after="0" w:line="240" w:lineRule="auto"/>
              <w:jc w:val="center"/>
              <w:rPr>
                <w:rFonts w:ascii="Times New Roman" w:hAnsi="Times New Roman" w:cs="Times New Roman"/>
                <w:sz w:val="20"/>
              </w:rPr>
            </w:pPr>
            <w:r w:rsidRPr="0038283B">
              <w:rPr>
                <w:rFonts w:ascii="Times New Roman" w:hAnsi="Times New Roman" w:cs="Times New Roman"/>
                <w:sz w:val="20"/>
              </w:rPr>
              <w:t> </w:t>
            </w:r>
          </w:p>
          <w:p w:rsidR="00545D7C" w:rsidRPr="0038283B" w:rsidRDefault="00545D7C" w:rsidP="00545D7C">
            <w:pPr>
              <w:spacing w:after="0" w:line="240" w:lineRule="auto"/>
              <w:rPr>
                <w:rFonts w:ascii="Times New Roman" w:hAnsi="Times New Roman" w:cs="Times New Roman"/>
                <w:sz w:val="20"/>
              </w:rPr>
            </w:pPr>
            <w:r>
              <w:rPr>
                <w:rFonts w:ascii="Times New Roman" w:hAnsi="Times New Roman" w:cs="Times New Roman"/>
                <w:sz w:val="20"/>
              </w:rPr>
              <w:t>Ministère des Affaires Sociales /</w:t>
            </w:r>
            <w:r w:rsidRPr="0038283B">
              <w:rPr>
                <w:rFonts w:ascii="Times New Roman" w:hAnsi="Times New Roman" w:cs="Times New Roman"/>
                <w:sz w:val="20"/>
              </w:rPr>
              <w:t> CPS/Mairie</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t>3 505 325</w:t>
            </w:r>
          </w:p>
        </w:tc>
        <w:tc>
          <w:tcPr>
            <w:tcW w:w="1418" w:type="dxa"/>
            <w:vMerge w:val="restart"/>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t>1 597 325</w:t>
            </w:r>
          </w:p>
        </w:tc>
        <w:tc>
          <w:tcPr>
            <w:tcW w:w="1276" w:type="dxa"/>
            <w:vMerge w:val="restart"/>
            <w:tcBorders>
              <w:top w:val="nil"/>
              <w:left w:val="nil"/>
              <w:bottom w:val="single" w:sz="4" w:space="0" w:color="auto"/>
              <w:right w:val="single" w:sz="8"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t>1 908 000</w:t>
            </w:r>
          </w:p>
        </w:tc>
      </w:tr>
      <w:tr w:rsidR="00545D7C" w:rsidRPr="00073FA5" w:rsidTr="00754417">
        <w:trPr>
          <w:trHeight w:val="52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 xml:space="preserve">IP 3.2.2 </w:t>
            </w:r>
            <w:r w:rsidRPr="00073FA5">
              <w:rPr>
                <w:rFonts w:ascii="Times New Roman" w:eastAsia="Times New Roman" w:hAnsi="Times New Roman" w:cs="Times New Roman"/>
                <w:color w:val="000000"/>
                <w:sz w:val="20"/>
                <w:szCs w:val="20"/>
                <w:lang w:eastAsia="fr-FR"/>
              </w:rPr>
              <w:t xml:space="preserve">: </w:t>
            </w:r>
            <w:r>
              <w:rPr>
                <w:rFonts w:ascii="Times New Roman" w:eastAsia="Times New Roman" w:hAnsi="Times New Roman" w:cs="Times New Roman"/>
                <w:color w:val="000000"/>
                <w:sz w:val="20"/>
                <w:szCs w:val="20"/>
                <w:lang w:eastAsia="fr-FR"/>
              </w:rPr>
              <w:t>P</w:t>
            </w:r>
            <w:r w:rsidRPr="0038283B">
              <w:rPr>
                <w:rFonts w:ascii="Times New Roman" w:eastAsia="Times New Roman" w:hAnsi="Times New Roman" w:cs="Times New Roman"/>
                <w:color w:val="000000"/>
                <w:sz w:val="20"/>
                <w:szCs w:val="20"/>
                <w:lang w:eastAsia="fr-FR"/>
              </w:rPr>
              <w:t>roportion de frontières dotées de systèmes de collecte de données</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hAnsi="Times New Roman" w:cs="Times New Roman"/>
                <w:sz w:val="20"/>
                <w:szCs w:val="20"/>
              </w:rPr>
              <w:t>1/18 (05,56%)</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hAnsi="Times New Roman" w:cs="Times New Roman"/>
                <w:sz w:val="20"/>
                <w:szCs w:val="20"/>
              </w:rPr>
              <w:t>6/18 (33,33%)</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DEI</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0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Default="00545D7C" w:rsidP="00545D7C">
            <w:pPr>
              <w:spacing w:after="0" w:line="240" w:lineRule="auto"/>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3.2.3</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Niveau d'amélioration des capacités des institutions (Ministère en charge de la justice, la Cour Suprême et autres) opérationnelles à soutenir le respect des obligations en matière de droits de l'homme ratifiées aux niveaux national et international :</w:t>
            </w:r>
            <w:r>
              <w:rPr>
                <w:rFonts w:ascii="Times New Roman" w:eastAsia="Times New Roman" w:hAnsi="Times New Roman" w:cs="Times New Roman"/>
                <w:color w:val="000000"/>
                <w:sz w:val="20"/>
                <w:szCs w:val="20"/>
                <w:lang w:eastAsia="fr-FR"/>
              </w:rPr>
              <w:br/>
              <w:t>a) État de droit et justice</w:t>
            </w:r>
            <w:r>
              <w:rPr>
                <w:rFonts w:ascii="Times New Roman" w:eastAsia="Times New Roman" w:hAnsi="Times New Roman" w:cs="Times New Roman"/>
                <w:color w:val="000000"/>
                <w:sz w:val="20"/>
                <w:szCs w:val="20"/>
                <w:lang w:eastAsia="fr-FR"/>
              </w:rPr>
              <w:br/>
              <w:t>b) Droits de l'homme</w:t>
            </w:r>
            <w:r w:rsidRPr="00073FA5">
              <w:rPr>
                <w:rFonts w:ascii="Times New Roman" w:eastAsia="Times New Roman" w:hAnsi="Times New Roman" w:cs="Times New Roman"/>
                <w:color w:val="000000"/>
                <w:sz w:val="20"/>
                <w:szCs w:val="20"/>
                <w:lang w:eastAsia="fr-FR"/>
              </w:rPr>
              <w:t>.</w:t>
            </w:r>
          </w:p>
          <w:p w:rsidR="00545D7C" w:rsidRPr="0038283B" w:rsidRDefault="00545D7C" w:rsidP="00545D7C">
            <w:pPr>
              <w:spacing w:after="0" w:line="240" w:lineRule="auto"/>
              <w:rPr>
                <w:rFonts w:ascii="Times New Roman" w:hAnsi="Times New Roman" w:cs="Times New Roman"/>
                <w:i/>
                <w:sz w:val="20"/>
                <w:szCs w:val="20"/>
              </w:rPr>
            </w:pPr>
            <w:r w:rsidRPr="0038283B">
              <w:rPr>
                <w:rFonts w:ascii="Times New Roman" w:hAnsi="Times New Roman" w:cs="Times New Roman"/>
                <w:i/>
                <w:sz w:val="20"/>
                <w:szCs w:val="20"/>
              </w:rPr>
              <w:t>(1. Très peu satisfaisant, 2. Peu satisfaisant, 3. Satisfaisant, 4. Très satisfaisant)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a) </w:t>
            </w:r>
            <w:r w:rsidRPr="0038283B">
              <w:rPr>
                <w:rFonts w:ascii="Times New Roman" w:eastAsia="Times New Roman" w:hAnsi="Times New Roman" w:cs="Times New Roman"/>
                <w:color w:val="000000"/>
                <w:sz w:val="20"/>
                <w:szCs w:val="20"/>
                <w:lang w:eastAsia="fr-FR"/>
              </w:rPr>
              <w:t>2</w:t>
            </w:r>
          </w:p>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 2</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a) </w:t>
            </w:r>
            <w:r w:rsidRPr="0038283B">
              <w:rPr>
                <w:rFonts w:ascii="Times New Roman" w:eastAsia="Times New Roman" w:hAnsi="Times New Roman" w:cs="Times New Roman"/>
                <w:color w:val="000000"/>
                <w:sz w:val="20"/>
                <w:szCs w:val="20"/>
                <w:lang w:eastAsia="fr-FR"/>
              </w:rPr>
              <w:t>4</w:t>
            </w:r>
          </w:p>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 4</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DAPPDH/DPP/MJL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80"/>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3.2.4</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Proportion de la population ayant confiance au système judiciaire parmi les personnes de 18 ans ou plus ayant eu contact avec le système judiciaire au cours des 12 derniers mois.</w:t>
            </w:r>
            <w:r>
              <w:rPr>
                <w:rFonts w:ascii="Times New Roman" w:eastAsia="Times New Roman" w:hAnsi="Times New Roman" w:cs="Times New Roman"/>
                <w:color w:val="000000"/>
                <w:sz w:val="20"/>
                <w:szCs w:val="20"/>
                <w:lang w:eastAsia="fr-FR"/>
              </w:rPr>
              <w:br/>
              <w:t>a) Les systèmes de justice officiels</w:t>
            </w:r>
            <w:r>
              <w:rPr>
                <w:rFonts w:ascii="Times New Roman" w:eastAsia="Times New Roman" w:hAnsi="Times New Roman" w:cs="Times New Roman"/>
                <w:color w:val="000000"/>
                <w:sz w:val="20"/>
                <w:szCs w:val="20"/>
                <w:lang w:eastAsia="fr-FR"/>
              </w:rPr>
              <w:br/>
              <w:t>b) Les systèmes de justice informels</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w:t>
            </w:r>
            <w:r w:rsidRPr="0038283B">
              <w:rPr>
                <w:rFonts w:ascii="Times New Roman" w:eastAsia="Times New Roman" w:hAnsi="Times New Roman" w:cs="Times New Roman"/>
                <w:color w:val="000000"/>
                <w:sz w:val="20"/>
                <w:szCs w:val="20"/>
                <w:lang w:eastAsia="fr-FR"/>
              </w:rPr>
              <w:t> 80,20% (2015)</w:t>
            </w:r>
          </w:p>
          <w:p w:rsidR="00545D7C"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 80,20 %</w:t>
            </w:r>
          </w:p>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a) </w:t>
            </w:r>
            <w:r w:rsidRPr="0038283B">
              <w:rPr>
                <w:rFonts w:ascii="Times New Roman" w:eastAsia="Times New Roman" w:hAnsi="Times New Roman" w:cs="Times New Roman"/>
                <w:color w:val="000000"/>
                <w:sz w:val="20"/>
                <w:szCs w:val="20"/>
                <w:lang w:eastAsia="fr-FR"/>
              </w:rPr>
              <w:t>90 %</w:t>
            </w:r>
          </w:p>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 90%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EMICOV/INSAE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80"/>
        </w:trPr>
        <w:tc>
          <w:tcPr>
            <w:tcW w:w="2553" w:type="dxa"/>
            <w:vMerge/>
            <w:tcBorders>
              <w:top w:val="nil"/>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iCs/>
                <w:color w:val="000000"/>
                <w:sz w:val="20"/>
                <w:szCs w:val="20"/>
                <w:lang w:eastAsia="fr-FR"/>
              </w:rPr>
              <w:t>IP 3.2.5</w:t>
            </w:r>
            <w:r>
              <w:rPr>
                <w:rFonts w:ascii="Times New Roman" w:eastAsia="Times New Roman" w:hAnsi="Times New Roman" w:cs="Times New Roman"/>
                <w:color w:val="000000"/>
                <w:sz w:val="20"/>
                <w:szCs w:val="20"/>
                <w:lang w:eastAsia="fr-FR"/>
              </w:rPr>
              <w:t>: Nombre d’unités de police / gendarmerie disposant de service de protection de l’enfant et de la femme</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 10 (2017)</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 xml:space="preserve"> 23 </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Rapport d’activité OCPM </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80"/>
        </w:trPr>
        <w:tc>
          <w:tcPr>
            <w:tcW w:w="2553" w:type="dxa"/>
            <w:vMerge/>
            <w:tcBorders>
              <w:top w:val="nil"/>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iCs/>
                <w:color w:val="000000"/>
                <w:sz w:val="20"/>
                <w:szCs w:val="20"/>
                <w:lang w:eastAsia="fr-FR"/>
              </w:rPr>
              <w:t>IP 3.2.6</w:t>
            </w:r>
            <w:r>
              <w:rPr>
                <w:rFonts w:ascii="Times New Roman" w:eastAsia="Times New Roman" w:hAnsi="Times New Roman" w:cs="Times New Roman"/>
                <w:color w:val="000000"/>
                <w:sz w:val="20"/>
                <w:szCs w:val="20"/>
                <w:lang w:eastAsia="fr-FR"/>
              </w:rPr>
              <w:t> :</w:t>
            </w:r>
            <w:r>
              <w:t xml:space="preserve"> </w:t>
            </w:r>
            <w:r w:rsidRPr="0038283B">
              <w:rPr>
                <w:rFonts w:ascii="Times New Roman" w:eastAsia="Times New Roman" w:hAnsi="Times New Roman" w:cs="Times New Roman"/>
                <w:color w:val="000000"/>
                <w:sz w:val="20"/>
                <w:szCs w:val="20"/>
                <w:lang w:eastAsia="fr-FR"/>
              </w:rPr>
              <w:t>Nombre de rapports pays et alternatifs soumis dans les délais (CADBE, CDE et ses protocoles, EPU, ECOSOC) et suivi de la mise en œuvre des recommandations au cours du cycle.</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 0</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 6</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 Rapport d’activité de la DAPPDH</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80"/>
        </w:trPr>
        <w:tc>
          <w:tcPr>
            <w:tcW w:w="2553" w:type="dxa"/>
            <w:vMerge/>
            <w:tcBorders>
              <w:top w:val="nil"/>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iCs/>
                <w:color w:val="000000"/>
                <w:sz w:val="20"/>
                <w:szCs w:val="20"/>
                <w:lang w:eastAsia="fr-FR"/>
              </w:rPr>
              <w:t>IP 3.2.7</w:t>
            </w:r>
            <w:r>
              <w:rPr>
                <w:rFonts w:ascii="Times New Roman" w:eastAsia="Times New Roman" w:hAnsi="Times New Roman" w:cs="Times New Roman"/>
                <w:color w:val="000000"/>
                <w:sz w:val="20"/>
                <w:szCs w:val="20"/>
                <w:lang w:eastAsia="fr-FR"/>
              </w:rPr>
              <w:t xml:space="preserve"> : </w:t>
            </w:r>
            <w:r w:rsidRPr="0038283B">
              <w:rPr>
                <w:rFonts w:ascii="Times New Roman" w:eastAsia="Times New Roman" w:hAnsi="Times New Roman" w:cs="Times New Roman"/>
                <w:color w:val="000000"/>
                <w:sz w:val="20"/>
                <w:szCs w:val="20"/>
                <w:lang w:eastAsia="fr-FR"/>
              </w:rPr>
              <w:t>Proportion d’enfants des communes d’inventions disp</w:t>
            </w:r>
            <w:r>
              <w:rPr>
                <w:rFonts w:ascii="Times New Roman" w:eastAsia="Times New Roman" w:hAnsi="Times New Roman" w:cs="Times New Roman"/>
                <w:color w:val="000000"/>
                <w:sz w:val="20"/>
                <w:szCs w:val="20"/>
                <w:lang w:eastAsia="fr-FR"/>
              </w:rPr>
              <w:t>osant de leur acte de naissance.</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49,56%,</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 65%</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Rapport d’activité CPS</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65"/>
        </w:trPr>
        <w:tc>
          <w:tcPr>
            <w:tcW w:w="2553" w:type="dxa"/>
            <w:vMerge/>
            <w:tcBorders>
              <w:top w:val="nil"/>
              <w:left w:val="single" w:sz="8" w:space="0" w:color="auto"/>
              <w:bottom w:val="single" w:sz="4" w:space="0" w:color="auto"/>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3.2.</w:t>
            </w:r>
            <w:r>
              <w:rPr>
                <w:rFonts w:ascii="Times New Roman" w:eastAsia="Times New Roman" w:hAnsi="Times New Roman" w:cs="Times New Roman"/>
                <w:i/>
                <w:iCs/>
                <w:color w:val="000000"/>
                <w:sz w:val="20"/>
                <w:szCs w:val="20"/>
                <w:lang w:eastAsia="fr-FR"/>
              </w:rPr>
              <w:t>8</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Proportion de plaintes concernant les infractions contre les mineurs qui ont fait objet de poursuite judiciaire.</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rPr>
                <w:rFonts w:ascii="Times New Roman" w:eastAsia="Times New Roman" w:hAnsi="Times New Roman" w:cs="Times New Roman"/>
                <w:color w:val="000000"/>
                <w:sz w:val="20"/>
                <w:szCs w:val="20"/>
                <w:highlight w:val="yellow"/>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rPr>
                <w:rFonts w:ascii="Times New Roman" w:eastAsia="Times New Roman" w:hAnsi="Times New Roman" w:cs="Times New Roman"/>
                <w:color w:val="000000"/>
                <w:sz w:val="20"/>
                <w:szCs w:val="20"/>
                <w:highlight w:val="yellow"/>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SIPAGES/DPP/MJL</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450"/>
        </w:trPr>
        <w:tc>
          <w:tcPr>
            <w:tcW w:w="2553" w:type="dxa"/>
            <w:vMerge w:val="restart"/>
            <w:tcBorders>
              <w:top w:val="nil"/>
              <w:left w:val="single" w:sz="8" w:space="0" w:color="auto"/>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r w:rsidRPr="0038283B">
              <w:rPr>
                <w:rFonts w:ascii="Times New Roman" w:eastAsia="Times New Roman" w:hAnsi="Times New Roman" w:cs="Times New Roman"/>
                <w:b/>
                <w:bCs/>
                <w:color w:val="000000"/>
                <w:szCs w:val="20"/>
                <w:lang w:eastAsia="fr-FR"/>
              </w:rPr>
              <w:t>Produit 3.3</w:t>
            </w:r>
            <w:r w:rsidRPr="0038283B">
              <w:rPr>
                <w:rFonts w:ascii="Times New Roman" w:eastAsia="Times New Roman" w:hAnsi="Times New Roman" w:cs="Times New Roman"/>
                <w:color w:val="000000"/>
                <w:szCs w:val="20"/>
                <w:lang w:eastAsia="fr-FR"/>
              </w:rPr>
              <w:t xml:space="preserve">. Les institutions nationales et locales et les organisations de la société civile ont des capacités techniques, opérationnelles et financières accrues pour conduire efficacement les réformes administratives, économiques et institutionnelles et promouvoir la participation et la reddition </w:t>
            </w:r>
            <w:r w:rsidRPr="0038283B">
              <w:rPr>
                <w:rFonts w:ascii="Times New Roman" w:eastAsia="Times New Roman" w:hAnsi="Times New Roman" w:cs="Times New Roman"/>
                <w:color w:val="000000"/>
                <w:szCs w:val="20"/>
                <w:lang w:eastAsia="fr-FR"/>
              </w:rPr>
              <w:lastRenderedPageBreak/>
              <w:t xml:space="preserve">des comptes. (PNUD, UNICEF). </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lastRenderedPageBreak/>
              <w:t>IP 3.3.1</w:t>
            </w:r>
            <w:r w:rsidRPr="00073FA5">
              <w:rPr>
                <w:rFonts w:ascii="Times New Roman" w:eastAsia="Times New Roman" w:hAnsi="Times New Roman" w:cs="Times New Roman"/>
                <w:color w:val="000000"/>
                <w:sz w:val="20"/>
                <w:szCs w:val="20"/>
                <w:lang w:eastAsia="fr-FR"/>
              </w:rPr>
              <w:t xml:space="preserve"> : </w:t>
            </w:r>
            <w:r w:rsidRPr="0038283B">
              <w:rPr>
                <w:rFonts w:ascii="Times New Roman" w:eastAsia="Times New Roman" w:hAnsi="Times New Roman" w:cs="Times New Roman"/>
                <w:color w:val="000000"/>
                <w:sz w:val="20"/>
                <w:szCs w:val="20"/>
                <w:lang w:eastAsia="fr-FR"/>
              </w:rPr>
              <w:t>Taux d’exécution des budgets d’investissement communaux</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38% (2016)</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60%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Rapport d’activité PONADEC/CONAFIL</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754417" w:rsidRDefault="00545D7C" w:rsidP="00545D7C">
            <w:pPr>
              <w:spacing w:after="0" w:line="240" w:lineRule="auto"/>
              <w:rPr>
                <w:rFonts w:ascii="Calibri" w:eastAsia="Times New Roman" w:hAnsi="Calibri" w:cs="Times New Roman"/>
                <w:color w:val="000000"/>
                <w:sz w:val="20"/>
                <w:lang w:eastAsia="fr-FR"/>
              </w:rPr>
            </w:pPr>
            <w:r w:rsidRPr="0038283B">
              <w:rPr>
                <w:rFonts w:ascii="Times New Roman" w:eastAsia="Times New Roman" w:hAnsi="Times New Roman" w:cs="Times New Roman"/>
                <w:color w:val="000000"/>
                <w:sz w:val="20"/>
                <w:lang w:eastAsia="fr-FR"/>
              </w:rPr>
              <w:t>PONADEC/  CONAFIL/MDGL</w:t>
            </w:r>
            <w:r>
              <w:rPr>
                <w:rFonts w:ascii="Times New Roman" w:eastAsia="Times New Roman" w:hAnsi="Times New Roman" w:cs="Times New Roman"/>
                <w:color w:val="000000"/>
                <w:sz w:val="20"/>
                <w:lang w:eastAsia="fr-FR"/>
              </w:rPr>
              <w:t>,</w:t>
            </w:r>
          </w:p>
          <w:p w:rsidR="00545D7C" w:rsidRDefault="00545D7C" w:rsidP="00545D7C">
            <w:pPr>
              <w:spacing w:after="0" w:line="240" w:lineRule="auto"/>
              <w:rPr>
                <w:rFonts w:ascii="Times New Roman" w:eastAsia="Times New Roman" w:hAnsi="Times New Roman" w:cs="Times New Roman"/>
                <w:color w:val="000000"/>
                <w:sz w:val="20"/>
                <w:lang w:eastAsia="fr-FR"/>
              </w:rPr>
            </w:pPr>
          </w:p>
          <w:p w:rsidR="00545D7C" w:rsidRDefault="00545D7C" w:rsidP="00545D7C">
            <w:pPr>
              <w:spacing w:after="0" w:line="240" w:lineRule="auto"/>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DGFD/MPD</w:t>
            </w:r>
            <w:r>
              <w:rPr>
                <w:rFonts w:ascii="Times New Roman" w:eastAsia="Times New Roman" w:hAnsi="Times New Roman" w:cs="Times New Roman"/>
                <w:color w:val="000000"/>
                <w:sz w:val="20"/>
                <w:lang w:eastAsia="fr-FR"/>
              </w:rPr>
              <w:t>,</w:t>
            </w:r>
          </w:p>
          <w:p w:rsidR="00545D7C" w:rsidRDefault="00545D7C" w:rsidP="00545D7C">
            <w:pPr>
              <w:spacing w:after="0" w:line="240" w:lineRule="auto"/>
              <w:rPr>
                <w:rFonts w:ascii="Times New Roman" w:eastAsia="Times New Roman" w:hAnsi="Times New Roman" w:cs="Times New Roman"/>
                <w:color w:val="000000"/>
                <w:sz w:val="20"/>
                <w:lang w:eastAsia="fr-FR"/>
              </w:rPr>
            </w:pPr>
          </w:p>
          <w:p w:rsidR="00545D7C" w:rsidRDefault="00545D7C" w:rsidP="00545D7C">
            <w:pPr>
              <w:spacing w:after="0" w:line="240" w:lineRule="auto"/>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MTFP, ADN</w:t>
            </w:r>
            <w:r>
              <w:rPr>
                <w:rFonts w:ascii="Times New Roman" w:eastAsia="Times New Roman" w:hAnsi="Times New Roman" w:cs="Times New Roman"/>
                <w:color w:val="000000"/>
                <w:sz w:val="20"/>
                <w:lang w:eastAsia="fr-FR"/>
              </w:rPr>
              <w:t>,</w:t>
            </w:r>
          </w:p>
          <w:p w:rsidR="00545D7C" w:rsidRDefault="00545D7C" w:rsidP="00545D7C">
            <w:pPr>
              <w:spacing w:after="0" w:line="240" w:lineRule="auto"/>
              <w:rPr>
                <w:rFonts w:ascii="Times New Roman" w:eastAsia="Times New Roman" w:hAnsi="Times New Roman" w:cs="Times New Roman"/>
                <w:color w:val="000000"/>
                <w:sz w:val="20"/>
                <w:lang w:eastAsia="fr-FR"/>
              </w:rPr>
            </w:pPr>
          </w:p>
          <w:p w:rsidR="00545D7C" w:rsidRPr="0038283B" w:rsidRDefault="00545D7C" w:rsidP="00545D7C">
            <w:pPr>
              <w:spacing w:after="0" w:line="240" w:lineRule="auto"/>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DGB/Chambre des Comptes de la Cour Suprême</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b/>
                <w:color w:val="000000"/>
                <w:lang w:eastAsia="fr-FR"/>
              </w:rPr>
            </w:pPr>
            <w:r w:rsidRPr="0038283B">
              <w:rPr>
                <w:rFonts w:ascii="Times New Roman" w:eastAsia="Times New Roman" w:hAnsi="Times New Roman" w:cs="Times New Roman"/>
                <w:b/>
                <w:color w:val="000000"/>
                <w:lang w:eastAsia="fr-FR"/>
              </w:rPr>
              <w:t xml:space="preserve">2 369 000   </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b/>
                <w:color w:val="000000"/>
                <w:lang w:eastAsia="fr-FR"/>
              </w:rPr>
            </w:pPr>
            <w:r w:rsidRPr="0038283B">
              <w:rPr>
                <w:rFonts w:ascii="Times New Roman" w:hAnsi="Times New Roman" w:cs="Times New Roman"/>
                <w:b/>
              </w:rPr>
              <w:t>2 295 000</w:t>
            </w: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b/>
                <w:color w:val="000000"/>
                <w:lang w:eastAsia="fr-FR"/>
              </w:rPr>
            </w:pPr>
            <w:r w:rsidRPr="0038283B">
              <w:rPr>
                <w:rFonts w:ascii="Times New Roman" w:hAnsi="Times New Roman" w:cs="Times New Roman"/>
                <w:b/>
              </w:rPr>
              <w:t>74 000</w:t>
            </w:r>
          </w:p>
        </w:tc>
      </w:tr>
      <w:tr w:rsidR="00545D7C" w:rsidRPr="00073FA5" w:rsidTr="00754417">
        <w:trPr>
          <w:trHeight w:val="675"/>
        </w:trPr>
        <w:tc>
          <w:tcPr>
            <w:tcW w:w="2553" w:type="dxa"/>
            <w:vMerge/>
            <w:tcBorders>
              <w:top w:val="nil"/>
              <w:left w:val="single" w:sz="8" w:space="0" w:color="auto"/>
              <w:bottom w:val="single" w:sz="4" w:space="0" w:color="auto"/>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Default="00545D7C" w:rsidP="00545D7C">
            <w:pPr>
              <w:spacing w:after="0" w:line="240" w:lineRule="auto"/>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IP 3.3.</w:t>
            </w:r>
            <w:r>
              <w:rPr>
                <w:rFonts w:ascii="Times New Roman" w:eastAsia="Times New Roman" w:hAnsi="Times New Roman" w:cs="Times New Roman"/>
                <w:i/>
                <w:iCs/>
                <w:color w:val="000000"/>
                <w:sz w:val="20"/>
                <w:szCs w:val="20"/>
                <w:lang w:eastAsia="fr-FR"/>
              </w:rPr>
              <w:t>2</w:t>
            </w:r>
            <w:r w:rsidRPr="00073FA5">
              <w:rPr>
                <w:rFonts w:ascii="Times New Roman" w:eastAsia="Times New Roman" w:hAnsi="Times New Roman" w:cs="Times New Roman"/>
                <w:color w:val="000000"/>
                <w:sz w:val="20"/>
                <w:szCs w:val="20"/>
                <w:lang w:eastAsia="fr-FR"/>
              </w:rPr>
              <w:t> :</w:t>
            </w:r>
            <w:r>
              <w:rPr>
                <w:rFonts w:ascii="Times New Roman" w:eastAsia="Times New Roman" w:hAnsi="Times New Roman" w:cs="Times New Roman"/>
                <w:color w:val="000000"/>
                <w:sz w:val="20"/>
                <w:szCs w:val="20"/>
                <w:lang w:eastAsia="fr-FR"/>
              </w:rPr>
              <w:t xml:space="preserve"> Niveau de mise en place des technologies numériques et les méga données pour :</w:t>
            </w:r>
            <w:r>
              <w:rPr>
                <w:rFonts w:ascii="Times New Roman" w:eastAsia="Times New Roman" w:hAnsi="Times New Roman" w:cs="Times New Roman"/>
                <w:color w:val="000000"/>
                <w:sz w:val="20"/>
                <w:szCs w:val="20"/>
                <w:lang w:eastAsia="fr-FR"/>
              </w:rPr>
              <w:br/>
              <w:t>a) Livraison et suivi des services</w:t>
            </w:r>
            <w:r>
              <w:rPr>
                <w:rFonts w:ascii="Times New Roman" w:eastAsia="Times New Roman" w:hAnsi="Times New Roman" w:cs="Times New Roman"/>
                <w:color w:val="000000"/>
                <w:sz w:val="20"/>
                <w:szCs w:val="20"/>
                <w:lang w:eastAsia="fr-FR"/>
              </w:rPr>
              <w:br/>
              <w:t>b) Engagement public</w:t>
            </w:r>
            <w:r>
              <w:rPr>
                <w:rFonts w:ascii="Times New Roman" w:eastAsia="Times New Roman" w:hAnsi="Times New Roman" w:cs="Times New Roman"/>
                <w:color w:val="000000"/>
                <w:sz w:val="20"/>
                <w:szCs w:val="20"/>
                <w:lang w:eastAsia="fr-FR"/>
              </w:rPr>
              <w:br/>
              <w:t>c) Identité légale et état civil</w:t>
            </w:r>
          </w:p>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Pr>
                <w:rFonts w:ascii="Times New Roman" w:hAnsi="Times New Roman" w:cs="Times New Roman"/>
                <w:i/>
                <w:sz w:val="20"/>
                <w:szCs w:val="20"/>
              </w:rPr>
              <w:t>(1. Très peu satisfaisant, 2. Peu satisfaisant, 3. Satisfaisant, 4. Très satisfaisant)</w:t>
            </w:r>
          </w:p>
        </w:tc>
        <w:tc>
          <w:tcPr>
            <w:tcW w:w="1134" w:type="dxa"/>
            <w:tcBorders>
              <w:top w:val="nil"/>
              <w:left w:val="nil"/>
              <w:bottom w:val="single" w:sz="4" w:space="0" w:color="auto"/>
              <w:right w:val="single" w:sz="4" w:space="0" w:color="auto"/>
            </w:tcBorders>
            <w:shd w:val="clear" w:color="auto" w:fill="auto"/>
            <w:noWrap/>
            <w:vAlign w:val="center"/>
          </w:tcPr>
          <w:p w:rsidR="00545D7C" w:rsidRDefault="00545D7C" w:rsidP="00D636CC">
            <w:pPr>
              <w:spacing w:after="0" w:line="240" w:lineRule="auto"/>
              <w:rPr>
                <w:rFonts w:ascii="Times New Roman" w:eastAsia="Times New Roman" w:hAnsi="Times New Roman" w:cs="Times New Roman"/>
                <w:color w:val="000000"/>
                <w:sz w:val="20"/>
                <w:szCs w:val="20"/>
                <w:lang w:eastAsia="fr-FR"/>
              </w:rPr>
            </w:pPr>
          </w:p>
          <w:p w:rsidR="00545D7C" w:rsidRDefault="00545D7C" w:rsidP="00D636CC">
            <w:pPr>
              <w:spacing w:after="0" w:line="240" w:lineRule="auto"/>
              <w:rPr>
                <w:rFonts w:ascii="Times New Roman" w:eastAsia="Times New Roman" w:hAnsi="Times New Roman" w:cs="Times New Roman"/>
                <w:color w:val="000000"/>
                <w:sz w:val="20"/>
                <w:szCs w:val="20"/>
                <w:lang w:eastAsia="fr-FR"/>
              </w:rPr>
            </w:pPr>
          </w:p>
          <w:p w:rsidR="00545D7C" w:rsidRDefault="00545D7C" w:rsidP="00D636CC">
            <w:pPr>
              <w:spacing w:after="0" w:line="240" w:lineRule="auto"/>
              <w:rPr>
                <w:rFonts w:ascii="Times New Roman" w:eastAsia="Times New Roman" w:hAnsi="Times New Roman" w:cs="Times New Roman"/>
                <w:color w:val="000000"/>
                <w:sz w:val="20"/>
                <w:szCs w:val="20"/>
                <w:lang w:eastAsia="fr-FR"/>
              </w:rPr>
            </w:pPr>
          </w:p>
          <w:p w:rsidR="00545D7C" w:rsidRDefault="00545D7C" w:rsidP="00D636C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a) </w:t>
            </w:r>
            <w:r w:rsidRPr="0038283B">
              <w:rPr>
                <w:rFonts w:ascii="Times New Roman" w:eastAsia="Times New Roman" w:hAnsi="Times New Roman" w:cs="Times New Roman"/>
                <w:color w:val="000000"/>
                <w:sz w:val="20"/>
                <w:szCs w:val="20"/>
                <w:lang w:eastAsia="fr-FR"/>
              </w:rPr>
              <w:t>1</w:t>
            </w:r>
          </w:p>
          <w:p w:rsidR="00545D7C" w:rsidRDefault="00545D7C" w:rsidP="00D636C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 2</w:t>
            </w:r>
          </w:p>
          <w:p w:rsidR="00545D7C" w:rsidRPr="0038283B" w:rsidRDefault="00545D7C" w:rsidP="00D636C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c) 2</w:t>
            </w:r>
          </w:p>
        </w:tc>
        <w:tc>
          <w:tcPr>
            <w:tcW w:w="1134" w:type="dxa"/>
            <w:tcBorders>
              <w:top w:val="nil"/>
              <w:left w:val="nil"/>
              <w:bottom w:val="single" w:sz="4" w:space="0" w:color="auto"/>
              <w:right w:val="single" w:sz="4" w:space="0" w:color="auto"/>
            </w:tcBorders>
            <w:shd w:val="clear" w:color="auto" w:fill="auto"/>
            <w:noWrap/>
            <w:vAlign w:val="center"/>
          </w:tcPr>
          <w:p w:rsidR="00545D7C" w:rsidRDefault="00545D7C" w:rsidP="00D636CC">
            <w:pPr>
              <w:spacing w:after="0" w:line="240" w:lineRule="auto"/>
              <w:rPr>
                <w:rFonts w:ascii="Times New Roman" w:eastAsia="Times New Roman" w:hAnsi="Times New Roman" w:cs="Times New Roman"/>
                <w:color w:val="000000"/>
                <w:sz w:val="20"/>
                <w:szCs w:val="20"/>
                <w:lang w:eastAsia="fr-FR"/>
              </w:rPr>
            </w:pPr>
          </w:p>
          <w:p w:rsidR="00545D7C" w:rsidRDefault="00545D7C" w:rsidP="00D636CC">
            <w:pPr>
              <w:spacing w:after="0" w:line="240" w:lineRule="auto"/>
              <w:rPr>
                <w:rFonts w:ascii="Times New Roman" w:eastAsia="Times New Roman" w:hAnsi="Times New Roman" w:cs="Times New Roman"/>
                <w:color w:val="000000"/>
                <w:sz w:val="20"/>
                <w:szCs w:val="20"/>
                <w:lang w:eastAsia="fr-FR"/>
              </w:rPr>
            </w:pPr>
          </w:p>
          <w:p w:rsidR="00545D7C" w:rsidRDefault="00545D7C" w:rsidP="00D636CC">
            <w:pPr>
              <w:spacing w:after="0" w:line="240" w:lineRule="auto"/>
              <w:rPr>
                <w:rFonts w:ascii="Times New Roman" w:eastAsia="Times New Roman" w:hAnsi="Times New Roman" w:cs="Times New Roman"/>
                <w:color w:val="000000"/>
                <w:sz w:val="20"/>
                <w:szCs w:val="20"/>
                <w:lang w:eastAsia="fr-FR"/>
              </w:rPr>
            </w:pPr>
          </w:p>
          <w:p w:rsidR="00545D7C" w:rsidRDefault="00545D7C" w:rsidP="00D636C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 3</w:t>
            </w:r>
          </w:p>
          <w:p w:rsidR="00545D7C" w:rsidRDefault="00545D7C" w:rsidP="00D636C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 3</w:t>
            </w:r>
          </w:p>
          <w:p w:rsidR="00545D7C" w:rsidRPr="0038283B" w:rsidRDefault="00545D7C" w:rsidP="00D636CC">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c) 3</w:t>
            </w:r>
          </w:p>
        </w:tc>
        <w:tc>
          <w:tcPr>
            <w:tcW w:w="1134" w:type="dxa"/>
            <w:tcBorders>
              <w:top w:val="nil"/>
              <w:left w:val="nil"/>
              <w:bottom w:val="single" w:sz="4" w:space="0" w:color="auto"/>
              <w:right w:val="single" w:sz="4" w:space="0" w:color="auto"/>
            </w:tcBorders>
            <w:shd w:val="clear" w:color="auto" w:fill="auto"/>
            <w:noWrap/>
            <w:vAlign w:val="center"/>
          </w:tcPr>
          <w:p w:rsidR="00545D7C" w:rsidRPr="00D636CC"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D636CC">
              <w:rPr>
                <w:rFonts w:ascii="Times New Roman" w:eastAsia="Times New Roman" w:hAnsi="Times New Roman" w:cs="Times New Roman"/>
                <w:color w:val="000000"/>
                <w:sz w:val="20"/>
                <w:szCs w:val="20"/>
                <w:lang w:eastAsia="fr-FR"/>
              </w:rPr>
              <w:t>Rapport d’activité &amp; Enquête de satisfaction</w:t>
            </w:r>
          </w:p>
          <w:p w:rsidR="00545D7C" w:rsidRPr="00D636CC" w:rsidRDefault="00545D7C" w:rsidP="00D636CC">
            <w:pPr>
              <w:spacing w:after="0" w:line="240" w:lineRule="auto"/>
              <w:rPr>
                <w:rFonts w:ascii="Times New Roman" w:eastAsia="Times New Roman" w:hAnsi="Times New Roman" w:cs="Times New Roman"/>
                <w:color w:val="000000"/>
                <w:sz w:val="20"/>
                <w:szCs w:val="20"/>
                <w:lang w:eastAsia="fr-FR"/>
              </w:rPr>
            </w:pPr>
            <w:r w:rsidRPr="00D636CC">
              <w:rPr>
                <w:rFonts w:ascii="Times New Roman" w:eastAsia="Times New Roman" w:hAnsi="Times New Roman" w:cs="Times New Roman"/>
                <w:color w:val="000000"/>
                <w:sz w:val="20"/>
                <w:szCs w:val="20"/>
                <w:lang w:eastAsia="fr-FR"/>
              </w:rPr>
              <w:t>/DPP/DGRE/MTFP  </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20"/>
        </w:trPr>
        <w:tc>
          <w:tcPr>
            <w:tcW w:w="2553" w:type="dxa"/>
            <w:vMerge w:val="restart"/>
            <w:tcBorders>
              <w:top w:val="nil"/>
              <w:left w:val="single" w:sz="8" w:space="0" w:color="auto"/>
              <w:bottom w:val="single" w:sz="8" w:space="0" w:color="000000"/>
              <w:right w:val="single" w:sz="4" w:space="0" w:color="auto"/>
            </w:tcBorders>
            <w:shd w:val="clear" w:color="auto" w:fill="auto"/>
            <w:vAlign w:val="center"/>
            <w:hideMark/>
          </w:tcPr>
          <w:p w:rsidR="00545D7C" w:rsidRPr="0038283B" w:rsidRDefault="00545D7C" w:rsidP="00545D7C">
            <w:pPr>
              <w:spacing w:after="0" w:line="240" w:lineRule="auto"/>
              <w:rPr>
                <w:rFonts w:ascii="Times New Roman" w:eastAsia="Times New Roman" w:hAnsi="Times New Roman" w:cs="Times New Roman"/>
                <w:b/>
                <w:bCs/>
                <w:color w:val="000000"/>
                <w:szCs w:val="20"/>
                <w:lang w:eastAsia="fr-FR"/>
              </w:rPr>
            </w:pPr>
            <w:r w:rsidRPr="0038283B">
              <w:rPr>
                <w:rFonts w:ascii="Times New Roman" w:eastAsia="Times New Roman" w:hAnsi="Times New Roman" w:cs="Times New Roman"/>
                <w:b/>
                <w:bCs/>
                <w:color w:val="000000"/>
                <w:szCs w:val="20"/>
                <w:lang w:eastAsia="fr-FR"/>
              </w:rPr>
              <w:t>Produit 3.4</w:t>
            </w:r>
            <w:r w:rsidRPr="0038283B">
              <w:rPr>
                <w:rFonts w:ascii="Times New Roman" w:eastAsia="Times New Roman" w:hAnsi="Times New Roman" w:cs="Times New Roman"/>
                <w:color w:val="000000"/>
                <w:szCs w:val="20"/>
                <w:lang w:eastAsia="fr-FR"/>
              </w:rPr>
              <w:t>. Les institutions aux niveaux national et local ont des capacités techniques, opérationnelles et financières accrues pour conduire les processus de planification de programmation, de budgétisation, de suivi et d’évaluation des politiques et stratégies publiques intégrant l’Agenda 2030 et ses ODD. (PNUD, UNICEF, UNFPA, OIT)</w:t>
            </w: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3.4.1</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Niveau d'intégration des accords internationaux dans les plans et budgets au niveau de  l'ensemble du Gouvernement :</w:t>
            </w:r>
            <w:r>
              <w:rPr>
                <w:rFonts w:ascii="Times New Roman" w:eastAsia="Times New Roman" w:hAnsi="Times New Roman" w:cs="Times New Roman"/>
                <w:color w:val="000000"/>
                <w:sz w:val="20"/>
                <w:szCs w:val="20"/>
                <w:lang w:eastAsia="fr-FR"/>
              </w:rPr>
              <w:br/>
              <w:t>a) Programme de développement durable à l'horizon 2030</w:t>
            </w:r>
            <w:r>
              <w:rPr>
                <w:rFonts w:ascii="Times New Roman" w:eastAsia="Times New Roman" w:hAnsi="Times New Roman" w:cs="Times New Roman"/>
                <w:color w:val="000000"/>
                <w:sz w:val="20"/>
                <w:szCs w:val="20"/>
                <w:lang w:eastAsia="fr-FR"/>
              </w:rPr>
              <w:br/>
              <w:t>b) Accord de Paris</w:t>
            </w:r>
            <w:r>
              <w:rPr>
                <w:rFonts w:ascii="Times New Roman" w:eastAsia="Times New Roman" w:hAnsi="Times New Roman" w:cs="Times New Roman"/>
                <w:color w:val="000000"/>
                <w:sz w:val="20"/>
                <w:szCs w:val="20"/>
                <w:lang w:eastAsia="fr-FR"/>
              </w:rPr>
              <w:br/>
              <w:t xml:space="preserve">c) Autres accords internationaux </w:t>
            </w:r>
            <w:r>
              <w:rPr>
                <w:rFonts w:ascii="Times New Roman" w:eastAsia="Times New Roman" w:hAnsi="Times New Roman" w:cs="Times New Roman"/>
                <w:color w:val="000000"/>
                <w:sz w:val="20"/>
                <w:szCs w:val="20"/>
                <w:lang w:eastAsia="fr-FR"/>
              </w:rPr>
              <w:br/>
            </w:r>
            <w:r>
              <w:rPr>
                <w:rFonts w:ascii="Times New Roman" w:hAnsi="Times New Roman" w:cs="Times New Roman"/>
                <w:i/>
                <w:sz w:val="20"/>
                <w:szCs w:val="20"/>
              </w:rPr>
              <w:t>(1. Très peu satisfaisant, 2. Peu satisfaisant, 3. Satisfaisant, 4. Très satisfaisant)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Default="00545D7C" w:rsidP="00D636CC">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 xml:space="preserve">a) </w:t>
            </w:r>
            <w:r w:rsidRPr="0038283B">
              <w:rPr>
                <w:rFonts w:ascii="Times New Roman" w:eastAsia="Times New Roman" w:hAnsi="Times New Roman" w:cs="Times New Roman"/>
                <w:color w:val="000000"/>
                <w:sz w:val="20"/>
                <w:lang w:eastAsia="fr-FR"/>
              </w:rPr>
              <w:t>1</w:t>
            </w:r>
          </w:p>
          <w:p w:rsidR="00545D7C" w:rsidRDefault="00545D7C" w:rsidP="00D636CC">
            <w:pPr>
              <w:spacing w:after="0" w:line="240" w:lineRule="auto"/>
              <w:rPr>
                <w:rFonts w:ascii="Times New Roman" w:eastAsia="Times New Roman" w:hAnsi="Times New Roman" w:cs="Times New Roman"/>
                <w:color w:val="000000"/>
                <w:sz w:val="20"/>
                <w:lang w:eastAsia="fr-FR"/>
              </w:rPr>
            </w:pPr>
          </w:p>
          <w:p w:rsidR="00545D7C" w:rsidRDefault="00545D7C" w:rsidP="00D636CC">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b) 1</w:t>
            </w:r>
          </w:p>
          <w:p w:rsidR="00545D7C" w:rsidRPr="0038283B" w:rsidRDefault="00545D7C" w:rsidP="00D636CC">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c) 1</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Default="00545D7C" w:rsidP="00D636CC">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 xml:space="preserve">a) </w:t>
            </w:r>
            <w:r w:rsidRPr="0038283B">
              <w:rPr>
                <w:rFonts w:ascii="Times New Roman" w:eastAsia="Times New Roman" w:hAnsi="Times New Roman" w:cs="Times New Roman"/>
                <w:color w:val="000000"/>
                <w:sz w:val="20"/>
                <w:lang w:eastAsia="fr-FR"/>
              </w:rPr>
              <w:t>4</w:t>
            </w:r>
          </w:p>
          <w:p w:rsidR="00545D7C" w:rsidRDefault="00545D7C" w:rsidP="00D636CC">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b) 4</w:t>
            </w:r>
          </w:p>
          <w:p w:rsidR="00545D7C" w:rsidRPr="0038283B" w:rsidRDefault="00545D7C" w:rsidP="00D636CC">
            <w:pPr>
              <w:spacing w:after="0" w:line="240" w:lineRule="auto"/>
              <w:rPr>
                <w:rFonts w:ascii="Times New Roman" w:eastAsia="Times New Roman" w:hAnsi="Times New Roman" w:cs="Times New Roman"/>
                <w:color w:val="000000"/>
                <w:sz w:val="20"/>
                <w:lang w:eastAsia="fr-FR"/>
              </w:rPr>
            </w:pPr>
            <w:r>
              <w:rPr>
                <w:rFonts w:ascii="Times New Roman" w:eastAsia="Times New Roman" w:hAnsi="Times New Roman" w:cs="Times New Roman"/>
                <w:color w:val="000000"/>
                <w:sz w:val="20"/>
                <w:lang w:eastAsia="fr-FR"/>
              </w:rPr>
              <w:t>c) 3</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D636CC" w:rsidRDefault="00545D7C" w:rsidP="00545D7C">
            <w:pPr>
              <w:spacing w:after="0" w:line="240" w:lineRule="auto"/>
              <w:jc w:val="center"/>
              <w:rPr>
                <w:rFonts w:ascii="Times New Roman" w:eastAsia="Times New Roman" w:hAnsi="Times New Roman" w:cs="Times New Roman"/>
                <w:color w:val="000000"/>
                <w:sz w:val="20"/>
                <w:lang w:eastAsia="fr-FR"/>
              </w:rPr>
            </w:pPr>
            <w:r w:rsidRPr="00D636CC">
              <w:rPr>
                <w:rFonts w:ascii="Times New Roman" w:eastAsia="Times New Roman" w:hAnsi="Times New Roman" w:cs="Times New Roman"/>
                <w:color w:val="000000"/>
                <w:sz w:val="20"/>
                <w:lang w:eastAsia="fr-FR"/>
              </w:rPr>
              <w:t>Rapport/DGCS-ODD ;</w:t>
            </w:r>
          </w:p>
          <w:p w:rsidR="00545D7C" w:rsidRPr="00D636CC" w:rsidRDefault="00545D7C" w:rsidP="00545D7C">
            <w:pPr>
              <w:spacing w:after="0" w:line="240" w:lineRule="auto"/>
              <w:jc w:val="center"/>
              <w:rPr>
                <w:rFonts w:ascii="Times New Roman" w:eastAsia="Times New Roman" w:hAnsi="Times New Roman" w:cs="Times New Roman"/>
                <w:color w:val="000000"/>
                <w:sz w:val="20"/>
                <w:lang w:eastAsia="fr-FR"/>
              </w:rPr>
            </w:pPr>
            <w:r w:rsidRPr="00D636CC">
              <w:rPr>
                <w:rFonts w:ascii="Times New Roman" w:eastAsia="Times New Roman" w:hAnsi="Times New Roman" w:cs="Times New Roman"/>
                <w:color w:val="000000"/>
                <w:sz w:val="20"/>
                <w:lang w:eastAsia="fr-FR"/>
              </w:rPr>
              <w:t>Rapport d’exécution du PDC,</w:t>
            </w:r>
          </w:p>
          <w:p w:rsidR="00545D7C" w:rsidRPr="00D636CC" w:rsidRDefault="00545D7C" w:rsidP="00545D7C">
            <w:pPr>
              <w:spacing w:after="0" w:line="240" w:lineRule="auto"/>
              <w:jc w:val="center"/>
              <w:rPr>
                <w:rFonts w:ascii="Times New Roman" w:eastAsia="Times New Roman" w:hAnsi="Times New Roman" w:cs="Times New Roman"/>
                <w:color w:val="000000"/>
                <w:sz w:val="20"/>
                <w:lang w:eastAsia="fr-FR"/>
              </w:rPr>
            </w:pPr>
            <w:r w:rsidRPr="00D636CC">
              <w:rPr>
                <w:rFonts w:ascii="Times New Roman" w:eastAsia="Times New Roman" w:hAnsi="Times New Roman" w:cs="Times New Roman"/>
                <w:color w:val="000000"/>
                <w:sz w:val="20"/>
                <w:lang w:eastAsia="fr-FR"/>
              </w:rPr>
              <w:t>Rapport d’évaluation de la gestion des Communes</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073FA5" w:rsidRDefault="00545D7C" w:rsidP="00545D7C">
            <w:pPr>
              <w:spacing w:after="0" w:line="240" w:lineRule="auto"/>
              <w:rPr>
                <w:rFonts w:ascii="Calibri" w:eastAsia="Times New Roman" w:hAnsi="Calibri" w:cs="Times New Roman"/>
                <w:color w:val="000000"/>
                <w:lang w:eastAsia="fr-FR"/>
              </w:rPr>
            </w:pPr>
            <w:r w:rsidRPr="00073FA5">
              <w:rPr>
                <w:rFonts w:ascii="Calibri" w:eastAsia="Times New Roman" w:hAnsi="Calibri" w:cs="Times New Roman"/>
                <w:color w:val="000000"/>
                <w:lang w:eastAsia="fr-FR"/>
              </w:rPr>
              <w:t> </w:t>
            </w:r>
          </w:p>
          <w:p w:rsidR="00545D7C" w:rsidRPr="0038283B" w:rsidRDefault="00545D7C" w:rsidP="00545D7C">
            <w:pPr>
              <w:spacing w:after="0" w:line="240" w:lineRule="auto"/>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 </w:t>
            </w:r>
          </w:p>
          <w:p w:rsidR="00545D7C" w:rsidRDefault="00545D7C" w:rsidP="00545D7C">
            <w:pPr>
              <w:spacing w:after="0" w:line="240" w:lineRule="auto"/>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 DGCS-ODD/DGGL/DGPD CeFAL/MPD</w:t>
            </w:r>
            <w:r>
              <w:rPr>
                <w:rFonts w:ascii="Times New Roman" w:eastAsia="Times New Roman" w:hAnsi="Times New Roman" w:cs="Times New Roman"/>
                <w:color w:val="000000"/>
                <w:lang w:eastAsia="fr-FR"/>
              </w:rPr>
              <w:t>,</w:t>
            </w:r>
          </w:p>
          <w:p w:rsidR="00545D7C" w:rsidRDefault="00545D7C" w:rsidP="00545D7C">
            <w:pPr>
              <w:spacing w:after="0" w:line="240" w:lineRule="auto"/>
              <w:rPr>
                <w:rFonts w:ascii="Times New Roman" w:eastAsia="Times New Roman" w:hAnsi="Times New Roman" w:cs="Times New Roman"/>
                <w:color w:val="000000"/>
                <w:lang w:eastAsia="fr-FR"/>
              </w:rPr>
            </w:pPr>
          </w:p>
          <w:p w:rsidR="00545D7C" w:rsidRDefault="00545D7C" w:rsidP="00545D7C">
            <w:pPr>
              <w:spacing w:after="0" w:line="240" w:lineRule="auto"/>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INSAE, Ministères sectorielles, DGCS-ODD</w:t>
            </w:r>
            <w:r>
              <w:rPr>
                <w:rFonts w:ascii="Times New Roman" w:eastAsia="Times New Roman" w:hAnsi="Times New Roman" w:cs="Times New Roman"/>
                <w:color w:val="000000"/>
                <w:lang w:eastAsia="fr-FR"/>
              </w:rPr>
              <w:t>,</w:t>
            </w:r>
          </w:p>
          <w:p w:rsidR="00545D7C" w:rsidRDefault="00545D7C" w:rsidP="00545D7C">
            <w:pPr>
              <w:spacing w:after="0" w:line="240" w:lineRule="auto"/>
              <w:rPr>
                <w:rFonts w:ascii="Times New Roman" w:eastAsia="Times New Roman" w:hAnsi="Times New Roman" w:cs="Times New Roman"/>
                <w:color w:val="000000"/>
                <w:lang w:eastAsia="fr-FR"/>
              </w:rPr>
            </w:pPr>
          </w:p>
          <w:p w:rsidR="00545D7C" w:rsidRDefault="00545D7C" w:rsidP="00545D7C">
            <w:pPr>
              <w:spacing w:after="0" w:line="240" w:lineRule="auto"/>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DGCS-ODD/OSC</w:t>
            </w:r>
            <w:r>
              <w:rPr>
                <w:rFonts w:ascii="Times New Roman" w:eastAsia="Times New Roman" w:hAnsi="Times New Roman" w:cs="Times New Roman"/>
                <w:color w:val="000000"/>
                <w:lang w:eastAsia="fr-FR"/>
              </w:rPr>
              <w:t>,</w:t>
            </w:r>
          </w:p>
          <w:p w:rsidR="00545D7C" w:rsidRDefault="00545D7C" w:rsidP="00545D7C">
            <w:pPr>
              <w:spacing w:after="0" w:line="240" w:lineRule="auto"/>
              <w:rPr>
                <w:rFonts w:ascii="Times New Roman" w:eastAsia="Times New Roman" w:hAnsi="Times New Roman" w:cs="Times New Roman"/>
                <w:color w:val="000000"/>
                <w:lang w:eastAsia="fr-FR"/>
              </w:rPr>
            </w:pPr>
          </w:p>
          <w:p w:rsidR="00545D7C" w:rsidRDefault="00545D7C" w:rsidP="00545D7C">
            <w:pPr>
              <w:spacing w:after="0" w:line="240" w:lineRule="auto"/>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DDPD/Communes d’intervention</w:t>
            </w:r>
            <w:r>
              <w:rPr>
                <w:rFonts w:ascii="Times New Roman" w:eastAsia="Times New Roman" w:hAnsi="Times New Roman" w:cs="Times New Roman"/>
                <w:color w:val="000000"/>
                <w:lang w:eastAsia="fr-FR"/>
              </w:rPr>
              <w:t>,</w:t>
            </w:r>
          </w:p>
          <w:p w:rsidR="00545D7C" w:rsidRDefault="00545D7C" w:rsidP="00545D7C">
            <w:pPr>
              <w:spacing w:after="0" w:line="240" w:lineRule="auto"/>
              <w:rPr>
                <w:rFonts w:ascii="Times New Roman" w:eastAsia="Times New Roman" w:hAnsi="Times New Roman" w:cs="Times New Roman"/>
                <w:color w:val="000000"/>
                <w:lang w:eastAsia="fr-FR"/>
              </w:rPr>
            </w:pPr>
          </w:p>
          <w:p w:rsidR="00545D7C" w:rsidRDefault="00545D7C" w:rsidP="00545D7C">
            <w:pPr>
              <w:spacing w:after="0" w:line="240" w:lineRule="auto"/>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DGB/MEF</w:t>
            </w:r>
            <w:r>
              <w:rPr>
                <w:rFonts w:ascii="Times New Roman" w:eastAsia="Times New Roman" w:hAnsi="Times New Roman" w:cs="Times New Roman"/>
                <w:color w:val="000000"/>
                <w:lang w:eastAsia="fr-FR"/>
              </w:rPr>
              <w:t>,</w:t>
            </w:r>
          </w:p>
          <w:p w:rsidR="00545D7C" w:rsidRDefault="00545D7C" w:rsidP="00545D7C">
            <w:pPr>
              <w:spacing w:after="0" w:line="240" w:lineRule="auto"/>
              <w:rPr>
                <w:rFonts w:ascii="Times New Roman" w:eastAsia="Times New Roman" w:hAnsi="Times New Roman" w:cs="Times New Roman"/>
                <w:color w:val="000000"/>
                <w:lang w:eastAsia="fr-FR"/>
              </w:rPr>
            </w:pPr>
          </w:p>
          <w:p w:rsidR="00545D7C" w:rsidRDefault="00545D7C" w:rsidP="00545D7C">
            <w:pPr>
              <w:spacing w:after="0" w:line="240" w:lineRule="auto"/>
              <w:rPr>
                <w:rFonts w:ascii="Times New Roman" w:eastAsia="Times New Roman" w:hAnsi="Times New Roman" w:cs="Times New Roman"/>
                <w:color w:val="000000"/>
                <w:lang w:eastAsia="fr-FR"/>
              </w:rPr>
            </w:pPr>
            <w:r w:rsidRPr="0038283B">
              <w:rPr>
                <w:rFonts w:ascii="Times New Roman" w:eastAsia="Times New Roman" w:hAnsi="Times New Roman" w:cs="Times New Roman"/>
                <w:color w:val="000000"/>
                <w:lang w:eastAsia="fr-FR"/>
              </w:rPr>
              <w:t>UGR</w:t>
            </w:r>
          </w:p>
          <w:p w:rsidR="00545D7C" w:rsidRDefault="00545D7C" w:rsidP="00545D7C">
            <w:pPr>
              <w:spacing w:after="0" w:line="240" w:lineRule="auto"/>
              <w:rPr>
                <w:rFonts w:ascii="Times New Roman" w:eastAsia="Times New Roman" w:hAnsi="Times New Roman" w:cs="Times New Roman"/>
                <w:color w:val="000000"/>
                <w:lang w:eastAsia="fr-FR"/>
              </w:rPr>
            </w:pPr>
          </w:p>
          <w:p w:rsidR="00545D7C" w:rsidRPr="00073FA5" w:rsidRDefault="00545D7C" w:rsidP="00545D7C">
            <w:pPr>
              <w:spacing w:after="0" w:line="240" w:lineRule="auto"/>
              <w:rPr>
                <w:rFonts w:ascii="Calibri" w:eastAsia="Times New Roman" w:hAnsi="Calibri" w:cs="Times New Roman"/>
                <w:color w:val="000000"/>
                <w:lang w:eastAsia="fr-FR"/>
              </w:rPr>
            </w:pP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t>24 542 100</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t>21 480 100</w:t>
            </w:r>
          </w:p>
        </w:tc>
        <w:tc>
          <w:tcPr>
            <w:tcW w:w="1276"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545D7C" w:rsidRPr="0038283B" w:rsidRDefault="00545D7C" w:rsidP="00545D7C">
            <w:pPr>
              <w:jc w:val="center"/>
              <w:rPr>
                <w:rFonts w:ascii="Times New Roman" w:hAnsi="Times New Roman" w:cs="Times New Roman"/>
                <w:b/>
              </w:rPr>
            </w:pPr>
            <w:r w:rsidRPr="0038283B">
              <w:rPr>
                <w:rFonts w:ascii="Times New Roman" w:hAnsi="Times New Roman" w:cs="Times New Roman"/>
                <w:b/>
              </w:rPr>
              <w:t>3 062 000</w:t>
            </w:r>
          </w:p>
        </w:tc>
      </w:tr>
      <w:tr w:rsidR="00545D7C" w:rsidRPr="00073FA5" w:rsidTr="00754417">
        <w:trPr>
          <w:trHeight w:val="825"/>
        </w:trPr>
        <w:tc>
          <w:tcPr>
            <w:tcW w:w="2553" w:type="dxa"/>
            <w:vMerge/>
            <w:tcBorders>
              <w:top w:val="nil"/>
              <w:left w:val="single" w:sz="8" w:space="0" w:color="auto"/>
              <w:bottom w:val="single" w:sz="8" w:space="0" w:color="000000"/>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Default="00545D7C" w:rsidP="00545D7C">
            <w:pPr>
              <w:spacing w:after="0" w:line="240" w:lineRule="auto"/>
              <w:rPr>
                <w:rFonts w:ascii="Times New Roman" w:eastAsia="Times New Roman" w:hAnsi="Times New Roman" w:cs="Times New Roman"/>
                <w:color w:val="000000"/>
                <w:sz w:val="20"/>
                <w:szCs w:val="20"/>
                <w:lang w:eastAsia="fr-FR"/>
              </w:rPr>
            </w:pPr>
            <w:r w:rsidRPr="00073FA5">
              <w:rPr>
                <w:rFonts w:ascii="Times New Roman" w:eastAsia="Times New Roman" w:hAnsi="Times New Roman" w:cs="Times New Roman"/>
                <w:i/>
                <w:iCs/>
                <w:color w:val="000000"/>
                <w:sz w:val="20"/>
                <w:szCs w:val="20"/>
                <w:lang w:eastAsia="fr-FR"/>
              </w:rPr>
              <w:t xml:space="preserve">IP 3.4.2 </w:t>
            </w:r>
            <w:r w:rsidRPr="00073FA5">
              <w:rPr>
                <w:rFonts w:ascii="Times New Roman" w:eastAsia="Times New Roman" w:hAnsi="Times New Roman" w:cs="Times New Roman"/>
                <w:color w:val="000000"/>
                <w:sz w:val="20"/>
                <w:szCs w:val="20"/>
                <w:lang w:eastAsia="fr-FR"/>
              </w:rPr>
              <w:t xml:space="preserve">: </w:t>
            </w:r>
            <w:r>
              <w:rPr>
                <w:rFonts w:ascii="Times New Roman" w:eastAsia="Times New Roman" w:hAnsi="Times New Roman" w:cs="Times New Roman"/>
                <w:color w:val="000000"/>
                <w:sz w:val="20"/>
                <w:szCs w:val="20"/>
                <w:lang w:eastAsia="fr-FR"/>
              </w:rPr>
              <w:t>Niveau d’efficacité des mécanismes de collecte et d’analyse des données fournissant des données désagrégées pour suivre les progrès vers les ODD</w:t>
            </w:r>
          </w:p>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Pr>
                <w:rFonts w:ascii="Times New Roman" w:hAnsi="Times New Roman" w:cs="Times New Roman"/>
                <w:i/>
                <w:sz w:val="20"/>
                <w:szCs w:val="20"/>
              </w:rPr>
              <w:t>(1. Très peu satisfaisant, 2. Peu satisfaisant, 3. Satisfaisant, 4. Très satisfaisant)</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Plate-forme de suivi des ODD</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360"/>
        </w:trPr>
        <w:tc>
          <w:tcPr>
            <w:tcW w:w="2553" w:type="dxa"/>
            <w:vMerge/>
            <w:tcBorders>
              <w:top w:val="nil"/>
              <w:left w:val="single" w:sz="8" w:space="0" w:color="auto"/>
              <w:bottom w:val="single" w:sz="8" w:space="0" w:color="000000"/>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3.4.3</w:t>
            </w:r>
            <w:r>
              <w:rPr>
                <w:rFonts w:ascii="Times New Roman" w:eastAsia="Times New Roman" w:hAnsi="Times New Roman" w:cs="Times New Roman"/>
                <w:color w:val="000000"/>
                <w:sz w:val="20"/>
                <w:szCs w:val="20"/>
                <w:lang w:eastAsia="fr-FR"/>
              </w:rPr>
              <w:t> : Nombres de rapports sur le suivi des ODD et de rapports alternatifs des OSC sur les ODD au cours du cycle.</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5</w:t>
            </w:r>
          </w:p>
        </w:tc>
        <w:tc>
          <w:tcPr>
            <w:tcW w:w="1134" w:type="dxa"/>
            <w:tcBorders>
              <w:top w:val="nil"/>
              <w:left w:val="nil"/>
              <w:bottom w:val="single" w:sz="4" w:space="0" w:color="auto"/>
              <w:right w:val="single" w:sz="4" w:space="0" w:color="auto"/>
            </w:tcBorders>
            <w:shd w:val="clear" w:color="auto" w:fill="auto"/>
            <w:noWrap/>
            <w:vAlign w:val="center"/>
            <w:hideMark/>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Rapports  de suivi des ODD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80"/>
        </w:trPr>
        <w:tc>
          <w:tcPr>
            <w:tcW w:w="2553" w:type="dxa"/>
            <w:vMerge/>
            <w:tcBorders>
              <w:top w:val="nil"/>
              <w:left w:val="single" w:sz="8" w:space="0" w:color="auto"/>
              <w:bottom w:val="single" w:sz="8" w:space="0" w:color="000000"/>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3.3.4</w:t>
            </w:r>
            <w:r w:rsidRPr="00073FA5">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Nombre de nouvelles communes d’intervention disposant d’une base de données et de tableaux de bord social au cours du cycle</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0</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10</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Documents de TBS </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780"/>
        </w:trPr>
        <w:tc>
          <w:tcPr>
            <w:tcW w:w="2553" w:type="dxa"/>
            <w:vMerge/>
            <w:tcBorders>
              <w:top w:val="nil"/>
              <w:left w:val="single" w:sz="8" w:space="0" w:color="auto"/>
              <w:bottom w:val="single" w:sz="8" w:space="0" w:color="000000"/>
              <w:right w:val="single" w:sz="4" w:space="0" w:color="auto"/>
            </w:tcBorders>
            <w:vAlign w:val="center"/>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4" w:space="0" w:color="auto"/>
              <w:right w:val="single" w:sz="4" w:space="0" w:color="auto"/>
            </w:tcBorders>
            <w:shd w:val="clear" w:color="auto" w:fill="auto"/>
            <w:vAlign w:val="center"/>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sidRPr="00073FA5">
              <w:rPr>
                <w:rFonts w:ascii="Times New Roman" w:eastAsia="Times New Roman" w:hAnsi="Times New Roman" w:cs="Times New Roman"/>
                <w:i/>
                <w:iCs/>
                <w:color w:val="000000"/>
                <w:sz w:val="20"/>
                <w:szCs w:val="20"/>
                <w:lang w:eastAsia="fr-FR"/>
              </w:rPr>
              <w:t>IP 3.3.5</w:t>
            </w:r>
            <w:r w:rsidRPr="00073FA5">
              <w:rPr>
                <w:rFonts w:ascii="Times New Roman" w:eastAsia="Times New Roman" w:hAnsi="Times New Roman" w:cs="Times New Roman"/>
                <w:color w:val="000000"/>
                <w:sz w:val="20"/>
                <w:szCs w:val="20"/>
                <w:lang w:eastAsia="fr-FR"/>
              </w:rPr>
              <w:t> :</w:t>
            </w:r>
            <w:r>
              <w:t xml:space="preserve"> </w:t>
            </w:r>
            <w:r w:rsidRPr="0038283B">
              <w:rPr>
                <w:rFonts w:ascii="Times New Roman" w:eastAsia="Times New Roman" w:hAnsi="Times New Roman" w:cs="Times New Roman"/>
                <w:color w:val="000000"/>
                <w:sz w:val="20"/>
                <w:szCs w:val="20"/>
                <w:lang w:eastAsia="fr-FR"/>
              </w:rPr>
              <w:t>Proportion des dépenses publiques totales affectée aux services essentiels (Education, Santé, Développement social)</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30%</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33%</w:t>
            </w:r>
          </w:p>
        </w:tc>
        <w:tc>
          <w:tcPr>
            <w:tcW w:w="1134" w:type="dxa"/>
            <w:tcBorders>
              <w:top w:val="nil"/>
              <w:left w:val="nil"/>
              <w:bottom w:val="single" w:sz="4"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szCs w:val="20"/>
                <w:lang w:eastAsia="fr-FR"/>
              </w:rPr>
            </w:pPr>
            <w:r w:rsidRPr="0038283B">
              <w:rPr>
                <w:rFonts w:ascii="Times New Roman" w:eastAsia="Times New Roman" w:hAnsi="Times New Roman" w:cs="Times New Roman"/>
                <w:color w:val="000000"/>
                <w:sz w:val="20"/>
                <w:szCs w:val="20"/>
                <w:lang w:eastAsia="fr-FR"/>
              </w:rPr>
              <w:t>Rapport d’analyse du budget et des dépenses de l’Etat, SIGFIP</w:t>
            </w: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r w:rsidR="00545D7C" w:rsidRPr="00073FA5" w:rsidTr="00754417">
        <w:trPr>
          <w:trHeight w:val="510"/>
        </w:trPr>
        <w:tc>
          <w:tcPr>
            <w:tcW w:w="2553" w:type="dxa"/>
            <w:vMerge/>
            <w:tcBorders>
              <w:top w:val="nil"/>
              <w:left w:val="single" w:sz="8" w:space="0" w:color="auto"/>
              <w:bottom w:val="single" w:sz="8" w:space="0" w:color="000000"/>
              <w:right w:val="single" w:sz="4" w:space="0" w:color="auto"/>
            </w:tcBorders>
            <w:vAlign w:val="center"/>
            <w:hideMark/>
          </w:tcPr>
          <w:p w:rsidR="00545D7C" w:rsidRPr="00073FA5" w:rsidRDefault="00545D7C" w:rsidP="00545D7C">
            <w:pPr>
              <w:spacing w:after="0" w:line="240" w:lineRule="auto"/>
              <w:rPr>
                <w:rFonts w:ascii="Times New Roman" w:eastAsia="Times New Roman" w:hAnsi="Times New Roman" w:cs="Times New Roman"/>
                <w:b/>
                <w:bCs/>
                <w:color w:val="000000"/>
                <w:sz w:val="20"/>
                <w:szCs w:val="20"/>
                <w:lang w:eastAsia="fr-FR"/>
              </w:rPr>
            </w:pPr>
          </w:p>
        </w:tc>
        <w:tc>
          <w:tcPr>
            <w:tcW w:w="3401" w:type="dxa"/>
            <w:tcBorders>
              <w:top w:val="nil"/>
              <w:left w:val="nil"/>
              <w:bottom w:val="single" w:sz="8" w:space="0" w:color="auto"/>
              <w:right w:val="single" w:sz="4" w:space="0" w:color="auto"/>
            </w:tcBorders>
            <w:shd w:val="clear" w:color="auto" w:fill="auto"/>
            <w:vAlign w:val="center"/>
            <w:hideMark/>
          </w:tcPr>
          <w:p w:rsidR="00545D7C" w:rsidRPr="00073FA5" w:rsidRDefault="00545D7C" w:rsidP="00545D7C">
            <w:pPr>
              <w:spacing w:after="0"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iCs/>
                <w:color w:val="000000"/>
                <w:sz w:val="20"/>
                <w:szCs w:val="20"/>
                <w:lang w:eastAsia="fr-FR"/>
              </w:rPr>
              <w:t>IP 3.3.6</w:t>
            </w:r>
            <w:r w:rsidRPr="00073FA5">
              <w:rPr>
                <w:rFonts w:ascii="Times New Roman" w:eastAsia="Times New Roman" w:hAnsi="Times New Roman" w:cs="Times New Roman"/>
                <w:color w:val="000000"/>
                <w:sz w:val="20"/>
                <w:szCs w:val="20"/>
                <w:lang w:eastAsia="fr-FR"/>
              </w:rPr>
              <w:t xml:space="preserve"> : </w:t>
            </w:r>
            <w:r w:rsidRPr="0038283B">
              <w:rPr>
                <w:rFonts w:ascii="Times New Roman" w:eastAsia="Times New Roman" w:hAnsi="Times New Roman" w:cs="Times New Roman"/>
                <w:color w:val="000000"/>
                <w:sz w:val="20"/>
                <w:szCs w:val="20"/>
                <w:highlight w:val="yellow"/>
                <w:lang w:eastAsia="fr-FR"/>
              </w:rPr>
              <w:t>Niveau</w:t>
            </w:r>
            <w:r w:rsidRPr="0038283B">
              <w:rPr>
                <w:rFonts w:ascii="Times New Roman" w:eastAsia="Times New Roman" w:hAnsi="Times New Roman" w:cs="Times New Roman"/>
                <w:color w:val="000000"/>
                <w:sz w:val="20"/>
                <w:szCs w:val="20"/>
                <w:lang w:eastAsia="fr-FR"/>
              </w:rPr>
              <w:t xml:space="preserve"> de mise en œuvre des reformes du cadre harmonisé des finances publiques de l’UEMOA</w:t>
            </w:r>
            <w:r w:rsidRPr="00073FA5">
              <w:rPr>
                <w:rFonts w:ascii="Times New Roman" w:eastAsia="Times New Roman" w:hAnsi="Times New Roman" w:cs="Times New Roman"/>
                <w:color w:val="000000"/>
                <w:sz w:val="20"/>
                <w:szCs w:val="20"/>
                <w:lang w:eastAsia="fr-FR"/>
              </w:rPr>
              <w:t>.</w:t>
            </w:r>
          </w:p>
        </w:tc>
        <w:tc>
          <w:tcPr>
            <w:tcW w:w="1134" w:type="dxa"/>
            <w:tcBorders>
              <w:top w:val="nil"/>
              <w:left w:val="nil"/>
              <w:bottom w:val="single" w:sz="8"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52,9%</w:t>
            </w:r>
          </w:p>
        </w:tc>
        <w:tc>
          <w:tcPr>
            <w:tcW w:w="1134" w:type="dxa"/>
            <w:tcBorders>
              <w:top w:val="nil"/>
              <w:left w:val="nil"/>
              <w:bottom w:val="single" w:sz="8"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100%</w:t>
            </w:r>
          </w:p>
        </w:tc>
        <w:tc>
          <w:tcPr>
            <w:tcW w:w="1134" w:type="dxa"/>
            <w:tcBorders>
              <w:top w:val="nil"/>
              <w:left w:val="nil"/>
              <w:bottom w:val="single" w:sz="8" w:space="0" w:color="auto"/>
              <w:right w:val="single" w:sz="4" w:space="0" w:color="auto"/>
            </w:tcBorders>
            <w:shd w:val="clear" w:color="auto" w:fill="auto"/>
            <w:noWrap/>
            <w:vAlign w:val="center"/>
          </w:tcPr>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p>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Rapport d’évaluation</w:t>
            </w:r>
          </w:p>
          <w:p w:rsidR="00545D7C" w:rsidRPr="0038283B" w:rsidRDefault="00545D7C" w:rsidP="00545D7C">
            <w:pPr>
              <w:spacing w:after="0" w:line="240" w:lineRule="auto"/>
              <w:jc w:val="center"/>
              <w:rPr>
                <w:rFonts w:ascii="Times New Roman" w:eastAsia="Times New Roman" w:hAnsi="Times New Roman" w:cs="Times New Roman"/>
                <w:color w:val="000000"/>
                <w:sz w:val="20"/>
                <w:lang w:eastAsia="fr-FR"/>
              </w:rPr>
            </w:pPr>
            <w:r w:rsidRPr="0038283B">
              <w:rPr>
                <w:rFonts w:ascii="Times New Roman" w:eastAsia="Times New Roman" w:hAnsi="Times New Roman" w:cs="Times New Roman"/>
                <w:color w:val="000000"/>
                <w:sz w:val="20"/>
                <w:lang w:eastAsia="fr-FR"/>
              </w:rPr>
              <w:t>UEMOA</w:t>
            </w:r>
          </w:p>
        </w:tc>
        <w:tc>
          <w:tcPr>
            <w:tcW w:w="198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c>
          <w:tcPr>
            <w:tcW w:w="1276" w:type="dxa"/>
            <w:vMerge/>
            <w:tcBorders>
              <w:top w:val="single" w:sz="4" w:space="0" w:color="auto"/>
              <w:left w:val="nil"/>
              <w:bottom w:val="single" w:sz="4" w:space="0" w:color="auto"/>
              <w:right w:val="single" w:sz="8" w:space="0" w:color="auto"/>
            </w:tcBorders>
            <w:shd w:val="clear" w:color="auto" w:fill="auto"/>
            <w:noWrap/>
            <w:vAlign w:val="center"/>
            <w:hideMark/>
          </w:tcPr>
          <w:p w:rsidR="00545D7C" w:rsidRPr="00073FA5" w:rsidRDefault="00545D7C" w:rsidP="00545D7C">
            <w:pPr>
              <w:spacing w:after="0" w:line="240" w:lineRule="auto"/>
              <w:jc w:val="center"/>
              <w:rPr>
                <w:rFonts w:ascii="Calibri" w:eastAsia="Times New Roman" w:hAnsi="Calibri" w:cs="Times New Roman"/>
                <w:color w:val="000000"/>
                <w:lang w:eastAsia="fr-FR"/>
              </w:rPr>
            </w:pPr>
          </w:p>
        </w:tc>
      </w:tr>
    </w:tbl>
    <w:p w:rsidR="00073FA5" w:rsidRDefault="00073FA5"/>
    <w:sectPr w:rsidR="00073FA5" w:rsidSect="00C4794A">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982" w:rsidRDefault="00267982" w:rsidP="00772EE4">
      <w:pPr>
        <w:spacing w:after="0" w:line="240" w:lineRule="auto"/>
      </w:pPr>
      <w:r>
        <w:separator/>
      </w:r>
    </w:p>
  </w:endnote>
  <w:endnote w:type="continuationSeparator" w:id="0">
    <w:p w:rsidR="00267982" w:rsidRDefault="00267982" w:rsidP="0077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50776"/>
      <w:docPartObj>
        <w:docPartGallery w:val="Page Numbers (Bottom of Page)"/>
        <w:docPartUnique/>
      </w:docPartObj>
    </w:sdtPr>
    <w:sdtEndPr/>
    <w:sdtContent>
      <w:p w:rsidR="001A4443" w:rsidRDefault="001A4443">
        <w:pPr>
          <w:pStyle w:val="Footer"/>
          <w:jc w:val="right"/>
        </w:pPr>
        <w:r>
          <w:fldChar w:fldCharType="begin"/>
        </w:r>
        <w:r>
          <w:instrText>PAGE   \* MERGEFORMAT</w:instrText>
        </w:r>
        <w:r>
          <w:fldChar w:fldCharType="separate"/>
        </w:r>
        <w:r w:rsidR="00CA257B">
          <w:rPr>
            <w:noProof/>
          </w:rPr>
          <w:t>1</w:t>
        </w:r>
        <w:r>
          <w:fldChar w:fldCharType="end"/>
        </w:r>
      </w:p>
    </w:sdtContent>
  </w:sdt>
  <w:p w:rsidR="001A4443" w:rsidRDefault="001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982" w:rsidRDefault="00267982" w:rsidP="00772EE4">
      <w:pPr>
        <w:spacing w:after="0" w:line="240" w:lineRule="auto"/>
      </w:pPr>
      <w:r>
        <w:separator/>
      </w:r>
    </w:p>
  </w:footnote>
  <w:footnote w:type="continuationSeparator" w:id="0">
    <w:p w:rsidR="00267982" w:rsidRDefault="00267982" w:rsidP="00772EE4">
      <w:pPr>
        <w:spacing w:after="0" w:line="240" w:lineRule="auto"/>
      </w:pPr>
      <w:r>
        <w:continuationSeparator/>
      </w:r>
    </w:p>
  </w:footnote>
  <w:footnote w:id="1">
    <w:p w:rsidR="001A4443" w:rsidRDefault="001A4443">
      <w:pPr>
        <w:pStyle w:val="FootnoteText"/>
      </w:pPr>
      <w:r>
        <w:rPr>
          <w:rStyle w:val="FootnoteReference"/>
        </w:rPr>
        <w:footnoteRef/>
      </w:r>
      <w:r>
        <w:t xml:space="preserve"> </w:t>
      </w:r>
      <w:r>
        <w:rPr>
          <w:rFonts w:ascii="Times New Roman" w:hAnsi="Times New Roman" w:cs="Times New Roman"/>
          <w:sz w:val="16"/>
        </w:rPr>
        <w:t>Il s’agit du coût estimatif total de la mise en œuvre de l’UNDAF. C’est la somme des ressources disponibles (A) et des ressources à mobiliser (B)</w:t>
      </w:r>
    </w:p>
  </w:footnote>
  <w:footnote w:id="2">
    <w:p w:rsidR="001A4443" w:rsidRDefault="001A4443">
      <w:pPr>
        <w:pStyle w:val="FootnoteText"/>
      </w:pPr>
      <w:r>
        <w:rPr>
          <w:rStyle w:val="FootnoteReference"/>
        </w:rPr>
        <w:footnoteRef/>
      </w:r>
      <w:r>
        <w:t xml:space="preserve"> </w:t>
      </w:r>
      <w:r>
        <w:rPr>
          <w:rFonts w:ascii="Times New Roman" w:hAnsi="Times New Roman" w:cs="Times New Roman"/>
          <w:sz w:val="16"/>
        </w:rPr>
        <w:t>Il s’agit des fonds disponibles provenant de toutes les sources de financement déjà garantis. Ils recouvrent les ressources autres que de base/autres ressources, plus tous les fonds faisant encore l’objet de négociation entre les organismes des Nations Unies et des contributeurs potentiels</w:t>
      </w:r>
    </w:p>
  </w:footnote>
  <w:footnote w:id="3">
    <w:p w:rsidR="001A4443" w:rsidRDefault="001A4443">
      <w:pPr>
        <w:pStyle w:val="FootnoteText"/>
      </w:pPr>
      <w:r>
        <w:rPr>
          <w:rStyle w:val="FootnoteReference"/>
        </w:rPr>
        <w:footnoteRef/>
      </w:r>
      <w:r>
        <w:t xml:space="preserve"> </w:t>
      </w:r>
      <w:r>
        <w:rPr>
          <w:rFonts w:ascii="Times New Roman" w:hAnsi="Times New Roman" w:cs="Times New Roman"/>
          <w:sz w:val="16"/>
        </w:rPr>
        <w:t>Il s’agit de l’écart entre les ressources déjà obtenues et résolument disponibles et celles requises pour la mise en œuvre du PNUAD. Cet écart devrait être basé sur les besoins et les prévisions réalistes de ressources supplémentaires pouvant être mobilisées</w:t>
      </w:r>
    </w:p>
  </w:footnote>
  <w:footnote w:id="4">
    <w:p w:rsidR="001A4443" w:rsidRDefault="001A4443" w:rsidP="00A25DD6">
      <w:pPr>
        <w:pStyle w:val="FootnoteText"/>
        <w:rPr>
          <w:i/>
          <w:iCs/>
          <w:color w:val="000000"/>
          <w:sz w:val="16"/>
          <w:szCs w:val="16"/>
          <w:lang w:eastAsia="fr-FR"/>
        </w:rPr>
      </w:pPr>
      <w:r>
        <w:rPr>
          <w:rStyle w:val="FootnoteReference"/>
        </w:rPr>
        <w:footnoteRef/>
      </w:r>
      <w:r>
        <w:t xml:space="preserve"> </w:t>
      </w:r>
      <w:r>
        <w:rPr>
          <w:i/>
          <w:iCs/>
          <w:color w:val="000000"/>
          <w:sz w:val="16"/>
          <w:szCs w:val="16"/>
        </w:rPr>
        <w:t>1. n’existe pas: Aucun système intégré n’existe à ce jour au niveau national ou l’existant n’est pas intégré.</w:t>
      </w:r>
    </w:p>
    <w:p w:rsidR="001A4443" w:rsidRDefault="001A4443" w:rsidP="00A25DD6">
      <w:pPr>
        <w:pStyle w:val="FootnoteText"/>
        <w:rPr>
          <w:i/>
          <w:iCs/>
          <w:color w:val="000000"/>
          <w:sz w:val="16"/>
          <w:szCs w:val="16"/>
        </w:rPr>
      </w:pPr>
      <w:r>
        <w:rPr>
          <w:i/>
          <w:iCs/>
          <w:color w:val="000000"/>
          <w:sz w:val="16"/>
          <w:szCs w:val="16"/>
        </w:rPr>
        <w:t>2. Installé:</w:t>
      </w:r>
      <w:r>
        <w:rPr>
          <w:sz w:val="22"/>
          <w:szCs w:val="22"/>
        </w:rPr>
        <w:t xml:space="preserve"> </w:t>
      </w:r>
      <w:r>
        <w:rPr>
          <w:i/>
          <w:iCs/>
          <w:color w:val="000000"/>
          <w:sz w:val="16"/>
          <w:szCs w:val="16"/>
        </w:rPr>
        <w:t>Du matériel et des logiciels spécifiques sont acquis et installés auprès d’une structure de gestion de données désignée </w:t>
      </w:r>
    </w:p>
    <w:p w:rsidR="001A4443" w:rsidRDefault="001A4443" w:rsidP="00A25DD6">
      <w:pPr>
        <w:pStyle w:val="FootnoteText"/>
        <w:rPr>
          <w:i/>
          <w:iCs/>
          <w:color w:val="000000"/>
          <w:sz w:val="16"/>
          <w:szCs w:val="16"/>
        </w:rPr>
      </w:pPr>
      <w:r>
        <w:rPr>
          <w:i/>
          <w:iCs/>
          <w:color w:val="000000"/>
          <w:sz w:val="16"/>
          <w:szCs w:val="16"/>
        </w:rPr>
        <w:t>3. Partiellement fonctionnel:</w:t>
      </w:r>
      <w:r>
        <w:rPr>
          <w:sz w:val="22"/>
          <w:szCs w:val="22"/>
        </w:rPr>
        <w:t xml:space="preserve"> </w:t>
      </w:r>
      <w:r>
        <w:rPr>
          <w:i/>
          <w:iCs/>
          <w:color w:val="000000"/>
          <w:sz w:val="16"/>
          <w:szCs w:val="16"/>
        </w:rPr>
        <w:t>Le système intégré est installé et connait un début d’animation par la structure de gestion désignée</w:t>
      </w:r>
    </w:p>
    <w:p w:rsidR="001A4443" w:rsidRDefault="001A4443" w:rsidP="00A25DD6">
      <w:pPr>
        <w:pStyle w:val="FootnoteText"/>
        <w:rPr>
          <w:i/>
          <w:iCs/>
          <w:color w:val="000000"/>
          <w:sz w:val="16"/>
          <w:szCs w:val="16"/>
        </w:rPr>
      </w:pPr>
      <w:r>
        <w:rPr>
          <w:i/>
          <w:iCs/>
          <w:color w:val="000000"/>
          <w:sz w:val="16"/>
          <w:szCs w:val="16"/>
        </w:rPr>
        <w:t>4. Totalement fonctionnel: Le système produit et rend publique régulièrement des informations fiables et actualisées sur l’emploi et la formation</w:t>
      </w:r>
    </w:p>
    <w:p w:rsidR="001A4443" w:rsidRDefault="001A4443" w:rsidP="00A25DD6">
      <w:pPr>
        <w:pStyle w:val="FootnoteText"/>
      </w:pPr>
    </w:p>
  </w:footnote>
  <w:footnote w:id="5">
    <w:p w:rsidR="001A4443" w:rsidRDefault="001A4443" w:rsidP="00BA29D4">
      <w:pPr>
        <w:pStyle w:val="FootnoteText"/>
        <w:rPr>
          <w:i/>
          <w:iCs/>
          <w:color w:val="000000"/>
          <w:sz w:val="16"/>
          <w:szCs w:val="16"/>
          <w:lang w:eastAsia="fr-FR"/>
        </w:rPr>
      </w:pPr>
      <w:r>
        <w:rPr>
          <w:rStyle w:val="FootnoteReference"/>
        </w:rPr>
        <w:footnoteRef/>
      </w:r>
      <w:r>
        <w:t xml:space="preserve"> </w:t>
      </w:r>
      <w:r>
        <w:rPr>
          <w:i/>
          <w:iCs/>
          <w:color w:val="000000"/>
          <w:sz w:val="16"/>
          <w:szCs w:val="16"/>
        </w:rPr>
        <w:t>1. n’existe pas: Aucun système intégré n’existe à ce jour au niveau national ou l’existant n’est pas intégré.</w:t>
      </w:r>
    </w:p>
    <w:p w:rsidR="001A4443" w:rsidRDefault="001A4443" w:rsidP="00BA29D4">
      <w:pPr>
        <w:pStyle w:val="FootnoteText"/>
        <w:rPr>
          <w:i/>
          <w:iCs/>
          <w:color w:val="000000"/>
          <w:sz w:val="16"/>
          <w:szCs w:val="16"/>
        </w:rPr>
      </w:pPr>
      <w:r>
        <w:rPr>
          <w:i/>
          <w:iCs/>
          <w:color w:val="000000"/>
          <w:sz w:val="16"/>
          <w:szCs w:val="16"/>
        </w:rPr>
        <w:t>2. Installé:</w:t>
      </w:r>
      <w:r>
        <w:rPr>
          <w:sz w:val="22"/>
          <w:szCs w:val="22"/>
        </w:rPr>
        <w:t xml:space="preserve"> </w:t>
      </w:r>
      <w:r>
        <w:rPr>
          <w:i/>
          <w:iCs/>
          <w:color w:val="000000"/>
          <w:sz w:val="16"/>
          <w:szCs w:val="16"/>
        </w:rPr>
        <w:t>Du matériel et des logiciels spécifiques sont acquis et installés auprès d’une structure de gestion de données désignée </w:t>
      </w:r>
    </w:p>
    <w:p w:rsidR="001A4443" w:rsidRDefault="001A4443" w:rsidP="00BA29D4">
      <w:pPr>
        <w:pStyle w:val="FootnoteText"/>
        <w:rPr>
          <w:i/>
          <w:iCs/>
          <w:color w:val="000000"/>
          <w:sz w:val="16"/>
          <w:szCs w:val="16"/>
        </w:rPr>
      </w:pPr>
      <w:r>
        <w:rPr>
          <w:i/>
          <w:iCs/>
          <w:color w:val="000000"/>
          <w:sz w:val="16"/>
          <w:szCs w:val="16"/>
        </w:rPr>
        <w:t>3. Partiellement fonctionnel:</w:t>
      </w:r>
      <w:r>
        <w:rPr>
          <w:sz w:val="22"/>
          <w:szCs w:val="22"/>
        </w:rPr>
        <w:t xml:space="preserve"> </w:t>
      </w:r>
      <w:r>
        <w:rPr>
          <w:i/>
          <w:iCs/>
          <w:color w:val="000000"/>
          <w:sz w:val="16"/>
          <w:szCs w:val="16"/>
        </w:rPr>
        <w:t>Le système intégré est installé et connait un début d’animation par la structure de gestion désignée</w:t>
      </w:r>
    </w:p>
    <w:p w:rsidR="001A4443" w:rsidRDefault="001A4443" w:rsidP="00BA29D4">
      <w:pPr>
        <w:pStyle w:val="FootnoteText"/>
        <w:rPr>
          <w:i/>
          <w:iCs/>
          <w:color w:val="000000"/>
          <w:sz w:val="16"/>
          <w:szCs w:val="16"/>
        </w:rPr>
      </w:pPr>
      <w:r>
        <w:rPr>
          <w:i/>
          <w:iCs/>
          <w:color w:val="000000"/>
          <w:sz w:val="16"/>
          <w:szCs w:val="16"/>
        </w:rPr>
        <w:t>4. Totalement fonctionnel: Le système produit et rend publique régulièrement des informations fiables et actualisées sur l’emploi et la formation n</w:t>
      </w:r>
    </w:p>
    <w:p w:rsidR="001A4443" w:rsidRDefault="001A4443" w:rsidP="00BA29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85F"/>
    <w:multiLevelType w:val="hybridMultilevel"/>
    <w:tmpl w:val="90E2DC22"/>
    <w:lvl w:ilvl="0" w:tplc="4F84F408">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DF51E96"/>
    <w:multiLevelType w:val="hybridMultilevel"/>
    <w:tmpl w:val="E7E6E96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72508ED"/>
    <w:multiLevelType w:val="hybridMultilevel"/>
    <w:tmpl w:val="1E1C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AD67F3"/>
    <w:multiLevelType w:val="hybridMultilevel"/>
    <w:tmpl w:val="CE44C3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FD123E"/>
    <w:multiLevelType w:val="hybridMultilevel"/>
    <w:tmpl w:val="C5F6E862"/>
    <w:lvl w:ilvl="0" w:tplc="D6948E54">
      <w:start w:val="201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4A"/>
    <w:rsid w:val="00040AB3"/>
    <w:rsid w:val="00044783"/>
    <w:rsid w:val="00073FA5"/>
    <w:rsid w:val="000925D1"/>
    <w:rsid w:val="000B03C2"/>
    <w:rsid w:val="000C3A56"/>
    <w:rsid w:val="000C52FE"/>
    <w:rsid w:val="000E6647"/>
    <w:rsid w:val="00123EF9"/>
    <w:rsid w:val="00135561"/>
    <w:rsid w:val="001371BA"/>
    <w:rsid w:val="00156904"/>
    <w:rsid w:val="0016499B"/>
    <w:rsid w:val="001742F5"/>
    <w:rsid w:val="001A4443"/>
    <w:rsid w:val="001C12A2"/>
    <w:rsid w:val="001C4506"/>
    <w:rsid w:val="001E5F28"/>
    <w:rsid w:val="001E6960"/>
    <w:rsid w:val="001F54B7"/>
    <w:rsid w:val="001F6414"/>
    <w:rsid w:val="002127E1"/>
    <w:rsid w:val="00267982"/>
    <w:rsid w:val="002712BC"/>
    <w:rsid w:val="00274896"/>
    <w:rsid w:val="00280993"/>
    <w:rsid w:val="002B49D6"/>
    <w:rsid w:val="002F29FE"/>
    <w:rsid w:val="00317FC8"/>
    <w:rsid w:val="00331E51"/>
    <w:rsid w:val="00333575"/>
    <w:rsid w:val="0038283B"/>
    <w:rsid w:val="003B7CDC"/>
    <w:rsid w:val="003C359C"/>
    <w:rsid w:val="003C7F7E"/>
    <w:rsid w:val="00475C6B"/>
    <w:rsid w:val="004A57F3"/>
    <w:rsid w:val="00504352"/>
    <w:rsid w:val="00530E1B"/>
    <w:rsid w:val="00545D7C"/>
    <w:rsid w:val="00555544"/>
    <w:rsid w:val="00561F16"/>
    <w:rsid w:val="005671EE"/>
    <w:rsid w:val="00593CF4"/>
    <w:rsid w:val="005C4CF2"/>
    <w:rsid w:val="005C6EF8"/>
    <w:rsid w:val="005D0627"/>
    <w:rsid w:val="006144AB"/>
    <w:rsid w:val="0067638E"/>
    <w:rsid w:val="0068201B"/>
    <w:rsid w:val="006A2599"/>
    <w:rsid w:val="006A713C"/>
    <w:rsid w:val="006C2FFC"/>
    <w:rsid w:val="006F4D49"/>
    <w:rsid w:val="007372B7"/>
    <w:rsid w:val="007407EC"/>
    <w:rsid w:val="00741917"/>
    <w:rsid w:val="00753E9A"/>
    <w:rsid w:val="00754417"/>
    <w:rsid w:val="00772EE4"/>
    <w:rsid w:val="007B75DD"/>
    <w:rsid w:val="007C0480"/>
    <w:rsid w:val="007C280B"/>
    <w:rsid w:val="007E5F27"/>
    <w:rsid w:val="007F032F"/>
    <w:rsid w:val="007F0A7E"/>
    <w:rsid w:val="0081171E"/>
    <w:rsid w:val="00814B88"/>
    <w:rsid w:val="00826AC8"/>
    <w:rsid w:val="0083569F"/>
    <w:rsid w:val="008369DD"/>
    <w:rsid w:val="00842498"/>
    <w:rsid w:val="00860E1C"/>
    <w:rsid w:val="00871E41"/>
    <w:rsid w:val="00883598"/>
    <w:rsid w:val="00895AD2"/>
    <w:rsid w:val="00896921"/>
    <w:rsid w:val="008C514E"/>
    <w:rsid w:val="00901EEE"/>
    <w:rsid w:val="00941583"/>
    <w:rsid w:val="00985484"/>
    <w:rsid w:val="00991CF0"/>
    <w:rsid w:val="00A079B0"/>
    <w:rsid w:val="00A25DD6"/>
    <w:rsid w:val="00A958E2"/>
    <w:rsid w:val="00AE4E85"/>
    <w:rsid w:val="00B4372D"/>
    <w:rsid w:val="00B85836"/>
    <w:rsid w:val="00BA280D"/>
    <w:rsid w:val="00BA29D4"/>
    <w:rsid w:val="00BC6B54"/>
    <w:rsid w:val="00BD4F9A"/>
    <w:rsid w:val="00C16EEF"/>
    <w:rsid w:val="00C4794A"/>
    <w:rsid w:val="00CA257B"/>
    <w:rsid w:val="00CA4DAD"/>
    <w:rsid w:val="00CB38BA"/>
    <w:rsid w:val="00CF6509"/>
    <w:rsid w:val="00D1066B"/>
    <w:rsid w:val="00D41F3B"/>
    <w:rsid w:val="00D636CC"/>
    <w:rsid w:val="00D86422"/>
    <w:rsid w:val="00D96171"/>
    <w:rsid w:val="00DC344B"/>
    <w:rsid w:val="00E12D79"/>
    <w:rsid w:val="00E1407F"/>
    <w:rsid w:val="00EC14BE"/>
    <w:rsid w:val="00ED0B68"/>
    <w:rsid w:val="00ED1537"/>
    <w:rsid w:val="00F117AE"/>
    <w:rsid w:val="00F50D8E"/>
    <w:rsid w:val="00FD2B23"/>
    <w:rsid w:val="00FE2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05BBB-10CA-41B6-B3A2-2A06B6FB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94A"/>
    <w:rPr>
      <w:color w:val="0563C1"/>
      <w:u w:val="single"/>
    </w:rPr>
  </w:style>
  <w:style w:type="character" w:styleId="FollowedHyperlink">
    <w:name w:val="FollowedHyperlink"/>
    <w:basedOn w:val="DefaultParagraphFont"/>
    <w:uiPriority w:val="99"/>
    <w:semiHidden/>
    <w:unhideWhenUsed/>
    <w:rsid w:val="00C4794A"/>
    <w:rPr>
      <w:color w:val="954F72"/>
      <w:u w:val="single"/>
    </w:rPr>
  </w:style>
  <w:style w:type="paragraph" w:customStyle="1" w:styleId="font5">
    <w:name w:val="font5"/>
    <w:basedOn w:val="Normal"/>
    <w:rsid w:val="00C4794A"/>
    <w:pP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font6">
    <w:name w:val="font6"/>
    <w:basedOn w:val="Normal"/>
    <w:rsid w:val="00C4794A"/>
    <w:pPr>
      <w:spacing w:before="100" w:beforeAutospacing="1" w:after="100" w:afterAutospacing="1" w:line="240" w:lineRule="auto"/>
    </w:pPr>
    <w:rPr>
      <w:rFonts w:ascii="Times New Roman" w:eastAsia="Times New Roman" w:hAnsi="Times New Roman" w:cs="Times New Roman"/>
      <w:i/>
      <w:iCs/>
      <w:color w:val="000000"/>
      <w:sz w:val="20"/>
      <w:szCs w:val="20"/>
      <w:lang w:eastAsia="fr-FR"/>
    </w:rPr>
  </w:style>
  <w:style w:type="paragraph" w:customStyle="1" w:styleId="font7">
    <w:name w:val="font7"/>
    <w:basedOn w:val="Normal"/>
    <w:rsid w:val="00C4794A"/>
    <w:pPr>
      <w:spacing w:before="100" w:beforeAutospacing="1" w:after="100" w:afterAutospacing="1" w:line="240" w:lineRule="auto"/>
    </w:pPr>
    <w:rPr>
      <w:rFonts w:ascii="Times New Roman" w:eastAsia="Times New Roman" w:hAnsi="Times New Roman" w:cs="Times New Roman"/>
      <w:b/>
      <w:bCs/>
      <w:color w:val="000000"/>
      <w:lang w:eastAsia="fr-FR"/>
    </w:rPr>
  </w:style>
  <w:style w:type="paragraph" w:customStyle="1" w:styleId="font8">
    <w:name w:val="font8"/>
    <w:basedOn w:val="Normal"/>
    <w:rsid w:val="00C4794A"/>
    <w:pPr>
      <w:spacing w:before="100" w:beforeAutospacing="1" w:after="100" w:afterAutospacing="1" w:line="240" w:lineRule="auto"/>
    </w:pPr>
    <w:rPr>
      <w:rFonts w:ascii="Times New Roman" w:eastAsia="Times New Roman" w:hAnsi="Times New Roman" w:cs="Times New Roman"/>
      <w:color w:val="000000"/>
      <w:lang w:eastAsia="fr-FR"/>
    </w:rPr>
  </w:style>
  <w:style w:type="paragraph" w:customStyle="1" w:styleId="xl63">
    <w:name w:val="xl63"/>
    <w:basedOn w:val="Normal"/>
    <w:rsid w:val="00C479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C479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C4794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66">
    <w:name w:val="xl66"/>
    <w:basedOn w:val="Normal"/>
    <w:rsid w:val="00C4794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67">
    <w:name w:val="xl67"/>
    <w:basedOn w:val="Normal"/>
    <w:rsid w:val="00C4794A"/>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68">
    <w:name w:val="xl68"/>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fr-FR"/>
    </w:rPr>
  </w:style>
  <w:style w:type="paragraph" w:customStyle="1" w:styleId="xl69">
    <w:name w:val="xl69"/>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0">
    <w:name w:val="xl70"/>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1">
    <w:name w:val="xl71"/>
    <w:basedOn w:val="Normal"/>
    <w:rsid w:val="00C4794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2">
    <w:name w:val="xl72"/>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fr-FR"/>
    </w:rPr>
  </w:style>
  <w:style w:type="paragraph" w:customStyle="1" w:styleId="xl73">
    <w:name w:val="xl73"/>
    <w:basedOn w:val="Normal"/>
    <w:rsid w:val="00C4794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4">
    <w:name w:val="xl74"/>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5">
    <w:name w:val="xl75"/>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6">
    <w:name w:val="xl76"/>
    <w:basedOn w:val="Normal"/>
    <w:rsid w:val="00C4794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7">
    <w:name w:val="xl77"/>
    <w:basedOn w:val="Normal"/>
    <w:rsid w:val="00C479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C4794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9">
    <w:name w:val="xl79"/>
    <w:basedOn w:val="Normal"/>
    <w:rsid w:val="00C47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20"/>
      <w:szCs w:val="20"/>
      <w:lang w:eastAsia="fr-FR"/>
    </w:rPr>
  </w:style>
  <w:style w:type="paragraph" w:customStyle="1" w:styleId="xl80">
    <w:name w:val="xl80"/>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fr-FR"/>
    </w:rPr>
  </w:style>
  <w:style w:type="paragraph" w:customStyle="1" w:styleId="xl81">
    <w:name w:val="xl81"/>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fr-FR"/>
    </w:rPr>
  </w:style>
  <w:style w:type="paragraph" w:customStyle="1" w:styleId="xl82">
    <w:name w:val="xl82"/>
    <w:basedOn w:val="Normal"/>
    <w:rsid w:val="00C4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lang w:eastAsia="fr-FR"/>
    </w:rPr>
  </w:style>
  <w:style w:type="paragraph" w:customStyle="1" w:styleId="xl83">
    <w:name w:val="xl83"/>
    <w:basedOn w:val="Normal"/>
    <w:rsid w:val="00C47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20"/>
      <w:szCs w:val="20"/>
      <w:lang w:eastAsia="fr-FR"/>
    </w:rPr>
  </w:style>
  <w:style w:type="paragraph" w:customStyle="1" w:styleId="xl84">
    <w:name w:val="xl84"/>
    <w:basedOn w:val="Normal"/>
    <w:rsid w:val="00C47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85">
    <w:name w:val="xl85"/>
    <w:basedOn w:val="Normal"/>
    <w:rsid w:val="00C4794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20"/>
      <w:szCs w:val="20"/>
      <w:lang w:eastAsia="fr-FR"/>
    </w:rPr>
  </w:style>
  <w:style w:type="paragraph" w:customStyle="1" w:styleId="xl86">
    <w:name w:val="xl86"/>
    <w:basedOn w:val="Normal"/>
    <w:rsid w:val="00C4794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4794A"/>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8">
    <w:name w:val="xl88"/>
    <w:basedOn w:val="Normal"/>
    <w:rsid w:val="00C4794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9">
    <w:name w:val="xl89"/>
    <w:basedOn w:val="Normal"/>
    <w:rsid w:val="00C4794A"/>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90">
    <w:name w:val="xl90"/>
    <w:basedOn w:val="Normal"/>
    <w:rsid w:val="00C4794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4794A"/>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92">
    <w:name w:val="xl92"/>
    <w:basedOn w:val="Normal"/>
    <w:rsid w:val="00C4794A"/>
    <w:pPr>
      <w:pBdr>
        <w:top w:val="single" w:sz="8" w:space="0" w:color="auto"/>
        <w:left w:val="single" w:sz="8"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3">
    <w:name w:val="xl93"/>
    <w:basedOn w:val="Normal"/>
    <w:rsid w:val="00C4794A"/>
    <w:pPr>
      <w:pBdr>
        <w:top w:val="single" w:sz="4" w:space="0" w:color="auto"/>
        <w:left w:val="single" w:sz="8"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4">
    <w:name w:val="xl94"/>
    <w:basedOn w:val="Normal"/>
    <w:rsid w:val="00C4794A"/>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5">
    <w:name w:val="xl95"/>
    <w:basedOn w:val="Normal"/>
    <w:rsid w:val="00C4794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6">
    <w:name w:val="xl96"/>
    <w:basedOn w:val="Normal"/>
    <w:rsid w:val="00C4794A"/>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97">
    <w:name w:val="xl97"/>
    <w:basedOn w:val="Normal"/>
    <w:rsid w:val="00C4794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98">
    <w:name w:val="xl98"/>
    <w:basedOn w:val="Normal"/>
    <w:rsid w:val="00C4794A"/>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99">
    <w:name w:val="xl99"/>
    <w:basedOn w:val="Normal"/>
    <w:rsid w:val="00C4794A"/>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0">
    <w:name w:val="xl100"/>
    <w:basedOn w:val="Normal"/>
    <w:rsid w:val="00C4794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1">
    <w:name w:val="xl101"/>
    <w:basedOn w:val="Normal"/>
    <w:rsid w:val="00C4794A"/>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2">
    <w:name w:val="xl102"/>
    <w:basedOn w:val="Normal"/>
    <w:rsid w:val="00C4794A"/>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03">
    <w:name w:val="xl103"/>
    <w:basedOn w:val="Normal"/>
    <w:rsid w:val="00C4794A"/>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04">
    <w:name w:val="xl104"/>
    <w:basedOn w:val="Normal"/>
    <w:rsid w:val="00C4794A"/>
    <w:pPr>
      <w:pBdr>
        <w:top w:val="single" w:sz="4"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5">
    <w:name w:val="xl105"/>
    <w:basedOn w:val="Normal"/>
    <w:rsid w:val="00C4794A"/>
    <w:pPr>
      <w:pBdr>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6">
    <w:name w:val="xl106"/>
    <w:basedOn w:val="Normal"/>
    <w:rsid w:val="00C4794A"/>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7">
    <w:name w:val="xl107"/>
    <w:basedOn w:val="Normal"/>
    <w:rsid w:val="00C4794A"/>
    <w:pPr>
      <w:pBdr>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8">
    <w:name w:val="xl108"/>
    <w:basedOn w:val="Normal"/>
    <w:rsid w:val="00C479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9">
    <w:name w:val="xl109"/>
    <w:basedOn w:val="Normal"/>
    <w:rsid w:val="00C479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10">
    <w:name w:val="xl110"/>
    <w:basedOn w:val="Normal"/>
    <w:rsid w:val="00C47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11">
    <w:name w:val="xl111"/>
    <w:basedOn w:val="Normal"/>
    <w:rsid w:val="00C4794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styleId="ListParagraph">
    <w:name w:val="List Paragraph"/>
    <w:basedOn w:val="Normal"/>
    <w:uiPriority w:val="34"/>
    <w:qFormat/>
    <w:rsid w:val="00C4794A"/>
    <w:pPr>
      <w:ind w:left="720"/>
      <w:contextualSpacing/>
    </w:pPr>
  </w:style>
  <w:style w:type="paragraph" w:styleId="BalloonText">
    <w:name w:val="Balloon Text"/>
    <w:basedOn w:val="Normal"/>
    <w:link w:val="BalloonTextChar"/>
    <w:uiPriority w:val="99"/>
    <w:semiHidden/>
    <w:unhideWhenUsed/>
    <w:rsid w:val="0007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A5"/>
    <w:rPr>
      <w:rFonts w:ascii="Segoe UI" w:hAnsi="Segoe UI" w:cs="Segoe UI"/>
      <w:sz w:val="18"/>
      <w:szCs w:val="18"/>
    </w:rPr>
  </w:style>
  <w:style w:type="paragraph" w:styleId="Header">
    <w:name w:val="header"/>
    <w:basedOn w:val="Normal"/>
    <w:link w:val="HeaderChar"/>
    <w:uiPriority w:val="99"/>
    <w:unhideWhenUsed/>
    <w:rsid w:val="00772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2EE4"/>
  </w:style>
  <w:style w:type="paragraph" w:styleId="Footer">
    <w:name w:val="footer"/>
    <w:basedOn w:val="Normal"/>
    <w:link w:val="FooterChar"/>
    <w:uiPriority w:val="99"/>
    <w:unhideWhenUsed/>
    <w:rsid w:val="00772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2EE4"/>
  </w:style>
  <w:style w:type="paragraph" w:styleId="FootnoteText">
    <w:name w:val="footnote text"/>
    <w:aliases w:val="single space,Car,ALTS FOOTNOTE,fn,FOOTNOTES,footnote text,Footnote Text Char1 Char,Footnote Text Char Char Char1,Footnote Text Char1 Char Char Char1,Footnote Text Char1 Char1 Char,Footnote Text Char Char Char Char,Footnote Text1"/>
    <w:basedOn w:val="Normal"/>
    <w:link w:val="FootnoteTextChar"/>
    <w:semiHidden/>
    <w:unhideWhenUsed/>
    <w:rsid w:val="007F0A7E"/>
    <w:pPr>
      <w:spacing w:after="0" w:line="240" w:lineRule="auto"/>
    </w:pPr>
    <w:rPr>
      <w:sz w:val="20"/>
      <w:szCs w:val="20"/>
    </w:rPr>
  </w:style>
  <w:style w:type="character" w:customStyle="1" w:styleId="FootnoteTextChar">
    <w:name w:val="Footnote Text Char"/>
    <w:aliases w:val="single space Char,Car Char,ALTS FOOTNOTE Char,fn Char,FOOTNOTES Char,footnote text Char,Footnote Text Char1 Char Char,Footnote Text Char Char Char1 Char,Footnote Text Char1 Char Char Char1 Char,Footnote Text Char1 Char1 Char Char"/>
    <w:basedOn w:val="DefaultParagraphFont"/>
    <w:link w:val="FootnoteText"/>
    <w:semiHidden/>
    <w:rsid w:val="007F0A7E"/>
    <w:rPr>
      <w:sz w:val="20"/>
      <w:szCs w:val="20"/>
    </w:rPr>
  </w:style>
  <w:style w:type="character" w:styleId="FootnoteReference">
    <w:name w:val="footnote reference"/>
    <w:aliases w:val="Footnote text,ftref,ftref Car1 Car Car Car,16 Point Car1 Car Car Car,Superscript 6 Point Car1 Car Car Car,Car Car Char Car Char Car Car Char Car Char Char Car1 Car Car Car,ftref Car1,16 Point Car1,Superscript 6 Point Car1,note bp"/>
    <w:basedOn w:val="DefaultParagraphFont"/>
    <w:link w:val="ftrefCar1CarCar"/>
    <w:uiPriority w:val="99"/>
    <w:unhideWhenUsed/>
    <w:qFormat/>
    <w:rsid w:val="007F0A7E"/>
    <w:rPr>
      <w:vertAlign w:val="superscript"/>
    </w:rPr>
  </w:style>
  <w:style w:type="paragraph" w:customStyle="1" w:styleId="ftrefCar1CarCar">
    <w:name w:val="ftref Car1 Car Car"/>
    <w:aliases w:val="16 Point Car1 Car Car,Superscript 6 Point Car1 Car Car,Car Car Char Car Char Car Car Char Car Char Char Car1 Car Car,16 Point,Superscript 6 Point,Car Car Char Car Char Car Car Char Car Char Char,BVI fnr,R,BVI fnr Car Car"/>
    <w:basedOn w:val="Normal"/>
    <w:next w:val="Normal"/>
    <w:link w:val="FootnoteReference"/>
    <w:uiPriority w:val="99"/>
    <w:rsid w:val="00A25DD6"/>
    <w:pPr>
      <w:spacing w:after="0" w:line="240" w:lineRule="auto"/>
      <w:jc w:val="both"/>
    </w:pPr>
    <w:rPr>
      <w:vertAlign w:val="superscript"/>
    </w:rPr>
  </w:style>
  <w:style w:type="character" w:styleId="CommentReference">
    <w:name w:val="annotation reference"/>
    <w:basedOn w:val="DefaultParagraphFont"/>
    <w:uiPriority w:val="99"/>
    <w:semiHidden/>
    <w:unhideWhenUsed/>
    <w:rsid w:val="0038283B"/>
    <w:rPr>
      <w:sz w:val="16"/>
      <w:szCs w:val="16"/>
    </w:rPr>
  </w:style>
  <w:style w:type="paragraph" w:styleId="CommentText">
    <w:name w:val="annotation text"/>
    <w:basedOn w:val="Normal"/>
    <w:link w:val="CommentTextChar"/>
    <w:uiPriority w:val="99"/>
    <w:semiHidden/>
    <w:unhideWhenUsed/>
    <w:rsid w:val="0038283B"/>
    <w:pPr>
      <w:spacing w:line="240" w:lineRule="auto"/>
    </w:pPr>
    <w:rPr>
      <w:sz w:val="20"/>
      <w:szCs w:val="20"/>
    </w:rPr>
  </w:style>
  <w:style w:type="character" w:customStyle="1" w:styleId="CommentTextChar">
    <w:name w:val="Comment Text Char"/>
    <w:basedOn w:val="DefaultParagraphFont"/>
    <w:link w:val="CommentText"/>
    <w:uiPriority w:val="99"/>
    <w:semiHidden/>
    <w:rsid w:val="003828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123">
      <w:bodyDiv w:val="1"/>
      <w:marLeft w:val="0"/>
      <w:marRight w:val="0"/>
      <w:marTop w:val="0"/>
      <w:marBottom w:val="0"/>
      <w:divBdr>
        <w:top w:val="none" w:sz="0" w:space="0" w:color="auto"/>
        <w:left w:val="none" w:sz="0" w:space="0" w:color="auto"/>
        <w:bottom w:val="none" w:sz="0" w:space="0" w:color="auto"/>
        <w:right w:val="none" w:sz="0" w:space="0" w:color="auto"/>
      </w:divBdr>
    </w:div>
    <w:div w:id="34549455">
      <w:bodyDiv w:val="1"/>
      <w:marLeft w:val="0"/>
      <w:marRight w:val="0"/>
      <w:marTop w:val="0"/>
      <w:marBottom w:val="0"/>
      <w:divBdr>
        <w:top w:val="none" w:sz="0" w:space="0" w:color="auto"/>
        <w:left w:val="none" w:sz="0" w:space="0" w:color="auto"/>
        <w:bottom w:val="none" w:sz="0" w:space="0" w:color="auto"/>
        <w:right w:val="none" w:sz="0" w:space="0" w:color="auto"/>
      </w:divBdr>
    </w:div>
    <w:div w:id="40524004">
      <w:bodyDiv w:val="1"/>
      <w:marLeft w:val="0"/>
      <w:marRight w:val="0"/>
      <w:marTop w:val="0"/>
      <w:marBottom w:val="0"/>
      <w:divBdr>
        <w:top w:val="none" w:sz="0" w:space="0" w:color="auto"/>
        <w:left w:val="none" w:sz="0" w:space="0" w:color="auto"/>
        <w:bottom w:val="none" w:sz="0" w:space="0" w:color="auto"/>
        <w:right w:val="none" w:sz="0" w:space="0" w:color="auto"/>
      </w:divBdr>
    </w:div>
    <w:div w:id="129859127">
      <w:bodyDiv w:val="1"/>
      <w:marLeft w:val="0"/>
      <w:marRight w:val="0"/>
      <w:marTop w:val="0"/>
      <w:marBottom w:val="0"/>
      <w:divBdr>
        <w:top w:val="none" w:sz="0" w:space="0" w:color="auto"/>
        <w:left w:val="none" w:sz="0" w:space="0" w:color="auto"/>
        <w:bottom w:val="none" w:sz="0" w:space="0" w:color="auto"/>
        <w:right w:val="none" w:sz="0" w:space="0" w:color="auto"/>
      </w:divBdr>
    </w:div>
    <w:div w:id="145434653">
      <w:bodyDiv w:val="1"/>
      <w:marLeft w:val="0"/>
      <w:marRight w:val="0"/>
      <w:marTop w:val="0"/>
      <w:marBottom w:val="0"/>
      <w:divBdr>
        <w:top w:val="none" w:sz="0" w:space="0" w:color="auto"/>
        <w:left w:val="none" w:sz="0" w:space="0" w:color="auto"/>
        <w:bottom w:val="none" w:sz="0" w:space="0" w:color="auto"/>
        <w:right w:val="none" w:sz="0" w:space="0" w:color="auto"/>
      </w:divBdr>
    </w:div>
    <w:div w:id="245963065">
      <w:bodyDiv w:val="1"/>
      <w:marLeft w:val="0"/>
      <w:marRight w:val="0"/>
      <w:marTop w:val="0"/>
      <w:marBottom w:val="0"/>
      <w:divBdr>
        <w:top w:val="none" w:sz="0" w:space="0" w:color="auto"/>
        <w:left w:val="none" w:sz="0" w:space="0" w:color="auto"/>
        <w:bottom w:val="none" w:sz="0" w:space="0" w:color="auto"/>
        <w:right w:val="none" w:sz="0" w:space="0" w:color="auto"/>
      </w:divBdr>
    </w:div>
    <w:div w:id="291520723">
      <w:bodyDiv w:val="1"/>
      <w:marLeft w:val="0"/>
      <w:marRight w:val="0"/>
      <w:marTop w:val="0"/>
      <w:marBottom w:val="0"/>
      <w:divBdr>
        <w:top w:val="none" w:sz="0" w:space="0" w:color="auto"/>
        <w:left w:val="none" w:sz="0" w:space="0" w:color="auto"/>
        <w:bottom w:val="none" w:sz="0" w:space="0" w:color="auto"/>
        <w:right w:val="none" w:sz="0" w:space="0" w:color="auto"/>
      </w:divBdr>
    </w:div>
    <w:div w:id="325717605">
      <w:bodyDiv w:val="1"/>
      <w:marLeft w:val="0"/>
      <w:marRight w:val="0"/>
      <w:marTop w:val="0"/>
      <w:marBottom w:val="0"/>
      <w:divBdr>
        <w:top w:val="none" w:sz="0" w:space="0" w:color="auto"/>
        <w:left w:val="none" w:sz="0" w:space="0" w:color="auto"/>
        <w:bottom w:val="none" w:sz="0" w:space="0" w:color="auto"/>
        <w:right w:val="none" w:sz="0" w:space="0" w:color="auto"/>
      </w:divBdr>
    </w:div>
    <w:div w:id="376584344">
      <w:bodyDiv w:val="1"/>
      <w:marLeft w:val="0"/>
      <w:marRight w:val="0"/>
      <w:marTop w:val="0"/>
      <w:marBottom w:val="0"/>
      <w:divBdr>
        <w:top w:val="none" w:sz="0" w:space="0" w:color="auto"/>
        <w:left w:val="none" w:sz="0" w:space="0" w:color="auto"/>
        <w:bottom w:val="none" w:sz="0" w:space="0" w:color="auto"/>
        <w:right w:val="none" w:sz="0" w:space="0" w:color="auto"/>
      </w:divBdr>
    </w:div>
    <w:div w:id="394552770">
      <w:bodyDiv w:val="1"/>
      <w:marLeft w:val="0"/>
      <w:marRight w:val="0"/>
      <w:marTop w:val="0"/>
      <w:marBottom w:val="0"/>
      <w:divBdr>
        <w:top w:val="none" w:sz="0" w:space="0" w:color="auto"/>
        <w:left w:val="none" w:sz="0" w:space="0" w:color="auto"/>
        <w:bottom w:val="none" w:sz="0" w:space="0" w:color="auto"/>
        <w:right w:val="none" w:sz="0" w:space="0" w:color="auto"/>
      </w:divBdr>
    </w:div>
    <w:div w:id="409929513">
      <w:bodyDiv w:val="1"/>
      <w:marLeft w:val="0"/>
      <w:marRight w:val="0"/>
      <w:marTop w:val="0"/>
      <w:marBottom w:val="0"/>
      <w:divBdr>
        <w:top w:val="none" w:sz="0" w:space="0" w:color="auto"/>
        <w:left w:val="none" w:sz="0" w:space="0" w:color="auto"/>
        <w:bottom w:val="none" w:sz="0" w:space="0" w:color="auto"/>
        <w:right w:val="none" w:sz="0" w:space="0" w:color="auto"/>
      </w:divBdr>
    </w:div>
    <w:div w:id="424571076">
      <w:bodyDiv w:val="1"/>
      <w:marLeft w:val="0"/>
      <w:marRight w:val="0"/>
      <w:marTop w:val="0"/>
      <w:marBottom w:val="0"/>
      <w:divBdr>
        <w:top w:val="none" w:sz="0" w:space="0" w:color="auto"/>
        <w:left w:val="none" w:sz="0" w:space="0" w:color="auto"/>
        <w:bottom w:val="none" w:sz="0" w:space="0" w:color="auto"/>
        <w:right w:val="none" w:sz="0" w:space="0" w:color="auto"/>
      </w:divBdr>
    </w:div>
    <w:div w:id="433551761">
      <w:bodyDiv w:val="1"/>
      <w:marLeft w:val="0"/>
      <w:marRight w:val="0"/>
      <w:marTop w:val="0"/>
      <w:marBottom w:val="0"/>
      <w:divBdr>
        <w:top w:val="none" w:sz="0" w:space="0" w:color="auto"/>
        <w:left w:val="none" w:sz="0" w:space="0" w:color="auto"/>
        <w:bottom w:val="none" w:sz="0" w:space="0" w:color="auto"/>
        <w:right w:val="none" w:sz="0" w:space="0" w:color="auto"/>
      </w:divBdr>
    </w:div>
    <w:div w:id="439881235">
      <w:bodyDiv w:val="1"/>
      <w:marLeft w:val="0"/>
      <w:marRight w:val="0"/>
      <w:marTop w:val="0"/>
      <w:marBottom w:val="0"/>
      <w:divBdr>
        <w:top w:val="none" w:sz="0" w:space="0" w:color="auto"/>
        <w:left w:val="none" w:sz="0" w:space="0" w:color="auto"/>
        <w:bottom w:val="none" w:sz="0" w:space="0" w:color="auto"/>
        <w:right w:val="none" w:sz="0" w:space="0" w:color="auto"/>
      </w:divBdr>
    </w:div>
    <w:div w:id="467555211">
      <w:bodyDiv w:val="1"/>
      <w:marLeft w:val="0"/>
      <w:marRight w:val="0"/>
      <w:marTop w:val="0"/>
      <w:marBottom w:val="0"/>
      <w:divBdr>
        <w:top w:val="none" w:sz="0" w:space="0" w:color="auto"/>
        <w:left w:val="none" w:sz="0" w:space="0" w:color="auto"/>
        <w:bottom w:val="none" w:sz="0" w:space="0" w:color="auto"/>
        <w:right w:val="none" w:sz="0" w:space="0" w:color="auto"/>
      </w:divBdr>
    </w:div>
    <w:div w:id="562523009">
      <w:bodyDiv w:val="1"/>
      <w:marLeft w:val="0"/>
      <w:marRight w:val="0"/>
      <w:marTop w:val="0"/>
      <w:marBottom w:val="0"/>
      <w:divBdr>
        <w:top w:val="none" w:sz="0" w:space="0" w:color="auto"/>
        <w:left w:val="none" w:sz="0" w:space="0" w:color="auto"/>
        <w:bottom w:val="none" w:sz="0" w:space="0" w:color="auto"/>
        <w:right w:val="none" w:sz="0" w:space="0" w:color="auto"/>
      </w:divBdr>
    </w:div>
    <w:div w:id="584729442">
      <w:bodyDiv w:val="1"/>
      <w:marLeft w:val="0"/>
      <w:marRight w:val="0"/>
      <w:marTop w:val="0"/>
      <w:marBottom w:val="0"/>
      <w:divBdr>
        <w:top w:val="none" w:sz="0" w:space="0" w:color="auto"/>
        <w:left w:val="none" w:sz="0" w:space="0" w:color="auto"/>
        <w:bottom w:val="none" w:sz="0" w:space="0" w:color="auto"/>
        <w:right w:val="none" w:sz="0" w:space="0" w:color="auto"/>
      </w:divBdr>
    </w:div>
    <w:div w:id="604506370">
      <w:bodyDiv w:val="1"/>
      <w:marLeft w:val="0"/>
      <w:marRight w:val="0"/>
      <w:marTop w:val="0"/>
      <w:marBottom w:val="0"/>
      <w:divBdr>
        <w:top w:val="none" w:sz="0" w:space="0" w:color="auto"/>
        <w:left w:val="none" w:sz="0" w:space="0" w:color="auto"/>
        <w:bottom w:val="none" w:sz="0" w:space="0" w:color="auto"/>
        <w:right w:val="none" w:sz="0" w:space="0" w:color="auto"/>
      </w:divBdr>
    </w:div>
    <w:div w:id="615527147">
      <w:bodyDiv w:val="1"/>
      <w:marLeft w:val="0"/>
      <w:marRight w:val="0"/>
      <w:marTop w:val="0"/>
      <w:marBottom w:val="0"/>
      <w:divBdr>
        <w:top w:val="none" w:sz="0" w:space="0" w:color="auto"/>
        <w:left w:val="none" w:sz="0" w:space="0" w:color="auto"/>
        <w:bottom w:val="none" w:sz="0" w:space="0" w:color="auto"/>
        <w:right w:val="none" w:sz="0" w:space="0" w:color="auto"/>
      </w:divBdr>
    </w:div>
    <w:div w:id="618878157">
      <w:bodyDiv w:val="1"/>
      <w:marLeft w:val="0"/>
      <w:marRight w:val="0"/>
      <w:marTop w:val="0"/>
      <w:marBottom w:val="0"/>
      <w:divBdr>
        <w:top w:val="none" w:sz="0" w:space="0" w:color="auto"/>
        <w:left w:val="none" w:sz="0" w:space="0" w:color="auto"/>
        <w:bottom w:val="none" w:sz="0" w:space="0" w:color="auto"/>
        <w:right w:val="none" w:sz="0" w:space="0" w:color="auto"/>
      </w:divBdr>
    </w:div>
    <w:div w:id="689182633">
      <w:bodyDiv w:val="1"/>
      <w:marLeft w:val="0"/>
      <w:marRight w:val="0"/>
      <w:marTop w:val="0"/>
      <w:marBottom w:val="0"/>
      <w:divBdr>
        <w:top w:val="none" w:sz="0" w:space="0" w:color="auto"/>
        <w:left w:val="none" w:sz="0" w:space="0" w:color="auto"/>
        <w:bottom w:val="none" w:sz="0" w:space="0" w:color="auto"/>
        <w:right w:val="none" w:sz="0" w:space="0" w:color="auto"/>
      </w:divBdr>
    </w:div>
    <w:div w:id="761796879">
      <w:bodyDiv w:val="1"/>
      <w:marLeft w:val="0"/>
      <w:marRight w:val="0"/>
      <w:marTop w:val="0"/>
      <w:marBottom w:val="0"/>
      <w:divBdr>
        <w:top w:val="none" w:sz="0" w:space="0" w:color="auto"/>
        <w:left w:val="none" w:sz="0" w:space="0" w:color="auto"/>
        <w:bottom w:val="none" w:sz="0" w:space="0" w:color="auto"/>
        <w:right w:val="none" w:sz="0" w:space="0" w:color="auto"/>
      </w:divBdr>
    </w:div>
    <w:div w:id="764495215">
      <w:bodyDiv w:val="1"/>
      <w:marLeft w:val="0"/>
      <w:marRight w:val="0"/>
      <w:marTop w:val="0"/>
      <w:marBottom w:val="0"/>
      <w:divBdr>
        <w:top w:val="none" w:sz="0" w:space="0" w:color="auto"/>
        <w:left w:val="none" w:sz="0" w:space="0" w:color="auto"/>
        <w:bottom w:val="none" w:sz="0" w:space="0" w:color="auto"/>
        <w:right w:val="none" w:sz="0" w:space="0" w:color="auto"/>
      </w:divBdr>
    </w:div>
    <w:div w:id="784158812">
      <w:bodyDiv w:val="1"/>
      <w:marLeft w:val="0"/>
      <w:marRight w:val="0"/>
      <w:marTop w:val="0"/>
      <w:marBottom w:val="0"/>
      <w:divBdr>
        <w:top w:val="none" w:sz="0" w:space="0" w:color="auto"/>
        <w:left w:val="none" w:sz="0" w:space="0" w:color="auto"/>
        <w:bottom w:val="none" w:sz="0" w:space="0" w:color="auto"/>
        <w:right w:val="none" w:sz="0" w:space="0" w:color="auto"/>
      </w:divBdr>
    </w:div>
    <w:div w:id="802581508">
      <w:bodyDiv w:val="1"/>
      <w:marLeft w:val="0"/>
      <w:marRight w:val="0"/>
      <w:marTop w:val="0"/>
      <w:marBottom w:val="0"/>
      <w:divBdr>
        <w:top w:val="none" w:sz="0" w:space="0" w:color="auto"/>
        <w:left w:val="none" w:sz="0" w:space="0" w:color="auto"/>
        <w:bottom w:val="none" w:sz="0" w:space="0" w:color="auto"/>
        <w:right w:val="none" w:sz="0" w:space="0" w:color="auto"/>
      </w:divBdr>
    </w:div>
    <w:div w:id="857040124">
      <w:bodyDiv w:val="1"/>
      <w:marLeft w:val="0"/>
      <w:marRight w:val="0"/>
      <w:marTop w:val="0"/>
      <w:marBottom w:val="0"/>
      <w:divBdr>
        <w:top w:val="none" w:sz="0" w:space="0" w:color="auto"/>
        <w:left w:val="none" w:sz="0" w:space="0" w:color="auto"/>
        <w:bottom w:val="none" w:sz="0" w:space="0" w:color="auto"/>
        <w:right w:val="none" w:sz="0" w:space="0" w:color="auto"/>
      </w:divBdr>
    </w:div>
    <w:div w:id="877670154">
      <w:bodyDiv w:val="1"/>
      <w:marLeft w:val="0"/>
      <w:marRight w:val="0"/>
      <w:marTop w:val="0"/>
      <w:marBottom w:val="0"/>
      <w:divBdr>
        <w:top w:val="none" w:sz="0" w:space="0" w:color="auto"/>
        <w:left w:val="none" w:sz="0" w:space="0" w:color="auto"/>
        <w:bottom w:val="none" w:sz="0" w:space="0" w:color="auto"/>
        <w:right w:val="none" w:sz="0" w:space="0" w:color="auto"/>
      </w:divBdr>
    </w:div>
    <w:div w:id="887185623">
      <w:bodyDiv w:val="1"/>
      <w:marLeft w:val="0"/>
      <w:marRight w:val="0"/>
      <w:marTop w:val="0"/>
      <w:marBottom w:val="0"/>
      <w:divBdr>
        <w:top w:val="none" w:sz="0" w:space="0" w:color="auto"/>
        <w:left w:val="none" w:sz="0" w:space="0" w:color="auto"/>
        <w:bottom w:val="none" w:sz="0" w:space="0" w:color="auto"/>
        <w:right w:val="none" w:sz="0" w:space="0" w:color="auto"/>
      </w:divBdr>
    </w:div>
    <w:div w:id="892232790">
      <w:bodyDiv w:val="1"/>
      <w:marLeft w:val="0"/>
      <w:marRight w:val="0"/>
      <w:marTop w:val="0"/>
      <w:marBottom w:val="0"/>
      <w:divBdr>
        <w:top w:val="none" w:sz="0" w:space="0" w:color="auto"/>
        <w:left w:val="none" w:sz="0" w:space="0" w:color="auto"/>
        <w:bottom w:val="none" w:sz="0" w:space="0" w:color="auto"/>
        <w:right w:val="none" w:sz="0" w:space="0" w:color="auto"/>
      </w:divBdr>
    </w:div>
    <w:div w:id="927423279">
      <w:bodyDiv w:val="1"/>
      <w:marLeft w:val="0"/>
      <w:marRight w:val="0"/>
      <w:marTop w:val="0"/>
      <w:marBottom w:val="0"/>
      <w:divBdr>
        <w:top w:val="none" w:sz="0" w:space="0" w:color="auto"/>
        <w:left w:val="none" w:sz="0" w:space="0" w:color="auto"/>
        <w:bottom w:val="none" w:sz="0" w:space="0" w:color="auto"/>
        <w:right w:val="none" w:sz="0" w:space="0" w:color="auto"/>
      </w:divBdr>
    </w:div>
    <w:div w:id="934557657">
      <w:bodyDiv w:val="1"/>
      <w:marLeft w:val="0"/>
      <w:marRight w:val="0"/>
      <w:marTop w:val="0"/>
      <w:marBottom w:val="0"/>
      <w:divBdr>
        <w:top w:val="none" w:sz="0" w:space="0" w:color="auto"/>
        <w:left w:val="none" w:sz="0" w:space="0" w:color="auto"/>
        <w:bottom w:val="none" w:sz="0" w:space="0" w:color="auto"/>
        <w:right w:val="none" w:sz="0" w:space="0" w:color="auto"/>
      </w:divBdr>
    </w:div>
    <w:div w:id="977997650">
      <w:bodyDiv w:val="1"/>
      <w:marLeft w:val="0"/>
      <w:marRight w:val="0"/>
      <w:marTop w:val="0"/>
      <w:marBottom w:val="0"/>
      <w:divBdr>
        <w:top w:val="none" w:sz="0" w:space="0" w:color="auto"/>
        <w:left w:val="none" w:sz="0" w:space="0" w:color="auto"/>
        <w:bottom w:val="none" w:sz="0" w:space="0" w:color="auto"/>
        <w:right w:val="none" w:sz="0" w:space="0" w:color="auto"/>
      </w:divBdr>
    </w:div>
    <w:div w:id="992487245">
      <w:bodyDiv w:val="1"/>
      <w:marLeft w:val="0"/>
      <w:marRight w:val="0"/>
      <w:marTop w:val="0"/>
      <w:marBottom w:val="0"/>
      <w:divBdr>
        <w:top w:val="none" w:sz="0" w:space="0" w:color="auto"/>
        <w:left w:val="none" w:sz="0" w:space="0" w:color="auto"/>
        <w:bottom w:val="none" w:sz="0" w:space="0" w:color="auto"/>
        <w:right w:val="none" w:sz="0" w:space="0" w:color="auto"/>
      </w:divBdr>
    </w:div>
    <w:div w:id="1019314034">
      <w:bodyDiv w:val="1"/>
      <w:marLeft w:val="0"/>
      <w:marRight w:val="0"/>
      <w:marTop w:val="0"/>
      <w:marBottom w:val="0"/>
      <w:divBdr>
        <w:top w:val="none" w:sz="0" w:space="0" w:color="auto"/>
        <w:left w:val="none" w:sz="0" w:space="0" w:color="auto"/>
        <w:bottom w:val="none" w:sz="0" w:space="0" w:color="auto"/>
        <w:right w:val="none" w:sz="0" w:space="0" w:color="auto"/>
      </w:divBdr>
    </w:div>
    <w:div w:id="1049308650">
      <w:bodyDiv w:val="1"/>
      <w:marLeft w:val="0"/>
      <w:marRight w:val="0"/>
      <w:marTop w:val="0"/>
      <w:marBottom w:val="0"/>
      <w:divBdr>
        <w:top w:val="none" w:sz="0" w:space="0" w:color="auto"/>
        <w:left w:val="none" w:sz="0" w:space="0" w:color="auto"/>
        <w:bottom w:val="none" w:sz="0" w:space="0" w:color="auto"/>
        <w:right w:val="none" w:sz="0" w:space="0" w:color="auto"/>
      </w:divBdr>
    </w:div>
    <w:div w:id="1077631991">
      <w:bodyDiv w:val="1"/>
      <w:marLeft w:val="0"/>
      <w:marRight w:val="0"/>
      <w:marTop w:val="0"/>
      <w:marBottom w:val="0"/>
      <w:divBdr>
        <w:top w:val="none" w:sz="0" w:space="0" w:color="auto"/>
        <w:left w:val="none" w:sz="0" w:space="0" w:color="auto"/>
        <w:bottom w:val="none" w:sz="0" w:space="0" w:color="auto"/>
        <w:right w:val="none" w:sz="0" w:space="0" w:color="auto"/>
      </w:divBdr>
    </w:div>
    <w:div w:id="1126044610">
      <w:bodyDiv w:val="1"/>
      <w:marLeft w:val="0"/>
      <w:marRight w:val="0"/>
      <w:marTop w:val="0"/>
      <w:marBottom w:val="0"/>
      <w:divBdr>
        <w:top w:val="none" w:sz="0" w:space="0" w:color="auto"/>
        <w:left w:val="none" w:sz="0" w:space="0" w:color="auto"/>
        <w:bottom w:val="none" w:sz="0" w:space="0" w:color="auto"/>
        <w:right w:val="none" w:sz="0" w:space="0" w:color="auto"/>
      </w:divBdr>
    </w:div>
    <w:div w:id="1131365779">
      <w:bodyDiv w:val="1"/>
      <w:marLeft w:val="0"/>
      <w:marRight w:val="0"/>
      <w:marTop w:val="0"/>
      <w:marBottom w:val="0"/>
      <w:divBdr>
        <w:top w:val="none" w:sz="0" w:space="0" w:color="auto"/>
        <w:left w:val="none" w:sz="0" w:space="0" w:color="auto"/>
        <w:bottom w:val="none" w:sz="0" w:space="0" w:color="auto"/>
        <w:right w:val="none" w:sz="0" w:space="0" w:color="auto"/>
      </w:divBdr>
    </w:div>
    <w:div w:id="1201670710">
      <w:bodyDiv w:val="1"/>
      <w:marLeft w:val="0"/>
      <w:marRight w:val="0"/>
      <w:marTop w:val="0"/>
      <w:marBottom w:val="0"/>
      <w:divBdr>
        <w:top w:val="none" w:sz="0" w:space="0" w:color="auto"/>
        <w:left w:val="none" w:sz="0" w:space="0" w:color="auto"/>
        <w:bottom w:val="none" w:sz="0" w:space="0" w:color="auto"/>
        <w:right w:val="none" w:sz="0" w:space="0" w:color="auto"/>
      </w:divBdr>
    </w:div>
    <w:div w:id="1235160787">
      <w:bodyDiv w:val="1"/>
      <w:marLeft w:val="0"/>
      <w:marRight w:val="0"/>
      <w:marTop w:val="0"/>
      <w:marBottom w:val="0"/>
      <w:divBdr>
        <w:top w:val="none" w:sz="0" w:space="0" w:color="auto"/>
        <w:left w:val="none" w:sz="0" w:space="0" w:color="auto"/>
        <w:bottom w:val="none" w:sz="0" w:space="0" w:color="auto"/>
        <w:right w:val="none" w:sz="0" w:space="0" w:color="auto"/>
      </w:divBdr>
    </w:div>
    <w:div w:id="1244292714">
      <w:bodyDiv w:val="1"/>
      <w:marLeft w:val="0"/>
      <w:marRight w:val="0"/>
      <w:marTop w:val="0"/>
      <w:marBottom w:val="0"/>
      <w:divBdr>
        <w:top w:val="none" w:sz="0" w:space="0" w:color="auto"/>
        <w:left w:val="none" w:sz="0" w:space="0" w:color="auto"/>
        <w:bottom w:val="none" w:sz="0" w:space="0" w:color="auto"/>
        <w:right w:val="none" w:sz="0" w:space="0" w:color="auto"/>
      </w:divBdr>
    </w:div>
    <w:div w:id="1268851694">
      <w:bodyDiv w:val="1"/>
      <w:marLeft w:val="0"/>
      <w:marRight w:val="0"/>
      <w:marTop w:val="0"/>
      <w:marBottom w:val="0"/>
      <w:divBdr>
        <w:top w:val="none" w:sz="0" w:space="0" w:color="auto"/>
        <w:left w:val="none" w:sz="0" w:space="0" w:color="auto"/>
        <w:bottom w:val="none" w:sz="0" w:space="0" w:color="auto"/>
        <w:right w:val="none" w:sz="0" w:space="0" w:color="auto"/>
      </w:divBdr>
    </w:div>
    <w:div w:id="1348209811">
      <w:bodyDiv w:val="1"/>
      <w:marLeft w:val="0"/>
      <w:marRight w:val="0"/>
      <w:marTop w:val="0"/>
      <w:marBottom w:val="0"/>
      <w:divBdr>
        <w:top w:val="none" w:sz="0" w:space="0" w:color="auto"/>
        <w:left w:val="none" w:sz="0" w:space="0" w:color="auto"/>
        <w:bottom w:val="none" w:sz="0" w:space="0" w:color="auto"/>
        <w:right w:val="none" w:sz="0" w:space="0" w:color="auto"/>
      </w:divBdr>
    </w:div>
    <w:div w:id="1376126489">
      <w:bodyDiv w:val="1"/>
      <w:marLeft w:val="0"/>
      <w:marRight w:val="0"/>
      <w:marTop w:val="0"/>
      <w:marBottom w:val="0"/>
      <w:divBdr>
        <w:top w:val="none" w:sz="0" w:space="0" w:color="auto"/>
        <w:left w:val="none" w:sz="0" w:space="0" w:color="auto"/>
        <w:bottom w:val="none" w:sz="0" w:space="0" w:color="auto"/>
        <w:right w:val="none" w:sz="0" w:space="0" w:color="auto"/>
      </w:divBdr>
    </w:div>
    <w:div w:id="1405759492">
      <w:bodyDiv w:val="1"/>
      <w:marLeft w:val="0"/>
      <w:marRight w:val="0"/>
      <w:marTop w:val="0"/>
      <w:marBottom w:val="0"/>
      <w:divBdr>
        <w:top w:val="none" w:sz="0" w:space="0" w:color="auto"/>
        <w:left w:val="none" w:sz="0" w:space="0" w:color="auto"/>
        <w:bottom w:val="none" w:sz="0" w:space="0" w:color="auto"/>
        <w:right w:val="none" w:sz="0" w:space="0" w:color="auto"/>
      </w:divBdr>
    </w:div>
    <w:div w:id="1480001792">
      <w:bodyDiv w:val="1"/>
      <w:marLeft w:val="0"/>
      <w:marRight w:val="0"/>
      <w:marTop w:val="0"/>
      <w:marBottom w:val="0"/>
      <w:divBdr>
        <w:top w:val="none" w:sz="0" w:space="0" w:color="auto"/>
        <w:left w:val="none" w:sz="0" w:space="0" w:color="auto"/>
        <w:bottom w:val="none" w:sz="0" w:space="0" w:color="auto"/>
        <w:right w:val="none" w:sz="0" w:space="0" w:color="auto"/>
      </w:divBdr>
    </w:div>
    <w:div w:id="1525632306">
      <w:bodyDiv w:val="1"/>
      <w:marLeft w:val="0"/>
      <w:marRight w:val="0"/>
      <w:marTop w:val="0"/>
      <w:marBottom w:val="0"/>
      <w:divBdr>
        <w:top w:val="none" w:sz="0" w:space="0" w:color="auto"/>
        <w:left w:val="none" w:sz="0" w:space="0" w:color="auto"/>
        <w:bottom w:val="none" w:sz="0" w:space="0" w:color="auto"/>
        <w:right w:val="none" w:sz="0" w:space="0" w:color="auto"/>
      </w:divBdr>
    </w:div>
    <w:div w:id="1551720937">
      <w:bodyDiv w:val="1"/>
      <w:marLeft w:val="0"/>
      <w:marRight w:val="0"/>
      <w:marTop w:val="0"/>
      <w:marBottom w:val="0"/>
      <w:divBdr>
        <w:top w:val="none" w:sz="0" w:space="0" w:color="auto"/>
        <w:left w:val="none" w:sz="0" w:space="0" w:color="auto"/>
        <w:bottom w:val="none" w:sz="0" w:space="0" w:color="auto"/>
        <w:right w:val="none" w:sz="0" w:space="0" w:color="auto"/>
      </w:divBdr>
    </w:div>
    <w:div w:id="1569924312">
      <w:bodyDiv w:val="1"/>
      <w:marLeft w:val="0"/>
      <w:marRight w:val="0"/>
      <w:marTop w:val="0"/>
      <w:marBottom w:val="0"/>
      <w:divBdr>
        <w:top w:val="none" w:sz="0" w:space="0" w:color="auto"/>
        <w:left w:val="none" w:sz="0" w:space="0" w:color="auto"/>
        <w:bottom w:val="none" w:sz="0" w:space="0" w:color="auto"/>
        <w:right w:val="none" w:sz="0" w:space="0" w:color="auto"/>
      </w:divBdr>
    </w:div>
    <w:div w:id="1595672073">
      <w:bodyDiv w:val="1"/>
      <w:marLeft w:val="0"/>
      <w:marRight w:val="0"/>
      <w:marTop w:val="0"/>
      <w:marBottom w:val="0"/>
      <w:divBdr>
        <w:top w:val="none" w:sz="0" w:space="0" w:color="auto"/>
        <w:left w:val="none" w:sz="0" w:space="0" w:color="auto"/>
        <w:bottom w:val="none" w:sz="0" w:space="0" w:color="auto"/>
        <w:right w:val="none" w:sz="0" w:space="0" w:color="auto"/>
      </w:divBdr>
    </w:div>
    <w:div w:id="1653824756">
      <w:bodyDiv w:val="1"/>
      <w:marLeft w:val="0"/>
      <w:marRight w:val="0"/>
      <w:marTop w:val="0"/>
      <w:marBottom w:val="0"/>
      <w:divBdr>
        <w:top w:val="none" w:sz="0" w:space="0" w:color="auto"/>
        <w:left w:val="none" w:sz="0" w:space="0" w:color="auto"/>
        <w:bottom w:val="none" w:sz="0" w:space="0" w:color="auto"/>
        <w:right w:val="none" w:sz="0" w:space="0" w:color="auto"/>
      </w:divBdr>
    </w:div>
    <w:div w:id="1729722379">
      <w:bodyDiv w:val="1"/>
      <w:marLeft w:val="0"/>
      <w:marRight w:val="0"/>
      <w:marTop w:val="0"/>
      <w:marBottom w:val="0"/>
      <w:divBdr>
        <w:top w:val="none" w:sz="0" w:space="0" w:color="auto"/>
        <w:left w:val="none" w:sz="0" w:space="0" w:color="auto"/>
        <w:bottom w:val="none" w:sz="0" w:space="0" w:color="auto"/>
        <w:right w:val="none" w:sz="0" w:space="0" w:color="auto"/>
      </w:divBdr>
    </w:div>
    <w:div w:id="1763525124">
      <w:bodyDiv w:val="1"/>
      <w:marLeft w:val="0"/>
      <w:marRight w:val="0"/>
      <w:marTop w:val="0"/>
      <w:marBottom w:val="0"/>
      <w:divBdr>
        <w:top w:val="none" w:sz="0" w:space="0" w:color="auto"/>
        <w:left w:val="none" w:sz="0" w:space="0" w:color="auto"/>
        <w:bottom w:val="none" w:sz="0" w:space="0" w:color="auto"/>
        <w:right w:val="none" w:sz="0" w:space="0" w:color="auto"/>
      </w:divBdr>
    </w:div>
    <w:div w:id="1777288310">
      <w:bodyDiv w:val="1"/>
      <w:marLeft w:val="0"/>
      <w:marRight w:val="0"/>
      <w:marTop w:val="0"/>
      <w:marBottom w:val="0"/>
      <w:divBdr>
        <w:top w:val="none" w:sz="0" w:space="0" w:color="auto"/>
        <w:left w:val="none" w:sz="0" w:space="0" w:color="auto"/>
        <w:bottom w:val="none" w:sz="0" w:space="0" w:color="auto"/>
        <w:right w:val="none" w:sz="0" w:space="0" w:color="auto"/>
      </w:divBdr>
    </w:div>
    <w:div w:id="1793815919">
      <w:bodyDiv w:val="1"/>
      <w:marLeft w:val="0"/>
      <w:marRight w:val="0"/>
      <w:marTop w:val="0"/>
      <w:marBottom w:val="0"/>
      <w:divBdr>
        <w:top w:val="none" w:sz="0" w:space="0" w:color="auto"/>
        <w:left w:val="none" w:sz="0" w:space="0" w:color="auto"/>
        <w:bottom w:val="none" w:sz="0" w:space="0" w:color="auto"/>
        <w:right w:val="none" w:sz="0" w:space="0" w:color="auto"/>
      </w:divBdr>
    </w:div>
    <w:div w:id="1794060875">
      <w:bodyDiv w:val="1"/>
      <w:marLeft w:val="0"/>
      <w:marRight w:val="0"/>
      <w:marTop w:val="0"/>
      <w:marBottom w:val="0"/>
      <w:divBdr>
        <w:top w:val="none" w:sz="0" w:space="0" w:color="auto"/>
        <w:left w:val="none" w:sz="0" w:space="0" w:color="auto"/>
        <w:bottom w:val="none" w:sz="0" w:space="0" w:color="auto"/>
        <w:right w:val="none" w:sz="0" w:space="0" w:color="auto"/>
      </w:divBdr>
    </w:div>
    <w:div w:id="1908758662">
      <w:bodyDiv w:val="1"/>
      <w:marLeft w:val="0"/>
      <w:marRight w:val="0"/>
      <w:marTop w:val="0"/>
      <w:marBottom w:val="0"/>
      <w:divBdr>
        <w:top w:val="none" w:sz="0" w:space="0" w:color="auto"/>
        <w:left w:val="none" w:sz="0" w:space="0" w:color="auto"/>
        <w:bottom w:val="none" w:sz="0" w:space="0" w:color="auto"/>
        <w:right w:val="none" w:sz="0" w:space="0" w:color="auto"/>
      </w:divBdr>
    </w:div>
    <w:div w:id="1921400666">
      <w:bodyDiv w:val="1"/>
      <w:marLeft w:val="0"/>
      <w:marRight w:val="0"/>
      <w:marTop w:val="0"/>
      <w:marBottom w:val="0"/>
      <w:divBdr>
        <w:top w:val="none" w:sz="0" w:space="0" w:color="auto"/>
        <w:left w:val="none" w:sz="0" w:space="0" w:color="auto"/>
        <w:bottom w:val="none" w:sz="0" w:space="0" w:color="auto"/>
        <w:right w:val="none" w:sz="0" w:space="0" w:color="auto"/>
      </w:divBdr>
    </w:div>
    <w:div w:id="1937325285">
      <w:bodyDiv w:val="1"/>
      <w:marLeft w:val="0"/>
      <w:marRight w:val="0"/>
      <w:marTop w:val="0"/>
      <w:marBottom w:val="0"/>
      <w:divBdr>
        <w:top w:val="none" w:sz="0" w:space="0" w:color="auto"/>
        <w:left w:val="none" w:sz="0" w:space="0" w:color="auto"/>
        <w:bottom w:val="none" w:sz="0" w:space="0" w:color="auto"/>
        <w:right w:val="none" w:sz="0" w:space="0" w:color="auto"/>
      </w:divBdr>
    </w:div>
    <w:div w:id="1999848496">
      <w:bodyDiv w:val="1"/>
      <w:marLeft w:val="0"/>
      <w:marRight w:val="0"/>
      <w:marTop w:val="0"/>
      <w:marBottom w:val="0"/>
      <w:divBdr>
        <w:top w:val="none" w:sz="0" w:space="0" w:color="auto"/>
        <w:left w:val="none" w:sz="0" w:space="0" w:color="auto"/>
        <w:bottom w:val="none" w:sz="0" w:space="0" w:color="auto"/>
        <w:right w:val="none" w:sz="0" w:space="0" w:color="auto"/>
      </w:divBdr>
    </w:div>
    <w:div w:id="2040545748">
      <w:bodyDiv w:val="1"/>
      <w:marLeft w:val="0"/>
      <w:marRight w:val="0"/>
      <w:marTop w:val="0"/>
      <w:marBottom w:val="0"/>
      <w:divBdr>
        <w:top w:val="none" w:sz="0" w:space="0" w:color="auto"/>
        <w:left w:val="none" w:sz="0" w:space="0" w:color="auto"/>
        <w:bottom w:val="none" w:sz="0" w:space="0" w:color="auto"/>
        <w:right w:val="none" w:sz="0" w:space="0" w:color="auto"/>
      </w:divBdr>
    </w:div>
    <w:div w:id="2141804755">
      <w:bodyDiv w:val="1"/>
      <w:marLeft w:val="0"/>
      <w:marRight w:val="0"/>
      <w:marTop w:val="0"/>
      <w:marBottom w:val="0"/>
      <w:divBdr>
        <w:top w:val="none" w:sz="0" w:space="0" w:color="auto"/>
        <w:left w:val="none" w:sz="0" w:space="0" w:color="auto"/>
        <w:bottom w:val="none" w:sz="0" w:space="0" w:color="auto"/>
        <w:right w:val="none" w:sz="0" w:space="0" w:color="auto"/>
      </w:divBdr>
    </w:div>
    <w:div w:id="21446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1B31-5F3B-444A-8665-2983D38C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4557</Words>
  <Characters>25976</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ATTEMBA</dc:creator>
  <cp:keywords/>
  <dc:description/>
  <cp:lastModifiedBy>Svetlana Iazykova</cp:lastModifiedBy>
  <cp:revision>2</cp:revision>
  <cp:lastPrinted>2018-04-10T07:47:00Z</cp:lastPrinted>
  <dcterms:created xsi:type="dcterms:W3CDTF">2018-05-16T15:31:00Z</dcterms:created>
  <dcterms:modified xsi:type="dcterms:W3CDTF">2018-05-16T15:31:00Z</dcterms:modified>
</cp:coreProperties>
</file>