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2B18" w14:textId="77777777" w:rsidR="00CE29AC" w:rsidRPr="00CE29AC" w:rsidRDefault="00CE29AC" w:rsidP="00CE29AC">
      <w:pPr>
        <w:tabs>
          <w:tab w:val="left" w:pos="8789"/>
        </w:tabs>
        <w:spacing w:before="60"/>
        <w:ind w:right="288"/>
        <w:rPr>
          <w:b/>
          <w:color w:val="000000"/>
          <w:lang w:val="en-GB"/>
        </w:rPr>
      </w:pPr>
      <w:r w:rsidRPr="00CE29AC">
        <w:rPr>
          <w:b/>
          <w:color w:val="000000"/>
          <w:lang w:val="en-GB"/>
        </w:rPr>
        <w:t>First regular session 2022</w:t>
      </w:r>
    </w:p>
    <w:p w14:paraId="4EBC0EEF" w14:textId="77777777" w:rsidR="00CE29AC" w:rsidRPr="00CE29AC" w:rsidRDefault="00CE29AC" w:rsidP="00CE29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E29AC">
        <w:rPr>
          <w:color w:val="000000"/>
          <w:lang w:val="en-GB"/>
        </w:rPr>
        <w:t>31 January – 4 February 2022, New York</w:t>
      </w:r>
    </w:p>
    <w:p w14:paraId="1F95D126" w14:textId="77777777" w:rsidR="00CE29AC" w:rsidRPr="00CE29AC" w:rsidRDefault="00CE29AC" w:rsidP="00CE29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E29AC">
        <w:rPr>
          <w:color w:val="000000"/>
          <w:lang w:val="en-GB"/>
        </w:rPr>
        <w:t>Item 6 of the provisional agenda</w:t>
      </w:r>
    </w:p>
    <w:p w14:paraId="51856EFA" w14:textId="77777777" w:rsidR="00CE29AC" w:rsidRPr="00CE29AC" w:rsidRDefault="00CE29AC" w:rsidP="00CE29AC">
      <w:pPr>
        <w:ind w:right="1260"/>
        <w:rPr>
          <w:b/>
          <w:color w:val="000000"/>
          <w:lang w:val="en-GB"/>
        </w:rPr>
      </w:pPr>
      <w:r w:rsidRPr="00CE29AC">
        <w:rPr>
          <w:b/>
          <w:color w:val="000000"/>
          <w:lang w:val="en-GB"/>
        </w:rPr>
        <w:t>Country programmes and related matters</w:t>
      </w:r>
    </w:p>
    <w:p w14:paraId="06FF544D" w14:textId="77777777" w:rsidR="00CE29AC" w:rsidRPr="00CE29AC" w:rsidRDefault="00CE29AC" w:rsidP="00CE29AC">
      <w:pPr>
        <w:jc w:val="both"/>
        <w:rPr>
          <w:b/>
          <w:lang w:val="en-GB"/>
        </w:rPr>
      </w:pPr>
    </w:p>
    <w:p w14:paraId="0C51BB88" w14:textId="77777777" w:rsidR="00CE29AC" w:rsidRPr="00CE29AC" w:rsidRDefault="00CE29AC" w:rsidP="00CE29AC">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369414AB" w14:textId="7B152EF8" w:rsidR="00CE29AC" w:rsidRPr="00CE29AC" w:rsidRDefault="00CE29AC" w:rsidP="00CE29A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CE29AC">
        <w:rPr>
          <w:b/>
          <w:sz w:val="28"/>
          <w:szCs w:val="28"/>
          <w:lang w:val="en-GB"/>
        </w:rPr>
        <w:t xml:space="preserve">Draft country programme document for </w:t>
      </w:r>
      <w:r>
        <w:rPr>
          <w:b/>
          <w:sz w:val="28"/>
          <w:szCs w:val="28"/>
          <w:lang w:val="en-GB"/>
        </w:rPr>
        <w:t>Guyana</w:t>
      </w:r>
      <w:r w:rsidRPr="00CE29AC">
        <w:rPr>
          <w:b/>
          <w:sz w:val="28"/>
          <w:szCs w:val="28"/>
          <w:lang w:val="en-GB"/>
        </w:rPr>
        <w:t xml:space="preserve"> (2022-2026)</w:t>
      </w:r>
      <w:r w:rsidRPr="00CE29AC">
        <w:rPr>
          <w:b/>
          <w:sz w:val="28"/>
          <w:szCs w:val="28"/>
          <w:lang w:val="en-GB"/>
        </w:rPr>
        <w:br/>
      </w:r>
    </w:p>
    <w:p w14:paraId="69E9A9CD" w14:textId="77777777" w:rsidR="00CE29AC" w:rsidRPr="00CE29AC" w:rsidRDefault="00CE29AC" w:rsidP="00CE29A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CE29AC">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CE29AC" w:rsidRPr="00CE29AC" w14:paraId="76541045" w14:textId="77777777" w:rsidTr="00D87798">
        <w:tc>
          <w:tcPr>
            <w:tcW w:w="1260" w:type="dxa"/>
            <w:shd w:val="clear" w:color="auto" w:fill="auto"/>
          </w:tcPr>
          <w:p w14:paraId="44241AD4" w14:textId="77777777" w:rsidR="00CE29AC" w:rsidRPr="00CE29AC" w:rsidRDefault="00CE29AC" w:rsidP="00CE29AC">
            <w:pPr>
              <w:tabs>
                <w:tab w:val="left" w:pos="1620"/>
              </w:tabs>
              <w:suppressAutoHyphens/>
              <w:spacing w:after="120"/>
              <w:jc w:val="right"/>
              <w:rPr>
                <w:i/>
                <w:color w:val="000000"/>
                <w:spacing w:val="4"/>
                <w:w w:val="103"/>
                <w:kern w:val="14"/>
                <w:sz w:val="14"/>
                <w:lang w:val="en-GB" w:eastAsia="fr-FR"/>
              </w:rPr>
            </w:pPr>
            <w:r w:rsidRPr="00CE29AC">
              <w:rPr>
                <w:i/>
                <w:color w:val="000000"/>
                <w:spacing w:val="4"/>
                <w:w w:val="103"/>
                <w:kern w:val="14"/>
                <w:sz w:val="14"/>
                <w:lang w:val="en-GB" w:eastAsia="fr-FR"/>
              </w:rPr>
              <w:t>Chapter</w:t>
            </w:r>
          </w:p>
        </w:tc>
        <w:tc>
          <w:tcPr>
            <w:tcW w:w="8280" w:type="dxa"/>
            <w:gridSpan w:val="2"/>
            <w:shd w:val="clear" w:color="auto" w:fill="auto"/>
          </w:tcPr>
          <w:p w14:paraId="38260C6F" w14:textId="77777777" w:rsidR="00CE29AC" w:rsidRPr="00CE29AC" w:rsidRDefault="00CE29AC" w:rsidP="00CE29AC">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26B7DADD" w14:textId="77777777" w:rsidR="00CE29AC" w:rsidRPr="00CE29AC" w:rsidRDefault="00CE29AC" w:rsidP="00CE29AC">
            <w:pPr>
              <w:tabs>
                <w:tab w:val="left" w:pos="1620"/>
              </w:tabs>
              <w:suppressAutoHyphens/>
              <w:spacing w:after="120"/>
              <w:jc w:val="right"/>
              <w:rPr>
                <w:i/>
                <w:color w:val="000000"/>
                <w:spacing w:val="4"/>
                <w:w w:val="103"/>
                <w:kern w:val="14"/>
                <w:sz w:val="14"/>
                <w:lang w:val="en-GB" w:eastAsia="fr-FR"/>
              </w:rPr>
            </w:pPr>
            <w:r w:rsidRPr="00CE29AC">
              <w:rPr>
                <w:i/>
                <w:iCs/>
                <w:color w:val="000000"/>
                <w:kern w:val="14"/>
                <w:sz w:val="14"/>
                <w:lang w:val="en-GB" w:eastAsia="fr-FR"/>
              </w:rPr>
              <w:t>Page</w:t>
            </w:r>
          </w:p>
        </w:tc>
      </w:tr>
      <w:tr w:rsidR="00CE29AC" w:rsidRPr="00CE29AC" w14:paraId="6B81BE68" w14:textId="77777777" w:rsidTr="00D87798">
        <w:tc>
          <w:tcPr>
            <w:tcW w:w="9540" w:type="dxa"/>
            <w:gridSpan w:val="3"/>
            <w:shd w:val="clear" w:color="auto" w:fill="auto"/>
          </w:tcPr>
          <w:p w14:paraId="12012BEB" w14:textId="7646864C" w:rsidR="00CE29AC" w:rsidRPr="00CE29AC" w:rsidRDefault="00CE29AC" w:rsidP="00CE29AC">
            <w:pPr>
              <w:numPr>
                <w:ilvl w:val="0"/>
                <w:numId w:val="10"/>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CE29AC">
              <w:rPr>
                <w:color w:val="000000"/>
                <w:kern w:val="14"/>
                <w:lang w:val="en-GB" w:eastAsia="fr-FR"/>
              </w:rPr>
              <w:tab/>
              <w:t xml:space="preserve">UNDP within the </w:t>
            </w:r>
            <w:r w:rsidR="00BD4B0F" w:rsidRPr="00CE29AC">
              <w:rPr>
                <w:color w:val="000000"/>
                <w:kern w:val="14"/>
                <w:lang w:val="en-GB" w:eastAsia="fr-FR"/>
              </w:rPr>
              <w:t>United Nations</w:t>
            </w:r>
            <w:r w:rsidR="00BD4B0F">
              <w:rPr>
                <w:color w:val="000000"/>
                <w:kern w:val="14"/>
                <w:lang w:val="en-GB" w:eastAsia="fr-FR"/>
              </w:rPr>
              <w:t xml:space="preserve"> </w:t>
            </w:r>
            <w:r>
              <w:rPr>
                <w:color w:val="000000"/>
                <w:kern w:val="14"/>
                <w:lang w:val="en-GB" w:eastAsia="fr-FR"/>
              </w:rPr>
              <w:t>Multi-</w:t>
            </w:r>
            <w:r w:rsidR="00BD4B0F">
              <w:rPr>
                <w:color w:val="000000"/>
                <w:kern w:val="14"/>
                <w:lang w:val="en-GB" w:eastAsia="fr-FR"/>
              </w:rPr>
              <w:t>c</w:t>
            </w:r>
            <w:r>
              <w:rPr>
                <w:color w:val="000000"/>
                <w:kern w:val="14"/>
                <w:lang w:val="en-GB" w:eastAsia="fr-FR"/>
              </w:rPr>
              <w:t xml:space="preserve">ountry </w:t>
            </w:r>
            <w:r w:rsidRPr="00CE29AC">
              <w:rPr>
                <w:color w:val="000000"/>
                <w:kern w:val="14"/>
                <w:lang w:val="en-GB" w:eastAsia="fr-FR"/>
              </w:rPr>
              <w:t>Sustainable Development Cooperation Framework</w:t>
            </w:r>
            <w:r w:rsidRPr="00CE29AC">
              <w:rPr>
                <w:color w:val="000000"/>
                <w:sz w:val="24"/>
                <w:szCs w:val="24"/>
                <w:lang w:val="en-GB" w:eastAsia="fr-FR"/>
              </w:rPr>
              <w:tab/>
            </w:r>
          </w:p>
        </w:tc>
        <w:tc>
          <w:tcPr>
            <w:tcW w:w="362" w:type="dxa"/>
            <w:vMerge w:val="restart"/>
            <w:shd w:val="clear" w:color="auto" w:fill="auto"/>
            <w:vAlign w:val="bottom"/>
          </w:tcPr>
          <w:p w14:paraId="51FE8BCB" w14:textId="77777777" w:rsidR="00CE29AC" w:rsidRPr="00CE29AC" w:rsidRDefault="00CE29AC" w:rsidP="00CE29AC">
            <w:pPr>
              <w:tabs>
                <w:tab w:val="left" w:pos="1620"/>
              </w:tabs>
              <w:suppressAutoHyphens/>
              <w:spacing w:after="120" w:line="240" w:lineRule="exact"/>
              <w:jc w:val="right"/>
              <w:rPr>
                <w:color w:val="000000"/>
                <w:spacing w:val="4"/>
                <w:w w:val="103"/>
                <w:kern w:val="14"/>
                <w:lang w:val="en-GB" w:eastAsia="fr-FR"/>
              </w:rPr>
            </w:pPr>
            <w:r w:rsidRPr="00CE29AC">
              <w:rPr>
                <w:color w:val="000000"/>
                <w:kern w:val="14"/>
                <w:lang w:val="en-GB" w:eastAsia="fr-FR"/>
              </w:rPr>
              <w:t>2</w:t>
            </w:r>
          </w:p>
          <w:p w14:paraId="2D45D825" w14:textId="77777777" w:rsidR="00CE29AC" w:rsidRPr="00CE29AC" w:rsidRDefault="00CE29AC" w:rsidP="00CE29AC">
            <w:pPr>
              <w:tabs>
                <w:tab w:val="left" w:pos="1620"/>
              </w:tabs>
              <w:suppressAutoHyphens/>
              <w:spacing w:after="120" w:line="240" w:lineRule="exact"/>
              <w:jc w:val="right"/>
              <w:rPr>
                <w:color w:val="000000"/>
                <w:spacing w:val="4"/>
                <w:w w:val="103"/>
                <w:kern w:val="14"/>
                <w:lang w:val="en-GB" w:eastAsia="fr-FR"/>
              </w:rPr>
            </w:pPr>
            <w:r w:rsidRPr="00CE29AC">
              <w:rPr>
                <w:color w:val="000000"/>
                <w:kern w:val="14"/>
                <w:lang w:val="en-GB" w:eastAsia="fr-FR"/>
              </w:rPr>
              <w:t>4</w:t>
            </w:r>
          </w:p>
        </w:tc>
      </w:tr>
      <w:tr w:rsidR="00CE29AC" w:rsidRPr="00CE29AC" w14:paraId="58237A48" w14:textId="77777777" w:rsidTr="00D87798">
        <w:tc>
          <w:tcPr>
            <w:tcW w:w="9540" w:type="dxa"/>
            <w:gridSpan w:val="3"/>
            <w:shd w:val="clear" w:color="auto" w:fill="auto"/>
          </w:tcPr>
          <w:p w14:paraId="6B729A1C" w14:textId="77777777" w:rsidR="00CE29AC" w:rsidRPr="00CE29AC" w:rsidRDefault="00CE29AC" w:rsidP="00CE29AC">
            <w:pPr>
              <w:numPr>
                <w:ilvl w:val="0"/>
                <w:numId w:val="1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CE29AC">
              <w:rPr>
                <w:color w:val="000000"/>
                <w:kern w:val="14"/>
                <w:lang w:val="en-GB" w:eastAsia="fr-FR"/>
              </w:rPr>
              <w:tab/>
              <w:t>Programme priorities and partnerships</w:t>
            </w:r>
            <w:r w:rsidRPr="00CE29AC">
              <w:rPr>
                <w:color w:val="000000"/>
                <w:lang w:val="en-GB" w:eastAsia="fr-FR"/>
              </w:rPr>
              <w:t>………………………………………………….</w:t>
            </w:r>
            <w:r w:rsidRPr="00CE29AC">
              <w:rPr>
                <w:color w:val="000000"/>
                <w:lang w:val="en-GB" w:eastAsia="fr-FR"/>
              </w:rPr>
              <w:tab/>
              <w:t>……….…</w:t>
            </w:r>
          </w:p>
        </w:tc>
        <w:tc>
          <w:tcPr>
            <w:tcW w:w="362" w:type="dxa"/>
            <w:vMerge/>
            <w:shd w:val="clear" w:color="auto" w:fill="auto"/>
            <w:vAlign w:val="bottom"/>
          </w:tcPr>
          <w:p w14:paraId="268F079B" w14:textId="77777777" w:rsidR="00CE29AC" w:rsidRPr="00CE29AC" w:rsidRDefault="00CE29AC" w:rsidP="00CE29AC">
            <w:pPr>
              <w:tabs>
                <w:tab w:val="left" w:pos="1620"/>
              </w:tabs>
              <w:suppressAutoHyphens/>
              <w:spacing w:after="120" w:line="240" w:lineRule="exact"/>
              <w:jc w:val="right"/>
              <w:rPr>
                <w:color w:val="000000"/>
                <w:spacing w:val="4"/>
                <w:w w:val="103"/>
                <w:kern w:val="14"/>
                <w:lang w:val="en-GB" w:eastAsia="fr-FR"/>
              </w:rPr>
            </w:pPr>
          </w:p>
        </w:tc>
      </w:tr>
      <w:tr w:rsidR="00CE29AC" w:rsidRPr="00CE29AC" w14:paraId="35139D2D" w14:textId="77777777" w:rsidTr="00D87798">
        <w:tc>
          <w:tcPr>
            <w:tcW w:w="9540" w:type="dxa"/>
            <w:gridSpan w:val="3"/>
            <w:shd w:val="clear" w:color="auto" w:fill="auto"/>
          </w:tcPr>
          <w:p w14:paraId="6417061A" w14:textId="77777777" w:rsidR="00CE29AC" w:rsidRPr="00CE29AC" w:rsidRDefault="00CE29AC" w:rsidP="00CE29AC">
            <w:pPr>
              <w:numPr>
                <w:ilvl w:val="0"/>
                <w:numId w:val="10"/>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CE29AC">
              <w:rPr>
                <w:color w:val="000000"/>
                <w:kern w:val="14"/>
                <w:lang w:val="en-GB" w:eastAsia="fr-FR"/>
              </w:rPr>
              <w:tab/>
              <w:t xml:space="preserve">Programme and risk management </w:t>
            </w:r>
            <w:r w:rsidRPr="00CE29AC">
              <w:rPr>
                <w:color w:val="000000"/>
                <w:lang w:val="en-GB" w:eastAsia="fr-FR"/>
              </w:rPr>
              <w:t>……………………………………………….…………………</w:t>
            </w:r>
          </w:p>
        </w:tc>
        <w:tc>
          <w:tcPr>
            <w:tcW w:w="362" w:type="dxa"/>
            <w:vMerge w:val="restart"/>
            <w:shd w:val="clear" w:color="auto" w:fill="auto"/>
            <w:vAlign w:val="bottom"/>
          </w:tcPr>
          <w:p w14:paraId="62520D80" w14:textId="4BF95C3B" w:rsidR="00CE29AC" w:rsidRPr="00CE29AC" w:rsidRDefault="000C2D6A" w:rsidP="00CE29A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00DCE396" w14:textId="10D0D720" w:rsidR="00CE29AC" w:rsidRPr="00CE29AC" w:rsidRDefault="000C2D6A" w:rsidP="00CE29A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CE29AC" w:rsidRPr="00CE29AC" w14:paraId="7B91DB8A" w14:textId="77777777" w:rsidTr="00D87798">
        <w:tc>
          <w:tcPr>
            <w:tcW w:w="9540" w:type="dxa"/>
            <w:gridSpan w:val="3"/>
            <w:shd w:val="clear" w:color="auto" w:fill="auto"/>
          </w:tcPr>
          <w:p w14:paraId="4C819D37" w14:textId="77777777" w:rsidR="00CE29AC" w:rsidRPr="00CE29AC" w:rsidRDefault="00CE29AC" w:rsidP="00CE29AC">
            <w:pPr>
              <w:numPr>
                <w:ilvl w:val="0"/>
                <w:numId w:val="1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CE29AC">
              <w:rPr>
                <w:color w:val="000000"/>
                <w:kern w:val="14"/>
                <w:lang w:val="en-GB" w:eastAsia="fr-FR"/>
              </w:rPr>
              <w:tab/>
              <w:t>Monitoring and evaluation</w:t>
            </w:r>
            <w:r w:rsidRPr="00CE29AC">
              <w:rPr>
                <w:color w:val="000000"/>
                <w:sz w:val="24"/>
                <w:szCs w:val="24"/>
                <w:lang w:val="en-GB" w:eastAsia="fr-FR"/>
              </w:rPr>
              <w:tab/>
            </w:r>
            <w:r w:rsidRPr="00CE29AC">
              <w:rPr>
                <w:color w:val="000000"/>
                <w:lang w:val="en-GB" w:eastAsia="fr-FR"/>
              </w:rPr>
              <w:t>…………………………………………………….……………………</w:t>
            </w:r>
          </w:p>
        </w:tc>
        <w:tc>
          <w:tcPr>
            <w:tcW w:w="362" w:type="dxa"/>
            <w:vMerge/>
            <w:shd w:val="clear" w:color="auto" w:fill="auto"/>
            <w:vAlign w:val="bottom"/>
          </w:tcPr>
          <w:p w14:paraId="23793278" w14:textId="77777777" w:rsidR="00CE29AC" w:rsidRPr="00CE29AC" w:rsidRDefault="00CE29AC" w:rsidP="00CE29AC">
            <w:pPr>
              <w:tabs>
                <w:tab w:val="left" w:pos="1620"/>
              </w:tabs>
              <w:suppressAutoHyphens/>
              <w:spacing w:after="120" w:line="240" w:lineRule="exact"/>
              <w:jc w:val="right"/>
              <w:rPr>
                <w:color w:val="000000"/>
                <w:spacing w:val="4"/>
                <w:w w:val="103"/>
                <w:kern w:val="14"/>
                <w:lang w:val="en-GB" w:eastAsia="fr-FR"/>
              </w:rPr>
            </w:pPr>
          </w:p>
        </w:tc>
      </w:tr>
      <w:tr w:rsidR="00CE29AC" w:rsidRPr="00CE29AC" w14:paraId="604BBF83" w14:textId="77777777" w:rsidTr="00D87798">
        <w:tc>
          <w:tcPr>
            <w:tcW w:w="9369" w:type="dxa"/>
            <w:gridSpan w:val="2"/>
            <w:shd w:val="clear" w:color="auto" w:fill="auto"/>
          </w:tcPr>
          <w:p w14:paraId="25A034F2" w14:textId="77777777" w:rsidR="00CE29AC" w:rsidRPr="00CE29AC" w:rsidRDefault="00CE29AC" w:rsidP="00CE29A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CE29AC">
              <w:rPr>
                <w:color w:val="000000"/>
                <w:kern w:val="14"/>
                <w:lang w:val="en-GB" w:eastAsia="fr-FR"/>
              </w:rPr>
              <w:t>Annex</w:t>
            </w:r>
          </w:p>
        </w:tc>
        <w:tc>
          <w:tcPr>
            <w:tcW w:w="533" w:type="dxa"/>
            <w:gridSpan w:val="2"/>
            <w:shd w:val="clear" w:color="auto" w:fill="auto"/>
            <w:vAlign w:val="bottom"/>
          </w:tcPr>
          <w:p w14:paraId="0E1BEC7A" w14:textId="77777777" w:rsidR="00CE29AC" w:rsidRPr="00CE29AC" w:rsidRDefault="00CE29AC" w:rsidP="00CE29AC">
            <w:pPr>
              <w:tabs>
                <w:tab w:val="left" w:pos="1620"/>
              </w:tabs>
              <w:suppressAutoHyphens/>
              <w:spacing w:after="120" w:line="240" w:lineRule="exact"/>
              <w:jc w:val="right"/>
              <w:rPr>
                <w:color w:val="000000"/>
                <w:spacing w:val="4"/>
                <w:w w:val="103"/>
                <w:kern w:val="14"/>
                <w:lang w:val="en-GB" w:eastAsia="fr-FR"/>
              </w:rPr>
            </w:pPr>
          </w:p>
        </w:tc>
      </w:tr>
      <w:tr w:rsidR="00CE29AC" w:rsidRPr="00CE29AC" w14:paraId="40177778" w14:textId="77777777" w:rsidTr="00D87798">
        <w:tc>
          <w:tcPr>
            <w:tcW w:w="9369" w:type="dxa"/>
            <w:gridSpan w:val="2"/>
            <w:shd w:val="clear" w:color="auto" w:fill="auto"/>
          </w:tcPr>
          <w:p w14:paraId="54FEF176" w14:textId="3ACA1686" w:rsidR="00CE29AC" w:rsidRPr="00CE29AC" w:rsidRDefault="00CE29AC" w:rsidP="00CE29A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CE29AC">
              <w:rPr>
                <w:color w:val="000000"/>
                <w:kern w:val="14"/>
                <w:lang w:val="en-GB" w:eastAsia="fr-FR"/>
              </w:rPr>
              <w:t xml:space="preserve">Results and resources framework for </w:t>
            </w:r>
            <w:r>
              <w:rPr>
                <w:color w:val="000000"/>
                <w:kern w:val="14"/>
                <w:lang w:val="en-GB" w:eastAsia="fr-FR"/>
              </w:rPr>
              <w:t>Guyana</w:t>
            </w:r>
            <w:r w:rsidRPr="00CE29AC">
              <w:rPr>
                <w:color w:val="000000"/>
                <w:kern w:val="14"/>
                <w:lang w:val="en-GB" w:eastAsia="fr-FR"/>
              </w:rPr>
              <w:t xml:space="preserve"> (2022-2026)</w:t>
            </w:r>
            <w:r w:rsidRPr="00CE29AC">
              <w:rPr>
                <w:color w:val="000000"/>
                <w:sz w:val="24"/>
                <w:szCs w:val="24"/>
                <w:lang w:val="en-GB" w:eastAsia="fr-FR"/>
              </w:rPr>
              <w:tab/>
            </w:r>
          </w:p>
        </w:tc>
        <w:tc>
          <w:tcPr>
            <w:tcW w:w="533" w:type="dxa"/>
            <w:gridSpan w:val="2"/>
            <w:shd w:val="clear" w:color="auto" w:fill="auto"/>
            <w:vAlign w:val="bottom"/>
          </w:tcPr>
          <w:p w14:paraId="538212C8" w14:textId="77777777" w:rsidR="00CE29AC" w:rsidRPr="00CE29AC" w:rsidRDefault="00CE29AC" w:rsidP="00CE29AC">
            <w:pPr>
              <w:tabs>
                <w:tab w:val="left" w:pos="1620"/>
              </w:tabs>
              <w:suppressAutoHyphens/>
              <w:spacing w:after="120" w:line="240" w:lineRule="exact"/>
              <w:jc w:val="right"/>
              <w:rPr>
                <w:color w:val="000000"/>
                <w:spacing w:val="4"/>
                <w:w w:val="103"/>
                <w:kern w:val="14"/>
                <w:lang w:val="en-GB" w:eastAsia="fr-FR"/>
              </w:rPr>
            </w:pPr>
            <w:r w:rsidRPr="00CE29AC">
              <w:rPr>
                <w:color w:val="000000"/>
                <w:spacing w:val="4"/>
                <w:w w:val="103"/>
                <w:kern w:val="14"/>
                <w:lang w:val="en-GB" w:eastAsia="fr-FR"/>
              </w:rPr>
              <w:t>10</w:t>
            </w:r>
          </w:p>
        </w:tc>
      </w:tr>
    </w:tbl>
    <w:p w14:paraId="646CE0C9" w14:textId="77777777" w:rsidR="00DF2F42" w:rsidRDefault="00DF2F42"/>
    <w:p w14:paraId="3FF86572" w14:textId="0A9AFA36" w:rsidR="00DF2F42" w:rsidRDefault="00F011C1" w:rsidP="00CE29AC">
      <w:pPr>
        <w:pStyle w:val="Heading2"/>
        <w:numPr>
          <w:ilvl w:val="0"/>
          <w:numId w:val="11"/>
        </w:numPr>
        <w:ind w:left="1260" w:right="1267" w:hanging="360"/>
        <w:jc w:val="both"/>
        <w:rPr>
          <w:rFonts w:ascii="Times New Roman" w:hAnsi="Times New Roman"/>
          <w:color w:val="000000"/>
          <w:sz w:val="24"/>
          <w:szCs w:val="24"/>
        </w:rPr>
      </w:pPr>
      <w:bookmarkStart w:id="0" w:name="_heading=h.gjdgxs" w:colFirst="0" w:colLast="0"/>
      <w:bookmarkEnd w:id="0"/>
      <w:r>
        <w:br w:type="page"/>
      </w:r>
      <w:r>
        <w:rPr>
          <w:rFonts w:ascii="Times New Roman" w:hAnsi="Times New Roman"/>
          <w:color w:val="000000"/>
          <w:sz w:val="24"/>
          <w:szCs w:val="24"/>
        </w:rPr>
        <w:lastRenderedPageBreak/>
        <w:t xml:space="preserve">UNDP within the </w:t>
      </w:r>
      <w:r w:rsidR="00BD4B0F">
        <w:rPr>
          <w:rFonts w:ascii="Times New Roman" w:hAnsi="Times New Roman"/>
          <w:color w:val="000000"/>
          <w:sz w:val="24"/>
          <w:szCs w:val="24"/>
        </w:rPr>
        <w:t xml:space="preserve">United Nations </w:t>
      </w:r>
      <w:r w:rsidR="001061D5">
        <w:rPr>
          <w:rFonts w:ascii="Times New Roman" w:hAnsi="Times New Roman"/>
          <w:color w:val="000000"/>
          <w:sz w:val="24"/>
          <w:szCs w:val="24"/>
        </w:rPr>
        <w:t>Multi-</w:t>
      </w:r>
      <w:r w:rsidR="00BD4B0F">
        <w:rPr>
          <w:rFonts w:ascii="Times New Roman" w:hAnsi="Times New Roman"/>
          <w:color w:val="000000"/>
          <w:sz w:val="24"/>
          <w:szCs w:val="24"/>
        </w:rPr>
        <w:t>c</w:t>
      </w:r>
      <w:r w:rsidR="001061D5">
        <w:rPr>
          <w:rFonts w:ascii="Times New Roman" w:hAnsi="Times New Roman"/>
          <w:color w:val="000000"/>
          <w:sz w:val="24"/>
          <w:szCs w:val="24"/>
        </w:rPr>
        <w:t xml:space="preserve">ountry Sustainable Development </w:t>
      </w:r>
      <w:r>
        <w:rPr>
          <w:rFonts w:ascii="Times New Roman" w:hAnsi="Times New Roman"/>
          <w:color w:val="000000"/>
          <w:sz w:val="24"/>
          <w:szCs w:val="24"/>
        </w:rPr>
        <w:t>Cooperation Framework</w:t>
      </w:r>
    </w:p>
    <w:p w14:paraId="3758ABDE" w14:textId="77777777" w:rsidR="00DF2F42" w:rsidRDefault="00DF2F42">
      <w:pPr>
        <w:ind w:left="1260" w:right="1210"/>
        <w:jc w:val="both"/>
      </w:pPr>
    </w:p>
    <w:p w14:paraId="5FC63B3D" w14:textId="3733FE79" w:rsidR="00DF2F42" w:rsidRDefault="00F011C1" w:rsidP="009B72DA">
      <w:pPr>
        <w:pStyle w:val="ListParagraph"/>
        <w:numPr>
          <w:ilvl w:val="2"/>
          <w:numId w:val="10"/>
        </w:numPr>
        <w:tabs>
          <w:tab w:val="clear" w:pos="2160"/>
          <w:tab w:val="left" w:pos="1530"/>
        </w:tabs>
        <w:spacing w:after="120" w:line="240" w:lineRule="exact"/>
        <w:ind w:left="1260" w:right="1210" w:firstLine="0"/>
        <w:jc w:val="both"/>
      </w:pPr>
      <w:r w:rsidRPr="00B341C7">
        <w:t>In 2016,</w:t>
      </w:r>
      <w:r w:rsidR="00D52153">
        <w:t xml:space="preserve"> </w:t>
      </w:r>
      <w:r w:rsidRPr="00B341C7">
        <w:t>Guyana</w:t>
      </w:r>
      <w:r w:rsidR="00D52153">
        <w:t xml:space="preserve"> </w:t>
      </w:r>
      <w:r w:rsidRPr="00B341C7">
        <w:t>was reclassified as an upper middle-income country following the discovery of large oil and gas reserves</w:t>
      </w:r>
      <w:r w:rsidR="00C31D35">
        <w:t>,</w:t>
      </w:r>
      <w:r w:rsidRPr="00B341C7">
        <w:t xml:space="preserve"> which</w:t>
      </w:r>
      <w:r w:rsidR="00D52153">
        <w:t xml:space="preserve"> is </w:t>
      </w:r>
      <w:r w:rsidRPr="00B341C7">
        <w:t xml:space="preserve">expected to </w:t>
      </w:r>
      <w:r w:rsidR="00C31D35">
        <w:t xml:space="preserve">increase economic growth </w:t>
      </w:r>
      <w:r w:rsidR="00BD4B0F">
        <w:t xml:space="preserve">significantly </w:t>
      </w:r>
      <w:r w:rsidR="00C31D35">
        <w:t>in the short</w:t>
      </w:r>
      <w:r w:rsidR="00BD4B0F">
        <w:t xml:space="preserve"> </w:t>
      </w:r>
      <w:r w:rsidR="00C31D35">
        <w:t>to</w:t>
      </w:r>
      <w:r w:rsidR="00BD4B0F">
        <w:t xml:space="preserve"> </w:t>
      </w:r>
      <w:r w:rsidR="00C31D35">
        <w:t>medium term</w:t>
      </w:r>
      <w:r w:rsidRPr="00B341C7">
        <w:t xml:space="preserve">. </w:t>
      </w:r>
      <w:r w:rsidR="00BD4B0F">
        <w:t>Primarily</w:t>
      </w:r>
      <w:r w:rsidR="00BD4B0F" w:rsidRPr="00B341C7">
        <w:t xml:space="preserve"> </w:t>
      </w:r>
      <w:r w:rsidRPr="00B341C7">
        <w:t>due to oil and gas revenues, Guyana recorded a high growth rate of 43.4 per</w:t>
      </w:r>
      <w:r w:rsidR="00CE3E6D">
        <w:t xml:space="preserve"> </w:t>
      </w:r>
      <w:r w:rsidRPr="00B341C7">
        <w:t xml:space="preserve">cent in 2020 (International Monetary Fund, April 2021), despite the impact of </w:t>
      </w:r>
      <w:r w:rsidR="009F6E9A">
        <w:t>the coronavirus disease (</w:t>
      </w:r>
      <w:r w:rsidRPr="00B341C7">
        <w:t>COVID-19</w:t>
      </w:r>
      <w:r w:rsidR="009F6E9A">
        <w:t>)</w:t>
      </w:r>
      <w:r w:rsidR="00BD4B0F">
        <w:t xml:space="preserve"> pandemic</w:t>
      </w:r>
      <w:r w:rsidRPr="00B341C7">
        <w:t xml:space="preserve">. In addition, </w:t>
      </w:r>
      <w:r w:rsidR="00EA484B">
        <w:t xml:space="preserve">the country’s </w:t>
      </w:r>
      <w:r w:rsidRPr="00B341C7">
        <w:t>short</w:t>
      </w:r>
      <w:r w:rsidR="00BD4B0F">
        <w:t>-</w:t>
      </w:r>
      <w:r w:rsidRPr="00B341C7">
        <w:t xml:space="preserve"> to medium</w:t>
      </w:r>
      <w:r w:rsidR="00DF6C5D">
        <w:t>-</w:t>
      </w:r>
      <w:r w:rsidRPr="00B341C7">
        <w:t>term prospects seem to be very favourable as economic growth is projected at rates o</w:t>
      </w:r>
      <w:r w:rsidR="00D52153">
        <w:t xml:space="preserve">f </w:t>
      </w:r>
      <w:r w:rsidRPr="00D87798">
        <w:t>20.</w:t>
      </w:r>
      <w:r w:rsidR="00D87798" w:rsidRPr="00D87798">
        <w:t>4</w:t>
      </w:r>
      <w:r w:rsidRPr="00D87798">
        <w:t xml:space="preserve">, </w:t>
      </w:r>
      <w:r w:rsidR="00D87798" w:rsidRPr="00D87798">
        <w:t>48.7</w:t>
      </w:r>
      <w:r w:rsidRPr="00D87798">
        <w:t xml:space="preserve"> and </w:t>
      </w:r>
      <w:r w:rsidR="00D87798" w:rsidRPr="00D87798">
        <w:t>32</w:t>
      </w:r>
      <w:r w:rsidRPr="00D87798">
        <w:t>.0 per</w:t>
      </w:r>
      <w:r w:rsidR="00CE3E6D" w:rsidRPr="00D87798">
        <w:t xml:space="preserve"> </w:t>
      </w:r>
      <w:r w:rsidRPr="00D87798">
        <w:t>cent for 2021, 2022 and 2023, respectively</w:t>
      </w:r>
      <w:r w:rsidR="00BD4B0F" w:rsidRPr="00D87798">
        <w:t>.</w:t>
      </w:r>
      <w:r w:rsidRPr="00D87798">
        <w:rPr>
          <w:vertAlign w:val="superscript"/>
        </w:rPr>
        <w:footnoteReference w:id="1"/>
      </w:r>
      <w:r w:rsidRPr="00B341C7">
        <w:t xml:space="preserve"> Its estimated recoverable</w:t>
      </w:r>
      <w:r w:rsidR="00A9099E">
        <w:t xml:space="preserve"> </w:t>
      </w:r>
      <w:r w:rsidRPr="00B341C7">
        <w:t>resource stands at</w:t>
      </w:r>
      <w:r w:rsidR="00A9099E">
        <w:t xml:space="preserve"> </w:t>
      </w:r>
      <w:r w:rsidRPr="00B341C7">
        <w:t>over 9 billion oil</w:t>
      </w:r>
      <w:r w:rsidR="00DF6C5D">
        <w:t>-</w:t>
      </w:r>
      <w:r w:rsidRPr="00B341C7">
        <w:t>equivalent barrels (Oilnow.gy).</w:t>
      </w:r>
    </w:p>
    <w:p w14:paraId="48E2B44C" w14:textId="481BA268" w:rsidR="00DF2F42" w:rsidRDefault="00FB2D3E" w:rsidP="00BD46C2">
      <w:pPr>
        <w:pStyle w:val="ListParagraph"/>
        <w:numPr>
          <w:ilvl w:val="1"/>
          <w:numId w:val="10"/>
        </w:numPr>
        <w:tabs>
          <w:tab w:val="clear" w:pos="1728"/>
          <w:tab w:val="num" w:pos="1620"/>
        </w:tabs>
        <w:spacing w:after="120" w:line="240" w:lineRule="exact"/>
        <w:ind w:left="1260" w:right="1210" w:firstLine="0"/>
        <w:jc w:val="both"/>
      </w:pPr>
      <w:r w:rsidRPr="009B72DA">
        <w:rPr>
          <w:lang w:val="en-GB"/>
        </w:rPr>
        <w:t xml:space="preserve">The country has made significant development advances in the last two decades. </w:t>
      </w:r>
      <w:r w:rsidR="00F011C1" w:rsidRPr="00B341C7">
        <w:t>In 2020</w:t>
      </w:r>
      <w:r w:rsidR="00A9099E">
        <w:t>,</w:t>
      </w:r>
      <w:r w:rsidR="00F011C1" w:rsidRPr="00B341C7">
        <w:t xml:space="preserve"> Guyana was recorded as having a Human Development Index of 0.682 which </w:t>
      </w:r>
      <w:r w:rsidR="00A766B8">
        <w:t xml:space="preserve">ranked </w:t>
      </w:r>
      <w:r w:rsidR="00FC63C0">
        <w:t>it</w:t>
      </w:r>
      <w:r w:rsidR="00F011C1" w:rsidRPr="00B341C7">
        <w:t xml:space="preserve"> 122 of 189 countries.</w:t>
      </w:r>
      <w:r w:rsidR="00A9099E">
        <w:t xml:space="preserve"> </w:t>
      </w:r>
      <w:r w:rsidR="00F011C1" w:rsidRPr="007F2011">
        <w:t>The last multidimensional poverty index (201</w:t>
      </w:r>
      <w:r w:rsidR="007F2011" w:rsidRPr="007F2011">
        <w:t>9</w:t>
      </w:r>
      <w:r w:rsidR="0089266F">
        <w:t>-</w:t>
      </w:r>
      <w:r w:rsidR="007F2011" w:rsidRPr="007F2011">
        <w:t>2020</w:t>
      </w:r>
      <w:r w:rsidR="00D41227">
        <w:t>)</w:t>
      </w:r>
      <w:r w:rsidR="00F011C1" w:rsidRPr="007F2011">
        <w:t xml:space="preserve"> showed that only</w:t>
      </w:r>
      <w:r w:rsidR="00C7611B" w:rsidRPr="007F2011">
        <w:t xml:space="preserve"> </w:t>
      </w:r>
      <w:r w:rsidR="007F2011" w:rsidRPr="007F2011">
        <w:t>1.7</w:t>
      </w:r>
      <w:r w:rsidR="00F011C1" w:rsidRPr="007F2011">
        <w:t xml:space="preserve"> per</w:t>
      </w:r>
      <w:r w:rsidR="00CE3E6D" w:rsidRPr="007F2011">
        <w:t xml:space="preserve"> </w:t>
      </w:r>
      <w:r w:rsidR="00F011C1" w:rsidRPr="007F2011">
        <w:t>cent of the population was classified as multidimensional</w:t>
      </w:r>
      <w:r w:rsidR="00CE3E6D" w:rsidRPr="007F2011">
        <w:t>ly</w:t>
      </w:r>
      <w:r w:rsidR="00F011C1" w:rsidRPr="007F2011">
        <w:t xml:space="preserve"> poor</w:t>
      </w:r>
      <w:r w:rsidR="00EA484B" w:rsidRPr="007F2011">
        <w:t>.</w:t>
      </w:r>
      <w:r w:rsidR="00F011C1" w:rsidRPr="007F2011">
        <w:rPr>
          <w:vertAlign w:val="superscript"/>
        </w:rPr>
        <w:footnoteReference w:id="2"/>
      </w:r>
      <w:r w:rsidR="00F011C1" w:rsidRPr="00B341C7">
        <w:t xml:space="preserve"> In 2021, the </w:t>
      </w:r>
      <w:r w:rsidR="00C45F82">
        <w:t xml:space="preserve">percentage of </w:t>
      </w:r>
      <w:r w:rsidR="00CE3E6D" w:rsidRPr="00B341C7">
        <w:t>p</w:t>
      </w:r>
      <w:r w:rsidR="00CE3E6D">
        <w:t>eople</w:t>
      </w:r>
      <w:r w:rsidR="00CE3E6D" w:rsidRPr="00B341C7">
        <w:t xml:space="preserve"> </w:t>
      </w:r>
      <w:r w:rsidR="00F011C1" w:rsidRPr="00B341C7">
        <w:t xml:space="preserve">living </w:t>
      </w:r>
      <w:r w:rsidR="00D41227">
        <w:t>in</w:t>
      </w:r>
      <w:r w:rsidR="00F011C1" w:rsidRPr="00B341C7">
        <w:t xml:space="preserve"> extreme poverty</w:t>
      </w:r>
      <w:r w:rsidR="00A85020">
        <w:t xml:space="preserve"> (</w:t>
      </w:r>
      <w:r w:rsidR="00F011C1" w:rsidRPr="00B341C7">
        <w:t>less than $1.90</w:t>
      </w:r>
      <w:r w:rsidR="00B341C7" w:rsidRPr="00B341C7">
        <w:t xml:space="preserve"> </w:t>
      </w:r>
      <w:r w:rsidR="00EA484B">
        <w:t xml:space="preserve">per </w:t>
      </w:r>
      <w:r w:rsidR="00F011C1" w:rsidRPr="00B341C7">
        <w:t>day</w:t>
      </w:r>
      <w:r w:rsidR="00A85020">
        <w:t>)</w:t>
      </w:r>
      <w:r w:rsidR="00C7611B">
        <w:t xml:space="preserve"> </w:t>
      </w:r>
      <w:r w:rsidR="00F011C1" w:rsidRPr="00B341C7">
        <w:t>was 4.7</w:t>
      </w:r>
      <w:r w:rsidR="00C7611B">
        <w:t xml:space="preserve"> </w:t>
      </w:r>
      <w:r w:rsidR="00F011C1" w:rsidRPr="00B341C7">
        <w:t>per</w:t>
      </w:r>
      <w:r w:rsidR="00DD48DD">
        <w:t xml:space="preserve"> </w:t>
      </w:r>
      <w:r w:rsidR="00F011C1" w:rsidRPr="00B341C7">
        <w:t>cent</w:t>
      </w:r>
      <w:r w:rsidR="00EA484B">
        <w:t>,</w:t>
      </w:r>
      <w:r w:rsidR="00F011C1" w:rsidRPr="00B341C7">
        <w:rPr>
          <w:vertAlign w:val="superscript"/>
        </w:rPr>
        <w:footnoteReference w:id="3"/>
      </w:r>
      <w:r w:rsidR="00F011C1" w:rsidRPr="00B341C7">
        <w:t xml:space="preserve"> 1.7 percent</w:t>
      </w:r>
      <w:r w:rsidR="00EA484B">
        <w:t>age points</w:t>
      </w:r>
      <w:r w:rsidR="00F011C1" w:rsidRPr="00B341C7">
        <w:t xml:space="preserve"> higher than the</w:t>
      </w:r>
      <w:r w:rsidR="00C7611B">
        <w:t xml:space="preserve"> </w:t>
      </w:r>
      <w:r w:rsidR="00F011C1" w:rsidRPr="00B341C7">
        <w:t>target of 3 per</w:t>
      </w:r>
      <w:r w:rsidR="00DD48DD">
        <w:t xml:space="preserve"> </w:t>
      </w:r>
      <w:r w:rsidR="00F011C1" w:rsidRPr="00B341C7">
        <w:t>cent for the eradication of extreme poverty</w:t>
      </w:r>
      <w:r w:rsidR="00A766B8">
        <w:t xml:space="preserve"> set in the 2030 Agenda for Sustainable Development</w:t>
      </w:r>
      <w:r w:rsidR="00F011C1" w:rsidRPr="00B341C7">
        <w:t>. More importantly,</w:t>
      </w:r>
      <w:r w:rsidR="00C7611B">
        <w:t xml:space="preserve"> </w:t>
      </w:r>
      <w:r w:rsidR="00F011C1" w:rsidRPr="00B341C7">
        <w:t>the</w:t>
      </w:r>
      <w:r w:rsidR="00D50E88">
        <w:t xml:space="preserve"> country has extended awareness</w:t>
      </w:r>
      <w:r w:rsidR="00F011C1" w:rsidRPr="00B341C7">
        <w:t xml:space="preserve"> of the need to </w:t>
      </w:r>
      <w:r w:rsidR="00B341C7">
        <w:t xml:space="preserve">prudently </w:t>
      </w:r>
      <w:r w:rsidR="00F011C1" w:rsidRPr="00B341C7">
        <w:t>manage the proceeds from the oil and gas</w:t>
      </w:r>
      <w:r w:rsidR="00C7611B">
        <w:t xml:space="preserve"> </w:t>
      </w:r>
      <w:r w:rsidR="00F011C1" w:rsidRPr="00B341C7">
        <w:t>sector to secure a development path that leaves no one behind</w:t>
      </w:r>
      <w:r w:rsidR="00C7611B">
        <w:t xml:space="preserve"> </w:t>
      </w:r>
      <w:r w:rsidR="00F011C1" w:rsidRPr="00B341C7">
        <w:t xml:space="preserve">while </w:t>
      </w:r>
      <w:r w:rsidR="00D54C16">
        <w:t>managing</w:t>
      </w:r>
      <w:r w:rsidR="00F011C1" w:rsidRPr="00B341C7">
        <w:t xml:space="preserve"> the sec</w:t>
      </w:r>
      <w:r w:rsidR="00C7611B">
        <w:t>t</w:t>
      </w:r>
      <w:r w:rsidR="00F011C1" w:rsidRPr="00B341C7">
        <w:t>or in a</w:t>
      </w:r>
      <w:r w:rsidR="00C7611B">
        <w:t>n</w:t>
      </w:r>
      <w:r w:rsidR="00F011C1" w:rsidRPr="00B341C7">
        <w:t xml:space="preserve"> environmentally sustainable manner. </w:t>
      </w:r>
    </w:p>
    <w:p w14:paraId="73308FAD" w14:textId="587F3F90" w:rsidR="00DF2F42" w:rsidRDefault="00F011C1" w:rsidP="00BD46C2">
      <w:pPr>
        <w:pStyle w:val="ListParagraph"/>
        <w:numPr>
          <w:ilvl w:val="1"/>
          <w:numId w:val="10"/>
        </w:numPr>
        <w:tabs>
          <w:tab w:val="clear" w:pos="1728"/>
          <w:tab w:val="num" w:pos="1620"/>
        </w:tabs>
        <w:spacing w:after="120" w:line="240" w:lineRule="exact"/>
        <w:ind w:left="1260" w:right="1210" w:firstLine="0"/>
        <w:jc w:val="both"/>
      </w:pPr>
      <w:r>
        <w:t>In parallel, Guyana is updating its Low Carbon Development Strategy, which includes appropriate adaptation measures</w:t>
      </w:r>
      <w:r w:rsidR="005A0116">
        <w:t xml:space="preserve"> </w:t>
      </w:r>
      <w:r>
        <w:t>for a country highly vulnerable to climate change risks</w:t>
      </w:r>
      <w:r w:rsidR="00651626">
        <w:t>.</w:t>
      </w:r>
      <w:r>
        <w:rPr>
          <w:vertAlign w:val="superscript"/>
        </w:rPr>
        <w:footnoteReference w:id="4"/>
      </w:r>
      <w:r w:rsidR="00B341C7">
        <w:t xml:space="preserve"> </w:t>
      </w:r>
      <w:r>
        <w:t>Moreover,</w:t>
      </w:r>
      <w:r w:rsidR="005A0116">
        <w:t xml:space="preserve"> </w:t>
      </w:r>
      <w:r>
        <w:t xml:space="preserve">benefits to be accrued from this initiative </w:t>
      </w:r>
      <w:r w:rsidR="006F6182">
        <w:t>are</w:t>
      </w:r>
      <w:r>
        <w:t xml:space="preserve"> expected to earn the country</w:t>
      </w:r>
      <w:r w:rsidR="004D068C">
        <w:t xml:space="preserve"> </w:t>
      </w:r>
      <w:r>
        <w:t>significant financial resources from the provision of its environmental services to the world</w:t>
      </w:r>
      <w:r w:rsidR="004D068C">
        <w:t xml:space="preserve"> </w:t>
      </w:r>
      <w:r>
        <w:t>through the Reducing Emissions from Deforestation and Forest Degradation (REDD+) programme. These resources will be used for</w:t>
      </w:r>
      <w:r w:rsidR="004D068C">
        <w:t xml:space="preserve"> </w:t>
      </w:r>
      <w:r>
        <w:t xml:space="preserve">development </w:t>
      </w:r>
      <w:r w:rsidRPr="004D068C">
        <w:t>interventions such as</w:t>
      </w:r>
      <w:r w:rsidR="004D068C" w:rsidRPr="004D068C">
        <w:t xml:space="preserve"> </w:t>
      </w:r>
      <w:r w:rsidRPr="004D068C">
        <w:t>education, health, agriculture, housing, water and sanitation, infrastructure</w:t>
      </w:r>
      <w:r w:rsidR="00651626">
        <w:t xml:space="preserve"> and</w:t>
      </w:r>
      <w:r w:rsidR="00B341C7" w:rsidRPr="004D068C">
        <w:t xml:space="preserve"> </w:t>
      </w:r>
      <w:r w:rsidRPr="004D068C">
        <w:t>energy</w:t>
      </w:r>
      <w:r w:rsidR="004D068C" w:rsidRPr="009B72DA">
        <w:rPr>
          <w:i/>
        </w:rPr>
        <w:t>.</w:t>
      </w:r>
    </w:p>
    <w:p w14:paraId="39A714D2" w14:textId="0EC66FDE" w:rsidR="00DF2F42" w:rsidRDefault="00F011C1" w:rsidP="00BD46C2">
      <w:pPr>
        <w:pStyle w:val="ListParagraph"/>
        <w:numPr>
          <w:ilvl w:val="1"/>
          <w:numId w:val="10"/>
        </w:numPr>
        <w:tabs>
          <w:tab w:val="clear" w:pos="1728"/>
          <w:tab w:val="num" w:pos="1620"/>
        </w:tabs>
        <w:spacing w:after="120" w:line="240" w:lineRule="exact"/>
        <w:ind w:left="1260" w:right="1210" w:firstLine="0"/>
        <w:jc w:val="both"/>
      </w:pPr>
      <w:r>
        <w:t>Guyana thus presents a promising development context, and this decade could well prove to be transformational for fair, inclusive and resilient development conditions across the country. Nonetheless,</w:t>
      </w:r>
      <w:r w:rsidR="001052DE">
        <w:t xml:space="preserve"> </w:t>
      </w:r>
      <w:r>
        <w:t>challenges remain,</w:t>
      </w:r>
      <w:r w:rsidR="001052DE">
        <w:t xml:space="preserve"> </w:t>
      </w:r>
      <w:r>
        <w:t>exacerbated by the joint onset of the COVID-19 pandemic</w:t>
      </w:r>
      <w:r w:rsidR="005058BC">
        <w:t xml:space="preserve"> </w:t>
      </w:r>
      <w:r>
        <w:t>and severe flooding during 2021, both clear reminders of the value of prevent</w:t>
      </w:r>
      <w:r w:rsidR="00A04622">
        <w:t>ive</w:t>
      </w:r>
      <w:r>
        <w:t xml:space="preserve"> resilience in national policies.</w:t>
      </w:r>
      <w:r w:rsidR="005058BC">
        <w:t xml:space="preserve"> </w:t>
      </w:r>
      <w:r>
        <w:t xml:space="preserve">Vulnerable groups include indigenous communities, female-headed households, people with disabilities, </w:t>
      </w:r>
      <w:r w:rsidR="00651626">
        <w:t>migrants and lesbian, gay, bisexual, transgender</w:t>
      </w:r>
      <w:r w:rsidR="00554109">
        <w:t>,</w:t>
      </w:r>
      <w:r w:rsidR="00651626">
        <w:t xml:space="preserve"> </w:t>
      </w:r>
      <w:r w:rsidR="00554109">
        <w:t xml:space="preserve">queer </w:t>
      </w:r>
      <w:r w:rsidR="00651626">
        <w:t>and intersex persons</w:t>
      </w:r>
      <w:r>
        <w:rPr>
          <w:vertAlign w:val="superscript"/>
        </w:rPr>
        <w:footnoteReference w:id="5"/>
      </w:r>
      <w:r>
        <w:t xml:space="preserve"> (</w:t>
      </w:r>
      <w:r w:rsidR="00445CF6">
        <w:t>National Gender Equality and Social Inclusion Policy, 2018</w:t>
      </w:r>
      <w:r>
        <w:t xml:space="preserve">). These groups </w:t>
      </w:r>
      <w:r w:rsidR="000522E7">
        <w:t xml:space="preserve">have </w:t>
      </w:r>
      <w:r>
        <w:t xml:space="preserve">experienced </w:t>
      </w:r>
      <w:r w:rsidR="00FE4A97">
        <w:t xml:space="preserve">exacerbated </w:t>
      </w:r>
      <w:r>
        <w:t xml:space="preserve">economic hardship as a result of the pandemic. </w:t>
      </w:r>
    </w:p>
    <w:p w14:paraId="1683BBED" w14:textId="3B34BB31" w:rsidR="00DF2F42" w:rsidRDefault="00F011C1" w:rsidP="00BD46C2">
      <w:pPr>
        <w:pStyle w:val="ListParagraph"/>
        <w:numPr>
          <w:ilvl w:val="1"/>
          <w:numId w:val="10"/>
        </w:numPr>
        <w:tabs>
          <w:tab w:val="clear" w:pos="1728"/>
          <w:tab w:val="num" w:pos="1620"/>
        </w:tabs>
        <w:spacing w:after="120" w:line="240" w:lineRule="exact"/>
        <w:ind w:left="1260" w:right="1210" w:firstLine="0"/>
        <w:jc w:val="both"/>
      </w:pPr>
      <w:bookmarkStart w:id="1" w:name="_heading=h.30j0zll" w:colFirst="0" w:colLast="0"/>
      <w:bookmarkEnd w:id="1"/>
      <w:r>
        <w:t>For the economy to provide sufficient</w:t>
      </w:r>
      <w:r w:rsidR="00A37D5B">
        <w:t>,</w:t>
      </w:r>
      <w:r>
        <w:t xml:space="preserve"> sustainable</w:t>
      </w:r>
      <w:r w:rsidR="00554109">
        <w:t xml:space="preserve"> and</w:t>
      </w:r>
      <w:r>
        <w:t xml:space="preserve"> dignified livelihoods, the non-oil sectors need to diversify and enhance their productivity and competitiveness. A key </w:t>
      </w:r>
      <w:r w:rsidR="000522E7">
        <w:t>g</w:t>
      </w:r>
      <w:r>
        <w:t>overnment strategy is to accelerate job creation</w:t>
      </w:r>
      <w:r w:rsidR="000522E7">
        <w:t>, given that</w:t>
      </w:r>
      <w:r>
        <w:t xml:space="preserve"> the unemployment rate in </w:t>
      </w:r>
      <w:r w:rsidR="0065484E">
        <w:t xml:space="preserve">the second quarter of </w:t>
      </w:r>
      <w:r>
        <w:t>2021 was 15.4 per</w:t>
      </w:r>
      <w:r w:rsidR="0065484E">
        <w:t xml:space="preserve"> </w:t>
      </w:r>
      <w:r>
        <w:t>cent</w:t>
      </w:r>
      <w:r w:rsidR="000522E7">
        <w:t>.</w:t>
      </w:r>
      <w:r>
        <w:rPr>
          <w:vertAlign w:val="superscript"/>
        </w:rPr>
        <w:footnoteReference w:id="6"/>
      </w:r>
      <w:r>
        <w:t xml:space="preserve"> While the oil and</w:t>
      </w:r>
      <w:r w:rsidR="00E51CBD">
        <w:t xml:space="preserve"> </w:t>
      </w:r>
      <w:r>
        <w:t xml:space="preserve">gas industry is projected to create about 3,850 direct jobs and 23,100 indirect jobs by 2025 (0.7 and </w:t>
      </w:r>
      <w:r>
        <w:lastRenderedPageBreak/>
        <w:t>3.9 per</w:t>
      </w:r>
      <w:r w:rsidR="000B7409">
        <w:t xml:space="preserve"> </w:t>
      </w:r>
      <w:r>
        <w:t>cent of the workforce)</w:t>
      </w:r>
      <w:r>
        <w:rPr>
          <w:vertAlign w:val="superscript"/>
        </w:rPr>
        <w:footnoteReference w:id="7"/>
      </w:r>
      <w:r w:rsidR="009C509B">
        <w:t xml:space="preserve"> </w:t>
      </w:r>
      <w:r>
        <w:t xml:space="preserve">a large share of new jobs will require investment in non-oil sectors. </w:t>
      </w:r>
      <w:r w:rsidR="00103634">
        <w:t>Low</w:t>
      </w:r>
      <w:r w:rsidR="00D41227">
        <w:t xml:space="preserve"> </w:t>
      </w:r>
      <w:r>
        <w:t>value</w:t>
      </w:r>
      <w:r w:rsidR="0063247A">
        <w:t>-</w:t>
      </w:r>
      <w:r>
        <w:t>chain development and quality standards in micro, small and medium</w:t>
      </w:r>
      <w:r w:rsidR="002346A1">
        <w:t>-sized</w:t>
      </w:r>
      <w:r>
        <w:t xml:space="preserve"> enterprises should be addressed, helping</w:t>
      </w:r>
      <w:r w:rsidR="00DF4CE6">
        <w:t xml:space="preserve"> </w:t>
      </w:r>
      <w:r>
        <w:t xml:space="preserve">these groups </w:t>
      </w:r>
      <w:r w:rsidR="002346A1">
        <w:t xml:space="preserve">to </w:t>
      </w:r>
      <w:r>
        <w:t>access export markets, given the small</w:t>
      </w:r>
      <w:r w:rsidR="00DF4CE6">
        <w:t xml:space="preserve"> </w:t>
      </w:r>
      <w:r>
        <w:t xml:space="preserve">domestic market. </w:t>
      </w:r>
    </w:p>
    <w:p w14:paraId="5FCC02A5" w14:textId="57D5DB2A" w:rsidR="00DF2F42" w:rsidRDefault="00F011C1" w:rsidP="00BD46C2">
      <w:pPr>
        <w:pStyle w:val="ListParagraph"/>
        <w:numPr>
          <w:ilvl w:val="1"/>
          <w:numId w:val="10"/>
        </w:numPr>
        <w:tabs>
          <w:tab w:val="clear" w:pos="1728"/>
          <w:tab w:val="num" w:pos="1620"/>
        </w:tabs>
        <w:spacing w:after="120" w:line="240" w:lineRule="exact"/>
        <w:ind w:left="1260" w:right="1210" w:firstLine="0"/>
        <w:jc w:val="both"/>
      </w:pPr>
      <w:bookmarkStart w:id="2" w:name="_heading=h.1fob9te" w:colFirst="0" w:colLast="0"/>
      <w:bookmarkStart w:id="3" w:name="_heading=h.3znysh7" w:colFirst="0" w:colLast="0"/>
      <w:bookmarkEnd w:id="2"/>
      <w:bookmarkEnd w:id="3"/>
      <w:r>
        <w:t>Guyana is highly vulnerable to climate change and natural disasters</w:t>
      </w:r>
      <w:r w:rsidR="0017414C">
        <w:t>,</w:t>
      </w:r>
      <w:r>
        <w:t xml:space="preserve"> given</w:t>
      </w:r>
      <w:r w:rsidR="00D9143C">
        <w:t xml:space="preserve"> </w:t>
      </w:r>
      <w:r w:rsidR="00B61ADF">
        <w:t xml:space="preserve">its </w:t>
      </w:r>
      <w:r>
        <w:t xml:space="preserve">geographical location. </w:t>
      </w:r>
      <w:r w:rsidR="00DD1D96">
        <w:t>According to the United Nations Satellite Centre, the coastal plains, where 90 per cent of the population live</w:t>
      </w:r>
      <w:r w:rsidR="00BA1FD1">
        <w:t>,</w:t>
      </w:r>
      <w:r w:rsidR="00DD1D96">
        <w:t xml:space="preserve"> are prone to floods and storm tides</w:t>
      </w:r>
      <w:r>
        <w:t>. Consequently, Guyana needs to invest</w:t>
      </w:r>
      <w:r w:rsidR="00DF4CE6">
        <w:t xml:space="preserve"> </w:t>
      </w:r>
      <w:r>
        <w:t xml:space="preserve">in </w:t>
      </w:r>
      <w:r w:rsidR="00DD1D96">
        <w:t>climate-</w:t>
      </w:r>
      <w:r>
        <w:t xml:space="preserve">resilient infrastructure and adopt </w:t>
      </w:r>
      <w:r w:rsidR="00DD1D96">
        <w:t>climate-</w:t>
      </w:r>
      <w:r>
        <w:t>smart practices</w:t>
      </w:r>
      <w:r w:rsidR="00D9143C">
        <w:t xml:space="preserve"> </w:t>
      </w:r>
      <w:r>
        <w:t>as part of</w:t>
      </w:r>
      <w:r w:rsidR="00D9143C">
        <w:t xml:space="preserve"> </w:t>
      </w:r>
      <w:r>
        <w:t xml:space="preserve">its climate adaptation measures. Moreover, sustainable management of </w:t>
      </w:r>
      <w:r w:rsidRPr="00C5026E">
        <w:t>the country’s rich natural resources is critical</w:t>
      </w:r>
      <w:r w:rsidR="00D9143C">
        <w:t xml:space="preserve"> </w:t>
      </w:r>
      <w:r w:rsidRPr="00C5026E">
        <w:t xml:space="preserve">for tangible development progress. While reduced-impact logging is the norm, forest inventories are </w:t>
      </w:r>
      <w:r w:rsidR="00C5026E" w:rsidRPr="00C5026E">
        <w:t>ongoing</w:t>
      </w:r>
      <w:r w:rsidRPr="00C5026E">
        <w:t xml:space="preserve"> for</w:t>
      </w:r>
      <w:r w:rsidR="00DD1D96">
        <w:t xml:space="preserve"> </w:t>
      </w:r>
      <w:r w:rsidR="008637B7">
        <w:t>managing</w:t>
      </w:r>
      <w:r w:rsidR="0041168E">
        <w:t>, monitoring</w:t>
      </w:r>
      <w:r w:rsidRPr="00C5026E">
        <w:t xml:space="preserve"> and international reporting. Progress on the country’s low-carbon trajectory commitments</w:t>
      </w:r>
      <w:r w:rsidR="00D9143C">
        <w:t xml:space="preserve"> </w:t>
      </w:r>
      <w:r w:rsidR="007E6AF9">
        <w:t>is</w:t>
      </w:r>
      <w:r w:rsidR="007E6AF9" w:rsidRPr="00C5026E">
        <w:t xml:space="preserve"> </w:t>
      </w:r>
      <w:r w:rsidRPr="00C5026E">
        <w:t xml:space="preserve">hindered by energy inefficiency and limited access to renewable energy systems. There is limited management of toxic and ozone-depleting chemicals. Mercury pollution remains a concern for mining in the hinterlands, affecting miners, indigenous peoples and indigenous women in particular. Guyana has committed to </w:t>
      </w:r>
      <w:r w:rsidR="007E6AF9" w:rsidRPr="00C5026E">
        <w:t>reduc</w:t>
      </w:r>
      <w:r w:rsidR="007E6AF9">
        <w:t>ing</w:t>
      </w:r>
      <w:r w:rsidR="007E6AF9" w:rsidRPr="00C5026E">
        <w:t xml:space="preserve"> </w:t>
      </w:r>
      <w:r w:rsidR="00914F73">
        <w:t xml:space="preserve">the </w:t>
      </w:r>
      <w:r w:rsidRPr="00C5026E">
        <w:t>consumption of hydrochlorofl</w:t>
      </w:r>
      <w:r w:rsidR="00E25841">
        <w:t>u</w:t>
      </w:r>
      <w:r w:rsidRPr="00C5026E">
        <w:t xml:space="preserve">orocarbons </w:t>
      </w:r>
      <w:r w:rsidR="00DE07C5">
        <w:t>(HC</w:t>
      </w:r>
      <w:r w:rsidR="00C64E63">
        <w:t>F</w:t>
      </w:r>
      <w:r w:rsidR="00DE07C5">
        <w:t>C</w:t>
      </w:r>
      <w:r w:rsidR="00C64E63">
        <w:t>s</w:t>
      </w:r>
      <w:r w:rsidR="00DE07C5">
        <w:t xml:space="preserve">) </w:t>
      </w:r>
      <w:r w:rsidRPr="00C5026E">
        <w:t>by at least 35</w:t>
      </w:r>
      <w:r w:rsidR="00522FE5">
        <w:t xml:space="preserve"> per cent</w:t>
      </w:r>
      <w:r w:rsidRPr="00C5026E">
        <w:t xml:space="preserve"> from 2020</w:t>
      </w:r>
      <w:r w:rsidR="002346A1">
        <w:t>.</w:t>
      </w:r>
      <w:r w:rsidRPr="00C5026E">
        <w:rPr>
          <w:vertAlign w:val="superscript"/>
        </w:rPr>
        <w:footnoteReference w:id="8"/>
      </w:r>
      <w:r>
        <w:t xml:space="preserve"> </w:t>
      </w:r>
    </w:p>
    <w:p w14:paraId="60EE44EF" w14:textId="2DC377C9" w:rsidR="00DF2F42" w:rsidRDefault="00F011C1" w:rsidP="00BD46C2">
      <w:pPr>
        <w:pStyle w:val="ListParagraph"/>
        <w:numPr>
          <w:ilvl w:val="1"/>
          <w:numId w:val="10"/>
        </w:numPr>
        <w:tabs>
          <w:tab w:val="clear" w:pos="1728"/>
          <w:tab w:val="num" w:pos="1620"/>
        </w:tabs>
        <w:spacing w:after="120" w:line="240" w:lineRule="exact"/>
        <w:ind w:left="1260" w:right="1210" w:firstLine="0"/>
        <w:jc w:val="both"/>
      </w:pPr>
      <w:r>
        <w:t>Social protection programmes and effective public health services</w:t>
      </w:r>
      <w:r w:rsidR="00E25841">
        <w:t xml:space="preserve"> provided by the </w:t>
      </w:r>
      <w:r w:rsidR="002346A1">
        <w:t>S</w:t>
      </w:r>
      <w:r w:rsidR="00E25841">
        <w:t>tate are key for well-being and reduced social inequality</w:t>
      </w:r>
      <w:r w:rsidR="002346A1">
        <w:t>,</w:t>
      </w:r>
      <w:r w:rsidR="00E25841">
        <w:t xml:space="preserve"> and need to be expanded to cover groups</w:t>
      </w:r>
      <w:r>
        <w:t xml:space="preserve"> including informal sector workers. The public health system was substantially challenged to </w:t>
      </w:r>
      <w:r w:rsidR="002346A1">
        <w:t>respond</w:t>
      </w:r>
      <w:r>
        <w:t xml:space="preserve"> to the COVID-19 pandemic. One in ten households could not access medical treatment/services</w:t>
      </w:r>
      <w:r w:rsidR="00E15250">
        <w:t>, mainly</w:t>
      </w:r>
      <w:r>
        <w:t xml:space="preserve"> because health facilities lack</w:t>
      </w:r>
      <w:r w:rsidR="002346A1">
        <w:t>ed</w:t>
      </w:r>
      <w:r w:rsidR="003D208E">
        <w:t xml:space="preserve"> </w:t>
      </w:r>
      <w:r>
        <w:t>supplies</w:t>
      </w:r>
      <w:r w:rsidR="00E15250">
        <w:t xml:space="preserve">. </w:t>
      </w:r>
      <w:r>
        <w:rPr>
          <w:vertAlign w:val="superscript"/>
        </w:rPr>
        <w:footnoteReference w:id="9"/>
      </w:r>
      <w:r>
        <w:t xml:space="preserve"> </w:t>
      </w:r>
      <w:r w:rsidR="002346A1">
        <w:t>HIV/AIDS</w:t>
      </w:r>
      <w:r>
        <w:t xml:space="preserve"> continue</w:t>
      </w:r>
      <w:r w:rsidR="002346A1">
        <w:t>s</w:t>
      </w:r>
      <w:r>
        <w:t xml:space="preserve"> to be a public health challenge</w:t>
      </w:r>
      <w:r>
        <w:rPr>
          <w:vertAlign w:val="superscript"/>
        </w:rPr>
        <w:footnoteReference w:id="10"/>
      </w:r>
      <w:r>
        <w:t xml:space="preserve"> and</w:t>
      </w:r>
      <w:r w:rsidR="002346A1">
        <w:t xml:space="preserve"> people living </w:t>
      </w:r>
      <w:r>
        <w:t xml:space="preserve">with HIV </w:t>
      </w:r>
      <w:r w:rsidR="002346A1">
        <w:t xml:space="preserve">and AIDS </w:t>
      </w:r>
      <w:r>
        <w:t xml:space="preserve">continue to be subjected to significant levels of stigma and discrimination. </w:t>
      </w:r>
      <w:r w:rsidR="002346A1">
        <w:t>Improved h</w:t>
      </w:r>
      <w:r>
        <w:t>ealth outcome</w:t>
      </w:r>
      <w:r w:rsidR="002346A1">
        <w:t>s</w:t>
      </w:r>
      <w:r>
        <w:t xml:space="preserve"> require </w:t>
      </w:r>
      <w:r w:rsidR="002346A1">
        <w:t xml:space="preserve">better </w:t>
      </w:r>
      <w:r>
        <w:t xml:space="preserve">supply chain management of supplies and medicines (procurement, distribution and tracking), including </w:t>
      </w:r>
      <w:r w:rsidR="00082F57">
        <w:t xml:space="preserve">the </w:t>
      </w:r>
      <w:r>
        <w:t xml:space="preserve">effective </w:t>
      </w:r>
      <w:r w:rsidR="00082F57">
        <w:t xml:space="preserve">roll-out of </w:t>
      </w:r>
      <w:r>
        <w:t>COVID-19 vaccine</w:t>
      </w:r>
      <w:r w:rsidR="00082F57">
        <w:t>s</w:t>
      </w:r>
      <w:r>
        <w:t>. Mental health is another major issue: Guyana had the highest rate of age-</w:t>
      </w:r>
      <w:r w:rsidR="00F20BCA">
        <w:t>standardi</w:t>
      </w:r>
      <w:r w:rsidR="00082F57">
        <w:t>z</w:t>
      </w:r>
      <w:r w:rsidR="00F20BCA">
        <w:t xml:space="preserve">ed </w:t>
      </w:r>
      <w:r>
        <w:t>suicide mortality in the Americas in 2019</w:t>
      </w:r>
      <w:r w:rsidR="00082F57">
        <w:t xml:space="preserve">, at </w:t>
      </w:r>
      <w:r>
        <w:t>40.8 per 100,000 (</w:t>
      </w:r>
      <w:r w:rsidR="00CA4421">
        <w:t xml:space="preserve">Pan American Health Organization </w:t>
      </w:r>
      <w:r>
        <w:t xml:space="preserve">2019). </w:t>
      </w:r>
    </w:p>
    <w:p w14:paraId="169C4DCF" w14:textId="3ED733B6" w:rsidR="004750B3" w:rsidRDefault="006F6182" w:rsidP="00BD46C2">
      <w:pPr>
        <w:pStyle w:val="ListParagraph"/>
        <w:numPr>
          <w:ilvl w:val="1"/>
          <w:numId w:val="10"/>
        </w:numPr>
        <w:tabs>
          <w:tab w:val="clear" w:pos="1728"/>
          <w:tab w:val="num" w:pos="1620"/>
        </w:tabs>
        <w:spacing w:after="120" w:line="240" w:lineRule="exact"/>
        <w:ind w:left="1260" w:right="1210" w:firstLine="0"/>
        <w:jc w:val="both"/>
      </w:pPr>
      <w:r>
        <w:t>Another</w:t>
      </w:r>
      <w:r w:rsidR="00B566E8">
        <w:t xml:space="preserve"> </w:t>
      </w:r>
      <w:r w:rsidR="00351445">
        <w:t>issue to address</w:t>
      </w:r>
      <w:r w:rsidR="00B566E8">
        <w:t xml:space="preserve"> </w:t>
      </w:r>
      <w:r w:rsidR="00082F57">
        <w:t xml:space="preserve">is that </w:t>
      </w:r>
      <w:r w:rsidR="004750B3">
        <w:t xml:space="preserve">data on gender-based violence is fragmented </w:t>
      </w:r>
      <w:r w:rsidR="004750B3" w:rsidRPr="00C5026E">
        <w:t>among key actors, rendering</w:t>
      </w:r>
      <w:r w:rsidR="004750B3">
        <w:t xml:space="preserve"> analysis for decision-making difficult. Constitutional reform remains important for most political stakeholders and requires consensus on issues/challenges. </w:t>
      </w:r>
    </w:p>
    <w:p w14:paraId="3FC878E3" w14:textId="2EACDCD4" w:rsidR="00A237B1" w:rsidRDefault="00082F57" w:rsidP="00BD46C2">
      <w:pPr>
        <w:pStyle w:val="ListParagraph"/>
        <w:numPr>
          <w:ilvl w:val="1"/>
          <w:numId w:val="10"/>
        </w:numPr>
        <w:tabs>
          <w:tab w:val="clear" w:pos="1728"/>
          <w:tab w:val="num" w:pos="1620"/>
        </w:tabs>
        <w:spacing w:after="120" w:line="240" w:lineRule="exact"/>
        <w:ind w:left="1260" w:right="1210" w:firstLine="0"/>
        <w:jc w:val="both"/>
      </w:pPr>
      <w:r>
        <w:t xml:space="preserve">Throughout its </w:t>
      </w:r>
      <w:r w:rsidR="00F011C1">
        <w:t xml:space="preserve">long history in Guyana, </w:t>
      </w:r>
      <w:r w:rsidR="00BF3E1B">
        <w:t xml:space="preserve">UNDP has developed </w:t>
      </w:r>
      <w:r w:rsidR="00F011C1">
        <w:t>its ability to work and partner with a wide range of government and local institutions</w:t>
      </w:r>
      <w:r w:rsidR="00BF3E1B">
        <w:t xml:space="preserve"> and </w:t>
      </w:r>
      <w:r w:rsidR="00F011C1">
        <w:t xml:space="preserve">international </w:t>
      </w:r>
      <w:r w:rsidR="00F20BCA">
        <w:t>organi</w:t>
      </w:r>
      <w:r w:rsidR="00BF3E1B">
        <w:t>z</w:t>
      </w:r>
      <w:r w:rsidR="00F20BCA">
        <w:t>ations</w:t>
      </w:r>
      <w:r w:rsidR="00F011C1">
        <w:t>, while drawing on the strength of the U</w:t>
      </w:r>
      <w:r w:rsidR="00CF6621">
        <w:t xml:space="preserve">nited </w:t>
      </w:r>
      <w:r w:rsidR="00F011C1">
        <w:t>N</w:t>
      </w:r>
      <w:r w:rsidR="00CF6621">
        <w:t>ations</w:t>
      </w:r>
      <w:r w:rsidR="00F011C1">
        <w:t xml:space="preserve"> </w:t>
      </w:r>
      <w:r w:rsidR="00BF3E1B">
        <w:t>c</w:t>
      </w:r>
      <w:r w:rsidR="00F011C1">
        <w:t xml:space="preserve">ountry </w:t>
      </w:r>
      <w:r w:rsidR="00BF3E1B">
        <w:t>t</w:t>
      </w:r>
      <w:r w:rsidR="00F011C1">
        <w:t xml:space="preserve">eam. For example, </w:t>
      </w:r>
      <w:r w:rsidR="00F20BCA">
        <w:t>UNDP</w:t>
      </w:r>
      <w:r w:rsidR="00F011C1">
        <w:t xml:space="preserve"> has partnered with the Ministry of Human Services and Social Security, the National AIDS Programme Secretariat and civil society organi</w:t>
      </w:r>
      <w:r w:rsidR="00BF3E1B">
        <w:t>z</w:t>
      </w:r>
      <w:r w:rsidR="00F011C1">
        <w:t xml:space="preserve">ations </w:t>
      </w:r>
      <w:r w:rsidR="0018640D">
        <w:t xml:space="preserve">(CSOs) </w:t>
      </w:r>
      <w:r w:rsidR="00F011C1">
        <w:t>for a variety of interventions including the National Dialogue on HIV and the Law</w:t>
      </w:r>
      <w:r w:rsidR="00891374">
        <w:t>;</w:t>
      </w:r>
      <w:r w:rsidR="00F011C1">
        <w:t xml:space="preserve"> improved delivery of services during the pandemic</w:t>
      </w:r>
      <w:r w:rsidR="00BF3E1B">
        <w:t xml:space="preserve"> for persons living with HIV and AIDS</w:t>
      </w:r>
      <w:r w:rsidR="00891374">
        <w:t>;</w:t>
      </w:r>
      <w:r w:rsidR="00AC3502">
        <w:t xml:space="preserve"> </w:t>
      </w:r>
      <w:r w:rsidR="00F011C1">
        <w:t xml:space="preserve">and the implementation of the </w:t>
      </w:r>
      <w:r w:rsidR="00F011C1" w:rsidRPr="00B774AF">
        <w:t>Business Unusual Fund</w:t>
      </w:r>
      <w:r w:rsidR="00F011C1">
        <w:t xml:space="preserve"> </w:t>
      </w:r>
      <w:r w:rsidR="00DE07C5">
        <w:t>through</w:t>
      </w:r>
      <w:r w:rsidR="00F011C1">
        <w:t xml:space="preserve"> the</w:t>
      </w:r>
      <w:r w:rsidR="00EC665D">
        <w:t xml:space="preserve"> Joint </w:t>
      </w:r>
      <w:r w:rsidR="00F011C1">
        <w:t>U</w:t>
      </w:r>
      <w:r w:rsidR="00F959F4">
        <w:t xml:space="preserve">nited </w:t>
      </w:r>
      <w:r w:rsidR="00F011C1">
        <w:t>N</w:t>
      </w:r>
      <w:r w:rsidR="00F959F4">
        <w:t>ations</w:t>
      </w:r>
      <w:r w:rsidR="00F011C1">
        <w:t xml:space="preserve"> </w:t>
      </w:r>
      <w:r w:rsidR="00EC665D">
        <w:t xml:space="preserve">Programme </w:t>
      </w:r>
      <w:r w:rsidR="00F011C1">
        <w:t>on HIV/AIDS</w:t>
      </w:r>
      <w:r w:rsidR="00117991">
        <w:t xml:space="preserve"> (UNAIDS)</w:t>
      </w:r>
      <w:r w:rsidR="00F011C1">
        <w:t xml:space="preserve">. </w:t>
      </w:r>
    </w:p>
    <w:p w14:paraId="789EA027" w14:textId="38A07E7E" w:rsidR="00DF2F42" w:rsidRDefault="00117991" w:rsidP="00BD46C2">
      <w:pPr>
        <w:pStyle w:val="ListParagraph"/>
        <w:numPr>
          <w:ilvl w:val="1"/>
          <w:numId w:val="10"/>
        </w:numPr>
        <w:tabs>
          <w:tab w:val="clear" w:pos="1728"/>
          <w:tab w:val="num" w:pos="1620"/>
        </w:tabs>
        <w:spacing w:after="120" w:line="240" w:lineRule="exact"/>
        <w:ind w:left="1260" w:right="1210" w:firstLine="0"/>
        <w:jc w:val="both"/>
      </w:pPr>
      <w:r>
        <w:t>M</w:t>
      </w:r>
      <w:r w:rsidR="00F011C1">
        <w:t>ultidimensional support</w:t>
      </w:r>
      <w:r>
        <w:t xml:space="preserve"> was </w:t>
      </w:r>
      <w:r w:rsidR="00A237B1">
        <w:t xml:space="preserve">provided by UNDP </w:t>
      </w:r>
      <w:r w:rsidR="00F011C1">
        <w:t>to Amerindian communities</w:t>
      </w:r>
      <w:r w:rsidR="00D517E2">
        <w:t>,</w:t>
      </w:r>
      <w:r w:rsidR="00F011C1">
        <w:t xml:space="preserve"> </w:t>
      </w:r>
      <w:r w:rsidR="00D517E2">
        <w:t xml:space="preserve">in partnership </w:t>
      </w:r>
      <w:r w:rsidR="00F011C1">
        <w:t xml:space="preserve">with the Ministry of Amerindian Affairs, </w:t>
      </w:r>
      <w:r w:rsidR="00A65E0B">
        <w:t xml:space="preserve">the </w:t>
      </w:r>
      <w:r w:rsidR="00F011C1">
        <w:t xml:space="preserve">Office of the Prime Minister, the Government of Norway and United Nations </w:t>
      </w:r>
      <w:r w:rsidR="0041360C">
        <w:t xml:space="preserve">Children’s </w:t>
      </w:r>
      <w:r w:rsidR="00F011C1">
        <w:t>Fund (UNICEF)</w:t>
      </w:r>
      <w:r>
        <w:t xml:space="preserve">. It </w:t>
      </w:r>
      <w:r w:rsidR="00D517E2">
        <w:t xml:space="preserve">included initiatives on livelihood opportunities, land titling, energy services and </w:t>
      </w:r>
      <w:r w:rsidR="00D517E2">
        <w:lastRenderedPageBreak/>
        <w:t>extending Internet access</w:t>
      </w:r>
      <w:r w:rsidR="00F011C1">
        <w:t>.</w:t>
      </w:r>
      <w:r w:rsidR="00AC3502">
        <w:t xml:space="preserve"> </w:t>
      </w:r>
      <w:r w:rsidR="00F011C1">
        <w:t>A</w:t>
      </w:r>
      <w:r w:rsidR="00AC3502">
        <w:t xml:space="preserve"> </w:t>
      </w:r>
      <w:r w:rsidR="00F011C1">
        <w:t>not</w:t>
      </w:r>
      <w:r w:rsidR="00D517E2">
        <w:t xml:space="preserve">able </w:t>
      </w:r>
      <w:r w:rsidR="00F011C1">
        <w:t xml:space="preserve">example was the Amerindian Development Fund </w:t>
      </w:r>
      <w:r w:rsidR="00B87C4B">
        <w:t>project</w:t>
      </w:r>
      <w:r w:rsidR="0043222E">
        <w:t xml:space="preserve">, which provided micro-capital grants to </w:t>
      </w:r>
      <w:r w:rsidR="00F011C1">
        <w:t xml:space="preserve">over 150 communities to develop </w:t>
      </w:r>
      <w:r w:rsidR="00CA4CDF">
        <w:t xml:space="preserve">and execute </w:t>
      </w:r>
      <w:r w:rsidR="00F011C1">
        <w:t>community development plans for economic/productive ventures (e.g.</w:t>
      </w:r>
      <w:r w:rsidR="00D517E2">
        <w:t>,</w:t>
      </w:r>
      <w:r w:rsidR="00F011C1">
        <w:t xml:space="preserve"> village shops, transportation, forest-based artisanal crafts, fisheries, etc.), benefiting over 56,000 Amerindian persons (half of them women).</w:t>
      </w:r>
    </w:p>
    <w:p w14:paraId="6E084252" w14:textId="2E8B312D" w:rsidR="00DF2F42" w:rsidRDefault="00D517E2" w:rsidP="00BD46C2">
      <w:pPr>
        <w:pStyle w:val="ListParagraph"/>
        <w:numPr>
          <w:ilvl w:val="1"/>
          <w:numId w:val="10"/>
        </w:numPr>
        <w:tabs>
          <w:tab w:val="clear" w:pos="1728"/>
          <w:tab w:val="num" w:pos="1620"/>
        </w:tabs>
        <w:spacing w:after="120" w:line="240" w:lineRule="exact"/>
        <w:ind w:left="1260" w:right="1210" w:firstLine="0"/>
        <w:jc w:val="both"/>
      </w:pPr>
      <w:bookmarkStart w:id="4" w:name="_heading=h.2et92p0" w:colFirst="0" w:colLast="0"/>
      <w:bookmarkStart w:id="5" w:name="_heading=h.tyjcwt" w:colFirst="0" w:colLast="0"/>
      <w:bookmarkEnd w:id="4"/>
      <w:bookmarkEnd w:id="5"/>
      <w:r>
        <w:t xml:space="preserve">A number of </w:t>
      </w:r>
      <w:r w:rsidR="00F011C1">
        <w:t xml:space="preserve">lessons </w:t>
      </w:r>
      <w:r>
        <w:t xml:space="preserve">were </w:t>
      </w:r>
      <w:r w:rsidR="00F011C1">
        <w:t xml:space="preserve">learned during the previous </w:t>
      </w:r>
      <w:r>
        <w:t>p</w:t>
      </w:r>
      <w:r w:rsidR="00F011C1">
        <w:t xml:space="preserve">rogramme, as identified in the </w:t>
      </w:r>
      <w:r>
        <w:t>country programme performance summary</w:t>
      </w:r>
      <w:r w:rsidR="00F011C1">
        <w:t xml:space="preserve">. Policy support is important for addressing systemic issues that can compromise the sustainability of results, particularly in </w:t>
      </w:r>
      <w:r w:rsidR="004C0DE6">
        <w:t xml:space="preserve">the </w:t>
      </w:r>
      <w:r w:rsidR="00F011C1">
        <w:t xml:space="preserve">hinterland and other remote areas. </w:t>
      </w:r>
      <w:r w:rsidR="003129F1" w:rsidRPr="00625187">
        <w:t xml:space="preserve">Building institutional capacities in </w:t>
      </w:r>
      <w:r>
        <w:t>g</w:t>
      </w:r>
      <w:r w:rsidR="003129F1" w:rsidRPr="00625187">
        <w:t>overnment entities should be a common part o</w:t>
      </w:r>
      <w:r w:rsidR="004C0DE6">
        <w:t>f projects involving them, from inception to exit strategies, to achieve and maintain</w:t>
      </w:r>
      <w:r w:rsidR="003129F1" w:rsidRPr="00625187">
        <w:t xml:space="preserve"> expected outcomes</w:t>
      </w:r>
      <w:r w:rsidR="003129F1">
        <w:t xml:space="preserve">. </w:t>
      </w:r>
      <w:r w:rsidR="00F011C1">
        <w:t xml:space="preserve">The protracted period of political instability </w:t>
      </w:r>
      <w:r w:rsidR="00A11E29">
        <w:t xml:space="preserve">that </w:t>
      </w:r>
      <w:r w:rsidR="00F011C1">
        <w:t xml:space="preserve">delayed the transition of the new Administration (December 2018 </w:t>
      </w:r>
      <w:r>
        <w:t xml:space="preserve">to </w:t>
      </w:r>
      <w:r w:rsidR="00F011C1">
        <w:t>Aug</w:t>
      </w:r>
      <w:r>
        <w:t>ust</w:t>
      </w:r>
      <w:r w:rsidR="00F011C1">
        <w:t xml:space="preserve"> 2020) showed the value of re</w:t>
      </w:r>
      <w:r w:rsidR="00625187">
        <w:t>lativi</w:t>
      </w:r>
      <w:r>
        <w:t>z</w:t>
      </w:r>
      <w:r w:rsidR="00625187">
        <w:t>ing</w:t>
      </w:r>
      <w:r w:rsidR="00F011C1">
        <w:t xml:space="preserve"> programme delivery while rebuilding trust and reactivating </w:t>
      </w:r>
      <w:r>
        <w:t>the</w:t>
      </w:r>
      <w:r w:rsidR="00F011C1">
        <w:t xml:space="preserve"> special partnership status </w:t>
      </w:r>
      <w:r>
        <w:t xml:space="preserve">of UNDP </w:t>
      </w:r>
      <w:r w:rsidR="00F011C1">
        <w:t xml:space="preserve">with the Government. Finally, the developmental effects of the COVID-19 pandemic in Guyana, as in most countries, are significant and will continue to be felt for some time. </w:t>
      </w:r>
      <w:r w:rsidR="00B23BE1">
        <w:t xml:space="preserve">The </w:t>
      </w:r>
      <w:r w:rsidR="00F011C1">
        <w:t>three directions of change</w:t>
      </w:r>
      <w:r>
        <w:t xml:space="preserve"> articulated in the new UNDP Strategic Plan, 2022-202</w:t>
      </w:r>
      <w:r w:rsidR="009B76B4">
        <w:t>5</w:t>
      </w:r>
      <w:r w:rsidR="00F011C1">
        <w:t xml:space="preserve"> (structural transformation, leaving no</w:t>
      </w:r>
      <w:r w:rsidR="00DB76D8">
        <w:t xml:space="preserve"> </w:t>
      </w:r>
      <w:r w:rsidR="00F011C1">
        <w:t>one behind, building resilience) and key enablers like digitali</w:t>
      </w:r>
      <w:r w:rsidR="009B76B4">
        <w:t>z</w:t>
      </w:r>
      <w:r w:rsidR="00F011C1">
        <w:t>ation</w:t>
      </w:r>
      <w:r w:rsidR="00B774AF">
        <w:t xml:space="preserve"> </w:t>
      </w:r>
      <w:r w:rsidR="009B76B4">
        <w:t xml:space="preserve">will </w:t>
      </w:r>
      <w:r w:rsidR="00F011C1">
        <w:t>guide UNDP Guyana towards an effective</w:t>
      </w:r>
      <w:r w:rsidR="00625187">
        <w:t xml:space="preserve"> </w:t>
      </w:r>
      <w:r w:rsidR="00F011C1">
        <w:t>pandemic response as it looks</w:t>
      </w:r>
      <w:r w:rsidR="00625187">
        <w:t xml:space="preserve"> </w:t>
      </w:r>
      <w:r w:rsidR="00F011C1">
        <w:t xml:space="preserve">ahead </w:t>
      </w:r>
      <w:r w:rsidR="009B76B4">
        <w:t xml:space="preserve">to </w:t>
      </w:r>
      <w:r w:rsidR="00DB76D8">
        <w:t xml:space="preserve">the </w:t>
      </w:r>
      <w:r w:rsidR="009B76B4">
        <w:t xml:space="preserve">2030 </w:t>
      </w:r>
      <w:r w:rsidR="00F011C1">
        <w:t xml:space="preserve">Agenda. </w:t>
      </w:r>
    </w:p>
    <w:p w14:paraId="6F90B777" w14:textId="6A3EDF2A" w:rsidR="00DF2F42" w:rsidRDefault="00F011C1" w:rsidP="00BD46C2">
      <w:pPr>
        <w:pStyle w:val="ListParagraph"/>
        <w:numPr>
          <w:ilvl w:val="1"/>
          <w:numId w:val="10"/>
        </w:numPr>
        <w:tabs>
          <w:tab w:val="clear" w:pos="1728"/>
          <w:tab w:val="num" w:pos="1620"/>
        </w:tabs>
        <w:spacing w:after="200" w:line="240" w:lineRule="exact"/>
        <w:ind w:left="1260" w:right="1210" w:firstLine="0"/>
        <w:jc w:val="both"/>
      </w:pPr>
      <w:r>
        <w:t>Going forwar</w:t>
      </w:r>
      <w:r w:rsidR="00B774AF">
        <w:t>d</w:t>
      </w:r>
      <w:r>
        <w:t>, UNDP will support key areas of the United Nations Multi-</w:t>
      </w:r>
      <w:r w:rsidR="009B76B4">
        <w:t>c</w:t>
      </w:r>
      <w:r>
        <w:t>ountry Sustainable Development Cooperation Framework (UNMSDCF)</w:t>
      </w:r>
      <w:r w:rsidR="00A11E29">
        <w:t>,</w:t>
      </w:r>
      <w:r>
        <w:t xml:space="preserve"> </w:t>
      </w:r>
      <w:r w:rsidR="00980292">
        <w:t xml:space="preserve">i.e., </w:t>
      </w:r>
      <w:r>
        <w:t xml:space="preserve">economic resilience, safety and security, environment/natural resource management and equality/well-being. UNDP will build on its comparative advantages, for instance, </w:t>
      </w:r>
      <w:r w:rsidR="009B76B4">
        <w:t xml:space="preserve">having </w:t>
      </w:r>
      <w:r>
        <w:t>us</w:t>
      </w:r>
      <w:r w:rsidR="009B76B4">
        <w:t>ed</w:t>
      </w:r>
      <w:r>
        <w:t xml:space="preserve"> a multidimensional strategy to </w:t>
      </w:r>
      <w:r w:rsidR="00980292">
        <w:t xml:space="preserve">address </w:t>
      </w:r>
      <w:r>
        <w:t xml:space="preserve">environmental sustainability and resilience in the last cycle with several ministries and agencies. </w:t>
      </w:r>
      <w:r w:rsidR="009B76B4">
        <w:t xml:space="preserve">Through its integrator role, UNDP supported </w:t>
      </w:r>
      <w:r>
        <w:t xml:space="preserve">United Nations system-wide efforts led by the Resident Coordinator, </w:t>
      </w:r>
      <w:r w:rsidR="009B76B4">
        <w:t xml:space="preserve">for example </w:t>
      </w:r>
      <w:r>
        <w:t xml:space="preserve">leading the </w:t>
      </w:r>
      <w:r w:rsidR="00980292">
        <w:t xml:space="preserve">assessment of the </w:t>
      </w:r>
      <w:r>
        <w:t>socio</w:t>
      </w:r>
      <w:r w:rsidR="00980292">
        <w:t xml:space="preserve">economic impact </w:t>
      </w:r>
      <w:r>
        <w:t>of the pandemic on households. UNDP will continue to leverage its innovation expertise through its Accelerator Lab for country-to-country solutions stimulated by local innovators</w:t>
      </w:r>
      <w:r w:rsidR="00980292">
        <w:t>.</w:t>
      </w:r>
      <w:r>
        <w:rPr>
          <w:vertAlign w:val="superscript"/>
        </w:rPr>
        <w:footnoteReference w:id="11"/>
      </w:r>
      <w:r>
        <w:t xml:space="preserve"> It will engage</w:t>
      </w:r>
      <w:r w:rsidR="00980292">
        <w:t xml:space="preserve"> the</w:t>
      </w:r>
      <w:r>
        <w:t xml:space="preserve"> UNDP Strategic Innovation Unit to support partners with systemic transformation. To support national progress on digital transformation, it will draw from knowledge/tools in </w:t>
      </w:r>
      <w:r w:rsidR="00980292">
        <w:t xml:space="preserve">the new </w:t>
      </w:r>
      <w:r>
        <w:t xml:space="preserve">UNDP Digital Strategy and support from the UNDP </w:t>
      </w:r>
      <w:r w:rsidR="00980292">
        <w:t>Chief</w:t>
      </w:r>
      <w:r>
        <w:t xml:space="preserve"> Digital Office</w:t>
      </w:r>
      <w:r w:rsidR="003C20C6">
        <w:t>r</w:t>
      </w:r>
      <w:r>
        <w:t xml:space="preserve">. </w:t>
      </w:r>
    </w:p>
    <w:p w14:paraId="00FA2C0A" w14:textId="71401F70" w:rsidR="00DF2F42" w:rsidRDefault="00F011C1" w:rsidP="00CE29AC">
      <w:pPr>
        <w:pStyle w:val="Heading2"/>
        <w:numPr>
          <w:ilvl w:val="0"/>
          <w:numId w:val="11"/>
        </w:numPr>
        <w:spacing w:after="200" w:line="240" w:lineRule="exact"/>
        <w:ind w:left="1260" w:right="1267" w:hanging="360"/>
        <w:jc w:val="both"/>
        <w:rPr>
          <w:rFonts w:ascii="Times New Roman" w:hAnsi="Times New Roman"/>
          <w:color w:val="000000"/>
          <w:sz w:val="20"/>
        </w:rPr>
      </w:pPr>
      <w:r>
        <w:rPr>
          <w:rFonts w:ascii="Times New Roman" w:hAnsi="Times New Roman"/>
          <w:color w:val="000000"/>
          <w:sz w:val="24"/>
          <w:szCs w:val="24"/>
        </w:rPr>
        <w:t xml:space="preserve">Programme </w:t>
      </w:r>
      <w:r w:rsidR="00CE29AC">
        <w:rPr>
          <w:rFonts w:ascii="Times New Roman" w:hAnsi="Times New Roman"/>
          <w:color w:val="000000"/>
          <w:sz w:val="24"/>
          <w:szCs w:val="24"/>
        </w:rPr>
        <w:t>p</w:t>
      </w:r>
      <w:r>
        <w:rPr>
          <w:rFonts w:ascii="Times New Roman" w:hAnsi="Times New Roman"/>
          <w:color w:val="000000"/>
          <w:sz w:val="24"/>
          <w:szCs w:val="24"/>
        </w:rPr>
        <w:t xml:space="preserve">riorities and </w:t>
      </w:r>
      <w:r w:rsidR="00CE29AC">
        <w:rPr>
          <w:rFonts w:ascii="Times New Roman" w:hAnsi="Times New Roman"/>
          <w:color w:val="000000"/>
          <w:sz w:val="24"/>
          <w:szCs w:val="24"/>
        </w:rPr>
        <w:t>p</w:t>
      </w:r>
      <w:r>
        <w:rPr>
          <w:rFonts w:ascii="Times New Roman" w:hAnsi="Times New Roman"/>
          <w:color w:val="000000"/>
          <w:sz w:val="24"/>
          <w:szCs w:val="24"/>
        </w:rPr>
        <w:t xml:space="preserve">artnerships </w:t>
      </w:r>
    </w:p>
    <w:p w14:paraId="55273D2E" w14:textId="741C586B" w:rsidR="00DF2F42" w:rsidRDefault="00980292" w:rsidP="00BD46C2">
      <w:pPr>
        <w:pStyle w:val="ListParagraph"/>
        <w:numPr>
          <w:ilvl w:val="0"/>
          <w:numId w:val="12"/>
        </w:numPr>
        <w:shd w:val="clear" w:color="auto" w:fill="FFFFFF"/>
        <w:tabs>
          <w:tab w:val="left" w:pos="1620"/>
        </w:tabs>
        <w:spacing w:after="120" w:line="240" w:lineRule="exact"/>
        <w:ind w:left="1260" w:right="1210" w:firstLine="0"/>
        <w:jc w:val="both"/>
      </w:pPr>
      <w:bookmarkStart w:id="6" w:name="_heading=h.3dy6vkm" w:colFirst="0" w:colLast="0"/>
      <w:bookmarkEnd w:id="6"/>
      <w:r>
        <w:t xml:space="preserve">The strategy of </w:t>
      </w:r>
      <w:r w:rsidR="00F011C1">
        <w:t>UNDP Guyana to advance human development is based on reducing economic, social and gender inequalities</w:t>
      </w:r>
      <w:r w:rsidR="00513ABF">
        <w:t>;</w:t>
      </w:r>
      <w:r w:rsidR="00F011C1">
        <w:t xml:space="preserve"> supporting effective governance and social protection</w:t>
      </w:r>
      <w:r w:rsidR="00513ABF">
        <w:t xml:space="preserve">; </w:t>
      </w:r>
      <w:r w:rsidR="00F011C1">
        <w:t xml:space="preserve">and enabling sustainable </w:t>
      </w:r>
      <w:r w:rsidR="00C64E63">
        <w:t xml:space="preserve">low-carbon </w:t>
      </w:r>
      <w:r w:rsidR="00F011C1">
        <w:t xml:space="preserve">trajectories (including climate change adaptation), all supported by digital transformation and strengthened data. </w:t>
      </w:r>
    </w:p>
    <w:p w14:paraId="3985E953" w14:textId="10C60317" w:rsidR="00DF2F42" w:rsidRDefault="00F011C1" w:rsidP="00BD46C2">
      <w:pPr>
        <w:pStyle w:val="ListParagraph"/>
        <w:numPr>
          <w:ilvl w:val="0"/>
          <w:numId w:val="12"/>
        </w:numPr>
        <w:shd w:val="clear" w:color="auto" w:fill="FFFFFF"/>
        <w:tabs>
          <w:tab w:val="left" w:pos="1620"/>
        </w:tabs>
        <w:spacing w:after="120" w:line="240" w:lineRule="exact"/>
        <w:ind w:left="1260" w:right="1210" w:firstLine="0"/>
        <w:jc w:val="both"/>
      </w:pPr>
      <w:r>
        <w:t>This strategy is based on national development priorities, which include:</w:t>
      </w:r>
      <w:r w:rsidR="00AC3502">
        <w:t xml:space="preserve"> </w:t>
      </w:r>
      <w:r>
        <w:t>(</w:t>
      </w:r>
      <w:r w:rsidR="00513ABF">
        <w:t>a</w:t>
      </w:r>
      <w:r>
        <w:t>) a diversified and resilient productive sector, with emphasis on job creation and support to small</w:t>
      </w:r>
      <w:r w:rsidR="00513ABF">
        <w:t xml:space="preserve"> and </w:t>
      </w:r>
      <w:r>
        <w:t>medium</w:t>
      </w:r>
      <w:r w:rsidR="00513ABF">
        <w:t>-sized</w:t>
      </w:r>
      <w:r>
        <w:t xml:space="preserve"> businesses; (</w:t>
      </w:r>
      <w:r w:rsidR="00513ABF">
        <w:t>b</w:t>
      </w:r>
      <w:r>
        <w:t>) catalytic and transformative infrastructure; (</w:t>
      </w:r>
      <w:r w:rsidR="00513ABF">
        <w:t>c</w:t>
      </w:r>
      <w:r>
        <w:t>) a low</w:t>
      </w:r>
      <w:r w:rsidR="00513ABF">
        <w:t>-</w:t>
      </w:r>
      <w:r>
        <w:t>carbon development strategy consistent with oil</w:t>
      </w:r>
      <w:r w:rsidR="00513ABF">
        <w:t xml:space="preserve"> and </w:t>
      </w:r>
      <w:r>
        <w:t>gas production, and environmental management</w:t>
      </w:r>
      <w:r w:rsidR="00513ABF">
        <w:t xml:space="preserve"> and </w:t>
      </w:r>
      <w:r>
        <w:t>resilience; (</w:t>
      </w:r>
      <w:r w:rsidR="00513ABF">
        <w:t>d</w:t>
      </w:r>
      <w:r>
        <w:t>) enhanced and expanded social services, particularly in health and education; (</w:t>
      </w:r>
      <w:r w:rsidR="00513ABF">
        <w:t>e</w:t>
      </w:r>
      <w:r>
        <w:t>) improved governance, safety, security and the rule of law; and (</w:t>
      </w:r>
      <w:r w:rsidR="00513ABF">
        <w:t>f</w:t>
      </w:r>
      <w:r>
        <w:t>) navigating and responding to COVID-19 as long as necessary.</w:t>
      </w:r>
      <w:r w:rsidRPr="00BD46C2">
        <w:rPr>
          <w:vertAlign w:val="superscript"/>
        </w:rPr>
        <w:t xml:space="preserve"> </w:t>
      </w:r>
      <w:r>
        <w:rPr>
          <w:vertAlign w:val="superscript"/>
        </w:rPr>
        <w:footnoteReference w:id="12"/>
      </w:r>
    </w:p>
    <w:p w14:paraId="0FCC35B2" w14:textId="7E7906FD" w:rsidR="00DF2F42" w:rsidRDefault="00513ABF" w:rsidP="00BD46C2">
      <w:pPr>
        <w:pStyle w:val="ListParagraph"/>
        <w:numPr>
          <w:ilvl w:val="0"/>
          <w:numId w:val="12"/>
        </w:numPr>
        <w:shd w:val="clear" w:color="auto" w:fill="FFFFFF"/>
        <w:tabs>
          <w:tab w:val="left" w:pos="1620"/>
        </w:tabs>
        <w:spacing w:after="120" w:line="240" w:lineRule="exact"/>
        <w:ind w:left="1260" w:right="1210" w:firstLine="0"/>
        <w:jc w:val="both"/>
      </w:pPr>
      <w:r>
        <w:lastRenderedPageBreak/>
        <w:t xml:space="preserve">The </w:t>
      </w:r>
      <w:r w:rsidR="00F011C1">
        <w:t xml:space="preserve">new </w:t>
      </w:r>
      <w:r>
        <w:t>c</w:t>
      </w:r>
      <w:r w:rsidR="00F011C1">
        <w:t xml:space="preserve">ountry </w:t>
      </w:r>
      <w:r>
        <w:t>p</w:t>
      </w:r>
      <w:r w:rsidR="00F011C1">
        <w:t xml:space="preserve">rogramme </w:t>
      </w:r>
      <w:r>
        <w:t xml:space="preserve">for the period </w:t>
      </w:r>
      <w:r w:rsidR="00F011C1">
        <w:t>2022-2026</w:t>
      </w:r>
      <w:r>
        <w:t xml:space="preserve"> is </w:t>
      </w:r>
      <w:r w:rsidR="00F011C1">
        <w:t xml:space="preserve">closely aligned with the UNDP Strategic Plan, </w:t>
      </w:r>
      <w:r>
        <w:t xml:space="preserve">2022-2025 </w:t>
      </w:r>
      <w:r w:rsidR="00F011C1">
        <w:t>and designed to contribute to the common</w:t>
      </w:r>
      <w:r>
        <w:t xml:space="preserve"> outcomes of the </w:t>
      </w:r>
      <w:r w:rsidR="00F011C1">
        <w:t xml:space="preserve">UNMSDCF. </w:t>
      </w:r>
      <w:r>
        <w:t xml:space="preserve">Thus, in addition to the four programme areas </w:t>
      </w:r>
      <w:r w:rsidR="00C12160">
        <w:t xml:space="preserve">described below, UNDP </w:t>
      </w:r>
      <w:r w:rsidR="00F011C1">
        <w:t xml:space="preserve">will </w:t>
      </w:r>
      <w:r w:rsidR="00C12160">
        <w:t xml:space="preserve">aim </w:t>
      </w:r>
      <w:r w:rsidR="00F011C1">
        <w:t>to contribute to initiatives led by other U</w:t>
      </w:r>
      <w:r w:rsidR="00D932E6">
        <w:t xml:space="preserve">nited </w:t>
      </w:r>
      <w:r w:rsidR="00F011C1">
        <w:t>N</w:t>
      </w:r>
      <w:r w:rsidR="00D932E6">
        <w:t>ations</w:t>
      </w:r>
      <w:r w:rsidR="00F011C1">
        <w:t xml:space="preserve"> agencies, such as with UNICEF on water, sanitation and hygiene for hinterland communities; with the United Nations Population Fund (UNFPA) and the United Nations Entity for Gender Equality and the Empowerment of Women (UN-Women) on reducing gender</w:t>
      </w:r>
      <w:r w:rsidR="00C12160">
        <w:t>-</w:t>
      </w:r>
      <w:r w:rsidR="00F011C1">
        <w:t xml:space="preserve">based violence; and with UNAIDS on </w:t>
      </w:r>
      <w:r w:rsidR="00BB5422">
        <w:t xml:space="preserve">the provision of services to persons living with HIV/AIDS and key population groups who are vulnerable to HIV. </w:t>
      </w:r>
    </w:p>
    <w:p w14:paraId="3B43A1AC" w14:textId="4245C076" w:rsidR="00DF2F42" w:rsidRDefault="00F011C1" w:rsidP="006438D1">
      <w:pPr>
        <w:shd w:val="clear" w:color="auto" w:fill="FFFFFF"/>
        <w:spacing w:after="120" w:line="240" w:lineRule="exact"/>
        <w:ind w:left="1260" w:right="1210"/>
        <w:jc w:val="both"/>
        <w:rPr>
          <w:b/>
        </w:rPr>
      </w:pPr>
      <w:r>
        <w:rPr>
          <w:b/>
        </w:rPr>
        <w:t xml:space="preserve">Area 1. Economic resilience and shared prosperity </w:t>
      </w:r>
    </w:p>
    <w:p w14:paraId="4892CDEE" w14:textId="11AF041E" w:rsidR="00DF2F42" w:rsidRDefault="000D397F" w:rsidP="00C12160">
      <w:pPr>
        <w:pStyle w:val="ListParagraph"/>
        <w:numPr>
          <w:ilvl w:val="0"/>
          <w:numId w:val="12"/>
        </w:numPr>
        <w:shd w:val="clear" w:color="auto" w:fill="FFFFFF"/>
        <w:tabs>
          <w:tab w:val="left" w:pos="1620"/>
        </w:tabs>
        <w:spacing w:after="120" w:line="240" w:lineRule="exact"/>
        <w:ind w:left="1260" w:right="1210" w:firstLine="0"/>
        <w:jc w:val="both"/>
      </w:pPr>
      <w:r w:rsidRPr="00C12160">
        <w:t xml:space="preserve">The </w:t>
      </w:r>
      <w:r w:rsidR="00C12160">
        <w:t>t</w:t>
      </w:r>
      <w:r w:rsidRPr="00C12160">
        <w:t xml:space="preserve">heory of </w:t>
      </w:r>
      <w:r w:rsidR="00C12160">
        <w:t>c</w:t>
      </w:r>
      <w:r w:rsidRPr="00C12160">
        <w:t xml:space="preserve">hange for this outcome is </w:t>
      </w:r>
      <w:r w:rsidR="00C12160">
        <w:t xml:space="preserve">that </w:t>
      </w:r>
      <w:r w:rsidR="00C45F09" w:rsidRPr="00C12160">
        <w:t>if</w:t>
      </w:r>
      <w:r w:rsidR="00F011C1">
        <w:t xml:space="preserve"> sustainable livelihood opportunities are provided to vulnerable groups, </w:t>
      </w:r>
      <w:r w:rsidR="00F011C1" w:rsidRPr="00C12160">
        <w:t>then</w:t>
      </w:r>
      <w:r w:rsidR="00F011C1">
        <w:t xml:space="preserve"> the country will generate a more productive business ecosystem that improves people’s standard of living. </w:t>
      </w:r>
      <w:r w:rsidR="00506468">
        <w:t xml:space="preserve">This could be achieved by promoting more diversified businesses (in the context of a growing oil and gas sector), </w:t>
      </w:r>
      <w:r w:rsidR="00506468" w:rsidRPr="00C12160">
        <w:t>and</w:t>
      </w:r>
      <w:r w:rsidR="00506468">
        <w:t xml:space="preserve"> if there is increased access to Internet and e-government services.</w:t>
      </w:r>
    </w:p>
    <w:p w14:paraId="7C6E215A" w14:textId="2928EB77" w:rsidR="00DF2F42" w:rsidRDefault="00F011C1" w:rsidP="00C12160">
      <w:pPr>
        <w:pStyle w:val="ListParagraph"/>
        <w:numPr>
          <w:ilvl w:val="0"/>
          <w:numId w:val="12"/>
        </w:numPr>
        <w:shd w:val="clear" w:color="auto" w:fill="FFFFFF"/>
        <w:tabs>
          <w:tab w:val="left" w:pos="1620"/>
        </w:tabs>
        <w:spacing w:after="120" w:line="240" w:lineRule="exact"/>
        <w:ind w:left="1260" w:right="1210" w:firstLine="0"/>
        <w:jc w:val="both"/>
      </w:pPr>
      <w:r>
        <w:t xml:space="preserve">UNDP will contribute to </w:t>
      </w:r>
      <w:r w:rsidR="005409B5">
        <w:t xml:space="preserve">enhancing </w:t>
      </w:r>
      <w:r>
        <w:t xml:space="preserve">access to </w:t>
      </w:r>
      <w:r w:rsidRPr="00C12160">
        <w:t>sustainable livelihoods</w:t>
      </w:r>
      <w:r>
        <w:t xml:space="preserve"> and entry points </w:t>
      </w:r>
      <w:r w:rsidR="00C64E63">
        <w:t xml:space="preserve">for decent work </w:t>
      </w:r>
      <w:r w:rsidR="00C12160">
        <w:t xml:space="preserve">for </w:t>
      </w:r>
      <w:r>
        <w:t>people in vulnerable groups by building capacities in official entities and civil society to deliver effective programmes. For example</w:t>
      </w:r>
      <w:r w:rsidR="00625187">
        <w:t>,</w:t>
      </w:r>
      <w:r>
        <w:t xml:space="preserve"> it will continue to work with the </w:t>
      </w:r>
      <w:r w:rsidR="00C12160">
        <w:t xml:space="preserve">Ministry of Amerindian Affairs </w:t>
      </w:r>
      <w:r>
        <w:t xml:space="preserve">in the </w:t>
      </w:r>
      <w:r w:rsidR="00C12160">
        <w:t>l</w:t>
      </w:r>
      <w:r>
        <w:t>and</w:t>
      </w:r>
      <w:r w:rsidR="007A225E">
        <w:t xml:space="preserve"> </w:t>
      </w:r>
      <w:r w:rsidR="00C12160">
        <w:t>t</w:t>
      </w:r>
      <w:r>
        <w:t>itling</w:t>
      </w:r>
      <w:r w:rsidRPr="00C12160">
        <w:t xml:space="preserve"> </w:t>
      </w:r>
      <w:r>
        <w:t>process to increase the number of Amerindian communities with institutional measures in place to generate and strengthen livelihoods.</w:t>
      </w:r>
      <w:r w:rsidR="00852F73" w:rsidRPr="00852F73">
        <w:t xml:space="preserve"> </w:t>
      </w:r>
      <w:r w:rsidR="002C3E1B">
        <w:t xml:space="preserve">In this effort, </w:t>
      </w:r>
      <w:r w:rsidR="00852F73">
        <w:t>UNDP will work with the Ministry of Labour and United Nations agencies, including the International Labour Organization.</w:t>
      </w:r>
    </w:p>
    <w:p w14:paraId="0119C92B" w14:textId="59F4D214" w:rsidR="00DF2F42" w:rsidRDefault="00F011C1" w:rsidP="00FD174B">
      <w:pPr>
        <w:pStyle w:val="ListParagraph"/>
        <w:numPr>
          <w:ilvl w:val="0"/>
          <w:numId w:val="12"/>
        </w:numPr>
        <w:shd w:val="clear" w:color="auto" w:fill="FFFFFF"/>
        <w:tabs>
          <w:tab w:val="left" w:pos="1620"/>
        </w:tabs>
        <w:spacing w:after="120" w:line="240" w:lineRule="exact"/>
        <w:ind w:left="1260" w:right="1210" w:firstLine="0"/>
        <w:jc w:val="both"/>
      </w:pPr>
      <w:r>
        <w:t xml:space="preserve">Towards a greater </w:t>
      </w:r>
      <w:r w:rsidRPr="00FD174B">
        <w:t>diversification of the non-oil economy</w:t>
      </w:r>
      <w:r>
        <w:t xml:space="preserve">, </w:t>
      </w:r>
      <w:r w:rsidR="001F26BF">
        <w:t>UNDP</w:t>
      </w:r>
      <w:r>
        <w:t xml:space="preserve"> will collaborate with </w:t>
      </w:r>
      <w:r w:rsidR="00F81781">
        <w:t xml:space="preserve">the </w:t>
      </w:r>
      <w:r>
        <w:t>Ministry of Tourism</w:t>
      </w:r>
      <w:r w:rsidR="00FD174B">
        <w:t>,</w:t>
      </w:r>
      <w:r>
        <w:t xml:space="preserve"> Industry and Commerce and the Small Business Bureau to strengthen policies that promote business development and the integrating of micro, small and medium-sized enterprises into value chains and markets (via certification, business formali</w:t>
      </w:r>
      <w:r w:rsidR="00FD174B">
        <w:t>z</w:t>
      </w:r>
      <w:r>
        <w:t xml:space="preserve">ation and training). </w:t>
      </w:r>
    </w:p>
    <w:p w14:paraId="274365F4" w14:textId="638A0A47" w:rsidR="00DF2F42" w:rsidRDefault="00F011C1" w:rsidP="00FD174B">
      <w:pPr>
        <w:pStyle w:val="ListParagraph"/>
        <w:numPr>
          <w:ilvl w:val="0"/>
          <w:numId w:val="12"/>
        </w:numPr>
        <w:shd w:val="clear" w:color="auto" w:fill="FFFFFF"/>
        <w:tabs>
          <w:tab w:val="left" w:pos="1620"/>
        </w:tabs>
        <w:spacing w:after="120" w:line="240" w:lineRule="exact"/>
        <w:ind w:left="1260" w:right="1210" w:firstLine="0"/>
        <w:jc w:val="both"/>
      </w:pPr>
      <w:r w:rsidRPr="007A225E">
        <w:t xml:space="preserve">UNDP will work with the </w:t>
      </w:r>
      <w:r w:rsidR="00FD174B">
        <w:t xml:space="preserve">Office of the Prime Minister </w:t>
      </w:r>
      <w:r w:rsidR="000E5855">
        <w:t xml:space="preserve">to </w:t>
      </w:r>
      <w:r w:rsidR="000E5855" w:rsidRPr="00FD174B">
        <w:t>support</w:t>
      </w:r>
      <w:r w:rsidRPr="00FD174B">
        <w:t xml:space="preserve"> digital transformation</w:t>
      </w:r>
      <w:r w:rsidRPr="007A225E">
        <w:t xml:space="preserve">, </w:t>
      </w:r>
      <w:r w:rsidR="00FD174B">
        <w:t xml:space="preserve">i.e., </w:t>
      </w:r>
      <w:r w:rsidRPr="007A225E">
        <w:t>through access to connectivity and e-services (including electronic money transfers), especially for the hinterlands and the poor in other remote communities, and purs</w:t>
      </w:r>
      <w:r w:rsidR="00625187" w:rsidRPr="007A225E">
        <w:t>ue</w:t>
      </w:r>
      <w:r w:rsidRPr="007A225E">
        <w:t xml:space="preserve"> the reduction of the gender digital divide and the financial inclusion of women. Critically, </w:t>
      </w:r>
      <w:r w:rsidR="00FD174B">
        <w:t xml:space="preserve">the Office of the Prime Minister </w:t>
      </w:r>
      <w:r w:rsidRPr="007A225E">
        <w:t xml:space="preserve">will be directly responsible for connectivity services in target communities and </w:t>
      </w:r>
      <w:r w:rsidR="00FD174B">
        <w:t>the Ministry of Tourism, Industry and Commerce</w:t>
      </w:r>
      <w:r w:rsidRPr="007A225E">
        <w:t xml:space="preserve"> for hosting services</w:t>
      </w:r>
      <w:r w:rsidR="00FD174B">
        <w:t xml:space="preserve"> for micro, small and medium-sized businesses</w:t>
      </w:r>
      <w:r w:rsidRPr="007A225E">
        <w:t xml:space="preserve">, while </w:t>
      </w:r>
      <w:r w:rsidR="00FD174B">
        <w:t xml:space="preserve">the Ministry of Amerindian Affairs </w:t>
      </w:r>
      <w:r w:rsidRPr="007A225E">
        <w:t xml:space="preserve">will be responsible for </w:t>
      </w:r>
      <w:r w:rsidR="000E5855">
        <w:t>executing</w:t>
      </w:r>
      <w:r w:rsidRPr="007A225E">
        <w:t xml:space="preserve"> land titling arrangements. Indigenous people, women and youth</w:t>
      </w:r>
      <w:r w:rsidR="000E5855">
        <w:t>,</w:t>
      </w:r>
      <w:r w:rsidRPr="007A225E">
        <w:t xml:space="preserve"> among others</w:t>
      </w:r>
      <w:r w:rsidR="000E5855">
        <w:t>,</w:t>
      </w:r>
      <w:r w:rsidRPr="007A225E">
        <w:t xml:space="preserve"> will benefit from expanded livelihood and </w:t>
      </w:r>
      <w:r w:rsidR="00FD174B">
        <w:t xml:space="preserve">small business </w:t>
      </w:r>
      <w:r w:rsidRPr="007A225E">
        <w:t>services</w:t>
      </w:r>
      <w:r w:rsidR="00FD174B">
        <w:t>,</w:t>
      </w:r>
      <w:r w:rsidRPr="007A225E">
        <w:t xml:space="preserve"> particularly through online platforms.</w:t>
      </w:r>
    </w:p>
    <w:p w14:paraId="404A6660" w14:textId="41B93B6E" w:rsidR="00DF2F42" w:rsidRDefault="00F011C1" w:rsidP="006438D1">
      <w:pPr>
        <w:shd w:val="clear" w:color="auto" w:fill="FFFFFF"/>
        <w:spacing w:after="120" w:line="240" w:lineRule="exact"/>
        <w:ind w:left="1260" w:right="1210"/>
        <w:jc w:val="both"/>
        <w:rPr>
          <w:b/>
        </w:rPr>
      </w:pPr>
      <w:r>
        <w:rPr>
          <w:b/>
        </w:rPr>
        <w:t xml:space="preserve">Area 2. Safety and </w:t>
      </w:r>
      <w:r w:rsidR="00F416DE">
        <w:rPr>
          <w:b/>
        </w:rPr>
        <w:t>s</w:t>
      </w:r>
      <w:r>
        <w:rPr>
          <w:b/>
        </w:rPr>
        <w:t xml:space="preserve">ecurity </w:t>
      </w:r>
    </w:p>
    <w:p w14:paraId="014E18EA" w14:textId="7032078F" w:rsidR="00DF2F42" w:rsidRDefault="00A970D5" w:rsidP="00FD174B">
      <w:pPr>
        <w:pStyle w:val="ListParagraph"/>
        <w:numPr>
          <w:ilvl w:val="0"/>
          <w:numId w:val="12"/>
        </w:numPr>
        <w:shd w:val="clear" w:color="auto" w:fill="FFFFFF"/>
        <w:tabs>
          <w:tab w:val="left" w:pos="1620"/>
        </w:tabs>
        <w:spacing w:after="120" w:line="240" w:lineRule="exact"/>
        <w:ind w:left="1260" w:right="1210" w:firstLine="0"/>
        <w:jc w:val="both"/>
      </w:pPr>
      <w:r w:rsidRPr="00FD174B">
        <w:t xml:space="preserve">The </w:t>
      </w:r>
      <w:r w:rsidR="00FD174B">
        <w:t>t</w:t>
      </w:r>
      <w:r w:rsidRPr="00FD174B">
        <w:t xml:space="preserve">heory of </w:t>
      </w:r>
      <w:r w:rsidR="00FD174B">
        <w:t>c</w:t>
      </w:r>
      <w:r w:rsidRPr="00FD174B">
        <w:t xml:space="preserve">hange for this outcome is </w:t>
      </w:r>
      <w:r w:rsidR="00FD174B">
        <w:t xml:space="preserve">that </w:t>
      </w:r>
      <w:r w:rsidRPr="00FD174B">
        <w:t>if</w:t>
      </w:r>
      <w:r>
        <w:t xml:space="preserve"> </w:t>
      </w:r>
      <w:r w:rsidR="00FD174B">
        <w:t xml:space="preserve">State </w:t>
      </w:r>
      <w:r w:rsidR="00F011C1">
        <w:t>and non-</w:t>
      </w:r>
      <w:r w:rsidR="00FD174B">
        <w:t xml:space="preserve">State </w:t>
      </w:r>
      <w:r w:rsidR="00F011C1">
        <w:t xml:space="preserve">actors involved in the </w:t>
      </w:r>
      <w:r w:rsidR="00241CB7">
        <w:t>j</w:t>
      </w:r>
      <w:r w:rsidR="00F011C1">
        <w:t xml:space="preserve">ustice sector operate with </w:t>
      </w:r>
      <w:r w:rsidR="00FD174B">
        <w:t xml:space="preserve">greater </w:t>
      </w:r>
      <w:r w:rsidR="00F011C1">
        <w:t xml:space="preserve">transparency, participation and effectiveness, </w:t>
      </w:r>
      <w:r w:rsidR="00F011C1" w:rsidRPr="00FD174B">
        <w:t>and</w:t>
      </w:r>
      <w:r w:rsidR="00F011C1">
        <w:t xml:space="preserve"> they are enabled by improved capacities (including </w:t>
      </w:r>
      <w:r w:rsidR="00FD174B">
        <w:t xml:space="preserve">for </w:t>
      </w:r>
      <w:r w:rsidR="00F011C1">
        <w:t>data collection</w:t>
      </w:r>
      <w:r w:rsidR="00FD174B">
        <w:t xml:space="preserve"> and </w:t>
      </w:r>
      <w:r w:rsidR="00F011C1">
        <w:t>analysis</w:t>
      </w:r>
      <w:r w:rsidR="00241CB7">
        <w:t>)</w:t>
      </w:r>
      <w:r w:rsidR="00F011C1">
        <w:t xml:space="preserve"> to better address and reduce crime (including specifically from </w:t>
      </w:r>
      <w:r w:rsidR="00584564">
        <w:t>gender-based violence</w:t>
      </w:r>
      <w:r w:rsidR="00F011C1">
        <w:t xml:space="preserve">), </w:t>
      </w:r>
      <w:r w:rsidR="00F011C1" w:rsidRPr="00FD174B">
        <w:t>then</w:t>
      </w:r>
      <w:r w:rsidR="00F011C1">
        <w:t xml:space="preserve"> there should be a reduction in crime (particularly from </w:t>
      </w:r>
      <w:r w:rsidR="00584564">
        <w:t>gender-based violence</w:t>
      </w:r>
      <w:r w:rsidR="00F011C1">
        <w:t>) through prevention and timelier access to more effective justice services. In the longer term, this will translate into an improved environment for security and social inclusion.</w:t>
      </w:r>
    </w:p>
    <w:p w14:paraId="28724008" w14:textId="48CDF7FC" w:rsidR="00DF2F42" w:rsidRDefault="00F011C1" w:rsidP="00FD174B">
      <w:pPr>
        <w:pStyle w:val="ListParagraph"/>
        <w:numPr>
          <w:ilvl w:val="0"/>
          <w:numId w:val="12"/>
        </w:numPr>
        <w:shd w:val="clear" w:color="auto" w:fill="FFFFFF"/>
        <w:tabs>
          <w:tab w:val="left" w:pos="1620"/>
        </w:tabs>
        <w:spacing w:after="120" w:line="240" w:lineRule="exact"/>
        <w:ind w:left="1260" w:right="1210" w:firstLine="0"/>
        <w:jc w:val="both"/>
      </w:pPr>
      <w:r>
        <w:t xml:space="preserve">Building on the </w:t>
      </w:r>
      <w:r w:rsidR="00584564">
        <w:t>j</w:t>
      </w:r>
      <w:r>
        <w:t xml:space="preserve">udicial </w:t>
      </w:r>
      <w:r w:rsidR="00584564">
        <w:t>s</w:t>
      </w:r>
      <w:r>
        <w:t>ystem needs assessment conducted in 2019-20</w:t>
      </w:r>
      <w:r w:rsidR="00A970D5">
        <w:t>20</w:t>
      </w:r>
      <w:r>
        <w:t xml:space="preserve">, UNDP will support the </w:t>
      </w:r>
      <w:r w:rsidR="00584564">
        <w:t xml:space="preserve">Guyana </w:t>
      </w:r>
      <w:r>
        <w:t xml:space="preserve">Police Force, </w:t>
      </w:r>
      <w:r w:rsidR="00584564">
        <w:t>p</w:t>
      </w:r>
      <w:r>
        <w:t xml:space="preserve">rosecutors and </w:t>
      </w:r>
      <w:r w:rsidR="00584564">
        <w:t>the c</w:t>
      </w:r>
      <w:r>
        <w:t xml:space="preserve">ourts to strengthen </w:t>
      </w:r>
      <w:r w:rsidRPr="00FD174B">
        <w:t>mechanisms for the administration of justice,</w:t>
      </w:r>
      <w:r>
        <w:t xml:space="preserve"> including the incorporation of advanced digital tools</w:t>
      </w:r>
      <w:r w:rsidRPr="00FD174B">
        <w:t>,</w:t>
      </w:r>
      <w:r>
        <w:t xml:space="preserve"> to increase effectiveness and accountability in exercising the rule of law. </w:t>
      </w:r>
      <w:r>
        <w:lastRenderedPageBreak/>
        <w:t xml:space="preserve">UNDP will support </w:t>
      </w:r>
      <w:r w:rsidR="00584564">
        <w:t>S</w:t>
      </w:r>
      <w:r>
        <w:t>tate and non-</w:t>
      </w:r>
      <w:r w:rsidR="00584564">
        <w:t>S</w:t>
      </w:r>
      <w:r>
        <w:t>tate actors involved in systemic reform, human rights and social inclusion.</w:t>
      </w:r>
    </w:p>
    <w:p w14:paraId="5BD42D1A" w14:textId="202C323E" w:rsidR="00DF2F42" w:rsidRDefault="00F011C1" w:rsidP="00FD174B">
      <w:pPr>
        <w:pStyle w:val="ListParagraph"/>
        <w:numPr>
          <w:ilvl w:val="0"/>
          <w:numId w:val="12"/>
        </w:numPr>
        <w:shd w:val="clear" w:color="auto" w:fill="FFFFFF"/>
        <w:tabs>
          <w:tab w:val="left" w:pos="1620"/>
        </w:tabs>
        <w:spacing w:after="120" w:line="240" w:lineRule="exact"/>
        <w:ind w:left="1260" w:right="1210" w:firstLine="0"/>
        <w:jc w:val="both"/>
      </w:pPr>
      <w:r>
        <w:t xml:space="preserve">To reduce crime and violence, UNDP will support a comprehensive approach to </w:t>
      </w:r>
      <w:r w:rsidRPr="00FD174B">
        <w:t>gender-based violence</w:t>
      </w:r>
      <w:r>
        <w:t xml:space="preserve"> to address </w:t>
      </w:r>
      <w:r w:rsidR="00584564">
        <w:t xml:space="preserve">the </w:t>
      </w:r>
      <w:r>
        <w:t>root causes of violence against women and girls</w:t>
      </w:r>
      <w:r w:rsidR="00584564">
        <w:t>, with an</w:t>
      </w:r>
      <w:r>
        <w:t xml:space="preserve"> emphasis on prevention</w:t>
      </w:r>
      <w:r w:rsidR="00584564">
        <w:t>.</w:t>
      </w:r>
      <w:r>
        <w:t xml:space="preserve"> </w:t>
      </w:r>
      <w:r w:rsidR="004111E3">
        <w:t>UNDP</w:t>
      </w:r>
      <w:r>
        <w:t xml:space="preserve"> will work with </w:t>
      </w:r>
      <w:r w:rsidR="00F416DE">
        <w:t xml:space="preserve">the Ministry of Home Affairs and </w:t>
      </w:r>
      <w:r w:rsidR="00F416DE" w:rsidRPr="00584564">
        <w:t>Ministry of Human Services and Social Security</w:t>
      </w:r>
      <w:r w:rsidR="00241CB7">
        <w:t>,</w:t>
      </w:r>
      <w:r>
        <w:t xml:space="preserve"> </w:t>
      </w:r>
      <w:r w:rsidR="00241CB7">
        <w:t xml:space="preserve">UNFPA, </w:t>
      </w:r>
      <w:r>
        <w:t>UNICEF and UN</w:t>
      </w:r>
      <w:r w:rsidR="00241CB7">
        <w:t>-Women</w:t>
      </w:r>
      <w:r>
        <w:t xml:space="preserve"> (these last three within the multi-agency Spotlight programme) to introduce and expand preventive measures, address legislative and policy gaps, improve institutional capacities and augment service delivery systems</w:t>
      </w:r>
      <w:r w:rsidR="00F416DE">
        <w:t>,</w:t>
      </w:r>
      <w:r>
        <w:t xml:space="preserve"> especially in remote communities. It will enhance data collection and systems and encourage a stronger civil society response. </w:t>
      </w:r>
      <w:r w:rsidR="00625187">
        <w:t>J</w:t>
      </w:r>
      <w:r>
        <w:t xml:space="preserve">udicial stakeholders will contribute to </w:t>
      </w:r>
      <w:r w:rsidR="00684EE2">
        <w:t>designing</w:t>
      </w:r>
      <w:r>
        <w:t xml:space="preserve"> required mechanisms</w:t>
      </w:r>
      <w:r w:rsidR="00625187">
        <w:t xml:space="preserve">, while </w:t>
      </w:r>
      <w:r w:rsidR="00584564">
        <w:t>the Ministry of Home Affairs</w:t>
      </w:r>
      <w:r>
        <w:t xml:space="preserve"> and </w:t>
      </w:r>
      <w:r w:rsidR="00584564" w:rsidRPr="00584564">
        <w:t>Ministry of Human Services and Social Security</w:t>
      </w:r>
      <w:r>
        <w:t xml:space="preserve"> </w:t>
      </w:r>
      <w:r w:rsidR="00625187">
        <w:t xml:space="preserve">will advance improved </w:t>
      </w:r>
      <w:r>
        <w:t xml:space="preserve">data collection systems. Women and girls experiencing multiple forms of violence (including discrimination) are expected to benefit from enhanced policies to prevent </w:t>
      </w:r>
      <w:r w:rsidR="00584564">
        <w:t>gender-based violence</w:t>
      </w:r>
      <w:r>
        <w:t>.</w:t>
      </w:r>
    </w:p>
    <w:p w14:paraId="409EFFF0" w14:textId="57F46252" w:rsidR="00DF2F42" w:rsidRDefault="00F011C1" w:rsidP="006438D1">
      <w:pPr>
        <w:shd w:val="clear" w:color="auto" w:fill="FFFFFF"/>
        <w:spacing w:after="120" w:line="240" w:lineRule="exact"/>
        <w:ind w:left="1260" w:right="1210"/>
        <w:jc w:val="both"/>
        <w:rPr>
          <w:b/>
        </w:rPr>
      </w:pPr>
      <w:r>
        <w:rPr>
          <w:b/>
        </w:rPr>
        <w:t>Area 3</w:t>
      </w:r>
      <w:r w:rsidR="00241CB7">
        <w:rPr>
          <w:b/>
        </w:rPr>
        <w:t>.</w:t>
      </w:r>
      <w:r>
        <w:rPr>
          <w:b/>
        </w:rPr>
        <w:t xml:space="preserve"> Natural resource management</w:t>
      </w:r>
      <w:r w:rsidR="00241CB7">
        <w:rPr>
          <w:b/>
        </w:rPr>
        <w:t xml:space="preserve"> and r</w:t>
      </w:r>
      <w:r>
        <w:rPr>
          <w:b/>
        </w:rPr>
        <w:t xml:space="preserve">esilience to </w:t>
      </w:r>
      <w:r w:rsidR="00241CB7">
        <w:rPr>
          <w:b/>
        </w:rPr>
        <w:t>c</w:t>
      </w:r>
      <w:r>
        <w:rPr>
          <w:b/>
        </w:rPr>
        <w:t>limate change</w:t>
      </w:r>
    </w:p>
    <w:p w14:paraId="1BF73610" w14:textId="48AD590A" w:rsidR="00DF2F42" w:rsidRDefault="00684EE2" w:rsidP="00241CB7">
      <w:pPr>
        <w:pStyle w:val="ListParagraph"/>
        <w:numPr>
          <w:ilvl w:val="0"/>
          <w:numId w:val="12"/>
        </w:numPr>
        <w:shd w:val="clear" w:color="auto" w:fill="FFFFFF"/>
        <w:tabs>
          <w:tab w:val="left" w:pos="1620"/>
        </w:tabs>
        <w:spacing w:after="120" w:line="240" w:lineRule="exact"/>
        <w:ind w:left="1260" w:right="1210" w:firstLine="0"/>
        <w:jc w:val="both"/>
      </w:pPr>
      <w:r w:rsidRPr="00241CB7">
        <w:t xml:space="preserve">The </w:t>
      </w:r>
      <w:r w:rsidR="00241CB7">
        <w:t>t</w:t>
      </w:r>
      <w:r w:rsidRPr="00241CB7">
        <w:t xml:space="preserve">heory of </w:t>
      </w:r>
      <w:r w:rsidR="00241CB7">
        <w:t>c</w:t>
      </w:r>
      <w:r w:rsidRPr="00241CB7">
        <w:t xml:space="preserve">hange for this outcome is </w:t>
      </w:r>
      <w:r w:rsidR="00241CB7">
        <w:t xml:space="preserve">that </w:t>
      </w:r>
      <w:r w:rsidRPr="00241CB7">
        <w:t>if</w:t>
      </w:r>
      <w:r>
        <w:t xml:space="preserve"> </w:t>
      </w:r>
      <w:r w:rsidR="00F011C1">
        <w:t xml:space="preserve">national and local authorities have improved capacities and legal frameworks for natural resource management (including in the oil and gas sector) and for handling chemicals and other pollutants, </w:t>
      </w:r>
      <w:r w:rsidR="00F011C1" w:rsidRPr="00241CB7">
        <w:t>and</w:t>
      </w:r>
      <w:r w:rsidR="00F011C1">
        <w:t xml:space="preserve"> there is increased access to renewable energies and recycling technologies, </w:t>
      </w:r>
      <w:r w:rsidR="00F011C1" w:rsidRPr="00241CB7">
        <w:t>and</w:t>
      </w:r>
      <w:r w:rsidR="00F011C1">
        <w:t xml:space="preserve"> there are adequate policies and community mechanisms for climate change mitigation and adaptation, </w:t>
      </w:r>
      <w:r w:rsidR="00F011C1" w:rsidRPr="00241CB7">
        <w:t>then</w:t>
      </w:r>
      <w:r w:rsidR="00F011C1">
        <w:t xml:space="preserve"> the resilience of the country’s natural resources and ecosystems will be improved, as w</w:t>
      </w:r>
      <w:r w:rsidR="00241CB7">
        <w:t>i</w:t>
      </w:r>
      <w:r w:rsidR="00F011C1">
        <w:t xml:space="preserve">ll the resilience and prosperity of the people </w:t>
      </w:r>
      <w:r w:rsidR="00241CB7">
        <w:t>who</w:t>
      </w:r>
      <w:r w:rsidR="00F011C1">
        <w:t xml:space="preserve"> depend on them. </w:t>
      </w:r>
    </w:p>
    <w:p w14:paraId="6EA06ACB" w14:textId="5A903A5B" w:rsidR="00DF2F42" w:rsidRDefault="00F011C1" w:rsidP="00241CB7">
      <w:pPr>
        <w:pStyle w:val="ListParagraph"/>
        <w:numPr>
          <w:ilvl w:val="0"/>
          <w:numId w:val="12"/>
        </w:numPr>
        <w:shd w:val="clear" w:color="auto" w:fill="FFFFFF"/>
        <w:tabs>
          <w:tab w:val="left" w:pos="1620"/>
        </w:tabs>
        <w:spacing w:after="120" w:line="240" w:lineRule="exact"/>
        <w:ind w:left="1260" w:right="1210" w:firstLine="0"/>
        <w:jc w:val="both"/>
      </w:pPr>
      <w:r>
        <w:t>UNDP will support strengthening institutional management capacities a</w:t>
      </w:r>
      <w:r w:rsidR="00A07B1E">
        <w:t>nd legal/policy frameworks to manage natural resources and handle</w:t>
      </w:r>
      <w:r>
        <w:t xml:space="preserve"> </w:t>
      </w:r>
      <w:r w:rsidRPr="00241CB7">
        <w:t>toxic chemicals and pollutants</w:t>
      </w:r>
      <w:r>
        <w:t xml:space="preserve">. It will support the Hydrometeorological Service </w:t>
      </w:r>
      <w:r w:rsidR="003A0ABE">
        <w:t xml:space="preserve">of the Ministry of Agriculture </w:t>
      </w:r>
      <w:r>
        <w:t xml:space="preserve">to implement the Kigali Amendment to the Montreal Protocol on alternative </w:t>
      </w:r>
      <w:r w:rsidRPr="00241CB7">
        <w:t>refrigerants</w:t>
      </w:r>
      <w:r>
        <w:t xml:space="preserve"> for the cooling sector. With the Environmental Protection Agency, </w:t>
      </w:r>
      <w:r w:rsidR="00A07B1E">
        <w:t xml:space="preserve">UNDP </w:t>
      </w:r>
      <w:r>
        <w:t xml:space="preserve">will strengthen enabling frameworks for </w:t>
      </w:r>
      <w:r w:rsidRPr="00241CB7">
        <w:t xml:space="preserve">mainstreaming </w:t>
      </w:r>
      <w:r w:rsidR="003A0ABE" w:rsidRPr="00241CB7">
        <w:t xml:space="preserve">biodiversity </w:t>
      </w:r>
      <w:r w:rsidRPr="00241CB7">
        <w:t>and mercury reduction</w:t>
      </w:r>
      <w:r>
        <w:t xml:space="preserve"> in small-scale gold mining operations. </w:t>
      </w:r>
      <w:r w:rsidR="00932497" w:rsidRPr="00932497">
        <w:t>It will support the Ministry of Natural Resources in the national forest inventory methodology and data platform</w:t>
      </w:r>
      <w:r w:rsidR="007A225E">
        <w:t xml:space="preserve">. </w:t>
      </w:r>
      <w:r>
        <w:t xml:space="preserve">The </w:t>
      </w:r>
      <w:r w:rsidR="003A0ABE">
        <w:t xml:space="preserve">Ministry and the Environmental Protection Agency </w:t>
      </w:r>
      <w:r>
        <w:t>will promote the adoption of environmentally responsible mining and sustainable forest management.</w:t>
      </w:r>
    </w:p>
    <w:p w14:paraId="4C19D482" w14:textId="540DFEA5" w:rsidR="00DF2F42" w:rsidRPr="002E71A5" w:rsidRDefault="00F011C1" w:rsidP="00241CB7">
      <w:pPr>
        <w:pStyle w:val="ListParagraph"/>
        <w:numPr>
          <w:ilvl w:val="0"/>
          <w:numId w:val="12"/>
        </w:numPr>
        <w:shd w:val="clear" w:color="auto" w:fill="FFFFFF"/>
        <w:tabs>
          <w:tab w:val="left" w:pos="1620"/>
        </w:tabs>
        <w:spacing w:after="120" w:line="240" w:lineRule="exact"/>
        <w:ind w:left="1260" w:right="1210" w:firstLine="0"/>
        <w:jc w:val="both"/>
      </w:pPr>
      <w:r w:rsidRPr="002E71A5">
        <w:t xml:space="preserve">UNDP will continue to strengthen the capacity of the </w:t>
      </w:r>
      <w:r w:rsidR="003A0ABE" w:rsidRPr="002E71A5">
        <w:t xml:space="preserve">Ministry of Natural Resources </w:t>
      </w:r>
      <w:r w:rsidRPr="002E71A5">
        <w:t xml:space="preserve">to manage </w:t>
      </w:r>
      <w:r w:rsidR="007E6505">
        <w:t>natural</w:t>
      </w:r>
      <w:r w:rsidR="00D67B25" w:rsidRPr="002E71A5">
        <w:t xml:space="preserve"> </w:t>
      </w:r>
      <w:r w:rsidRPr="002E71A5">
        <w:t xml:space="preserve">resources sustainably and </w:t>
      </w:r>
      <w:r w:rsidR="00A07B1E" w:rsidRPr="002E71A5">
        <w:t>update</w:t>
      </w:r>
      <w:r w:rsidRPr="002E71A5">
        <w:t xml:space="preserve"> related policies and frameworks. </w:t>
      </w:r>
    </w:p>
    <w:p w14:paraId="3EB9640C" w14:textId="1A468997" w:rsidR="00DF2F42" w:rsidRDefault="00801084" w:rsidP="00241CB7">
      <w:pPr>
        <w:pStyle w:val="ListParagraph"/>
        <w:numPr>
          <w:ilvl w:val="0"/>
          <w:numId w:val="12"/>
        </w:numPr>
        <w:shd w:val="clear" w:color="auto" w:fill="FFFFFF"/>
        <w:tabs>
          <w:tab w:val="left" w:pos="1620"/>
        </w:tabs>
        <w:spacing w:after="120" w:line="240" w:lineRule="exact"/>
        <w:ind w:left="1260" w:right="1210" w:firstLine="0"/>
        <w:jc w:val="both"/>
      </w:pPr>
      <w:r>
        <w:t>Regarding</w:t>
      </w:r>
      <w:r w:rsidR="00F011C1">
        <w:t xml:space="preserve"> </w:t>
      </w:r>
      <w:r w:rsidR="00F011C1" w:rsidRPr="00241CB7">
        <w:t>climate change mitigation and adaptation</w:t>
      </w:r>
      <w:r w:rsidR="00F011C1">
        <w:t xml:space="preserve">, UNDP will support the evolution and implementation of the national </w:t>
      </w:r>
      <w:r w:rsidR="003A0ABE">
        <w:t>Low Carbon Development Strategy</w:t>
      </w:r>
      <w:r w:rsidR="00F011C1">
        <w:t xml:space="preserve">, working with the Office of the President and the Ministry of Public Works to advance </w:t>
      </w:r>
      <w:r w:rsidR="00F011C1" w:rsidRPr="00241CB7">
        <w:t>sustainable energy</w:t>
      </w:r>
      <w:r w:rsidR="00F011C1">
        <w:t xml:space="preserve"> access and policies, for example</w:t>
      </w:r>
      <w:r>
        <w:t>,</w:t>
      </w:r>
      <w:r w:rsidR="00F011C1">
        <w:t xml:space="preserve"> by mainstreaming low-emission technologies. It will support forest monitoring to advance land-use and environmental services, including through REDD+. </w:t>
      </w:r>
      <w:r w:rsidR="0014634D">
        <w:t>UNDP will promote gender-responsive disaster risk reduction initiatives with the Civil Defence Commission and local administration</w:t>
      </w:r>
      <w:r w:rsidR="00F011C1">
        <w:t xml:space="preserve">s, expanding community-based early warning systems and policies. </w:t>
      </w:r>
      <w:r w:rsidR="00F55431">
        <w:t>Th</w:t>
      </w:r>
      <w:r w:rsidR="00F011C1">
        <w:t xml:space="preserve">e </w:t>
      </w:r>
      <w:r w:rsidR="00F55431">
        <w:t xml:space="preserve">Commission and the Ministry of Agriculture </w:t>
      </w:r>
      <w:r w:rsidR="00F011C1">
        <w:t xml:space="preserve">will adopt advanced technology/tools, such as </w:t>
      </w:r>
      <w:r w:rsidR="00F55431">
        <w:t>early warning models</w:t>
      </w:r>
      <w:r w:rsidR="00F011C1">
        <w:t>, to limit the impact of extreme weather events. These interventions will enable informed decision-making that reduces risks and increases productivity for farmers and other groups.</w:t>
      </w:r>
    </w:p>
    <w:p w14:paraId="7FB4A5B5" w14:textId="77777777" w:rsidR="000B19A8" w:rsidRDefault="000B19A8">
      <w:pPr>
        <w:rPr>
          <w:b/>
          <w:bCs/>
        </w:rPr>
      </w:pPr>
      <w:r>
        <w:rPr>
          <w:b/>
          <w:bCs/>
        </w:rPr>
        <w:br w:type="page"/>
      </w:r>
    </w:p>
    <w:p w14:paraId="580395F7" w14:textId="6D62BB34" w:rsidR="00DF2F42" w:rsidRPr="00241CB7" w:rsidRDefault="00F011C1" w:rsidP="00F55431">
      <w:pPr>
        <w:pStyle w:val="ListParagraph"/>
        <w:shd w:val="clear" w:color="auto" w:fill="FFFFFF"/>
        <w:tabs>
          <w:tab w:val="left" w:pos="1620"/>
        </w:tabs>
        <w:spacing w:after="120" w:line="240" w:lineRule="exact"/>
        <w:ind w:left="1260" w:right="1210"/>
        <w:jc w:val="both"/>
      </w:pPr>
      <w:r w:rsidRPr="00F55431">
        <w:rPr>
          <w:b/>
          <w:bCs/>
        </w:rPr>
        <w:lastRenderedPageBreak/>
        <w:t>Area 4</w:t>
      </w:r>
      <w:r w:rsidR="00F55431" w:rsidRPr="00F55431">
        <w:rPr>
          <w:b/>
          <w:bCs/>
        </w:rPr>
        <w:t>.</w:t>
      </w:r>
      <w:r w:rsidRPr="00F55431">
        <w:rPr>
          <w:b/>
          <w:bCs/>
        </w:rPr>
        <w:t xml:space="preserve"> Equality and </w:t>
      </w:r>
      <w:r w:rsidR="00F55431">
        <w:rPr>
          <w:b/>
          <w:bCs/>
        </w:rPr>
        <w:t>w</w:t>
      </w:r>
      <w:r w:rsidRPr="00F55431">
        <w:rPr>
          <w:b/>
          <w:bCs/>
        </w:rPr>
        <w:t>ell</w:t>
      </w:r>
      <w:r w:rsidR="00F55431">
        <w:rPr>
          <w:b/>
          <w:bCs/>
        </w:rPr>
        <w:t>-</w:t>
      </w:r>
      <w:r w:rsidRPr="00F55431">
        <w:rPr>
          <w:b/>
          <w:bCs/>
        </w:rPr>
        <w:t>being</w:t>
      </w:r>
      <w:r w:rsidR="00001881">
        <w:t xml:space="preserve"> </w:t>
      </w:r>
    </w:p>
    <w:p w14:paraId="4CF62330" w14:textId="6A1B99FC" w:rsidR="00DF2F42" w:rsidRDefault="0014634D" w:rsidP="00241CB7">
      <w:pPr>
        <w:pStyle w:val="ListParagraph"/>
        <w:numPr>
          <w:ilvl w:val="0"/>
          <w:numId w:val="12"/>
        </w:numPr>
        <w:shd w:val="clear" w:color="auto" w:fill="FFFFFF"/>
        <w:tabs>
          <w:tab w:val="left" w:pos="1620"/>
        </w:tabs>
        <w:spacing w:after="120" w:line="240" w:lineRule="exact"/>
        <w:ind w:left="1260" w:right="1210" w:firstLine="0"/>
        <w:jc w:val="both"/>
      </w:pPr>
      <w:bookmarkStart w:id="7" w:name="_heading=h.1t3h5sf" w:colFirst="0" w:colLast="0"/>
      <w:bookmarkEnd w:id="7"/>
      <w:r w:rsidRPr="00241CB7">
        <w:t xml:space="preserve">The </w:t>
      </w:r>
      <w:r w:rsidR="00001881" w:rsidRPr="00241CB7">
        <w:t xml:space="preserve">theory of change </w:t>
      </w:r>
      <w:r w:rsidRPr="00241CB7">
        <w:t xml:space="preserve">for this outcome is </w:t>
      </w:r>
      <w:r w:rsidR="00001881">
        <w:t xml:space="preserve">that </w:t>
      </w:r>
      <w:r w:rsidRPr="00241CB7">
        <w:t>if</w:t>
      </w:r>
      <w:r>
        <w:t xml:space="preserve"> </w:t>
      </w:r>
      <w:r w:rsidR="00F011C1">
        <w:t>national institutions strengthen their capacit</w:t>
      </w:r>
      <w:r w:rsidR="00001881">
        <w:t>ies</w:t>
      </w:r>
      <w:r w:rsidR="00F011C1">
        <w:t xml:space="preserve"> to deliver health services via improved information and supply chain systems, </w:t>
      </w:r>
      <w:r w:rsidR="00F011C1" w:rsidRPr="00241CB7">
        <w:t>and</w:t>
      </w:r>
      <w:r w:rsidR="00F011C1">
        <w:t xml:space="preserve"> government and civil society actors enhance their social protection policies, mental health and HIV services, </w:t>
      </w:r>
      <w:r w:rsidR="00F011C1" w:rsidRPr="00241CB7">
        <w:t>then</w:t>
      </w:r>
      <w:r w:rsidR="00F011C1">
        <w:t xml:space="preserve"> people in Guyana will have better access to universal, shock-responsive and quality health care. </w:t>
      </w:r>
    </w:p>
    <w:p w14:paraId="2B50E407" w14:textId="522F6E1D" w:rsidR="00DF2F42" w:rsidRDefault="00F011C1" w:rsidP="00241CB7">
      <w:pPr>
        <w:pStyle w:val="ListParagraph"/>
        <w:numPr>
          <w:ilvl w:val="0"/>
          <w:numId w:val="12"/>
        </w:numPr>
        <w:shd w:val="clear" w:color="auto" w:fill="FFFFFF"/>
        <w:tabs>
          <w:tab w:val="left" w:pos="1620"/>
        </w:tabs>
        <w:spacing w:after="120" w:line="240" w:lineRule="exact"/>
        <w:ind w:left="1260" w:right="1210" w:firstLine="0"/>
        <w:jc w:val="both"/>
      </w:pPr>
      <w:r>
        <w:t xml:space="preserve">UNDP will work with the Ministry of Health and the Georgetown Public Hospital to support universal access to quality health services by strengthening </w:t>
      </w:r>
      <w:r w:rsidRPr="00241CB7">
        <w:t>health management systems</w:t>
      </w:r>
      <w:r>
        <w:t xml:space="preserve"> </w:t>
      </w:r>
      <w:r w:rsidR="00001881">
        <w:t>through</w:t>
      </w:r>
      <w:r w:rsidR="002631C4">
        <w:t xml:space="preserve"> </w:t>
      </w:r>
      <w:r>
        <w:t xml:space="preserve">introducing digital solutions and better handling of </w:t>
      </w:r>
      <w:r w:rsidR="00001881">
        <w:t xml:space="preserve">supply chains for </w:t>
      </w:r>
      <w:r>
        <w:t xml:space="preserve">medical products. It will partner with the </w:t>
      </w:r>
      <w:r w:rsidR="0018640D" w:rsidRPr="0018640D">
        <w:t>National AIDS Programme Secretariat</w:t>
      </w:r>
      <w:r>
        <w:t xml:space="preserve">, </w:t>
      </w:r>
      <w:r w:rsidR="0014634D">
        <w:t xml:space="preserve">which </w:t>
      </w:r>
      <w:r>
        <w:t xml:space="preserve">provides technical oversight for </w:t>
      </w:r>
      <w:r w:rsidRPr="00241CB7">
        <w:t>HIV services</w:t>
      </w:r>
      <w:r>
        <w:t xml:space="preserve">, expanding access to such services for </w:t>
      </w:r>
      <w:r w:rsidR="0018640D">
        <w:t xml:space="preserve">persons living with HIV/AIDS </w:t>
      </w:r>
      <w:r>
        <w:t xml:space="preserve">and their caregivers, including through </w:t>
      </w:r>
      <w:r w:rsidR="0018640D">
        <w:t>CSOs</w:t>
      </w:r>
      <w:r>
        <w:t xml:space="preserve">. UNDP will support </w:t>
      </w:r>
      <w:r w:rsidR="0018640D">
        <w:t xml:space="preserve">the Ministry of Health </w:t>
      </w:r>
      <w:r>
        <w:t xml:space="preserve">in developing an investment case for expanded </w:t>
      </w:r>
      <w:r w:rsidRPr="00241CB7">
        <w:t>mental health</w:t>
      </w:r>
      <w:r>
        <w:t xml:space="preserve"> services benefiting Guyanese society. </w:t>
      </w:r>
      <w:r w:rsidR="006F6182">
        <w:t>The Ministry</w:t>
      </w:r>
      <w:r w:rsidR="0018640D">
        <w:t xml:space="preserve"> </w:t>
      </w:r>
      <w:r>
        <w:t xml:space="preserve">will lead the design of new health management system components and the mental health investment case. </w:t>
      </w:r>
    </w:p>
    <w:p w14:paraId="5687AEBF" w14:textId="1C30F16D" w:rsidR="00DF2F42" w:rsidRPr="002E44BB" w:rsidRDefault="00F011C1" w:rsidP="000B19A8">
      <w:pPr>
        <w:pStyle w:val="ListParagraph"/>
        <w:numPr>
          <w:ilvl w:val="0"/>
          <w:numId w:val="12"/>
        </w:numPr>
        <w:shd w:val="clear" w:color="auto" w:fill="FFFFFF"/>
        <w:tabs>
          <w:tab w:val="left" w:pos="1620"/>
        </w:tabs>
        <w:spacing w:after="200" w:line="240" w:lineRule="exact"/>
        <w:ind w:left="1260" w:right="1210" w:firstLine="0"/>
        <w:jc w:val="both"/>
      </w:pPr>
      <w:r w:rsidRPr="002E44BB">
        <w:t xml:space="preserve">UNDP will collaborate with the </w:t>
      </w:r>
      <w:r w:rsidR="0018640D" w:rsidRPr="0018640D">
        <w:t>Ministry of Human Services and Social Security</w:t>
      </w:r>
      <w:r w:rsidRPr="002E44BB">
        <w:t xml:space="preserve"> to develop policies for a more comprehensive </w:t>
      </w:r>
      <w:r w:rsidRPr="00241CB7">
        <w:t xml:space="preserve">social protection system </w:t>
      </w:r>
      <w:r w:rsidRPr="002E44BB">
        <w:t xml:space="preserve">that </w:t>
      </w:r>
      <w:r w:rsidR="002E44BB">
        <w:t>includes more</w:t>
      </w:r>
      <w:r w:rsidRPr="002E44BB">
        <w:t xml:space="preserve"> women, persons with disabilities and informal sector workers</w:t>
      </w:r>
      <w:r w:rsidR="0014634D">
        <w:t>,</w:t>
      </w:r>
      <w:r w:rsidRPr="002E44BB">
        <w:t xml:space="preserve"> among others, to help individuals better withstand crises at any stage throughout their lives. The </w:t>
      </w:r>
      <w:r w:rsidR="0018640D">
        <w:t>Ministry</w:t>
      </w:r>
      <w:r w:rsidRPr="002E44BB">
        <w:t xml:space="preserve"> will design social protection options consistent with those policies.</w:t>
      </w:r>
    </w:p>
    <w:p w14:paraId="106A669D" w14:textId="7931FCBE" w:rsidR="00DF2F42" w:rsidRDefault="00F011C1" w:rsidP="00CE29AC">
      <w:pPr>
        <w:pStyle w:val="Heading1"/>
        <w:numPr>
          <w:ilvl w:val="0"/>
          <w:numId w:val="11"/>
        </w:numPr>
        <w:tabs>
          <w:tab w:val="left" w:pos="1800"/>
        </w:tabs>
        <w:spacing w:after="200" w:line="240" w:lineRule="exact"/>
        <w:ind w:left="1260" w:right="1267" w:hanging="450"/>
        <w:jc w:val="both"/>
        <w:rPr>
          <w:rFonts w:ascii="Times New Roman" w:hAnsi="Times New Roman"/>
          <w:color w:val="000000"/>
          <w:sz w:val="20"/>
        </w:rPr>
      </w:pPr>
      <w:bookmarkStart w:id="8" w:name="_heading=h.4d34og8" w:colFirst="0" w:colLast="0"/>
      <w:bookmarkEnd w:id="8"/>
      <w:r>
        <w:rPr>
          <w:rFonts w:ascii="Times New Roman" w:hAnsi="Times New Roman"/>
          <w:color w:val="000000"/>
          <w:sz w:val="24"/>
          <w:szCs w:val="24"/>
        </w:rPr>
        <w:t xml:space="preserve">Programme and </w:t>
      </w:r>
      <w:r w:rsidR="00CE29AC">
        <w:rPr>
          <w:rFonts w:ascii="Times New Roman" w:hAnsi="Times New Roman"/>
          <w:color w:val="000000"/>
          <w:sz w:val="24"/>
          <w:szCs w:val="24"/>
          <w:lang w:val="en-US"/>
        </w:rPr>
        <w:t>r</w:t>
      </w:r>
      <w:r>
        <w:rPr>
          <w:rFonts w:ascii="Times New Roman" w:hAnsi="Times New Roman"/>
          <w:color w:val="000000"/>
          <w:sz w:val="24"/>
          <w:szCs w:val="24"/>
        </w:rPr>
        <w:t xml:space="preserve">isk </w:t>
      </w:r>
      <w:r w:rsidR="00CE29AC">
        <w:rPr>
          <w:rFonts w:ascii="Times New Roman" w:hAnsi="Times New Roman"/>
          <w:color w:val="000000"/>
          <w:sz w:val="24"/>
          <w:szCs w:val="24"/>
          <w:lang w:val="en-US"/>
        </w:rPr>
        <w:t>m</w:t>
      </w:r>
      <w:r>
        <w:rPr>
          <w:rFonts w:ascii="Times New Roman" w:hAnsi="Times New Roman"/>
          <w:color w:val="000000"/>
          <w:sz w:val="24"/>
          <w:szCs w:val="24"/>
        </w:rPr>
        <w:t xml:space="preserve">anagement </w:t>
      </w:r>
    </w:p>
    <w:p w14:paraId="5CEF589E" w14:textId="5B9C026A" w:rsidR="00DF2F42" w:rsidRDefault="00F011C1" w:rsidP="0018640D">
      <w:pPr>
        <w:pStyle w:val="ListParagraph"/>
        <w:numPr>
          <w:ilvl w:val="0"/>
          <w:numId w:val="12"/>
        </w:numPr>
        <w:shd w:val="clear" w:color="auto" w:fill="FFFFFF"/>
        <w:tabs>
          <w:tab w:val="left" w:pos="1620"/>
        </w:tabs>
        <w:spacing w:after="120" w:line="240" w:lineRule="exact"/>
        <w:ind w:left="1260" w:right="1210" w:firstLine="0"/>
        <w:jc w:val="both"/>
      </w:pPr>
      <w:r>
        <w:t xml:space="preserve">The main risks to the successful implementation of this </w:t>
      </w:r>
      <w:r w:rsidR="0018640D">
        <w:t>p</w:t>
      </w:r>
      <w:r>
        <w:t>rogramme are financial, operational and environmental/sanitary.</w:t>
      </w:r>
    </w:p>
    <w:p w14:paraId="3C1D2139" w14:textId="29A1EA9A" w:rsidR="00DF2F42" w:rsidRDefault="00F011C1" w:rsidP="0018640D">
      <w:pPr>
        <w:pStyle w:val="ListParagraph"/>
        <w:numPr>
          <w:ilvl w:val="0"/>
          <w:numId w:val="12"/>
        </w:numPr>
        <w:shd w:val="clear" w:color="auto" w:fill="FFFFFF"/>
        <w:tabs>
          <w:tab w:val="left" w:pos="1620"/>
        </w:tabs>
        <w:spacing w:after="120" w:line="240" w:lineRule="exact"/>
        <w:ind w:left="1260" w:right="1210" w:firstLine="0"/>
        <w:jc w:val="both"/>
      </w:pPr>
      <w:r>
        <w:t xml:space="preserve">The financial risks refer to funding limitations for achieving </w:t>
      </w:r>
      <w:r w:rsidR="00234535">
        <w:t>p</w:t>
      </w:r>
      <w:r>
        <w:t>rogramme goals. As an upper-</w:t>
      </w:r>
      <w:r w:rsidR="001036EA">
        <w:t>middle-</w:t>
      </w:r>
      <w:r>
        <w:t xml:space="preserve">income country with emerging oil wealth, </w:t>
      </w:r>
      <w:r w:rsidR="00234535">
        <w:t xml:space="preserve">Guyana has seen </w:t>
      </w:r>
      <w:r w:rsidR="00234535" w:rsidRPr="00C36BA5">
        <w:t xml:space="preserve">its </w:t>
      </w:r>
      <w:r w:rsidRPr="00C36BA5">
        <w:t>traditional donor space shr</w:t>
      </w:r>
      <w:r w:rsidR="00234535" w:rsidRPr="00C36BA5">
        <w:t>ink</w:t>
      </w:r>
      <w:r w:rsidRPr="00C36BA5">
        <w:t xml:space="preserve"> and </w:t>
      </w:r>
      <w:r w:rsidR="0063247A">
        <w:t xml:space="preserve">this </w:t>
      </w:r>
      <w:r w:rsidR="00234535" w:rsidRPr="00C36BA5">
        <w:t xml:space="preserve">is expected to </w:t>
      </w:r>
      <w:r w:rsidRPr="00C36BA5">
        <w:t>continue. The bulk of the</w:t>
      </w:r>
      <w:r>
        <w:t xml:space="preserve"> programmatic finances for the last two </w:t>
      </w:r>
      <w:r w:rsidR="00234535">
        <w:t>country pro</w:t>
      </w:r>
      <w:r>
        <w:t xml:space="preserve">grammes came from </w:t>
      </w:r>
      <w:r w:rsidR="0063247A">
        <w:t>g</w:t>
      </w:r>
      <w:r>
        <w:t xml:space="preserve">overnment </w:t>
      </w:r>
      <w:r w:rsidR="00394DBC">
        <w:t>c</w:t>
      </w:r>
      <w:r>
        <w:t xml:space="preserve">ost </w:t>
      </w:r>
      <w:r w:rsidR="0063247A">
        <w:t>s</w:t>
      </w:r>
      <w:r>
        <w:t xml:space="preserve">haring, </w:t>
      </w:r>
      <w:r w:rsidR="00234535">
        <w:t xml:space="preserve">including </w:t>
      </w:r>
      <w:r>
        <w:t xml:space="preserve">the Guyana REDD+ Investment Fund. UNDP will continue to engage the </w:t>
      </w:r>
      <w:r w:rsidR="001036EA">
        <w:t>G</w:t>
      </w:r>
      <w:r>
        <w:t>overnment on transformative projects a</w:t>
      </w:r>
      <w:r w:rsidR="001036EA">
        <w:t>nd</w:t>
      </w:r>
      <w:r>
        <w:t xml:space="preserve"> promote </w:t>
      </w:r>
      <w:r w:rsidR="00234535">
        <w:t xml:space="preserve">the country’s </w:t>
      </w:r>
      <w:r>
        <w:t>participation in regional and subregional initiatives (e.g.</w:t>
      </w:r>
      <w:r w:rsidR="00234535">
        <w:t>,</w:t>
      </w:r>
      <w:r>
        <w:t xml:space="preserve"> within the transboundary Amazon basin) to achieve the intended </w:t>
      </w:r>
      <w:r w:rsidR="00234535">
        <w:t>p</w:t>
      </w:r>
      <w:r>
        <w:t xml:space="preserve">rogramme results. </w:t>
      </w:r>
      <w:r w:rsidR="00234535">
        <w:t>A redesigned resource mobilization strategy will encompass t</w:t>
      </w:r>
      <w:r>
        <w:t xml:space="preserve">raditional donors (Global Environment Facility, European Union, </w:t>
      </w:r>
      <w:r w:rsidR="00234535">
        <w:t xml:space="preserve">the Governments of Japan, Norway and the </w:t>
      </w:r>
      <w:r>
        <w:t>United States) and new ones.</w:t>
      </w:r>
    </w:p>
    <w:p w14:paraId="70D016FA" w14:textId="1A1BF392" w:rsidR="00DF2F42" w:rsidRDefault="00F011C1" w:rsidP="0018640D">
      <w:pPr>
        <w:pStyle w:val="ListParagraph"/>
        <w:numPr>
          <w:ilvl w:val="0"/>
          <w:numId w:val="12"/>
        </w:numPr>
        <w:shd w:val="clear" w:color="auto" w:fill="FFFFFF"/>
        <w:tabs>
          <w:tab w:val="left" w:pos="1620"/>
        </w:tabs>
        <w:spacing w:after="120" w:line="240" w:lineRule="exact"/>
        <w:ind w:left="1260" w:right="1210" w:firstLine="0"/>
        <w:jc w:val="both"/>
      </w:pPr>
      <w:r>
        <w:t xml:space="preserve">Operational risks present potential difficulties in managing the </w:t>
      </w:r>
      <w:r w:rsidR="00234535">
        <w:t>programme and its actions. The country office will conduct an objective assessment of its capacities to identify areas where support or trai</w:t>
      </w:r>
      <w:r>
        <w:t xml:space="preserve">ning may be required. Lessons learned from the previous </w:t>
      </w:r>
      <w:r w:rsidR="00234535">
        <w:t>p</w:t>
      </w:r>
      <w:r>
        <w:t xml:space="preserve">rogramme will help </w:t>
      </w:r>
      <w:r w:rsidR="00234535">
        <w:t xml:space="preserve">the office </w:t>
      </w:r>
      <w:r>
        <w:t xml:space="preserve">to critically address possible formulation and implementation challenges, including the choice of delivery modalities for new initiatives. </w:t>
      </w:r>
      <w:r w:rsidR="00234535">
        <w:t>S</w:t>
      </w:r>
      <w:r>
        <w:t xml:space="preserve">trengthened capacities of some national partners to manage interventions will be explicitly included in project design wherever assessed relevant for enhanced execution and sustainability through clear exit strategies. </w:t>
      </w:r>
    </w:p>
    <w:p w14:paraId="179EA791" w14:textId="43B1E718" w:rsidR="00DF2F42" w:rsidRDefault="00F011C1" w:rsidP="0018640D">
      <w:pPr>
        <w:pStyle w:val="ListParagraph"/>
        <w:numPr>
          <w:ilvl w:val="0"/>
          <w:numId w:val="12"/>
        </w:numPr>
        <w:shd w:val="clear" w:color="auto" w:fill="FFFFFF"/>
        <w:tabs>
          <w:tab w:val="left" w:pos="1620"/>
        </w:tabs>
        <w:spacing w:after="120" w:line="240" w:lineRule="exact"/>
        <w:ind w:left="1260" w:right="1210" w:firstLine="0"/>
        <w:jc w:val="both"/>
      </w:pPr>
      <w:r>
        <w:t>Political risks in the near future are not deemed significant</w:t>
      </w:r>
      <w:r w:rsidR="00AC3502">
        <w:t xml:space="preserve"> </w:t>
      </w:r>
      <w:r>
        <w:t xml:space="preserve">but could exacerbate operational risks </w:t>
      </w:r>
      <w:r w:rsidR="00394DBC">
        <w:t xml:space="preserve">that arose </w:t>
      </w:r>
      <w:r>
        <w:t xml:space="preserve">during the previous </w:t>
      </w:r>
      <w:r w:rsidR="00360F35">
        <w:t>country p</w:t>
      </w:r>
      <w:r>
        <w:t xml:space="preserve">rogramme. The </w:t>
      </w:r>
      <w:r w:rsidR="00360F35">
        <w:t xml:space="preserve">vote of </w:t>
      </w:r>
      <w:r>
        <w:t>no</w:t>
      </w:r>
      <w:r w:rsidR="00360F35">
        <w:t xml:space="preserve"> </w:t>
      </w:r>
      <w:r>
        <w:t xml:space="preserve">confidence in late 2018 and the delay in the announcement of the results of the 2020 elections caused </w:t>
      </w:r>
      <w:r w:rsidR="00360F35">
        <w:t xml:space="preserve">delays in </w:t>
      </w:r>
      <w:r>
        <w:t xml:space="preserve">political decision-making that carried over to the technical domain and resulted in a slowdown in the implementation timeline of some projects. </w:t>
      </w:r>
    </w:p>
    <w:p w14:paraId="3C8F2F1B" w14:textId="6A763CF0" w:rsidR="00DF2F42" w:rsidRDefault="00F011C1" w:rsidP="0018640D">
      <w:pPr>
        <w:pStyle w:val="ListParagraph"/>
        <w:numPr>
          <w:ilvl w:val="0"/>
          <w:numId w:val="12"/>
        </w:numPr>
        <w:shd w:val="clear" w:color="auto" w:fill="FFFFFF"/>
        <w:tabs>
          <w:tab w:val="left" w:pos="1620"/>
        </w:tabs>
        <w:spacing w:after="120" w:line="240" w:lineRule="exact"/>
        <w:ind w:left="1260" w:right="1210" w:firstLine="0"/>
        <w:jc w:val="both"/>
      </w:pPr>
      <w:r>
        <w:lastRenderedPageBreak/>
        <w:t xml:space="preserve">In terms of environmental and health risks, UNDP will seek in the short-term to support the Government through the </w:t>
      </w:r>
      <w:r w:rsidR="00360F35">
        <w:t>Civil Defence Commission</w:t>
      </w:r>
      <w:r>
        <w:t xml:space="preserve"> and in collaboration with the </w:t>
      </w:r>
      <w:r w:rsidR="00360F35">
        <w:t xml:space="preserve">United Nations </w:t>
      </w:r>
      <w:r>
        <w:t xml:space="preserve">Economic Commission for Latin America and the Caribbean in conducting a </w:t>
      </w:r>
      <w:r w:rsidR="00360F35">
        <w:t xml:space="preserve">damage and loss assessment </w:t>
      </w:r>
      <w:r>
        <w:t xml:space="preserve">as part of its response to the </w:t>
      </w:r>
      <w:r w:rsidR="00360F35">
        <w:t xml:space="preserve">floods of </w:t>
      </w:r>
      <w:r>
        <w:t xml:space="preserve">June-July 2021. </w:t>
      </w:r>
      <w:r w:rsidR="0041360C">
        <w:t>The COVID-19 situation</w:t>
      </w:r>
      <w:r>
        <w:t xml:space="preserve"> </w:t>
      </w:r>
      <w:r w:rsidR="00360F35">
        <w:t>is</w:t>
      </w:r>
      <w:r>
        <w:t xml:space="preserve"> likely </w:t>
      </w:r>
      <w:r w:rsidR="00360F35">
        <w:t xml:space="preserve">to </w:t>
      </w:r>
      <w:r>
        <w:t xml:space="preserve">continue to affect community-based initiatives, </w:t>
      </w:r>
      <w:r w:rsidR="00394DBC">
        <w:t xml:space="preserve">e.g., </w:t>
      </w:r>
      <w:r>
        <w:t xml:space="preserve">curtailing travel, particularly in the hinterland where health systems are more vulnerable. UNDP will heed national COVID-19 guidelines while seeking to partner with stakeholders on the ground in supporting project execution where possible, including </w:t>
      </w:r>
      <w:r w:rsidR="0041360C">
        <w:t>using</w:t>
      </w:r>
      <w:r>
        <w:t xml:space="preserve"> digital resources wherever feasible. UNDP plays an active role in the United Nations Emergency Technical Team responding to </w:t>
      </w:r>
      <w:r w:rsidR="0041360C">
        <w:t xml:space="preserve">potential </w:t>
      </w:r>
      <w:r>
        <w:t xml:space="preserve">disasters in the country. </w:t>
      </w:r>
      <w:r w:rsidR="00360F35">
        <w:t>In the l</w:t>
      </w:r>
      <w:r>
        <w:t>onger</w:t>
      </w:r>
      <w:r w:rsidR="00360F35">
        <w:t xml:space="preserve"> </w:t>
      </w:r>
      <w:r>
        <w:t xml:space="preserve">term, UNDP Guyana will continue to work with other UNDP </w:t>
      </w:r>
      <w:r w:rsidR="00360F35">
        <w:t>o</w:t>
      </w:r>
      <w:r>
        <w:t xml:space="preserve">ffices </w:t>
      </w:r>
      <w:r w:rsidR="00360F35">
        <w:t xml:space="preserve">in the Caribbean subregion </w:t>
      </w:r>
      <w:r>
        <w:t xml:space="preserve">towards enabling gender-responsive disaster recovery, climate and environmental resilience. </w:t>
      </w:r>
    </w:p>
    <w:p w14:paraId="45714976" w14:textId="550CB0F5" w:rsidR="00DF2F42" w:rsidRDefault="00F011C1" w:rsidP="0018640D">
      <w:pPr>
        <w:pStyle w:val="ListParagraph"/>
        <w:numPr>
          <w:ilvl w:val="0"/>
          <w:numId w:val="12"/>
        </w:numPr>
        <w:shd w:val="clear" w:color="auto" w:fill="FFFFFF"/>
        <w:tabs>
          <w:tab w:val="left" w:pos="1620"/>
        </w:tabs>
        <w:spacing w:after="120" w:line="240" w:lineRule="exact"/>
        <w:ind w:left="1260" w:right="1210" w:firstLine="0"/>
        <w:jc w:val="both"/>
      </w:pPr>
      <w:r>
        <w:t xml:space="preserve">To ensure </w:t>
      </w:r>
      <w:r w:rsidR="00360F35">
        <w:t xml:space="preserve">that </w:t>
      </w:r>
      <w:r>
        <w:t xml:space="preserve">the </w:t>
      </w:r>
      <w:r w:rsidR="00360F35">
        <w:t>p</w:t>
      </w:r>
      <w:r>
        <w:t xml:space="preserve">rogramme addresses gender inequality risks globally, </w:t>
      </w:r>
      <w:r w:rsidR="0041360C">
        <w:t>UNDP</w:t>
      </w:r>
      <w:r>
        <w:t xml:space="preserve"> will design a gender strategy that includes </w:t>
      </w:r>
      <w:r w:rsidR="00394DBC">
        <w:t xml:space="preserve">a </w:t>
      </w:r>
      <w:r>
        <w:t>gender analysis for each project (both for</w:t>
      </w:r>
      <w:r w:rsidR="00C23582">
        <w:t xml:space="preserve"> ensuring</w:t>
      </w:r>
      <w:r>
        <w:t xml:space="preserve"> positive outcomes for women and men and a substantial participation of women in project implementation), and strengthened capacity on </w:t>
      </w:r>
      <w:r w:rsidR="00360F35">
        <w:t xml:space="preserve">gender and development </w:t>
      </w:r>
      <w:r>
        <w:t>for staff and partners</w:t>
      </w:r>
    </w:p>
    <w:p w14:paraId="1ABD07A8" w14:textId="2B7D23CB" w:rsidR="00DF2F42" w:rsidRDefault="00F011C1" w:rsidP="0018640D">
      <w:pPr>
        <w:pStyle w:val="ListParagraph"/>
        <w:numPr>
          <w:ilvl w:val="0"/>
          <w:numId w:val="12"/>
        </w:numPr>
        <w:shd w:val="clear" w:color="auto" w:fill="FFFFFF"/>
        <w:tabs>
          <w:tab w:val="left" w:pos="1620"/>
        </w:tabs>
        <w:spacing w:after="120" w:line="240" w:lineRule="exact"/>
        <w:ind w:left="1260" w:right="1210" w:firstLine="0"/>
        <w:jc w:val="both"/>
      </w:pPr>
      <w:r>
        <w:t xml:space="preserve">UNDP will incorporate participatory elements </w:t>
      </w:r>
      <w:r w:rsidR="00360F35">
        <w:t>into p</w:t>
      </w:r>
      <w:r>
        <w:t xml:space="preserve">rogramme governance. Its design has considered diagnostic assessments in </w:t>
      </w:r>
      <w:r w:rsidR="00360F35">
        <w:t>the</w:t>
      </w:r>
      <w:r w:rsidR="0041360C">
        <w:t xml:space="preserve"> </w:t>
      </w:r>
      <w:r>
        <w:t xml:space="preserve">2019 </w:t>
      </w:r>
      <w:r w:rsidR="0041360C">
        <w:t xml:space="preserve">voluntary national </w:t>
      </w:r>
      <w:r w:rsidR="00360F35">
        <w:t xml:space="preserve">review </w:t>
      </w:r>
      <w:r>
        <w:t xml:space="preserve">of </w:t>
      </w:r>
      <w:r w:rsidR="00360F35">
        <w:t xml:space="preserve">progress towards </w:t>
      </w:r>
      <w:r>
        <w:t>the S</w:t>
      </w:r>
      <w:r w:rsidR="0041360C">
        <w:t xml:space="preserve">ustainable </w:t>
      </w:r>
      <w:r>
        <w:t>D</w:t>
      </w:r>
      <w:r w:rsidR="0041360C">
        <w:t xml:space="preserve">evelopment </w:t>
      </w:r>
      <w:r>
        <w:t>G</w:t>
      </w:r>
      <w:r w:rsidR="0041360C">
        <w:t>oal</w:t>
      </w:r>
      <w:r>
        <w:t>s</w:t>
      </w:r>
      <w:r w:rsidR="00360F35">
        <w:t xml:space="preserve">, </w:t>
      </w:r>
      <w:r>
        <w:t xml:space="preserve">the 2021 Caribbean </w:t>
      </w:r>
      <w:r w:rsidR="00360F35">
        <w:t>Common Multi-country Analysis</w:t>
      </w:r>
      <w:r>
        <w:t xml:space="preserve"> and national development priorities and lines of action defined by the Government. It was informed by consultations with key stakeholders from </w:t>
      </w:r>
      <w:r w:rsidR="00360F35">
        <w:t xml:space="preserve">the </w:t>
      </w:r>
      <w:r>
        <w:t xml:space="preserve">Government, </w:t>
      </w:r>
      <w:r w:rsidR="00360F35">
        <w:t>civil so</w:t>
      </w:r>
      <w:r>
        <w:t xml:space="preserve">ciety and United Nations agencies. UNDP will maintain this participatory multi-stakeholder approach during the </w:t>
      </w:r>
      <w:r w:rsidR="00360F35">
        <w:t>p</w:t>
      </w:r>
      <w:r w:rsidR="0041360C">
        <w:t xml:space="preserve">rogramme’s </w:t>
      </w:r>
      <w:r>
        <w:t xml:space="preserve">implementation, as well as participate in the </w:t>
      </w:r>
      <w:r w:rsidR="00360F35">
        <w:t xml:space="preserve">results group monitoring the country implementation plans </w:t>
      </w:r>
      <w:r>
        <w:t>which operationali</w:t>
      </w:r>
      <w:r w:rsidR="00360F35">
        <w:t>z</w:t>
      </w:r>
      <w:r>
        <w:t>e the UNMSDCF.</w:t>
      </w:r>
    </w:p>
    <w:p w14:paraId="5E3F1A4F" w14:textId="62ED84D0" w:rsidR="00DF2F42" w:rsidRDefault="00F011C1" w:rsidP="0018640D">
      <w:pPr>
        <w:pStyle w:val="ListParagraph"/>
        <w:numPr>
          <w:ilvl w:val="0"/>
          <w:numId w:val="12"/>
        </w:numPr>
        <w:shd w:val="clear" w:color="auto" w:fill="FFFFFF"/>
        <w:tabs>
          <w:tab w:val="left" w:pos="1620"/>
        </w:tabs>
        <w:spacing w:after="120" w:line="240" w:lineRule="exact"/>
        <w:ind w:left="1260" w:right="1210" w:firstLine="0"/>
        <w:jc w:val="both"/>
      </w:pPr>
      <w:r>
        <w:t xml:space="preserve">This </w:t>
      </w:r>
      <w:r w:rsidR="008C756F">
        <w:t>country programme document</w:t>
      </w:r>
      <w:r>
        <w:t xml:space="preserve"> outlines </w:t>
      </w:r>
      <w:r w:rsidR="00360F35">
        <w:t xml:space="preserve">the </w:t>
      </w:r>
      <w:r w:rsidR="0041360C">
        <w:t xml:space="preserve">UNDP </w:t>
      </w:r>
      <w:r>
        <w:t xml:space="preserve">contributions to national results and serves as the primary unit of accountability to the Executive Board for results alignment and resources assigned to the </w:t>
      </w:r>
      <w:r w:rsidR="00360F35">
        <w:t>p</w:t>
      </w:r>
      <w:r>
        <w:t>rogramme at the country level. Accountabilit</w:t>
      </w:r>
      <w:r w:rsidR="00C23582">
        <w:t>y</w:t>
      </w:r>
      <w:r>
        <w:t xml:space="preserve"> of managers at the country, regional and headquarter levels with respect to country programmes is prescribed in the </w:t>
      </w:r>
      <w:r w:rsidR="0041360C">
        <w:t>organi</w:t>
      </w:r>
      <w:r w:rsidR="00360F35">
        <w:t>z</w:t>
      </w:r>
      <w:r w:rsidR="0041360C">
        <w:t xml:space="preserve">ation’s </w:t>
      </w:r>
      <w:hyperlink r:id="rId13">
        <w:r w:rsidR="00360F35" w:rsidRPr="0018640D">
          <w:t>programme and operations policies and procedures</w:t>
        </w:r>
      </w:hyperlink>
      <w:r w:rsidR="00360F35" w:rsidRPr="0018640D">
        <w:t xml:space="preserve"> and </w:t>
      </w:r>
      <w:hyperlink r:id="rId14">
        <w:r w:rsidR="00360F35" w:rsidRPr="0018640D">
          <w:t>internal control framework</w:t>
        </w:r>
      </w:hyperlink>
      <w:r w:rsidR="00360F35">
        <w:t>.</w:t>
      </w:r>
      <w:r>
        <w:t xml:space="preserve"> The grievance mechanism will be available to institutions, communities and beneficiaries to address any perceived adverse effects or concerns derived from UNDP actions in the country.</w:t>
      </w:r>
    </w:p>
    <w:p w14:paraId="35E13113" w14:textId="7BE4B697" w:rsidR="00DF2F42" w:rsidRDefault="00F011C1" w:rsidP="000B19A8">
      <w:pPr>
        <w:pStyle w:val="ListParagraph"/>
        <w:numPr>
          <w:ilvl w:val="0"/>
          <w:numId w:val="12"/>
        </w:numPr>
        <w:shd w:val="clear" w:color="auto" w:fill="FFFFFF"/>
        <w:tabs>
          <w:tab w:val="left" w:pos="1620"/>
        </w:tabs>
        <w:spacing w:after="200" w:line="240" w:lineRule="exact"/>
        <w:ind w:left="1260" w:right="1210" w:firstLine="0"/>
        <w:jc w:val="both"/>
      </w:pPr>
      <w:r>
        <w:t xml:space="preserve">The </w:t>
      </w:r>
      <w:r w:rsidR="00360F35">
        <w:t>p</w:t>
      </w:r>
      <w:r>
        <w:t xml:space="preserve">rogramme will be nationally executed. If necessary, national execution may be replaced by direct execution for part or all of the </w:t>
      </w:r>
      <w:r w:rsidR="00360F35">
        <w:t>p</w:t>
      </w:r>
      <w:r>
        <w:t xml:space="preserve">rogramme to enable response to </w:t>
      </w:r>
      <w:r w:rsidRPr="0018640D">
        <w:t>force majeure</w:t>
      </w:r>
      <w:r>
        <w:t xml:space="preserve">. </w:t>
      </w:r>
      <w:r w:rsidR="00360F35">
        <w:t>The harmonized a</w:t>
      </w:r>
      <w:r>
        <w:t xml:space="preserve">pproach to </w:t>
      </w:r>
      <w:r w:rsidR="00360F35">
        <w:t>c</w:t>
      </w:r>
      <w:r>
        <w:t xml:space="preserve">ash </w:t>
      </w:r>
      <w:r w:rsidR="00360F35">
        <w:t>t</w:t>
      </w:r>
      <w:r>
        <w:t>ransfers will be used in a coordinated fashion with other United Nations agencies to manage financial risks. Cost definitions and classifications for programme and development effectiveness will be charged to the concerned projects.</w:t>
      </w:r>
    </w:p>
    <w:p w14:paraId="626ACC03" w14:textId="72794F94" w:rsidR="00DF2F42" w:rsidRDefault="00F011C1" w:rsidP="009B72DA">
      <w:pPr>
        <w:pStyle w:val="Heading1"/>
        <w:numPr>
          <w:ilvl w:val="0"/>
          <w:numId w:val="11"/>
        </w:numPr>
        <w:tabs>
          <w:tab w:val="left" w:pos="1800"/>
        </w:tabs>
        <w:spacing w:after="200" w:line="240" w:lineRule="exact"/>
        <w:ind w:left="1260" w:right="1267" w:hanging="540"/>
        <w:jc w:val="both"/>
        <w:rPr>
          <w:rFonts w:ascii="Times New Roman" w:hAnsi="Times New Roman"/>
          <w:color w:val="000000"/>
          <w:sz w:val="24"/>
          <w:szCs w:val="24"/>
        </w:rPr>
      </w:pPr>
      <w:bookmarkStart w:id="9" w:name="_heading=h.2s8eyo1" w:colFirst="0" w:colLast="0"/>
      <w:bookmarkEnd w:id="9"/>
      <w:r>
        <w:rPr>
          <w:rFonts w:ascii="Times New Roman" w:hAnsi="Times New Roman"/>
          <w:color w:val="000000"/>
          <w:sz w:val="24"/>
          <w:szCs w:val="24"/>
        </w:rPr>
        <w:t xml:space="preserve">Monitoring and </w:t>
      </w:r>
      <w:r w:rsidR="009B72DA">
        <w:rPr>
          <w:rFonts w:ascii="Times New Roman" w:hAnsi="Times New Roman"/>
          <w:color w:val="000000"/>
          <w:sz w:val="24"/>
          <w:szCs w:val="24"/>
          <w:lang w:val="en-US"/>
        </w:rPr>
        <w:t>e</w:t>
      </w:r>
      <w:r>
        <w:rPr>
          <w:rFonts w:ascii="Times New Roman" w:hAnsi="Times New Roman"/>
          <w:color w:val="000000"/>
          <w:sz w:val="24"/>
          <w:szCs w:val="24"/>
        </w:rPr>
        <w:t>valuati</w:t>
      </w:r>
      <w:r w:rsidR="009B72DA">
        <w:rPr>
          <w:rFonts w:ascii="Times New Roman" w:hAnsi="Times New Roman"/>
          <w:color w:val="000000"/>
          <w:sz w:val="24"/>
          <w:szCs w:val="24"/>
          <w:lang w:val="en-US"/>
        </w:rPr>
        <w:t>on</w:t>
      </w:r>
    </w:p>
    <w:p w14:paraId="3E2A3CF3" w14:textId="4D0D0949" w:rsidR="00DF2F42" w:rsidRDefault="00394DBC" w:rsidP="00360F35">
      <w:pPr>
        <w:pStyle w:val="ListParagraph"/>
        <w:numPr>
          <w:ilvl w:val="0"/>
          <w:numId w:val="12"/>
        </w:numPr>
        <w:shd w:val="clear" w:color="auto" w:fill="FFFFFF"/>
        <w:tabs>
          <w:tab w:val="left" w:pos="1620"/>
        </w:tabs>
        <w:spacing w:after="120" w:line="240" w:lineRule="exact"/>
        <w:ind w:left="1260" w:right="1210" w:firstLine="0"/>
        <w:jc w:val="both"/>
      </w:pPr>
      <w:r>
        <w:t>The need for robust d</w:t>
      </w:r>
      <w:r w:rsidR="00F011C1">
        <w:t>ata remain</w:t>
      </w:r>
      <w:r>
        <w:t>s</w:t>
      </w:r>
      <w:r w:rsidR="00F011C1">
        <w:t xml:space="preserve"> a cross-cutting challenge for successfully implementing this </w:t>
      </w:r>
      <w:r w:rsidR="005F4E70">
        <w:t>p</w:t>
      </w:r>
      <w:r w:rsidR="00F011C1">
        <w:t xml:space="preserve">rogramme and advancing </w:t>
      </w:r>
      <w:r w:rsidR="005F4E70">
        <w:t>the country’s</w:t>
      </w:r>
      <w:r w:rsidR="0041360C">
        <w:t xml:space="preserve"> </w:t>
      </w:r>
      <w:r w:rsidR="00F011C1">
        <w:t xml:space="preserve">sustainable development processes. Challenges in </w:t>
      </w:r>
      <w:r w:rsidR="005F4E70">
        <w:t xml:space="preserve">the </w:t>
      </w:r>
      <w:r w:rsidR="00F011C1">
        <w:t>availability, quality</w:t>
      </w:r>
      <w:r w:rsidR="005F4E70">
        <w:t xml:space="preserve"> and</w:t>
      </w:r>
      <w:r w:rsidR="00F011C1">
        <w:t xml:space="preserve"> timelines</w:t>
      </w:r>
      <w:r w:rsidR="005F4E70">
        <w:t xml:space="preserve">s of data </w:t>
      </w:r>
      <w:r>
        <w:t xml:space="preserve">and </w:t>
      </w:r>
      <w:r w:rsidR="005F4E70">
        <w:t xml:space="preserve">capacities for </w:t>
      </w:r>
      <w:r w:rsidR="00F011C1">
        <w:t xml:space="preserve">data analysis </w:t>
      </w:r>
      <w:r w:rsidR="005F4E70">
        <w:t>are</w:t>
      </w:r>
      <w:r w:rsidR="00F011C1">
        <w:t xml:space="preserve"> significant hurdles for planning and policy formulation and targeted interventions, as indicated in the 2019 </w:t>
      </w:r>
      <w:r w:rsidR="006F6182">
        <w:t>voluntary</w:t>
      </w:r>
      <w:r w:rsidR="005F4E70">
        <w:t xml:space="preserve"> national review</w:t>
      </w:r>
      <w:r w:rsidR="00F011C1">
        <w:t xml:space="preserve">. </w:t>
      </w:r>
      <w:r w:rsidR="00A04116">
        <w:t>Strengthening d</w:t>
      </w:r>
      <w:r w:rsidR="00F011C1">
        <w:t xml:space="preserve">ata systems needs to be addressed </w:t>
      </w:r>
      <w:r w:rsidR="005F4E70">
        <w:t xml:space="preserve">head on </w:t>
      </w:r>
      <w:r w:rsidR="00F011C1">
        <w:t xml:space="preserve">to enhance data collection, analysis and reporting capacities. </w:t>
      </w:r>
    </w:p>
    <w:p w14:paraId="0A4B25B1" w14:textId="45D6B704" w:rsidR="00DF2F42" w:rsidRDefault="00A04116" w:rsidP="00360F35">
      <w:pPr>
        <w:pStyle w:val="ListParagraph"/>
        <w:numPr>
          <w:ilvl w:val="0"/>
          <w:numId w:val="12"/>
        </w:numPr>
        <w:shd w:val="clear" w:color="auto" w:fill="FFFFFF"/>
        <w:tabs>
          <w:tab w:val="left" w:pos="1620"/>
        </w:tabs>
        <w:spacing w:after="120" w:line="240" w:lineRule="exact"/>
        <w:ind w:left="1260" w:right="1210" w:firstLine="0"/>
        <w:jc w:val="both"/>
      </w:pPr>
      <w:r>
        <w:lastRenderedPageBreak/>
        <w:t>S</w:t>
      </w:r>
      <w:r w:rsidR="00F011C1" w:rsidRPr="006E70BB">
        <w:t xml:space="preserve">trengthening </w:t>
      </w:r>
      <w:r>
        <w:t xml:space="preserve">data </w:t>
      </w:r>
      <w:r w:rsidR="00F011C1" w:rsidRPr="006E70BB">
        <w:t>will be mainstreamed across th</w:t>
      </w:r>
      <w:r w:rsidR="005F4E70">
        <w:t>e</w:t>
      </w:r>
      <w:r w:rsidR="00F011C1" w:rsidRPr="006E70BB">
        <w:t xml:space="preserve"> </w:t>
      </w:r>
      <w:r w:rsidR="005F4E70">
        <w:t>p</w:t>
      </w:r>
      <w:r w:rsidR="00F011C1" w:rsidRPr="006E70BB">
        <w:t xml:space="preserve">rogramme’s interventions and actions. </w:t>
      </w:r>
      <w:r w:rsidR="005F4E70">
        <w:t>One possibility will be to c</w:t>
      </w:r>
      <w:r w:rsidR="00F011C1" w:rsidRPr="006E70BB">
        <w:t>ollaborat</w:t>
      </w:r>
      <w:r w:rsidR="005F4E70">
        <w:t>e</w:t>
      </w:r>
      <w:r w:rsidR="00F011C1">
        <w:t xml:space="preserve"> with neighbo</w:t>
      </w:r>
      <w:r w:rsidR="00680B52">
        <w:t>u</w:t>
      </w:r>
      <w:r w:rsidR="00F011C1">
        <w:t xml:space="preserve">ring UNDP country offices facing similar challenges. UNDP can leverage its participation in the Global Partnership for Sustainable Development Data to improve capacities and methodologies in the country to harness quality development data. </w:t>
      </w:r>
      <w:r w:rsidR="006E70BB" w:rsidRPr="00360F35">
        <w:t xml:space="preserve">UNDP will support the Ministry of Finance in conducting data gap analysis and data development plans of key </w:t>
      </w:r>
      <w:r w:rsidR="005F4E70">
        <w:t>g</w:t>
      </w:r>
      <w:r w:rsidR="006E70BB" w:rsidRPr="00360F35">
        <w:t xml:space="preserve">overnment units to </w:t>
      </w:r>
      <w:r w:rsidR="00394DBC">
        <w:t xml:space="preserve">improve </w:t>
      </w:r>
      <w:r w:rsidRPr="00360F35">
        <w:t>data availab</w:t>
      </w:r>
      <w:r w:rsidR="00AD4B5F" w:rsidRPr="00360F35">
        <w:t>le</w:t>
      </w:r>
      <w:r w:rsidR="006E70BB" w:rsidRPr="00360F35">
        <w:t xml:space="preserve"> for monitoring and evaluation. </w:t>
      </w:r>
      <w:r w:rsidR="006F6182">
        <w:t>The</w:t>
      </w:r>
      <w:r w:rsidR="00F011C1">
        <w:t xml:space="preserve"> United Nations Guyana Inter-Agency Monitoring and Evaluation Group will support collective monitoring and reporting on the UNMSDCF indicators.</w:t>
      </w:r>
    </w:p>
    <w:p w14:paraId="7428F1DC" w14:textId="6A242941" w:rsidR="00DF2F42" w:rsidRDefault="00F011C1" w:rsidP="00360F35">
      <w:pPr>
        <w:pStyle w:val="ListParagraph"/>
        <w:numPr>
          <w:ilvl w:val="0"/>
          <w:numId w:val="12"/>
        </w:numPr>
        <w:shd w:val="clear" w:color="auto" w:fill="FFFFFF"/>
        <w:tabs>
          <w:tab w:val="left" w:pos="1620"/>
        </w:tabs>
        <w:spacing w:after="120" w:line="240" w:lineRule="exact"/>
        <w:ind w:left="1260" w:right="1210" w:firstLine="0"/>
        <w:jc w:val="both"/>
      </w:pPr>
      <w:r>
        <w:t xml:space="preserve">UNDP Guyana views </w:t>
      </w:r>
      <w:r w:rsidR="00A04116">
        <w:t xml:space="preserve">monitoring and evaluation </w:t>
      </w:r>
      <w:r>
        <w:t>as developmental tool</w:t>
      </w:r>
      <w:r w:rsidR="00A04116">
        <w:t>s</w:t>
      </w:r>
      <w:r>
        <w:t xml:space="preserve"> that can generate added value for UNDP. To improve </w:t>
      </w:r>
      <w:r w:rsidR="00A04116">
        <w:t>monitoring and evaluation</w:t>
      </w:r>
      <w:r>
        <w:t xml:space="preserve"> competencies in the </w:t>
      </w:r>
      <w:r w:rsidR="00884785">
        <w:t>o</w:t>
      </w:r>
      <w:r>
        <w:t>ffice a</w:t>
      </w:r>
      <w:r w:rsidR="00A04116">
        <w:t>nd</w:t>
      </w:r>
      <w:r>
        <w:t xml:space="preserve"> with implementing partners, UNDP will deliver training in </w:t>
      </w:r>
      <w:r w:rsidR="00C23582">
        <w:t>results-based</w:t>
      </w:r>
      <w:r>
        <w:t xml:space="preserve"> management, data collection, management and analysis to enhance development effectiveness. The UNDP gender marker will be used to monitor programme performance and improve planning and decision-making to ensure gender equality is well integrated into programmes.</w:t>
      </w:r>
    </w:p>
    <w:p w14:paraId="09EEF6A7" w14:textId="5937E586" w:rsidR="00DF2F42" w:rsidRDefault="00F011C1" w:rsidP="00360F35">
      <w:pPr>
        <w:pStyle w:val="ListParagraph"/>
        <w:numPr>
          <w:ilvl w:val="0"/>
          <w:numId w:val="12"/>
        </w:numPr>
        <w:shd w:val="clear" w:color="auto" w:fill="FFFFFF"/>
        <w:tabs>
          <w:tab w:val="left" w:pos="1620"/>
        </w:tabs>
        <w:spacing w:after="120" w:line="240" w:lineRule="exact"/>
        <w:ind w:left="1260" w:right="1210" w:firstLine="0"/>
        <w:jc w:val="both"/>
      </w:pPr>
      <w:r>
        <w:t xml:space="preserve">UNDP will </w:t>
      </w:r>
      <w:r w:rsidR="00F20BCA">
        <w:t>utili</w:t>
      </w:r>
      <w:r w:rsidR="00884785">
        <w:t>z</w:t>
      </w:r>
      <w:r w:rsidR="00F20BCA">
        <w:t xml:space="preserve">e </w:t>
      </w:r>
      <w:r>
        <w:t xml:space="preserve">recommendations and findings from independent evaluations to strengthen project design, monitor connections among programme priorities and make course corrections to the </w:t>
      </w:r>
      <w:r w:rsidR="00884785">
        <w:t>overall p</w:t>
      </w:r>
      <w:r>
        <w:t xml:space="preserve">rogramme. UNDP will ensure the evaluation plan follows </w:t>
      </w:r>
      <w:r w:rsidR="00A04116">
        <w:t xml:space="preserve">the </w:t>
      </w:r>
      <w:r>
        <w:t xml:space="preserve">Independent Evaluation Office guidelines (regarding project budget and duration) and ensure </w:t>
      </w:r>
      <w:r w:rsidR="00884785">
        <w:t xml:space="preserve">that </w:t>
      </w:r>
      <w:r>
        <w:t xml:space="preserve">each evaluation is funded. </w:t>
      </w:r>
    </w:p>
    <w:p w14:paraId="53E23223" w14:textId="506D340C" w:rsidR="00DF2F42" w:rsidRDefault="00F011C1" w:rsidP="00360F35">
      <w:pPr>
        <w:pStyle w:val="ListParagraph"/>
        <w:numPr>
          <w:ilvl w:val="0"/>
          <w:numId w:val="12"/>
        </w:numPr>
        <w:shd w:val="clear" w:color="auto" w:fill="FFFFFF"/>
        <w:tabs>
          <w:tab w:val="left" w:pos="1620"/>
        </w:tabs>
        <w:spacing w:after="120" w:line="240" w:lineRule="exact"/>
        <w:ind w:left="1260" w:right="1210" w:firstLine="0"/>
        <w:jc w:val="both"/>
      </w:pPr>
      <w:r>
        <w:t xml:space="preserve">The </w:t>
      </w:r>
      <w:r w:rsidR="00884785">
        <w:t xml:space="preserve">programme </w:t>
      </w:r>
      <w:r>
        <w:t xml:space="preserve">builds on a robust theory of change supported by individual </w:t>
      </w:r>
      <w:r w:rsidR="006F6182">
        <w:t>outcome</w:t>
      </w:r>
      <w:r w:rsidR="00884785">
        <w:t>-</w:t>
      </w:r>
      <w:r>
        <w:t xml:space="preserve">level </w:t>
      </w:r>
      <w:r w:rsidR="00884785">
        <w:t>theories of change</w:t>
      </w:r>
      <w:r>
        <w:t xml:space="preserve"> to facilitate </w:t>
      </w:r>
      <w:r w:rsidR="00CF133D">
        <w:t>monitoring and evaluation</w:t>
      </w:r>
      <w:r>
        <w:t xml:space="preserve"> and a clear line of accountability. The </w:t>
      </w:r>
      <w:r w:rsidR="00884785">
        <w:t>p</w:t>
      </w:r>
      <w:r>
        <w:t xml:space="preserve">rogramme will be tracked at </w:t>
      </w:r>
      <w:r w:rsidR="00884785">
        <w:t xml:space="preserve">outcome and output </w:t>
      </w:r>
      <w:r>
        <w:t xml:space="preserve">levels parallel to activity monitoring and spot checks for individual projects. </w:t>
      </w:r>
    </w:p>
    <w:p w14:paraId="4CC1D0FC" w14:textId="77777777" w:rsidR="00DF2F42" w:rsidRDefault="00F011C1" w:rsidP="00360F35">
      <w:pPr>
        <w:pStyle w:val="ListParagraph"/>
        <w:numPr>
          <w:ilvl w:val="0"/>
          <w:numId w:val="12"/>
        </w:numPr>
        <w:shd w:val="clear" w:color="auto" w:fill="FFFFFF"/>
        <w:tabs>
          <w:tab w:val="left" w:pos="1620"/>
        </w:tabs>
        <w:spacing w:after="120" w:line="240" w:lineRule="exact"/>
        <w:ind w:left="1260" w:right="1210" w:firstLine="0"/>
        <w:jc w:val="both"/>
      </w:pPr>
      <w:r>
        <w:t>Digital innovation in monitoring tools and processes will enhance data/information gathering and analysis, particularly in light of the travel restrictions due to COVID-19. For example, Kobo toolboxes and other mobile-based digital tools will be piloted and scaled up as appropriate.</w:t>
      </w:r>
    </w:p>
    <w:p w14:paraId="0D887E1C" w14:textId="7F2DC901" w:rsidR="00DF2F42" w:rsidRDefault="00F011C1" w:rsidP="00360F35">
      <w:pPr>
        <w:pStyle w:val="ListParagraph"/>
        <w:numPr>
          <w:ilvl w:val="0"/>
          <w:numId w:val="12"/>
        </w:numPr>
        <w:shd w:val="clear" w:color="auto" w:fill="FFFFFF"/>
        <w:tabs>
          <w:tab w:val="left" w:pos="1620"/>
        </w:tabs>
        <w:spacing w:after="120" w:line="240" w:lineRule="exact"/>
        <w:ind w:left="1260" w:right="1210" w:firstLine="0"/>
        <w:jc w:val="both"/>
      </w:pPr>
      <w:r>
        <w:t xml:space="preserve">Knowledge management, including research, is central </w:t>
      </w:r>
      <w:r w:rsidR="00884785">
        <w:t xml:space="preserve">to the work of </w:t>
      </w:r>
      <w:r w:rsidR="0041360C">
        <w:t>UNDP</w:t>
      </w:r>
      <w:r>
        <w:t xml:space="preserve">. Access to the UNDP global knowledge network is a key attribute of </w:t>
      </w:r>
      <w:r w:rsidR="00884785">
        <w:t xml:space="preserve">the </w:t>
      </w:r>
      <w:r>
        <w:t xml:space="preserve">UNDP comparative advantage. The Guyana </w:t>
      </w:r>
      <w:r w:rsidR="00884785">
        <w:t>o</w:t>
      </w:r>
      <w:r>
        <w:t xml:space="preserve">ffice will access the experience and knowledge resources of other </w:t>
      </w:r>
      <w:r w:rsidR="00884785">
        <w:t>country offices</w:t>
      </w:r>
      <w:r>
        <w:t xml:space="preserve">, communities of practice like the Global Policy Network and experts through </w:t>
      </w:r>
      <w:r w:rsidR="00884785">
        <w:t xml:space="preserve">the </w:t>
      </w:r>
      <w:r w:rsidR="0041360C">
        <w:t xml:space="preserve">UNDP </w:t>
      </w:r>
      <w:r>
        <w:t xml:space="preserve">regional and global rosters. A knowledge management strategy for the Guyana </w:t>
      </w:r>
      <w:r w:rsidR="00884785">
        <w:t>o</w:t>
      </w:r>
      <w:r>
        <w:t>ffice can</w:t>
      </w:r>
      <w:r w:rsidR="00521582">
        <w:t xml:space="preserve"> provide</w:t>
      </w:r>
      <w:r>
        <w:t xml:space="preserve"> better leverage </w:t>
      </w:r>
      <w:r w:rsidR="00521582">
        <w:t xml:space="preserve">for </w:t>
      </w:r>
      <w:r>
        <w:t>its knowledge products and assets, including those from research and technical assistance.</w:t>
      </w:r>
    </w:p>
    <w:p w14:paraId="485AB769" w14:textId="77777777" w:rsidR="00DF2F42" w:rsidRPr="00360F35" w:rsidRDefault="00DF2F42" w:rsidP="00884785">
      <w:pPr>
        <w:pStyle w:val="ListParagraph"/>
        <w:shd w:val="clear" w:color="auto" w:fill="FFFFFF"/>
        <w:tabs>
          <w:tab w:val="left" w:pos="1620"/>
        </w:tabs>
        <w:spacing w:after="120" w:line="240" w:lineRule="exact"/>
        <w:ind w:left="1260" w:right="1210"/>
        <w:jc w:val="both"/>
      </w:pPr>
    </w:p>
    <w:p w14:paraId="5B3B1CAC" w14:textId="77777777" w:rsidR="00DF2F42" w:rsidRDefault="00DF2F42">
      <w:pPr>
        <w:jc w:val="both"/>
        <w:sectPr w:rsidR="00DF2F42">
          <w:headerReference w:type="even" r:id="rId15"/>
          <w:headerReference w:type="default" r:id="rId16"/>
          <w:footerReference w:type="even" r:id="rId17"/>
          <w:footerReference w:type="default" r:id="rId18"/>
          <w:headerReference w:type="first" r:id="rId19"/>
          <w:pgSz w:w="12240" w:h="15840"/>
          <w:pgMar w:top="1152" w:right="1440" w:bottom="1152" w:left="1440" w:header="720" w:footer="720" w:gutter="0"/>
          <w:pgNumType w:start="1"/>
          <w:cols w:space="720"/>
          <w:titlePg/>
        </w:sectPr>
      </w:pPr>
    </w:p>
    <w:p w14:paraId="42B3FAE5" w14:textId="3D439AF6" w:rsidR="00616133" w:rsidRPr="00616133" w:rsidRDefault="00616133" w:rsidP="00616133">
      <w:pPr>
        <w:keepNext/>
        <w:spacing w:after="120"/>
        <w:outlineLvl w:val="3"/>
        <w:rPr>
          <w:b/>
          <w:sz w:val="24"/>
          <w:szCs w:val="24"/>
          <w:lang w:val="en-GB"/>
        </w:rPr>
      </w:pPr>
      <w:r w:rsidRPr="00616133">
        <w:rPr>
          <w:b/>
          <w:color w:val="000000"/>
          <w:sz w:val="24"/>
          <w:szCs w:val="24"/>
          <w:lang w:val="en-GB"/>
        </w:rPr>
        <w:lastRenderedPageBreak/>
        <w:t xml:space="preserve">Annex. Results and resources framework for </w:t>
      </w:r>
      <w:r>
        <w:rPr>
          <w:b/>
          <w:color w:val="000000"/>
          <w:sz w:val="24"/>
          <w:szCs w:val="24"/>
          <w:lang w:val="en-GB"/>
        </w:rPr>
        <w:t xml:space="preserve">Guyana </w:t>
      </w:r>
      <w:r w:rsidRPr="00616133">
        <w:rPr>
          <w:b/>
          <w:color w:val="000000"/>
          <w:sz w:val="24"/>
          <w:szCs w:val="24"/>
          <w:lang w:val="en-GB"/>
        </w:rPr>
        <w:t>(2022-2026</w:t>
      </w:r>
      <w:r w:rsidRPr="00616133">
        <w:rPr>
          <w:b/>
          <w:sz w:val="24"/>
          <w:szCs w:val="24"/>
          <w:lang w:val="en-GB"/>
        </w:rPr>
        <w:t>)</w:t>
      </w:r>
      <w:r w:rsidRPr="00616133">
        <w:rPr>
          <w:b/>
          <w:i/>
          <w:sz w:val="24"/>
          <w:szCs w:val="24"/>
          <w:lang w:val="en-GB"/>
        </w:rPr>
        <w:t xml:space="preserve"> </w:t>
      </w:r>
    </w:p>
    <w:tbl>
      <w:tblPr>
        <w:tblW w:w="13085" w:type="dxa"/>
        <w:tblBorders>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2871"/>
        <w:gridCol w:w="2524"/>
        <w:gridCol w:w="3417"/>
        <w:gridCol w:w="2883"/>
        <w:gridCol w:w="1390"/>
      </w:tblGrid>
      <w:tr w:rsidR="00DF2F42" w14:paraId="26E5CDFF" w14:textId="77777777" w:rsidTr="00FE0E81">
        <w:tc>
          <w:tcPr>
            <w:tcW w:w="13085" w:type="dxa"/>
            <w:gridSpan w:val="5"/>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tcPr>
          <w:p w14:paraId="15CE5028" w14:textId="08729F8F" w:rsidR="00DF2F42" w:rsidRPr="00D07250" w:rsidRDefault="00F011C1">
            <w:pPr>
              <w:rPr>
                <w:b/>
                <w:color w:val="002060"/>
                <w:sz w:val="18"/>
                <w:szCs w:val="18"/>
              </w:rPr>
            </w:pPr>
            <w:r w:rsidRPr="00D07250">
              <w:rPr>
                <w:b/>
                <w:sz w:val="18"/>
                <w:szCs w:val="18"/>
              </w:rPr>
              <w:t xml:space="preserve">NATIONAL PRIORITY OR GOAL: </w:t>
            </w:r>
            <w:r w:rsidRPr="00D07250">
              <w:rPr>
                <w:sz w:val="18"/>
                <w:szCs w:val="18"/>
              </w:rPr>
              <w:t>A diversified and resilient productive sector, with emphasis on job creation and support to small-medium businesses; catalytic and transformative infrastructure</w:t>
            </w:r>
            <w:r w:rsidRPr="00D07250">
              <w:rPr>
                <w:b/>
                <w:sz w:val="18"/>
                <w:szCs w:val="18"/>
              </w:rPr>
              <w:t>.</w:t>
            </w:r>
            <w:r w:rsidRPr="00D07250">
              <w:rPr>
                <w:sz w:val="18"/>
                <w:szCs w:val="18"/>
              </w:rPr>
              <w:t xml:space="preserve"> SDGs 1, 8, 17</w:t>
            </w:r>
            <w:r w:rsidRPr="00D07250">
              <w:rPr>
                <w:b/>
                <w:sz w:val="18"/>
                <w:szCs w:val="18"/>
              </w:rPr>
              <w:t xml:space="preserve"> </w:t>
            </w:r>
          </w:p>
        </w:tc>
      </w:tr>
      <w:tr w:rsidR="00DF2F42" w14:paraId="2793B615" w14:textId="77777777" w:rsidTr="00FE0E81">
        <w:tc>
          <w:tcPr>
            <w:tcW w:w="13085" w:type="dxa"/>
            <w:gridSpan w:val="5"/>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tcPr>
          <w:p w14:paraId="35F588F4" w14:textId="3E2EAE7F" w:rsidR="00DF2F42" w:rsidRPr="00D07250" w:rsidRDefault="00F011C1" w:rsidP="00BC6151">
            <w:pPr>
              <w:rPr>
                <w:sz w:val="18"/>
                <w:szCs w:val="18"/>
              </w:rPr>
            </w:pPr>
            <w:r w:rsidRPr="00D07250">
              <w:rPr>
                <w:b/>
                <w:sz w:val="18"/>
                <w:szCs w:val="18"/>
              </w:rPr>
              <w:t>COOPERATION FRAMEWORK OUTCOME INVOLVING UNDP 1:</w:t>
            </w:r>
            <w:r w:rsidRPr="00D07250">
              <w:rPr>
                <w:sz w:val="18"/>
                <w:szCs w:val="18"/>
              </w:rPr>
              <w:t xml:space="preserve"> </w:t>
            </w:r>
            <w:r w:rsidR="0011170F" w:rsidRPr="00D07250">
              <w:rPr>
                <w:sz w:val="18"/>
                <w:szCs w:val="18"/>
              </w:rPr>
              <w:t xml:space="preserve">UNMSDCF </w:t>
            </w:r>
            <w:r w:rsidRPr="00D07250">
              <w:rPr>
                <w:sz w:val="18"/>
                <w:szCs w:val="18"/>
              </w:rPr>
              <w:t xml:space="preserve">1: More productive and competitive business ecosystems designed to improve people’s standards of living </w:t>
            </w:r>
            <w:r w:rsidR="00E47A55" w:rsidRPr="00D07250">
              <w:rPr>
                <w:sz w:val="18"/>
                <w:szCs w:val="18"/>
              </w:rPr>
              <w:t>and well-being</w:t>
            </w:r>
          </w:p>
        </w:tc>
      </w:tr>
      <w:tr w:rsidR="00DF2F42" w14:paraId="39CFD9E3" w14:textId="77777777" w:rsidTr="00FE0E81">
        <w:tc>
          <w:tcPr>
            <w:tcW w:w="13085" w:type="dxa"/>
            <w:gridSpan w:val="5"/>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tcPr>
          <w:p w14:paraId="68BD1B5E" w14:textId="4DB2BB2B" w:rsidR="00DF2F42" w:rsidRPr="00D07250" w:rsidRDefault="00F011C1">
            <w:pPr>
              <w:rPr>
                <w:b/>
                <w:sz w:val="18"/>
                <w:szCs w:val="18"/>
              </w:rPr>
            </w:pPr>
            <w:r w:rsidRPr="00D07250">
              <w:rPr>
                <w:b/>
                <w:sz w:val="18"/>
                <w:szCs w:val="18"/>
              </w:rPr>
              <w:t xml:space="preserve">RELATED STRATEGIC PLAN OUTCOME: </w:t>
            </w:r>
            <w:r w:rsidRPr="00D07250">
              <w:rPr>
                <w:i/>
                <w:sz w:val="18"/>
                <w:szCs w:val="18"/>
              </w:rPr>
              <w:t>1</w:t>
            </w:r>
            <w:r w:rsidR="002209D4" w:rsidRPr="00D07250">
              <w:rPr>
                <w:i/>
                <w:sz w:val="18"/>
                <w:szCs w:val="18"/>
              </w:rPr>
              <w:t>.</w:t>
            </w:r>
            <w:r w:rsidRPr="00D07250">
              <w:rPr>
                <w:i/>
                <w:sz w:val="18"/>
                <w:szCs w:val="18"/>
              </w:rPr>
              <w:t xml:space="preserve"> Structural transformation accelerated.</w:t>
            </w:r>
          </w:p>
        </w:tc>
      </w:tr>
      <w:tr w:rsidR="00DF2F42" w14:paraId="7A666A8D" w14:textId="77777777" w:rsidTr="00FE0E81">
        <w:tc>
          <w:tcPr>
            <w:tcW w:w="2871" w:type="dxa"/>
            <w:tcBorders>
              <w:top w:val="single" w:sz="4" w:space="0" w:color="000000"/>
              <w:left w:val="single" w:sz="4" w:space="0" w:color="000000"/>
              <w:bottom w:val="single" w:sz="4" w:space="0" w:color="000000"/>
            </w:tcBorders>
            <w:shd w:val="clear" w:color="auto" w:fill="DBE5F1"/>
            <w:tcMar>
              <w:top w:w="72" w:type="dxa"/>
              <w:left w:w="144" w:type="dxa"/>
              <w:bottom w:w="72" w:type="dxa"/>
              <w:right w:w="144" w:type="dxa"/>
            </w:tcMar>
            <w:vAlign w:val="center"/>
          </w:tcPr>
          <w:p w14:paraId="75E6B327" w14:textId="7DBDD789" w:rsidR="00DF2F42" w:rsidRPr="00D07250" w:rsidRDefault="002B7F48" w:rsidP="002B7F48">
            <w:pPr>
              <w:jc w:val="center"/>
              <w:rPr>
                <w:sz w:val="18"/>
                <w:szCs w:val="18"/>
              </w:rPr>
            </w:pPr>
            <w:r>
              <w:rPr>
                <w:b/>
                <w:sz w:val="18"/>
                <w:szCs w:val="18"/>
              </w:rPr>
              <w:t>C</w:t>
            </w:r>
            <w:r w:rsidR="00D07250" w:rsidRPr="00D07250">
              <w:rPr>
                <w:b/>
                <w:sz w:val="18"/>
                <w:szCs w:val="18"/>
              </w:rPr>
              <w:t xml:space="preserve">ooperation </w:t>
            </w:r>
            <w:r>
              <w:rPr>
                <w:b/>
                <w:sz w:val="18"/>
                <w:szCs w:val="18"/>
              </w:rPr>
              <w:t>F</w:t>
            </w:r>
            <w:r w:rsidR="00D07250" w:rsidRPr="00D07250">
              <w:rPr>
                <w:b/>
                <w:sz w:val="18"/>
                <w:szCs w:val="18"/>
              </w:rPr>
              <w:t>ramework outcome indicator(s), baselines, target(s)</w:t>
            </w:r>
          </w:p>
        </w:tc>
        <w:tc>
          <w:tcPr>
            <w:tcW w:w="2524" w:type="dxa"/>
            <w:tcBorders>
              <w:top w:val="single" w:sz="4" w:space="0" w:color="000000"/>
              <w:bottom w:val="single" w:sz="4" w:space="0" w:color="000000"/>
            </w:tcBorders>
            <w:shd w:val="clear" w:color="auto" w:fill="DBE5F1"/>
            <w:vAlign w:val="center"/>
          </w:tcPr>
          <w:p w14:paraId="2E73C945" w14:textId="3C18F1DC" w:rsidR="00DF2F42" w:rsidRPr="00D07250" w:rsidRDefault="002B7F48" w:rsidP="002B7F48">
            <w:pPr>
              <w:jc w:val="center"/>
              <w:rPr>
                <w:b/>
                <w:sz w:val="18"/>
                <w:szCs w:val="18"/>
              </w:rPr>
            </w:pPr>
            <w:r>
              <w:rPr>
                <w:b/>
                <w:sz w:val="18"/>
                <w:szCs w:val="18"/>
              </w:rPr>
              <w:t>D</w:t>
            </w:r>
            <w:r w:rsidR="00D07250" w:rsidRPr="00D07250">
              <w:rPr>
                <w:b/>
                <w:sz w:val="18"/>
                <w:szCs w:val="18"/>
              </w:rPr>
              <w:t>ata source and frequency of data collection, and responsibilities</w:t>
            </w:r>
          </w:p>
        </w:tc>
        <w:tc>
          <w:tcPr>
            <w:tcW w:w="3417" w:type="dxa"/>
            <w:tcBorders>
              <w:top w:val="single" w:sz="4" w:space="0" w:color="000000"/>
              <w:bottom w:val="single" w:sz="4" w:space="0" w:color="000000"/>
            </w:tcBorders>
            <w:shd w:val="clear" w:color="auto" w:fill="DBE5F1"/>
            <w:tcMar>
              <w:top w:w="72" w:type="dxa"/>
              <w:left w:w="144" w:type="dxa"/>
              <w:bottom w:w="72" w:type="dxa"/>
              <w:right w:w="144" w:type="dxa"/>
            </w:tcMar>
            <w:vAlign w:val="center"/>
          </w:tcPr>
          <w:p w14:paraId="2AFD1756" w14:textId="2DEA4C73" w:rsidR="00DF2F42" w:rsidRPr="00D07250" w:rsidRDefault="002B7F48" w:rsidP="002B7F48">
            <w:pPr>
              <w:jc w:val="center"/>
              <w:rPr>
                <w:sz w:val="18"/>
                <w:szCs w:val="18"/>
              </w:rPr>
            </w:pPr>
            <w:r>
              <w:rPr>
                <w:b/>
                <w:sz w:val="18"/>
                <w:szCs w:val="18"/>
              </w:rPr>
              <w:t>I</w:t>
            </w:r>
            <w:r w:rsidR="00D07250" w:rsidRPr="00D07250">
              <w:rPr>
                <w:b/>
                <w:sz w:val="18"/>
                <w:szCs w:val="18"/>
              </w:rPr>
              <w:t xml:space="preserve">ndicative country programme outputs </w:t>
            </w:r>
            <w:r w:rsidR="00D07250" w:rsidRPr="00D07250">
              <w:rPr>
                <w:b/>
                <w:i/>
                <w:sz w:val="18"/>
                <w:szCs w:val="18"/>
              </w:rPr>
              <w:t>(including indicators, baselines targets)</w:t>
            </w:r>
          </w:p>
        </w:tc>
        <w:tc>
          <w:tcPr>
            <w:tcW w:w="2883" w:type="dxa"/>
            <w:tcBorders>
              <w:top w:val="single" w:sz="4" w:space="0" w:color="000000"/>
              <w:bottom w:val="single" w:sz="4" w:space="0" w:color="000000"/>
            </w:tcBorders>
            <w:shd w:val="clear" w:color="auto" w:fill="DBE5F1"/>
            <w:vAlign w:val="center"/>
          </w:tcPr>
          <w:p w14:paraId="4A750BB8" w14:textId="229BC19D" w:rsidR="00DF2F42" w:rsidRPr="00D07250" w:rsidRDefault="002B7F48" w:rsidP="002B7F48">
            <w:pPr>
              <w:jc w:val="center"/>
              <w:rPr>
                <w:b/>
                <w:sz w:val="18"/>
                <w:szCs w:val="18"/>
              </w:rPr>
            </w:pPr>
            <w:r>
              <w:rPr>
                <w:b/>
                <w:sz w:val="18"/>
                <w:szCs w:val="18"/>
              </w:rPr>
              <w:t>M</w:t>
            </w:r>
            <w:r w:rsidR="00D07250" w:rsidRPr="00D07250">
              <w:rPr>
                <w:b/>
                <w:sz w:val="18"/>
                <w:szCs w:val="18"/>
              </w:rPr>
              <w:t>ajor partners / partnerships</w:t>
            </w:r>
          </w:p>
          <w:p w14:paraId="074F64A5" w14:textId="53B96FDB" w:rsidR="00DF2F42" w:rsidRPr="00D07250" w:rsidRDefault="00D07250" w:rsidP="002B7F48">
            <w:pPr>
              <w:jc w:val="center"/>
              <w:rPr>
                <w:b/>
                <w:sz w:val="18"/>
                <w:szCs w:val="18"/>
              </w:rPr>
            </w:pPr>
            <w:r w:rsidRPr="00D07250">
              <w:rPr>
                <w:b/>
                <w:sz w:val="18"/>
                <w:szCs w:val="18"/>
              </w:rPr>
              <w:t>frameworks</w:t>
            </w:r>
          </w:p>
        </w:tc>
        <w:tc>
          <w:tcPr>
            <w:tcW w:w="1390" w:type="dxa"/>
            <w:tcBorders>
              <w:top w:val="single" w:sz="4" w:space="0" w:color="000000"/>
              <w:bottom w:val="single" w:sz="4" w:space="0" w:color="000000"/>
              <w:right w:val="single" w:sz="4" w:space="0" w:color="000000"/>
            </w:tcBorders>
            <w:shd w:val="clear" w:color="auto" w:fill="DBE5F1"/>
            <w:tcMar>
              <w:top w:w="15" w:type="dxa"/>
              <w:left w:w="108" w:type="dxa"/>
              <w:bottom w:w="0" w:type="dxa"/>
              <w:right w:w="108" w:type="dxa"/>
            </w:tcMar>
            <w:vAlign w:val="center"/>
          </w:tcPr>
          <w:p w14:paraId="0BD4B668" w14:textId="2F096C5C" w:rsidR="00DF2F42" w:rsidRPr="00D07250" w:rsidRDefault="002B7F48" w:rsidP="002B7F48">
            <w:pPr>
              <w:jc w:val="center"/>
              <w:rPr>
                <w:i/>
                <w:sz w:val="18"/>
                <w:szCs w:val="18"/>
              </w:rPr>
            </w:pPr>
            <w:r>
              <w:rPr>
                <w:b/>
                <w:sz w:val="18"/>
                <w:szCs w:val="18"/>
              </w:rPr>
              <w:t>E</w:t>
            </w:r>
            <w:r w:rsidR="00D07250" w:rsidRPr="00D07250">
              <w:rPr>
                <w:b/>
                <w:sz w:val="18"/>
                <w:szCs w:val="18"/>
              </w:rPr>
              <w:t>stimated cost by outcome ($)</w:t>
            </w:r>
          </w:p>
        </w:tc>
      </w:tr>
      <w:tr w:rsidR="00DF2F42" w14:paraId="26278417" w14:textId="77777777" w:rsidTr="00FE0E81">
        <w:tc>
          <w:tcPr>
            <w:tcW w:w="2871" w:type="dxa"/>
            <w:vMerge w:val="restart"/>
            <w:tcBorders>
              <w:top w:val="single" w:sz="4" w:space="0" w:color="000000"/>
              <w:left w:val="single" w:sz="4" w:space="0" w:color="000000"/>
              <w:bottom w:val="single" w:sz="4" w:space="0" w:color="000000"/>
            </w:tcBorders>
            <w:shd w:val="clear" w:color="auto" w:fill="auto"/>
            <w:tcMar>
              <w:top w:w="72" w:type="dxa"/>
              <w:left w:w="144" w:type="dxa"/>
              <w:bottom w:w="72" w:type="dxa"/>
              <w:right w:w="144" w:type="dxa"/>
            </w:tcMar>
          </w:tcPr>
          <w:p w14:paraId="46129AF5" w14:textId="101D8BB2" w:rsidR="00DF2F42" w:rsidRPr="00D07250" w:rsidRDefault="00E47A55">
            <w:pPr>
              <w:rPr>
                <w:sz w:val="18"/>
                <w:szCs w:val="18"/>
              </w:rPr>
            </w:pPr>
            <w:r w:rsidRPr="00D07250">
              <w:rPr>
                <w:sz w:val="18"/>
                <w:szCs w:val="18"/>
              </w:rPr>
              <w:t xml:space="preserve">Indicator 1.1 </w:t>
            </w:r>
            <w:r w:rsidR="00F011C1" w:rsidRPr="00D07250">
              <w:rPr>
                <w:sz w:val="18"/>
                <w:szCs w:val="18"/>
              </w:rPr>
              <w:t>Proportion of youth (aged 15-24 years) not in education, employment or training</w:t>
            </w:r>
          </w:p>
          <w:p w14:paraId="52CF8D08" w14:textId="305FD358" w:rsidR="00DF2F42" w:rsidRPr="00D07250" w:rsidRDefault="00F011C1">
            <w:pPr>
              <w:rPr>
                <w:sz w:val="18"/>
                <w:szCs w:val="18"/>
              </w:rPr>
            </w:pPr>
            <w:r w:rsidRPr="00D07250">
              <w:rPr>
                <w:sz w:val="18"/>
                <w:szCs w:val="18"/>
              </w:rPr>
              <w:t xml:space="preserve">(SDG 8.6.1, </w:t>
            </w:r>
            <w:r w:rsidR="00F3710D" w:rsidRPr="00D07250">
              <w:rPr>
                <w:bCs/>
                <w:iCs/>
                <w:sz w:val="18"/>
                <w:szCs w:val="18"/>
                <w:lang w:val="en-GB"/>
              </w:rPr>
              <w:t>IRRF.O.1.11</w:t>
            </w:r>
            <w:r w:rsidR="00884785">
              <w:rPr>
                <w:bCs/>
                <w:iCs/>
                <w:sz w:val="18"/>
                <w:szCs w:val="18"/>
                <w:lang w:val="en-GB"/>
              </w:rPr>
              <w:t>)</w:t>
            </w:r>
            <w:r w:rsidR="009C78DF" w:rsidRPr="00D07250">
              <w:rPr>
                <w:rStyle w:val="FootnoteReference"/>
                <w:bCs/>
                <w:iCs/>
                <w:sz w:val="18"/>
                <w:szCs w:val="18"/>
                <w:lang w:val="en-GB"/>
              </w:rPr>
              <w:footnoteReference w:id="13"/>
            </w:r>
          </w:p>
          <w:p w14:paraId="7F62588C" w14:textId="577C8873" w:rsidR="00DF2F42" w:rsidRPr="00D07250" w:rsidRDefault="00F011C1">
            <w:pPr>
              <w:rPr>
                <w:sz w:val="18"/>
                <w:szCs w:val="18"/>
              </w:rPr>
            </w:pPr>
            <w:r w:rsidRPr="00D07250">
              <w:rPr>
                <w:sz w:val="18"/>
                <w:szCs w:val="18"/>
              </w:rPr>
              <w:t>Baseline:</w:t>
            </w:r>
            <w:r w:rsidR="00C7202D" w:rsidRPr="00D07250">
              <w:rPr>
                <w:sz w:val="18"/>
                <w:szCs w:val="18"/>
              </w:rPr>
              <w:t xml:space="preserve"> </w:t>
            </w:r>
            <w:r w:rsidRPr="00D07250">
              <w:rPr>
                <w:sz w:val="18"/>
                <w:szCs w:val="18"/>
              </w:rPr>
              <w:t>35.9% (2021)</w:t>
            </w:r>
          </w:p>
          <w:p w14:paraId="7AEC0198" w14:textId="347D2E86" w:rsidR="00DF2F42" w:rsidRPr="00D07250" w:rsidRDefault="00F011C1">
            <w:pPr>
              <w:rPr>
                <w:sz w:val="18"/>
                <w:szCs w:val="18"/>
              </w:rPr>
            </w:pPr>
            <w:r w:rsidRPr="00D07250">
              <w:rPr>
                <w:sz w:val="18"/>
                <w:szCs w:val="18"/>
              </w:rPr>
              <w:t>Target:</w:t>
            </w:r>
            <w:r w:rsidR="0066332F" w:rsidRPr="00D07250">
              <w:rPr>
                <w:sz w:val="18"/>
                <w:szCs w:val="18"/>
              </w:rPr>
              <w:t xml:space="preserve"> </w:t>
            </w:r>
            <w:r w:rsidRPr="00D07250">
              <w:rPr>
                <w:sz w:val="18"/>
                <w:szCs w:val="18"/>
              </w:rPr>
              <w:t>32%</w:t>
            </w:r>
            <w:r w:rsidR="0066332F" w:rsidRPr="00D07250">
              <w:rPr>
                <w:sz w:val="18"/>
                <w:szCs w:val="18"/>
              </w:rPr>
              <w:t xml:space="preserve"> (2026)</w:t>
            </w:r>
          </w:p>
          <w:p w14:paraId="4B062578" w14:textId="77777777" w:rsidR="00DF2F42" w:rsidRPr="00D07250" w:rsidRDefault="00DF2F42">
            <w:pPr>
              <w:rPr>
                <w:sz w:val="18"/>
                <w:szCs w:val="18"/>
              </w:rPr>
            </w:pPr>
          </w:p>
          <w:p w14:paraId="45D8532C" w14:textId="77777777" w:rsidR="00DF2F42" w:rsidRPr="00D07250" w:rsidRDefault="00DF2F42">
            <w:pPr>
              <w:rPr>
                <w:sz w:val="18"/>
                <w:szCs w:val="18"/>
              </w:rPr>
            </w:pPr>
          </w:p>
          <w:p w14:paraId="16FB8C03" w14:textId="458F4786" w:rsidR="00DF2F42" w:rsidRPr="00D07250" w:rsidRDefault="00E47A55">
            <w:pPr>
              <w:rPr>
                <w:sz w:val="18"/>
                <w:szCs w:val="18"/>
              </w:rPr>
            </w:pPr>
            <w:r w:rsidRPr="00D07250">
              <w:rPr>
                <w:sz w:val="18"/>
                <w:szCs w:val="18"/>
              </w:rPr>
              <w:t xml:space="preserve">Indicator 1.2 </w:t>
            </w:r>
            <w:r w:rsidR="00F011C1" w:rsidRPr="00D07250">
              <w:rPr>
                <w:sz w:val="18"/>
                <w:szCs w:val="18"/>
              </w:rPr>
              <w:t>Proportion of individuals using the Internet (</w:t>
            </w:r>
            <w:r w:rsidR="00C7202D" w:rsidRPr="00D07250">
              <w:rPr>
                <w:bCs/>
                <w:iCs/>
                <w:sz w:val="18"/>
                <w:szCs w:val="18"/>
                <w:lang w:val="en-GB"/>
              </w:rPr>
              <w:t>IRRF.O.1.2</w:t>
            </w:r>
            <w:r w:rsidR="00F011C1" w:rsidRPr="00D07250">
              <w:rPr>
                <w:sz w:val="18"/>
                <w:szCs w:val="18"/>
              </w:rPr>
              <w:t>)</w:t>
            </w:r>
          </w:p>
          <w:p w14:paraId="4B371E70" w14:textId="45DA019C" w:rsidR="00DF2F42" w:rsidRPr="00D07250" w:rsidRDefault="00F011C1">
            <w:pPr>
              <w:rPr>
                <w:sz w:val="18"/>
                <w:szCs w:val="18"/>
              </w:rPr>
            </w:pPr>
            <w:r w:rsidRPr="00D07250">
              <w:rPr>
                <w:sz w:val="18"/>
                <w:szCs w:val="18"/>
              </w:rPr>
              <w:t>Baseline:</w:t>
            </w:r>
            <w:r w:rsidR="00C7202D" w:rsidRPr="00D07250">
              <w:rPr>
                <w:sz w:val="18"/>
                <w:szCs w:val="18"/>
              </w:rPr>
              <w:t xml:space="preserve"> </w:t>
            </w:r>
            <w:r w:rsidRPr="00D07250">
              <w:rPr>
                <w:sz w:val="18"/>
                <w:szCs w:val="18"/>
              </w:rPr>
              <w:t>37% (2017)</w:t>
            </w:r>
          </w:p>
          <w:p w14:paraId="1C97963E" w14:textId="41BE8AA7" w:rsidR="00DF2F42" w:rsidRPr="00D07250" w:rsidRDefault="00F011C1">
            <w:pPr>
              <w:rPr>
                <w:sz w:val="18"/>
                <w:szCs w:val="18"/>
              </w:rPr>
            </w:pPr>
            <w:r w:rsidRPr="00D07250">
              <w:rPr>
                <w:sz w:val="18"/>
                <w:szCs w:val="18"/>
              </w:rPr>
              <w:t>Target:</w:t>
            </w:r>
            <w:r w:rsidR="00C7202D" w:rsidRPr="00D07250">
              <w:rPr>
                <w:sz w:val="18"/>
                <w:szCs w:val="18"/>
              </w:rPr>
              <w:t xml:space="preserve"> </w:t>
            </w:r>
            <w:r w:rsidRPr="00D07250">
              <w:rPr>
                <w:sz w:val="18"/>
                <w:szCs w:val="18"/>
              </w:rPr>
              <w:t>50%</w:t>
            </w:r>
            <w:r w:rsidR="00C7202D" w:rsidRPr="00D07250">
              <w:rPr>
                <w:sz w:val="18"/>
                <w:szCs w:val="18"/>
              </w:rPr>
              <w:t xml:space="preserve"> (2026)</w:t>
            </w:r>
          </w:p>
          <w:p w14:paraId="7E6B7D0B" w14:textId="77777777" w:rsidR="00DF2F42" w:rsidRPr="00D07250" w:rsidRDefault="00DF2F42">
            <w:pPr>
              <w:rPr>
                <w:sz w:val="18"/>
                <w:szCs w:val="18"/>
              </w:rPr>
            </w:pPr>
          </w:p>
        </w:tc>
        <w:tc>
          <w:tcPr>
            <w:tcW w:w="2524" w:type="dxa"/>
            <w:vMerge w:val="restart"/>
            <w:tcBorders>
              <w:top w:val="single" w:sz="4" w:space="0" w:color="000000"/>
              <w:bottom w:val="single" w:sz="4" w:space="0" w:color="000000"/>
            </w:tcBorders>
            <w:shd w:val="clear" w:color="auto" w:fill="auto"/>
          </w:tcPr>
          <w:p w14:paraId="7CA91BDC" w14:textId="77777777" w:rsidR="00DF2F42" w:rsidRPr="00D07250" w:rsidRDefault="00F011C1" w:rsidP="005707F8">
            <w:pPr>
              <w:ind w:left="150" w:hanging="150"/>
              <w:rPr>
                <w:color w:val="000000"/>
                <w:sz w:val="18"/>
                <w:szCs w:val="18"/>
              </w:rPr>
            </w:pPr>
            <w:r w:rsidRPr="00D07250">
              <w:rPr>
                <w:color w:val="000000"/>
                <w:sz w:val="18"/>
                <w:szCs w:val="18"/>
              </w:rPr>
              <w:t>Bureau of Statistics</w:t>
            </w:r>
          </w:p>
          <w:p w14:paraId="7E9EB357" w14:textId="24B7B2C7" w:rsidR="00DF2F42" w:rsidRPr="00D07250" w:rsidRDefault="00F011C1" w:rsidP="005707F8">
            <w:pPr>
              <w:ind w:left="150" w:hanging="150"/>
              <w:rPr>
                <w:color w:val="000000"/>
                <w:sz w:val="18"/>
                <w:szCs w:val="18"/>
              </w:rPr>
            </w:pPr>
            <w:r w:rsidRPr="00D07250">
              <w:rPr>
                <w:color w:val="000000"/>
                <w:sz w:val="18"/>
                <w:szCs w:val="18"/>
              </w:rPr>
              <w:t xml:space="preserve">Annual </w:t>
            </w:r>
          </w:p>
          <w:p w14:paraId="29530A84" w14:textId="77777777" w:rsidR="00DF2F42" w:rsidRPr="00D07250" w:rsidRDefault="00DF2F42" w:rsidP="005707F8">
            <w:pPr>
              <w:ind w:left="150" w:hanging="150"/>
              <w:rPr>
                <w:color w:val="000000"/>
                <w:sz w:val="18"/>
                <w:szCs w:val="18"/>
              </w:rPr>
            </w:pPr>
          </w:p>
          <w:p w14:paraId="71C731CF" w14:textId="77777777" w:rsidR="00DF2F42" w:rsidRPr="00D07250" w:rsidRDefault="00DF2F42" w:rsidP="005707F8">
            <w:pPr>
              <w:ind w:left="150" w:hanging="150"/>
              <w:rPr>
                <w:color w:val="000000"/>
                <w:sz w:val="18"/>
                <w:szCs w:val="18"/>
              </w:rPr>
            </w:pPr>
          </w:p>
          <w:p w14:paraId="01CEB376" w14:textId="77777777" w:rsidR="00DF2F42" w:rsidRPr="00D07250" w:rsidRDefault="00DF2F42" w:rsidP="005707F8">
            <w:pPr>
              <w:ind w:left="150" w:hanging="150"/>
              <w:rPr>
                <w:color w:val="000000"/>
                <w:sz w:val="18"/>
                <w:szCs w:val="18"/>
              </w:rPr>
            </w:pPr>
          </w:p>
          <w:p w14:paraId="71C760A6" w14:textId="77777777" w:rsidR="00DF2F42" w:rsidRPr="00D07250" w:rsidRDefault="00DF2F42" w:rsidP="005707F8">
            <w:pPr>
              <w:ind w:left="150" w:hanging="150"/>
              <w:rPr>
                <w:color w:val="000000"/>
                <w:sz w:val="18"/>
                <w:szCs w:val="18"/>
              </w:rPr>
            </w:pPr>
          </w:p>
          <w:p w14:paraId="08D3B5A6" w14:textId="1B5D00BC" w:rsidR="00DF2F42" w:rsidRPr="00D07250" w:rsidRDefault="00DF2F42" w:rsidP="005707F8">
            <w:pPr>
              <w:ind w:left="150" w:hanging="150"/>
              <w:rPr>
                <w:color w:val="000000"/>
                <w:sz w:val="18"/>
                <w:szCs w:val="18"/>
              </w:rPr>
            </w:pPr>
          </w:p>
          <w:p w14:paraId="59F1EE75" w14:textId="77777777" w:rsidR="00E47A55" w:rsidRPr="00D07250" w:rsidRDefault="00E47A55" w:rsidP="005707F8">
            <w:pPr>
              <w:ind w:left="150" w:hanging="150"/>
              <w:rPr>
                <w:color w:val="000000"/>
                <w:sz w:val="18"/>
                <w:szCs w:val="18"/>
              </w:rPr>
            </w:pPr>
          </w:p>
          <w:p w14:paraId="51C80AF7" w14:textId="673B98C1" w:rsidR="00DF2F42" w:rsidRPr="00D07250" w:rsidRDefault="00F011C1" w:rsidP="005707F8">
            <w:pPr>
              <w:ind w:left="150" w:hanging="150"/>
              <w:rPr>
                <w:color w:val="000000"/>
                <w:sz w:val="18"/>
                <w:szCs w:val="18"/>
              </w:rPr>
            </w:pPr>
            <w:r w:rsidRPr="00D07250">
              <w:rPr>
                <w:color w:val="000000"/>
                <w:sz w:val="18"/>
                <w:szCs w:val="18"/>
              </w:rPr>
              <w:t xml:space="preserve">International Telecommunication Union </w:t>
            </w:r>
          </w:p>
          <w:p w14:paraId="02598711" w14:textId="74601062" w:rsidR="00DF2F42" w:rsidRPr="00D07250" w:rsidRDefault="00F011C1" w:rsidP="005707F8">
            <w:pPr>
              <w:ind w:left="150" w:hanging="150"/>
              <w:rPr>
                <w:color w:val="000000"/>
                <w:sz w:val="18"/>
                <w:szCs w:val="18"/>
              </w:rPr>
            </w:pPr>
            <w:r w:rsidRPr="00D07250">
              <w:rPr>
                <w:color w:val="000000"/>
                <w:sz w:val="18"/>
                <w:szCs w:val="18"/>
              </w:rPr>
              <w:t xml:space="preserve">Guyana Telecommunications Agency </w:t>
            </w:r>
          </w:p>
          <w:p w14:paraId="3F9F48C7" w14:textId="784ADB36" w:rsidR="00DF2F42" w:rsidRPr="00D07250" w:rsidRDefault="00F011C1" w:rsidP="005707F8">
            <w:pPr>
              <w:ind w:left="150" w:hanging="150"/>
              <w:rPr>
                <w:color w:val="000000"/>
                <w:sz w:val="18"/>
                <w:szCs w:val="18"/>
              </w:rPr>
            </w:pPr>
            <w:r w:rsidRPr="00D07250">
              <w:rPr>
                <w:color w:val="000000"/>
                <w:sz w:val="18"/>
                <w:szCs w:val="18"/>
              </w:rPr>
              <w:t>Annual</w:t>
            </w:r>
          </w:p>
          <w:p w14:paraId="5CB7DD93" w14:textId="77777777" w:rsidR="00DF2F42" w:rsidRPr="00D07250" w:rsidRDefault="00DF2F42" w:rsidP="005707F8">
            <w:pPr>
              <w:ind w:left="150" w:hanging="150"/>
              <w:rPr>
                <w:color w:val="000000"/>
                <w:sz w:val="18"/>
                <w:szCs w:val="18"/>
              </w:rPr>
            </w:pPr>
          </w:p>
          <w:p w14:paraId="14BC34BC" w14:textId="77777777" w:rsidR="00DF2F42" w:rsidRPr="00D07250" w:rsidRDefault="00DF2F42" w:rsidP="005707F8">
            <w:pPr>
              <w:ind w:left="150" w:hanging="150"/>
              <w:rPr>
                <w:sz w:val="18"/>
                <w:szCs w:val="18"/>
              </w:rPr>
            </w:pPr>
          </w:p>
        </w:tc>
        <w:tc>
          <w:tcPr>
            <w:tcW w:w="3417" w:type="dxa"/>
            <w:vMerge w:val="restart"/>
            <w:tcBorders>
              <w:top w:val="single" w:sz="4" w:space="0" w:color="000000"/>
              <w:bottom w:val="single" w:sz="4" w:space="0" w:color="000000"/>
            </w:tcBorders>
            <w:shd w:val="clear" w:color="auto" w:fill="auto"/>
            <w:tcMar>
              <w:top w:w="72" w:type="dxa"/>
              <w:left w:w="144" w:type="dxa"/>
              <w:bottom w:w="72" w:type="dxa"/>
              <w:right w:w="144" w:type="dxa"/>
            </w:tcMar>
          </w:tcPr>
          <w:p w14:paraId="133FCC18" w14:textId="24616B80" w:rsidR="00DF2F42" w:rsidRPr="00D07250" w:rsidRDefault="00F011C1">
            <w:pPr>
              <w:rPr>
                <w:sz w:val="18"/>
                <w:szCs w:val="18"/>
              </w:rPr>
            </w:pPr>
            <w:r w:rsidRPr="00D07250">
              <w:rPr>
                <w:b/>
                <w:sz w:val="18"/>
                <w:szCs w:val="18"/>
              </w:rPr>
              <w:t>Output 1.1</w:t>
            </w:r>
            <w:r w:rsidRPr="00D07250">
              <w:rPr>
                <w:sz w:val="18"/>
                <w:szCs w:val="18"/>
              </w:rPr>
              <w:t>: National and subnational institutions and civil society systems have strengthened capacities to improve, provide</w:t>
            </w:r>
            <w:r w:rsidR="00A04622">
              <w:rPr>
                <w:sz w:val="18"/>
                <w:szCs w:val="18"/>
              </w:rPr>
              <w:t xml:space="preserve"> and</w:t>
            </w:r>
            <w:r w:rsidRPr="00D07250">
              <w:rPr>
                <w:sz w:val="18"/>
                <w:szCs w:val="18"/>
              </w:rPr>
              <w:t xml:space="preserve"> deliver effective, sustainable livelihood programmes to women, youth, </w:t>
            </w:r>
            <w:r w:rsidR="00884785">
              <w:rPr>
                <w:sz w:val="18"/>
                <w:szCs w:val="18"/>
              </w:rPr>
              <w:t xml:space="preserve">persons </w:t>
            </w:r>
            <w:r w:rsidR="006F6182">
              <w:rPr>
                <w:sz w:val="18"/>
                <w:szCs w:val="18"/>
              </w:rPr>
              <w:t>living</w:t>
            </w:r>
            <w:r w:rsidR="00884785">
              <w:rPr>
                <w:sz w:val="18"/>
                <w:szCs w:val="18"/>
              </w:rPr>
              <w:t xml:space="preserve"> with HIV and AIDS,</w:t>
            </w:r>
            <w:r w:rsidR="00884785" w:rsidRPr="00D07250">
              <w:rPr>
                <w:sz w:val="18"/>
                <w:szCs w:val="18"/>
              </w:rPr>
              <w:t xml:space="preserve"> </w:t>
            </w:r>
            <w:r w:rsidRPr="00D07250">
              <w:rPr>
                <w:sz w:val="18"/>
                <w:szCs w:val="18"/>
              </w:rPr>
              <w:t xml:space="preserve">migrants and other vulnerable groups </w:t>
            </w:r>
          </w:p>
          <w:p w14:paraId="11856640" w14:textId="77777777" w:rsidR="00DF2F42" w:rsidRPr="00D07250" w:rsidRDefault="00DF2F42">
            <w:pPr>
              <w:rPr>
                <w:sz w:val="18"/>
                <w:szCs w:val="18"/>
              </w:rPr>
            </w:pPr>
          </w:p>
          <w:p w14:paraId="45B05B33" w14:textId="4505A337" w:rsidR="00DF2F42" w:rsidRPr="00D07250" w:rsidRDefault="00F011C1">
            <w:pPr>
              <w:rPr>
                <w:sz w:val="18"/>
                <w:szCs w:val="18"/>
              </w:rPr>
            </w:pPr>
            <w:r w:rsidRPr="00D07250">
              <w:rPr>
                <w:sz w:val="18"/>
                <w:szCs w:val="18"/>
              </w:rPr>
              <w:t>Indicator</w:t>
            </w:r>
            <w:r w:rsidR="00E47A55" w:rsidRPr="00D07250">
              <w:rPr>
                <w:sz w:val="18"/>
                <w:szCs w:val="18"/>
              </w:rPr>
              <w:t xml:space="preserve"> 1.1.1</w:t>
            </w:r>
            <w:r w:rsidRPr="00D07250">
              <w:rPr>
                <w:sz w:val="18"/>
                <w:szCs w:val="18"/>
              </w:rPr>
              <w:t>: number of communities with institutional measures in place at the subnational levels to generate and strengthen employment and livelihoods (disaggregated by sex, age, region)</w:t>
            </w:r>
          </w:p>
          <w:p w14:paraId="4AA52F4E" w14:textId="26CFA9EA" w:rsidR="00DF2F42" w:rsidRPr="00D07250" w:rsidRDefault="00F011C1">
            <w:pPr>
              <w:rPr>
                <w:sz w:val="18"/>
                <w:szCs w:val="18"/>
              </w:rPr>
            </w:pPr>
            <w:r w:rsidRPr="00D07250">
              <w:rPr>
                <w:sz w:val="18"/>
                <w:szCs w:val="18"/>
              </w:rPr>
              <w:t>Baseline:</w:t>
            </w:r>
            <w:r w:rsidR="00BC6151" w:rsidRPr="00D07250">
              <w:rPr>
                <w:sz w:val="18"/>
                <w:szCs w:val="18"/>
              </w:rPr>
              <w:t xml:space="preserve"> </w:t>
            </w:r>
            <w:r w:rsidRPr="00D07250">
              <w:rPr>
                <w:sz w:val="18"/>
                <w:szCs w:val="18"/>
              </w:rPr>
              <w:t>123</w:t>
            </w:r>
            <w:r w:rsidR="0052413E" w:rsidRPr="00D07250">
              <w:rPr>
                <w:sz w:val="18"/>
                <w:szCs w:val="18"/>
              </w:rPr>
              <w:t xml:space="preserve"> (2021)</w:t>
            </w:r>
          </w:p>
          <w:p w14:paraId="3E149DED" w14:textId="0E9277A7" w:rsidR="00DF2F42" w:rsidRPr="00D07250" w:rsidRDefault="00F011C1">
            <w:pPr>
              <w:rPr>
                <w:sz w:val="18"/>
                <w:szCs w:val="18"/>
              </w:rPr>
            </w:pPr>
            <w:r w:rsidRPr="00D07250">
              <w:rPr>
                <w:sz w:val="18"/>
                <w:szCs w:val="18"/>
              </w:rPr>
              <w:t>Target:</w:t>
            </w:r>
            <w:r w:rsidR="00BC6151" w:rsidRPr="00D07250">
              <w:rPr>
                <w:sz w:val="18"/>
                <w:szCs w:val="18"/>
              </w:rPr>
              <w:t xml:space="preserve"> </w:t>
            </w:r>
            <w:r w:rsidRPr="00D07250">
              <w:rPr>
                <w:sz w:val="18"/>
                <w:szCs w:val="18"/>
              </w:rPr>
              <w:t>142</w:t>
            </w:r>
            <w:r w:rsidR="0052413E" w:rsidRPr="00D07250">
              <w:rPr>
                <w:sz w:val="18"/>
                <w:szCs w:val="18"/>
              </w:rPr>
              <w:t xml:space="preserve"> (2026)</w:t>
            </w:r>
          </w:p>
          <w:p w14:paraId="37FB57BA" w14:textId="379FAED9" w:rsidR="00DF2F42" w:rsidRPr="00D07250" w:rsidRDefault="00F011C1">
            <w:pPr>
              <w:rPr>
                <w:sz w:val="18"/>
                <w:szCs w:val="18"/>
              </w:rPr>
            </w:pPr>
            <w:r w:rsidRPr="00D07250">
              <w:rPr>
                <w:sz w:val="18"/>
                <w:szCs w:val="18"/>
              </w:rPr>
              <w:t>Source: MOAA</w:t>
            </w:r>
            <w:r w:rsidR="0052413E" w:rsidRPr="00D07250">
              <w:rPr>
                <w:sz w:val="18"/>
                <w:szCs w:val="18"/>
              </w:rPr>
              <w:t>, Annual</w:t>
            </w:r>
          </w:p>
          <w:p w14:paraId="4061511D" w14:textId="77777777" w:rsidR="00DF2F42" w:rsidRPr="00D07250" w:rsidRDefault="00DF2F42">
            <w:pPr>
              <w:rPr>
                <w:sz w:val="18"/>
                <w:szCs w:val="18"/>
              </w:rPr>
            </w:pPr>
          </w:p>
          <w:p w14:paraId="70719781" w14:textId="054C56ED" w:rsidR="00DF2F42" w:rsidRPr="00D07250" w:rsidRDefault="00F011C1">
            <w:pPr>
              <w:rPr>
                <w:sz w:val="18"/>
                <w:szCs w:val="18"/>
              </w:rPr>
            </w:pPr>
            <w:r w:rsidRPr="00D07250">
              <w:rPr>
                <w:sz w:val="18"/>
                <w:szCs w:val="18"/>
              </w:rPr>
              <w:t>Indicator</w:t>
            </w:r>
            <w:r w:rsidR="00671903" w:rsidRPr="00D07250">
              <w:rPr>
                <w:sz w:val="18"/>
                <w:szCs w:val="18"/>
              </w:rPr>
              <w:t xml:space="preserve"> 1.1.2</w:t>
            </w:r>
            <w:r w:rsidRPr="00D07250">
              <w:rPr>
                <w:sz w:val="18"/>
                <w:szCs w:val="18"/>
              </w:rPr>
              <w:t xml:space="preserve">: number of programmes focusing on women, youth, migrants, Indigenous people and other groups that promote and support </w:t>
            </w:r>
            <w:r w:rsidR="0052413E" w:rsidRPr="00D07250">
              <w:rPr>
                <w:sz w:val="18"/>
                <w:szCs w:val="18"/>
              </w:rPr>
              <w:t xml:space="preserve">the </w:t>
            </w:r>
            <w:r w:rsidRPr="00D07250">
              <w:rPr>
                <w:sz w:val="18"/>
                <w:szCs w:val="18"/>
              </w:rPr>
              <w:t>development of export quality products (disaggregated by sex, age, region)</w:t>
            </w:r>
          </w:p>
          <w:p w14:paraId="0F7320CF" w14:textId="60B7C6A3" w:rsidR="00DF2F42" w:rsidRPr="00D07250" w:rsidRDefault="00F011C1">
            <w:pPr>
              <w:rPr>
                <w:sz w:val="18"/>
                <w:szCs w:val="18"/>
              </w:rPr>
            </w:pPr>
            <w:r w:rsidRPr="00D07250">
              <w:rPr>
                <w:sz w:val="18"/>
                <w:szCs w:val="18"/>
              </w:rPr>
              <w:t>Baseline:</w:t>
            </w:r>
            <w:r w:rsidR="0052413E" w:rsidRPr="00D07250">
              <w:rPr>
                <w:sz w:val="18"/>
                <w:szCs w:val="18"/>
              </w:rPr>
              <w:t xml:space="preserve"> </w:t>
            </w:r>
            <w:r w:rsidRPr="00D07250">
              <w:rPr>
                <w:sz w:val="18"/>
                <w:szCs w:val="18"/>
              </w:rPr>
              <w:t>0</w:t>
            </w:r>
            <w:r w:rsidR="0052413E" w:rsidRPr="00D07250">
              <w:rPr>
                <w:sz w:val="18"/>
                <w:szCs w:val="18"/>
              </w:rPr>
              <w:t xml:space="preserve"> (2021)</w:t>
            </w:r>
          </w:p>
          <w:p w14:paraId="4EBE530E" w14:textId="7E0AA0F1" w:rsidR="00DF2F42" w:rsidRPr="00D07250" w:rsidRDefault="00F011C1">
            <w:pPr>
              <w:rPr>
                <w:sz w:val="18"/>
                <w:szCs w:val="18"/>
              </w:rPr>
            </w:pPr>
            <w:r w:rsidRPr="00D07250">
              <w:rPr>
                <w:sz w:val="18"/>
                <w:szCs w:val="18"/>
              </w:rPr>
              <w:t>Target:</w:t>
            </w:r>
            <w:r w:rsidR="0052413E" w:rsidRPr="00D07250">
              <w:rPr>
                <w:sz w:val="18"/>
                <w:szCs w:val="18"/>
              </w:rPr>
              <w:t xml:space="preserve"> </w:t>
            </w:r>
            <w:r w:rsidRPr="00D07250">
              <w:rPr>
                <w:sz w:val="18"/>
                <w:szCs w:val="18"/>
              </w:rPr>
              <w:t>3</w:t>
            </w:r>
            <w:r w:rsidR="0052413E" w:rsidRPr="00D07250">
              <w:rPr>
                <w:sz w:val="18"/>
                <w:szCs w:val="18"/>
              </w:rPr>
              <w:t xml:space="preserve"> (2026)</w:t>
            </w:r>
          </w:p>
          <w:p w14:paraId="76852037" w14:textId="368EF921" w:rsidR="00DF2F42" w:rsidRPr="00D07250" w:rsidRDefault="00F011C1">
            <w:pPr>
              <w:rPr>
                <w:sz w:val="18"/>
                <w:szCs w:val="18"/>
              </w:rPr>
            </w:pPr>
            <w:r w:rsidRPr="00D07250">
              <w:rPr>
                <w:sz w:val="18"/>
                <w:szCs w:val="18"/>
              </w:rPr>
              <w:t>Source:</w:t>
            </w:r>
            <w:r w:rsidR="006417AC" w:rsidRPr="00D07250">
              <w:rPr>
                <w:sz w:val="18"/>
                <w:szCs w:val="18"/>
              </w:rPr>
              <w:t xml:space="preserve"> </w:t>
            </w:r>
            <w:r w:rsidRPr="00D07250">
              <w:rPr>
                <w:sz w:val="18"/>
                <w:szCs w:val="18"/>
              </w:rPr>
              <w:t>MINTIC,</w:t>
            </w:r>
            <w:r w:rsidR="006417AC" w:rsidRPr="00D07250">
              <w:rPr>
                <w:sz w:val="18"/>
                <w:szCs w:val="18"/>
              </w:rPr>
              <w:t xml:space="preserve"> </w:t>
            </w:r>
            <w:r w:rsidRPr="00D07250">
              <w:rPr>
                <w:sz w:val="18"/>
                <w:szCs w:val="18"/>
              </w:rPr>
              <w:t>MOAA</w:t>
            </w:r>
            <w:r w:rsidR="0052413E" w:rsidRPr="00D07250">
              <w:rPr>
                <w:sz w:val="18"/>
                <w:szCs w:val="18"/>
              </w:rPr>
              <w:t>, Annual</w:t>
            </w:r>
          </w:p>
          <w:p w14:paraId="6C31DFE7" w14:textId="77777777" w:rsidR="00DF2F42" w:rsidRPr="00D07250" w:rsidRDefault="00DF2F42">
            <w:pPr>
              <w:rPr>
                <w:sz w:val="18"/>
                <w:szCs w:val="18"/>
              </w:rPr>
            </w:pPr>
          </w:p>
          <w:p w14:paraId="50679FEC" w14:textId="488F09CF" w:rsidR="00DF2F42" w:rsidRPr="00D07250" w:rsidRDefault="00F011C1">
            <w:pPr>
              <w:rPr>
                <w:sz w:val="18"/>
                <w:szCs w:val="18"/>
              </w:rPr>
            </w:pPr>
            <w:r w:rsidRPr="00D07250">
              <w:rPr>
                <w:b/>
                <w:sz w:val="18"/>
                <w:szCs w:val="18"/>
              </w:rPr>
              <w:lastRenderedPageBreak/>
              <w:t>Output 1.2</w:t>
            </w:r>
            <w:r w:rsidRPr="00D07250">
              <w:rPr>
                <w:sz w:val="18"/>
                <w:szCs w:val="18"/>
              </w:rPr>
              <w:t>: National and subnational institutional mechanisms, structures and policies strengthened to promote diversification and MSME development in a</w:t>
            </w:r>
            <w:r w:rsidR="006417AC" w:rsidRPr="00D07250">
              <w:rPr>
                <w:sz w:val="18"/>
                <w:szCs w:val="18"/>
              </w:rPr>
              <w:t>n</w:t>
            </w:r>
            <w:r w:rsidRPr="00D07250">
              <w:rPr>
                <w:sz w:val="18"/>
                <w:szCs w:val="18"/>
              </w:rPr>
              <w:t xml:space="preserve"> oil economy</w:t>
            </w:r>
          </w:p>
          <w:p w14:paraId="326EF614" w14:textId="77777777" w:rsidR="00DF2F42" w:rsidRPr="00D07250" w:rsidRDefault="00DF2F42">
            <w:pPr>
              <w:rPr>
                <w:sz w:val="18"/>
                <w:szCs w:val="18"/>
              </w:rPr>
            </w:pPr>
          </w:p>
          <w:p w14:paraId="65E332D5" w14:textId="5DA35752" w:rsidR="00DF2F42" w:rsidRPr="00D07250" w:rsidRDefault="00F011C1">
            <w:pPr>
              <w:rPr>
                <w:sz w:val="18"/>
                <w:szCs w:val="18"/>
              </w:rPr>
            </w:pPr>
            <w:r w:rsidRPr="00D07250">
              <w:rPr>
                <w:sz w:val="18"/>
                <w:szCs w:val="18"/>
              </w:rPr>
              <w:t>Indicator</w:t>
            </w:r>
            <w:r w:rsidR="00A07D0D" w:rsidRPr="00D07250">
              <w:rPr>
                <w:sz w:val="18"/>
                <w:szCs w:val="18"/>
              </w:rPr>
              <w:t xml:space="preserve"> 1.2.1</w:t>
            </w:r>
            <w:r w:rsidRPr="00D07250">
              <w:rPr>
                <w:sz w:val="18"/>
                <w:szCs w:val="18"/>
              </w:rPr>
              <w:t>: number of programmes to expand and diversify MSMEs based on sustainable production technologies</w:t>
            </w:r>
          </w:p>
          <w:p w14:paraId="2B612C4F" w14:textId="05719D6A" w:rsidR="00DF2F42" w:rsidRPr="00D07250" w:rsidRDefault="00F011C1">
            <w:pPr>
              <w:rPr>
                <w:sz w:val="18"/>
                <w:szCs w:val="18"/>
              </w:rPr>
            </w:pPr>
            <w:r w:rsidRPr="00D07250">
              <w:rPr>
                <w:sz w:val="18"/>
                <w:szCs w:val="18"/>
              </w:rPr>
              <w:t>Baseline:</w:t>
            </w:r>
            <w:r w:rsidR="001F2D65" w:rsidRPr="00D07250">
              <w:rPr>
                <w:sz w:val="18"/>
                <w:szCs w:val="18"/>
              </w:rPr>
              <w:t xml:space="preserve"> </w:t>
            </w:r>
            <w:r w:rsidRPr="00D07250">
              <w:rPr>
                <w:sz w:val="18"/>
                <w:szCs w:val="18"/>
              </w:rPr>
              <w:t>0</w:t>
            </w:r>
            <w:r w:rsidR="0052413E" w:rsidRPr="00D07250">
              <w:rPr>
                <w:sz w:val="18"/>
                <w:szCs w:val="18"/>
              </w:rPr>
              <w:t xml:space="preserve"> (2021)</w:t>
            </w:r>
          </w:p>
          <w:p w14:paraId="49ED8B92" w14:textId="34A463EE" w:rsidR="00DF2F42" w:rsidRPr="00D07250" w:rsidRDefault="00F011C1">
            <w:pPr>
              <w:rPr>
                <w:sz w:val="18"/>
                <w:szCs w:val="18"/>
              </w:rPr>
            </w:pPr>
            <w:r w:rsidRPr="00D07250">
              <w:rPr>
                <w:sz w:val="18"/>
                <w:szCs w:val="18"/>
              </w:rPr>
              <w:t>Target:</w:t>
            </w:r>
            <w:r w:rsidR="001F2D65" w:rsidRPr="00D07250">
              <w:rPr>
                <w:sz w:val="18"/>
                <w:szCs w:val="18"/>
              </w:rPr>
              <w:t xml:space="preserve"> </w:t>
            </w:r>
            <w:r w:rsidRPr="00D07250">
              <w:rPr>
                <w:sz w:val="18"/>
                <w:szCs w:val="18"/>
              </w:rPr>
              <w:t>2</w:t>
            </w:r>
            <w:r w:rsidR="0052413E" w:rsidRPr="00D07250">
              <w:rPr>
                <w:sz w:val="18"/>
                <w:szCs w:val="18"/>
              </w:rPr>
              <w:t xml:space="preserve"> (2026)</w:t>
            </w:r>
          </w:p>
          <w:p w14:paraId="391034B5" w14:textId="18F24681" w:rsidR="00DF2F42" w:rsidRPr="00D07250" w:rsidRDefault="00F011C1">
            <w:pPr>
              <w:rPr>
                <w:sz w:val="18"/>
                <w:szCs w:val="18"/>
              </w:rPr>
            </w:pPr>
            <w:r w:rsidRPr="00D07250">
              <w:rPr>
                <w:sz w:val="18"/>
                <w:szCs w:val="18"/>
              </w:rPr>
              <w:t>Source:</w:t>
            </w:r>
            <w:r w:rsidR="006417AC" w:rsidRPr="00D07250">
              <w:rPr>
                <w:sz w:val="18"/>
                <w:szCs w:val="18"/>
              </w:rPr>
              <w:t xml:space="preserve"> </w:t>
            </w:r>
            <w:r w:rsidRPr="00D07250">
              <w:rPr>
                <w:sz w:val="18"/>
                <w:szCs w:val="18"/>
              </w:rPr>
              <w:t>MINTIC</w:t>
            </w:r>
            <w:r w:rsidR="0052413E" w:rsidRPr="00D07250">
              <w:rPr>
                <w:sz w:val="18"/>
                <w:szCs w:val="18"/>
              </w:rPr>
              <w:t>, Annual</w:t>
            </w:r>
          </w:p>
          <w:p w14:paraId="3DC2E756" w14:textId="77777777" w:rsidR="00DF2F42" w:rsidRPr="00D07250" w:rsidRDefault="00DF2F42">
            <w:pPr>
              <w:rPr>
                <w:sz w:val="18"/>
                <w:szCs w:val="18"/>
              </w:rPr>
            </w:pPr>
          </w:p>
          <w:p w14:paraId="79319113" w14:textId="122D0400" w:rsidR="00DF2F42" w:rsidRPr="00D07250" w:rsidRDefault="00F011C1">
            <w:pPr>
              <w:rPr>
                <w:sz w:val="18"/>
                <w:szCs w:val="18"/>
              </w:rPr>
            </w:pPr>
            <w:r w:rsidRPr="00D07250">
              <w:rPr>
                <w:b/>
                <w:sz w:val="18"/>
                <w:szCs w:val="18"/>
              </w:rPr>
              <w:t>Output 1.3</w:t>
            </w:r>
            <w:r w:rsidRPr="00D07250">
              <w:rPr>
                <w:sz w:val="18"/>
                <w:szCs w:val="18"/>
              </w:rPr>
              <w:t>: Citizens have increased access to Government services through</w:t>
            </w:r>
            <w:r w:rsidR="006E5162" w:rsidRPr="00D07250">
              <w:rPr>
                <w:sz w:val="18"/>
                <w:szCs w:val="18"/>
              </w:rPr>
              <w:t xml:space="preserve"> information </w:t>
            </w:r>
            <w:r w:rsidR="0024709E">
              <w:rPr>
                <w:sz w:val="18"/>
                <w:szCs w:val="18"/>
              </w:rPr>
              <w:t xml:space="preserve">and </w:t>
            </w:r>
            <w:r w:rsidR="006E5162" w:rsidRPr="00D07250">
              <w:rPr>
                <w:sz w:val="18"/>
                <w:szCs w:val="18"/>
              </w:rPr>
              <w:t>communication technology</w:t>
            </w:r>
            <w:r w:rsidRPr="00D07250">
              <w:rPr>
                <w:sz w:val="18"/>
                <w:szCs w:val="18"/>
              </w:rPr>
              <w:t xml:space="preserve"> </w:t>
            </w:r>
            <w:r w:rsidR="006E5162" w:rsidRPr="00D07250">
              <w:rPr>
                <w:sz w:val="18"/>
                <w:szCs w:val="18"/>
              </w:rPr>
              <w:t>(</w:t>
            </w:r>
            <w:r w:rsidRPr="00D07250">
              <w:rPr>
                <w:sz w:val="18"/>
                <w:szCs w:val="18"/>
              </w:rPr>
              <w:t>ICT</w:t>
            </w:r>
            <w:r w:rsidR="006E5162" w:rsidRPr="00D07250">
              <w:rPr>
                <w:sz w:val="18"/>
                <w:szCs w:val="18"/>
              </w:rPr>
              <w:t>)</w:t>
            </w:r>
            <w:r w:rsidRPr="00D07250">
              <w:rPr>
                <w:sz w:val="18"/>
                <w:szCs w:val="18"/>
              </w:rPr>
              <w:t xml:space="preserve"> at the national and subnational levels.</w:t>
            </w:r>
          </w:p>
          <w:p w14:paraId="7D978700" w14:textId="77777777" w:rsidR="00DF2F42" w:rsidRPr="00D07250" w:rsidRDefault="00DF2F42">
            <w:pPr>
              <w:rPr>
                <w:sz w:val="18"/>
                <w:szCs w:val="18"/>
              </w:rPr>
            </w:pPr>
          </w:p>
          <w:p w14:paraId="39230A01" w14:textId="0A055D4B" w:rsidR="00DF2F42" w:rsidRPr="00D07250" w:rsidRDefault="00F011C1">
            <w:pPr>
              <w:rPr>
                <w:sz w:val="18"/>
                <w:szCs w:val="18"/>
              </w:rPr>
            </w:pPr>
            <w:r w:rsidRPr="00D07250">
              <w:rPr>
                <w:sz w:val="18"/>
                <w:szCs w:val="18"/>
              </w:rPr>
              <w:t>Indicator</w:t>
            </w:r>
            <w:r w:rsidR="00A07D0D" w:rsidRPr="00D07250">
              <w:rPr>
                <w:sz w:val="18"/>
                <w:szCs w:val="18"/>
              </w:rPr>
              <w:t xml:space="preserve"> 1.3.1</w:t>
            </w:r>
            <w:r w:rsidRPr="00D07250">
              <w:rPr>
                <w:sz w:val="18"/>
                <w:szCs w:val="18"/>
              </w:rPr>
              <w:t>: number of unserved communities/villages with ICT connectivity</w:t>
            </w:r>
          </w:p>
          <w:p w14:paraId="0D05FE53" w14:textId="3C76DCBB" w:rsidR="00DF2F42" w:rsidRPr="00D07250" w:rsidRDefault="00F011C1">
            <w:pPr>
              <w:rPr>
                <w:sz w:val="18"/>
                <w:szCs w:val="18"/>
              </w:rPr>
            </w:pPr>
            <w:r w:rsidRPr="00D07250">
              <w:rPr>
                <w:sz w:val="18"/>
                <w:szCs w:val="18"/>
              </w:rPr>
              <w:t>Baseline:</w:t>
            </w:r>
            <w:r w:rsidR="002841F1" w:rsidRPr="00D07250">
              <w:rPr>
                <w:sz w:val="18"/>
                <w:szCs w:val="18"/>
              </w:rPr>
              <w:t xml:space="preserve"> </w:t>
            </w:r>
            <w:r w:rsidRPr="00D07250">
              <w:rPr>
                <w:sz w:val="18"/>
                <w:szCs w:val="18"/>
              </w:rPr>
              <w:t>62</w:t>
            </w:r>
            <w:r w:rsidR="00A3286D" w:rsidRPr="00D07250">
              <w:rPr>
                <w:sz w:val="18"/>
                <w:szCs w:val="18"/>
              </w:rPr>
              <w:t xml:space="preserve"> (2021)</w:t>
            </w:r>
          </w:p>
          <w:p w14:paraId="39FA7A43" w14:textId="32D6F0FF" w:rsidR="00DF2F42" w:rsidRPr="00D07250" w:rsidRDefault="00F011C1">
            <w:pPr>
              <w:rPr>
                <w:sz w:val="18"/>
                <w:szCs w:val="18"/>
              </w:rPr>
            </w:pPr>
            <w:r w:rsidRPr="00D07250">
              <w:rPr>
                <w:sz w:val="18"/>
                <w:szCs w:val="18"/>
              </w:rPr>
              <w:t>Target:</w:t>
            </w:r>
            <w:r w:rsidR="002841F1" w:rsidRPr="00D07250">
              <w:rPr>
                <w:sz w:val="18"/>
                <w:szCs w:val="18"/>
              </w:rPr>
              <w:t xml:space="preserve"> </w:t>
            </w:r>
            <w:r w:rsidRPr="00D07250">
              <w:rPr>
                <w:sz w:val="18"/>
                <w:szCs w:val="18"/>
              </w:rPr>
              <w:t>200</w:t>
            </w:r>
            <w:r w:rsidR="00A3286D" w:rsidRPr="00D07250">
              <w:rPr>
                <w:sz w:val="18"/>
                <w:szCs w:val="18"/>
              </w:rPr>
              <w:t xml:space="preserve"> (2026)</w:t>
            </w:r>
          </w:p>
          <w:p w14:paraId="59313A73" w14:textId="4C9C452D" w:rsidR="00DF2F42" w:rsidRPr="00D07250" w:rsidRDefault="00F011C1">
            <w:pPr>
              <w:rPr>
                <w:sz w:val="18"/>
                <w:szCs w:val="18"/>
              </w:rPr>
            </w:pPr>
            <w:r w:rsidRPr="00D07250">
              <w:rPr>
                <w:sz w:val="18"/>
                <w:szCs w:val="18"/>
              </w:rPr>
              <w:t>Source:</w:t>
            </w:r>
            <w:r w:rsidR="006417AC" w:rsidRPr="00D07250">
              <w:rPr>
                <w:sz w:val="18"/>
                <w:szCs w:val="18"/>
              </w:rPr>
              <w:t xml:space="preserve"> </w:t>
            </w:r>
            <w:r w:rsidRPr="00D07250">
              <w:rPr>
                <w:sz w:val="18"/>
                <w:szCs w:val="18"/>
              </w:rPr>
              <w:t>OPM</w:t>
            </w:r>
            <w:r w:rsidR="00A3286D" w:rsidRPr="00D07250">
              <w:rPr>
                <w:sz w:val="18"/>
                <w:szCs w:val="18"/>
              </w:rPr>
              <w:t>, Annual</w:t>
            </w:r>
          </w:p>
          <w:p w14:paraId="509C2D03" w14:textId="77777777" w:rsidR="00DF2F42" w:rsidRPr="00D07250" w:rsidRDefault="00DF2F42">
            <w:pPr>
              <w:rPr>
                <w:b/>
                <w:sz w:val="18"/>
                <w:szCs w:val="18"/>
              </w:rPr>
            </w:pPr>
          </w:p>
          <w:p w14:paraId="1277A0C3" w14:textId="0812B12D" w:rsidR="00DF2F42" w:rsidRPr="00D07250" w:rsidRDefault="00F011C1">
            <w:pPr>
              <w:rPr>
                <w:sz w:val="18"/>
                <w:szCs w:val="18"/>
              </w:rPr>
            </w:pPr>
            <w:r w:rsidRPr="00D07250">
              <w:rPr>
                <w:sz w:val="18"/>
                <w:szCs w:val="18"/>
              </w:rPr>
              <w:t>Indicator</w:t>
            </w:r>
            <w:r w:rsidR="00A07D0D" w:rsidRPr="00D07250">
              <w:rPr>
                <w:sz w:val="18"/>
                <w:szCs w:val="18"/>
              </w:rPr>
              <w:t xml:space="preserve"> 1.3.2</w:t>
            </w:r>
            <w:r w:rsidRPr="00D07250">
              <w:rPr>
                <w:sz w:val="18"/>
                <w:szCs w:val="18"/>
              </w:rPr>
              <w:t>: number of public institutions that leverage digital technologies in ways that improve people’s lives:</w:t>
            </w:r>
          </w:p>
          <w:p w14:paraId="125F160F" w14:textId="5023D081" w:rsidR="00DF2F42" w:rsidRPr="00D07250" w:rsidRDefault="00F011C1">
            <w:pPr>
              <w:rPr>
                <w:sz w:val="18"/>
                <w:szCs w:val="18"/>
              </w:rPr>
            </w:pPr>
            <w:r w:rsidRPr="00DA0DC8">
              <w:rPr>
                <w:sz w:val="18"/>
                <w:szCs w:val="18"/>
              </w:rPr>
              <w:t>(</w:t>
            </w:r>
            <w:r w:rsidR="002841F1" w:rsidRPr="00DA0DC8">
              <w:rPr>
                <w:sz w:val="18"/>
                <w:szCs w:val="18"/>
              </w:rPr>
              <w:t>IRRF.E</w:t>
            </w:r>
            <w:r w:rsidR="005D3357" w:rsidRPr="00DA0DC8">
              <w:rPr>
                <w:sz w:val="18"/>
                <w:szCs w:val="18"/>
              </w:rPr>
              <w:t>.1.2</w:t>
            </w:r>
            <w:r w:rsidRPr="00DA0DC8">
              <w:rPr>
                <w:sz w:val="18"/>
                <w:szCs w:val="18"/>
                <w:vertAlign w:val="superscript"/>
              </w:rPr>
              <w:footnoteReference w:id="14"/>
            </w:r>
            <w:r w:rsidRPr="00DA0DC8">
              <w:rPr>
                <w:sz w:val="18"/>
                <w:szCs w:val="18"/>
              </w:rPr>
              <w:t>)</w:t>
            </w:r>
          </w:p>
          <w:p w14:paraId="0DBE4001" w14:textId="4C27AC89" w:rsidR="00D35847" w:rsidRPr="00D07250" w:rsidRDefault="00F011C1">
            <w:pPr>
              <w:rPr>
                <w:sz w:val="18"/>
                <w:szCs w:val="18"/>
              </w:rPr>
            </w:pPr>
            <w:r w:rsidRPr="00D07250">
              <w:rPr>
                <w:sz w:val="18"/>
                <w:szCs w:val="18"/>
              </w:rPr>
              <w:t>Baseline</w:t>
            </w:r>
            <w:r w:rsidR="00A3286D" w:rsidRPr="00D07250">
              <w:rPr>
                <w:sz w:val="18"/>
                <w:szCs w:val="18"/>
              </w:rPr>
              <w:t xml:space="preserve"> (2021)</w:t>
            </w:r>
            <w:r w:rsidRPr="00D07250">
              <w:rPr>
                <w:sz w:val="18"/>
                <w:szCs w:val="18"/>
              </w:rPr>
              <w:t>:</w:t>
            </w:r>
            <w:r w:rsidR="005D3357" w:rsidRPr="00D07250">
              <w:rPr>
                <w:sz w:val="18"/>
                <w:szCs w:val="18"/>
              </w:rPr>
              <w:t xml:space="preserve"> </w:t>
            </w:r>
          </w:p>
          <w:p w14:paraId="588FC25C" w14:textId="58ABD9D8" w:rsidR="00D35847" w:rsidRPr="00D07250" w:rsidRDefault="002209D4" w:rsidP="00D35847">
            <w:pPr>
              <w:pStyle w:val="ListParagraph"/>
              <w:numPr>
                <w:ilvl w:val="0"/>
                <w:numId w:val="6"/>
              </w:numPr>
              <w:rPr>
                <w:sz w:val="18"/>
                <w:szCs w:val="18"/>
              </w:rPr>
            </w:pPr>
            <w:r w:rsidRPr="00D07250">
              <w:rPr>
                <w:sz w:val="18"/>
                <w:szCs w:val="18"/>
              </w:rPr>
              <w:t xml:space="preserve">Nationally </w:t>
            </w:r>
            <w:r w:rsidR="00F011C1" w:rsidRPr="00D07250">
              <w:rPr>
                <w:sz w:val="18"/>
                <w:szCs w:val="18"/>
              </w:rPr>
              <w:t>2</w:t>
            </w:r>
          </w:p>
          <w:p w14:paraId="33BDCB42" w14:textId="4865D68E" w:rsidR="00DF2F42" w:rsidRPr="00D07250" w:rsidRDefault="002209D4" w:rsidP="005707F8">
            <w:pPr>
              <w:pStyle w:val="ListParagraph"/>
              <w:numPr>
                <w:ilvl w:val="0"/>
                <w:numId w:val="6"/>
              </w:numPr>
              <w:rPr>
                <w:sz w:val="18"/>
                <w:szCs w:val="18"/>
              </w:rPr>
            </w:pPr>
            <w:r w:rsidRPr="00D07250">
              <w:rPr>
                <w:sz w:val="18"/>
                <w:szCs w:val="18"/>
              </w:rPr>
              <w:t>Subnationally 3</w:t>
            </w:r>
          </w:p>
          <w:p w14:paraId="54E3EA01" w14:textId="2B33B6D5" w:rsidR="00D35847" w:rsidRPr="00D07250" w:rsidRDefault="00F011C1">
            <w:pPr>
              <w:rPr>
                <w:sz w:val="18"/>
                <w:szCs w:val="18"/>
              </w:rPr>
            </w:pPr>
            <w:r w:rsidRPr="00D07250">
              <w:rPr>
                <w:sz w:val="18"/>
                <w:szCs w:val="18"/>
              </w:rPr>
              <w:t>Target</w:t>
            </w:r>
            <w:r w:rsidR="00A3286D" w:rsidRPr="00D07250">
              <w:rPr>
                <w:sz w:val="18"/>
                <w:szCs w:val="18"/>
              </w:rPr>
              <w:t xml:space="preserve"> (2026)</w:t>
            </w:r>
            <w:r w:rsidRPr="00D07250">
              <w:rPr>
                <w:sz w:val="18"/>
                <w:szCs w:val="18"/>
              </w:rPr>
              <w:t>:</w:t>
            </w:r>
            <w:r w:rsidR="005D3357" w:rsidRPr="00D07250">
              <w:rPr>
                <w:sz w:val="18"/>
                <w:szCs w:val="18"/>
              </w:rPr>
              <w:t xml:space="preserve"> </w:t>
            </w:r>
          </w:p>
          <w:p w14:paraId="29CE6972" w14:textId="56D8DB62" w:rsidR="00D35847" w:rsidRPr="00D07250" w:rsidRDefault="00F011C1" w:rsidP="00D35847">
            <w:pPr>
              <w:pStyle w:val="ListParagraph"/>
              <w:numPr>
                <w:ilvl w:val="0"/>
                <w:numId w:val="8"/>
              </w:numPr>
              <w:rPr>
                <w:sz w:val="18"/>
                <w:szCs w:val="18"/>
              </w:rPr>
            </w:pPr>
            <w:r w:rsidRPr="00D07250">
              <w:rPr>
                <w:sz w:val="18"/>
                <w:szCs w:val="18"/>
              </w:rPr>
              <w:t>10</w:t>
            </w:r>
          </w:p>
          <w:p w14:paraId="132B7B8B" w14:textId="1AE5578C" w:rsidR="00DF2F42" w:rsidRPr="00D07250" w:rsidRDefault="002209D4" w:rsidP="005707F8">
            <w:pPr>
              <w:pStyle w:val="ListParagraph"/>
              <w:numPr>
                <w:ilvl w:val="0"/>
                <w:numId w:val="8"/>
              </w:numPr>
              <w:rPr>
                <w:sz w:val="18"/>
                <w:szCs w:val="18"/>
              </w:rPr>
            </w:pPr>
            <w:r w:rsidRPr="00D07250">
              <w:rPr>
                <w:sz w:val="18"/>
                <w:szCs w:val="18"/>
              </w:rPr>
              <w:t>8</w:t>
            </w:r>
          </w:p>
          <w:p w14:paraId="18B0461C" w14:textId="2D81F17E" w:rsidR="00DF2F42" w:rsidRPr="002B7F48" w:rsidRDefault="00F011C1">
            <w:pPr>
              <w:rPr>
                <w:sz w:val="18"/>
                <w:szCs w:val="18"/>
              </w:rPr>
            </w:pPr>
            <w:r w:rsidRPr="00D07250">
              <w:rPr>
                <w:sz w:val="18"/>
                <w:szCs w:val="18"/>
              </w:rPr>
              <w:t>Source:</w:t>
            </w:r>
            <w:r w:rsidR="006417AC" w:rsidRPr="00D07250">
              <w:rPr>
                <w:sz w:val="18"/>
                <w:szCs w:val="18"/>
              </w:rPr>
              <w:t xml:space="preserve"> </w:t>
            </w:r>
            <w:r w:rsidRPr="00D07250">
              <w:rPr>
                <w:sz w:val="18"/>
                <w:szCs w:val="18"/>
              </w:rPr>
              <w:t>OPM</w:t>
            </w:r>
            <w:r w:rsidR="00ED2345" w:rsidRPr="00D07250">
              <w:rPr>
                <w:sz w:val="18"/>
                <w:szCs w:val="18"/>
              </w:rPr>
              <w:t>, Annual</w:t>
            </w:r>
          </w:p>
        </w:tc>
        <w:tc>
          <w:tcPr>
            <w:tcW w:w="2883" w:type="dxa"/>
            <w:vMerge w:val="restart"/>
            <w:tcBorders>
              <w:top w:val="single" w:sz="4" w:space="0" w:color="000000"/>
              <w:bottom w:val="single" w:sz="4" w:space="0" w:color="000000"/>
            </w:tcBorders>
            <w:shd w:val="clear" w:color="auto" w:fill="auto"/>
          </w:tcPr>
          <w:p w14:paraId="1667F3C2" w14:textId="63FF1DBC" w:rsidR="00D22F33" w:rsidRPr="00D07250" w:rsidRDefault="00884785" w:rsidP="00D22F33">
            <w:pPr>
              <w:ind w:left="150" w:hanging="150"/>
              <w:rPr>
                <w:sz w:val="18"/>
                <w:szCs w:val="18"/>
              </w:rPr>
            </w:pPr>
            <w:r>
              <w:rPr>
                <w:sz w:val="18"/>
                <w:szCs w:val="18"/>
              </w:rPr>
              <w:lastRenderedPageBreak/>
              <w:t>Ministry of Labour</w:t>
            </w:r>
          </w:p>
          <w:p w14:paraId="12EB9381" w14:textId="52DB3AFC" w:rsidR="00D22F33" w:rsidRPr="00D07250" w:rsidRDefault="00884785" w:rsidP="00D22F33">
            <w:pPr>
              <w:ind w:left="150" w:hanging="150"/>
              <w:rPr>
                <w:sz w:val="18"/>
                <w:szCs w:val="18"/>
              </w:rPr>
            </w:pPr>
            <w:r w:rsidRPr="00884785">
              <w:rPr>
                <w:sz w:val="18"/>
                <w:szCs w:val="18"/>
              </w:rPr>
              <w:t>Ministry of Tourism, Industry and Commerce</w:t>
            </w:r>
            <w:r>
              <w:rPr>
                <w:sz w:val="18"/>
                <w:szCs w:val="18"/>
              </w:rPr>
              <w:t xml:space="preserve"> (</w:t>
            </w:r>
            <w:r w:rsidR="00F011C1" w:rsidRPr="00D07250">
              <w:rPr>
                <w:sz w:val="18"/>
                <w:szCs w:val="18"/>
              </w:rPr>
              <w:t>MINTIC</w:t>
            </w:r>
            <w:r>
              <w:rPr>
                <w:sz w:val="18"/>
                <w:szCs w:val="18"/>
              </w:rPr>
              <w:t>)</w:t>
            </w:r>
          </w:p>
          <w:p w14:paraId="64AFC773" w14:textId="0FD2C1F6" w:rsidR="00D22F33" w:rsidRPr="00D07250" w:rsidRDefault="00884785" w:rsidP="00D22F33">
            <w:pPr>
              <w:ind w:left="150" w:hanging="150"/>
              <w:rPr>
                <w:sz w:val="18"/>
                <w:szCs w:val="18"/>
              </w:rPr>
            </w:pPr>
            <w:r>
              <w:rPr>
                <w:sz w:val="18"/>
                <w:szCs w:val="18"/>
              </w:rPr>
              <w:t>Ministry of Amerindian Affairs (</w:t>
            </w:r>
            <w:r w:rsidR="00F011C1" w:rsidRPr="00D07250">
              <w:rPr>
                <w:sz w:val="18"/>
                <w:szCs w:val="18"/>
              </w:rPr>
              <w:t>MOAA</w:t>
            </w:r>
            <w:r>
              <w:rPr>
                <w:sz w:val="18"/>
                <w:szCs w:val="18"/>
              </w:rPr>
              <w:t xml:space="preserve">) </w:t>
            </w:r>
          </w:p>
          <w:p w14:paraId="02975FC2" w14:textId="03F17C64" w:rsidR="00D22F33" w:rsidRPr="00D07250" w:rsidRDefault="00884785" w:rsidP="00D22F33">
            <w:pPr>
              <w:ind w:left="150" w:hanging="150"/>
              <w:rPr>
                <w:sz w:val="18"/>
                <w:szCs w:val="18"/>
              </w:rPr>
            </w:pPr>
            <w:r w:rsidRPr="00884785">
              <w:rPr>
                <w:sz w:val="18"/>
                <w:szCs w:val="18"/>
              </w:rPr>
              <w:t xml:space="preserve">Ministry of Human Services and Social Security </w:t>
            </w:r>
            <w:r>
              <w:rPr>
                <w:sz w:val="18"/>
                <w:szCs w:val="18"/>
              </w:rPr>
              <w:t>(</w:t>
            </w:r>
            <w:r w:rsidR="00F011C1" w:rsidRPr="00D07250">
              <w:rPr>
                <w:sz w:val="18"/>
                <w:szCs w:val="18"/>
              </w:rPr>
              <w:t>MOHSSS</w:t>
            </w:r>
            <w:r>
              <w:rPr>
                <w:sz w:val="18"/>
                <w:szCs w:val="18"/>
              </w:rPr>
              <w:t>)</w:t>
            </w:r>
          </w:p>
          <w:p w14:paraId="3D7E4DBB" w14:textId="52D7DF92" w:rsidR="00DF2F42" w:rsidRPr="00D07250" w:rsidRDefault="0024709E" w:rsidP="005707F8">
            <w:pPr>
              <w:ind w:left="150" w:hanging="150"/>
              <w:rPr>
                <w:sz w:val="18"/>
                <w:szCs w:val="18"/>
              </w:rPr>
            </w:pPr>
            <w:r>
              <w:rPr>
                <w:sz w:val="18"/>
                <w:szCs w:val="18"/>
              </w:rPr>
              <w:t>Office of the Prime Minister (</w:t>
            </w:r>
            <w:r w:rsidR="00F011C1" w:rsidRPr="00D07250">
              <w:rPr>
                <w:sz w:val="18"/>
                <w:szCs w:val="18"/>
              </w:rPr>
              <w:t>OPM</w:t>
            </w:r>
            <w:r>
              <w:rPr>
                <w:sz w:val="18"/>
                <w:szCs w:val="18"/>
              </w:rPr>
              <w:t>)</w:t>
            </w:r>
          </w:p>
          <w:p w14:paraId="3178C332" w14:textId="77777777" w:rsidR="00DF2F42" w:rsidRPr="00D07250" w:rsidRDefault="00DF2F42" w:rsidP="005707F8">
            <w:pPr>
              <w:ind w:left="150" w:hanging="150"/>
              <w:rPr>
                <w:sz w:val="18"/>
                <w:szCs w:val="18"/>
              </w:rPr>
            </w:pPr>
          </w:p>
          <w:p w14:paraId="00E51ADA" w14:textId="4D2495CE" w:rsidR="00DF2F42" w:rsidRPr="00D07250" w:rsidRDefault="0024709E" w:rsidP="005707F8">
            <w:pPr>
              <w:ind w:left="150" w:hanging="150"/>
              <w:rPr>
                <w:sz w:val="18"/>
                <w:szCs w:val="18"/>
              </w:rPr>
            </w:pPr>
            <w:r>
              <w:rPr>
                <w:sz w:val="18"/>
                <w:szCs w:val="18"/>
              </w:rPr>
              <w:t>Small Business Bureau</w:t>
            </w:r>
          </w:p>
          <w:p w14:paraId="7043CDD2" w14:textId="77777777" w:rsidR="00DF2F42" w:rsidRPr="00D07250" w:rsidRDefault="00DF2F42" w:rsidP="005707F8">
            <w:pPr>
              <w:ind w:left="150" w:hanging="150"/>
              <w:rPr>
                <w:sz w:val="18"/>
                <w:szCs w:val="18"/>
              </w:rPr>
            </w:pPr>
          </w:p>
          <w:p w14:paraId="42CB700B" w14:textId="671AE7FD" w:rsidR="00D22F33" w:rsidRPr="00D07250" w:rsidRDefault="00F011C1" w:rsidP="00D22F33">
            <w:pPr>
              <w:ind w:left="150" w:hanging="150"/>
              <w:rPr>
                <w:sz w:val="18"/>
                <w:szCs w:val="18"/>
              </w:rPr>
            </w:pPr>
            <w:r w:rsidRPr="00D07250">
              <w:rPr>
                <w:sz w:val="18"/>
                <w:szCs w:val="18"/>
              </w:rPr>
              <w:t>S</w:t>
            </w:r>
            <w:r w:rsidR="00901E20" w:rsidRPr="00D07250">
              <w:rPr>
                <w:sz w:val="18"/>
                <w:szCs w:val="18"/>
              </w:rPr>
              <w:t>ain</w:t>
            </w:r>
            <w:r w:rsidRPr="00D07250">
              <w:rPr>
                <w:sz w:val="18"/>
                <w:szCs w:val="18"/>
              </w:rPr>
              <w:t>t Francis Community Developers</w:t>
            </w:r>
          </w:p>
          <w:p w14:paraId="743BED12" w14:textId="0E42D4E4" w:rsidR="00DF2F42" w:rsidRPr="00D07250" w:rsidRDefault="00F011C1" w:rsidP="005707F8">
            <w:pPr>
              <w:ind w:left="150" w:hanging="150"/>
              <w:rPr>
                <w:sz w:val="18"/>
                <w:szCs w:val="18"/>
              </w:rPr>
            </w:pPr>
            <w:r w:rsidRPr="00D07250">
              <w:rPr>
                <w:sz w:val="18"/>
                <w:szCs w:val="18"/>
              </w:rPr>
              <w:t>CSOs</w:t>
            </w:r>
          </w:p>
          <w:p w14:paraId="3A02B39D" w14:textId="77777777" w:rsidR="00DF2F42" w:rsidRPr="00D07250" w:rsidRDefault="00DF2F42" w:rsidP="005707F8">
            <w:pPr>
              <w:ind w:left="150" w:hanging="150"/>
              <w:rPr>
                <w:sz w:val="18"/>
                <w:szCs w:val="18"/>
              </w:rPr>
            </w:pPr>
          </w:p>
          <w:p w14:paraId="14B1736B" w14:textId="77777777" w:rsidR="00DF2F42" w:rsidRPr="00D07250" w:rsidRDefault="00F011C1" w:rsidP="005707F8">
            <w:pPr>
              <w:ind w:left="150" w:hanging="150"/>
              <w:rPr>
                <w:sz w:val="18"/>
                <w:szCs w:val="18"/>
              </w:rPr>
            </w:pPr>
            <w:r w:rsidRPr="00D07250">
              <w:rPr>
                <w:sz w:val="18"/>
                <w:szCs w:val="18"/>
              </w:rPr>
              <w:t>Private Sector Commission</w:t>
            </w:r>
          </w:p>
          <w:p w14:paraId="76A57A21" w14:textId="77777777" w:rsidR="00DF2F42" w:rsidRPr="00D07250" w:rsidRDefault="00DF2F42" w:rsidP="005707F8">
            <w:pPr>
              <w:ind w:left="150" w:hanging="150"/>
              <w:rPr>
                <w:sz w:val="18"/>
                <w:szCs w:val="18"/>
              </w:rPr>
            </w:pPr>
          </w:p>
          <w:p w14:paraId="454B2EE9" w14:textId="77777777" w:rsidR="00DF2F42" w:rsidRPr="00D07250" w:rsidRDefault="00F011C1" w:rsidP="005707F8">
            <w:pPr>
              <w:ind w:left="150" w:hanging="150"/>
              <w:rPr>
                <w:sz w:val="18"/>
                <w:szCs w:val="18"/>
              </w:rPr>
            </w:pPr>
            <w:r w:rsidRPr="00D07250">
              <w:rPr>
                <w:sz w:val="18"/>
                <w:szCs w:val="18"/>
              </w:rPr>
              <w:t xml:space="preserve">National Toshaos Council </w:t>
            </w:r>
          </w:p>
          <w:p w14:paraId="70538246" w14:textId="77777777" w:rsidR="00DF2F42" w:rsidRPr="00D07250" w:rsidRDefault="00DF2F42" w:rsidP="005707F8">
            <w:pPr>
              <w:ind w:left="150" w:hanging="150"/>
              <w:rPr>
                <w:sz w:val="18"/>
                <w:szCs w:val="18"/>
              </w:rPr>
            </w:pPr>
          </w:p>
          <w:p w14:paraId="2D02261E" w14:textId="77777777" w:rsidR="00D22F33" w:rsidRPr="00D07250" w:rsidRDefault="00F011C1" w:rsidP="00D22F33">
            <w:pPr>
              <w:ind w:left="150" w:hanging="150"/>
              <w:rPr>
                <w:sz w:val="18"/>
                <w:szCs w:val="18"/>
              </w:rPr>
            </w:pPr>
            <w:r w:rsidRPr="00D07250">
              <w:rPr>
                <w:sz w:val="18"/>
                <w:szCs w:val="18"/>
              </w:rPr>
              <w:t>ILO</w:t>
            </w:r>
          </w:p>
          <w:p w14:paraId="3479EA4E" w14:textId="77777777" w:rsidR="00D22F33" w:rsidRPr="00D07250" w:rsidRDefault="00D22F33" w:rsidP="00D22F33">
            <w:pPr>
              <w:ind w:left="150" w:hanging="150"/>
              <w:rPr>
                <w:sz w:val="18"/>
                <w:szCs w:val="18"/>
              </w:rPr>
            </w:pPr>
            <w:r w:rsidRPr="00D07250">
              <w:rPr>
                <w:sz w:val="18"/>
                <w:szCs w:val="18"/>
              </w:rPr>
              <w:t>IOM</w:t>
            </w:r>
          </w:p>
          <w:p w14:paraId="19E8EAEF" w14:textId="34EDEB99" w:rsidR="00D22F33" w:rsidRPr="00D07250" w:rsidRDefault="00F011C1" w:rsidP="00D22F33">
            <w:pPr>
              <w:ind w:left="150" w:hanging="150"/>
              <w:rPr>
                <w:sz w:val="18"/>
                <w:szCs w:val="18"/>
              </w:rPr>
            </w:pPr>
            <w:r w:rsidRPr="00D07250">
              <w:rPr>
                <w:sz w:val="18"/>
                <w:szCs w:val="18"/>
              </w:rPr>
              <w:t>UNFPA</w:t>
            </w:r>
          </w:p>
          <w:p w14:paraId="4EB9AB45" w14:textId="26740BF9" w:rsidR="00DF2F42" w:rsidRPr="00D07250" w:rsidRDefault="00F011C1" w:rsidP="005707F8">
            <w:pPr>
              <w:ind w:left="150" w:hanging="150"/>
              <w:rPr>
                <w:sz w:val="18"/>
                <w:szCs w:val="18"/>
              </w:rPr>
            </w:pPr>
            <w:r w:rsidRPr="00D07250">
              <w:rPr>
                <w:sz w:val="18"/>
                <w:szCs w:val="18"/>
              </w:rPr>
              <w:t>UNHCR</w:t>
            </w:r>
          </w:p>
        </w:tc>
        <w:tc>
          <w:tcPr>
            <w:tcW w:w="1390" w:type="dxa"/>
            <w:tcBorders>
              <w:top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3EC4903" w14:textId="77777777" w:rsidR="00DF2F42" w:rsidRPr="00D07250" w:rsidRDefault="00F011C1">
            <w:pPr>
              <w:rPr>
                <w:b/>
                <w:sz w:val="18"/>
                <w:szCs w:val="18"/>
              </w:rPr>
            </w:pPr>
            <w:r w:rsidRPr="00D07250">
              <w:rPr>
                <w:b/>
                <w:sz w:val="18"/>
                <w:szCs w:val="18"/>
              </w:rPr>
              <w:t xml:space="preserve">Regular </w:t>
            </w:r>
          </w:p>
          <w:p w14:paraId="5AB9D4DA" w14:textId="39E64133" w:rsidR="00DF2F42" w:rsidRPr="00D07250" w:rsidRDefault="00E616B7">
            <w:pPr>
              <w:rPr>
                <w:b/>
                <w:sz w:val="18"/>
                <w:szCs w:val="18"/>
              </w:rPr>
            </w:pPr>
            <w:r w:rsidRPr="00D07250">
              <w:rPr>
                <w:b/>
                <w:bCs/>
                <w:iCs/>
                <w:sz w:val="18"/>
                <w:szCs w:val="18"/>
                <w:lang w:val="en-GB"/>
              </w:rPr>
              <w:t>$</w:t>
            </w:r>
            <w:r w:rsidR="00177E4C" w:rsidRPr="00D07250">
              <w:rPr>
                <w:b/>
                <w:bCs/>
                <w:iCs/>
                <w:sz w:val="18"/>
                <w:szCs w:val="18"/>
                <w:lang w:val="en-GB"/>
              </w:rPr>
              <w:t>626,500</w:t>
            </w:r>
          </w:p>
        </w:tc>
      </w:tr>
      <w:tr w:rsidR="00DF2F42" w14:paraId="3E41F5F8" w14:textId="77777777" w:rsidTr="00FE0E81">
        <w:tc>
          <w:tcPr>
            <w:tcW w:w="2871" w:type="dxa"/>
            <w:vMerge/>
            <w:tcBorders>
              <w:top w:val="single" w:sz="4" w:space="0" w:color="000000"/>
              <w:left w:val="single" w:sz="4" w:space="0" w:color="000000"/>
              <w:bottom w:val="single" w:sz="4" w:space="0" w:color="000000"/>
            </w:tcBorders>
            <w:shd w:val="clear" w:color="auto" w:fill="auto"/>
            <w:tcMar>
              <w:top w:w="72" w:type="dxa"/>
              <w:left w:w="144" w:type="dxa"/>
              <w:bottom w:w="72" w:type="dxa"/>
              <w:right w:w="144" w:type="dxa"/>
            </w:tcMar>
          </w:tcPr>
          <w:p w14:paraId="5503387A" w14:textId="77777777" w:rsidR="00DF2F42" w:rsidRPr="00D07250" w:rsidRDefault="00DF2F42" w:rsidP="00E24151">
            <w:pPr>
              <w:widowControl w:val="0"/>
              <w:pBdr>
                <w:top w:val="nil"/>
                <w:left w:val="nil"/>
                <w:bottom w:val="nil"/>
                <w:right w:val="nil"/>
                <w:between w:val="nil"/>
              </w:pBdr>
              <w:spacing w:line="276" w:lineRule="auto"/>
              <w:rPr>
                <w:b/>
                <w:sz w:val="18"/>
                <w:szCs w:val="18"/>
              </w:rPr>
            </w:pPr>
          </w:p>
        </w:tc>
        <w:tc>
          <w:tcPr>
            <w:tcW w:w="2524" w:type="dxa"/>
            <w:vMerge/>
            <w:tcBorders>
              <w:top w:val="single" w:sz="4" w:space="0" w:color="000000"/>
              <w:bottom w:val="single" w:sz="4" w:space="0" w:color="000000"/>
            </w:tcBorders>
            <w:shd w:val="clear" w:color="auto" w:fill="auto"/>
          </w:tcPr>
          <w:p w14:paraId="779A7D27" w14:textId="77777777" w:rsidR="00DF2F42" w:rsidRPr="00D07250" w:rsidRDefault="00DF2F42" w:rsidP="00E24151">
            <w:pPr>
              <w:widowControl w:val="0"/>
              <w:pBdr>
                <w:top w:val="nil"/>
                <w:left w:val="nil"/>
                <w:bottom w:val="nil"/>
                <w:right w:val="nil"/>
                <w:between w:val="nil"/>
              </w:pBdr>
              <w:spacing w:line="276" w:lineRule="auto"/>
              <w:rPr>
                <w:b/>
                <w:sz w:val="18"/>
                <w:szCs w:val="18"/>
              </w:rPr>
            </w:pPr>
          </w:p>
        </w:tc>
        <w:tc>
          <w:tcPr>
            <w:tcW w:w="3417" w:type="dxa"/>
            <w:vMerge/>
            <w:tcBorders>
              <w:top w:val="single" w:sz="4" w:space="0" w:color="000000"/>
              <w:bottom w:val="single" w:sz="4" w:space="0" w:color="000000"/>
            </w:tcBorders>
            <w:shd w:val="clear" w:color="auto" w:fill="auto"/>
            <w:tcMar>
              <w:top w:w="72" w:type="dxa"/>
              <w:left w:w="144" w:type="dxa"/>
              <w:bottom w:w="72" w:type="dxa"/>
              <w:right w:w="144" w:type="dxa"/>
            </w:tcMar>
          </w:tcPr>
          <w:p w14:paraId="7CC04364" w14:textId="77777777" w:rsidR="00DF2F42" w:rsidRPr="00D07250" w:rsidRDefault="00DF2F42" w:rsidP="00E24151">
            <w:pPr>
              <w:widowControl w:val="0"/>
              <w:pBdr>
                <w:top w:val="nil"/>
                <w:left w:val="nil"/>
                <w:bottom w:val="nil"/>
                <w:right w:val="nil"/>
                <w:between w:val="nil"/>
              </w:pBdr>
              <w:spacing w:line="276" w:lineRule="auto"/>
              <w:rPr>
                <w:b/>
                <w:sz w:val="18"/>
                <w:szCs w:val="18"/>
              </w:rPr>
            </w:pPr>
          </w:p>
        </w:tc>
        <w:tc>
          <w:tcPr>
            <w:tcW w:w="2883" w:type="dxa"/>
            <w:vMerge/>
            <w:tcBorders>
              <w:top w:val="single" w:sz="4" w:space="0" w:color="000000"/>
              <w:bottom w:val="single" w:sz="4" w:space="0" w:color="000000"/>
            </w:tcBorders>
            <w:shd w:val="clear" w:color="auto" w:fill="auto"/>
          </w:tcPr>
          <w:p w14:paraId="76E647D7" w14:textId="77777777" w:rsidR="00DF2F42" w:rsidRPr="00D07250" w:rsidRDefault="00DF2F42" w:rsidP="00E24151">
            <w:pPr>
              <w:widowControl w:val="0"/>
              <w:pBdr>
                <w:top w:val="nil"/>
                <w:left w:val="nil"/>
                <w:bottom w:val="nil"/>
                <w:right w:val="nil"/>
                <w:between w:val="nil"/>
              </w:pBdr>
              <w:spacing w:line="276" w:lineRule="auto"/>
              <w:rPr>
                <w:b/>
                <w:sz w:val="18"/>
                <w:szCs w:val="18"/>
              </w:rPr>
            </w:pPr>
          </w:p>
        </w:tc>
        <w:tc>
          <w:tcPr>
            <w:tcW w:w="1390" w:type="dxa"/>
            <w:tcBorders>
              <w:top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B5EEE53" w14:textId="77777777" w:rsidR="00DF2F42" w:rsidRPr="00D07250" w:rsidRDefault="00F011C1">
            <w:pPr>
              <w:rPr>
                <w:b/>
                <w:sz w:val="18"/>
                <w:szCs w:val="18"/>
              </w:rPr>
            </w:pPr>
            <w:r w:rsidRPr="00D07250">
              <w:rPr>
                <w:b/>
                <w:sz w:val="18"/>
                <w:szCs w:val="18"/>
              </w:rPr>
              <w:t xml:space="preserve">Other </w:t>
            </w:r>
          </w:p>
          <w:p w14:paraId="03E9E3A9" w14:textId="7EE07043" w:rsidR="00DF2F42" w:rsidRPr="00D07250" w:rsidRDefault="00E616B7">
            <w:pPr>
              <w:rPr>
                <w:b/>
                <w:sz w:val="18"/>
                <w:szCs w:val="18"/>
              </w:rPr>
            </w:pPr>
            <w:r w:rsidRPr="00D07250">
              <w:rPr>
                <w:b/>
                <w:sz w:val="18"/>
                <w:szCs w:val="18"/>
              </w:rPr>
              <w:t>$</w:t>
            </w:r>
            <w:r w:rsidR="00F011C1" w:rsidRPr="00D07250">
              <w:rPr>
                <w:b/>
                <w:sz w:val="18"/>
                <w:szCs w:val="18"/>
              </w:rPr>
              <w:t>17</w:t>
            </w:r>
            <w:r w:rsidRPr="00D07250">
              <w:rPr>
                <w:b/>
                <w:sz w:val="18"/>
                <w:szCs w:val="18"/>
              </w:rPr>
              <w:t>,</w:t>
            </w:r>
            <w:r w:rsidR="00F011C1" w:rsidRPr="00D07250">
              <w:rPr>
                <w:b/>
                <w:sz w:val="18"/>
                <w:szCs w:val="18"/>
              </w:rPr>
              <w:t>5</w:t>
            </w:r>
            <w:r w:rsidRPr="00D07250">
              <w:rPr>
                <w:b/>
                <w:sz w:val="18"/>
                <w:szCs w:val="18"/>
              </w:rPr>
              <w:t>00,000</w:t>
            </w:r>
          </w:p>
          <w:p w14:paraId="3A8C9521" w14:textId="6B2269DE" w:rsidR="00DF2F42" w:rsidRPr="00D07250" w:rsidRDefault="00DF2F42">
            <w:pPr>
              <w:rPr>
                <w:b/>
                <w:sz w:val="18"/>
                <w:szCs w:val="18"/>
              </w:rPr>
            </w:pPr>
          </w:p>
        </w:tc>
      </w:tr>
    </w:tbl>
    <w:p w14:paraId="3DA09FF1" w14:textId="77777777" w:rsidR="00934A7B" w:rsidRDefault="00934A7B">
      <w:bookmarkStart w:id="12" w:name="_heading=h.17dp8vu" w:colFirst="0" w:colLast="0"/>
      <w:bookmarkEnd w:id="12"/>
      <w:r>
        <w:br w:type="page"/>
      </w:r>
    </w:p>
    <w:tbl>
      <w:tblPr>
        <w:tblW w:w="1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2871"/>
        <w:gridCol w:w="2524"/>
        <w:gridCol w:w="3417"/>
        <w:gridCol w:w="2883"/>
        <w:gridCol w:w="1390"/>
      </w:tblGrid>
      <w:tr w:rsidR="00DF2F42" w:rsidRPr="00D07250" w14:paraId="079696CC" w14:textId="77777777" w:rsidTr="00FE0E81">
        <w:tc>
          <w:tcPr>
            <w:tcW w:w="13085" w:type="dxa"/>
            <w:gridSpan w:val="5"/>
            <w:shd w:val="clear" w:color="auto" w:fill="DBE5F1"/>
            <w:tcMar>
              <w:top w:w="72" w:type="dxa"/>
              <w:left w:w="144" w:type="dxa"/>
              <w:bottom w:w="72" w:type="dxa"/>
              <w:right w:w="144" w:type="dxa"/>
            </w:tcMar>
          </w:tcPr>
          <w:p w14:paraId="4396B47A" w14:textId="114FCE0E" w:rsidR="00DF2F42" w:rsidRPr="00D07250" w:rsidRDefault="00F011C1">
            <w:pPr>
              <w:rPr>
                <w:b/>
                <w:sz w:val="18"/>
                <w:szCs w:val="18"/>
              </w:rPr>
            </w:pPr>
            <w:r w:rsidRPr="00D07250">
              <w:rPr>
                <w:b/>
                <w:sz w:val="18"/>
                <w:szCs w:val="18"/>
              </w:rPr>
              <w:lastRenderedPageBreak/>
              <w:t xml:space="preserve">NATIONAL PRIORITY OR GOAL: </w:t>
            </w:r>
            <w:r w:rsidRPr="00D07250">
              <w:rPr>
                <w:sz w:val="18"/>
                <w:szCs w:val="18"/>
              </w:rPr>
              <w:t>Improved governance, safety, security and the rule of law.</w:t>
            </w:r>
            <w:r w:rsidRPr="00D07250">
              <w:rPr>
                <w:b/>
                <w:sz w:val="18"/>
                <w:szCs w:val="18"/>
              </w:rPr>
              <w:t xml:space="preserve"> </w:t>
            </w:r>
            <w:r w:rsidRPr="00D07250">
              <w:rPr>
                <w:sz w:val="18"/>
                <w:szCs w:val="18"/>
              </w:rPr>
              <w:t>SDGs 5, 10, 16</w:t>
            </w:r>
            <w:r w:rsidRPr="00D07250">
              <w:rPr>
                <w:b/>
                <w:sz w:val="18"/>
                <w:szCs w:val="18"/>
              </w:rPr>
              <w:t xml:space="preserve"> </w:t>
            </w:r>
          </w:p>
        </w:tc>
      </w:tr>
      <w:tr w:rsidR="00DF2F42" w:rsidRPr="00D07250" w14:paraId="70E66F6A" w14:textId="77777777" w:rsidTr="00FE0E81">
        <w:tc>
          <w:tcPr>
            <w:tcW w:w="13085" w:type="dxa"/>
            <w:gridSpan w:val="5"/>
            <w:shd w:val="clear" w:color="auto" w:fill="DBE5F1"/>
            <w:tcMar>
              <w:top w:w="72" w:type="dxa"/>
              <w:left w:w="144" w:type="dxa"/>
              <w:bottom w:w="72" w:type="dxa"/>
              <w:right w:w="144" w:type="dxa"/>
            </w:tcMar>
          </w:tcPr>
          <w:p w14:paraId="72B6FBCA" w14:textId="1F56686F" w:rsidR="00DF2F42" w:rsidRPr="00D07250" w:rsidRDefault="00F011C1" w:rsidP="002209D4">
            <w:pPr>
              <w:rPr>
                <w:sz w:val="18"/>
                <w:szCs w:val="18"/>
              </w:rPr>
            </w:pPr>
            <w:r w:rsidRPr="00D07250">
              <w:rPr>
                <w:b/>
                <w:sz w:val="18"/>
                <w:szCs w:val="18"/>
              </w:rPr>
              <w:t>COOPERATION FRAMEWORK OUTCOME INVOLVING UNDP 2:</w:t>
            </w:r>
            <w:r w:rsidRPr="00D07250">
              <w:rPr>
                <w:sz w:val="18"/>
                <w:szCs w:val="18"/>
              </w:rPr>
              <w:t xml:space="preserve"> </w:t>
            </w:r>
            <w:r w:rsidR="002209D4" w:rsidRPr="00D07250">
              <w:rPr>
                <w:sz w:val="18"/>
                <w:szCs w:val="18"/>
              </w:rPr>
              <w:t>UN</w:t>
            </w:r>
            <w:r w:rsidR="0024709E">
              <w:rPr>
                <w:sz w:val="18"/>
                <w:szCs w:val="18"/>
              </w:rPr>
              <w:t>M</w:t>
            </w:r>
            <w:r w:rsidR="002209D4" w:rsidRPr="00D07250">
              <w:rPr>
                <w:sz w:val="18"/>
                <w:szCs w:val="18"/>
              </w:rPr>
              <w:t xml:space="preserve">SDCF </w:t>
            </w:r>
            <w:r w:rsidRPr="00D07250">
              <w:rPr>
                <w:sz w:val="18"/>
                <w:szCs w:val="18"/>
              </w:rPr>
              <w:t xml:space="preserve">7: Regional and national laws, policies, systems and institutions improve access to justice and promote peace, social cohesion and security </w:t>
            </w:r>
          </w:p>
        </w:tc>
      </w:tr>
      <w:tr w:rsidR="00DF2F42" w:rsidRPr="00D07250" w14:paraId="4FCE0A02" w14:textId="77777777" w:rsidTr="00FE0E81">
        <w:tc>
          <w:tcPr>
            <w:tcW w:w="13085" w:type="dxa"/>
            <w:gridSpan w:val="5"/>
            <w:shd w:val="clear" w:color="auto" w:fill="DBE5F1"/>
            <w:tcMar>
              <w:top w:w="72" w:type="dxa"/>
              <w:left w:w="144" w:type="dxa"/>
              <w:bottom w:w="72" w:type="dxa"/>
              <w:right w:w="144" w:type="dxa"/>
            </w:tcMar>
          </w:tcPr>
          <w:p w14:paraId="534D193D" w14:textId="39FC2D2A" w:rsidR="00DF2F42" w:rsidRPr="00D07250" w:rsidRDefault="00F011C1">
            <w:pPr>
              <w:rPr>
                <w:b/>
                <w:sz w:val="18"/>
                <w:szCs w:val="18"/>
              </w:rPr>
            </w:pPr>
            <w:r w:rsidRPr="00D07250">
              <w:rPr>
                <w:b/>
                <w:sz w:val="18"/>
                <w:szCs w:val="18"/>
              </w:rPr>
              <w:t xml:space="preserve">RELATED STRATEGIC PLAN OUTCOME: </w:t>
            </w:r>
            <w:r w:rsidRPr="00D07250">
              <w:rPr>
                <w:i/>
                <w:sz w:val="18"/>
                <w:szCs w:val="18"/>
              </w:rPr>
              <w:t>2</w:t>
            </w:r>
            <w:r w:rsidR="002209D4" w:rsidRPr="00D07250">
              <w:rPr>
                <w:i/>
                <w:sz w:val="18"/>
                <w:szCs w:val="18"/>
              </w:rPr>
              <w:t>.</w:t>
            </w:r>
            <w:r w:rsidRPr="00D07250">
              <w:rPr>
                <w:i/>
                <w:sz w:val="18"/>
                <w:szCs w:val="18"/>
              </w:rPr>
              <w:t xml:space="preserve"> No one left behind</w:t>
            </w:r>
          </w:p>
        </w:tc>
      </w:tr>
      <w:tr w:rsidR="00DF2F42" w:rsidRPr="00D07250" w14:paraId="01EC5F93" w14:textId="77777777" w:rsidTr="00FE0E81">
        <w:tc>
          <w:tcPr>
            <w:tcW w:w="2871" w:type="dxa"/>
            <w:vMerge w:val="restart"/>
            <w:shd w:val="clear" w:color="auto" w:fill="auto"/>
            <w:tcMar>
              <w:top w:w="72" w:type="dxa"/>
              <w:left w:w="144" w:type="dxa"/>
              <w:bottom w:w="72" w:type="dxa"/>
              <w:right w:w="144" w:type="dxa"/>
            </w:tcMar>
          </w:tcPr>
          <w:p w14:paraId="047CB2DA" w14:textId="7D42D27A" w:rsidR="00DF2F42" w:rsidRPr="00D07250" w:rsidRDefault="004B5802">
            <w:pPr>
              <w:rPr>
                <w:sz w:val="18"/>
                <w:szCs w:val="18"/>
              </w:rPr>
            </w:pPr>
            <w:r w:rsidRPr="00D07250">
              <w:rPr>
                <w:sz w:val="18"/>
                <w:szCs w:val="18"/>
              </w:rPr>
              <w:t xml:space="preserve">Indicator 2.1 </w:t>
            </w:r>
            <w:r w:rsidR="00F011C1" w:rsidRPr="00D07250">
              <w:rPr>
                <w:sz w:val="18"/>
                <w:szCs w:val="18"/>
              </w:rPr>
              <w:t>Independent national human rights institutions with improved capacity for compliance with the Paris Principles (SDG.16.a.1)</w:t>
            </w:r>
            <w:r w:rsidR="00F011C1" w:rsidRPr="00D07250">
              <w:rPr>
                <w:sz w:val="18"/>
                <w:szCs w:val="18"/>
                <w:vertAlign w:val="superscript"/>
              </w:rPr>
              <w:footnoteReference w:id="15"/>
            </w:r>
          </w:p>
          <w:p w14:paraId="3EE601DA" w14:textId="77777777" w:rsidR="00DF2F42" w:rsidRPr="00D07250" w:rsidRDefault="00F011C1">
            <w:pPr>
              <w:rPr>
                <w:sz w:val="18"/>
                <w:szCs w:val="18"/>
              </w:rPr>
            </w:pPr>
            <w:r w:rsidRPr="00D07250">
              <w:rPr>
                <w:sz w:val="18"/>
                <w:szCs w:val="18"/>
              </w:rPr>
              <w:t>Baseline:2 (2021)</w:t>
            </w:r>
          </w:p>
          <w:p w14:paraId="18E1EBED" w14:textId="2C02BFB6" w:rsidR="00DF2F42" w:rsidRPr="00D07250" w:rsidRDefault="00F011C1">
            <w:pPr>
              <w:rPr>
                <w:sz w:val="18"/>
                <w:szCs w:val="18"/>
              </w:rPr>
            </w:pPr>
            <w:r w:rsidRPr="00D07250">
              <w:rPr>
                <w:sz w:val="18"/>
                <w:szCs w:val="18"/>
              </w:rPr>
              <w:t>Target:</w:t>
            </w:r>
            <w:r w:rsidR="000A2219" w:rsidRPr="00D07250">
              <w:rPr>
                <w:sz w:val="18"/>
                <w:szCs w:val="18"/>
              </w:rPr>
              <w:t xml:space="preserve"> </w:t>
            </w:r>
            <w:r w:rsidRPr="00D07250">
              <w:rPr>
                <w:sz w:val="18"/>
                <w:szCs w:val="18"/>
              </w:rPr>
              <w:t>3</w:t>
            </w:r>
            <w:r w:rsidR="000A2219" w:rsidRPr="00D07250">
              <w:rPr>
                <w:sz w:val="18"/>
                <w:szCs w:val="18"/>
              </w:rPr>
              <w:t xml:space="preserve"> (2026)</w:t>
            </w:r>
          </w:p>
          <w:p w14:paraId="51154482" w14:textId="77777777" w:rsidR="00DF2F42" w:rsidRPr="00D07250" w:rsidRDefault="00DF2F42">
            <w:pPr>
              <w:rPr>
                <w:sz w:val="18"/>
                <w:szCs w:val="18"/>
              </w:rPr>
            </w:pPr>
          </w:p>
          <w:p w14:paraId="37F2088B" w14:textId="1E0E7BBB" w:rsidR="00DF2F42" w:rsidRPr="00D07250" w:rsidRDefault="004B5802">
            <w:pPr>
              <w:rPr>
                <w:sz w:val="18"/>
                <w:szCs w:val="18"/>
              </w:rPr>
            </w:pPr>
            <w:r w:rsidRPr="00D07250">
              <w:rPr>
                <w:sz w:val="18"/>
                <w:szCs w:val="18"/>
              </w:rPr>
              <w:t xml:space="preserve">Indicator 2.2 </w:t>
            </w:r>
            <w:r w:rsidR="00F011C1" w:rsidRPr="00D07250">
              <w:rPr>
                <w:sz w:val="18"/>
                <w:szCs w:val="18"/>
              </w:rPr>
              <w:t>Proportion of ever-partnered women and girls aged 15 years and older subjected to physical, sexual, verbal or psychological violence by a current or former intimate partner in the previous 12 months, by form of violence and by age (SDG.5.2.1</w:t>
            </w:r>
            <w:r w:rsidR="001A4304" w:rsidRPr="00D07250">
              <w:rPr>
                <w:sz w:val="18"/>
                <w:szCs w:val="18"/>
              </w:rPr>
              <w:t>,</w:t>
            </w:r>
            <w:r w:rsidR="00F011C1" w:rsidRPr="00D07250">
              <w:rPr>
                <w:sz w:val="18"/>
                <w:szCs w:val="18"/>
              </w:rPr>
              <w:t xml:space="preserve"> </w:t>
            </w:r>
            <w:r w:rsidR="001A4304" w:rsidRPr="00D07250">
              <w:rPr>
                <w:bCs/>
                <w:iCs/>
                <w:sz w:val="18"/>
                <w:szCs w:val="18"/>
                <w:lang w:val="en-GB"/>
              </w:rPr>
              <w:t>IRRF.O.1.6</w:t>
            </w:r>
            <w:r w:rsidR="00F011C1" w:rsidRPr="00D07250">
              <w:rPr>
                <w:sz w:val="18"/>
                <w:szCs w:val="18"/>
              </w:rPr>
              <w:t>)</w:t>
            </w:r>
          </w:p>
          <w:p w14:paraId="5B3E83C0" w14:textId="398B0966" w:rsidR="00DF2F42" w:rsidRPr="00D07250" w:rsidRDefault="00F011C1">
            <w:pPr>
              <w:rPr>
                <w:sz w:val="18"/>
                <w:szCs w:val="18"/>
              </w:rPr>
            </w:pPr>
            <w:r w:rsidRPr="00D07250">
              <w:rPr>
                <w:sz w:val="18"/>
                <w:szCs w:val="18"/>
              </w:rPr>
              <w:t>Baseline:</w:t>
            </w:r>
            <w:r w:rsidR="001A4304" w:rsidRPr="00D07250">
              <w:rPr>
                <w:sz w:val="18"/>
                <w:szCs w:val="18"/>
              </w:rPr>
              <w:t xml:space="preserve"> </w:t>
            </w:r>
            <w:r w:rsidRPr="00D07250">
              <w:rPr>
                <w:sz w:val="18"/>
                <w:szCs w:val="18"/>
              </w:rPr>
              <w:t>1</w:t>
            </w:r>
            <w:r w:rsidR="001A4304" w:rsidRPr="00D07250">
              <w:rPr>
                <w:sz w:val="18"/>
                <w:szCs w:val="18"/>
              </w:rPr>
              <w:t xml:space="preserve"> </w:t>
            </w:r>
            <w:r w:rsidRPr="00D07250">
              <w:rPr>
                <w:sz w:val="18"/>
                <w:szCs w:val="18"/>
              </w:rPr>
              <w:t>in 10 (2019)</w:t>
            </w:r>
          </w:p>
          <w:p w14:paraId="085152FE" w14:textId="01B134F8" w:rsidR="00DF2F42" w:rsidRPr="00D07250" w:rsidRDefault="00F011C1">
            <w:pPr>
              <w:rPr>
                <w:sz w:val="18"/>
                <w:szCs w:val="18"/>
              </w:rPr>
            </w:pPr>
            <w:r w:rsidRPr="00D07250">
              <w:rPr>
                <w:sz w:val="18"/>
                <w:szCs w:val="18"/>
              </w:rPr>
              <w:t>Target:</w:t>
            </w:r>
            <w:r w:rsidR="001A4304" w:rsidRPr="00D07250">
              <w:rPr>
                <w:sz w:val="18"/>
                <w:szCs w:val="18"/>
              </w:rPr>
              <w:t xml:space="preserve"> </w:t>
            </w:r>
            <w:r w:rsidRPr="00D07250">
              <w:rPr>
                <w:sz w:val="18"/>
                <w:szCs w:val="18"/>
              </w:rPr>
              <w:t>1 in 15</w:t>
            </w:r>
            <w:r w:rsidR="001A4304" w:rsidRPr="00D07250">
              <w:rPr>
                <w:sz w:val="18"/>
                <w:szCs w:val="18"/>
              </w:rPr>
              <w:t xml:space="preserve"> (2026)</w:t>
            </w:r>
          </w:p>
          <w:p w14:paraId="32E97F84" w14:textId="77777777" w:rsidR="00DF2F42" w:rsidRPr="00D07250" w:rsidRDefault="00DF2F42">
            <w:pPr>
              <w:rPr>
                <w:sz w:val="18"/>
                <w:szCs w:val="18"/>
              </w:rPr>
            </w:pPr>
          </w:p>
          <w:p w14:paraId="42CDA8FE" w14:textId="77777777" w:rsidR="00DF2F42" w:rsidRPr="00D07250" w:rsidRDefault="00DF2F42">
            <w:pPr>
              <w:rPr>
                <w:sz w:val="18"/>
                <w:szCs w:val="18"/>
              </w:rPr>
            </w:pPr>
          </w:p>
          <w:p w14:paraId="66D90165" w14:textId="77777777" w:rsidR="00DF2F42" w:rsidRPr="00D07250" w:rsidRDefault="00DF2F42">
            <w:pPr>
              <w:rPr>
                <w:sz w:val="18"/>
                <w:szCs w:val="18"/>
              </w:rPr>
            </w:pPr>
          </w:p>
        </w:tc>
        <w:tc>
          <w:tcPr>
            <w:tcW w:w="2524" w:type="dxa"/>
            <w:vMerge w:val="restart"/>
            <w:shd w:val="clear" w:color="auto" w:fill="auto"/>
          </w:tcPr>
          <w:p w14:paraId="3416E36B" w14:textId="77777777" w:rsidR="00ED2345" w:rsidRPr="00D07250" w:rsidRDefault="00F011C1" w:rsidP="00ED2345">
            <w:pPr>
              <w:pBdr>
                <w:top w:val="nil"/>
                <w:left w:val="nil"/>
                <w:bottom w:val="nil"/>
                <w:right w:val="nil"/>
                <w:between w:val="nil"/>
              </w:pBdr>
              <w:ind w:left="150" w:hanging="150"/>
              <w:rPr>
                <w:color w:val="000000"/>
                <w:sz w:val="18"/>
                <w:szCs w:val="18"/>
              </w:rPr>
            </w:pPr>
            <w:r w:rsidRPr="00D07250">
              <w:rPr>
                <w:color w:val="000000"/>
                <w:sz w:val="18"/>
                <w:szCs w:val="18"/>
              </w:rPr>
              <w:t>United Nations Human Rights Council</w:t>
            </w:r>
          </w:p>
          <w:p w14:paraId="2E1779D3" w14:textId="2CAD8136" w:rsidR="00DF2F42" w:rsidRPr="00D07250" w:rsidRDefault="00F011C1" w:rsidP="005707F8">
            <w:pPr>
              <w:pBdr>
                <w:top w:val="nil"/>
                <w:left w:val="nil"/>
                <w:bottom w:val="nil"/>
                <w:right w:val="nil"/>
                <w:between w:val="nil"/>
              </w:pBdr>
              <w:ind w:left="150" w:hanging="150"/>
              <w:rPr>
                <w:color w:val="000000"/>
                <w:sz w:val="18"/>
                <w:szCs w:val="18"/>
              </w:rPr>
            </w:pPr>
            <w:r w:rsidRPr="00D07250">
              <w:rPr>
                <w:color w:val="000000"/>
                <w:sz w:val="18"/>
                <w:szCs w:val="18"/>
              </w:rPr>
              <w:t>Government of Guyana</w:t>
            </w:r>
          </w:p>
          <w:p w14:paraId="55A97056" w14:textId="7872F61F" w:rsidR="00DF2F42" w:rsidRPr="00D07250" w:rsidRDefault="00F011C1" w:rsidP="005707F8">
            <w:pPr>
              <w:pBdr>
                <w:top w:val="nil"/>
                <w:left w:val="nil"/>
                <w:bottom w:val="nil"/>
                <w:right w:val="nil"/>
                <w:between w:val="nil"/>
              </w:pBdr>
              <w:ind w:left="150" w:hanging="150"/>
              <w:rPr>
                <w:color w:val="000000"/>
                <w:sz w:val="18"/>
                <w:szCs w:val="18"/>
              </w:rPr>
            </w:pPr>
            <w:r w:rsidRPr="00D07250">
              <w:rPr>
                <w:color w:val="000000"/>
                <w:sz w:val="18"/>
                <w:szCs w:val="18"/>
              </w:rPr>
              <w:t>4.</w:t>
            </w:r>
            <w:r w:rsidR="000A2219" w:rsidRPr="00D07250">
              <w:rPr>
                <w:color w:val="000000"/>
                <w:sz w:val="18"/>
                <w:szCs w:val="18"/>
              </w:rPr>
              <w:t>5 years</w:t>
            </w:r>
          </w:p>
          <w:p w14:paraId="60478787" w14:textId="77777777" w:rsidR="00DF2F42" w:rsidRPr="00D07250" w:rsidRDefault="00DF2F42" w:rsidP="005707F8">
            <w:pPr>
              <w:ind w:left="150" w:hanging="150"/>
              <w:rPr>
                <w:sz w:val="18"/>
                <w:szCs w:val="18"/>
              </w:rPr>
            </w:pPr>
          </w:p>
          <w:p w14:paraId="332742A6" w14:textId="77777777" w:rsidR="00DF2F42" w:rsidRPr="00D07250" w:rsidRDefault="00DF2F42" w:rsidP="005707F8">
            <w:pPr>
              <w:ind w:left="150" w:hanging="150"/>
              <w:rPr>
                <w:sz w:val="18"/>
                <w:szCs w:val="18"/>
              </w:rPr>
            </w:pPr>
          </w:p>
          <w:p w14:paraId="0434B6C5" w14:textId="77777777" w:rsidR="00DF2F42" w:rsidRPr="00D07250" w:rsidRDefault="00DF2F42" w:rsidP="005707F8">
            <w:pPr>
              <w:ind w:left="150" w:hanging="150"/>
              <w:rPr>
                <w:sz w:val="18"/>
                <w:szCs w:val="18"/>
              </w:rPr>
            </w:pPr>
          </w:p>
          <w:p w14:paraId="41DF9F6B" w14:textId="77777777" w:rsidR="00DF2F42" w:rsidRPr="00D07250" w:rsidRDefault="00DF2F42" w:rsidP="005707F8">
            <w:pPr>
              <w:ind w:left="150" w:hanging="150"/>
              <w:rPr>
                <w:sz w:val="18"/>
                <w:szCs w:val="18"/>
              </w:rPr>
            </w:pPr>
          </w:p>
          <w:p w14:paraId="3AF3B5D2" w14:textId="77777777" w:rsidR="00DF2F42" w:rsidRPr="00D07250" w:rsidRDefault="00F011C1" w:rsidP="005707F8">
            <w:pPr>
              <w:ind w:left="150" w:hanging="150"/>
              <w:rPr>
                <w:sz w:val="18"/>
                <w:szCs w:val="18"/>
              </w:rPr>
            </w:pPr>
            <w:r w:rsidRPr="00D07250">
              <w:rPr>
                <w:sz w:val="18"/>
                <w:szCs w:val="18"/>
              </w:rPr>
              <w:t xml:space="preserve">MOHSSS </w:t>
            </w:r>
          </w:p>
          <w:p w14:paraId="32930CFC" w14:textId="77777777" w:rsidR="00DF2F42" w:rsidRPr="00D07250" w:rsidRDefault="00F011C1" w:rsidP="005707F8">
            <w:pPr>
              <w:ind w:left="150" w:hanging="150"/>
              <w:rPr>
                <w:sz w:val="18"/>
                <w:szCs w:val="18"/>
              </w:rPr>
            </w:pPr>
            <w:r w:rsidRPr="00D07250">
              <w:rPr>
                <w:sz w:val="18"/>
                <w:szCs w:val="18"/>
              </w:rPr>
              <w:t xml:space="preserve">Guyana Police Force </w:t>
            </w:r>
          </w:p>
          <w:p w14:paraId="4E65F544" w14:textId="6D5900C4" w:rsidR="00DF2F42" w:rsidRPr="00D07250" w:rsidRDefault="00F011C1" w:rsidP="005707F8">
            <w:pPr>
              <w:ind w:left="150" w:hanging="150"/>
              <w:rPr>
                <w:sz w:val="18"/>
                <w:szCs w:val="18"/>
              </w:rPr>
            </w:pPr>
            <w:r w:rsidRPr="00D07250">
              <w:rPr>
                <w:sz w:val="18"/>
                <w:szCs w:val="18"/>
              </w:rPr>
              <w:t>Annual</w:t>
            </w:r>
          </w:p>
          <w:p w14:paraId="387F03C0" w14:textId="77777777" w:rsidR="00DF2F42" w:rsidRPr="00D07250" w:rsidRDefault="00DF2F42" w:rsidP="005707F8">
            <w:pPr>
              <w:ind w:left="150" w:hanging="150"/>
              <w:rPr>
                <w:b/>
                <w:sz w:val="18"/>
                <w:szCs w:val="18"/>
              </w:rPr>
            </w:pPr>
          </w:p>
          <w:p w14:paraId="7BBFB29D" w14:textId="77777777" w:rsidR="00DF2F42" w:rsidRPr="00D07250" w:rsidRDefault="00DF2F42" w:rsidP="005707F8">
            <w:pPr>
              <w:ind w:left="150" w:hanging="150"/>
              <w:rPr>
                <w:b/>
                <w:sz w:val="18"/>
                <w:szCs w:val="18"/>
              </w:rPr>
            </w:pPr>
          </w:p>
          <w:p w14:paraId="04343763" w14:textId="77777777" w:rsidR="00DF2F42" w:rsidRPr="00D07250" w:rsidRDefault="00DF2F42" w:rsidP="005707F8">
            <w:pPr>
              <w:ind w:left="150" w:hanging="150"/>
              <w:rPr>
                <w:b/>
                <w:sz w:val="18"/>
                <w:szCs w:val="18"/>
              </w:rPr>
            </w:pPr>
          </w:p>
        </w:tc>
        <w:tc>
          <w:tcPr>
            <w:tcW w:w="3417" w:type="dxa"/>
            <w:vMerge w:val="restart"/>
            <w:shd w:val="clear" w:color="auto" w:fill="auto"/>
            <w:tcMar>
              <w:top w:w="72" w:type="dxa"/>
              <w:left w:w="144" w:type="dxa"/>
              <w:bottom w:w="72" w:type="dxa"/>
              <w:right w:w="144" w:type="dxa"/>
            </w:tcMar>
          </w:tcPr>
          <w:p w14:paraId="623D784D" w14:textId="77777777" w:rsidR="00DF2F42" w:rsidRPr="00D07250" w:rsidRDefault="00F011C1">
            <w:pPr>
              <w:rPr>
                <w:sz w:val="18"/>
                <w:szCs w:val="18"/>
              </w:rPr>
            </w:pPr>
            <w:r w:rsidRPr="00D07250">
              <w:rPr>
                <w:b/>
                <w:sz w:val="18"/>
                <w:szCs w:val="18"/>
              </w:rPr>
              <w:t>Output 2.1</w:t>
            </w:r>
            <w:r w:rsidRPr="00D07250">
              <w:rPr>
                <w:sz w:val="18"/>
                <w:szCs w:val="18"/>
              </w:rPr>
              <w:t xml:space="preserve">: Government and non-government institutions working on access to justice and fulfilment of human rights enabled to improve effectiveness, transparency and participation. </w:t>
            </w:r>
          </w:p>
          <w:p w14:paraId="6B3D09AC" w14:textId="77777777" w:rsidR="00DF2F42" w:rsidRPr="00D07250" w:rsidRDefault="00DF2F42">
            <w:pPr>
              <w:rPr>
                <w:sz w:val="18"/>
                <w:szCs w:val="18"/>
              </w:rPr>
            </w:pPr>
          </w:p>
          <w:p w14:paraId="1FA8F450" w14:textId="3C3A76ED" w:rsidR="00DF2F42" w:rsidRPr="00D07250" w:rsidRDefault="00F011C1">
            <w:pPr>
              <w:rPr>
                <w:sz w:val="18"/>
                <w:szCs w:val="18"/>
              </w:rPr>
            </w:pPr>
            <w:r w:rsidRPr="00D07250">
              <w:rPr>
                <w:sz w:val="18"/>
                <w:szCs w:val="18"/>
              </w:rPr>
              <w:t>Indicator</w:t>
            </w:r>
            <w:r w:rsidR="00A07D0D" w:rsidRPr="00D07250">
              <w:rPr>
                <w:sz w:val="18"/>
                <w:szCs w:val="18"/>
              </w:rPr>
              <w:t xml:space="preserve"> 2.1.1</w:t>
            </w:r>
            <w:r w:rsidRPr="00D07250">
              <w:rPr>
                <w:sz w:val="18"/>
                <w:szCs w:val="18"/>
              </w:rPr>
              <w:t xml:space="preserve">: Number of institutions with </w:t>
            </w:r>
            <w:r w:rsidR="006417AC" w:rsidRPr="00D07250">
              <w:rPr>
                <w:sz w:val="18"/>
                <w:szCs w:val="18"/>
              </w:rPr>
              <w:t xml:space="preserve">enhanced </w:t>
            </w:r>
            <w:r w:rsidRPr="00D07250">
              <w:rPr>
                <w:sz w:val="18"/>
                <w:szCs w:val="18"/>
              </w:rPr>
              <w:t xml:space="preserve">capacities to support </w:t>
            </w:r>
            <w:r w:rsidR="00B0158B" w:rsidRPr="00D07250">
              <w:rPr>
                <w:sz w:val="18"/>
                <w:szCs w:val="18"/>
              </w:rPr>
              <w:t xml:space="preserve">the </w:t>
            </w:r>
            <w:r w:rsidRPr="00D07250">
              <w:rPr>
                <w:sz w:val="18"/>
                <w:szCs w:val="18"/>
              </w:rPr>
              <w:t xml:space="preserve">fulfilment of nationally and internationally ratified human rights obligations: </w:t>
            </w:r>
          </w:p>
          <w:p w14:paraId="2FB15909" w14:textId="0A7F42A3" w:rsidR="00DF2F42" w:rsidRPr="00D07250" w:rsidRDefault="00F011C1">
            <w:pPr>
              <w:rPr>
                <w:sz w:val="18"/>
                <w:szCs w:val="18"/>
              </w:rPr>
            </w:pPr>
            <w:r w:rsidRPr="00D07250">
              <w:rPr>
                <w:sz w:val="18"/>
                <w:szCs w:val="18"/>
              </w:rPr>
              <w:t xml:space="preserve">• </w:t>
            </w:r>
            <w:r w:rsidR="0018024F" w:rsidRPr="00D07250">
              <w:rPr>
                <w:sz w:val="18"/>
                <w:szCs w:val="18"/>
              </w:rPr>
              <w:t xml:space="preserve">the rule </w:t>
            </w:r>
            <w:r w:rsidRPr="00D07250">
              <w:rPr>
                <w:sz w:val="18"/>
                <w:szCs w:val="18"/>
              </w:rPr>
              <w:t xml:space="preserve">of law and justice </w:t>
            </w:r>
          </w:p>
          <w:p w14:paraId="41B17C0C" w14:textId="77777777" w:rsidR="00DF2F42" w:rsidRPr="00D07250" w:rsidRDefault="00F011C1">
            <w:pPr>
              <w:rPr>
                <w:sz w:val="18"/>
                <w:szCs w:val="18"/>
              </w:rPr>
            </w:pPr>
            <w:r w:rsidRPr="00D07250">
              <w:rPr>
                <w:sz w:val="18"/>
                <w:szCs w:val="18"/>
              </w:rPr>
              <w:t xml:space="preserve">• Human rights </w:t>
            </w:r>
          </w:p>
          <w:p w14:paraId="50F0A0AA" w14:textId="05E4E340" w:rsidR="00DF2F42" w:rsidRPr="00D07250" w:rsidRDefault="00F011C1">
            <w:pPr>
              <w:rPr>
                <w:sz w:val="18"/>
                <w:szCs w:val="18"/>
              </w:rPr>
            </w:pPr>
            <w:r w:rsidRPr="0011144E">
              <w:rPr>
                <w:sz w:val="18"/>
                <w:szCs w:val="18"/>
              </w:rPr>
              <w:t>(</w:t>
            </w:r>
            <w:r w:rsidR="005A183C" w:rsidRPr="0011144E">
              <w:rPr>
                <w:sz w:val="18"/>
                <w:szCs w:val="18"/>
              </w:rPr>
              <w:t>IRRF</w:t>
            </w:r>
            <w:r w:rsidR="00DA0DC8" w:rsidRPr="0011144E">
              <w:rPr>
                <w:sz w:val="18"/>
                <w:szCs w:val="18"/>
              </w:rPr>
              <w:t>.</w:t>
            </w:r>
            <w:r w:rsidRPr="0011144E">
              <w:rPr>
                <w:sz w:val="18"/>
                <w:szCs w:val="18"/>
              </w:rPr>
              <w:t>2.2.1)</w:t>
            </w:r>
          </w:p>
          <w:p w14:paraId="3A507E76" w14:textId="44D5847C" w:rsidR="00DF2F42" w:rsidRPr="00D07250" w:rsidRDefault="00F011C1">
            <w:pPr>
              <w:rPr>
                <w:sz w:val="18"/>
                <w:szCs w:val="18"/>
              </w:rPr>
            </w:pPr>
            <w:r w:rsidRPr="00D07250">
              <w:rPr>
                <w:sz w:val="18"/>
                <w:szCs w:val="18"/>
              </w:rPr>
              <w:t>Baseline</w:t>
            </w:r>
            <w:r w:rsidRPr="00D07250">
              <w:rPr>
                <w:sz w:val="18"/>
                <w:szCs w:val="18"/>
                <w:vertAlign w:val="superscript"/>
              </w:rPr>
              <w:footnoteReference w:id="16"/>
            </w:r>
            <w:r w:rsidRPr="00D07250">
              <w:rPr>
                <w:sz w:val="18"/>
                <w:szCs w:val="18"/>
              </w:rPr>
              <w:t>:</w:t>
            </w:r>
            <w:r w:rsidR="00EB464E" w:rsidRPr="00D07250">
              <w:rPr>
                <w:sz w:val="18"/>
                <w:szCs w:val="18"/>
              </w:rPr>
              <w:t xml:space="preserve"> </w:t>
            </w:r>
            <w:r w:rsidRPr="00D07250">
              <w:rPr>
                <w:sz w:val="18"/>
                <w:szCs w:val="18"/>
              </w:rPr>
              <w:t xml:space="preserve">2 </w:t>
            </w:r>
            <w:r w:rsidR="00ED2345" w:rsidRPr="00D07250">
              <w:rPr>
                <w:sz w:val="18"/>
                <w:szCs w:val="18"/>
              </w:rPr>
              <w:t>(2021)</w:t>
            </w:r>
          </w:p>
          <w:p w14:paraId="3D105381" w14:textId="5EF425FB" w:rsidR="00DF2F42" w:rsidRPr="00D07250" w:rsidRDefault="00F011C1">
            <w:pPr>
              <w:rPr>
                <w:sz w:val="18"/>
                <w:szCs w:val="18"/>
              </w:rPr>
            </w:pPr>
            <w:r w:rsidRPr="00D07250">
              <w:rPr>
                <w:sz w:val="18"/>
                <w:szCs w:val="18"/>
              </w:rPr>
              <w:t>Target:</w:t>
            </w:r>
            <w:r w:rsidR="00EB464E" w:rsidRPr="00D07250">
              <w:rPr>
                <w:sz w:val="18"/>
                <w:szCs w:val="18"/>
              </w:rPr>
              <w:t xml:space="preserve"> </w:t>
            </w:r>
            <w:r w:rsidRPr="00D07250">
              <w:rPr>
                <w:sz w:val="18"/>
                <w:szCs w:val="18"/>
              </w:rPr>
              <w:t xml:space="preserve">3 </w:t>
            </w:r>
            <w:r w:rsidR="00ED2345" w:rsidRPr="00D07250">
              <w:rPr>
                <w:sz w:val="18"/>
                <w:szCs w:val="18"/>
              </w:rPr>
              <w:t>(2026)</w:t>
            </w:r>
          </w:p>
          <w:p w14:paraId="36603F26" w14:textId="35CD96A0" w:rsidR="00DF2F42" w:rsidRPr="00D07250" w:rsidRDefault="00F011C1">
            <w:pPr>
              <w:rPr>
                <w:sz w:val="18"/>
                <w:szCs w:val="18"/>
              </w:rPr>
            </w:pPr>
            <w:r w:rsidRPr="00D07250">
              <w:rPr>
                <w:sz w:val="18"/>
                <w:szCs w:val="18"/>
              </w:rPr>
              <w:t>Source:</w:t>
            </w:r>
            <w:r w:rsidR="006417AC" w:rsidRPr="00D07250">
              <w:rPr>
                <w:sz w:val="18"/>
                <w:szCs w:val="18"/>
              </w:rPr>
              <w:t xml:space="preserve"> </w:t>
            </w:r>
            <w:r w:rsidRPr="00D07250">
              <w:rPr>
                <w:sz w:val="18"/>
                <w:szCs w:val="18"/>
              </w:rPr>
              <w:t>MLA</w:t>
            </w:r>
            <w:r w:rsidR="00ED2345" w:rsidRPr="00D07250">
              <w:rPr>
                <w:sz w:val="18"/>
                <w:szCs w:val="18"/>
              </w:rPr>
              <w:t>, Annual</w:t>
            </w:r>
          </w:p>
          <w:p w14:paraId="256372FE" w14:textId="77777777" w:rsidR="00DF2F42" w:rsidRPr="00D07250" w:rsidRDefault="00DF2F42">
            <w:pPr>
              <w:rPr>
                <w:sz w:val="18"/>
                <w:szCs w:val="18"/>
              </w:rPr>
            </w:pPr>
          </w:p>
          <w:p w14:paraId="733F3A1C" w14:textId="38EEC3AD" w:rsidR="00DF2F42" w:rsidRPr="00D07250" w:rsidRDefault="00F011C1">
            <w:pPr>
              <w:rPr>
                <w:sz w:val="18"/>
                <w:szCs w:val="18"/>
              </w:rPr>
            </w:pPr>
            <w:r w:rsidRPr="00D07250">
              <w:rPr>
                <w:sz w:val="18"/>
                <w:szCs w:val="18"/>
              </w:rPr>
              <w:t>Indicator</w:t>
            </w:r>
            <w:r w:rsidR="00E26593" w:rsidRPr="00D07250">
              <w:rPr>
                <w:sz w:val="18"/>
                <w:szCs w:val="18"/>
              </w:rPr>
              <w:t xml:space="preserve"> 2.1.2</w:t>
            </w:r>
            <w:r w:rsidRPr="00D07250">
              <w:rPr>
                <w:sz w:val="18"/>
                <w:szCs w:val="18"/>
              </w:rPr>
              <w:t xml:space="preserve">: Number of services and mechanisms developed and in place for enhancing access to justice in the judicial sector enabled by digital technologies </w:t>
            </w:r>
          </w:p>
          <w:p w14:paraId="5BA53B15" w14:textId="545A1FC5" w:rsidR="00DF2F42" w:rsidRPr="00D07250" w:rsidRDefault="00F011C1">
            <w:pPr>
              <w:rPr>
                <w:sz w:val="18"/>
                <w:szCs w:val="18"/>
              </w:rPr>
            </w:pPr>
            <w:r w:rsidRPr="00D07250">
              <w:rPr>
                <w:sz w:val="18"/>
                <w:szCs w:val="18"/>
              </w:rPr>
              <w:t>Baseline:</w:t>
            </w:r>
            <w:r w:rsidR="00E26593" w:rsidRPr="00D07250">
              <w:rPr>
                <w:sz w:val="18"/>
                <w:szCs w:val="18"/>
              </w:rPr>
              <w:t xml:space="preserve"> </w:t>
            </w:r>
            <w:r w:rsidRPr="00D07250">
              <w:rPr>
                <w:sz w:val="18"/>
                <w:szCs w:val="18"/>
              </w:rPr>
              <w:t>0</w:t>
            </w:r>
            <w:r w:rsidR="00ED2345" w:rsidRPr="00D07250">
              <w:rPr>
                <w:sz w:val="18"/>
                <w:szCs w:val="18"/>
              </w:rPr>
              <w:t xml:space="preserve"> (2021)</w:t>
            </w:r>
          </w:p>
          <w:p w14:paraId="6CD878A8" w14:textId="2D7DCAA1" w:rsidR="00DF2F42" w:rsidRPr="00D07250" w:rsidRDefault="00F011C1">
            <w:pPr>
              <w:rPr>
                <w:sz w:val="18"/>
                <w:szCs w:val="18"/>
              </w:rPr>
            </w:pPr>
            <w:r w:rsidRPr="00D07250">
              <w:rPr>
                <w:sz w:val="18"/>
                <w:szCs w:val="18"/>
              </w:rPr>
              <w:t>Target:</w:t>
            </w:r>
            <w:r w:rsidR="00E26593" w:rsidRPr="00D07250">
              <w:rPr>
                <w:sz w:val="18"/>
                <w:szCs w:val="18"/>
              </w:rPr>
              <w:t xml:space="preserve"> </w:t>
            </w:r>
            <w:r w:rsidRPr="00D07250">
              <w:rPr>
                <w:sz w:val="18"/>
                <w:szCs w:val="18"/>
              </w:rPr>
              <w:t>3</w:t>
            </w:r>
            <w:r w:rsidR="00ED2345" w:rsidRPr="00D07250">
              <w:rPr>
                <w:sz w:val="18"/>
                <w:szCs w:val="18"/>
              </w:rPr>
              <w:t xml:space="preserve"> (2026)</w:t>
            </w:r>
          </w:p>
          <w:p w14:paraId="4799B1AD" w14:textId="3FE007C9" w:rsidR="00DF2F42" w:rsidRPr="00D07250" w:rsidRDefault="00F011C1">
            <w:pPr>
              <w:rPr>
                <w:sz w:val="18"/>
                <w:szCs w:val="18"/>
              </w:rPr>
            </w:pPr>
            <w:r w:rsidRPr="00D07250">
              <w:rPr>
                <w:sz w:val="18"/>
                <w:szCs w:val="18"/>
              </w:rPr>
              <w:t>Source:</w:t>
            </w:r>
            <w:r w:rsidR="00D049B8" w:rsidRPr="00D07250">
              <w:rPr>
                <w:sz w:val="18"/>
                <w:szCs w:val="18"/>
              </w:rPr>
              <w:t xml:space="preserve"> </w:t>
            </w:r>
            <w:r w:rsidRPr="00D07250">
              <w:rPr>
                <w:sz w:val="18"/>
                <w:szCs w:val="18"/>
              </w:rPr>
              <w:t>MLA, Judiciary</w:t>
            </w:r>
            <w:r w:rsidR="00ED2345" w:rsidRPr="00D07250">
              <w:rPr>
                <w:sz w:val="18"/>
                <w:szCs w:val="18"/>
              </w:rPr>
              <w:t>, Annual</w:t>
            </w:r>
          </w:p>
          <w:p w14:paraId="6E42225F" w14:textId="77777777" w:rsidR="00DF2F42" w:rsidRPr="00D07250" w:rsidRDefault="00DF2F42">
            <w:pPr>
              <w:rPr>
                <w:sz w:val="18"/>
                <w:szCs w:val="18"/>
              </w:rPr>
            </w:pPr>
          </w:p>
          <w:p w14:paraId="7A2D7F42" w14:textId="2B184155" w:rsidR="00DF2F42" w:rsidRPr="00D07250" w:rsidRDefault="00F011C1">
            <w:pPr>
              <w:rPr>
                <w:sz w:val="18"/>
                <w:szCs w:val="18"/>
              </w:rPr>
            </w:pPr>
            <w:r w:rsidRPr="00D07250">
              <w:rPr>
                <w:b/>
                <w:sz w:val="18"/>
                <w:szCs w:val="18"/>
              </w:rPr>
              <w:t>Output 2.2</w:t>
            </w:r>
            <w:r w:rsidRPr="00D07250">
              <w:rPr>
                <w:sz w:val="18"/>
                <w:szCs w:val="18"/>
              </w:rPr>
              <w:t xml:space="preserve">: Government institutions and CSOs have strengthened their capacities to address and reduce </w:t>
            </w:r>
            <w:r w:rsidR="0024709E">
              <w:rPr>
                <w:sz w:val="18"/>
                <w:szCs w:val="18"/>
              </w:rPr>
              <w:t>gender-based violence</w:t>
            </w:r>
          </w:p>
          <w:p w14:paraId="1D5C4599" w14:textId="77777777" w:rsidR="00DF2F42" w:rsidRPr="00D07250" w:rsidRDefault="00DF2F42">
            <w:pPr>
              <w:rPr>
                <w:sz w:val="18"/>
                <w:szCs w:val="18"/>
              </w:rPr>
            </w:pPr>
          </w:p>
          <w:p w14:paraId="77E6C95B" w14:textId="79A96F14" w:rsidR="00DF2F42" w:rsidRPr="00D07250" w:rsidRDefault="00F011C1">
            <w:pPr>
              <w:rPr>
                <w:sz w:val="18"/>
                <w:szCs w:val="18"/>
              </w:rPr>
            </w:pPr>
            <w:r w:rsidRPr="00D07250">
              <w:rPr>
                <w:sz w:val="18"/>
                <w:szCs w:val="18"/>
              </w:rPr>
              <w:t>Indicator</w:t>
            </w:r>
            <w:r w:rsidR="00A07D0D" w:rsidRPr="00D07250">
              <w:rPr>
                <w:sz w:val="18"/>
                <w:szCs w:val="18"/>
              </w:rPr>
              <w:t xml:space="preserve"> 2.2.1</w:t>
            </w:r>
            <w:r w:rsidRPr="00D07250">
              <w:rPr>
                <w:sz w:val="18"/>
                <w:szCs w:val="18"/>
              </w:rPr>
              <w:t xml:space="preserve">: Number of entities with strengthened capacities to collect, analyse and </w:t>
            </w:r>
            <w:r w:rsidR="006F6182" w:rsidRPr="00D07250">
              <w:rPr>
                <w:sz w:val="18"/>
                <w:szCs w:val="18"/>
              </w:rPr>
              <w:t>utilize</w:t>
            </w:r>
            <w:r w:rsidRPr="00D07250">
              <w:rPr>
                <w:sz w:val="18"/>
                <w:szCs w:val="18"/>
              </w:rPr>
              <w:t xml:space="preserve"> data to implement policies and </w:t>
            </w:r>
            <w:r w:rsidRPr="00D07250">
              <w:rPr>
                <w:sz w:val="18"/>
                <w:szCs w:val="18"/>
              </w:rPr>
              <w:lastRenderedPageBreak/>
              <w:t xml:space="preserve">initiatives to prevent </w:t>
            </w:r>
            <w:r w:rsidR="0024709E">
              <w:rPr>
                <w:sz w:val="18"/>
                <w:szCs w:val="18"/>
              </w:rPr>
              <w:t>gender-based violence</w:t>
            </w:r>
            <w:r w:rsidRPr="00D07250">
              <w:rPr>
                <w:sz w:val="18"/>
                <w:szCs w:val="18"/>
              </w:rPr>
              <w:t>.</w:t>
            </w:r>
          </w:p>
          <w:p w14:paraId="6BC7B2E6" w14:textId="4A15E0FF" w:rsidR="00DF2F42" w:rsidRPr="00D07250" w:rsidRDefault="00F011C1">
            <w:pPr>
              <w:rPr>
                <w:sz w:val="18"/>
                <w:szCs w:val="18"/>
              </w:rPr>
            </w:pPr>
            <w:r w:rsidRPr="00DA0DC8">
              <w:rPr>
                <w:sz w:val="18"/>
                <w:szCs w:val="18"/>
              </w:rPr>
              <w:t>(</w:t>
            </w:r>
            <w:r w:rsidR="003701CF" w:rsidRPr="00DA0DC8">
              <w:rPr>
                <w:bCs/>
                <w:iCs/>
                <w:sz w:val="18"/>
                <w:szCs w:val="18"/>
                <w:lang w:val="en-GB"/>
              </w:rPr>
              <w:t>IRRF</w:t>
            </w:r>
            <w:r w:rsidR="003701CF" w:rsidRPr="00DA0DC8">
              <w:rPr>
                <w:iCs/>
                <w:sz w:val="18"/>
                <w:szCs w:val="18"/>
                <w:lang w:val="en-GB"/>
              </w:rPr>
              <w:t>.</w:t>
            </w:r>
            <w:r w:rsidR="003701CF" w:rsidRPr="00DA0DC8">
              <w:rPr>
                <w:sz w:val="18"/>
                <w:szCs w:val="18"/>
                <w:lang w:val="en-GB"/>
              </w:rPr>
              <w:t>6.3.3</w:t>
            </w:r>
            <w:r w:rsidRPr="00DA0DC8">
              <w:rPr>
                <w:sz w:val="18"/>
                <w:szCs w:val="18"/>
              </w:rPr>
              <w:t>)</w:t>
            </w:r>
            <w:r w:rsidRPr="00D07250">
              <w:rPr>
                <w:sz w:val="18"/>
                <w:szCs w:val="18"/>
              </w:rPr>
              <w:t xml:space="preserve"> </w:t>
            </w:r>
          </w:p>
          <w:p w14:paraId="16693AA7" w14:textId="67076E9C" w:rsidR="003701CF" w:rsidRPr="00D07250" w:rsidRDefault="00F011C1">
            <w:pPr>
              <w:rPr>
                <w:sz w:val="18"/>
                <w:szCs w:val="18"/>
              </w:rPr>
            </w:pPr>
            <w:r w:rsidRPr="00D07250">
              <w:rPr>
                <w:sz w:val="18"/>
                <w:szCs w:val="18"/>
              </w:rPr>
              <w:t>Baseline:</w:t>
            </w:r>
          </w:p>
          <w:p w14:paraId="60DFBCE6" w14:textId="23B3F1C7" w:rsidR="00DF2F42" w:rsidRPr="00D07250" w:rsidRDefault="003701CF" w:rsidP="003701CF">
            <w:pPr>
              <w:pStyle w:val="ListParagraph"/>
              <w:numPr>
                <w:ilvl w:val="0"/>
                <w:numId w:val="2"/>
              </w:numPr>
              <w:rPr>
                <w:sz w:val="18"/>
                <w:szCs w:val="18"/>
              </w:rPr>
            </w:pPr>
            <w:r w:rsidRPr="00D07250">
              <w:rPr>
                <w:sz w:val="18"/>
                <w:szCs w:val="18"/>
              </w:rPr>
              <w:t xml:space="preserve">National entities </w:t>
            </w:r>
            <w:r w:rsidR="00F011C1" w:rsidRPr="00D07250">
              <w:rPr>
                <w:sz w:val="18"/>
                <w:szCs w:val="18"/>
              </w:rPr>
              <w:t>0</w:t>
            </w:r>
          </w:p>
          <w:p w14:paraId="494F2055" w14:textId="3AD58AE1" w:rsidR="003701CF" w:rsidRPr="00D07250" w:rsidRDefault="003701CF" w:rsidP="003701CF">
            <w:pPr>
              <w:pStyle w:val="ListParagraph"/>
              <w:numPr>
                <w:ilvl w:val="0"/>
                <w:numId w:val="2"/>
              </w:numPr>
              <w:rPr>
                <w:sz w:val="18"/>
                <w:szCs w:val="18"/>
              </w:rPr>
            </w:pPr>
            <w:r w:rsidRPr="00D07250">
              <w:rPr>
                <w:sz w:val="18"/>
                <w:szCs w:val="18"/>
              </w:rPr>
              <w:t>Sub</w:t>
            </w:r>
            <w:r w:rsidR="00A04622">
              <w:rPr>
                <w:sz w:val="18"/>
                <w:szCs w:val="18"/>
              </w:rPr>
              <w:t>national</w:t>
            </w:r>
            <w:r w:rsidRPr="00D07250">
              <w:rPr>
                <w:sz w:val="18"/>
                <w:szCs w:val="18"/>
              </w:rPr>
              <w:t xml:space="preserve"> entities</w:t>
            </w:r>
            <w:r w:rsidR="00F82F94" w:rsidRPr="00D07250">
              <w:rPr>
                <w:sz w:val="18"/>
                <w:szCs w:val="18"/>
              </w:rPr>
              <w:t xml:space="preserve"> 0</w:t>
            </w:r>
          </w:p>
          <w:p w14:paraId="168B9B7E" w14:textId="28201677" w:rsidR="00F82F94" w:rsidRPr="00D07250" w:rsidRDefault="00F82F94" w:rsidP="005707F8">
            <w:pPr>
              <w:pStyle w:val="ListParagraph"/>
              <w:numPr>
                <w:ilvl w:val="0"/>
                <w:numId w:val="2"/>
              </w:numPr>
              <w:rPr>
                <w:sz w:val="18"/>
                <w:szCs w:val="18"/>
              </w:rPr>
            </w:pPr>
            <w:r w:rsidRPr="00D07250">
              <w:rPr>
                <w:sz w:val="18"/>
                <w:szCs w:val="18"/>
              </w:rPr>
              <w:t>CSOs 0</w:t>
            </w:r>
          </w:p>
          <w:p w14:paraId="77FDDE17" w14:textId="77777777" w:rsidR="00F82F94" w:rsidRPr="00D07250" w:rsidRDefault="00F011C1">
            <w:pPr>
              <w:rPr>
                <w:sz w:val="18"/>
                <w:szCs w:val="18"/>
              </w:rPr>
            </w:pPr>
            <w:r w:rsidRPr="00D07250">
              <w:rPr>
                <w:sz w:val="18"/>
                <w:szCs w:val="18"/>
              </w:rPr>
              <w:t>Target:</w:t>
            </w:r>
          </w:p>
          <w:p w14:paraId="025EA378" w14:textId="0CE38CAC" w:rsidR="00DF2F42" w:rsidRPr="00D07250" w:rsidRDefault="00F011C1" w:rsidP="00F82F94">
            <w:pPr>
              <w:pStyle w:val="ListParagraph"/>
              <w:numPr>
                <w:ilvl w:val="0"/>
                <w:numId w:val="3"/>
              </w:numPr>
              <w:rPr>
                <w:sz w:val="18"/>
                <w:szCs w:val="18"/>
              </w:rPr>
            </w:pPr>
            <w:r w:rsidRPr="00D07250">
              <w:rPr>
                <w:sz w:val="18"/>
                <w:szCs w:val="18"/>
              </w:rPr>
              <w:t>5</w:t>
            </w:r>
          </w:p>
          <w:p w14:paraId="109847CD" w14:textId="0D256DCE" w:rsidR="00F82F94" w:rsidRPr="00D07250" w:rsidRDefault="00F82F94" w:rsidP="00F82F94">
            <w:pPr>
              <w:pStyle w:val="ListParagraph"/>
              <w:numPr>
                <w:ilvl w:val="0"/>
                <w:numId w:val="3"/>
              </w:numPr>
              <w:rPr>
                <w:sz w:val="18"/>
                <w:szCs w:val="18"/>
              </w:rPr>
            </w:pPr>
            <w:r w:rsidRPr="00D07250">
              <w:rPr>
                <w:sz w:val="18"/>
                <w:szCs w:val="18"/>
              </w:rPr>
              <w:t>5</w:t>
            </w:r>
          </w:p>
          <w:p w14:paraId="6FF21D39" w14:textId="78809518" w:rsidR="00F82F94" w:rsidRPr="00D07250" w:rsidRDefault="00F82F94" w:rsidP="005707F8">
            <w:pPr>
              <w:pStyle w:val="ListParagraph"/>
              <w:numPr>
                <w:ilvl w:val="0"/>
                <w:numId w:val="3"/>
              </w:numPr>
              <w:rPr>
                <w:sz w:val="18"/>
                <w:szCs w:val="18"/>
              </w:rPr>
            </w:pPr>
            <w:r w:rsidRPr="00D07250">
              <w:rPr>
                <w:sz w:val="18"/>
                <w:szCs w:val="18"/>
              </w:rPr>
              <w:t>9</w:t>
            </w:r>
          </w:p>
          <w:p w14:paraId="7E8C85BE" w14:textId="39D58967" w:rsidR="00DF2F42" w:rsidRPr="00D07250" w:rsidRDefault="00F011C1">
            <w:pPr>
              <w:rPr>
                <w:sz w:val="18"/>
                <w:szCs w:val="18"/>
              </w:rPr>
            </w:pPr>
            <w:r w:rsidRPr="00D07250">
              <w:rPr>
                <w:sz w:val="18"/>
                <w:szCs w:val="18"/>
              </w:rPr>
              <w:t>Source:</w:t>
            </w:r>
            <w:r w:rsidR="006417AC" w:rsidRPr="00D07250">
              <w:rPr>
                <w:sz w:val="18"/>
                <w:szCs w:val="18"/>
              </w:rPr>
              <w:t xml:space="preserve"> </w:t>
            </w:r>
            <w:r w:rsidRPr="00D07250">
              <w:rPr>
                <w:sz w:val="18"/>
                <w:szCs w:val="18"/>
              </w:rPr>
              <w:t>MOHSSS</w:t>
            </w:r>
            <w:r w:rsidR="00ED2345" w:rsidRPr="00D07250">
              <w:rPr>
                <w:sz w:val="18"/>
                <w:szCs w:val="18"/>
              </w:rPr>
              <w:t>, Annual</w:t>
            </w:r>
          </w:p>
        </w:tc>
        <w:tc>
          <w:tcPr>
            <w:tcW w:w="2883" w:type="dxa"/>
            <w:vMerge w:val="restart"/>
            <w:shd w:val="clear" w:color="auto" w:fill="auto"/>
          </w:tcPr>
          <w:p w14:paraId="6FF3D1B7" w14:textId="407CAA0B" w:rsidR="00DF2F42" w:rsidRPr="00D07250" w:rsidRDefault="00F011C1" w:rsidP="005707F8">
            <w:pPr>
              <w:ind w:left="150" w:hanging="150"/>
              <w:rPr>
                <w:sz w:val="18"/>
                <w:szCs w:val="18"/>
              </w:rPr>
            </w:pPr>
            <w:r w:rsidRPr="00D07250">
              <w:rPr>
                <w:sz w:val="18"/>
                <w:szCs w:val="18"/>
              </w:rPr>
              <w:lastRenderedPageBreak/>
              <w:t xml:space="preserve">Ministry of Legal Affairs </w:t>
            </w:r>
            <w:r w:rsidR="0024709E">
              <w:rPr>
                <w:sz w:val="18"/>
                <w:szCs w:val="18"/>
              </w:rPr>
              <w:t>(MLA)</w:t>
            </w:r>
          </w:p>
          <w:p w14:paraId="3C067B77" w14:textId="74174068" w:rsidR="00EC4CCD" w:rsidRPr="00D07250" w:rsidRDefault="0024709E" w:rsidP="00EC4CCD">
            <w:pPr>
              <w:ind w:left="150" w:hanging="150"/>
              <w:rPr>
                <w:sz w:val="18"/>
                <w:szCs w:val="18"/>
              </w:rPr>
            </w:pPr>
            <w:r>
              <w:rPr>
                <w:sz w:val="18"/>
                <w:szCs w:val="18"/>
              </w:rPr>
              <w:t xml:space="preserve">Ministry of Home Affairs </w:t>
            </w:r>
          </w:p>
          <w:p w14:paraId="5FBB699B" w14:textId="77777777" w:rsidR="00EC4CCD" w:rsidRPr="00D07250" w:rsidRDefault="00EC4CCD" w:rsidP="00EC4CCD">
            <w:pPr>
              <w:ind w:left="150" w:hanging="150"/>
              <w:rPr>
                <w:sz w:val="18"/>
                <w:szCs w:val="18"/>
              </w:rPr>
            </w:pPr>
            <w:r w:rsidRPr="00D07250">
              <w:rPr>
                <w:sz w:val="18"/>
                <w:szCs w:val="18"/>
              </w:rPr>
              <w:t>MOHSSS</w:t>
            </w:r>
          </w:p>
          <w:p w14:paraId="07E329EB" w14:textId="77777777" w:rsidR="00ED2345" w:rsidRPr="00D07250" w:rsidRDefault="00F011C1" w:rsidP="00ED2345">
            <w:pPr>
              <w:ind w:left="150" w:hanging="150"/>
              <w:rPr>
                <w:sz w:val="18"/>
                <w:szCs w:val="18"/>
              </w:rPr>
            </w:pPr>
            <w:r w:rsidRPr="00D07250">
              <w:rPr>
                <w:sz w:val="18"/>
                <w:szCs w:val="18"/>
              </w:rPr>
              <w:t xml:space="preserve">Guyana Elections Commission </w:t>
            </w:r>
          </w:p>
          <w:p w14:paraId="796378E9" w14:textId="0F9951C8" w:rsidR="00DF2F42" w:rsidRPr="00D07250" w:rsidRDefault="00F011C1" w:rsidP="005707F8">
            <w:pPr>
              <w:ind w:left="150" w:hanging="150"/>
              <w:rPr>
                <w:sz w:val="18"/>
                <w:szCs w:val="18"/>
              </w:rPr>
            </w:pPr>
            <w:r w:rsidRPr="00D07250">
              <w:rPr>
                <w:sz w:val="18"/>
                <w:szCs w:val="18"/>
              </w:rPr>
              <w:t>Judiciary</w:t>
            </w:r>
          </w:p>
          <w:p w14:paraId="782278CE" w14:textId="77777777" w:rsidR="00DF2F42" w:rsidRPr="00D07250" w:rsidRDefault="00F011C1" w:rsidP="005707F8">
            <w:pPr>
              <w:ind w:left="150" w:hanging="150"/>
              <w:rPr>
                <w:sz w:val="18"/>
                <w:szCs w:val="18"/>
              </w:rPr>
            </w:pPr>
            <w:r w:rsidRPr="00D07250">
              <w:rPr>
                <w:sz w:val="18"/>
                <w:szCs w:val="18"/>
              </w:rPr>
              <w:t>Parliament</w:t>
            </w:r>
          </w:p>
          <w:p w14:paraId="5D8161E8" w14:textId="77777777" w:rsidR="00DF2F42" w:rsidRPr="00D07250" w:rsidRDefault="00DF2F42" w:rsidP="005707F8">
            <w:pPr>
              <w:ind w:left="150" w:hanging="150"/>
              <w:rPr>
                <w:sz w:val="18"/>
                <w:szCs w:val="18"/>
              </w:rPr>
            </w:pPr>
          </w:p>
          <w:p w14:paraId="18AC0A15" w14:textId="77777777" w:rsidR="00ED2345" w:rsidRPr="00D07250" w:rsidRDefault="00F011C1" w:rsidP="00ED2345">
            <w:pPr>
              <w:ind w:left="150" w:hanging="150"/>
              <w:rPr>
                <w:sz w:val="18"/>
                <w:szCs w:val="18"/>
              </w:rPr>
            </w:pPr>
            <w:r w:rsidRPr="00D07250">
              <w:rPr>
                <w:sz w:val="18"/>
                <w:szCs w:val="18"/>
              </w:rPr>
              <w:t>Guyana Human Rights Association</w:t>
            </w:r>
          </w:p>
          <w:p w14:paraId="4E3E3F2A" w14:textId="755093A4" w:rsidR="00ED2345" w:rsidRPr="00D07250" w:rsidRDefault="00F011C1" w:rsidP="00ED2345">
            <w:pPr>
              <w:ind w:left="150" w:hanging="150"/>
              <w:rPr>
                <w:sz w:val="18"/>
                <w:szCs w:val="18"/>
              </w:rPr>
            </w:pPr>
            <w:r w:rsidRPr="00D07250">
              <w:rPr>
                <w:sz w:val="18"/>
                <w:szCs w:val="18"/>
              </w:rPr>
              <w:t>Electoral Reform Group</w:t>
            </w:r>
          </w:p>
          <w:p w14:paraId="4795F0D9" w14:textId="2F3CEC78" w:rsidR="00DF2F42" w:rsidRPr="00D07250" w:rsidRDefault="00F011C1" w:rsidP="005707F8">
            <w:pPr>
              <w:ind w:left="150" w:hanging="150"/>
              <w:rPr>
                <w:sz w:val="18"/>
                <w:szCs w:val="18"/>
              </w:rPr>
            </w:pPr>
            <w:r w:rsidRPr="00D07250">
              <w:rPr>
                <w:sz w:val="18"/>
                <w:szCs w:val="18"/>
              </w:rPr>
              <w:t>Women’s groups</w:t>
            </w:r>
          </w:p>
          <w:p w14:paraId="5E45A06D" w14:textId="77777777" w:rsidR="00DF2F42" w:rsidRPr="00D07250" w:rsidRDefault="00DF2F42" w:rsidP="005707F8">
            <w:pPr>
              <w:ind w:left="150" w:hanging="150"/>
              <w:rPr>
                <w:sz w:val="18"/>
                <w:szCs w:val="18"/>
              </w:rPr>
            </w:pPr>
          </w:p>
          <w:p w14:paraId="2B0C6A68" w14:textId="77777777" w:rsidR="00EC4CCD" w:rsidRPr="00D07250" w:rsidRDefault="00EC4CCD" w:rsidP="00EC4CCD">
            <w:pPr>
              <w:ind w:left="150" w:hanging="150"/>
              <w:rPr>
                <w:sz w:val="18"/>
                <w:szCs w:val="18"/>
              </w:rPr>
            </w:pPr>
            <w:r w:rsidRPr="00D07250">
              <w:rPr>
                <w:sz w:val="18"/>
                <w:szCs w:val="18"/>
              </w:rPr>
              <w:t>UNCTAD</w:t>
            </w:r>
          </w:p>
          <w:p w14:paraId="13F3E320" w14:textId="77777777" w:rsidR="00EC4CCD" w:rsidRPr="00D07250" w:rsidRDefault="00EC4CCD" w:rsidP="00EC4CCD">
            <w:pPr>
              <w:ind w:left="150" w:hanging="150"/>
              <w:rPr>
                <w:sz w:val="18"/>
                <w:szCs w:val="18"/>
              </w:rPr>
            </w:pPr>
            <w:r w:rsidRPr="00D07250">
              <w:rPr>
                <w:sz w:val="18"/>
                <w:szCs w:val="18"/>
              </w:rPr>
              <w:t>UNFPA</w:t>
            </w:r>
          </w:p>
          <w:p w14:paraId="18D70A6F" w14:textId="77777777" w:rsidR="00ED2345" w:rsidRPr="00D07250" w:rsidRDefault="00F011C1" w:rsidP="00ED2345">
            <w:pPr>
              <w:ind w:left="150" w:hanging="150"/>
              <w:rPr>
                <w:sz w:val="18"/>
                <w:szCs w:val="18"/>
              </w:rPr>
            </w:pPr>
            <w:r w:rsidRPr="00D07250">
              <w:rPr>
                <w:sz w:val="18"/>
                <w:szCs w:val="18"/>
              </w:rPr>
              <w:t>UNICEF</w:t>
            </w:r>
          </w:p>
          <w:p w14:paraId="30286F82" w14:textId="3B0ED695" w:rsidR="00DF2F42" w:rsidRPr="00D07250" w:rsidRDefault="0024709E" w:rsidP="005707F8">
            <w:pPr>
              <w:ind w:left="150" w:hanging="150"/>
              <w:rPr>
                <w:sz w:val="18"/>
                <w:szCs w:val="18"/>
              </w:rPr>
            </w:pPr>
            <w:r>
              <w:rPr>
                <w:sz w:val="18"/>
                <w:szCs w:val="18"/>
              </w:rPr>
              <w:t>UNODC</w:t>
            </w:r>
          </w:p>
        </w:tc>
        <w:tc>
          <w:tcPr>
            <w:tcW w:w="1390" w:type="dxa"/>
            <w:shd w:val="clear" w:color="auto" w:fill="auto"/>
            <w:tcMar>
              <w:top w:w="15" w:type="dxa"/>
              <w:left w:w="108" w:type="dxa"/>
              <w:bottom w:w="0" w:type="dxa"/>
              <w:right w:w="108" w:type="dxa"/>
            </w:tcMar>
          </w:tcPr>
          <w:p w14:paraId="1A4A9603" w14:textId="77777777" w:rsidR="00DF2F42" w:rsidRPr="00D07250" w:rsidRDefault="00F011C1">
            <w:pPr>
              <w:rPr>
                <w:b/>
                <w:sz w:val="18"/>
                <w:szCs w:val="18"/>
              </w:rPr>
            </w:pPr>
            <w:r w:rsidRPr="00D07250">
              <w:rPr>
                <w:b/>
                <w:sz w:val="18"/>
                <w:szCs w:val="18"/>
              </w:rPr>
              <w:t xml:space="preserve">Regular </w:t>
            </w:r>
          </w:p>
          <w:p w14:paraId="3A69A504" w14:textId="2689C4B8" w:rsidR="00DF2F42" w:rsidRPr="00D07250" w:rsidRDefault="00E616B7">
            <w:pPr>
              <w:rPr>
                <w:b/>
                <w:sz w:val="18"/>
                <w:szCs w:val="18"/>
              </w:rPr>
            </w:pPr>
            <w:r w:rsidRPr="00D07250">
              <w:rPr>
                <w:b/>
                <w:bCs/>
                <w:iCs/>
                <w:sz w:val="18"/>
                <w:szCs w:val="18"/>
                <w:lang w:val="en-GB"/>
              </w:rPr>
              <w:t>$</w:t>
            </w:r>
            <w:r w:rsidR="00177E4C" w:rsidRPr="00D07250">
              <w:rPr>
                <w:b/>
                <w:bCs/>
                <w:iCs/>
                <w:sz w:val="18"/>
                <w:szCs w:val="18"/>
                <w:lang w:val="en-GB"/>
              </w:rPr>
              <w:t>626,500</w:t>
            </w:r>
          </w:p>
        </w:tc>
      </w:tr>
      <w:tr w:rsidR="00DF2F42" w:rsidRPr="00D07250" w14:paraId="4829C367" w14:textId="77777777" w:rsidTr="00FE0E81">
        <w:tc>
          <w:tcPr>
            <w:tcW w:w="2871" w:type="dxa"/>
            <w:vMerge/>
            <w:shd w:val="clear" w:color="auto" w:fill="auto"/>
            <w:tcMar>
              <w:top w:w="72" w:type="dxa"/>
              <w:left w:w="144" w:type="dxa"/>
              <w:bottom w:w="72" w:type="dxa"/>
              <w:right w:w="144" w:type="dxa"/>
            </w:tcMar>
          </w:tcPr>
          <w:p w14:paraId="641B4B10" w14:textId="77777777" w:rsidR="00DF2F42" w:rsidRPr="00D07250" w:rsidRDefault="00DF2F42" w:rsidP="00E24151">
            <w:pPr>
              <w:widowControl w:val="0"/>
              <w:pBdr>
                <w:top w:val="nil"/>
                <w:left w:val="nil"/>
                <w:bottom w:val="nil"/>
                <w:right w:val="nil"/>
                <w:between w:val="nil"/>
              </w:pBdr>
              <w:spacing w:line="276" w:lineRule="auto"/>
              <w:rPr>
                <w:b/>
                <w:sz w:val="18"/>
                <w:szCs w:val="18"/>
              </w:rPr>
            </w:pPr>
          </w:p>
        </w:tc>
        <w:tc>
          <w:tcPr>
            <w:tcW w:w="2524" w:type="dxa"/>
            <w:vMerge/>
            <w:shd w:val="clear" w:color="auto" w:fill="auto"/>
          </w:tcPr>
          <w:p w14:paraId="061B9BA8" w14:textId="77777777" w:rsidR="00DF2F42" w:rsidRPr="00D07250" w:rsidRDefault="00DF2F42" w:rsidP="00E24151">
            <w:pPr>
              <w:widowControl w:val="0"/>
              <w:pBdr>
                <w:top w:val="nil"/>
                <w:left w:val="nil"/>
                <w:bottom w:val="nil"/>
                <w:right w:val="nil"/>
                <w:between w:val="nil"/>
              </w:pBdr>
              <w:spacing w:line="276" w:lineRule="auto"/>
              <w:rPr>
                <w:b/>
                <w:sz w:val="18"/>
                <w:szCs w:val="18"/>
              </w:rPr>
            </w:pPr>
          </w:p>
        </w:tc>
        <w:tc>
          <w:tcPr>
            <w:tcW w:w="3417" w:type="dxa"/>
            <w:vMerge/>
            <w:shd w:val="clear" w:color="auto" w:fill="auto"/>
            <w:tcMar>
              <w:top w:w="72" w:type="dxa"/>
              <w:left w:w="144" w:type="dxa"/>
              <w:bottom w:w="72" w:type="dxa"/>
              <w:right w:w="144" w:type="dxa"/>
            </w:tcMar>
          </w:tcPr>
          <w:p w14:paraId="6C2F234B" w14:textId="77777777" w:rsidR="00DF2F42" w:rsidRPr="00D07250" w:rsidRDefault="00DF2F42" w:rsidP="00E24151">
            <w:pPr>
              <w:widowControl w:val="0"/>
              <w:pBdr>
                <w:top w:val="nil"/>
                <w:left w:val="nil"/>
                <w:bottom w:val="nil"/>
                <w:right w:val="nil"/>
                <w:between w:val="nil"/>
              </w:pBdr>
              <w:spacing w:line="276" w:lineRule="auto"/>
              <w:rPr>
                <w:b/>
                <w:sz w:val="18"/>
                <w:szCs w:val="18"/>
              </w:rPr>
            </w:pPr>
          </w:p>
        </w:tc>
        <w:tc>
          <w:tcPr>
            <w:tcW w:w="2883" w:type="dxa"/>
            <w:vMerge/>
            <w:shd w:val="clear" w:color="auto" w:fill="auto"/>
          </w:tcPr>
          <w:p w14:paraId="6769D4FA" w14:textId="77777777" w:rsidR="00DF2F42" w:rsidRPr="00D07250" w:rsidRDefault="00DF2F42" w:rsidP="00E24151">
            <w:pPr>
              <w:widowControl w:val="0"/>
              <w:pBdr>
                <w:top w:val="nil"/>
                <w:left w:val="nil"/>
                <w:bottom w:val="nil"/>
                <w:right w:val="nil"/>
                <w:between w:val="nil"/>
              </w:pBdr>
              <w:spacing w:line="276" w:lineRule="auto"/>
              <w:rPr>
                <w:b/>
                <w:sz w:val="18"/>
                <w:szCs w:val="18"/>
              </w:rPr>
            </w:pPr>
          </w:p>
        </w:tc>
        <w:tc>
          <w:tcPr>
            <w:tcW w:w="1390" w:type="dxa"/>
            <w:shd w:val="clear" w:color="auto" w:fill="auto"/>
            <w:tcMar>
              <w:top w:w="15" w:type="dxa"/>
              <w:left w:w="108" w:type="dxa"/>
              <w:bottom w:w="0" w:type="dxa"/>
              <w:right w:w="108" w:type="dxa"/>
            </w:tcMar>
          </w:tcPr>
          <w:p w14:paraId="621C67D7" w14:textId="77777777" w:rsidR="00DF2F42" w:rsidRPr="00D07250" w:rsidRDefault="00F011C1">
            <w:pPr>
              <w:rPr>
                <w:b/>
                <w:sz w:val="18"/>
                <w:szCs w:val="18"/>
              </w:rPr>
            </w:pPr>
            <w:r w:rsidRPr="00D07250">
              <w:rPr>
                <w:b/>
                <w:sz w:val="18"/>
                <w:szCs w:val="18"/>
              </w:rPr>
              <w:t xml:space="preserve">Other </w:t>
            </w:r>
          </w:p>
          <w:p w14:paraId="01FFAA02" w14:textId="51672775" w:rsidR="00DF2F42" w:rsidRPr="00D07250" w:rsidRDefault="00E616B7">
            <w:pPr>
              <w:rPr>
                <w:b/>
                <w:sz w:val="18"/>
                <w:szCs w:val="18"/>
              </w:rPr>
            </w:pPr>
            <w:r w:rsidRPr="00D07250">
              <w:rPr>
                <w:b/>
                <w:sz w:val="18"/>
                <w:szCs w:val="18"/>
              </w:rPr>
              <w:t>$</w:t>
            </w:r>
            <w:r w:rsidR="00F011C1" w:rsidRPr="00D07250">
              <w:rPr>
                <w:b/>
                <w:sz w:val="18"/>
                <w:szCs w:val="18"/>
              </w:rPr>
              <w:t>2</w:t>
            </w:r>
            <w:r w:rsidRPr="00D07250">
              <w:rPr>
                <w:b/>
                <w:sz w:val="18"/>
                <w:szCs w:val="18"/>
              </w:rPr>
              <w:t>,</w:t>
            </w:r>
            <w:r w:rsidR="00F011C1" w:rsidRPr="00D07250">
              <w:rPr>
                <w:b/>
                <w:sz w:val="18"/>
                <w:szCs w:val="18"/>
              </w:rPr>
              <w:t>8</w:t>
            </w:r>
            <w:r w:rsidRPr="00D07250">
              <w:rPr>
                <w:b/>
                <w:sz w:val="18"/>
                <w:szCs w:val="18"/>
              </w:rPr>
              <w:t>00,000</w:t>
            </w:r>
          </w:p>
        </w:tc>
      </w:tr>
      <w:tr w:rsidR="00DF2F42" w:rsidRPr="002B7F48" w14:paraId="04E34BE7" w14:textId="77777777" w:rsidTr="00FE0E81">
        <w:tblPrEx>
          <w:tblBorders>
            <w:top w:val="none" w:sz="0" w:space="0" w:color="auto"/>
            <w:left w:val="none" w:sz="0" w:space="0" w:color="auto"/>
            <w:bottom w:val="none" w:sz="0" w:space="0" w:color="auto"/>
            <w:right w:val="none" w:sz="0" w:space="0" w:color="auto"/>
          </w:tblBorders>
        </w:tblPrEx>
        <w:tc>
          <w:tcPr>
            <w:tcW w:w="13085" w:type="dxa"/>
            <w:gridSpan w:val="5"/>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tcPr>
          <w:p w14:paraId="408D397D" w14:textId="77777777" w:rsidR="00DF2F42" w:rsidRPr="002B7F48" w:rsidRDefault="00F011C1">
            <w:pPr>
              <w:rPr>
                <w:b/>
                <w:sz w:val="18"/>
                <w:szCs w:val="18"/>
              </w:rPr>
            </w:pPr>
            <w:r w:rsidRPr="002B7F48">
              <w:rPr>
                <w:b/>
                <w:sz w:val="18"/>
                <w:szCs w:val="18"/>
              </w:rPr>
              <w:t xml:space="preserve">NATIONAL PRIORITY OR GOAL: </w:t>
            </w:r>
            <w:r w:rsidRPr="002B7F48">
              <w:rPr>
                <w:sz w:val="18"/>
                <w:szCs w:val="18"/>
              </w:rPr>
              <w:t>A national Low Carbon Development Strategy consistent with oil/gas production, and environmental management/resilience; catalytic and transformative infrastructure. SDGs 7, 12, 14, 15</w:t>
            </w:r>
            <w:r w:rsidRPr="002B7F48">
              <w:rPr>
                <w:b/>
                <w:sz w:val="18"/>
                <w:szCs w:val="18"/>
              </w:rPr>
              <w:t xml:space="preserve"> </w:t>
            </w:r>
          </w:p>
        </w:tc>
      </w:tr>
      <w:tr w:rsidR="00DF2F42" w:rsidRPr="002B7F48" w14:paraId="0A962F12" w14:textId="77777777" w:rsidTr="00FE0E81">
        <w:tblPrEx>
          <w:tblBorders>
            <w:top w:val="none" w:sz="0" w:space="0" w:color="auto"/>
            <w:left w:val="none" w:sz="0" w:space="0" w:color="auto"/>
            <w:bottom w:val="none" w:sz="0" w:space="0" w:color="auto"/>
            <w:right w:val="none" w:sz="0" w:space="0" w:color="auto"/>
          </w:tblBorders>
        </w:tblPrEx>
        <w:tc>
          <w:tcPr>
            <w:tcW w:w="13085" w:type="dxa"/>
            <w:gridSpan w:val="5"/>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tcPr>
          <w:p w14:paraId="7BEE934F" w14:textId="7ECAF82A" w:rsidR="00DF2F42" w:rsidRPr="002B7F48" w:rsidRDefault="00F011C1">
            <w:pPr>
              <w:rPr>
                <w:sz w:val="18"/>
                <w:szCs w:val="18"/>
              </w:rPr>
            </w:pPr>
            <w:r w:rsidRPr="002B7F48">
              <w:rPr>
                <w:b/>
                <w:sz w:val="18"/>
                <w:szCs w:val="18"/>
              </w:rPr>
              <w:t>COOPERATION FRAMEWORK OUTCOME INVOLVING UNDP 3:</w:t>
            </w:r>
            <w:r w:rsidR="00FC190E" w:rsidRPr="002B7F48">
              <w:rPr>
                <w:b/>
                <w:sz w:val="18"/>
                <w:szCs w:val="18"/>
              </w:rPr>
              <w:t xml:space="preserve"> </w:t>
            </w:r>
            <w:r w:rsidR="00FC190E" w:rsidRPr="002B7F48">
              <w:rPr>
                <w:sz w:val="18"/>
                <w:szCs w:val="18"/>
              </w:rPr>
              <w:t>UN</w:t>
            </w:r>
            <w:r w:rsidR="0024709E">
              <w:rPr>
                <w:sz w:val="18"/>
                <w:szCs w:val="18"/>
              </w:rPr>
              <w:t>M</w:t>
            </w:r>
            <w:r w:rsidR="00FC190E" w:rsidRPr="002B7F48">
              <w:rPr>
                <w:sz w:val="18"/>
                <w:szCs w:val="18"/>
              </w:rPr>
              <w:t>SDCF</w:t>
            </w:r>
            <w:r w:rsidRPr="002B7F48">
              <w:rPr>
                <w:sz w:val="18"/>
                <w:szCs w:val="18"/>
              </w:rPr>
              <w:t xml:space="preserve"> 6: Caribbean countries manage natural resources and ecosystems strengthening </w:t>
            </w:r>
            <w:r w:rsidR="00483594" w:rsidRPr="002B7F48">
              <w:rPr>
                <w:sz w:val="18"/>
                <w:szCs w:val="18"/>
              </w:rPr>
              <w:t>their</w:t>
            </w:r>
            <w:r w:rsidRPr="002B7F48">
              <w:rPr>
                <w:sz w:val="18"/>
                <w:szCs w:val="18"/>
              </w:rPr>
              <w:t xml:space="preserve"> resilience and enhancing the</w:t>
            </w:r>
            <w:r w:rsidR="00483594" w:rsidRPr="002B7F48">
              <w:rPr>
                <w:sz w:val="18"/>
                <w:szCs w:val="18"/>
              </w:rPr>
              <w:t xml:space="preserve"> resilience and</w:t>
            </w:r>
            <w:r w:rsidRPr="002B7F48">
              <w:rPr>
                <w:sz w:val="18"/>
                <w:szCs w:val="18"/>
              </w:rPr>
              <w:t xml:space="preserve"> prosperity of the people and communities that depend on them </w:t>
            </w:r>
          </w:p>
        </w:tc>
      </w:tr>
      <w:tr w:rsidR="00DF2F42" w:rsidRPr="002B7F48" w14:paraId="261E4ADB" w14:textId="77777777" w:rsidTr="00FE0E81">
        <w:tblPrEx>
          <w:tblBorders>
            <w:top w:val="none" w:sz="0" w:space="0" w:color="auto"/>
            <w:left w:val="none" w:sz="0" w:space="0" w:color="auto"/>
            <w:bottom w:val="none" w:sz="0" w:space="0" w:color="auto"/>
            <w:right w:val="none" w:sz="0" w:space="0" w:color="auto"/>
          </w:tblBorders>
        </w:tblPrEx>
        <w:tc>
          <w:tcPr>
            <w:tcW w:w="13085" w:type="dxa"/>
            <w:gridSpan w:val="5"/>
            <w:tcBorders>
              <w:top w:val="single" w:sz="4" w:space="0" w:color="000000"/>
              <w:left w:val="single" w:sz="4" w:space="0" w:color="000000"/>
              <w:bottom w:val="single" w:sz="4" w:space="0" w:color="000000"/>
              <w:right w:val="single" w:sz="4" w:space="0" w:color="000000"/>
            </w:tcBorders>
            <w:shd w:val="clear" w:color="auto" w:fill="DBE5F1"/>
            <w:tcMar>
              <w:top w:w="72" w:type="dxa"/>
              <w:left w:w="144" w:type="dxa"/>
              <w:bottom w:w="72" w:type="dxa"/>
              <w:right w:w="144" w:type="dxa"/>
            </w:tcMar>
          </w:tcPr>
          <w:p w14:paraId="7964ABC3" w14:textId="6CC8BF2C" w:rsidR="00DF2F42" w:rsidRPr="002B7F48" w:rsidRDefault="00F011C1">
            <w:pPr>
              <w:rPr>
                <w:b/>
                <w:sz w:val="18"/>
                <w:szCs w:val="18"/>
              </w:rPr>
            </w:pPr>
            <w:r w:rsidRPr="002B7F48">
              <w:rPr>
                <w:b/>
                <w:sz w:val="18"/>
                <w:szCs w:val="18"/>
              </w:rPr>
              <w:t xml:space="preserve">RELATED STRATEGIC PLAN OUTCOME: </w:t>
            </w:r>
            <w:r w:rsidRPr="002B7F48">
              <w:rPr>
                <w:i/>
                <w:sz w:val="18"/>
                <w:szCs w:val="18"/>
              </w:rPr>
              <w:t>3</w:t>
            </w:r>
            <w:r w:rsidR="00483594" w:rsidRPr="002B7F48">
              <w:rPr>
                <w:i/>
                <w:sz w:val="18"/>
                <w:szCs w:val="18"/>
              </w:rPr>
              <w:t>.</w:t>
            </w:r>
            <w:r w:rsidRPr="002B7F48">
              <w:rPr>
                <w:i/>
                <w:sz w:val="18"/>
                <w:szCs w:val="18"/>
              </w:rPr>
              <w:t xml:space="preserve"> Resilience built to respond to systemic uncertainty and risk.</w:t>
            </w:r>
          </w:p>
        </w:tc>
      </w:tr>
      <w:tr w:rsidR="00DF2F42" w:rsidRPr="002B7F48" w14:paraId="6BABA1F8" w14:textId="77777777" w:rsidTr="00FE0E81">
        <w:tblPrEx>
          <w:tblBorders>
            <w:top w:val="none" w:sz="0" w:space="0" w:color="auto"/>
            <w:left w:val="none" w:sz="0" w:space="0" w:color="auto"/>
            <w:bottom w:val="none" w:sz="0" w:space="0" w:color="auto"/>
            <w:right w:val="none" w:sz="0" w:space="0" w:color="auto"/>
          </w:tblBorders>
        </w:tblPrEx>
        <w:tc>
          <w:tcPr>
            <w:tcW w:w="2871" w:type="dxa"/>
            <w:vMerge w:val="restart"/>
            <w:tcBorders>
              <w:top w:val="single" w:sz="4" w:space="0" w:color="000000"/>
              <w:left w:val="single" w:sz="4" w:space="0" w:color="000000"/>
              <w:bottom w:val="single" w:sz="4" w:space="0" w:color="000000"/>
            </w:tcBorders>
            <w:shd w:val="clear" w:color="auto" w:fill="auto"/>
            <w:tcMar>
              <w:top w:w="72" w:type="dxa"/>
              <w:left w:w="144" w:type="dxa"/>
              <w:bottom w:w="72" w:type="dxa"/>
              <w:right w:w="144" w:type="dxa"/>
            </w:tcMar>
          </w:tcPr>
          <w:p w14:paraId="7C810B8C" w14:textId="07AF2837" w:rsidR="00DF2F42" w:rsidRPr="002B7F48" w:rsidRDefault="004B5802">
            <w:pPr>
              <w:rPr>
                <w:sz w:val="18"/>
                <w:szCs w:val="18"/>
              </w:rPr>
            </w:pPr>
            <w:bookmarkStart w:id="14" w:name="_heading=h.3rdcrjn" w:colFirst="0" w:colLast="0"/>
            <w:bookmarkEnd w:id="14"/>
            <w:r w:rsidRPr="002B7F48">
              <w:rPr>
                <w:sz w:val="18"/>
                <w:szCs w:val="18"/>
              </w:rPr>
              <w:t xml:space="preserve">Indicator 3.1 </w:t>
            </w:r>
            <w:r w:rsidR="00F011C1" w:rsidRPr="002B7F48">
              <w:rPr>
                <w:sz w:val="18"/>
                <w:szCs w:val="18"/>
              </w:rPr>
              <w:t xml:space="preserve">Degree to which country has </w:t>
            </w:r>
            <w:r w:rsidR="0018024F" w:rsidRPr="002B7F48">
              <w:rPr>
                <w:sz w:val="18"/>
                <w:szCs w:val="18"/>
              </w:rPr>
              <w:t xml:space="preserve">a </w:t>
            </w:r>
            <w:r w:rsidR="00F011C1" w:rsidRPr="002B7F48">
              <w:rPr>
                <w:sz w:val="18"/>
                <w:szCs w:val="18"/>
              </w:rPr>
              <w:t xml:space="preserve">policy and regulatory frameworks and capacities (data etc.) for waste management. </w:t>
            </w:r>
          </w:p>
          <w:p w14:paraId="7DA4FCAE" w14:textId="2D3DBB12" w:rsidR="00DF2F42" w:rsidRPr="002B7F48" w:rsidRDefault="00F011C1">
            <w:pPr>
              <w:rPr>
                <w:sz w:val="18"/>
                <w:szCs w:val="18"/>
              </w:rPr>
            </w:pPr>
            <w:r w:rsidRPr="002B7F48">
              <w:rPr>
                <w:sz w:val="18"/>
                <w:szCs w:val="18"/>
              </w:rPr>
              <w:t xml:space="preserve">Using these criteria representing key bottlenecks in waste management. </w:t>
            </w:r>
          </w:p>
          <w:p w14:paraId="3D7EA51C" w14:textId="77777777" w:rsidR="00DF2F42" w:rsidRPr="002B7F48" w:rsidRDefault="00F011C1">
            <w:pPr>
              <w:rPr>
                <w:sz w:val="18"/>
                <w:szCs w:val="18"/>
              </w:rPr>
            </w:pPr>
            <w:r w:rsidRPr="002B7F48">
              <w:rPr>
                <w:sz w:val="18"/>
                <w:szCs w:val="18"/>
              </w:rPr>
              <w:t xml:space="preserve">• presence of hazardous waste policies </w:t>
            </w:r>
          </w:p>
          <w:p w14:paraId="3E90ED6D" w14:textId="434AF542" w:rsidR="00DF2F42" w:rsidRPr="002B7F48" w:rsidRDefault="00F011C1">
            <w:pPr>
              <w:rPr>
                <w:sz w:val="18"/>
                <w:szCs w:val="18"/>
              </w:rPr>
            </w:pPr>
            <w:r w:rsidRPr="002B7F48">
              <w:rPr>
                <w:sz w:val="18"/>
                <w:szCs w:val="18"/>
              </w:rPr>
              <w:t xml:space="preserve">• waste </w:t>
            </w:r>
            <w:r w:rsidR="006F6182" w:rsidRPr="002B7F48">
              <w:rPr>
                <w:sz w:val="18"/>
                <w:szCs w:val="18"/>
              </w:rPr>
              <w:t>characterization</w:t>
            </w:r>
            <w:r w:rsidR="00F20BCA" w:rsidRPr="002B7F48">
              <w:rPr>
                <w:sz w:val="18"/>
                <w:szCs w:val="18"/>
              </w:rPr>
              <w:t xml:space="preserve"> </w:t>
            </w:r>
            <w:r w:rsidRPr="002B7F48">
              <w:rPr>
                <w:sz w:val="18"/>
                <w:szCs w:val="18"/>
              </w:rPr>
              <w:t>assessments conducted.</w:t>
            </w:r>
            <w:r w:rsidRPr="002B7F48">
              <w:rPr>
                <w:sz w:val="18"/>
                <w:szCs w:val="18"/>
                <w:vertAlign w:val="superscript"/>
              </w:rPr>
              <w:footnoteReference w:id="17"/>
            </w:r>
            <w:r w:rsidRPr="002B7F48">
              <w:rPr>
                <w:sz w:val="18"/>
                <w:szCs w:val="18"/>
              </w:rPr>
              <w:t xml:space="preserve"> </w:t>
            </w:r>
          </w:p>
          <w:p w14:paraId="58F148A9" w14:textId="0EFA0A0C" w:rsidR="00DF2F42" w:rsidRPr="002B7F48" w:rsidRDefault="00F011C1">
            <w:pPr>
              <w:rPr>
                <w:sz w:val="18"/>
                <w:szCs w:val="18"/>
              </w:rPr>
            </w:pPr>
            <w:r w:rsidRPr="002B7F48">
              <w:rPr>
                <w:sz w:val="18"/>
                <w:szCs w:val="18"/>
              </w:rPr>
              <w:t>Baseline:</w:t>
            </w:r>
            <w:r w:rsidR="00683D23" w:rsidRPr="002B7F48">
              <w:rPr>
                <w:sz w:val="18"/>
                <w:szCs w:val="18"/>
              </w:rPr>
              <w:t xml:space="preserve"> </w:t>
            </w:r>
            <w:r w:rsidRPr="002B7F48">
              <w:rPr>
                <w:sz w:val="18"/>
                <w:szCs w:val="18"/>
              </w:rPr>
              <w:t>1</w:t>
            </w:r>
            <w:r w:rsidR="00683D23" w:rsidRPr="002B7F48">
              <w:rPr>
                <w:sz w:val="18"/>
                <w:szCs w:val="18"/>
              </w:rPr>
              <w:t xml:space="preserve"> </w:t>
            </w:r>
            <w:r w:rsidRPr="002B7F48">
              <w:rPr>
                <w:sz w:val="18"/>
                <w:szCs w:val="18"/>
              </w:rPr>
              <w:t>(2021)</w:t>
            </w:r>
          </w:p>
          <w:p w14:paraId="3B7D61F9" w14:textId="4B73774D" w:rsidR="00DF2F42" w:rsidRPr="002B7F48" w:rsidRDefault="00F011C1">
            <w:pPr>
              <w:rPr>
                <w:sz w:val="18"/>
                <w:szCs w:val="18"/>
              </w:rPr>
            </w:pPr>
            <w:r w:rsidRPr="002B7F48">
              <w:rPr>
                <w:sz w:val="18"/>
                <w:szCs w:val="18"/>
              </w:rPr>
              <w:t>Target:</w:t>
            </w:r>
            <w:r w:rsidR="00683D23" w:rsidRPr="002B7F48">
              <w:rPr>
                <w:sz w:val="18"/>
                <w:szCs w:val="18"/>
              </w:rPr>
              <w:t xml:space="preserve"> </w:t>
            </w:r>
            <w:r w:rsidRPr="002B7F48">
              <w:rPr>
                <w:sz w:val="18"/>
                <w:szCs w:val="18"/>
              </w:rPr>
              <w:t>2</w:t>
            </w:r>
            <w:r w:rsidR="00683D23" w:rsidRPr="002B7F48">
              <w:rPr>
                <w:sz w:val="18"/>
                <w:szCs w:val="18"/>
              </w:rPr>
              <w:t xml:space="preserve"> (2026)</w:t>
            </w:r>
          </w:p>
          <w:p w14:paraId="11B01666" w14:textId="77777777" w:rsidR="00DF2F42" w:rsidRPr="002B7F48" w:rsidRDefault="00DF2F42">
            <w:pPr>
              <w:rPr>
                <w:sz w:val="18"/>
                <w:szCs w:val="18"/>
              </w:rPr>
            </w:pPr>
          </w:p>
          <w:p w14:paraId="2B58083E" w14:textId="4B89B9D6" w:rsidR="00DF2F42" w:rsidRPr="002B7F48" w:rsidRDefault="004B5802">
            <w:pPr>
              <w:rPr>
                <w:sz w:val="18"/>
                <w:szCs w:val="18"/>
              </w:rPr>
            </w:pPr>
            <w:r w:rsidRPr="002B7F48">
              <w:rPr>
                <w:sz w:val="18"/>
                <w:szCs w:val="18"/>
              </w:rPr>
              <w:t xml:space="preserve">Indicator 3.2 </w:t>
            </w:r>
            <w:r w:rsidR="00F011C1" w:rsidRPr="002B7F48">
              <w:rPr>
                <w:sz w:val="18"/>
                <w:szCs w:val="18"/>
              </w:rPr>
              <w:t>Megawatts of new installed renewable energy in the country</w:t>
            </w:r>
          </w:p>
          <w:p w14:paraId="6B410D69" w14:textId="0893E284" w:rsidR="00DF2F42" w:rsidRPr="002B7F48" w:rsidRDefault="00F011C1">
            <w:pPr>
              <w:rPr>
                <w:sz w:val="18"/>
                <w:szCs w:val="18"/>
              </w:rPr>
            </w:pPr>
            <w:r w:rsidRPr="002B7F48">
              <w:rPr>
                <w:sz w:val="18"/>
                <w:szCs w:val="18"/>
              </w:rPr>
              <w:t>Baseline:</w:t>
            </w:r>
            <w:r w:rsidR="00F91693" w:rsidRPr="002B7F48">
              <w:rPr>
                <w:sz w:val="18"/>
                <w:szCs w:val="18"/>
              </w:rPr>
              <w:t xml:space="preserve"> </w:t>
            </w:r>
            <w:r w:rsidRPr="002B7F48">
              <w:rPr>
                <w:sz w:val="18"/>
                <w:szCs w:val="18"/>
              </w:rPr>
              <w:t>0.0215</w:t>
            </w:r>
            <w:r w:rsidR="00F91693" w:rsidRPr="002B7F48">
              <w:rPr>
                <w:sz w:val="18"/>
                <w:szCs w:val="18"/>
              </w:rPr>
              <w:t xml:space="preserve"> (2021)</w:t>
            </w:r>
          </w:p>
          <w:p w14:paraId="39AC5BA6" w14:textId="663CF763" w:rsidR="00DF2F42" w:rsidRPr="002B7F48" w:rsidRDefault="00F011C1">
            <w:pPr>
              <w:rPr>
                <w:sz w:val="18"/>
                <w:szCs w:val="18"/>
              </w:rPr>
            </w:pPr>
            <w:r w:rsidRPr="002B7F48">
              <w:rPr>
                <w:sz w:val="18"/>
                <w:szCs w:val="18"/>
              </w:rPr>
              <w:t>Target:</w:t>
            </w:r>
            <w:r w:rsidR="00F91693" w:rsidRPr="002B7F48">
              <w:rPr>
                <w:sz w:val="18"/>
                <w:szCs w:val="18"/>
              </w:rPr>
              <w:t xml:space="preserve"> </w:t>
            </w:r>
            <w:r w:rsidRPr="002B7F48">
              <w:rPr>
                <w:sz w:val="18"/>
                <w:szCs w:val="18"/>
              </w:rPr>
              <w:t xml:space="preserve">1.1 </w:t>
            </w:r>
            <w:r w:rsidR="00F91693" w:rsidRPr="002B7F48">
              <w:rPr>
                <w:sz w:val="18"/>
                <w:szCs w:val="18"/>
              </w:rPr>
              <w:t>(2026)</w:t>
            </w:r>
          </w:p>
          <w:p w14:paraId="7AEE8441" w14:textId="77777777" w:rsidR="00DF2F42" w:rsidRPr="002B7F48" w:rsidRDefault="00DF2F42">
            <w:pPr>
              <w:rPr>
                <w:sz w:val="18"/>
                <w:szCs w:val="18"/>
              </w:rPr>
            </w:pPr>
          </w:p>
          <w:p w14:paraId="2B5498CB" w14:textId="343E7982" w:rsidR="00DF2F42" w:rsidRPr="002B7F48" w:rsidRDefault="004B5802">
            <w:pPr>
              <w:rPr>
                <w:sz w:val="18"/>
                <w:szCs w:val="18"/>
              </w:rPr>
            </w:pPr>
            <w:r w:rsidRPr="002B7F48">
              <w:rPr>
                <w:sz w:val="18"/>
                <w:szCs w:val="18"/>
              </w:rPr>
              <w:lastRenderedPageBreak/>
              <w:t xml:space="preserve">Indicator 3.3 </w:t>
            </w:r>
            <w:r w:rsidR="00F011C1" w:rsidRPr="002B7F48">
              <w:rPr>
                <w:sz w:val="18"/>
                <w:szCs w:val="18"/>
              </w:rPr>
              <w:t xml:space="preserve">Level of establishment or </w:t>
            </w:r>
            <w:r w:rsidR="006F6182" w:rsidRPr="002B7F48">
              <w:rPr>
                <w:sz w:val="18"/>
                <w:szCs w:val="18"/>
              </w:rPr>
              <w:t>operationalization</w:t>
            </w:r>
            <w:r w:rsidR="00F20BCA" w:rsidRPr="002B7F48">
              <w:rPr>
                <w:sz w:val="18"/>
                <w:szCs w:val="18"/>
              </w:rPr>
              <w:t xml:space="preserve"> </w:t>
            </w:r>
            <w:r w:rsidR="00F011C1" w:rsidRPr="002B7F48">
              <w:rPr>
                <w:sz w:val="18"/>
                <w:szCs w:val="18"/>
              </w:rPr>
              <w:t xml:space="preserve">of an integrated policy/strategy/plan which increases </w:t>
            </w:r>
            <w:r w:rsidR="00A04622">
              <w:rPr>
                <w:sz w:val="18"/>
                <w:szCs w:val="18"/>
              </w:rPr>
              <w:t>the country</w:t>
            </w:r>
            <w:r w:rsidR="00F011C1" w:rsidRPr="002B7F48">
              <w:rPr>
                <w:sz w:val="18"/>
                <w:szCs w:val="18"/>
              </w:rPr>
              <w:t>’s ability to adapt to the adverse impacts of climate change, and foster climate resilience and low greenhouse gas emissions development in a manner that does not threaten food production (including national adaptation plan, nationally determined contribution, national communication, biennial update report, etc.). (SDG.13.2.1)</w:t>
            </w:r>
            <w:r w:rsidR="00F011C1" w:rsidRPr="002B7F48">
              <w:rPr>
                <w:sz w:val="18"/>
                <w:szCs w:val="18"/>
                <w:vertAlign w:val="superscript"/>
              </w:rPr>
              <w:footnoteReference w:id="18"/>
            </w:r>
          </w:p>
          <w:p w14:paraId="67765BDE" w14:textId="69657409" w:rsidR="00DF2F42" w:rsidRPr="002B7F48" w:rsidRDefault="00F011C1">
            <w:pPr>
              <w:rPr>
                <w:sz w:val="18"/>
                <w:szCs w:val="18"/>
              </w:rPr>
            </w:pPr>
            <w:r w:rsidRPr="002B7F48">
              <w:rPr>
                <w:sz w:val="18"/>
                <w:szCs w:val="18"/>
              </w:rPr>
              <w:t>Baseline:</w:t>
            </w:r>
            <w:r w:rsidR="00D25793" w:rsidRPr="002B7F48">
              <w:rPr>
                <w:sz w:val="18"/>
                <w:szCs w:val="18"/>
              </w:rPr>
              <w:t xml:space="preserve"> </w:t>
            </w:r>
            <w:r w:rsidRPr="002B7F48">
              <w:rPr>
                <w:sz w:val="18"/>
                <w:szCs w:val="18"/>
              </w:rPr>
              <w:t>1</w:t>
            </w:r>
            <w:r w:rsidR="00D25793" w:rsidRPr="002B7F48">
              <w:rPr>
                <w:sz w:val="18"/>
                <w:szCs w:val="18"/>
              </w:rPr>
              <w:t xml:space="preserve"> </w:t>
            </w:r>
            <w:r w:rsidRPr="002B7F48">
              <w:rPr>
                <w:sz w:val="18"/>
                <w:szCs w:val="18"/>
              </w:rPr>
              <w:t>(2021)</w:t>
            </w:r>
          </w:p>
          <w:p w14:paraId="42AF2F5C" w14:textId="3F140199" w:rsidR="00DF2F42" w:rsidRPr="002B7F48" w:rsidRDefault="00F011C1">
            <w:pPr>
              <w:rPr>
                <w:sz w:val="18"/>
                <w:szCs w:val="18"/>
              </w:rPr>
            </w:pPr>
            <w:r w:rsidRPr="002B7F48">
              <w:rPr>
                <w:sz w:val="18"/>
                <w:szCs w:val="18"/>
              </w:rPr>
              <w:t>Target:</w:t>
            </w:r>
            <w:r w:rsidR="00D25793" w:rsidRPr="002B7F48">
              <w:rPr>
                <w:sz w:val="18"/>
                <w:szCs w:val="18"/>
              </w:rPr>
              <w:t xml:space="preserve"> </w:t>
            </w:r>
            <w:r w:rsidRPr="002B7F48">
              <w:rPr>
                <w:sz w:val="18"/>
                <w:szCs w:val="18"/>
              </w:rPr>
              <w:t>4</w:t>
            </w:r>
            <w:r w:rsidR="00D25793" w:rsidRPr="002B7F48">
              <w:rPr>
                <w:sz w:val="18"/>
                <w:szCs w:val="18"/>
              </w:rPr>
              <w:t xml:space="preserve"> (2026)</w:t>
            </w:r>
          </w:p>
          <w:p w14:paraId="2C17E449" w14:textId="77777777" w:rsidR="00DF2F42" w:rsidRPr="002B7F48" w:rsidRDefault="00DF2F42">
            <w:pPr>
              <w:rPr>
                <w:sz w:val="18"/>
                <w:szCs w:val="18"/>
              </w:rPr>
            </w:pPr>
          </w:p>
          <w:p w14:paraId="2B9D9C1D" w14:textId="1B51029B" w:rsidR="00DF2F42" w:rsidRPr="002B7F48" w:rsidRDefault="004B5802">
            <w:pPr>
              <w:rPr>
                <w:sz w:val="18"/>
                <w:szCs w:val="18"/>
              </w:rPr>
            </w:pPr>
            <w:r w:rsidRPr="002B7F48">
              <w:rPr>
                <w:sz w:val="18"/>
                <w:szCs w:val="18"/>
              </w:rPr>
              <w:t xml:space="preserve">Indicator 3.4 </w:t>
            </w:r>
            <w:r w:rsidR="00F011C1" w:rsidRPr="002B7F48">
              <w:rPr>
                <w:sz w:val="18"/>
                <w:szCs w:val="18"/>
              </w:rPr>
              <w:t>Number of disaster risk reduction strategies in line with the Sendai Framework for Disaster Risk Reduction 2015–2030 (SDG.11.b.1)</w:t>
            </w:r>
          </w:p>
          <w:p w14:paraId="587AC4F9" w14:textId="3C62AC7D" w:rsidR="00DF2F42" w:rsidRPr="002B7F48" w:rsidRDefault="00F011C1">
            <w:pPr>
              <w:rPr>
                <w:sz w:val="18"/>
                <w:szCs w:val="18"/>
              </w:rPr>
            </w:pPr>
            <w:r w:rsidRPr="002B7F48">
              <w:rPr>
                <w:sz w:val="18"/>
                <w:szCs w:val="18"/>
              </w:rPr>
              <w:t>Baseline:</w:t>
            </w:r>
            <w:r w:rsidR="00532794" w:rsidRPr="002B7F48">
              <w:rPr>
                <w:sz w:val="18"/>
                <w:szCs w:val="18"/>
              </w:rPr>
              <w:t xml:space="preserve"> </w:t>
            </w:r>
            <w:r w:rsidRPr="002B7F48">
              <w:rPr>
                <w:sz w:val="18"/>
                <w:szCs w:val="18"/>
              </w:rPr>
              <w:t>1</w:t>
            </w:r>
            <w:r w:rsidR="00532794" w:rsidRPr="002B7F48">
              <w:rPr>
                <w:sz w:val="18"/>
                <w:szCs w:val="18"/>
              </w:rPr>
              <w:t xml:space="preserve"> </w:t>
            </w:r>
            <w:r w:rsidRPr="002B7F48">
              <w:rPr>
                <w:sz w:val="18"/>
                <w:szCs w:val="18"/>
              </w:rPr>
              <w:t>(2021)</w:t>
            </w:r>
          </w:p>
          <w:p w14:paraId="79605EE2" w14:textId="4D7CF19D" w:rsidR="00DF2F42" w:rsidRPr="002B7F48" w:rsidRDefault="00F011C1">
            <w:pPr>
              <w:rPr>
                <w:sz w:val="18"/>
                <w:szCs w:val="18"/>
              </w:rPr>
            </w:pPr>
            <w:r w:rsidRPr="002B7F48">
              <w:rPr>
                <w:sz w:val="18"/>
                <w:szCs w:val="18"/>
              </w:rPr>
              <w:t>Target:</w:t>
            </w:r>
            <w:r w:rsidR="00532794" w:rsidRPr="002B7F48">
              <w:rPr>
                <w:sz w:val="18"/>
                <w:szCs w:val="18"/>
              </w:rPr>
              <w:t xml:space="preserve"> </w:t>
            </w:r>
            <w:r w:rsidRPr="002B7F48">
              <w:rPr>
                <w:sz w:val="18"/>
                <w:szCs w:val="18"/>
              </w:rPr>
              <w:t>3</w:t>
            </w:r>
            <w:r w:rsidR="00532794" w:rsidRPr="002B7F48">
              <w:rPr>
                <w:sz w:val="18"/>
                <w:szCs w:val="18"/>
              </w:rPr>
              <w:t xml:space="preserve"> (2026)</w:t>
            </w:r>
          </w:p>
        </w:tc>
        <w:tc>
          <w:tcPr>
            <w:tcW w:w="2524" w:type="dxa"/>
            <w:vMerge w:val="restart"/>
            <w:tcBorders>
              <w:top w:val="single" w:sz="4" w:space="0" w:color="000000"/>
              <w:bottom w:val="single" w:sz="4" w:space="0" w:color="000000"/>
            </w:tcBorders>
            <w:shd w:val="clear" w:color="auto" w:fill="auto"/>
          </w:tcPr>
          <w:p w14:paraId="65606015" w14:textId="77777777" w:rsidR="00A07631" w:rsidRPr="002B7F48" w:rsidRDefault="00F011C1" w:rsidP="00A07631">
            <w:pPr>
              <w:ind w:left="240" w:hanging="240"/>
              <w:rPr>
                <w:color w:val="000000"/>
                <w:sz w:val="18"/>
                <w:szCs w:val="18"/>
              </w:rPr>
            </w:pPr>
            <w:r w:rsidRPr="002B7F48">
              <w:rPr>
                <w:color w:val="000000"/>
                <w:sz w:val="18"/>
                <w:szCs w:val="18"/>
              </w:rPr>
              <w:lastRenderedPageBreak/>
              <w:t>EPA</w:t>
            </w:r>
          </w:p>
          <w:p w14:paraId="0534E6CB" w14:textId="5DC0E6AA" w:rsidR="00A07631" w:rsidRPr="002B7F48" w:rsidRDefault="00F011C1" w:rsidP="00A07631">
            <w:pPr>
              <w:ind w:left="240" w:hanging="240"/>
              <w:rPr>
                <w:color w:val="000000"/>
                <w:sz w:val="18"/>
                <w:szCs w:val="18"/>
              </w:rPr>
            </w:pPr>
            <w:r w:rsidRPr="002B7F48">
              <w:rPr>
                <w:color w:val="000000"/>
                <w:sz w:val="18"/>
                <w:szCs w:val="18"/>
              </w:rPr>
              <w:t>MNR</w:t>
            </w:r>
          </w:p>
          <w:p w14:paraId="012508BB" w14:textId="4C5DDFA6" w:rsidR="00DF2F42" w:rsidRPr="002B7F48" w:rsidRDefault="00F011C1" w:rsidP="005707F8">
            <w:pPr>
              <w:ind w:left="240" w:hanging="240"/>
              <w:rPr>
                <w:color w:val="000000"/>
                <w:sz w:val="18"/>
                <w:szCs w:val="18"/>
              </w:rPr>
            </w:pPr>
            <w:r w:rsidRPr="002B7F48">
              <w:rPr>
                <w:color w:val="000000"/>
                <w:sz w:val="18"/>
                <w:szCs w:val="18"/>
              </w:rPr>
              <w:t>MOA</w:t>
            </w:r>
          </w:p>
          <w:p w14:paraId="04CC8E88" w14:textId="77777777" w:rsidR="00DF2F42" w:rsidRPr="002B7F48" w:rsidRDefault="00F011C1" w:rsidP="005707F8">
            <w:pPr>
              <w:ind w:left="240" w:hanging="240"/>
              <w:rPr>
                <w:color w:val="000000"/>
                <w:sz w:val="18"/>
                <w:szCs w:val="18"/>
              </w:rPr>
            </w:pPr>
            <w:r w:rsidRPr="002B7F48">
              <w:rPr>
                <w:color w:val="000000"/>
                <w:sz w:val="18"/>
                <w:szCs w:val="18"/>
              </w:rPr>
              <w:t>Annual</w:t>
            </w:r>
          </w:p>
          <w:p w14:paraId="3684AB69" w14:textId="77777777" w:rsidR="00DF2F42" w:rsidRPr="002B7F48" w:rsidRDefault="00DF2F42" w:rsidP="005707F8">
            <w:pPr>
              <w:ind w:left="240" w:hanging="240"/>
              <w:rPr>
                <w:color w:val="000000"/>
                <w:sz w:val="18"/>
                <w:szCs w:val="18"/>
              </w:rPr>
            </w:pPr>
          </w:p>
          <w:p w14:paraId="1AB09C5E" w14:textId="77777777" w:rsidR="00DF2F42" w:rsidRPr="002B7F48" w:rsidRDefault="00DF2F42" w:rsidP="005707F8">
            <w:pPr>
              <w:ind w:left="240" w:hanging="240"/>
              <w:rPr>
                <w:color w:val="000000"/>
                <w:sz w:val="18"/>
                <w:szCs w:val="18"/>
              </w:rPr>
            </w:pPr>
          </w:p>
          <w:p w14:paraId="046B85BD" w14:textId="77777777" w:rsidR="00DF2F42" w:rsidRPr="002B7F48" w:rsidRDefault="00DF2F42" w:rsidP="005707F8">
            <w:pPr>
              <w:ind w:left="240" w:hanging="240"/>
              <w:rPr>
                <w:color w:val="000000"/>
                <w:sz w:val="18"/>
                <w:szCs w:val="18"/>
              </w:rPr>
            </w:pPr>
          </w:p>
          <w:p w14:paraId="2BF650FE" w14:textId="77777777" w:rsidR="00DF2F42" w:rsidRPr="002B7F48" w:rsidRDefault="00DF2F42" w:rsidP="005707F8">
            <w:pPr>
              <w:ind w:left="240" w:hanging="240"/>
              <w:rPr>
                <w:color w:val="000000"/>
                <w:sz w:val="18"/>
                <w:szCs w:val="18"/>
              </w:rPr>
            </w:pPr>
          </w:p>
          <w:p w14:paraId="238DF5FE" w14:textId="77777777" w:rsidR="00DF2F42" w:rsidRPr="002B7F48" w:rsidRDefault="00DF2F42" w:rsidP="005707F8">
            <w:pPr>
              <w:ind w:left="240" w:hanging="240"/>
              <w:rPr>
                <w:color w:val="000000"/>
                <w:sz w:val="18"/>
                <w:szCs w:val="18"/>
              </w:rPr>
            </w:pPr>
          </w:p>
          <w:p w14:paraId="1822E353" w14:textId="77777777" w:rsidR="00DF2F42" w:rsidRPr="002B7F48" w:rsidRDefault="00DF2F42" w:rsidP="005707F8">
            <w:pPr>
              <w:ind w:left="240" w:hanging="240"/>
              <w:rPr>
                <w:color w:val="000000"/>
                <w:sz w:val="18"/>
                <w:szCs w:val="18"/>
              </w:rPr>
            </w:pPr>
          </w:p>
          <w:p w14:paraId="0D7796A9" w14:textId="77777777" w:rsidR="00DF2F42" w:rsidRPr="002B7F48" w:rsidRDefault="00DF2F42" w:rsidP="005707F8">
            <w:pPr>
              <w:ind w:left="240" w:hanging="240"/>
              <w:rPr>
                <w:color w:val="000000"/>
                <w:sz w:val="18"/>
                <w:szCs w:val="18"/>
              </w:rPr>
            </w:pPr>
          </w:p>
          <w:p w14:paraId="3FDB8B04" w14:textId="77777777" w:rsidR="00DF2F42" w:rsidRPr="002B7F48" w:rsidRDefault="00DF2F42" w:rsidP="005707F8">
            <w:pPr>
              <w:ind w:left="240" w:hanging="240"/>
              <w:rPr>
                <w:color w:val="000000"/>
                <w:sz w:val="18"/>
                <w:szCs w:val="18"/>
              </w:rPr>
            </w:pPr>
          </w:p>
          <w:p w14:paraId="6470E614" w14:textId="77777777" w:rsidR="00DF2F42" w:rsidRPr="002B7F48" w:rsidRDefault="00DF2F42" w:rsidP="005707F8">
            <w:pPr>
              <w:ind w:left="240" w:hanging="240"/>
              <w:rPr>
                <w:color w:val="000000"/>
                <w:sz w:val="18"/>
                <w:szCs w:val="18"/>
              </w:rPr>
            </w:pPr>
          </w:p>
          <w:p w14:paraId="27E67E04" w14:textId="77777777" w:rsidR="00DF2F42" w:rsidRPr="002B7F48" w:rsidRDefault="00DF2F42" w:rsidP="005707F8">
            <w:pPr>
              <w:ind w:left="240" w:hanging="240"/>
              <w:rPr>
                <w:color w:val="000000"/>
                <w:sz w:val="18"/>
                <w:szCs w:val="18"/>
              </w:rPr>
            </w:pPr>
          </w:p>
          <w:p w14:paraId="794B4F44" w14:textId="7F07FC9D" w:rsidR="00A07631" w:rsidRPr="002B7F48" w:rsidRDefault="00A62934" w:rsidP="00A07631">
            <w:pPr>
              <w:ind w:left="240" w:hanging="240"/>
              <w:rPr>
                <w:sz w:val="18"/>
                <w:szCs w:val="18"/>
              </w:rPr>
            </w:pPr>
            <w:r>
              <w:rPr>
                <w:sz w:val="18"/>
                <w:szCs w:val="18"/>
              </w:rPr>
              <w:t>Ministry of Public Works (</w:t>
            </w:r>
            <w:r w:rsidR="00F011C1" w:rsidRPr="002B7F48">
              <w:rPr>
                <w:sz w:val="18"/>
                <w:szCs w:val="18"/>
              </w:rPr>
              <w:t>MPW</w:t>
            </w:r>
            <w:r>
              <w:rPr>
                <w:sz w:val="18"/>
                <w:szCs w:val="18"/>
              </w:rPr>
              <w:t>)</w:t>
            </w:r>
          </w:p>
          <w:p w14:paraId="6CB8BEB0" w14:textId="568D6028" w:rsidR="00DF2F42" w:rsidRPr="002B7F48" w:rsidRDefault="00F011C1" w:rsidP="005707F8">
            <w:pPr>
              <w:ind w:left="240" w:hanging="240"/>
              <w:rPr>
                <w:sz w:val="18"/>
                <w:szCs w:val="18"/>
              </w:rPr>
            </w:pPr>
            <w:r w:rsidRPr="002B7F48">
              <w:rPr>
                <w:sz w:val="18"/>
                <w:szCs w:val="18"/>
              </w:rPr>
              <w:t>Guyana Energy Agency (GEA)</w:t>
            </w:r>
          </w:p>
          <w:p w14:paraId="06784866" w14:textId="77777777" w:rsidR="00DF2F42" w:rsidRPr="002B7F48" w:rsidRDefault="00F011C1" w:rsidP="005707F8">
            <w:pPr>
              <w:ind w:left="240" w:hanging="240"/>
              <w:rPr>
                <w:color w:val="000000"/>
                <w:sz w:val="18"/>
                <w:szCs w:val="18"/>
              </w:rPr>
            </w:pPr>
            <w:r w:rsidRPr="002B7F48">
              <w:rPr>
                <w:color w:val="000000"/>
                <w:sz w:val="18"/>
                <w:szCs w:val="18"/>
              </w:rPr>
              <w:t>Annual</w:t>
            </w:r>
          </w:p>
          <w:p w14:paraId="4F7E183E" w14:textId="77777777" w:rsidR="00DF2F42" w:rsidRPr="002B7F48" w:rsidRDefault="00DF2F42" w:rsidP="005707F8">
            <w:pPr>
              <w:ind w:left="240" w:hanging="240"/>
              <w:rPr>
                <w:sz w:val="18"/>
                <w:szCs w:val="18"/>
              </w:rPr>
            </w:pPr>
          </w:p>
          <w:p w14:paraId="3374DC4A" w14:textId="77777777" w:rsidR="00DF2F42" w:rsidRPr="002B7F48" w:rsidRDefault="00DF2F42" w:rsidP="005707F8">
            <w:pPr>
              <w:ind w:left="240" w:hanging="240"/>
              <w:rPr>
                <w:sz w:val="18"/>
                <w:szCs w:val="18"/>
              </w:rPr>
            </w:pPr>
          </w:p>
          <w:p w14:paraId="2533CD97" w14:textId="77777777" w:rsidR="00DF2F42" w:rsidRPr="002B7F48" w:rsidRDefault="00DF2F42" w:rsidP="005707F8">
            <w:pPr>
              <w:ind w:left="240" w:hanging="240"/>
              <w:rPr>
                <w:sz w:val="18"/>
                <w:szCs w:val="18"/>
              </w:rPr>
            </w:pPr>
          </w:p>
          <w:p w14:paraId="4F62D101" w14:textId="2978B1C5" w:rsidR="00DF2F42" w:rsidRPr="002B7F48" w:rsidRDefault="00F011C1" w:rsidP="005707F8">
            <w:pPr>
              <w:ind w:left="240" w:hanging="240"/>
              <w:rPr>
                <w:sz w:val="18"/>
                <w:szCs w:val="18"/>
              </w:rPr>
            </w:pPr>
            <w:r w:rsidRPr="002B7F48">
              <w:rPr>
                <w:sz w:val="18"/>
                <w:szCs w:val="18"/>
              </w:rPr>
              <w:lastRenderedPageBreak/>
              <w:t xml:space="preserve">National </w:t>
            </w:r>
            <w:r w:rsidR="00A04622">
              <w:rPr>
                <w:sz w:val="18"/>
                <w:szCs w:val="18"/>
              </w:rPr>
              <w:t>v</w:t>
            </w:r>
            <w:r w:rsidRPr="002B7F48">
              <w:rPr>
                <w:sz w:val="18"/>
                <w:szCs w:val="18"/>
              </w:rPr>
              <w:t xml:space="preserve">oluntary </w:t>
            </w:r>
            <w:r w:rsidR="00A04622">
              <w:rPr>
                <w:sz w:val="18"/>
                <w:szCs w:val="18"/>
              </w:rPr>
              <w:t>r</w:t>
            </w:r>
            <w:r w:rsidRPr="002B7F48">
              <w:rPr>
                <w:sz w:val="18"/>
                <w:szCs w:val="18"/>
              </w:rPr>
              <w:t>eport, Paris Agreement</w:t>
            </w:r>
          </w:p>
          <w:p w14:paraId="1CF8E137" w14:textId="77777777" w:rsidR="00DF2F42" w:rsidRPr="002B7F48" w:rsidRDefault="00F011C1" w:rsidP="005707F8">
            <w:pPr>
              <w:ind w:left="240" w:hanging="240"/>
              <w:rPr>
                <w:sz w:val="18"/>
                <w:szCs w:val="18"/>
              </w:rPr>
            </w:pPr>
            <w:r w:rsidRPr="002B7F48">
              <w:rPr>
                <w:sz w:val="18"/>
                <w:szCs w:val="18"/>
              </w:rPr>
              <w:t>Every two years</w:t>
            </w:r>
          </w:p>
          <w:p w14:paraId="12E4CA42" w14:textId="1651D002" w:rsidR="00DF2F42" w:rsidRPr="002B7F48" w:rsidRDefault="00F011C1" w:rsidP="005707F8">
            <w:pPr>
              <w:ind w:left="240" w:hanging="240"/>
              <w:rPr>
                <w:sz w:val="18"/>
                <w:szCs w:val="18"/>
              </w:rPr>
            </w:pPr>
            <w:r w:rsidRPr="002B7F48">
              <w:rPr>
                <w:sz w:val="18"/>
                <w:szCs w:val="18"/>
              </w:rPr>
              <w:t>Office of the President</w:t>
            </w:r>
          </w:p>
          <w:p w14:paraId="6E300031" w14:textId="77777777" w:rsidR="00DF2F42" w:rsidRPr="002B7F48" w:rsidRDefault="00DF2F42" w:rsidP="005707F8">
            <w:pPr>
              <w:ind w:left="240" w:hanging="240"/>
              <w:rPr>
                <w:sz w:val="18"/>
                <w:szCs w:val="18"/>
              </w:rPr>
            </w:pPr>
          </w:p>
          <w:p w14:paraId="42845D2C" w14:textId="77777777" w:rsidR="00DF2F42" w:rsidRPr="002B7F48" w:rsidRDefault="00DF2F42" w:rsidP="005707F8">
            <w:pPr>
              <w:ind w:left="240" w:hanging="240"/>
              <w:rPr>
                <w:sz w:val="18"/>
                <w:szCs w:val="18"/>
              </w:rPr>
            </w:pPr>
          </w:p>
          <w:p w14:paraId="6AF7471C" w14:textId="77777777" w:rsidR="00DF2F42" w:rsidRPr="002B7F48" w:rsidRDefault="00DF2F42" w:rsidP="005707F8">
            <w:pPr>
              <w:ind w:left="240" w:hanging="240"/>
              <w:rPr>
                <w:sz w:val="18"/>
                <w:szCs w:val="18"/>
              </w:rPr>
            </w:pPr>
          </w:p>
          <w:p w14:paraId="2B6FED1E" w14:textId="77777777" w:rsidR="00DF2F42" w:rsidRPr="002B7F48" w:rsidRDefault="00DF2F42" w:rsidP="005707F8">
            <w:pPr>
              <w:ind w:left="240" w:hanging="240"/>
              <w:rPr>
                <w:sz w:val="18"/>
                <w:szCs w:val="18"/>
              </w:rPr>
            </w:pPr>
          </w:p>
          <w:p w14:paraId="7FE859C2" w14:textId="77777777" w:rsidR="00DF2F42" w:rsidRPr="002B7F48" w:rsidRDefault="00DF2F42" w:rsidP="005707F8">
            <w:pPr>
              <w:ind w:left="240" w:hanging="240"/>
              <w:rPr>
                <w:sz w:val="18"/>
                <w:szCs w:val="18"/>
              </w:rPr>
            </w:pPr>
          </w:p>
          <w:p w14:paraId="0FC85AB8" w14:textId="77777777" w:rsidR="00DF2F42" w:rsidRPr="002B7F48" w:rsidRDefault="00DF2F42" w:rsidP="005707F8">
            <w:pPr>
              <w:ind w:left="240" w:hanging="240"/>
              <w:rPr>
                <w:sz w:val="18"/>
                <w:szCs w:val="18"/>
              </w:rPr>
            </w:pPr>
          </w:p>
          <w:p w14:paraId="144D0669" w14:textId="77777777" w:rsidR="00DF2F42" w:rsidRPr="002B7F48" w:rsidRDefault="00DF2F42" w:rsidP="005707F8">
            <w:pPr>
              <w:ind w:left="240" w:hanging="240"/>
              <w:rPr>
                <w:sz w:val="18"/>
                <w:szCs w:val="18"/>
              </w:rPr>
            </w:pPr>
          </w:p>
          <w:p w14:paraId="69FB9B25" w14:textId="77777777" w:rsidR="00DF2F42" w:rsidRPr="002B7F48" w:rsidRDefault="00DF2F42" w:rsidP="005707F8">
            <w:pPr>
              <w:ind w:left="240" w:hanging="240"/>
              <w:rPr>
                <w:sz w:val="18"/>
                <w:szCs w:val="18"/>
              </w:rPr>
            </w:pPr>
          </w:p>
          <w:p w14:paraId="747BD2B3" w14:textId="77777777" w:rsidR="00DF2F42" w:rsidRPr="002B7F48" w:rsidRDefault="00DF2F42" w:rsidP="005707F8">
            <w:pPr>
              <w:ind w:left="240" w:hanging="240"/>
              <w:rPr>
                <w:sz w:val="18"/>
                <w:szCs w:val="18"/>
              </w:rPr>
            </w:pPr>
          </w:p>
          <w:p w14:paraId="4D4F0B52" w14:textId="77777777" w:rsidR="00DF2F42" w:rsidRPr="002B7F48" w:rsidRDefault="00DF2F42" w:rsidP="005707F8">
            <w:pPr>
              <w:ind w:left="240" w:hanging="240"/>
              <w:rPr>
                <w:sz w:val="18"/>
                <w:szCs w:val="18"/>
              </w:rPr>
            </w:pPr>
          </w:p>
          <w:p w14:paraId="6C723103" w14:textId="77777777" w:rsidR="00DF2F42" w:rsidRPr="002B7F48" w:rsidRDefault="00DF2F42" w:rsidP="005707F8">
            <w:pPr>
              <w:ind w:left="240" w:hanging="240"/>
              <w:rPr>
                <w:sz w:val="18"/>
                <w:szCs w:val="18"/>
              </w:rPr>
            </w:pPr>
          </w:p>
          <w:p w14:paraId="73CF3354" w14:textId="77777777" w:rsidR="00DF2F42" w:rsidRPr="002B7F48" w:rsidRDefault="00DF2F42" w:rsidP="005707F8">
            <w:pPr>
              <w:ind w:left="240" w:hanging="240"/>
              <w:rPr>
                <w:sz w:val="18"/>
                <w:szCs w:val="18"/>
              </w:rPr>
            </w:pPr>
          </w:p>
          <w:p w14:paraId="6EF10570" w14:textId="77777777" w:rsidR="00DF2F42" w:rsidRPr="002B7F48" w:rsidRDefault="00DF2F42" w:rsidP="005707F8">
            <w:pPr>
              <w:ind w:left="240" w:hanging="240"/>
              <w:rPr>
                <w:sz w:val="18"/>
                <w:szCs w:val="18"/>
              </w:rPr>
            </w:pPr>
          </w:p>
          <w:p w14:paraId="2F6A977E" w14:textId="77777777" w:rsidR="00DF2F42" w:rsidRPr="002B7F48" w:rsidRDefault="00DF2F42" w:rsidP="005707F8">
            <w:pPr>
              <w:ind w:left="240" w:hanging="240"/>
              <w:rPr>
                <w:sz w:val="18"/>
                <w:szCs w:val="18"/>
              </w:rPr>
            </w:pPr>
          </w:p>
          <w:p w14:paraId="1724C075" w14:textId="77777777" w:rsidR="00DF2F42" w:rsidRPr="002B7F48" w:rsidRDefault="00F011C1" w:rsidP="005707F8">
            <w:pPr>
              <w:ind w:left="240" w:hanging="240"/>
              <w:rPr>
                <w:sz w:val="18"/>
                <w:szCs w:val="18"/>
              </w:rPr>
            </w:pPr>
            <w:r w:rsidRPr="002B7F48">
              <w:rPr>
                <w:sz w:val="18"/>
                <w:szCs w:val="18"/>
              </w:rPr>
              <w:t>CDC</w:t>
            </w:r>
          </w:p>
          <w:p w14:paraId="77F8123B" w14:textId="77777777" w:rsidR="00DF2F42" w:rsidRPr="002B7F48" w:rsidRDefault="00F011C1" w:rsidP="005707F8">
            <w:pPr>
              <w:ind w:left="240" w:hanging="240"/>
              <w:rPr>
                <w:sz w:val="18"/>
                <w:szCs w:val="18"/>
              </w:rPr>
            </w:pPr>
            <w:r w:rsidRPr="002B7F48">
              <w:rPr>
                <w:sz w:val="18"/>
                <w:szCs w:val="18"/>
              </w:rPr>
              <w:t>Annual</w:t>
            </w:r>
          </w:p>
          <w:p w14:paraId="0FFBD7F6" w14:textId="77777777" w:rsidR="00DF2F42" w:rsidRPr="002B7F48" w:rsidRDefault="00DF2F42" w:rsidP="00EE344E">
            <w:pPr>
              <w:rPr>
                <w:sz w:val="18"/>
                <w:szCs w:val="18"/>
              </w:rPr>
            </w:pPr>
          </w:p>
        </w:tc>
        <w:tc>
          <w:tcPr>
            <w:tcW w:w="3417" w:type="dxa"/>
            <w:vMerge w:val="restart"/>
            <w:tcBorders>
              <w:top w:val="single" w:sz="4" w:space="0" w:color="000000"/>
              <w:bottom w:val="single" w:sz="4" w:space="0" w:color="000000"/>
            </w:tcBorders>
            <w:shd w:val="clear" w:color="auto" w:fill="auto"/>
            <w:tcMar>
              <w:top w:w="72" w:type="dxa"/>
              <w:left w:w="144" w:type="dxa"/>
              <w:bottom w:w="72" w:type="dxa"/>
              <w:right w:w="144" w:type="dxa"/>
            </w:tcMar>
          </w:tcPr>
          <w:p w14:paraId="4B98BF53" w14:textId="77777777" w:rsidR="00DF2F42" w:rsidRPr="002B7F48" w:rsidRDefault="00F011C1">
            <w:pPr>
              <w:rPr>
                <w:sz w:val="18"/>
                <w:szCs w:val="18"/>
              </w:rPr>
            </w:pPr>
            <w:r w:rsidRPr="002B7F48">
              <w:rPr>
                <w:b/>
                <w:sz w:val="18"/>
                <w:szCs w:val="18"/>
              </w:rPr>
              <w:lastRenderedPageBreak/>
              <w:t>Output 3.1</w:t>
            </w:r>
            <w:r w:rsidRPr="002B7F48">
              <w:rPr>
                <w:sz w:val="18"/>
                <w:szCs w:val="18"/>
              </w:rPr>
              <w:t xml:space="preserve">: Environment agencies and local government authorities have improved their management capacities of natural resources, chemicals, and contaminants </w:t>
            </w:r>
          </w:p>
          <w:p w14:paraId="3DF0AD84" w14:textId="77777777" w:rsidR="00DF2F42" w:rsidRPr="002B7F48" w:rsidRDefault="00DF2F42">
            <w:pPr>
              <w:rPr>
                <w:sz w:val="18"/>
                <w:szCs w:val="18"/>
              </w:rPr>
            </w:pPr>
          </w:p>
          <w:p w14:paraId="553D7D0A" w14:textId="0A6C25DE" w:rsidR="00DF2F42" w:rsidRPr="002B7F48" w:rsidRDefault="00F011C1">
            <w:pPr>
              <w:rPr>
                <w:sz w:val="18"/>
                <w:szCs w:val="18"/>
              </w:rPr>
            </w:pPr>
            <w:r w:rsidRPr="002B7F48">
              <w:rPr>
                <w:sz w:val="18"/>
                <w:szCs w:val="18"/>
              </w:rPr>
              <w:t>Indicator</w:t>
            </w:r>
            <w:r w:rsidR="00F91693" w:rsidRPr="002B7F48">
              <w:rPr>
                <w:sz w:val="18"/>
                <w:szCs w:val="18"/>
              </w:rPr>
              <w:t xml:space="preserve"> 3.1.1</w:t>
            </w:r>
            <w:r w:rsidRPr="002B7F48">
              <w:rPr>
                <w:sz w:val="18"/>
                <w:szCs w:val="18"/>
              </w:rPr>
              <w:t>: Areas of landscapes or territories under improved practices, excluding protected areas (in hectares)</w:t>
            </w:r>
          </w:p>
          <w:p w14:paraId="32F2CB8A" w14:textId="5BA59020" w:rsidR="00DF2F42" w:rsidRPr="002B7F48" w:rsidRDefault="00F011C1">
            <w:pPr>
              <w:rPr>
                <w:sz w:val="18"/>
                <w:szCs w:val="18"/>
              </w:rPr>
            </w:pPr>
            <w:r w:rsidRPr="00DA0DC8">
              <w:rPr>
                <w:sz w:val="18"/>
                <w:szCs w:val="18"/>
              </w:rPr>
              <w:t>(</w:t>
            </w:r>
            <w:r w:rsidR="009B6AF8" w:rsidRPr="00DA0DC8">
              <w:rPr>
                <w:bCs/>
                <w:iCs/>
                <w:sz w:val="18"/>
                <w:szCs w:val="18"/>
                <w:lang w:val="en-GB"/>
              </w:rPr>
              <w:t>IRRF</w:t>
            </w:r>
            <w:r w:rsidR="009B6AF8" w:rsidRPr="00DA0DC8">
              <w:rPr>
                <w:sz w:val="18"/>
                <w:szCs w:val="18"/>
                <w:lang w:val="en-GB"/>
              </w:rPr>
              <w:t>.4.1.2</w:t>
            </w:r>
            <w:r w:rsidRPr="00DA0DC8">
              <w:rPr>
                <w:sz w:val="18"/>
                <w:szCs w:val="18"/>
              </w:rPr>
              <w:t>)</w:t>
            </w:r>
          </w:p>
          <w:p w14:paraId="27773DFB" w14:textId="7ECA18E1" w:rsidR="00DF2F42" w:rsidRPr="002B7F48" w:rsidRDefault="00F011C1" w:rsidP="00E24151">
            <w:pPr>
              <w:ind w:left="133"/>
              <w:rPr>
                <w:sz w:val="18"/>
                <w:szCs w:val="18"/>
              </w:rPr>
            </w:pPr>
            <w:r w:rsidRPr="002B7F48">
              <w:rPr>
                <w:sz w:val="18"/>
                <w:szCs w:val="18"/>
              </w:rPr>
              <w:t>Baseline:</w:t>
            </w:r>
            <w:r w:rsidR="009B6AF8" w:rsidRPr="002B7F48">
              <w:rPr>
                <w:sz w:val="18"/>
                <w:szCs w:val="18"/>
              </w:rPr>
              <w:t xml:space="preserve"> </w:t>
            </w:r>
            <w:r w:rsidRPr="002B7F48">
              <w:rPr>
                <w:sz w:val="18"/>
                <w:szCs w:val="18"/>
              </w:rPr>
              <w:t>0</w:t>
            </w:r>
            <w:r w:rsidR="00ED2345" w:rsidRPr="002B7F48">
              <w:rPr>
                <w:sz w:val="18"/>
                <w:szCs w:val="18"/>
              </w:rPr>
              <w:t xml:space="preserve"> (2021)</w:t>
            </w:r>
          </w:p>
          <w:p w14:paraId="24919FA6" w14:textId="53C1FBED" w:rsidR="00DF2F42" w:rsidRPr="002B7F48" w:rsidRDefault="00F011C1" w:rsidP="00E24151">
            <w:pPr>
              <w:ind w:left="133"/>
              <w:rPr>
                <w:sz w:val="18"/>
                <w:szCs w:val="18"/>
              </w:rPr>
            </w:pPr>
            <w:r w:rsidRPr="002B7F48">
              <w:rPr>
                <w:sz w:val="18"/>
                <w:szCs w:val="18"/>
              </w:rPr>
              <w:t>Target:</w:t>
            </w:r>
            <w:r w:rsidR="009B6AF8" w:rsidRPr="002B7F48">
              <w:rPr>
                <w:sz w:val="18"/>
                <w:szCs w:val="18"/>
              </w:rPr>
              <w:t xml:space="preserve"> </w:t>
            </w:r>
            <w:r w:rsidRPr="002B7F48">
              <w:rPr>
                <w:sz w:val="18"/>
                <w:szCs w:val="18"/>
              </w:rPr>
              <w:t xml:space="preserve">220 </w:t>
            </w:r>
            <w:r w:rsidR="00ED2345" w:rsidRPr="002B7F48">
              <w:rPr>
                <w:sz w:val="18"/>
                <w:szCs w:val="18"/>
              </w:rPr>
              <w:t>(2026)</w:t>
            </w:r>
          </w:p>
          <w:p w14:paraId="01A67881" w14:textId="02FA0248" w:rsidR="00DF2F42" w:rsidRPr="002B7F48" w:rsidRDefault="00F011C1" w:rsidP="00E24151">
            <w:pPr>
              <w:ind w:left="133"/>
              <w:rPr>
                <w:sz w:val="18"/>
                <w:szCs w:val="18"/>
              </w:rPr>
            </w:pPr>
            <w:r w:rsidRPr="002B7F48">
              <w:rPr>
                <w:sz w:val="18"/>
                <w:szCs w:val="18"/>
              </w:rPr>
              <w:t>Source:</w:t>
            </w:r>
            <w:r w:rsidR="006417AC" w:rsidRPr="002B7F48">
              <w:rPr>
                <w:sz w:val="18"/>
                <w:szCs w:val="18"/>
              </w:rPr>
              <w:t xml:space="preserve"> </w:t>
            </w:r>
            <w:r w:rsidRPr="002B7F48">
              <w:rPr>
                <w:sz w:val="18"/>
                <w:szCs w:val="18"/>
              </w:rPr>
              <w:t>EPA</w:t>
            </w:r>
            <w:r w:rsidR="001565EF" w:rsidRPr="002B7F48">
              <w:rPr>
                <w:sz w:val="18"/>
                <w:szCs w:val="18"/>
              </w:rPr>
              <w:t>, Annual</w:t>
            </w:r>
          </w:p>
          <w:p w14:paraId="6A698E21" w14:textId="77777777" w:rsidR="00DF2F42" w:rsidRPr="002B7F48" w:rsidRDefault="00DF2F42">
            <w:pPr>
              <w:rPr>
                <w:sz w:val="18"/>
                <w:szCs w:val="18"/>
              </w:rPr>
            </w:pPr>
          </w:p>
          <w:p w14:paraId="258ECA05" w14:textId="1648976E" w:rsidR="00A42BA5" w:rsidRPr="002B7F48" w:rsidRDefault="00F011C1">
            <w:pPr>
              <w:rPr>
                <w:sz w:val="18"/>
                <w:szCs w:val="18"/>
              </w:rPr>
            </w:pPr>
            <w:r w:rsidRPr="002B7F48">
              <w:rPr>
                <w:sz w:val="18"/>
                <w:szCs w:val="18"/>
              </w:rPr>
              <w:t>Indicator</w:t>
            </w:r>
            <w:r w:rsidR="009B6AF8" w:rsidRPr="002B7F48">
              <w:rPr>
                <w:sz w:val="18"/>
                <w:szCs w:val="18"/>
              </w:rPr>
              <w:t xml:space="preserve"> 3.1.2</w:t>
            </w:r>
            <w:r w:rsidRPr="002B7F48">
              <w:rPr>
                <w:sz w:val="18"/>
                <w:szCs w:val="18"/>
              </w:rPr>
              <w:t>: Number of metric tons of reduced mercury release</w:t>
            </w:r>
            <w:r w:rsidR="00E23D83" w:rsidRPr="002B7F48">
              <w:rPr>
                <w:sz w:val="18"/>
                <w:szCs w:val="18"/>
              </w:rPr>
              <w:t>d</w:t>
            </w:r>
            <w:r w:rsidRPr="002B7F48">
              <w:rPr>
                <w:sz w:val="18"/>
                <w:szCs w:val="18"/>
              </w:rPr>
              <w:t xml:space="preserve"> and use</w:t>
            </w:r>
            <w:r w:rsidR="00E23D83" w:rsidRPr="002B7F48">
              <w:rPr>
                <w:sz w:val="18"/>
                <w:szCs w:val="18"/>
              </w:rPr>
              <w:t>d</w:t>
            </w:r>
            <w:r w:rsidRPr="002B7F48">
              <w:rPr>
                <w:sz w:val="18"/>
                <w:szCs w:val="18"/>
              </w:rPr>
              <w:t xml:space="preserve"> in Artisanal and small-scale mining </w:t>
            </w:r>
          </w:p>
          <w:p w14:paraId="6E7E7AB4" w14:textId="334255FA" w:rsidR="00DF2F42" w:rsidRPr="002B7F48" w:rsidRDefault="00F011C1">
            <w:pPr>
              <w:rPr>
                <w:sz w:val="18"/>
                <w:szCs w:val="18"/>
              </w:rPr>
            </w:pPr>
            <w:r w:rsidRPr="002B7F48">
              <w:rPr>
                <w:sz w:val="18"/>
                <w:szCs w:val="18"/>
              </w:rPr>
              <w:t>Baseline:</w:t>
            </w:r>
            <w:r w:rsidR="00A42BA5" w:rsidRPr="002B7F48">
              <w:rPr>
                <w:sz w:val="18"/>
                <w:szCs w:val="18"/>
              </w:rPr>
              <w:t xml:space="preserve"> </w:t>
            </w:r>
            <w:r w:rsidRPr="002B7F48">
              <w:rPr>
                <w:sz w:val="18"/>
                <w:szCs w:val="18"/>
              </w:rPr>
              <w:t>0</w:t>
            </w:r>
            <w:r w:rsidR="002D7BC2" w:rsidRPr="002B7F48">
              <w:rPr>
                <w:sz w:val="18"/>
                <w:szCs w:val="18"/>
              </w:rPr>
              <w:t xml:space="preserve"> (2021)</w:t>
            </w:r>
          </w:p>
          <w:p w14:paraId="05363438" w14:textId="56545E5C" w:rsidR="00DF2F42" w:rsidRPr="002B7F48" w:rsidRDefault="00F011C1">
            <w:pPr>
              <w:rPr>
                <w:sz w:val="18"/>
                <w:szCs w:val="18"/>
              </w:rPr>
            </w:pPr>
            <w:r w:rsidRPr="002B7F48">
              <w:rPr>
                <w:sz w:val="18"/>
                <w:szCs w:val="18"/>
              </w:rPr>
              <w:t>Target:</w:t>
            </w:r>
            <w:r w:rsidR="00A42BA5" w:rsidRPr="002B7F48">
              <w:rPr>
                <w:sz w:val="18"/>
                <w:szCs w:val="18"/>
              </w:rPr>
              <w:t xml:space="preserve"> </w:t>
            </w:r>
            <w:r w:rsidRPr="002B7F48">
              <w:rPr>
                <w:sz w:val="18"/>
                <w:szCs w:val="18"/>
              </w:rPr>
              <w:t>9</w:t>
            </w:r>
            <w:r w:rsidR="002D7BC2" w:rsidRPr="002B7F48">
              <w:rPr>
                <w:sz w:val="18"/>
                <w:szCs w:val="18"/>
              </w:rPr>
              <w:t xml:space="preserve"> (2026)</w:t>
            </w:r>
          </w:p>
          <w:p w14:paraId="0B7E0052" w14:textId="77777777" w:rsidR="00DF2F42" w:rsidRPr="002B7F48" w:rsidRDefault="00F011C1">
            <w:pPr>
              <w:rPr>
                <w:sz w:val="18"/>
                <w:szCs w:val="18"/>
              </w:rPr>
            </w:pPr>
            <w:r w:rsidRPr="002B7F48">
              <w:rPr>
                <w:sz w:val="18"/>
                <w:szCs w:val="18"/>
              </w:rPr>
              <w:t>Source: MOA, EPA</w:t>
            </w:r>
          </w:p>
          <w:p w14:paraId="7BDEF133" w14:textId="79970CB0" w:rsidR="00DF2F42" w:rsidRPr="002B7F48" w:rsidRDefault="001565EF">
            <w:pPr>
              <w:rPr>
                <w:b/>
                <w:sz w:val="18"/>
                <w:szCs w:val="18"/>
              </w:rPr>
            </w:pPr>
            <w:r w:rsidRPr="002B7F48">
              <w:rPr>
                <w:sz w:val="18"/>
                <w:szCs w:val="18"/>
              </w:rPr>
              <w:t>Annual</w:t>
            </w:r>
          </w:p>
          <w:p w14:paraId="32D82033" w14:textId="77777777" w:rsidR="00DF2F42" w:rsidRPr="002B7F48" w:rsidRDefault="00F011C1">
            <w:pPr>
              <w:rPr>
                <w:sz w:val="18"/>
                <w:szCs w:val="18"/>
              </w:rPr>
            </w:pPr>
            <w:r w:rsidRPr="002B7F48">
              <w:rPr>
                <w:b/>
                <w:sz w:val="18"/>
                <w:szCs w:val="18"/>
              </w:rPr>
              <w:lastRenderedPageBreak/>
              <w:t>Output 3.2</w:t>
            </w:r>
            <w:r w:rsidRPr="002B7F48">
              <w:rPr>
                <w:sz w:val="18"/>
                <w:szCs w:val="18"/>
              </w:rPr>
              <w:t xml:space="preserve">: Effective institutional frameworks in place for sustainable use of natural resources </w:t>
            </w:r>
          </w:p>
          <w:p w14:paraId="285802F2" w14:textId="77777777" w:rsidR="00DF2F42" w:rsidRPr="002B7F48" w:rsidRDefault="00DF2F42">
            <w:pPr>
              <w:rPr>
                <w:sz w:val="18"/>
                <w:szCs w:val="18"/>
              </w:rPr>
            </w:pPr>
          </w:p>
          <w:p w14:paraId="5375BD27" w14:textId="68C45061" w:rsidR="00DF2F42" w:rsidRPr="002B7F48" w:rsidRDefault="00F011C1">
            <w:pPr>
              <w:rPr>
                <w:sz w:val="18"/>
                <w:szCs w:val="18"/>
              </w:rPr>
            </w:pPr>
            <w:r w:rsidRPr="002B7F48">
              <w:rPr>
                <w:sz w:val="18"/>
                <w:szCs w:val="18"/>
              </w:rPr>
              <w:t>Indicator</w:t>
            </w:r>
            <w:r w:rsidR="00532794" w:rsidRPr="002B7F48">
              <w:rPr>
                <w:sz w:val="18"/>
                <w:szCs w:val="18"/>
              </w:rPr>
              <w:t xml:space="preserve"> 3.2.1</w:t>
            </w:r>
            <w:r w:rsidRPr="002B7F48">
              <w:rPr>
                <w:sz w:val="18"/>
                <w:szCs w:val="18"/>
              </w:rPr>
              <w:t xml:space="preserve">: Number of institutional frameworks for natural resource management developed </w:t>
            </w:r>
          </w:p>
          <w:p w14:paraId="2FFE993A" w14:textId="24BBDA2E" w:rsidR="00DF2F42" w:rsidRPr="002B7F48" w:rsidRDefault="00F011C1">
            <w:pPr>
              <w:rPr>
                <w:sz w:val="18"/>
                <w:szCs w:val="18"/>
              </w:rPr>
            </w:pPr>
            <w:r w:rsidRPr="002B7F48">
              <w:rPr>
                <w:sz w:val="18"/>
                <w:szCs w:val="18"/>
              </w:rPr>
              <w:t>Baseline:</w:t>
            </w:r>
            <w:r w:rsidR="00D25793" w:rsidRPr="002B7F48">
              <w:rPr>
                <w:sz w:val="18"/>
                <w:szCs w:val="18"/>
              </w:rPr>
              <w:t xml:space="preserve"> </w:t>
            </w:r>
            <w:r w:rsidRPr="002B7F48">
              <w:rPr>
                <w:sz w:val="18"/>
                <w:szCs w:val="18"/>
              </w:rPr>
              <w:t>10</w:t>
            </w:r>
            <w:r w:rsidR="00D25793" w:rsidRPr="002B7F48">
              <w:rPr>
                <w:sz w:val="18"/>
                <w:szCs w:val="18"/>
              </w:rPr>
              <w:t xml:space="preserve"> (2021)</w:t>
            </w:r>
          </w:p>
          <w:p w14:paraId="55490263" w14:textId="11227451" w:rsidR="00DF2F42" w:rsidRPr="002B7F48" w:rsidRDefault="00F011C1">
            <w:pPr>
              <w:rPr>
                <w:sz w:val="18"/>
                <w:szCs w:val="18"/>
              </w:rPr>
            </w:pPr>
            <w:r w:rsidRPr="002B7F48">
              <w:rPr>
                <w:sz w:val="18"/>
                <w:szCs w:val="18"/>
              </w:rPr>
              <w:t>Target:</w:t>
            </w:r>
            <w:r w:rsidR="00D25793" w:rsidRPr="002B7F48">
              <w:rPr>
                <w:sz w:val="18"/>
                <w:szCs w:val="18"/>
              </w:rPr>
              <w:t xml:space="preserve"> </w:t>
            </w:r>
            <w:r w:rsidRPr="002B7F48">
              <w:rPr>
                <w:sz w:val="18"/>
                <w:szCs w:val="18"/>
              </w:rPr>
              <w:t>14</w:t>
            </w:r>
            <w:r w:rsidR="00D25793" w:rsidRPr="002B7F48">
              <w:rPr>
                <w:sz w:val="18"/>
                <w:szCs w:val="18"/>
              </w:rPr>
              <w:t xml:space="preserve"> (2026)</w:t>
            </w:r>
          </w:p>
          <w:p w14:paraId="6CED7245" w14:textId="7B296428" w:rsidR="00DF2F42" w:rsidRPr="002B7F48" w:rsidRDefault="00F011C1">
            <w:pPr>
              <w:rPr>
                <w:sz w:val="18"/>
                <w:szCs w:val="18"/>
              </w:rPr>
            </w:pPr>
            <w:r w:rsidRPr="002B7F48">
              <w:rPr>
                <w:sz w:val="18"/>
                <w:szCs w:val="18"/>
              </w:rPr>
              <w:t>Source:</w:t>
            </w:r>
            <w:r w:rsidR="006417AC" w:rsidRPr="002B7F48">
              <w:rPr>
                <w:sz w:val="18"/>
                <w:szCs w:val="18"/>
              </w:rPr>
              <w:t xml:space="preserve"> </w:t>
            </w:r>
            <w:r w:rsidRPr="002B7F48">
              <w:rPr>
                <w:sz w:val="18"/>
                <w:szCs w:val="18"/>
              </w:rPr>
              <w:t>MNR</w:t>
            </w:r>
            <w:r w:rsidR="002D7BC2" w:rsidRPr="002B7F48">
              <w:rPr>
                <w:sz w:val="18"/>
                <w:szCs w:val="18"/>
              </w:rPr>
              <w:t>, Annual</w:t>
            </w:r>
            <w:r w:rsidRPr="002B7F48">
              <w:rPr>
                <w:sz w:val="18"/>
                <w:szCs w:val="18"/>
              </w:rPr>
              <w:t xml:space="preserve"> </w:t>
            </w:r>
          </w:p>
          <w:p w14:paraId="47207356" w14:textId="77777777" w:rsidR="00DF2F42" w:rsidRPr="002B7F48" w:rsidRDefault="00DF2F42">
            <w:pPr>
              <w:rPr>
                <w:sz w:val="18"/>
                <w:szCs w:val="18"/>
              </w:rPr>
            </w:pPr>
          </w:p>
          <w:p w14:paraId="42F5837B" w14:textId="18F560C0" w:rsidR="00DF2F42" w:rsidRPr="002B7F48" w:rsidRDefault="00F011C1">
            <w:pPr>
              <w:rPr>
                <w:sz w:val="18"/>
                <w:szCs w:val="18"/>
              </w:rPr>
            </w:pPr>
            <w:r w:rsidRPr="002B7F48">
              <w:rPr>
                <w:b/>
                <w:sz w:val="18"/>
                <w:szCs w:val="18"/>
              </w:rPr>
              <w:t>Output 3.3</w:t>
            </w:r>
            <w:r w:rsidRPr="002B7F48">
              <w:rPr>
                <w:sz w:val="18"/>
                <w:szCs w:val="18"/>
              </w:rPr>
              <w:t>: The MNR has strengthened its capacities to monitor and enforce sustainable oil/gas sector regulations.</w:t>
            </w:r>
          </w:p>
          <w:p w14:paraId="5FC1EC55" w14:textId="77777777" w:rsidR="00DF2F42" w:rsidRPr="002B7F48" w:rsidRDefault="00DF2F42">
            <w:pPr>
              <w:rPr>
                <w:sz w:val="18"/>
                <w:szCs w:val="18"/>
              </w:rPr>
            </w:pPr>
          </w:p>
          <w:p w14:paraId="2D94733D" w14:textId="79E607A9" w:rsidR="00DF2F42" w:rsidRPr="002B7F48" w:rsidRDefault="00F011C1">
            <w:pPr>
              <w:rPr>
                <w:sz w:val="18"/>
                <w:szCs w:val="18"/>
              </w:rPr>
            </w:pPr>
            <w:r w:rsidRPr="002B7F48">
              <w:rPr>
                <w:sz w:val="18"/>
                <w:szCs w:val="18"/>
              </w:rPr>
              <w:t>Indicator</w:t>
            </w:r>
            <w:r w:rsidR="00532794" w:rsidRPr="002B7F48">
              <w:rPr>
                <w:sz w:val="18"/>
                <w:szCs w:val="18"/>
              </w:rPr>
              <w:t xml:space="preserve"> 3.3.1</w:t>
            </w:r>
            <w:r w:rsidRPr="002B7F48">
              <w:rPr>
                <w:sz w:val="18"/>
                <w:szCs w:val="18"/>
              </w:rPr>
              <w:t>: number of policies, legislation</w:t>
            </w:r>
            <w:r w:rsidR="00A04622">
              <w:rPr>
                <w:sz w:val="18"/>
                <w:szCs w:val="18"/>
              </w:rPr>
              <w:t xml:space="preserve"> and</w:t>
            </w:r>
            <w:r w:rsidRPr="002B7F48">
              <w:rPr>
                <w:sz w:val="18"/>
                <w:szCs w:val="18"/>
              </w:rPr>
              <w:t xml:space="preserve"> institutional frameworks developed for the management of hydrocarbons</w:t>
            </w:r>
          </w:p>
          <w:p w14:paraId="6302DBE3" w14:textId="0FD4451C" w:rsidR="00DF2F42" w:rsidRPr="002B7F48" w:rsidRDefault="00F011C1">
            <w:pPr>
              <w:rPr>
                <w:sz w:val="18"/>
                <w:szCs w:val="18"/>
              </w:rPr>
            </w:pPr>
            <w:r w:rsidRPr="002B7F48">
              <w:rPr>
                <w:sz w:val="18"/>
                <w:szCs w:val="18"/>
              </w:rPr>
              <w:t>Baseline:</w:t>
            </w:r>
            <w:r w:rsidR="00532794" w:rsidRPr="002B7F48">
              <w:rPr>
                <w:sz w:val="18"/>
                <w:szCs w:val="18"/>
              </w:rPr>
              <w:t xml:space="preserve"> </w:t>
            </w:r>
            <w:r w:rsidRPr="002B7F48">
              <w:rPr>
                <w:sz w:val="18"/>
                <w:szCs w:val="18"/>
              </w:rPr>
              <w:t>1</w:t>
            </w:r>
            <w:r w:rsidR="00532794" w:rsidRPr="002B7F48">
              <w:rPr>
                <w:sz w:val="18"/>
                <w:szCs w:val="18"/>
              </w:rPr>
              <w:t xml:space="preserve"> (2021)</w:t>
            </w:r>
          </w:p>
          <w:p w14:paraId="7FBA9131" w14:textId="5B4A1FCB" w:rsidR="00DF2F42" w:rsidRPr="002B7F48" w:rsidRDefault="00F011C1">
            <w:pPr>
              <w:rPr>
                <w:sz w:val="18"/>
                <w:szCs w:val="18"/>
              </w:rPr>
            </w:pPr>
            <w:r w:rsidRPr="002B7F48">
              <w:rPr>
                <w:sz w:val="18"/>
                <w:szCs w:val="18"/>
              </w:rPr>
              <w:t>Target:</w:t>
            </w:r>
            <w:r w:rsidR="00532794" w:rsidRPr="002B7F48">
              <w:rPr>
                <w:sz w:val="18"/>
                <w:szCs w:val="18"/>
              </w:rPr>
              <w:t xml:space="preserve"> </w:t>
            </w:r>
            <w:r w:rsidRPr="002B7F48">
              <w:rPr>
                <w:sz w:val="18"/>
                <w:szCs w:val="18"/>
              </w:rPr>
              <w:t>4</w:t>
            </w:r>
            <w:r w:rsidR="00532794" w:rsidRPr="002B7F48">
              <w:rPr>
                <w:sz w:val="18"/>
                <w:szCs w:val="18"/>
              </w:rPr>
              <w:t xml:space="preserve"> (2026)</w:t>
            </w:r>
          </w:p>
          <w:p w14:paraId="3360FD10" w14:textId="50CF6CC8" w:rsidR="00DF2F42" w:rsidRPr="002B7F48" w:rsidRDefault="00F011C1">
            <w:pPr>
              <w:rPr>
                <w:sz w:val="18"/>
                <w:szCs w:val="18"/>
              </w:rPr>
            </w:pPr>
            <w:r w:rsidRPr="002B7F48">
              <w:rPr>
                <w:sz w:val="18"/>
                <w:szCs w:val="18"/>
              </w:rPr>
              <w:t>Source:</w:t>
            </w:r>
            <w:r w:rsidR="006417AC" w:rsidRPr="002B7F48">
              <w:rPr>
                <w:sz w:val="18"/>
                <w:szCs w:val="18"/>
              </w:rPr>
              <w:t xml:space="preserve"> </w:t>
            </w:r>
            <w:r w:rsidRPr="002B7F48">
              <w:rPr>
                <w:sz w:val="18"/>
                <w:szCs w:val="18"/>
              </w:rPr>
              <w:t>MNR</w:t>
            </w:r>
            <w:r w:rsidR="00285AEC" w:rsidRPr="002B7F48">
              <w:rPr>
                <w:sz w:val="18"/>
                <w:szCs w:val="18"/>
              </w:rPr>
              <w:t>, An</w:t>
            </w:r>
            <w:r w:rsidR="009A49C2" w:rsidRPr="002B7F48">
              <w:rPr>
                <w:sz w:val="18"/>
                <w:szCs w:val="18"/>
              </w:rPr>
              <w:t>n</w:t>
            </w:r>
            <w:r w:rsidR="00285AEC" w:rsidRPr="002B7F48">
              <w:rPr>
                <w:sz w:val="18"/>
                <w:szCs w:val="18"/>
              </w:rPr>
              <w:t>ual</w:t>
            </w:r>
          </w:p>
          <w:p w14:paraId="2AD916D2" w14:textId="77777777" w:rsidR="00DF2F42" w:rsidRPr="002B7F48" w:rsidRDefault="00DF2F42">
            <w:pPr>
              <w:rPr>
                <w:sz w:val="18"/>
                <w:szCs w:val="18"/>
              </w:rPr>
            </w:pPr>
          </w:p>
          <w:p w14:paraId="654D3F1E" w14:textId="77777777" w:rsidR="00DF2F42" w:rsidRPr="002B7F48" w:rsidRDefault="00F011C1">
            <w:pPr>
              <w:rPr>
                <w:sz w:val="18"/>
                <w:szCs w:val="18"/>
              </w:rPr>
            </w:pPr>
            <w:r w:rsidRPr="002B7F48">
              <w:rPr>
                <w:b/>
                <w:sz w:val="18"/>
                <w:szCs w:val="18"/>
              </w:rPr>
              <w:t>Output 3.4</w:t>
            </w:r>
            <w:r w:rsidRPr="002B7F48">
              <w:rPr>
                <w:sz w:val="18"/>
                <w:szCs w:val="18"/>
              </w:rPr>
              <w:t>: Business enterprises and communities have increased access to clean, renewable and affordable energy.</w:t>
            </w:r>
          </w:p>
          <w:p w14:paraId="5F7B5104" w14:textId="77777777" w:rsidR="00DF2F42" w:rsidRPr="002B7F48" w:rsidRDefault="00DF2F42">
            <w:pPr>
              <w:rPr>
                <w:sz w:val="18"/>
                <w:szCs w:val="18"/>
              </w:rPr>
            </w:pPr>
          </w:p>
          <w:p w14:paraId="18DFEE9B" w14:textId="52B1577B" w:rsidR="00DF2F42" w:rsidRPr="002B7F48" w:rsidRDefault="00F011C1">
            <w:pPr>
              <w:rPr>
                <w:sz w:val="18"/>
                <w:szCs w:val="18"/>
              </w:rPr>
            </w:pPr>
            <w:r w:rsidRPr="002B7F48">
              <w:rPr>
                <w:sz w:val="18"/>
                <w:szCs w:val="18"/>
              </w:rPr>
              <w:t>Indicator</w:t>
            </w:r>
            <w:r w:rsidR="00532794" w:rsidRPr="002B7F48">
              <w:rPr>
                <w:sz w:val="18"/>
                <w:szCs w:val="18"/>
              </w:rPr>
              <w:t xml:space="preserve"> 3.4.1</w:t>
            </w:r>
            <w:r w:rsidRPr="002B7F48">
              <w:rPr>
                <w:sz w:val="18"/>
                <w:szCs w:val="18"/>
              </w:rPr>
              <w:t xml:space="preserve">: number of service providers offering clean, renewable and affordable energy services </w:t>
            </w:r>
          </w:p>
          <w:p w14:paraId="3BB107E1" w14:textId="0281C058" w:rsidR="00DF2F42" w:rsidRPr="002B7F48" w:rsidRDefault="00F011C1">
            <w:pPr>
              <w:rPr>
                <w:sz w:val="18"/>
                <w:szCs w:val="18"/>
              </w:rPr>
            </w:pPr>
            <w:r w:rsidRPr="002B7F48">
              <w:rPr>
                <w:sz w:val="18"/>
                <w:szCs w:val="18"/>
              </w:rPr>
              <w:t>Baseline:</w:t>
            </w:r>
            <w:r w:rsidR="00532794" w:rsidRPr="002B7F48">
              <w:rPr>
                <w:sz w:val="18"/>
                <w:szCs w:val="18"/>
              </w:rPr>
              <w:t xml:space="preserve"> </w:t>
            </w:r>
            <w:r w:rsidRPr="002B7F48">
              <w:rPr>
                <w:sz w:val="18"/>
                <w:szCs w:val="18"/>
              </w:rPr>
              <w:t>2</w:t>
            </w:r>
            <w:r w:rsidR="00532794" w:rsidRPr="002B7F48">
              <w:rPr>
                <w:sz w:val="18"/>
                <w:szCs w:val="18"/>
              </w:rPr>
              <w:t xml:space="preserve"> (2021)</w:t>
            </w:r>
          </w:p>
          <w:p w14:paraId="11880BCC" w14:textId="0FAB6E34" w:rsidR="00DF2F42" w:rsidRPr="002B7F48" w:rsidRDefault="00F011C1">
            <w:pPr>
              <w:rPr>
                <w:sz w:val="18"/>
                <w:szCs w:val="18"/>
              </w:rPr>
            </w:pPr>
            <w:r w:rsidRPr="002B7F48">
              <w:rPr>
                <w:sz w:val="18"/>
                <w:szCs w:val="18"/>
              </w:rPr>
              <w:t>Target:</w:t>
            </w:r>
            <w:r w:rsidR="00532794" w:rsidRPr="002B7F48">
              <w:rPr>
                <w:sz w:val="18"/>
                <w:szCs w:val="18"/>
              </w:rPr>
              <w:t xml:space="preserve"> </w:t>
            </w:r>
            <w:r w:rsidRPr="002B7F48">
              <w:rPr>
                <w:sz w:val="18"/>
                <w:szCs w:val="18"/>
              </w:rPr>
              <w:t>4</w:t>
            </w:r>
            <w:r w:rsidR="00532794" w:rsidRPr="002B7F48">
              <w:rPr>
                <w:sz w:val="18"/>
                <w:szCs w:val="18"/>
              </w:rPr>
              <w:t xml:space="preserve"> (2026)</w:t>
            </w:r>
          </w:p>
          <w:p w14:paraId="2B394868" w14:textId="564B3190" w:rsidR="00DF2F42" w:rsidRPr="002B7F48" w:rsidRDefault="00F011C1">
            <w:pPr>
              <w:rPr>
                <w:sz w:val="18"/>
                <w:szCs w:val="18"/>
              </w:rPr>
            </w:pPr>
            <w:r w:rsidRPr="002B7F48">
              <w:rPr>
                <w:sz w:val="18"/>
                <w:szCs w:val="18"/>
              </w:rPr>
              <w:t>Source:</w:t>
            </w:r>
            <w:r w:rsidR="00450B50" w:rsidRPr="002B7F48">
              <w:rPr>
                <w:sz w:val="18"/>
                <w:szCs w:val="18"/>
              </w:rPr>
              <w:t xml:space="preserve"> </w:t>
            </w:r>
            <w:r w:rsidRPr="002B7F48">
              <w:rPr>
                <w:sz w:val="18"/>
                <w:szCs w:val="18"/>
              </w:rPr>
              <w:t>MPW</w:t>
            </w:r>
            <w:r w:rsidR="00285AEC" w:rsidRPr="002B7F48">
              <w:rPr>
                <w:sz w:val="18"/>
                <w:szCs w:val="18"/>
              </w:rPr>
              <w:t>, An</w:t>
            </w:r>
            <w:r w:rsidR="009A49C2" w:rsidRPr="002B7F48">
              <w:rPr>
                <w:sz w:val="18"/>
                <w:szCs w:val="18"/>
              </w:rPr>
              <w:t>n</w:t>
            </w:r>
            <w:r w:rsidR="00285AEC" w:rsidRPr="002B7F48">
              <w:rPr>
                <w:sz w:val="18"/>
                <w:szCs w:val="18"/>
              </w:rPr>
              <w:t>ual</w:t>
            </w:r>
          </w:p>
          <w:p w14:paraId="4F9B9991" w14:textId="7FAE2194" w:rsidR="00DF2F42" w:rsidRPr="002B7F48" w:rsidRDefault="00DF2F42">
            <w:pPr>
              <w:rPr>
                <w:sz w:val="18"/>
                <w:szCs w:val="18"/>
              </w:rPr>
            </w:pPr>
          </w:p>
          <w:p w14:paraId="1F5F3D13" w14:textId="08C0E126" w:rsidR="00DF2F42" w:rsidRPr="002B7F48" w:rsidRDefault="00F011C1">
            <w:pPr>
              <w:rPr>
                <w:sz w:val="18"/>
                <w:szCs w:val="18"/>
              </w:rPr>
            </w:pPr>
            <w:r w:rsidRPr="002B7F48">
              <w:rPr>
                <w:sz w:val="18"/>
                <w:szCs w:val="18"/>
              </w:rPr>
              <w:t>Indicator</w:t>
            </w:r>
            <w:r w:rsidR="00532794" w:rsidRPr="002B7F48">
              <w:rPr>
                <w:sz w:val="18"/>
                <w:szCs w:val="18"/>
              </w:rPr>
              <w:t xml:space="preserve"> 3.4.2</w:t>
            </w:r>
            <w:r w:rsidRPr="002B7F48">
              <w:rPr>
                <w:sz w:val="18"/>
                <w:szCs w:val="18"/>
              </w:rPr>
              <w:t>: Number of people, who benefit</w:t>
            </w:r>
            <w:r w:rsidR="00A04622">
              <w:rPr>
                <w:sz w:val="18"/>
                <w:szCs w:val="18"/>
              </w:rPr>
              <w:t>ed</w:t>
            </w:r>
            <w:r w:rsidRPr="002B7F48">
              <w:rPr>
                <w:sz w:val="18"/>
                <w:szCs w:val="18"/>
              </w:rPr>
              <w:t xml:space="preserve"> from services for clean, affordable and sustainable energy (disaggregated by sex, region)</w:t>
            </w:r>
          </w:p>
          <w:p w14:paraId="23B6BCDF" w14:textId="522B4C79" w:rsidR="00DF2F42" w:rsidRPr="002B7F48" w:rsidRDefault="00F011C1">
            <w:pPr>
              <w:rPr>
                <w:sz w:val="18"/>
                <w:szCs w:val="18"/>
              </w:rPr>
            </w:pPr>
            <w:r w:rsidRPr="00E82FA1">
              <w:rPr>
                <w:sz w:val="18"/>
                <w:szCs w:val="18"/>
              </w:rPr>
              <w:t>(</w:t>
            </w:r>
            <w:r w:rsidR="00025986" w:rsidRPr="00E82FA1">
              <w:rPr>
                <w:bCs/>
                <w:iCs/>
                <w:sz w:val="18"/>
                <w:szCs w:val="18"/>
                <w:lang w:val="en-GB"/>
              </w:rPr>
              <w:t>IRRF</w:t>
            </w:r>
            <w:r w:rsidR="00025986" w:rsidRPr="00E82FA1">
              <w:rPr>
                <w:sz w:val="18"/>
                <w:szCs w:val="18"/>
                <w:lang w:val="en-GB"/>
              </w:rPr>
              <w:t>.5.1.2</w:t>
            </w:r>
            <w:r w:rsidRPr="00E82FA1">
              <w:rPr>
                <w:sz w:val="18"/>
                <w:szCs w:val="18"/>
              </w:rPr>
              <w:t>)</w:t>
            </w:r>
            <w:r w:rsidRPr="002B7F48">
              <w:rPr>
                <w:sz w:val="18"/>
                <w:szCs w:val="18"/>
              </w:rPr>
              <w:t xml:space="preserve"> </w:t>
            </w:r>
          </w:p>
          <w:p w14:paraId="0DC6FE30" w14:textId="77777777" w:rsidR="00025986" w:rsidRPr="002B7F48" w:rsidRDefault="00F011C1">
            <w:pPr>
              <w:rPr>
                <w:sz w:val="18"/>
                <w:szCs w:val="18"/>
              </w:rPr>
            </w:pPr>
            <w:r w:rsidRPr="002B7F48">
              <w:rPr>
                <w:sz w:val="18"/>
                <w:szCs w:val="18"/>
              </w:rPr>
              <w:t>Baseline:</w:t>
            </w:r>
          </w:p>
          <w:p w14:paraId="1011F01B" w14:textId="0AED2445" w:rsidR="00DF2F42" w:rsidRPr="002B7F48" w:rsidRDefault="00025986" w:rsidP="00025986">
            <w:pPr>
              <w:pStyle w:val="ListParagraph"/>
              <w:numPr>
                <w:ilvl w:val="0"/>
                <w:numId w:val="4"/>
              </w:numPr>
              <w:rPr>
                <w:sz w:val="18"/>
                <w:szCs w:val="18"/>
              </w:rPr>
            </w:pPr>
            <w:r w:rsidRPr="002B7F48">
              <w:rPr>
                <w:sz w:val="18"/>
                <w:szCs w:val="18"/>
              </w:rPr>
              <w:lastRenderedPageBreak/>
              <w:t xml:space="preserve">Urban </w:t>
            </w:r>
            <w:r w:rsidR="00F011C1" w:rsidRPr="002B7F48">
              <w:rPr>
                <w:sz w:val="18"/>
                <w:szCs w:val="18"/>
              </w:rPr>
              <w:t>8</w:t>
            </w:r>
            <w:r w:rsidRPr="002B7F48">
              <w:rPr>
                <w:sz w:val="18"/>
                <w:szCs w:val="18"/>
              </w:rPr>
              <w:t>,</w:t>
            </w:r>
            <w:r w:rsidR="00F011C1" w:rsidRPr="002B7F48">
              <w:rPr>
                <w:sz w:val="18"/>
                <w:szCs w:val="18"/>
              </w:rPr>
              <w:t>000</w:t>
            </w:r>
          </w:p>
          <w:p w14:paraId="46952BE1" w14:textId="5C250163" w:rsidR="00025986" w:rsidRPr="002B7F48" w:rsidRDefault="00025986" w:rsidP="005707F8">
            <w:pPr>
              <w:pStyle w:val="ListParagraph"/>
              <w:numPr>
                <w:ilvl w:val="0"/>
                <w:numId w:val="4"/>
              </w:numPr>
              <w:rPr>
                <w:sz w:val="18"/>
                <w:szCs w:val="18"/>
              </w:rPr>
            </w:pPr>
            <w:r w:rsidRPr="002B7F48">
              <w:rPr>
                <w:sz w:val="18"/>
                <w:szCs w:val="18"/>
              </w:rPr>
              <w:t>Rural</w:t>
            </w:r>
            <w:r w:rsidR="00B0701F" w:rsidRPr="002B7F48">
              <w:rPr>
                <w:sz w:val="18"/>
                <w:szCs w:val="18"/>
              </w:rPr>
              <w:t xml:space="preserve"> 0</w:t>
            </w:r>
          </w:p>
          <w:p w14:paraId="7EC4B58A" w14:textId="77777777" w:rsidR="00B0701F" w:rsidRPr="002B7F48" w:rsidRDefault="00F011C1">
            <w:pPr>
              <w:rPr>
                <w:sz w:val="18"/>
                <w:szCs w:val="18"/>
              </w:rPr>
            </w:pPr>
            <w:r w:rsidRPr="002B7F48">
              <w:rPr>
                <w:sz w:val="18"/>
                <w:szCs w:val="18"/>
              </w:rPr>
              <w:t>Target:</w:t>
            </w:r>
          </w:p>
          <w:p w14:paraId="1B34E2C6" w14:textId="15128917" w:rsidR="00DF2F42" w:rsidRPr="002B7F48" w:rsidRDefault="00F011C1" w:rsidP="00B0701F">
            <w:pPr>
              <w:pStyle w:val="ListParagraph"/>
              <w:numPr>
                <w:ilvl w:val="0"/>
                <w:numId w:val="5"/>
              </w:numPr>
              <w:rPr>
                <w:sz w:val="18"/>
                <w:szCs w:val="18"/>
              </w:rPr>
            </w:pPr>
            <w:r w:rsidRPr="002B7F48">
              <w:rPr>
                <w:sz w:val="18"/>
                <w:szCs w:val="18"/>
              </w:rPr>
              <w:t>10</w:t>
            </w:r>
            <w:r w:rsidR="00B0701F" w:rsidRPr="002B7F48">
              <w:rPr>
                <w:sz w:val="18"/>
                <w:szCs w:val="18"/>
              </w:rPr>
              <w:t>,</w:t>
            </w:r>
            <w:r w:rsidRPr="002B7F48">
              <w:rPr>
                <w:sz w:val="18"/>
                <w:szCs w:val="18"/>
              </w:rPr>
              <w:t>000</w:t>
            </w:r>
          </w:p>
          <w:p w14:paraId="0321EAD6" w14:textId="1C6DC4C8" w:rsidR="00B0701F" w:rsidRPr="002B7F48" w:rsidRDefault="00B0701F" w:rsidP="005707F8">
            <w:pPr>
              <w:pStyle w:val="ListParagraph"/>
              <w:numPr>
                <w:ilvl w:val="0"/>
                <w:numId w:val="5"/>
              </w:numPr>
              <w:rPr>
                <w:sz w:val="18"/>
                <w:szCs w:val="18"/>
              </w:rPr>
            </w:pPr>
            <w:r w:rsidRPr="002B7F48">
              <w:rPr>
                <w:sz w:val="18"/>
                <w:szCs w:val="18"/>
              </w:rPr>
              <w:t>1,500</w:t>
            </w:r>
          </w:p>
          <w:p w14:paraId="358589AD" w14:textId="1DB93276" w:rsidR="00DF2F42" w:rsidRPr="002B7F48" w:rsidRDefault="00F011C1">
            <w:pPr>
              <w:rPr>
                <w:sz w:val="18"/>
                <w:szCs w:val="18"/>
              </w:rPr>
            </w:pPr>
            <w:r w:rsidRPr="002B7F48">
              <w:rPr>
                <w:sz w:val="18"/>
                <w:szCs w:val="18"/>
              </w:rPr>
              <w:t>Source:</w:t>
            </w:r>
            <w:r w:rsidR="00450B50" w:rsidRPr="002B7F48">
              <w:rPr>
                <w:sz w:val="18"/>
                <w:szCs w:val="18"/>
              </w:rPr>
              <w:t xml:space="preserve"> </w:t>
            </w:r>
            <w:r w:rsidRPr="002B7F48">
              <w:rPr>
                <w:sz w:val="18"/>
                <w:szCs w:val="18"/>
              </w:rPr>
              <w:t>O</w:t>
            </w:r>
            <w:r w:rsidR="00B0701F" w:rsidRPr="002B7F48">
              <w:rPr>
                <w:sz w:val="18"/>
                <w:szCs w:val="18"/>
              </w:rPr>
              <w:t xml:space="preserve">ffice of the </w:t>
            </w:r>
            <w:r w:rsidRPr="002B7F48">
              <w:rPr>
                <w:sz w:val="18"/>
                <w:szCs w:val="18"/>
              </w:rPr>
              <w:t>P</w:t>
            </w:r>
            <w:r w:rsidR="00B0701F" w:rsidRPr="002B7F48">
              <w:rPr>
                <w:sz w:val="18"/>
                <w:szCs w:val="18"/>
              </w:rPr>
              <w:t>resident</w:t>
            </w:r>
            <w:r w:rsidR="00285AEC" w:rsidRPr="002B7F48">
              <w:rPr>
                <w:sz w:val="18"/>
                <w:szCs w:val="18"/>
              </w:rPr>
              <w:t>, An</w:t>
            </w:r>
            <w:r w:rsidR="009A49C2" w:rsidRPr="002B7F48">
              <w:rPr>
                <w:sz w:val="18"/>
                <w:szCs w:val="18"/>
              </w:rPr>
              <w:t>n</w:t>
            </w:r>
            <w:r w:rsidR="00285AEC" w:rsidRPr="002B7F48">
              <w:rPr>
                <w:sz w:val="18"/>
                <w:szCs w:val="18"/>
              </w:rPr>
              <w:t>ual</w:t>
            </w:r>
          </w:p>
          <w:p w14:paraId="5EFF7236" w14:textId="77777777" w:rsidR="00DF2F42" w:rsidRPr="002B7F48" w:rsidRDefault="00DF2F42">
            <w:pPr>
              <w:rPr>
                <w:sz w:val="18"/>
                <w:szCs w:val="18"/>
              </w:rPr>
            </w:pPr>
          </w:p>
          <w:p w14:paraId="08CD5C95" w14:textId="77777777" w:rsidR="00DF2F42" w:rsidRPr="002B7F48" w:rsidRDefault="00F011C1">
            <w:pPr>
              <w:rPr>
                <w:sz w:val="18"/>
                <w:szCs w:val="18"/>
              </w:rPr>
            </w:pPr>
            <w:r w:rsidRPr="002B7F48">
              <w:rPr>
                <w:b/>
                <w:sz w:val="18"/>
                <w:szCs w:val="18"/>
              </w:rPr>
              <w:t>Output 3.5</w:t>
            </w:r>
            <w:r w:rsidRPr="002B7F48">
              <w:rPr>
                <w:sz w:val="18"/>
                <w:szCs w:val="18"/>
              </w:rPr>
              <w:t>: National and subnational governmental entities institute effective policies, and local communities put in place effective mechanisms for improved, gender-responsive disaster risk management</w:t>
            </w:r>
          </w:p>
          <w:p w14:paraId="4965873C" w14:textId="77777777" w:rsidR="00DF2F42" w:rsidRPr="002B7F48" w:rsidRDefault="00DF2F42">
            <w:pPr>
              <w:rPr>
                <w:sz w:val="18"/>
                <w:szCs w:val="18"/>
              </w:rPr>
            </w:pPr>
          </w:p>
          <w:p w14:paraId="5701F119" w14:textId="64D1A7D7" w:rsidR="00DF2F42" w:rsidRPr="002B7F48" w:rsidRDefault="00F011C1">
            <w:pPr>
              <w:rPr>
                <w:sz w:val="18"/>
                <w:szCs w:val="18"/>
              </w:rPr>
            </w:pPr>
            <w:r w:rsidRPr="002B7F48">
              <w:rPr>
                <w:sz w:val="18"/>
                <w:szCs w:val="18"/>
              </w:rPr>
              <w:t>Indicator</w:t>
            </w:r>
            <w:r w:rsidR="00B0701F" w:rsidRPr="002B7F48">
              <w:rPr>
                <w:sz w:val="18"/>
                <w:szCs w:val="18"/>
              </w:rPr>
              <w:t xml:space="preserve"> 3.5.1</w:t>
            </w:r>
            <w:r w:rsidRPr="002B7F48">
              <w:rPr>
                <w:sz w:val="18"/>
                <w:szCs w:val="18"/>
              </w:rPr>
              <w:t xml:space="preserve">: Early warning and preparedness measures in place to manage </w:t>
            </w:r>
            <w:r w:rsidR="009A49C2" w:rsidRPr="002B7F48">
              <w:rPr>
                <w:sz w:val="18"/>
                <w:szCs w:val="18"/>
              </w:rPr>
              <w:t xml:space="preserve">the </w:t>
            </w:r>
            <w:r w:rsidRPr="002B7F48">
              <w:rPr>
                <w:sz w:val="18"/>
                <w:szCs w:val="18"/>
              </w:rPr>
              <w:t xml:space="preserve">impact of disasters </w:t>
            </w:r>
          </w:p>
          <w:p w14:paraId="008B1FEE" w14:textId="0C950366" w:rsidR="00DF2F42" w:rsidRPr="002B7F48" w:rsidRDefault="00F011C1">
            <w:pPr>
              <w:rPr>
                <w:sz w:val="18"/>
                <w:szCs w:val="18"/>
              </w:rPr>
            </w:pPr>
            <w:r w:rsidRPr="00E82FA1">
              <w:rPr>
                <w:sz w:val="18"/>
                <w:szCs w:val="18"/>
              </w:rPr>
              <w:t>(</w:t>
            </w:r>
            <w:r w:rsidR="00285AEC" w:rsidRPr="00E82FA1">
              <w:rPr>
                <w:bCs/>
                <w:iCs/>
                <w:sz w:val="18"/>
                <w:szCs w:val="18"/>
                <w:lang w:val="en-GB"/>
              </w:rPr>
              <w:t>IRRF</w:t>
            </w:r>
            <w:r w:rsidR="00285AEC" w:rsidRPr="00E82FA1">
              <w:rPr>
                <w:sz w:val="18"/>
                <w:szCs w:val="18"/>
                <w:lang w:val="en-GB"/>
              </w:rPr>
              <w:t>.3.1.2</w:t>
            </w:r>
            <w:r w:rsidRPr="00E82FA1">
              <w:rPr>
                <w:sz w:val="18"/>
                <w:szCs w:val="18"/>
              </w:rPr>
              <w:t>)</w:t>
            </w:r>
          </w:p>
          <w:p w14:paraId="7454AAC0" w14:textId="6B108184" w:rsidR="00DF2F42" w:rsidRPr="002B7F48" w:rsidRDefault="00F011C1">
            <w:pPr>
              <w:rPr>
                <w:sz w:val="18"/>
                <w:szCs w:val="18"/>
              </w:rPr>
            </w:pPr>
            <w:r w:rsidRPr="002B7F48">
              <w:rPr>
                <w:sz w:val="18"/>
                <w:szCs w:val="18"/>
              </w:rPr>
              <w:t>Baseline</w:t>
            </w:r>
            <w:r w:rsidRPr="002B7F48">
              <w:rPr>
                <w:sz w:val="18"/>
                <w:szCs w:val="18"/>
                <w:vertAlign w:val="superscript"/>
              </w:rPr>
              <w:footnoteReference w:id="19"/>
            </w:r>
            <w:r w:rsidRPr="002B7F48">
              <w:rPr>
                <w:sz w:val="18"/>
                <w:szCs w:val="18"/>
              </w:rPr>
              <w:t>:</w:t>
            </w:r>
            <w:r w:rsidR="00285AEC" w:rsidRPr="002B7F48">
              <w:rPr>
                <w:sz w:val="18"/>
                <w:szCs w:val="18"/>
              </w:rPr>
              <w:t xml:space="preserve"> </w:t>
            </w:r>
            <w:r w:rsidRPr="002B7F48">
              <w:rPr>
                <w:sz w:val="18"/>
                <w:szCs w:val="18"/>
              </w:rPr>
              <w:t>1</w:t>
            </w:r>
            <w:r w:rsidR="00285AEC" w:rsidRPr="002B7F48">
              <w:rPr>
                <w:sz w:val="18"/>
                <w:szCs w:val="18"/>
              </w:rPr>
              <w:t xml:space="preserve"> (2021)</w:t>
            </w:r>
          </w:p>
          <w:p w14:paraId="6F2777EB" w14:textId="6E7BD1BB" w:rsidR="00DF2F42" w:rsidRPr="002B7F48" w:rsidRDefault="00F011C1">
            <w:pPr>
              <w:rPr>
                <w:sz w:val="18"/>
                <w:szCs w:val="18"/>
              </w:rPr>
            </w:pPr>
            <w:r w:rsidRPr="002B7F48">
              <w:rPr>
                <w:sz w:val="18"/>
                <w:szCs w:val="18"/>
              </w:rPr>
              <w:t>Target:</w:t>
            </w:r>
            <w:r w:rsidR="00285AEC" w:rsidRPr="002B7F48">
              <w:rPr>
                <w:sz w:val="18"/>
                <w:szCs w:val="18"/>
              </w:rPr>
              <w:t xml:space="preserve"> </w:t>
            </w:r>
            <w:r w:rsidRPr="002B7F48">
              <w:rPr>
                <w:sz w:val="18"/>
                <w:szCs w:val="18"/>
              </w:rPr>
              <w:t>2</w:t>
            </w:r>
            <w:r w:rsidR="00285AEC" w:rsidRPr="002B7F48">
              <w:rPr>
                <w:sz w:val="18"/>
                <w:szCs w:val="18"/>
              </w:rPr>
              <w:t xml:space="preserve"> (2026)</w:t>
            </w:r>
          </w:p>
          <w:p w14:paraId="5830549A" w14:textId="4BB018DA" w:rsidR="00DF2F42" w:rsidRPr="002B7F48" w:rsidRDefault="00F011C1">
            <w:pPr>
              <w:rPr>
                <w:sz w:val="18"/>
                <w:szCs w:val="18"/>
              </w:rPr>
            </w:pPr>
            <w:r w:rsidRPr="002B7F48">
              <w:rPr>
                <w:sz w:val="18"/>
                <w:szCs w:val="18"/>
              </w:rPr>
              <w:t>Source:</w:t>
            </w:r>
            <w:r w:rsidR="00450B50" w:rsidRPr="002B7F48">
              <w:rPr>
                <w:sz w:val="18"/>
                <w:szCs w:val="18"/>
              </w:rPr>
              <w:t xml:space="preserve"> </w:t>
            </w:r>
            <w:r w:rsidRPr="002B7F48">
              <w:rPr>
                <w:sz w:val="18"/>
                <w:szCs w:val="18"/>
              </w:rPr>
              <w:t>CDC</w:t>
            </w:r>
            <w:r w:rsidR="009C78DF" w:rsidRPr="002B7F48">
              <w:rPr>
                <w:sz w:val="18"/>
                <w:szCs w:val="18"/>
              </w:rPr>
              <w:t>,</w:t>
            </w:r>
            <w:r w:rsidR="00450B50" w:rsidRPr="002B7F48">
              <w:rPr>
                <w:sz w:val="18"/>
                <w:szCs w:val="18"/>
              </w:rPr>
              <w:t xml:space="preserve"> </w:t>
            </w:r>
            <w:r w:rsidRPr="002B7F48">
              <w:rPr>
                <w:sz w:val="18"/>
                <w:szCs w:val="18"/>
              </w:rPr>
              <w:t>MOA</w:t>
            </w:r>
            <w:r w:rsidR="00285AEC" w:rsidRPr="002B7F48">
              <w:rPr>
                <w:sz w:val="18"/>
                <w:szCs w:val="18"/>
              </w:rPr>
              <w:t>, A</w:t>
            </w:r>
            <w:r w:rsidR="008F647C" w:rsidRPr="002B7F48">
              <w:rPr>
                <w:sz w:val="18"/>
                <w:szCs w:val="18"/>
              </w:rPr>
              <w:t>n</w:t>
            </w:r>
            <w:r w:rsidR="00285AEC" w:rsidRPr="002B7F48">
              <w:rPr>
                <w:sz w:val="18"/>
                <w:szCs w:val="18"/>
              </w:rPr>
              <w:t>nual</w:t>
            </w:r>
          </w:p>
        </w:tc>
        <w:tc>
          <w:tcPr>
            <w:tcW w:w="2883" w:type="dxa"/>
            <w:vMerge w:val="restart"/>
            <w:tcBorders>
              <w:top w:val="single" w:sz="4" w:space="0" w:color="000000"/>
              <w:bottom w:val="single" w:sz="4" w:space="0" w:color="000000"/>
            </w:tcBorders>
            <w:shd w:val="clear" w:color="auto" w:fill="auto"/>
          </w:tcPr>
          <w:p w14:paraId="2D51276B" w14:textId="27D338F9" w:rsidR="004C030E" w:rsidRPr="002B7F48" w:rsidRDefault="0024709E" w:rsidP="004C030E">
            <w:pPr>
              <w:ind w:left="150" w:hanging="150"/>
              <w:rPr>
                <w:sz w:val="18"/>
                <w:szCs w:val="18"/>
              </w:rPr>
            </w:pPr>
            <w:r>
              <w:rPr>
                <w:sz w:val="18"/>
                <w:szCs w:val="18"/>
              </w:rPr>
              <w:lastRenderedPageBreak/>
              <w:t>Ministry of Natural Resources (</w:t>
            </w:r>
            <w:r w:rsidR="00F011C1" w:rsidRPr="002B7F48">
              <w:rPr>
                <w:sz w:val="18"/>
                <w:szCs w:val="18"/>
              </w:rPr>
              <w:t>MNR</w:t>
            </w:r>
            <w:r>
              <w:rPr>
                <w:sz w:val="18"/>
                <w:szCs w:val="18"/>
              </w:rPr>
              <w:t>)</w:t>
            </w:r>
          </w:p>
          <w:p w14:paraId="06FEF566" w14:textId="03FA2C08" w:rsidR="008F647C" w:rsidRPr="002B7F48" w:rsidRDefault="0024709E" w:rsidP="008F647C">
            <w:pPr>
              <w:ind w:left="150" w:hanging="150"/>
              <w:rPr>
                <w:sz w:val="18"/>
                <w:szCs w:val="18"/>
              </w:rPr>
            </w:pPr>
            <w:r>
              <w:rPr>
                <w:sz w:val="18"/>
                <w:szCs w:val="18"/>
              </w:rPr>
              <w:t>Ministry of Agriculture (</w:t>
            </w:r>
            <w:r w:rsidR="008F647C" w:rsidRPr="002B7F48">
              <w:rPr>
                <w:sz w:val="18"/>
                <w:szCs w:val="18"/>
              </w:rPr>
              <w:t>MOA</w:t>
            </w:r>
            <w:r>
              <w:rPr>
                <w:sz w:val="18"/>
                <w:szCs w:val="18"/>
              </w:rPr>
              <w:t>)</w:t>
            </w:r>
          </w:p>
          <w:p w14:paraId="582F783F" w14:textId="3DB630E5" w:rsidR="004C030E" w:rsidRPr="002B7F48" w:rsidRDefault="00F011C1" w:rsidP="004C030E">
            <w:pPr>
              <w:ind w:left="150" w:hanging="150"/>
              <w:rPr>
                <w:sz w:val="18"/>
                <w:szCs w:val="18"/>
              </w:rPr>
            </w:pPr>
            <w:r w:rsidRPr="002B7F48">
              <w:rPr>
                <w:sz w:val="18"/>
                <w:szCs w:val="18"/>
              </w:rPr>
              <w:t>MOAA</w:t>
            </w:r>
          </w:p>
          <w:p w14:paraId="512A76E1" w14:textId="26580DED" w:rsidR="00DF2F42" w:rsidRPr="002B7F48" w:rsidRDefault="00F011C1" w:rsidP="005707F8">
            <w:pPr>
              <w:ind w:left="150" w:hanging="150"/>
              <w:rPr>
                <w:sz w:val="18"/>
                <w:szCs w:val="18"/>
              </w:rPr>
            </w:pPr>
            <w:r w:rsidRPr="002B7F48">
              <w:rPr>
                <w:sz w:val="18"/>
                <w:szCs w:val="18"/>
              </w:rPr>
              <w:t>O</w:t>
            </w:r>
            <w:r w:rsidR="00882822">
              <w:rPr>
                <w:sz w:val="18"/>
                <w:szCs w:val="18"/>
              </w:rPr>
              <w:t>ffice of the President</w:t>
            </w:r>
          </w:p>
          <w:p w14:paraId="651F74E5" w14:textId="77777777" w:rsidR="00DF2F42" w:rsidRPr="002B7F48" w:rsidRDefault="00DF2F42" w:rsidP="005707F8">
            <w:pPr>
              <w:ind w:left="150" w:hanging="150"/>
              <w:rPr>
                <w:sz w:val="18"/>
                <w:szCs w:val="18"/>
              </w:rPr>
            </w:pPr>
          </w:p>
          <w:p w14:paraId="0ED38952" w14:textId="415C1076" w:rsidR="004C030E" w:rsidRPr="002B7F48" w:rsidRDefault="0024709E" w:rsidP="004C030E">
            <w:pPr>
              <w:ind w:left="150" w:hanging="150"/>
              <w:rPr>
                <w:sz w:val="18"/>
                <w:szCs w:val="18"/>
              </w:rPr>
            </w:pPr>
            <w:r>
              <w:rPr>
                <w:sz w:val="18"/>
                <w:szCs w:val="18"/>
              </w:rPr>
              <w:t>Civil Defence Commission (</w:t>
            </w:r>
            <w:r w:rsidR="00F011C1" w:rsidRPr="002B7F48">
              <w:rPr>
                <w:sz w:val="18"/>
                <w:szCs w:val="18"/>
              </w:rPr>
              <w:t>CDC</w:t>
            </w:r>
            <w:r>
              <w:rPr>
                <w:sz w:val="18"/>
                <w:szCs w:val="18"/>
              </w:rPr>
              <w:t>)</w:t>
            </w:r>
          </w:p>
          <w:p w14:paraId="38A24821" w14:textId="746FA1E7" w:rsidR="004C030E" w:rsidRPr="002B7F48" w:rsidRDefault="0024709E" w:rsidP="004C030E">
            <w:pPr>
              <w:ind w:left="150" w:hanging="150"/>
              <w:rPr>
                <w:sz w:val="18"/>
                <w:szCs w:val="18"/>
              </w:rPr>
            </w:pPr>
            <w:r>
              <w:rPr>
                <w:sz w:val="18"/>
                <w:szCs w:val="18"/>
              </w:rPr>
              <w:t>Environmental Protection Agency (</w:t>
            </w:r>
            <w:r w:rsidR="00F011C1" w:rsidRPr="002B7F48">
              <w:rPr>
                <w:sz w:val="18"/>
                <w:szCs w:val="18"/>
              </w:rPr>
              <w:t>EPA</w:t>
            </w:r>
            <w:r>
              <w:rPr>
                <w:sz w:val="18"/>
                <w:szCs w:val="18"/>
              </w:rPr>
              <w:t>)</w:t>
            </w:r>
          </w:p>
          <w:p w14:paraId="0F83A9CA" w14:textId="42C1B51A" w:rsidR="004C030E" w:rsidRPr="002B7F48" w:rsidRDefault="00F011C1" w:rsidP="004C030E">
            <w:pPr>
              <w:ind w:left="150" w:hanging="150"/>
              <w:rPr>
                <w:sz w:val="18"/>
                <w:szCs w:val="18"/>
              </w:rPr>
            </w:pPr>
            <w:r w:rsidRPr="002B7F48">
              <w:rPr>
                <w:sz w:val="18"/>
                <w:szCs w:val="18"/>
              </w:rPr>
              <w:t xml:space="preserve">Department of Environment and Climate Change </w:t>
            </w:r>
          </w:p>
          <w:p w14:paraId="6BB95674" w14:textId="77777777" w:rsidR="002A3A52" w:rsidRPr="002B7F48" w:rsidRDefault="00F011C1" w:rsidP="004C030E">
            <w:pPr>
              <w:ind w:left="150" w:hanging="150"/>
              <w:rPr>
                <w:sz w:val="18"/>
                <w:szCs w:val="18"/>
              </w:rPr>
            </w:pPr>
            <w:r w:rsidRPr="002B7F48">
              <w:rPr>
                <w:sz w:val="18"/>
                <w:szCs w:val="18"/>
              </w:rPr>
              <w:t>Ministry of Local Government and Regional Development</w:t>
            </w:r>
          </w:p>
          <w:p w14:paraId="51A1BC95" w14:textId="657E53D6" w:rsidR="002A3A52" w:rsidRPr="002B7F48" w:rsidRDefault="00F011C1" w:rsidP="004C030E">
            <w:pPr>
              <w:ind w:left="150" w:hanging="150"/>
              <w:rPr>
                <w:sz w:val="18"/>
                <w:szCs w:val="18"/>
              </w:rPr>
            </w:pPr>
            <w:r w:rsidRPr="002B7F48">
              <w:rPr>
                <w:sz w:val="18"/>
                <w:szCs w:val="18"/>
              </w:rPr>
              <w:t>Guyana Forestry Commission</w:t>
            </w:r>
          </w:p>
          <w:p w14:paraId="47DB9278" w14:textId="062B8B89" w:rsidR="002A3A52" w:rsidRPr="002B7F48" w:rsidRDefault="00F011C1" w:rsidP="004C030E">
            <w:pPr>
              <w:ind w:left="150" w:hanging="150"/>
              <w:rPr>
                <w:sz w:val="18"/>
                <w:szCs w:val="18"/>
              </w:rPr>
            </w:pPr>
            <w:r w:rsidRPr="002B7F48">
              <w:rPr>
                <w:sz w:val="18"/>
                <w:szCs w:val="18"/>
              </w:rPr>
              <w:t xml:space="preserve">Guyana Lands and Surveys Commission </w:t>
            </w:r>
          </w:p>
          <w:p w14:paraId="3E6B41AF" w14:textId="1B1AF200" w:rsidR="002A3A52" w:rsidRPr="002B7F48" w:rsidRDefault="00A62934" w:rsidP="004C030E">
            <w:pPr>
              <w:ind w:left="150" w:hanging="150"/>
              <w:rPr>
                <w:sz w:val="18"/>
                <w:szCs w:val="18"/>
              </w:rPr>
            </w:pPr>
            <w:r w:rsidRPr="00A62934">
              <w:rPr>
                <w:sz w:val="18"/>
                <w:szCs w:val="18"/>
              </w:rPr>
              <w:t>Hydrometeorological</w:t>
            </w:r>
            <w:r w:rsidR="00F011C1" w:rsidRPr="002B7F48">
              <w:rPr>
                <w:sz w:val="18"/>
                <w:szCs w:val="18"/>
              </w:rPr>
              <w:t xml:space="preserve"> Department-MOA</w:t>
            </w:r>
          </w:p>
          <w:p w14:paraId="02D46942" w14:textId="7492CA64" w:rsidR="00DF2F42" w:rsidRPr="002B7F48" w:rsidRDefault="00F011C1" w:rsidP="005707F8">
            <w:pPr>
              <w:ind w:left="150" w:hanging="150"/>
              <w:rPr>
                <w:sz w:val="18"/>
                <w:szCs w:val="18"/>
              </w:rPr>
            </w:pPr>
            <w:r w:rsidRPr="002B7F48">
              <w:rPr>
                <w:sz w:val="18"/>
                <w:szCs w:val="18"/>
              </w:rPr>
              <w:t xml:space="preserve">GEA </w:t>
            </w:r>
          </w:p>
          <w:p w14:paraId="29D6CA51" w14:textId="77777777" w:rsidR="00DF2F42" w:rsidRPr="002B7F48" w:rsidRDefault="00DF2F42" w:rsidP="005707F8">
            <w:pPr>
              <w:ind w:left="150" w:hanging="150"/>
              <w:rPr>
                <w:sz w:val="18"/>
                <w:szCs w:val="18"/>
              </w:rPr>
            </w:pPr>
          </w:p>
          <w:p w14:paraId="301C47E4" w14:textId="77777777" w:rsidR="00DF2F42" w:rsidRPr="002B7F48" w:rsidRDefault="00F011C1" w:rsidP="005707F8">
            <w:pPr>
              <w:ind w:left="150" w:hanging="150"/>
              <w:rPr>
                <w:sz w:val="18"/>
                <w:szCs w:val="18"/>
              </w:rPr>
            </w:pPr>
            <w:r w:rsidRPr="002B7F48">
              <w:rPr>
                <w:sz w:val="18"/>
                <w:szCs w:val="18"/>
              </w:rPr>
              <w:t>Municipalities</w:t>
            </w:r>
          </w:p>
          <w:p w14:paraId="47FEC4BA" w14:textId="77777777" w:rsidR="00DF2F42" w:rsidRPr="002B7F48" w:rsidRDefault="00DF2F42" w:rsidP="005707F8">
            <w:pPr>
              <w:ind w:left="150" w:hanging="150"/>
              <w:rPr>
                <w:sz w:val="18"/>
                <w:szCs w:val="18"/>
              </w:rPr>
            </w:pPr>
          </w:p>
          <w:p w14:paraId="4A7BB435" w14:textId="1A465734" w:rsidR="00A42BA5" w:rsidRPr="002B7F48" w:rsidRDefault="00F011C1" w:rsidP="004C030E">
            <w:pPr>
              <w:ind w:left="150" w:hanging="150"/>
              <w:rPr>
                <w:sz w:val="18"/>
                <w:szCs w:val="18"/>
              </w:rPr>
            </w:pPr>
            <w:r w:rsidRPr="002B7F48">
              <w:rPr>
                <w:sz w:val="18"/>
                <w:szCs w:val="18"/>
              </w:rPr>
              <w:lastRenderedPageBreak/>
              <w:t>Guyana Women Miners Organisation</w:t>
            </w:r>
          </w:p>
          <w:p w14:paraId="2CD54259" w14:textId="178C3086" w:rsidR="006417AC" w:rsidRPr="002B7F48" w:rsidRDefault="00F011C1" w:rsidP="005707F8">
            <w:pPr>
              <w:ind w:left="150" w:hanging="150"/>
              <w:rPr>
                <w:sz w:val="18"/>
                <w:szCs w:val="18"/>
              </w:rPr>
            </w:pPr>
            <w:r w:rsidRPr="002B7F48">
              <w:rPr>
                <w:sz w:val="18"/>
                <w:szCs w:val="18"/>
              </w:rPr>
              <w:t>Guyana Gold and Diamond Miners Association</w:t>
            </w:r>
          </w:p>
          <w:p w14:paraId="13CDF7AD" w14:textId="7C283063" w:rsidR="00DF2F42" w:rsidRPr="002B7F48" w:rsidRDefault="00F011C1" w:rsidP="005707F8">
            <w:pPr>
              <w:ind w:left="150" w:hanging="150"/>
              <w:rPr>
                <w:sz w:val="18"/>
                <w:szCs w:val="18"/>
              </w:rPr>
            </w:pPr>
            <w:r w:rsidRPr="002B7F48">
              <w:rPr>
                <w:sz w:val="18"/>
                <w:szCs w:val="18"/>
              </w:rPr>
              <w:t>Private Sector Commission</w:t>
            </w:r>
          </w:p>
          <w:p w14:paraId="5FA37519" w14:textId="77777777" w:rsidR="00DF2F42" w:rsidRPr="002B7F48" w:rsidRDefault="00DF2F42" w:rsidP="005707F8">
            <w:pPr>
              <w:ind w:left="150" w:hanging="150"/>
              <w:rPr>
                <w:sz w:val="18"/>
                <w:szCs w:val="18"/>
              </w:rPr>
            </w:pPr>
          </w:p>
        </w:tc>
        <w:tc>
          <w:tcPr>
            <w:tcW w:w="1390" w:type="dxa"/>
            <w:tcBorders>
              <w:top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1CD02457" w14:textId="77777777" w:rsidR="00DF2F42" w:rsidRPr="002B7F48" w:rsidRDefault="00F011C1">
            <w:pPr>
              <w:rPr>
                <w:b/>
                <w:sz w:val="18"/>
                <w:szCs w:val="18"/>
              </w:rPr>
            </w:pPr>
            <w:r w:rsidRPr="002B7F48">
              <w:rPr>
                <w:b/>
                <w:sz w:val="18"/>
                <w:szCs w:val="18"/>
              </w:rPr>
              <w:lastRenderedPageBreak/>
              <w:t xml:space="preserve">Regular </w:t>
            </w:r>
          </w:p>
          <w:p w14:paraId="780ED26D" w14:textId="4EF538D9" w:rsidR="00DF2F42" w:rsidRPr="002B7F48" w:rsidRDefault="00E616B7">
            <w:pPr>
              <w:rPr>
                <w:b/>
                <w:sz w:val="18"/>
                <w:szCs w:val="18"/>
              </w:rPr>
            </w:pPr>
            <w:r w:rsidRPr="002B7F48">
              <w:rPr>
                <w:b/>
                <w:bCs/>
                <w:iCs/>
                <w:sz w:val="18"/>
                <w:szCs w:val="18"/>
                <w:lang w:val="en-GB"/>
              </w:rPr>
              <w:t>$</w:t>
            </w:r>
            <w:r w:rsidR="00177E4C" w:rsidRPr="002B7F48">
              <w:rPr>
                <w:b/>
                <w:bCs/>
                <w:iCs/>
                <w:sz w:val="18"/>
                <w:szCs w:val="18"/>
                <w:lang w:val="en-GB"/>
              </w:rPr>
              <w:t>626,500</w:t>
            </w:r>
          </w:p>
        </w:tc>
      </w:tr>
      <w:tr w:rsidR="00DF2F42" w:rsidRPr="002B7F48" w14:paraId="0F94BD3B" w14:textId="77777777" w:rsidTr="00FE0E81">
        <w:tblPrEx>
          <w:tblBorders>
            <w:top w:val="none" w:sz="0" w:space="0" w:color="auto"/>
            <w:left w:val="none" w:sz="0" w:space="0" w:color="auto"/>
            <w:bottom w:val="none" w:sz="0" w:space="0" w:color="auto"/>
            <w:right w:val="none" w:sz="0" w:space="0" w:color="auto"/>
          </w:tblBorders>
        </w:tblPrEx>
        <w:tc>
          <w:tcPr>
            <w:tcW w:w="2871" w:type="dxa"/>
            <w:vMerge/>
            <w:tcBorders>
              <w:top w:val="single" w:sz="4" w:space="0" w:color="000000"/>
              <w:left w:val="single" w:sz="4" w:space="0" w:color="000000"/>
              <w:bottom w:val="single" w:sz="4" w:space="0" w:color="000000"/>
            </w:tcBorders>
            <w:shd w:val="clear" w:color="auto" w:fill="auto"/>
            <w:tcMar>
              <w:top w:w="72" w:type="dxa"/>
              <w:left w:w="144" w:type="dxa"/>
              <w:bottom w:w="72" w:type="dxa"/>
              <w:right w:w="144" w:type="dxa"/>
            </w:tcMar>
          </w:tcPr>
          <w:p w14:paraId="3271A965" w14:textId="77777777" w:rsidR="00DF2F42" w:rsidRPr="002B7F48" w:rsidRDefault="00DF2F42" w:rsidP="00E24151">
            <w:pPr>
              <w:widowControl w:val="0"/>
              <w:pBdr>
                <w:top w:val="nil"/>
                <w:left w:val="nil"/>
                <w:bottom w:val="nil"/>
                <w:right w:val="nil"/>
                <w:between w:val="nil"/>
              </w:pBdr>
              <w:spacing w:line="276" w:lineRule="auto"/>
              <w:rPr>
                <w:b/>
                <w:sz w:val="18"/>
                <w:szCs w:val="18"/>
              </w:rPr>
            </w:pPr>
          </w:p>
        </w:tc>
        <w:tc>
          <w:tcPr>
            <w:tcW w:w="2524" w:type="dxa"/>
            <w:vMerge/>
            <w:tcBorders>
              <w:top w:val="single" w:sz="4" w:space="0" w:color="000000"/>
              <w:bottom w:val="single" w:sz="4" w:space="0" w:color="000000"/>
            </w:tcBorders>
            <w:shd w:val="clear" w:color="auto" w:fill="auto"/>
          </w:tcPr>
          <w:p w14:paraId="4D7C5CBC" w14:textId="77777777" w:rsidR="00DF2F42" w:rsidRPr="002B7F48" w:rsidRDefault="00DF2F42" w:rsidP="00E24151">
            <w:pPr>
              <w:widowControl w:val="0"/>
              <w:pBdr>
                <w:top w:val="nil"/>
                <w:left w:val="nil"/>
                <w:bottom w:val="nil"/>
                <w:right w:val="nil"/>
                <w:between w:val="nil"/>
              </w:pBdr>
              <w:spacing w:line="276" w:lineRule="auto"/>
              <w:rPr>
                <w:b/>
                <w:sz w:val="18"/>
                <w:szCs w:val="18"/>
              </w:rPr>
            </w:pPr>
          </w:p>
        </w:tc>
        <w:tc>
          <w:tcPr>
            <w:tcW w:w="3417" w:type="dxa"/>
            <w:vMerge/>
            <w:tcBorders>
              <w:top w:val="single" w:sz="4" w:space="0" w:color="000000"/>
              <w:bottom w:val="single" w:sz="4" w:space="0" w:color="000000"/>
            </w:tcBorders>
            <w:shd w:val="clear" w:color="auto" w:fill="auto"/>
            <w:tcMar>
              <w:top w:w="72" w:type="dxa"/>
              <w:left w:w="144" w:type="dxa"/>
              <w:bottom w:w="72" w:type="dxa"/>
              <w:right w:w="144" w:type="dxa"/>
            </w:tcMar>
          </w:tcPr>
          <w:p w14:paraId="36FE785B" w14:textId="77777777" w:rsidR="00DF2F42" w:rsidRPr="002B7F48" w:rsidRDefault="00DF2F42" w:rsidP="00E24151">
            <w:pPr>
              <w:widowControl w:val="0"/>
              <w:pBdr>
                <w:top w:val="nil"/>
                <w:left w:val="nil"/>
                <w:bottom w:val="nil"/>
                <w:right w:val="nil"/>
                <w:between w:val="nil"/>
              </w:pBdr>
              <w:spacing w:line="276" w:lineRule="auto"/>
              <w:rPr>
                <w:b/>
                <w:sz w:val="18"/>
                <w:szCs w:val="18"/>
              </w:rPr>
            </w:pPr>
          </w:p>
        </w:tc>
        <w:tc>
          <w:tcPr>
            <w:tcW w:w="2883" w:type="dxa"/>
            <w:vMerge/>
            <w:tcBorders>
              <w:top w:val="single" w:sz="4" w:space="0" w:color="000000"/>
              <w:bottom w:val="single" w:sz="4" w:space="0" w:color="000000"/>
            </w:tcBorders>
            <w:shd w:val="clear" w:color="auto" w:fill="auto"/>
          </w:tcPr>
          <w:p w14:paraId="5B5C0FA7" w14:textId="77777777" w:rsidR="00DF2F42" w:rsidRPr="002B7F48" w:rsidRDefault="00DF2F42" w:rsidP="00E24151">
            <w:pPr>
              <w:widowControl w:val="0"/>
              <w:pBdr>
                <w:top w:val="nil"/>
                <w:left w:val="nil"/>
                <w:bottom w:val="nil"/>
                <w:right w:val="nil"/>
                <w:between w:val="nil"/>
              </w:pBdr>
              <w:spacing w:line="276" w:lineRule="auto"/>
              <w:rPr>
                <w:b/>
                <w:sz w:val="18"/>
                <w:szCs w:val="18"/>
              </w:rPr>
            </w:pPr>
          </w:p>
        </w:tc>
        <w:tc>
          <w:tcPr>
            <w:tcW w:w="1390" w:type="dxa"/>
            <w:tcBorders>
              <w:top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5D15647" w14:textId="77777777" w:rsidR="00DF2F42" w:rsidRPr="002B7F48" w:rsidRDefault="00F011C1">
            <w:pPr>
              <w:rPr>
                <w:b/>
                <w:sz w:val="18"/>
                <w:szCs w:val="18"/>
              </w:rPr>
            </w:pPr>
            <w:r w:rsidRPr="002B7F48">
              <w:rPr>
                <w:b/>
                <w:sz w:val="18"/>
                <w:szCs w:val="18"/>
              </w:rPr>
              <w:t xml:space="preserve">Other </w:t>
            </w:r>
          </w:p>
          <w:p w14:paraId="563021FD" w14:textId="2D7843F2" w:rsidR="00DF2F42" w:rsidRPr="002B7F48" w:rsidRDefault="00901E20">
            <w:pPr>
              <w:rPr>
                <w:b/>
                <w:sz w:val="18"/>
                <w:szCs w:val="18"/>
              </w:rPr>
            </w:pPr>
            <w:r w:rsidRPr="002B7F48">
              <w:rPr>
                <w:b/>
                <w:sz w:val="18"/>
                <w:szCs w:val="18"/>
              </w:rPr>
              <w:t>$</w:t>
            </w:r>
            <w:r w:rsidR="00F011C1" w:rsidRPr="002B7F48">
              <w:rPr>
                <w:b/>
                <w:sz w:val="18"/>
                <w:szCs w:val="18"/>
              </w:rPr>
              <w:t>7</w:t>
            </w:r>
            <w:r w:rsidRPr="002B7F48">
              <w:rPr>
                <w:b/>
                <w:sz w:val="18"/>
                <w:szCs w:val="18"/>
              </w:rPr>
              <w:t>,</w:t>
            </w:r>
            <w:r w:rsidR="00F011C1" w:rsidRPr="002B7F48">
              <w:rPr>
                <w:b/>
                <w:sz w:val="18"/>
                <w:szCs w:val="18"/>
              </w:rPr>
              <w:t>2</w:t>
            </w:r>
            <w:r w:rsidR="00E616B7" w:rsidRPr="002B7F48">
              <w:rPr>
                <w:b/>
                <w:sz w:val="18"/>
                <w:szCs w:val="18"/>
              </w:rPr>
              <w:t>00,000</w:t>
            </w:r>
          </w:p>
        </w:tc>
      </w:tr>
      <w:tr w:rsidR="00DF2F42" w:rsidRPr="00EE344E" w14:paraId="1DE845D3" w14:textId="77777777" w:rsidTr="00FE0E81">
        <w:tblPrEx>
          <w:tblBorders>
            <w:top w:val="none" w:sz="0" w:space="0" w:color="auto"/>
            <w:left w:val="none" w:sz="0" w:space="0" w:color="auto"/>
            <w:bottom w:val="none" w:sz="0" w:space="0" w:color="auto"/>
            <w:right w:val="none" w:sz="0" w:space="0" w:color="auto"/>
          </w:tblBorders>
        </w:tblPrEx>
        <w:tc>
          <w:tcPr>
            <w:tcW w:w="13085"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cPr>
          <w:p w14:paraId="344032C4" w14:textId="77777777" w:rsidR="00DF2F42" w:rsidRPr="00EE344E" w:rsidRDefault="00F011C1">
            <w:pPr>
              <w:rPr>
                <w:b/>
                <w:sz w:val="18"/>
                <w:szCs w:val="18"/>
              </w:rPr>
            </w:pPr>
            <w:r w:rsidRPr="00EE344E">
              <w:rPr>
                <w:b/>
                <w:sz w:val="18"/>
                <w:szCs w:val="18"/>
              </w:rPr>
              <w:lastRenderedPageBreak/>
              <w:t xml:space="preserve">NATIONAL PRIORITY OR GOAL: </w:t>
            </w:r>
            <w:r w:rsidRPr="00EE344E">
              <w:rPr>
                <w:sz w:val="18"/>
                <w:szCs w:val="18"/>
              </w:rPr>
              <w:t xml:space="preserve">Enhanced and expanded social services, particularly in health and education; navigating and responding to COVID-19 as long as necessary </w:t>
            </w:r>
            <w:r w:rsidRPr="00EE344E">
              <w:rPr>
                <w:b/>
                <w:sz w:val="18"/>
                <w:szCs w:val="18"/>
              </w:rPr>
              <w:t xml:space="preserve">– </w:t>
            </w:r>
            <w:r w:rsidRPr="00EE344E">
              <w:rPr>
                <w:sz w:val="18"/>
                <w:szCs w:val="18"/>
              </w:rPr>
              <w:t>SDG 3, 10</w:t>
            </w:r>
          </w:p>
        </w:tc>
      </w:tr>
      <w:tr w:rsidR="00DF2F42" w:rsidRPr="00EE344E" w14:paraId="18E693D0" w14:textId="77777777" w:rsidTr="00FE0E81">
        <w:tblPrEx>
          <w:tblBorders>
            <w:top w:val="none" w:sz="0" w:space="0" w:color="auto"/>
            <w:left w:val="none" w:sz="0" w:space="0" w:color="auto"/>
            <w:bottom w:val="none" w:sz="0" w:space="0" w:color="auto"/>
            <w:right w:val="none" w:sz="0" w:space="0" w:color="auto"/>
          </w:tblBorders>
        </w:tblPrEx>
        <w:tc>
          <w:tcPr>
            <w:tcW w:w="13085"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cPr>
          <w:p w14:paraId="7F591E26" w14:textId="73C2A69D" w:rsidR="00DF2F42" w:rsidRPr="00EE344E" w:rsidRDefault="00F011C1" w:rsidP="006C7161">
            <w:pPr>
              <w:rPr>
                <w:sz w:val="18"/>
                <w:szCs w:val="18"/>
              </w:rPr>
            </w:pPr>
            <w:r w:rsidRPr="00EE344E">
              <w:rPr>
                <w:b/>
                <w:sz w:val="18"/>
                <w:szCs w:val="18"/>
              </w:rPr>
              <w:t xml:space="preserve">COOPERATION FRAMEWORK OUTCOME INVOLVING UNDP 4: </w:t>
            </w:r>
            <w:r w:rsidR="006C7161" w:rsidRPr="00EE344E">
              <w:rPr>
                <w:sz w:val="18"/>
                <w:szCs w:val="18"/>
              </w:rPr>
              <w:t>UN</w:t>
            </w:r>
            <w:r w:rsidR="00A62934">
              <w:rPr>
                <w:sz w:val="18"/>
                <w:szCs w:val="18"/>
              </w:rPr>
              <w:t>M</w:t>
            </w:r>
            <w:r w:rsidR="006C7161" w:rsidRPr="00EE344E">
              <w:rPr>
                <w:sz w:val="18"/>
                <w:szCs w:val="18"/>
              </w:rPr>
              <w:t xml:space="preserve">SDCF </w:t>
            </w:r>
            <w:r w:rsidRPr="00EE344E">
              <w:rPr>
                <w:sz w:val="18"/>
                <w:szCs w:val="18"/>
              </w:rPr>
              <w:t>4</w:t>
            </w:r>
            <w:r w:rsidR="006C7161" w:rsidRPr="00EE344E">
              <w:rPr>
                <w:sz w:val="18"/>
                <w:szCs w:val="18"/>
              </w:rPr>
              <w:t>.</w:t>
            </w:r>
            <w:r w:rsidRPr="00EE344E">
              <w:rPr>
                <w:sz w:val="18"/>
                <w:szCs w:val="18"/>
              </w:rPr>
              <w:t xml:space="preserve"> People in the Caribbean equitably access and </w:t>
            </w:r>
            <w:r w:rsidR="006F6182" w:rsidRPr="00EE344E">
              <w:rPr>
                <w:sz w:val="18"/>
                <w:szCs w:val="18"/>
              </w:rPr>
              <w:t>utilize</w:t>
            </w:r>
            <w:r w:rsidR="00F20BCA" w:rsidRPr="00EE344E">
              <w:rPr>
                <w:sz w:val="18"/>
                <w:szCs w:val="18"/>
              </w:rPr>
              <w:t xml:space="preserve"> </w:t>
            </w:r>
            <w:r w:rsidRPr="00EE344E">
              <w:rPr>
                <w:sz w:val="18"/>
                <w:szCs w:val="18"/>
              </w:rPr>
              <w:t>universal, quality and shock-responsive, social protection, education, health and care services</w:t>
            </w:r>
          </w:p>
        </w:tc>
      </w:tr>
      <w:tr w:rsidR="00DF2F42" w:rsidRPr="00EE344E" w14:paraId="7535166F" w14:textId="77777777" w:rsidTr="00FE0E81">
        <w:tblPrEx>
          <w:tblBorders>
            <w:top w:val="none" w:sz="0" w:space="0" w:color="auto"/>
            <w:left w:val="none" w:sz="0" w:space="0" w:color="auto"/>
            <w:bottom w:val="none" w:sz="0" w:space="0" w:color="auto"/>
            <w:right w:val="none" w:sz="0" w:space="0" w:color="auto"/>
          </w:tblBorders>
        </w:tblPrEx>
        <w:tc>
          <w:tcPr>
            <w:tcW w:w="13085"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cPr>
          <w:p w14:paraId="60C15DB7" w14:textId="501E3828" w:rsidR="00DF2F42" w:rsidRPr="00EE344E" w:rsidRDefault="00F011C1">
            <w:pPr>
              <w:rPr>
                <w:b/>
                <w:sz w:val="18"/>
                <w:szCs w:val="18"/>
              </w:rPr>
            </w:pPr>
            <w:r w:rsidRPr="00EE344E">
              <w:rPr>
                <w:b/>
                <w:sz w:val="18"/>
                <w:szCs w:val="18"/>
              </w:rPr>
              <w:t>RELATED STRATEGIC PLAN OUTCOME:</w:t>
            </w:r>
            <w:r w:rsidRPr="00EE344E">
              <w:rPr>
                <w:i/>
                <w:sz w:val="18"/>
                <w:szCs w:val="18"/>
              </w:rPr>
              <w:t xml:space="preserve"> 2</w:t>
            </w:r>
            <w:r w:rsidR="006C7161" w:rsidRPr="00EE344E">
              <w:rPr>
                <w:i/>
                <w:sz w:val="18"/>
                <w:szCs w:val="18"/>
              </w:rPr>
              <w:t>.</w:t>
            </w:r>
            <w:r w:rsidRPr="00EE344E">
              <w:rPr>
                <w:i/>
                <w:sz w:val="18"/>
                <w:szCs w:val="18"/>
              </w:rPr>
              <w:t xml:space="preserve"> No</w:t>
            </w:r>
            <w:r w:rsidR="00A04622">
              <w:rPr>
                <w:i/>
                <w:sz w:val="18"/>
                <w:szCs w:val="18"/>
              </w:rPr>
              <w:t xml:space="preserve"> </w:t>
            </w:r>
            <w:r w:rsidRPr="00EE344E">
              <w:rPr>
                <w:i/>
                <w:sz w:val="18"/>
                <w:szCs w:val="18"/>
              </w:rPr>
              <w:t xml:space="preserve">one left behind, </w:t>
            </w:r>
          </w:p>
        </w:tc>
      </w:tr>
      <w:tr w:rsidR="00DF2F42" w:rsidRPr="00EE344E" w14:paraId="2EF5D9DF" w14:textId="77777777" w:rsidTr="00FE0E81">
        <w:tblPrEx>
          <w:tblBorders>
            <w:top w:val="none" w:sz="0" w:space="0" w:color="auto"/>
            <w:left w:val="none" w:sz="0" w:space="0" w:color="auto"/>
            <w:bottom w:val="none" w:sz="0" w:space="0" w:color="auto"/>
            <w:right w:val="none" w:sz="0" w:space="0" w:color="auto"/>
          </w:tblBorders>
        </w:tblPrEx>
        <w:tc>
          <w:tcPr>
            <w:tcW w:w="2871" w:type="dxa"/>
            <w:vMerge w:val="restart"/>
            <w:tcBorders>
              <w:top w:val="single" w:sz="4" w:space="0" w:color="000000"/>
              <w:left w:val="single" w:sz="4" w:space="0" w:color="000000"/>
              <w:bottom w:val="single" w:sz="4" w:space="0" w:color="000000"/>
            </w:tcBorders>
            <w:shd w:val="clear" w:color="auto" w:fill="auto"/>
            <w:tcMar>
              <w:top w:w="72" w:type="dxa"/>
              <w:left w:w="144" w:type="dxa"/>
              <w:bottom w:w="72" w:type="dxa"/>
              <w:right w:w="144" w:type="dxa"/>
            </w:tcMar>
          </w:tcPr>
          <w:p w14:paraId="30697DD1" w14:textId="48B6878E" w:rsidR="00DF2F42" w:rsidRPr="00EE344E" w:rsidRDefault="004B5802">
            <w:pPr>
              <w:rPr>
                <w:sz w:val="18"/>
                <w:szCs w:val="18"/>
              </w:rPr>
            </w:pPr>
            <w:bookmarkStart w:id="17" w:name="_heading=h.26in1rg" w:colFirst="0" w:colLast="0"/>
            <w:bookmarkEnd w:id="17"/>
            <w:r w:rsidRPr="00EE344E">
              <w:rPr>
                <w:sz w:val="18"/>
                <w:szCs w:val="18"/>
              </w:rPr>
              <w:t xml:space="preserve">Indicator 4.1 </w:t>
            </w:r>
            <w:r w:rsidR="00F011C1" w:rsidRPr="00EE344E">
              <w:rPr>
                <w:sz w:val="18"/>
                <w:szCs w:val="18"/>
              </w:rPr>
              <w:t>Number of new HIV infections per 1,000 uninfected population, by sex, age and key populations</w:t>
            </w:r>
          </w:p>
          <w:p w14:paraId="5A0C77B1" w14:textId="26B02631" w:rsidR="00DF2F42" w:rsidRPr="00EE344E" w:rsidRDefault="00F011C1">
            <w:pPr>
              <w:rPr>
                <w:sz w:val="18"/>
                <w:szCs w:val="18"/>
              </w:rPr>
            </w:pPr>
            <w:r w:rsidRPr="00EE344E">
              <w:rPr>
                <w:sz w:val="18"/>
                <w:szCs w:val="18"/>
              </w:rPr>
              <w:t>Baseline:</w:t>
            </w:r>
            <w:r w:rsidR="004B5802" w:rsidRPr="00EE344E">
              <w:rPr>
                <w:sz w:val="18"/>
                <w:szCs w:val="18"/>
              </w:rPr>
              <w:t xml:space="preserve"> </w:t>
            </w:r>
            <w:r w:rsidRPr="00EE344E">
              <w:rPr>
                <w:sz w:val="18"/>
                <w:szCs w:val="18"/>
              </w:rPr>
              <w:t>500</w:t>
            </w:r>
            <w:r w:rsidR="004B5802" w:rsidRPr="00EE344E">
              <w:rPr>
                <w:sz w:val="18"/>
                <w:szCs w:val="18"/>
              </w:rPr>
              <w:t xml:space="preserve"> </w:t>
            </w:r>
            <w:r w:rsidRPr="00EE344E">
              <w:rPr>
                <w:sz w:val="18"/>
                <w:szCs w:val="18"/>
              </w:rPr>
              <w:t>(2018)</w:t>
            </w:r>
          </w:p>
          <w:p w14:paraId="2B58A70E" w14:textId="00A20317" w:rsidR="00DF2F42" w:rsidRPr="00EE344E" w:rsidRDefault="00F011C1">
            <w:pPr>
              <w:rPr>
                <w:sz w:val="18"/>
                <w:szCs w:val="18"/>
              </w:rPr>
            </w:pPr>
            <w:r w:rsidRPr="00EE344E">
              <w:rPr>
                <w:sz w:val="18"/>
                <w:szCs w:val="18"/>
              </w:rPr>
              <w:t>Target:</w:t>
            </w:r>
            <w:r w:rsidR="004B5802" w:rsidRPr="00EE344E">
              <w:rPr>
                <w:sz w:val="18"/>
                <w:szCs w:val="18"/>
              </w:rPr>
              <w:t xml:space="preserve"> </w:t>
            </w:r>
            <w:r w:rsidRPr="00EE344E">
              <w:rPr>
                <w:sz w:val="18"/>
                <w:szCs w:val="18"/>
              </w:rPr>
              <w:t>26</w:t>
            </w:r>
            <w:r w:rsidR="004B5802" w:rsidRPr="00EE344E">
              <w:rPr>
                <w:sz w:val="18"/>
                <w:szCs w:val="18"/>
              </w:rPr>
              <w:t xml:space="preserve"> (2026)</w:t>
            </w:r>
          </w:p>
          <w:p w14:paraId="21C00BC2" w14:textId="77777777" w:rsidR="00DF2F42" w:rsidRPr="00EE344E" w:rsidRDefault="00DF2F42">
            <w:pPr>
              <w:rPr>
                <w:sz w:val="18"/>
                <w:szCs w:val="18"/>
              </w:rPr>
            </w:pPr>
          </w:p>
        </w:tc>
        <w:tc>
          <w:tcPr>
            <w:tcW w:w="2524" w:type="dxa"/>
            <w:vMerge w:val="restart"/>
            <w:tcBorders>
              <w:top w:val="single" w:sz="4" w:space="0" w:color="000000"/>
              <w:bottom w:val="single" w:sz="4" w:space="0" w:color="000000"/>
            </w:tcBorders>
            <w:shd w:val="clear" w:color="auto" w:fill="auto"/>
          </w:tcPr>
          <w:p w14:paraId="5F8FDAC1" w14:textId="679FA408" w:rsidR="00DF2F42" w:rsidRPr="00EE344E" w:rsidRDefault="00A62934">
            <w:pPr>
              <w:rPr>
                <w:color w:val="000000"/>
                <w:sz w:val="18"/>
                <w:szCs w:val="18"/>
              </w:rPr>
            </w:pPr>
            <w:r>
              <w:rPr>
                <w:color w:val="000000"/>
                <w:sz w:val="18"/>
                <w:szCs w:val="18"/>
              </w:rPr>
              <w:t>National AIDS Programme Secretariat (</w:t>
            </w:r>
            <w:r w:rsidR="00F011C1" w:rsidRPr="00EE344E">
              <w:rPr>
                <w:color w:val="000000"/>
                <w:sz w:val="18"/>
                <w:szCs w:val="18"/>
              </w:rPr>
              <w:t>NAPS</w:t>
            </w:r>
            <w:r>
              <w:rPr>
                <w:color w:val="000000"/>
                <w:sz w:val="18"/>
                <w:szCs w:val="18"/>
              </w:rPr>
              <w:t>)</w:t>
            </w:r>
          </w:p>
          <w:p w14:paraId="2CC810AE" w14:textId="77777777" w:rsidR="00DF2F42" w:rsidRPr="00EE344E" w:rsidRDefault="00F011C1">
            <w:pPr>
              <w:rPr>
                <w:color w:val="000000"/>
                <w:sz w:val="18"/>
                <w:szCs w:val="18"/>
              </w:rPr>
            </w:pPr>
            <w:r w:rsidRPr="00EE344E">
              <w:rPr>
                <w:color w:val="000000"/>
                <w:sz w:val="18"/>
                <w:szCs w:val="18"/>
              </w:rPr>
              <w:t>HIV service providers</w:t>
            </w:r>
          </w:p>
          <w:p w14:paraId="1234B2A3" w14:textId="3255D6C2" w:rsidR="00DF2F42" w:rsidRPr="00EE344E" w:rsidRDefault="00F011C1">
            <w:pPr>
              <w:rPr>
                <w:color w:val="000000"/>
                <w:sz w:val="18"/>
                <w:szCs w:val="18"/>
              </w:rPr>
            </w:pPr>
            <w:r w:rsidRPr="00EE344E">
              <w:rPr>
                <w:color w:val="000000"/>
                <w:sz w:val="18"/>
                <w:szCs w:val="18"/>
              </w:rPr>
              <w:t>Annual</w:t>
            </w:r>
          </w:p>
          <w:p w14:paraId="7A5722EF" w14:textId="77777777" w:rsidR="00DF2F42" w:rsidRPr="00EE344E" w:rsidRDefault="00DF2F42" w:rsidP="00EE344E">
            <w:pPr>
              <w:rPr>
                <w:b/>
                <w:sz w:val="18"/>
                <w:szCs w:val="18"/>
              </w:rPr>
            </w:pPr>
          </w:p>
        </w:tc>
        <w:tc>
          <w:tcPr>
            <w:tcW w:w="3417" w:type="dxa"/>
            <w:vMerge w:val="restart"/>
            <w:tcBorders>
              <w:top w:val="single" w:sz="4" w:space="0" w:color="000000"/>
              <w:bottom w:val="single" w:sz="4" w:space="0" w:color="000000"/>
            </w:tcBorders>
            <w:shd w:val="clear" w:color="auto" w:fill="auto"/>
            <w:tcMar>
              <w:top w:w="72" w:type="dxa"/>
              <w:left w:w="144" w:type="dxa"/>
              <w:bottom w:w="72" w:type="dxa"/>
              <w:right w:w="144" w:type="dxa"/>
            </w:tcMar>
          </w:tcPr>
          <w:p w14:paraId="7BE41E6F" w14:textId="425CD7DE" w:rsidR="00DF2F42" w:rsidRPr="00EE344E" w:rsidRDefault="00F011C1">
            <w:pPr>
              <w:rPr>
                <w:sz w:val="18"/>
                <w:szCs w:val="18"/>
              </w:rPr>
            </w:pPr>
            <w:r w:rsidRPr="00EE344E">
              <w:rPr>
                <w:b/>
                <w:sz w:val="18"/>
                <w:szCs w:val="18"/>
              </w:rPr>
              <w:t>Output 4.1</w:t>
            </w:r>
            <w:r w:rsidRPr="00EE344E">
              <w:rPr>
                <w:sz w:val="18"/>
                <w:szCs w:val="18"/>
              </w:rPr>
              <w:t>: National institutions have improved health management systems</w:t>
            </w:r>
          </w:p>
          <w:p w14:paraId="79709303" w14:textId="77777777" w:rsidR="00DF2F42" w:rsidRPr="00EE344E" w:rsidRDefault="00DF2F42">
            <w:pPr>
              <w:rPr>
                <w:sz w:val="18"/>
                <w:szCs w:val="18"/>
              </w:rPr>
            </w:pPr>
          </w:p>
          <w:p w14:paraId="6EC4E2AE" w14:textId="221CA346" w:rsidR="00DF2F42" w:rsidRPr="00EE344E" w:rsidRDefault="00F011C1">
            <w:pPr>
              <w:rPr>
                <w:sz w:val="18"/>
                <w:szCs w:val="18"/>
              </w:rPr>
            </w:pPr>
            <w:r w:rsidRPr="00EE344E">
              <w:rPr>
                <w:sz w:val="18"/>
                <w:szCs w:val="18"/>
              </w:rPr>
              <w:t>Indicator</w:t>
            </w:r>
            <w:r w:rsidR="00C55112" w:rsidRPr="00EE344E">
              <w:rPr>
                <w:sz w:val="18"/>
                <w:szCs w:val="18"/>
              </w:rPr>
              <w:t xml:space="preserve"> 4.1.1</w:t>
            </w:r>
            <w:r w:rsidRPr="00EE344E">
              <w:rPr>
                <w:sz w:val="18"/>
                <w:szCs w:val="18"/>
              </w:rPr>
              <w:t xml:space="preserve">: </w:t>
            </w:r>
            <w:r w:rsidR="00075F62" w:rsidRPr="00EE344E">
              <w:rPr>
                <w:sz w:val="18"/>
                <w:szCs w:val="18"/>
              </w:rPr>
              <w:t xml:space="preserve">Degree of introducing a </w:t>
            </w:r>
            <w:r w:rsidRPr="00EE344E">
              <w:rPr>
                <w:sz w:val="18"/>
                <w:szCs w:val="18"/>
              </w:rPr>
              <w:t xml:space="preserve">digital solutions </w:t>
            </w:r>
            <w:r w:rsidR="000C74FD" w:rsidRPr="00EE344E">
              <w:rPr>
                <w:sz w:val="18"/>
                <w:szCs w:val="18"/>
              </w:rPr>
              <w:t xml:space="preserve">package </w:t>
            </w:r>
            <w:r w:rsidRPr="00EE344E">
              <w:rPr>
                <w:sz w:val="18"/>
                <w:szCs w:val="18"/>
              </w:rPr>
              <w:t xml:space="preserve">for vaccine delivery and </w:t>
            </w:r>
            <w:r w:rsidR="000C74FD" w:rsidRPr="00EE344E">
              <w:rPr>
                <w:sz w:val="18"/>
                <w:szCs w:val="18"/>
              </w:rPr>
              <w:t>supply chain management systems</w:t>
            </w:r>
          </w:p>
          <w:p w14:paraId="12393283" w14:textId="3FB08341" w:rsidR="00DF2F42" w:rsidRPr="00EE344E" w:rsidRDefault="00F011C1">
            <w:pPr>
              <w:rPr>
                <w:sz w:val="18"/>
                <w:szCs w:val="18"/>
              </w:rPr>
            </w:pPr>
            <w:r w:rsidRPr="00E82FA1">
              <w:rPr>
                <w:sz w:val="18"/>
                <w:szCs w:val="18"/>
              </w:rPr>
              <w:t>(</w:t>
            </w:r>
            <w:r w:rsidR="00E14003" w:rsidRPr="00E82FA1">
              <w:rPr>
                <w:bCs/>
                <w:iCs/>
                <w:sz w:val="18"/>
                <w:szCs w:val="18"/>
                <w:lang w:val="en-GB"/>
              </w:rPr>
              <w:t>IRRF</w:t>
            </w:r>
            <w:r w:rsidR="00E14003" w:rsidRPr="00E82FA1">
              <w:rPr>
                <w:iCs/>
                <w:sz w:val="18"/>
                <w:szCs w:val="18"/>
                <w:lang w:val="en-GB"/>
              </w:rPr>
              <w:t>.1.4.2</w:t>
            </w:r>
            <w:r w:rsidRPr="00E82FA1">
              <w:rPr>
                <w:sz w:val="18"/>
                <w:szCs w:val="18"/>
              </w:rPr>
              <w:t>)</w:t>
            </w:r>
          </w:p>
          <w:p w14:paraId="1A0D778A" w14:textId="7CFEC17B" w:rsidR="00DF2F42" w:rsidRPr="00EE344E" w:rsidRDefault="00F011C1">
            <w:pPr>
              <w:rPr>
                <w:sz w:val="18"/>
                <w:szCs w:val="18"/>
              </w:rPr>
            </w:pPr>
            <w:r w:rsidRPr="00EE344E">
              <w:rPr>
                <w:sz w:val="18"/>
                <w:szCs w:val="18"/>
              </w:rPr>
              <w:t>Baseline:</w:t>
            </w:r>
            <w:r w:rsidR="007A0097" w:rsidRPr="00EE344E">
              <w:rPr>
                <w:sz w:val="18"/>
                <w:szCs w:val="18"/>
              </w:rPr>
              <w:t xml:space="preserve"> </w:t>
            </w:r>
            <w:r w:rsidRPr="00EE344E">
              <w:rPr>
                <w:sz w:val="18"/>
                <w:szCs w:val="18"/>
              </w:rPr>
              <w:t>2</w:t>
            </w:r>
            <w:r w:rsidRPr="00EE344E">
              <w:rPr>
                <w:sz w:val="18"/>
                <w:szCs w:val="18"/>
                <w:vertAlign w:val="superscript"/>
              </w:rPr>
              <w:footnoteReference w:id="20"/>
            </w:r>
            <w:r w:rsidRPr="00EE344E">
              <w:rPr>
                <w:sz w:val="18"/>
                <w:szCs w:val="18"/>
              </w:rPr>
              <w:t xml:space="preserve"> </w:t>
            </w:r>
            <w:r w:rsidR="00C55112" w:rsidRPr="00EE344E">
              <w:rPr>
                <w:sz w:val="18"/>
                <w:szCs w:val="18"/>
              </w:rPr>
              <w:t>(</w:t>
            </w:r>
            <w:r w:rsidR="007A0097" w:rsidRPr="00EE344E">
              <w:rPr>
                <w:sz w:val="18"/>
                <w:szCs w:val="18"/>
              </w:rPr>
              <w:t>2021)</w:t>
            </w:r>
          </w:p>
          <w:p w14:paraId="603D7A9B" w14:textId="33B99FD5" w:rsidR="00C55112" w:rsidRPr="00EE344E" w:rsidRDefault="00C55112">
            <w:pPr>
              <w:rPr>
                <w:sz w:val="18"/>
                <w:szCs w:val="18"/>
              </w:rPr>
            </w:pPr>
            <w:r w:rsidRPr="00EE344E">
              <w:rPr>
                <w:sz w:val="18"/>
                <w:szCs w:val="18"/>
              </w:rPr>
              <w:t>Target: 3 (2026)</w:t>
            </w:r>
          </w:p>
          <w:p w14:paraId="11AFA65A" w14:textId="66ECCDF9" w:rsidR="00DF2F42" w:rsidRPr="00EE344E" w:rsidRDefault="00F011C1">
            <w:pPr>
              <w:rPr>
                <w:sz w:val="18"/>
                <w:szCs w:val="18"/>
              </w:rPr>
            </w:pPr>
            <w:r w:rsidRPr="00EE344E">
              <w:rPr>
                <w:sz w:val="18"/>
                <w:szCs w:val="18"/>
              </w:rPr>
              <w:t>Source:</w:t>
            </w:r>
            <w:r w:rsidR="00177E4C" w:rsidRPr="00EE344E">
              <w:rPr>
                <w:sz w:val="18"/>
                <w:szCs w:val="18"/>
              </w:rPr>
              <w:t xml:space="preserve"> </w:t>
            </w:r>
            <w:r w:rsidRPr="00EE344E">
              <w:rPr>
                <w:sz w:val="18"/>
                <w:szCs w:val="18"/>
              </w:rPr>
              <w:t>MOH</w:t>
            </w:r>
            <w:r w:rsidR="00CA12E6" w:rsidRPr="00EE344E">
              <w:rPr>
                <w:sz w:val="18"/>
                <w:szCs w:val="18"/>
              </w:rPr>
              <w:t>, Annual</w:t>
            </w:r>
          </w:p>
          <w:p w14:paraId="437B7525" w14:textId="77777777" w:rsidR="00DF2F42" w:rsidRPr="00EE344E" w:rsidRDefault="00F011C1">
            <w:pPr>
              <w:rPr>
                <w:sz w:val="18"/>
                <w:szCs w:val="18"/>
              </w:rPr>
            </w:pPr>
            <w:r w:rsidRPr="00EE344E">
              <w:rPr>
                <w:b/>
                <w:sz w:val="18"/>
                <w:szCs w:val="18"/>
              </w:rPr>
              <w:lastRenderedPageBreak/>
              <w:t>Output 4.2</w:t>
            </w:r>
            <w:r w:rsidRPr="00EE344E">
              <w:rPr>
                <w:sz w:val="18"/>
                <w:szCs w:val="18"/>
              </w:rPr>
              <w:t>: National and subnational institutions and CSOs have systems and policies in place to deliver HIV and mental health services</w:t>
            </w:r>
          </w:p>
          <w:p w14:paraId="7249E501" w14:textId="77777777" w:rsidR="00DF2F42" w:rsidRPr="00EE344E" w:rsidRDefault="00DF2F42">
            <w:pPr>
              <w:rPr>
                <w:b/>
                <w:sz w:val="18"/>
                <w:szCs w:val="18"/>
              </w:rPr>
            </w:pPr>
          </w:p>
          <w:p w14:paraId="17E34C08" w14:textId="2CDF4346" w:rsidR="00DF2F42" w:rsidRPr="00EE344E" w:rsidRDefault="00F011C1">
            <w:pPr>
              <w:rPr>
                <w:sz w:val="18"/>
                <w:szCs w:val="18"/>
              </w:rPr>
            </w:pPr>
            <w:r w:rsidRPr="00EE344E">
              <w:rPr>
                <w:sz w:val="18"/>
                <w:szCs w:val="18"/>
              </w:rPr>
              <w:t>Indicator</w:t>
            </w:r>
            <w:r w:rsidR="00CA12E6" w:rsidRPr="00EE344E">
              <w:rPr>
                <w:sz w:val="18"/>
                <w:szCs w:val="18"/>
              </w:rPr>
              <w:t xml:space="preserve"> 4.2.1</w:t>
            </w:r>
            <w:r w:rsidRPr="00EE344E">
              <w:rPr>
                <w:sz w:val="18"/>
                <w:szCs w:val="18"/>
              </w:rPr>
              <w:t>: number of CSOs providing HIV and services to key population groups</w:t>
            </w:r>
          </w:p>
          <w:p w14:paraId="42D0876E" w14:textId="4ACF1292" w:rsidR="00DF2F42" w:rsidRPr="00EE344E" w:rsidRDefault="00F011C1">
            <w:pPr>
              <w:rPr>
                <w:sz w:val="18"/>
                <w:szCs w:val="18"/>
              </w:rPr>
            </w:pPr>
            <w:r w:rsidRPr="00EE344E">
              <w:rPr>
                <w:sz w:val="18"/>
                <w:szCs w:val="18"/>
              </w:rPr>
              <w:t>Baseline:</w:t>
            </w:r>
            <w:r w:rsidR="00CA12E6" w:rsidRPr="00EE344E">
              <w:rPr>
                <w:sz w:val="18"/>
                <w:szCs w:val="18"/>
              </w:rPr>
              <w:t xml:space="preserve"> </w:t>
            </w:r>
            <w:r w:rsidRPr="00EE344E">
              <w:rPr>
                <w:sz w:val="18"/>
                <w:szCs w:val="18"/>
              </w:rPr>
              <w:t>2</w:t>
            </w:r>
            <w:r w:rsidR="00CA12E6" w:rsidRPr="00EE344E">
              <w:rPr>
                <w:sz w:val="18"/>
                <w:szCs w:val="18"/>
              </w:rPr>
              <w:t xml:space="preserve"> (2021)</w:t>
            </w:r>
          </w:p>
          <w:p w14:paraId="54E86419" w14:textId="26D50E81" w:rsidR="00DF2F42" w:rsidRPr="00EE344E" w:rsidRDefault="00F011C1">
            <w:pPr>
              <w:rPr>
                <w:sz w:val="18"/>
                <w:szCs w:val="18"/>
              </w:rPr>
            </w:pPr>
            <w:r w:rsidRPr="00EE344E">
              <w:rPr>
                <w:sz w:val="18"/>
                <w:szCs w:val="18"/>
              </w:rPr>
              <w:t>Target:</w:t>
            </w:r>
            <w:r w:rsidR="00CA12E6" w:rsidRPr="00EE344E">
              <w:rPr>
                <w:sz w:val="18"/>
                <w:szCs w:val="18"/>
              </w:rPr>
              <w:t xml:space="preserve"> </w:t>
            </w:r>
            <w:r w:rsidRPr="00EE344E">
              <w:rPr>
                <w:sz w:val="18"/>
                <w:szCs w:val="18"/>
              </w:rPr>
              <w:t>5</w:t>
            </w:r>
            <w:r w:rsidR="00CA12E6" w:rsidRPr="00EE344E">
              <w:rPr>
                <w:sz w:val="18"/>
                <w:szCs w:val="18"/>
              </w:rPr>
              <w:t xml:space="preserve"> (2026)</w:t>
            </w:r>
          </w:p>
          <w:p w14:paraId="7254E474" w14:textId="271D7238" w:rsidR="00DF2F42" w:rsidRPr="00EE344E" w:rsidRDefault="00F011C1">
            <w:pPr>
              <w:rPr>
                <w:sz w:val="18"/>
                <w:szCs w:val="18"/>
              </w:rPr>
            </w:pPr>
            <w:r w:rsidRPr="00EE344E">
              <w:rPr>
                <w:sz w:val="18"/>
                <w:szCs w:val="18"/>
              </w:rPr>
              <w:t>Source:</w:t>
            </w:r>
            <w:r w:rsidR="00177E4C" w:rsidRPr="00EE344E">
              <w:rPr>
                <w:sz w:val="18"/>
                <w:szCs w:val="18"/>
              </w:rPr>
              <w:t xml:space="preserve"> </w:t>
            </w:r>
            <w:r w:rsidRPr="00EE344E">
              <w:rPr>
                <w:sz w:val="18"/>
                <w:szCs w:val="18"/>
              </w:rPr>
              <w:t>NAPS</w:t>
            </w:r>
            <w:r w:rsidR="00093A37" w:rsidRPr="00EE344E">
              <w:rPr>
                <w:sz w:val="18"/>
                <w:szCs w:val="18"/>
              </w:rPr>
              <w:t>, Annual</w:t>
            </w:r>
          </w:p>
          <w:p w14:paraId="3DCD1A05" w14:textId="77777777" w:rsidR="00DF2F42" w:rsidRPr="00EE344E" w:rsidRDefault="00DF2F42">
            <w:pPr>
              <w:rPr>
                <w:sz w:val="18"/>
                <w:szCs w:val="18"/>
              </w:rPr>
            </w:pPr>
          </w:p>
          <w:p w14:paraId="006C109B" w14:textId="16FEC50E" w:rsidR="00DF2F42" w:rsidRPr="00EE344E" w:rsidRDefault="00F011C1">
            <w:pPr>
              <w:rPr>
                <w:sz w:val="18"/>
                <w:szCs w:val="18"/>
              </w:rPr>
            </w:pPr>
            <w:r w:rsidRPr="00EE344E">
              <w:rPr>
                <w:sz w:val="18"/>
                <w:szCs w:val="18"/>
              </w:rPr>
              <w:t>Indicator</w:t>
            </w:r>
            <w:r w:rsidR="00093A37" w:rsidRPr="00EE344E">
              <w:rPr>
                <w:sz w:val="18"/>
                <w:szCs w:val="18"/>
              </w:rPr>
              <w:t xml:space="preserve"> 4.2.2</w:t>
            </w:r>
            <w:r w:rsidRPr="00EE344E">
              <w:rPr>
                <w:sz w:val="18"/>
                <w:szCs w:val="18"/>
              </w:rPr>
              <w:t>: existence of an investment case to provide mental health services</w:t>
            </w:r>
          </w:p>
          <w:p w14:paraId="4CC5B52B" w14:textId="50ABE07E" w:rsidR="00DF2F42" w:rsidRPr="00EE344E" w:rsidRDefault="00F011C1">
            <w:pPr>
              <w:rPr>
                <w:sz w:val="18"/>
                <w:szCs w:val="18"/>
              </w:rPr>
            </w:pPr>
            <w:r w:rsidRPr="00EE344E">
              <w:rPr>
                <w:sz w:val="18"/>
                <w:szCs w:val="18"/>
              </w:rPr>
              <w:t>Baseline:</w:t>
            </w:r>
            <w:r w:rsidR="00093A37" w:rsidRPr="00EE344E">
              <w:rPr>
                <w:sz w:val="18"/>
                <w:szCs w:val="18"/>
              </w:rPr>
              <w:t xml:space="preserve"> No</w:t>
            </w:r>
          </w:p>
          <w:p w14:paraId="57C40890" w14:textId="6CD01517" w:rsidR="00DF2F42" w:rsidRPr="00EE344E" w:rsidRDefault="00F011C1">
            <w:pPr>
              <w:rPr>
                <w:sz w:val="18"/>
                <w:szCs w:val="18"/>
              </w:rPr>
            </w:pPr>
            <w:r w:rsidRPr="00EE344E">
              <w:rPr>
                <w:sz w:val="18"/>
                <w:szCs w:val="18"/>
              </w:rPr>
              <w:t>Target:</w:t>
            </w:r>
            <w:r w:rsidR="00093A37" w:rsidRPr="00EE344E">
              <w:rPr>
                <w:sz w:val="18"/>
                <w:szCs w:val="18"/>
              </w:rPr>
              <w:t xml:space="preserve"> Yes</w:t>
            </w:r>
          </w:p>
          <w:p w14:paraId="4137431F" w14:textId="5A23BA25" w:rsidR="00DF2F42" w:rsidRPr="00EE344E" w:rsidRDefault="00F011C1">
            <w:pPr>
              <w:rPr>
                <w:sz w:val="18"/>
                <w:szCs w:val="18"/>
              </w:rPr>
            </w:pPr>
            <w:r w:rsidRPr="00EE344E">
              <w:rPr>
                <w:sz w:val="18"/>
                <w:szCs w:val="18"/>
              </w:rPr>
              <w:t>Source:</w:t>
            </w:r>
            <w:r w:rsidR="00177E4C" w:rsidRPr="00EE344E">
              <w:rPr>
                <w:sz w:val="18"/>
                <w:szCs w:val="18"/>
              </w:rPr>
              <w:t xml:space="preserve"> </w:t>
            </w:r>
            <w:r w:rsidRPr="00EE344E">
              <w:rPr>
                <w:sz w:val="18"/>
                <w:szCs w:val="18"/>
              </w:rPr>
              <w:t>MOH</w:t>
            </w:r>
            <w:r w:rsidR="002D7BC2" w:rsidRPr="00EE344E">
              <w:rPr>
                <w:sz w:val="18"/>
                <w:szCs w:val="18"/>
              </w:rPr>
              <w:t>, Annual</w:t>
            </w:r>
          </w:p>
        </w:tc>
        <w:tc>
          <w:tcPr>
            <w:tcW w:w="2883" w:type="dxa"/>
            <w:vMerge w:val="restart"/>
            <w:tcBorders>
              <w:top w:val="single" w:sz="4" w:space="0" w:color="000000"/>
              <w:bottom w:val="single" w:sz="4" w:space="0" w:color="000000"/>
            </w:tcBorders>
            <w:shd w:val="clear" w:color="auto" w:fill="auto"/>
          </w:tcPr>
          <w:p w14:paraId="0016D4C2" w14:textId="77777777" w:rsidR="00DF2F42" w:rsidRPr="00EE344E" w:rsidRDefault="00F011C1">
            <w:pPr>
              <w:rPr>
                <w:sz w:val="18"/>
                <w:szCs w:val="18"/>
              </w:rPr>
            </w:pPr>
            <w:r w:rsidRPr="00EE344E">
              <w:rPr>
                <w:sz w:val="18"/>
                <w:szCs w:val="18"/>
              </w:rPr>
              <w:lastRenderedPageBreak/>
              <w:t>MOHSSS</w:t>
            </w:r>
          </w:p>
          <w:p w14:paraId="06ECB773" w14:textId="77777777" w:rsidR="00DF2F42" w:rsidRPr="00EE344E" w:rsidRDefault="00DF2F42">
            <w:pPr>
              <w:rPr>
                <w:sz w:val="18"/>
                <w:szCs w:val="18"/>
              </w:rPr>
            </w:pPr>
          </w:p>
          <w:p w14:paraId="42466742" w14:textId="77777777" w:rsidR="00DF2F42" w:rsidRPr="00EE344E" w:rsidRDefault="00F011C1">
            <w:pPr>
              <w:rPr>
                <w:sz w:val="18"/>
                <w:szCs w:val="18"/>
              </w:rPr>
            </w:pPr>
            <w:r w:rsidRPr="00EE344E">
              <w:rPr>
                <w:sz w:val="18"/>
                <w:szCs w:val="18"/>
              </w:rPr>
              <w:t>NAPS</w:t>
            </w:r>
          </w:p>
          <w:p w14:paraId="21F4241E" w14:textId="77777777" w:rsidR="00DF2F42" w:rsidRPr="00EE344E" w:rsidRDefault="00DF2F42">
            <w:pPr>
              <w:rPr>
                <w:sz w:val="18"/>
                <w:szCs w:val="18"/>
              </w:rPr>
            </w:pPr>
          </w:p>
          <w:p w14:paraId="2E1A4BB2" w14:textId="0D7ED338" w:rsidR="00DF2F42" w:rsidRPr="00EE344E" w:rsidRDefault="00F011C1">
            <w:pPr>
              <w:rPr>
                <w:sz w:val="18"/>
                <w:szCs w:val="18"/>
              </w:rPr>
            </w:pPr>
            <w:r w:rsidRPr="00EE344E">
              <w:rPr>
                <w:sz w:val="18"/>
                <w:szCs w:val="18"/>
              </w:rPr>
              <w:t xml:space="preserve">CSOs: </w:t>
            </w:r>
            <w:r w:rsidR="00A62934">
              <w:rPr>
                <w:sz w:val="18"/>
                <w:szCs w:val="18"/>
              </w:rPr>
              <w:t>Persons living with HIV and AIDS</w:t>
            </w:r>
            <w:r w:rsidRPr="00EE344E">
              <w:rPr>
                <w:sz w:val="18"/>
                <w:szCs w:val="18"/>
              </w:rPr>
              <w:t>, LGBTI+</w:t>
            </w:r>
          </w:p>
        </w:tc>
        <w:tc>
          <w:tcPr>
            <w:tcW w:w="1390" w:type="dxa"/>
            <w:tcBorders>
              <w:top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1D6B95D" w14:textId="77777777" w:rsidR="00DF2F42" w:rsidRPr="00EE344E" w:rsidRDefault="00F011C1">
            <w:pPr>
              <w:rPr>
                <w:b/>
                <w:sz w:val="18"/>
                <w:szCs w:val="18"/>
              </w:rPr>
            </w:pPr>
            <w:r w:rsidRPr="00EE344E">
              <w:rPr>
                <w:b/>
                <w:sz w:val="18"/>
                <w:szCs w:val="18"/>
              </w:rPr>
              <w:t>Regular</w:t>
            </w:r>
          </w:p>
          <w:p w14:paraId="65920C7C" w14:textId="111629B7" w:rsidR="00DF2F42" w:rsidRPr="00EE344E" w:rsidRDefault="00901E20">
            <w:pPr>
              <w:rPr>
                <w:b/>
                <w:sz w:val="18"/>
                <w:szCs w:val="18"/>
              </w:rPr>
            </w:pPr>
            <w:r w:rsidRPr="00EE344E">
              <w:rPr>
                <w:b/>
                <w:bCs/>
                <w:iCs/>
                <w:sz w:val="18"/>
                <w:szCs w:val="18"/>
                <w:lang w:val="en-GB"/>
              </w:rPr>
              <w:t>$</w:t>
            </w:r>
            <w:r w:rsidR="00177E4C" w:rsidRPr="00EE344E">
              <w:rPr>
                <w:b/>
                <w:bCs/>
                <w:iCs/>
                <w:sz w:val="18"/>
                <w:szCs w:val="18"/>
                <w:lang w:val="en-GB"/>
              </w:rPr>
              <w:t>626,500</w:t>
            </w:r>
          </w:p>
        </w:tc>
      </w:tr>
      <w:tr w:rsidR="00DF2F42" w:rsidRPr="00EE344E" w14:paraId="3C841E23" w14:textId="77777777" w:rsidTr="00FE0E81">
        <w:tblPrEx>
          <w:tblBorders>
            <w:top w:val="none" w:sz="0" w:space="0" w:color="auto"/>
            <w:left w:val="none" w:sz="0" w:space="0" w:color="auto"/>
            <w:bottom w:val="none" w:sz="0" w:space="0" w:color="auto"/>
            <w:right w:val="none" w:sz="0" w:space="0" w:color="auto"/>
          </w:tblBorders>
        </w:tblPrEx>
        <w:tc>
          <w:tcPr>
            <w:tcW w:w="2871" w:type="dxa"/>
            <w:vMerge/>
            <w:tcBorders>
              <w:top w:val="single" w:sz="4" w:space="0" w:color="000000"/>
              <w:left w:val="single" w:sz="4" w:space="0" w:color="000000"/>
              <w:bottom w:val="single" w:sz="4" w:space="0" w:color="000000"/>
            </w:tcBorders>
            <w:shd w:val="clear" w:color="auto" w:fill="auto"/>
            <w:tcMar>
              <w:top w:w="72" w:type="dxa"/>
              <w:left w:w="144" w:type="dxa"/>
              <w:bottom w:w="72" w:type="dxa"/>
              <w:right w:w="144" w:type="dxa"/>
            </w:tcMar>
          </w:tcPr>
          <w:p w14:paraId="28B41E46" w14:textId="77777777" w:rsidR="00DF2F42" w:rsidRPr="00EE344E" w:rsidRDefault="00DF2F42" w:rsidP="00E24151">
            <w:pPr>
              <w:widowControl w:val="0"/>
              <w:pBdr>
                <w:top w:val="nil"/>
                <w:left w:val="nil"/>
                <w:bottom w:val="nil"/>
                <w:right w:val="nil"/>
                <w:between w:val="nil"/>
              </w:pBdr>
              <w:spacing w:line="276" w:lineRule="auto"/>
              <w:rPr>
                <w:b/>
                <w:sz w:val="18"/>
                <w:szCs w:val="18"/>
              </w:rPr>
            </w:pPr>
          </w:p>
        </w:tc>
        <w:tc>
          <w:tcPr>
            <w:tcW w:w="2524" w:type="dxa"/>
            <w:vMerge/>
            <w:tcBorders>
              <w:top w:val="single" w:sz="4" w:space="0" w:color="000000"/>
              <w:bottom w:val="single" w:sz="4" w:space="0" w:color="000000"/>
            </w:tcBorders>
            <w:shd w:val="clear" w:color="auto" w:fill="auto"/>
          </w:tcPr>
          <w:p w14:paraId="20FA2A3D" w14:textId="77777777" w:rsidR="00DF2F42" w:rsidRPr="00EE344E" w:rsidRDefault="00DF2F42" w:rsidP="00E24151">
            <w:pPr>
              <w:widowControl w:val="0"/>
              <w:pBdr>
                <w:top w:val="nil"/>
                <w:left w:val="nil"/>
                <w:bottom w:val="nil"/>
                <w:right w:val="nil"/>
                <w:between w:val="nil"/>
              </w:pBdr>
              <w:spacing w:line="276" w:lineRule="auto"/>
              <w:rPr>
                <w:b/>
                <w:sz w:val="18"/>
                <w:szCs w:val="18"/>
              </w:rPr>
            </w:pPr>
          </w:p>
        </w:tc>
        <w:tc>
          <w:tcPr>
            <w:tcW w:w="3417" w:type="dxa"/>
            <w:vMerge/>
            <w:tcBorders>
              <w:top w:val="single" w:sz="4" w:space="0" w:color="000000"/>
              <w:bottom w:val="single" w:sz="4" w:space="0" w:color="000000"/>
            </w:tcBorders>
            <w:shd w:val="clear" w:color="auto" w:fill="auto"/>
            <w:tcMar>
              <w:top w:w="72" w:type="dxa"/>
              <w:left w:w="144" w:type="dxa"/>
              <w:bottom w:w="72" w:type="dxa"/>
              <w:right w:w="144" w:type="dxa"/>
            </w:tcMar>
          </w:tcPr>
          <w:p w14:paraId="38333296" w14:textId="77777777" w:rsidR="00DF2F42" w:rsidRPr="00EE344E" w:rsidRDefault="00DF2F42" w:rsidP="00E24151">
            <w:pPr>
              <w:widowControl w:val="0"/>
              <w:pBdr>
                <w:top w:val="nil"/>
                <w:left w:val="nil"/>
                <w:bottom w:val="nil"/>
                <w:right w:val="nil"/>
                <w:between w:val="nil"/>
              </w:pBdr>
              <w:spacing w:line="276" w:lineRule="auto"/>
              <w:rPr>
                <w:b/>
                <w:sz w:val="18"/>
                <w:szCs w:val="18"/>
              </w:rPr>
            </w:pPr>
          </w:p>
        </w:tc>
        <w:tc>
          <w:tcPr>
            <w:tcW w:w="2883" w:type="dxa"/>
            <w:vMerge/>
            <w:tcBorders>
              <w:top w:val="single" w:sz="4" w:space="0" w:color="000000"/>
              <w:bottom w:val="single" w:sz="4" w:space="0" w:color="000000"/>
            </w:tcBorders>
            <w:shd w:val="clear" w:color="auto" w:fill="auto"/>
          </w:tcPr>
          <w:p w14:paraId="1F2888D3" w14:textId="77777777" w:rsidR="00DF2F42" w:rsidRPr="00EE344E" w:rsidRDefault="00DF2F42" w:rsidP="00E24151">
            <w:pPr>
              <w:widowControl w:val="0"/>
              <w:pBdr>
                <w:top w:val="nil"/>
                <w:left w:val="nil"/>
                <w:bottom w:val="nil"/>
                <w:right w:val="nil"/>
                <w:between w:val="nil"/>
              </w:pBdr>
              <w:spacing w:line="276" w:lineRule="auto"/>
              <w:rPr>
                <w:b/>
                <w:sz w:val="18"/>
                <w:szCs w:val="18"/>
              </w:rPr>
            </w:pPr>
          </w:p>
        </w:tc>
        <w:tc>
          <w:tcPr>
            <w:tcW w:w="1390" w:type="dxa"/>
            <w:tcBorders>
              <w:top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115C271" w14:textId="77777777" w:rsidR="00DF2F42" w:rsidRPr="00EE344E" w:rsidRDefault="00F011C1">
            <w:pPr>
              <w:rPr>
                <w:b/>
                <w:sz w:val="18"/>
                <w:szCs w:val="18"/>
              </w:rPr>
            </w:pPr>
            <w:r w:rsidRPr="00EE344E">
              <w:rPr>
                <w:b/>
                <w:sz w:val="18"/>
                <w:szCs w:val="18"/>
              </w:rPr>
              <w:t>Other</w:t>
            </w:r>
          </w:p>
          <w:p w14:paraId="6B9B366F" w14:textId="46FAD89C" w:rsidR="00DF2F42" w:rsidRPr="00EE344E" w:rsidRDefault="00901E20">
            <w:pPr>
              <w:rPr>
                <w:b/>
                <w:sz w:val="18"/>
                <w:szCs w:val="18"/>
              </w:rPr>
            </w:pPr>
            <w:r w:rsidRPr="00EE344E">
              <w:rPr>
                <w:b/>
                <w:sz w:val="18"/>
                <w:szCs w:val="18"/>
              </w:rPr>
              <w:t>$</w:t>
            </w:r>
            <w:r w:rsidR="00F011C1" w:rsidRPr="00EE344E">
              <w:rPr>
                <w:b/>
                <w:sz w:val="18"/>
                <w:szCs w:val="18"/>
              </w:rPr>
              <w:t xml:space="preserve">250,000 </w:t>
            </w:r>
          </w:p>
        </w:tc>
      </w:tr>
    </w:tbl>
    <w:p w14:paraId="3384E814" w14:textId="27A8FB67" w:rsidR="00DF2F42" w:rsidRDefault="00DF2F42">
      <w:pPr>
        <w:rPr>
          <w:color w:val="000000"/>
        </w:rPr>
      </w:pPr>
    </w:p>
    <w:p w14:paraId="18C16FB8" w14:textId="2C0A3B80" w:rsidR="00EE344E" w:rsidRDefault="00F05313" w:rsidP="00F05313">
      <w:pPr>
        <w:jc w:val="center"/>
        <w:rPr>
          <w:color w:val="000000"/>
        </w:rPr>
      </w:pPr>
      <w:r w:rsidRPr="00F05313">
        <w:rPr>
          <w:noProof/>
          <w:sz w:val="18"/>
          <w:szCs w:val="18"/>
          <w:lang w:val="en-GB"/>
        </w:rPr>
        <w:drawing>
          <wp:inline distT="0" distB="0" distL="0" distR="0" wp14:anchorId="1F995865" wp14:editId="58E0EBB0">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EE344E">
      <w:headerReference w:type="even" r:id="rId21"/>
      <w:headerReference w:type="default" r:id="rId22"/>
      <w:footerReference w:type="even" r:id="rId23"/>
      <w:footerReference w:type="default" r:id="rId24"/>
      <w:pgSz w:w="15840" w:h="12240" w:orient="landscape"/>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F068E" w14:textId="77777777" w:rsidR="00F44BBB" w:rsidRDefault="00F44BBB">
      <w:r>
        <w:separator/>
      </w:r>
    </w:p>
  </w:endnote>
  <w:endnote w:type="continuationSeparator" w:id="0">
    <w:p w14:paraId="3C728F8D" w14:textId="77777777" w:rsidR="00F44BBB" w:rsidRDefault="00F4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5B7C" w14:textId="33F35DDE" w:rsidR="004A315C" w:rsidRPr="00CE29AC" w:rsidRDefault="004A315C" w:rsidP="00CE29AC">
    <w:pPr>
      <w:pBdr>
        <w:top w:val="nil"/>
        <w:left w:val="nil"/>
        <w:bottom w:val="nil"/>
        <w:right w:val="nil"/>
        <w:between w:val="nil"/>
      </w:pBdr>
      <w:tabs>
        <w:tab w:val="center" w:pos="4320"/>
        <w:tab w:val="right" w:pos="8640"/>
      </w:tabs>
      <w:ind w:firstLine="990"/>
      <w:rPr>
        <w:b/>
        <w:bCs/>
        <w:color w:val="000000"/>
        <w:sz w:val="17"/>
        <w:szCs w:val="17"/>
      </w:rPr>
    </w:pPr>
    <w:r w:rsidRPr="00200BF3">
      <w:rPr>
        <w:b/>
        <w:bCs/>
        <w:color w:val="000000"/>
        <w:sz w:val="17"/>
        <w:szCs w:val="17"/>
      </w:rPr>
      <w:fldChar w:fldCharType="begin"/>
    </w:r>
    <w:r w:rsidRPr="00200BF3">
      <w:rPr>
        <w:b/>
        <w:bCs/>
        <w:color w:val="000000"/>
        <w:sz w:val="17"/>
        <w:szCs w:val="17"/>
      </w:rPr>
      <w:instrText>PAGE</w:instrText>
    </w:r>
    <w:r w:rsidRPr="00200BF3">
      <w:rPr>
        <w:b/>
        <w:bCs/>
        <w:color w:val="000000"/>
        <w:sz w:val="17"/>
        <w:szCs w:val="17"/>
      </w:rPr>
      <w:fldChar w:fldCharType="separate"/>
    </w:r>
    <w:r w:rsidRPr="00200BF3">
      <w:rPr>
        <w:b/>
        <w:bCs/>
        <w:noProof/>
        <w:color w:val="000000"/>
        <w:sz w:val="17"/>
        <w:szCs w:val="17"/>
      </w:rPr>
      <w:t>2</w:t>
    </w:r>
    <w:r w:rsidRPr="00200BF3">
      <w:rPr>
        <w:b/>
        <w:bCs/>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7AB9" w14:textId="43222906" w:rsidR="004A315C" w:rsidRPr="00CE29AC" w:rsidRDefault="004A315C" w:rsidP="00CE29AC">
    <w:pPr>
      <w:pBdr>
        <w:top w:val="nil"/>
        <w:left w:val="nil"/>
        <w:bottom w:val="nil"/>
        <w:right w:val="nil"/>
        <w:between w:val="nil"/>
      </w:pBdr>
      <w:tabs>
        <w:tab w:val="center" w:pos="4320"/>
        <w:tab w:val="right" w:pos="8640"/>
      </w:tabs>
      <w:ind w:right="810"/>
      <w:jc w:val="right"/>
      <w:rPr>
        <w:b/>
        <w:bCs/>
        <w:color w:val="000000"/>
        <w:sz w:val="17"/>
        <w:szCs w:val="17"/>
      </w:rPr>
    </w:pPr>
    <w:r w:rsidRPr="00200BF3">
      <w:rPr>
        <w:b/>
        <w:bCs/>
        <w:color w:val="000000"/>
        <w:sz w:val="17"/>
        <w:szCs w:val="17"/>
      </w:rPr>
      <w:fldChar w:fldCharType="begin"/>
    </w:r>
    <w:r w:rsidRPr="00200BF3">
      <w:rPr>
        <w:b/>
        <w:bCs/>
        <w:color w:val="000000"/>
        <w:sz w:val="17"/>
        <w:szCs w:val="17"/>
      </w:rPr>
      <w:instrText>PAGE</w:instrText>
    </w:r>
    <w:r w:rsidRPr="00200BF3">
      <w:rPr>
        <w:b/>
        <w:bCs/>
        <w:color w:val="000000"/>
        <w:sz w:val="17"/>
        <w:szCs w:val="17"/>
      </w:rPr>
      <w:fldChar w:fldCharType="separate"/>
    </w:r>
    <w:r w:rsidRPr="00200BF3">
      <w:rPr>
        <w:b/>
        <w:bCs/>
        <w:noProof/>
        <w:color w:val="000000"/>
        <w:sz w:val="17"/>
        <w:szCs w:val="17"/>
      </w:rPr>
      <w:t>3</w:t>
    </w:r>
    <w:r w:rsidRPr="00200BF3">
      <w:rPr>
        <w:b/>
        <w:bCs/>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98A4" w14:textId="425E9F90" w:rsidR="004A315C" w:rsidRPr="00D07250" w:rsidRDefault="004A315C" w:rsidP="00D07250">
    <w:pPr>
      <w:pBdr>
        <w:top w:val="nil"/>
        <w:left w:val="nil"/>
        <w:bottom w:val="nil"/>
        <w:right w:val="nil"/>
        <w:between w:val="nil"/>
      </w:pBdr>
      <w:tabs>
        <w:tab w:val="center" w:pos="4320"/>
        <w:tab w:val="right" w:pos="8640"/>
      </w:tabs>
      <w:rPr>
        <w:b/>
        <w:bCs/>
        <w:color w:val="000000"/>
        <w:sz w:val="17"/>
        <w:szCs w:val="17"/>
      </w:rPr>
    </w:pPr>
    <w:r w:rsidRPr="00200BF3">
      <w:rPr>
        <w:b/>
        <w:bCs/>
        <w:color w:val="000000"/>
        <w:sz w:val="17"/>
        <w:szCs w:val="17"/>
      </w:rPr>
      <w:fldChar w:fldCharType="begin"/>
    </w:r>
    <w:r w:rsidRPr="00200BF3">
      <w:rPr>
        <w:b/>
        <w:bCs/>
        <w:color w:val="000000"/>
        <w:sz w:val="17"/>
        <w:szCs w:val="17"/>
      </w:rPr>
      <w:instrText>PAGE</w:instrText>
    </w:r>
    <w:r w:rsidRPr="00200BF3">
      <w:rPr>
        <w:b/>
        <w:bCs/>
        <w:color w:val="000000"/>
        <w:sz w:val="17"/>
        <w:szCs w:val="17"/>
      </w:rPr>
      <w:fldChar w:fldCharType="separate"/>
    </w:r>
    <w:r w:rsidRPr="00200BF3">
      <w:rPr>
        <w:b/>
        <w:bCs/>
        <w:noProof/>
        <w:color w:val="000000"/>
        <w:sz w:val="17"/>
        <w:szCs w:val="17"/>
      </w:rPr>
      <w:t>2</w:t>
    </w:r>
    <w:r w:rsidRPr="00200BF3">
      <w:rPr>
        <w:b/>
        <w:bCs/>
        <w:color w:val="000000"/>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5656" w14:textId="151A1268" w:rsidR="004A315C" w:rsidRPr="00D07250" w:rsidRDefault="004A315C" w:rsidP="00D07250">
    <w:pPr>
      <w:pBdr>
        <w:top w:val="nil"/>
        <w:left w:val="nil"/>
        <w:bottom w:val="nil"/>
        <w:right w:val="nil"/>
        <w:between w:val="nil"/>
      </w:pBdr>
      <w:tabs>
        <w:tab w:val="center" w:pos="4320"/>
        <w:tab w:val="right" w:pos="8640"/>
      </w:tabs>
      <w:ind w:right="396"/>
      <w:jc w:val="right"/>
      <w:rPr>
        <w:b/>
        <w:bCs/>
        <w:color w:val="000000"/>
        <w:sz w:val="17"/>
        <w:szCs w:val="17"/>
      </w:rPr>
    </w:pPr>
    <w:r w:rsidRPr="00200BF3">
      <w:rPr>
        <w:b/>
        <w:bCs/>
        <w:color w:val="000000"/>
        <w:sz w:val="17"/>
        <w:szCs w:val="17"/>
      </w:rPr>
      <w:fldChar w:fldCharType="begin"/>
    </w:r>
    <w:r w:rsidRPr="00200BF3">
      <w:rPr>
        <w:b/>
        <w:bCs/>
        <w:color w:val="000000"/>
        <w:sz w:val="17"/>
        <w:szCs w:val="17"/>
      </w:rPr>
      <w:instrText>PAGE</w:instrText>
    </w:r>
    <w:r w:rsidRPr="00200BF3">
      <w:rPr>
        <w:b/>
        <w:bCs/>
        <w:color w:val="000000"/>
        <w:sz w:val="17"/>
        <w:szCs w:val="17"/>
      </w:rPr>
      <w:fldChar w:fldCharType="separate"/>
    </w:r>
    <w:r w:rsidRPr="00200BF3">
      <w:rPr>
        <w:b/>
        <w:bCs/>
        <w:noProof/>
        <w:color w:val="000000"/>
        <w:sz w:val="17"/>
        <w:szCs w:val="17"/>
      </w:rPr>
      <w:t>3</w:t>
    </w:r>
    <w:r w:rsidRPr="00200BF3">
      <w:rPr>
        <w:b/>
        <w:bCs/>
        <w:color w:val="00000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761A" w14:textId="77777777" w:rsidR="00F44BBB" w:rsidRDefault="00F44BBB">
      <w:r>
        <w:separator/>
      </w:r>
    </w:p>
  </w:footnote>
  <w:footnote w:type="continuationSeparator" w:id="0">
    <w:p w14:paraId="48975A15" w14:textId="77777777" w:rsidR="00F44BBB" w:rsidRDefault="00F44BBB">
      <w:r>
        <w:continuationSeparator/>
      </w:r>
    </w:p>
  </w:footnote>
  <w:footnote w:id="1">
    <w:p w14:paraId="7C35C3D9" w14:textId="325D2D60" w:rsidR="004A315C" w:rsidRPr="00CE29AC" w:rsidRDefault="004A315C" w:rsidP="000522E7">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w:t>
      </w:r>
      <w:r>
        <w:rPr>
          <w:color w:val="000000"/>
          <w:sz w:val="16"/>
          <w:szCs w:val="16"/>
        </w:rPr>
        <w:t>International Monetary Fund</w:t>
      </w:r>
      <w:r w:rsidRPr="000522E7">
        <w:rPr>
          <w:color w:val="000000"/>
          <w:sz w:val="16"/>
          <w:szCs w:val="16"/>
        </w:rPr>
        <w:t xml:space="preserve">. 2021. </w:t>
      </w:r>
      <w:r>
        <w:rPr>
          <w:color w:val="000000"/>
          <w:sz w:val="16"/>
          <w:szCs w:val="16"/>
        </w:rPr>
        <w:t>World Economic Outlook</w:t>
      </w:r>
      <w:r w:rsidRPr="000522E7">
        <w:rPr>
          <w:color w:val="000000"/>
          <w:sz w:val="16"/>
          <w:szCs w:val="16"/>
        </w:rPr>
        <w:t xml:space="preserve">, </w:t>
      </w:r>
      <w:r>
        <w:rPr>
          <w:color w:val="000000"/>
          <w:sz w:val="16"/>
          <w:szCs w:val="16"/>
        </w:rPr>
        <w:t>October</w:t>
      </w:r>
      <w:r w:rsidRPr="000522E7">
        <w:rPr>
          <w:color w:val="000000"/>
          <w:sz w:val="16"/>
          <w:szCs w:val="16"/>
        </w:rPr>
        <w:t xml:space="preserve"> 2021. Washington, DC:</w:t>
      </w:r>
      <w:r>
        <w:rPr>
          <w:color w:val="000000"/>
          <w:sz w:val="16"/>
          <w:szCs w:val="16"/>
        </w:rPr>
        <w:t xml:space="preserve"> International Monetary Fund</w:t>
      </w:r>
      <w:r w:rsidRPr="000522E7">
        <w:rPr>
          <w:color w:val="000000"/>
          <w:sz w:val="16"/>
          <w:szCs w:val="16"/>
        </w:rPr>
        <w:t>.</w:t>
      </w:r>
    </w:p>
  </w:footnote>
  <w:footnote w:id="2">
    <w:p w14:paraId="6DF8F43E" w14:textId="7BA99F0F" w:rsidR="004A315C" w:rsidRPr="007F2011"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w:t>
      </w:r>
      <w:r w:rsidRPr="007F2011">
        <w:rPr>
          <w:color w:val="000000"/>
          <w:sz w:val="16"/>
          <w:szCs w:val="16"/>
        </w:rPr>
        <w:t>United Nations Development Programme and Oxford Poverty and Human Development Initiative. 2021. Multi</w:t>
      </w:r>
      <w:r w:rsidR="00450460">
        <w:rPr>
          <w:color w:val="000000"/>
          <w:sz w:val="16"/>
          <w:szCs w:val="16"/>
        </w:rPr>
        <w:t>d</w:t>
      </w:r>
      <w:r w:rsidRPr="007F2011">
        <w:rPr>
          <w:color w:val="000000"/>
          <w:sz w:val="16"/>
          <w:szCs w:val="16"/>
        </w:rPr>
        <w:t xml:space="preserve">imensional Poverty Index, 2021. </w:t>
      </w:r>
      <w:r w:rsidRPr="007F2011">
        <w:rPr>
          <w:sz w:val="16"/>
          <w:szCs w:val="16"/>
        </w:rPr>
        <w:t>United Nations Development Programme, New York, and Oxford Poverty and Human Development Initiative, Oxford, UK</w:t>
      </w:r>
    </w:p>
  </w:footnote>
  <w:footnote w:id="3">
    <w:p w14:paraId="02BED986" w14:textId="77D53988"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Sustainable Development Goals Report 2021</w:t>
      </w:r>
      <w:r>
        <w:rPr>
          <w:color w:val="000000"/>
          <w:sz w:val="16"/>
          <w:szCs w:val="16"/>
        </w:rPr>
        <w:t xml:space="preserve">: </w:t>
      </w:r>
      <w:hyperlink r:id="rId1" w:history="1">
        <w:r w:rsidRPr="005D0238">
          <w:rPr>
            <w:rStyle w:val="Hyperlink"/>
            <w:sz w:val="16"/>
            <w:szCs w:val="16"/>
          </w:rPr>
          <w:t>Guyana Profile</w:t>
        </w:r>
      </w:hyperlink>
      <w:r>
        <w:rPr>
          <w:color w:val="000000"/>
          <w:sz w:val="16"/>
          <w:szCs w:val="16"/>
        </w:rPr>
        <w:t>.</w:t>
      </w:r>
      <w:r w:rsidRPr="00CE29AC">
        <w:rPr>
          <w:color w:val="000000"/>
          <w:sz w:val="16"/>
          <w:szCs w:val="16"/>
        </w:rPr>
        <w:t xml:space="preserve"> </w:t>
      </w:r>
    </w:p>
  </w:footnote>
  <w:footnote w:id="4">
    <w:p w14:paraId="6EABABD7" w14:textId="3F7BEC88"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w:t>
      </w:r>
      <w:hyperlink r:id="rId2" w:history="1">
        <w:r w:rsidRPr="0061008B">
          <w:rPr>
            <w:rStyle w:val="Hyperlink"/>
            <w:sz w:val="16"/>
            <w:szCs w:val="16"/>
          </w:rPr>
          <w:t xml:space="preserve">World Bank </w:t>
        </w:r>
        <w:r>
          <w:rPr>
            <w:rStyle w:val="Hyperlink"/>
            <w:sz w:val="16"/>
            <w:szCs w:val="16"/>
          </w:rPr>
          <w:t xml:space="preserve">Guyana </w:t>
        </w:r>
        <w:r w:rsidRPr="0061008B">
          <w:rPr>
            <w:rStyle w:val="Hyperlink"/>
            <w:sz w:val="16"/>
            <w:szCs w:val="16"/>
          </w:rPr>
          <w:t>Systematic Country Diagnostic</w:t>
        </w:r>
        <w:r>
          <w:rPr>
            <w:rStyle w:val="Hyperlink"/>
            <w:sz w:val="16"/>
            <w:szCs w:val="16"/>
          </w:rPr>
          <w:t xml:space="preserve">, </w:t>
        </w:r>
        <w:r w:rsidRPr="0061008B">
          <w:rPr>
            <w:rStyle w:val="Hyperlink"/>
            <w:sz w:val="16"/>
            <w:szCs w:val="16"/>
          </w:rPr>
          <w:t>2020</w:t>
        </w:r>
      </w:hyperlink>
      <w:r>
        <w:rPr>
          <w:color w:val="000000"/>
          <w:sz w:val="16"/>
          <w:szCs w:val="16"/>
        </w:rPr>
        <w:t>.</w:t>
      </w:r>
    </w:p>
  </w:footnote>
  <w:footnote w:id="5">
    <w:p w14:paraId="4AEC3FDB" w14:textId="73F8271B"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w:t>
      </w:r>
      <w:r>
        <w:rPr>
          <w:color w:val="000000"/>
          <w:sz w:val="16"/>
          <w:szCs w:val="16"/>
        </w:rPr>
        <w:t>“</w:t>
      </w:r>
      <w:r w:rsidRPr="00554109">
        <w:rPr>
          <w:color w:val="000000"/>
          <w:sz w:val="16"/>
          <w:szCs w:val="16"/>
        </w:rPr>
        <w:t>LGBTI+</w:t>
      </w:r>
      <w:r>
        <w:rPr>
          <w:color w:val="000000"/>
          <w:sz w:val="16"/>
          <w:szCs w:val="16"/>
        </w:rPr>
        <w:t xml:space="preserve">” comprises </w:t>
      </w:r>
      <w:r w:rsidRPr="00CE29AC">
        <w:rPr>
          <w:color w:val="000000"/>
          <w:sz w:val="16"/>
          <w:szCs w:val="16"/>
        </w:rPr>
        <w:t>lesbian, gay, bisexual, trans</w:t>
      </w:r>
      <w:r>
        <w:rPr>
          <w:color w:val="000000"/>
          <w:sz w:val="16"/>
          <w:szCs w:val="16"/>
        </w:rPr>
        <w:t>gender</w:t>
      </w:r>
      <w:r w:rsidRPr="00CE29AC">
        <w:rPr>
          <w:color w:val="000000"/>
          <w:sz w:val="16"/>
          <w:szCs w:val="16"/>
        </w:rPr>
        <w:t>, queer, intersex and non-binary or other gender denominations</w:t>
      </w:r>
      <w:r>
        <w:rPr>
          <w:color w:val="000000"/>
          <w:sz w:val="16"/>
          <w:szCs w:val="16"/>
        </w:rPr>
        <w:t>.</w:t>
      </w:r>
      <w:r w:rsidRPr="00CE29AC">
        <w:rPr>
          <w:color w:val="000000"/>
          <w:sz w:val="16"/>
          <w:szCs w:val="16"/>
        </w:rPr>
        <w:t xml:space="preserve"> </w:t>
      </w:r>
    </w:p>
  </w:footnote>
  <w:footnote w:id="6">
    <w:p w14:paraId="04294D4C" w14:textId="3BA2835B"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Guyana Labo</w:t>
      </w:r>
      <w:r>
        <w:rPr>
          <w:color w:val="000000"/>
          <w:sz w:val="16"/>
          <w:szCs w:val="16"/>
        </w:rPr>
        <w:t>u</w:t>
      </w:r>
      <w:r w:rsidRPr="00CE29AC">
        <w:rPr>
          <w:color w:val="000000"/>
          <w:sz w:val="16"/>
          <w:szCs w:val="16"/>
        </w:rPr>
        <w:t>r Force Survey Bulletin</w:t>
      </w:r>
      <w:r>
        <w:rPr>
          <w:color w:val="000000"/>
          <w:sz w:val="16"/>
          <w:szCs w:val="16"/>
        </w:rPr>
        <w:t xml:space="preserve">, </w:t>
      </w:r>
      <w:r w:rsidR="0089266F">
        <w:rPr>
          <w:color w:val="000000"/>
          <w:sz w:val="16"/>
          <w:szCs w:val="16"/>
        </w:rPr>
        <w:t xml:space="preserve">Second quarter, </w:t>
      </w:r>
      <w:r>
        <w:rPr>
          <w:color w:val="000000"/>
          <w:sz w:val="16"/>
          <w:szCs w:val="16"/>
        </w:rPr>
        <w:t>2021.</w:t>
      </w:r>
    </w:p>
  </w:footnote>
  <w:footnote w:id="7">
    <w:p w14:paraId="3F86FF00" w14:textId="64961ED6"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World Bank Guyana Systematic Country Diagnostic, 2020</w:t>
      </w:r>
      <w:r w:rsidR="00A65E0B">
        <w:rPr>
          <w:color w:val="000000"/>
          <w:sz w:val="16"/>
          <w:szCs w:val="16"/>
        </w:rPr>
        <w:t>,</w:t>
      </w:r>
    </w:p>
  </w:footnote>
  <w:footnote w:id="8">
    <w:p w14:paraId="38F18B27" w14:textId="5D4BA6E0"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w:t>
      </w:r>
      <w:hyperlink r:id="rId3" w:history="1">
        <w:r w:rsidRPr="00DE07C5">
          <w:rPr>
            <w:rStyle w:val="Hyperlink"/>
            <w:sz w:val="16"/>
            <w:szCs w:val="16"/>
          </w:rPr>
          <w:t>HCFC phase-out management plan</w:t>
        </w:r>
      </w:hyperlink>
      <w:r w:rsidR="00DE07C5">
        <w:rPr>
          <w:color w:val="000000"/>
          <w:sz w:val="16"/>
          <w:szCs w:val="16"/>
        </w:rPr>
        <w:t xml:space="preserve"> approved by the </w:t>
      </w:r>
      <w:r w:rsidR="00A04622">
        <w:rPr>
          <w:color w:val="000000"/>
          <w:sz w:val="16"/>
          <w:szCs w:val="16"/>
        </w:rPr>
        <w:t>Multilateral</w:t>
      </w:r>
      <w:r w:rsidR="00DE07C5">
        <w:rPr>
          <w:color w:val="000000"/>
          <w:sz w:val="16"/>
          <w:szCs w:val="16"/>
        </w:rPr>
        <w:t xml:space="preserve"> Fund for the implementation of the Montr</w:t>
      </w:r>
      <w:r w:rsidR="00C64E63">
        <w:rPr>
          <w:color w:val="000000"/>
          <w:sz w:val="16"/>
          <w:szCs w:val="16"/>
        </w:rPr>
        <w:t>e</w:t>
      </w:r>
      <w:r w:rsidR="00DE07C5">
        <w:rPr>
          <w:color w:val="000000"/>
          <w:sz w:val="16"/>
          <w:szCs w:val="16"/>
        </w:rPr>
        <w:t>al Protocol</w:t>
      </w:r>
      <w:r w:rsidR="00A65E0B">
        <w:rPr>
          <w:color w:val="000000"/>
          <w:sz w:val="16"/>
          <w:szCs w:val="16"/>
        </w:rPr>
        <w:t>.</w:t>
      </w:r>
    </w:p>
  </w:footnote>
  <w:footnote w:id="9">
    <w:p w14:paraId="25741D14" w14:textId="48DF8E17"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COVID-19 </w:t>
      </w:r>
      <w:r>
        <w:rPr>
          <w:color w:val="000000"/>
          <w:sz w:val="16"/>
          <w:szCs w:val="16"/>
        </w:rPr>
        <w:t>s</w:t>
      </w:r>
      <w:r w:rsidRPr="00CE29AC">
        <w:rPr>
          <w:color w:val="000000"/>
          <w:sz w:val="16"/>
          <w:szCs w:val="16"/>
        </w:rPr>
        <w:t>ocio</w:t>
      </w:r>
      <w:r>
        <w:rPr>
          <w:color w:val="000000"/>
          <w:sz w:val="16"/>
          <w:szCs w:val="16"/>
        </w:rPr>
        <w:t>e</w:t>
      </w:r>
      <w:r w:rsidRPr="00CE29AC">
        <w:rPr>
          <w:color w:val="000000"/>
          <w:sz w:val="16"/>
          <w:szCs w:val="16"/>
        </w:rPr>
        <w:t xml:space="preserve">conomic </w:t>
      </w:r>
      <w:r>
        <w:rPr>
          <w:color w:val="000000"/>
          <w:sz w:val="16"/>
          <w:szCs w:val="16"/>
        </w:rPr>
        <w:t>i</w:t>
      </w:r>
      <w:r w:rsidRPr="00CE29AC">
        <w:rPr>
          <w:color w:val="000000"/>
          <w:sz w:val="16"/>
          <w:szCs w:val="16"/>
        </w:rPr>
        <w:t xml:space="preserve">mpact </w:t>
      </w:r>
      <w:r>
        <w:rPr>
          <w:color w:val="000000"/>
          <w:sz w:val="16"/>
          <w:szCs w:val="16"/>
        </w:rPr>
        <w:t>a</w:t>
      </w:r>
      <w:r w:rsidRPr="00CE29AC">
        <w:rPr>
          <w:color w:val="000000"/>
          <w:sz w:val="16"/>
          <w:szCs w:val="16"/>
        </w:rPr>
        <w:t>ssessment (2020)</w:t>
      </w:r>
      <w:r w:rsidR="00A65E0B">
        <w:rPr>
          <w:color w:val="000000"/>
          <w:sz w:val="16"/>
          <w:szCs w:val="16"/>
        </w:rPr>
        <w:t>.</w:t>
      </w:r>
    </w:p>
  </w:footnote>
  <w:footnote w:id="10">
    <w:p w14:paraId="728C4DCC" w14:textId="1859D225"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w:t>
      </w:r>
      <w:r>
        <w:rPr>
          <w:color w:val="000000"/>
          <w:sz w:val="16"/>
          <w:szCs w:val="16"/>
        </w:rPr>
        <w:t xml:space="preserve">Guyana </w:t>
      </w:r>
      <w:r w:rsidRPr="00CE29AC">
        <w:rPr>
          <w:color w:val="000000"/>
          <w:sz w:val="16"/>
          <w:szCs w:val="16"/>
        </w:rPr>
        <w:t>First Voluntary National Review</w:t>
      </w:r>
      <w:r>
        <w:rPr>
          <w:color w:val="000000"/>
          <w:sz w:val="16"/>
          <w:szCs w:val="16"/>
        </w:rPr>
        <w:t>,</w:t>
      </w:r>
      <w:r w:rsidR="00A65E0B">
        <w:rPr>
          <w:color w:val="000000"/>
          <w:sz w:val="16"/>
          <w:szCs w:val="16"/>
        </w:rPr>
        <w:t xml:space="preserve"> July 2019.</w:t>
      </w:r>
    </w:p>
  </w:footnote>
  <w:footnote w:id="11">
    <w:p w14:paraId="0B917A88" w14:textId="65BF1D6D" w:rsidR="004A315C" w:rsidRPr="00CE29AC" w:rsidRDefault="004A315C" w:rsidP="00513ABF">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w:t>
      </w:r>
      <w:r w:rsidRPr="00513ABF">
        <w:rPr>
          <w:color w:val="000000"/>
          <w:sz w:val="16"/>
          <w:szCs w:val="16"/>
        </w:rPr>
        <w:t xml:space="preserve">Peach, K., </w:t>
      </w:r>
      <w:r>
        <w:rPr>
          <w:color w:val="000000"/>
          <w:sz w:val="16"/>
          <w:szCs w:val="16"/>
        </w:rPr>
        <w:t xml:space="preserve">et al, </w:t>
      </w:r>
      <w:r w:rsidRPr="00513ABF">
        <w:rPr>
          <w:color w:val="000000"/>
          <w:sz w:val="16"/>
          <w:szCs w:val="16"/>
        </w:rPr>
        <w:t>(2021).</w:t>
      </w:r>
      <w:r>
        <w:rPr>
          <w:color w:val="000000"/>
          <w:sz w:val="16"/>
          <w:szCs w:val="16"/>
        </w:rPr>
        <w:t xml:space="preserve"> </w:t>
      </w:r>
      <w:r w:rsidRPr="00513ABF">
        <w:rPr>
          <w:color w:val="000000"/>
          <w:sz w:val="16"/>
          <w:szCs w:val="16"/>
        </w:rPr>
        <w:t>Collective Intelligence for Sustainable</w:t>
      </w:r>
      <w:r>
        <w:rPr>
          <w:color w:val="000000"/>
          <w:sz w:val="16"/>
          <w:szCs w:val="16"/>
        </w:rPr>
        <w:t xml:space="preserve"> </w:t>
      </w:r>
      <w:r w:rsidRPr="00513ABF">
        <w:rPr>
          <w:color w:val="000000"/>
          <w:sz w:val="16"/>
          <w:szCs w:val="16"/>
        </w:rPr>
        <w:t>Development: Getting Smarter Together.</w:t>
      </w:r>
    </w:p>
  </w:footnote>
  <w:footnote w:id="12">
    <w:p w14:paraId="67166AC7" w14:textId="6E29DD58" w:rsidR="004A315C" w:rsidRPr="00CE29AC" w:rsidRDefault="004A315C">
      <w:pPr>
        <w:widowControl w:val="0"/>
        <w:pBdr>
          <w:top w:val="nil"/>
          <w:left w:val="nil"/>
          <w:bottom w:val="nil"/>
          <w:right w:val="nil"/>
          <w:between w:val="nil"/>
        </w:pBdr>
        <w:rPr>
          <w:color w:val="000000"/>
          <w:sz w:val="16"/>
          <w:szCs w:val="16"/>
        </w:rPr>
      </w:pPr>
      <w:r w:rsidRPr="00CE29AC">
        <w:rPr>
          <w:rStyle w:val="FootnoteReference"/>
          <w:sz w:val="16"/>
          <w:szCs w:val="16"/>
        </w:rPr>
        <w:footnoteRef/>
      </w:r>
      <w:r w:rsidRPr="00CE29AC">
        <w:rPr>
          <w:color w:val="000000"/>
          <w:sz w:val="16"/>
          <w:szCs w:val="16"/>
        </w:rPr>
        <w:t xml:space="preserve"> President’s address to 12th Parliament and Budget Speech (12</w:t>
      </w:r>
      <w:r>
        <w:rPr>
          <w:color w:val="000000"/>
          <w:sz w:val="16"/>
          <w:szCs w:val="16"/>
        </w:rPr>
        <w:t xml:space="preserve"> </w:t>
      </w:r>
      <w:r w:rsidRPr="00CE29AC">
        <w:rPr>
          <w:color w:val="000000"/>
          <w:sz w:val="16"/>
          <w:szCs w:val="16"/>
        </w:rPr>
        <w:t>February</w:t>
      </w:r>
      <w:r w:rsidR="00C64E63">
        <w:rPr>
          <w:color w:val="000000"/>
          <w:sz w:val="16"/>
          <w:szCs w:val="16"/>
        </w:rPr>
        <w:t xml:space="preserve"> </w:t>
      </w:r>
      <w:r w:rsidRPr="00CE29AC">
        <w:rPr>
          <w:color w:val="000000"/>
          <w:sz w:val="16"/>
          <w:szCs w:val="16"/>
        </w:rPr>
        <w:t>2021)</w:t>
      </w:r>
      <w:r>
        <w:rPr>
          <w:color w:val="000000"/>
          <w:sz w:val="16"/>
          <w:szCs w:val="16"/>
        </w:rPr>
        <w:t>.</w:t>
      </w:r>
    </w:p>
  </w:footnote>
  <w:footnote w:id="13">
    <w:p w14:paraId="62152E88" w14:textId="6859CB37" w:rsidR="004A315C" w:rsidRPr="002D2E36" w:rsidRDefault="004A315C">
      <w:pPr>
        <w:pStyle w:val="FootnoteText"/>
        <w:rPr>
          <w:sz w:val="16"/>
          <w:szCs w:val="16"/>
        </w:rPr>
      </w:pPr>
      <w:r w:rsidRPr="002D2E36">
        <w:rPr>
          <w:rStyle w:val="FootnoteReference"/>
          <w:sz w:val="16"/>
          <w:szCs w:val="16"/>
        </w:rPr>
        <w:footnoteRef/>
      </w:r>
      <w:r w:rsidRPr="002D2E36">
        <w:rPr>
          <w:sz w:val="16"/>
          <w:szCs w:val="16"/>
        </w:rPr>
        <w:t xml:space="preserve"> Integrated </w:t>
      </w:r>
      <w:r w:rsidR="00921F16">
        <w:rPr>
          <w:sz w:val="16"/>
          <w:szCs w:val="16"/>
        </w:rPr>
        <w:t>r</w:t>
      </w:r>
      <w:r w:rsidRPr="002D2E36">
        <w:rPr>
          <w:sz w:val="16"/>
          <w:szCs w:val="16"/>
        </w:rPr>
        <w:t xml:space="preserve">esults and </w:t>
      </w:r>
      <w:r w:rsidR="00921F16">
        <w:rPr>
          <w:sz w:val="16"/>
          <w:szCs w:val="16"/>
        </w:rPr>
        <w:t>r</w:t>
      </w:r>
      <w:r w:rsidRPr="002D2E36">
        <w:rPr>
          <w:sz w:val="16"/>
          <w:szCs w:val="16"/>
        </w:rPr>
        <w:t>esources</w:t>
      </w:r>
      <w:r>
        <w:rPr>
          <w:sz w:val="16"/>
          <w:szCs w:val="16"/>
        </w:rPr>
        <w:t xml:space="preserve"> </w:t>
      </w:r>
      <w:r w:rsidR="00921F16">
        <w:rPr>
          <w:sz w:val="16"/>
          <w:szCs w:val="16"/>
        </w:rPr>
        <w:t>f</w:t>
      </w:r>
      <w:r>
        <w:rPr>
          <w:sz w:val="16"/>
          <w:szCs w:val="16"/>
        </w:rPr>
        <w:t>ramework</w:t>
      </w:r>
      <w:r w:rsidRPr="002D2E36">
        <w:rPr>
          <w:sz w:val="16"/>
          <w:szCs w:val="16"/>
        </w:rPr>
        <w:t xml:space="preserve"> from the UNDP Strategic Plan</w:t>
      </w:r>
      <w:r>
        <w:rPr>
          <w:sz w:val="16"/>
          <w:szCs w:val="16"/>
        </w:rPr>
        <w:t xml:space="preserve"> 2022-2025</w:t>
      </w:r>
      <w:r w:rsidR="00921F16">
        <w:rPr>
          <w:sz w:val="16"/>
          <w:szCs w:val="16"/>
        </w:rPr>
        <w:t>.</w:t>
      </w:r>
    </w:p>
  </w:footnote>
  <w:footnote w:id="14">
    <w:p w14:paraId="634BB0A2" w14:textId="3A9227F8" w:rsidR="004A315C" w:rsidRPr="002D2E36" w:rsidRDefault="004A315C">
      <w:pPr>
        <w:widowControl w:val="0"/>
        <w:pBdr>
          <w:top w:val="nil"/>
          <w:left w:val="nil"/>
          <w:bottom w:val="nil"/>
          <w:right w:val="nil"/>
          <w:between w:val="nil"/>
        </w:pBdr>
        <w:rPr>
          <w:color w:val="000000"/>
          <w:sz w:val="16"/>
          <w:szCs w:val="16"/>
        </w:rPr>
      </w:pPr>
      <w:r w:rsidRPr="002D2E36">
        <w:rPr>
          <w:rStyle w:val="FootnoteReference"/>
          <w:sz w:val="16"/>
          <w:szCs w:val="16"/>
        </w:rPr>
        <w:footnoteRef/>
      </w:r>
      <w:r w:rsidRPr="002D2E36">
        <w:rPr>
          <w:color w:val="000000"/>
          <w:sz w:val="16"/>
          <w:szCs w:val="16"/>
        </w:rPr>
        <w:t xml:space="preserve"> Enabler E.1 in </w:t>
      </w:r>
      <w:r w:rsidR="00921F16">
        <w:rPr>
          <w:color w:val="000000"/>
          <w:sz w:val="16"/>
          <w:szCs w:val="16"/>
        </w:rPr>
        <w:t xml:space="preserve">the </w:t>
      </w:r>
      <w:r w:rsidRPr="002D2E36">
        <w:rPr>
          <w:color w:val="000000"/>
          <w:sz w:val="16"/>
          <w:szCs w:val="16"/>
        </w:rPr>
        <w:t>S</w:t>
      </w:r>
      <w:r>
        <w:rPr>
          <w:color w:val="000000"/>
          <w:sz w:val="16"/>
          <w:szCs w:val="16"/>
        </w:rPr>
        <w:t xml:space="preserve">trategic </w:t>
      </w:r>
      <w:r w:rsidRPr="002D2E36">
        <w:rPr>
          <w:color w:val="000000"/>
          <w:sz w:val="16"/>
          <w:szCs w:val="16"/>
        </w:rPr>
        <w:t>P</w:t>
      </w:r>
      <w:r>
        <w:rPr>
          <w:color w:val="000000"/>
          <w:sz w:val="16"/>
          <w:szCs w:val="16"/>
        </w:rPr>
        <w:t>lan</w:t>
      </w:r>
      <w:r w:rsidRPr="002D2E36">
        <w:rPr>
          <w:color w:val="000000"/>
          <w:sz w:val="16"/>
          <w:szCs w:val="16"/>
        </w:rPr>
        <w:t>.</w:t>
      </w:r>
    </w:p>
    <w:bookmarkStart w:id="11" w:name="_heading=h.lnxbz9" w:colFirst="0" w:colLast="0"/>
    <w:bookmarkEnd w:id="11"/>
  </w:footnote>
  <w:footnote w:id="15">
    <w:p w14:paraId="22EEFA65" w14:textId="45D566B8" w:rsidR="004A315C" w:rsidRPr="002D2E36" w:rsidRDefault="004A315C">
      <w:pPr>
        <w:widowControl w:val="0"/>
        <w:pBdr>
          <w:top w:val="nil"/>
          <w:left w:val="nil"/>
          <w:bottom w:val="nil"/>
          <w:right w:val="nil"/>
          <w:between w:val="nil"/>
        </w:pBdr>
        <w:rPr>
          <w:color w:val="000000"/>
          <w:sz w:val="16"/>
          <w:szCs w:val="16"/>
        </w:rPr>
      </w:pPr>
      <w:bookmarkStart w:id="13" w:name="_heading=h.lnxbz9" w:colFirst="0" w:colLast="0"/>
      <w:bookmarkEnd w:id="13"/>
      <w:r w:rsidRPr="002D2E36">
        <w:rPr>
          <w:rStyle w:val="FootnoteReference"/>
          <w:sz w:val="16"/>
          <w:szCs w:val="16"/>
        </w:rPr>
        <w:footnoteRef/>
      </w:r>
      <w:r w:rsidRPr="002D2E36">
        <w:rPr>
          <w:color w:val="000000"/>
          <w:sz w:val="16"/>
          <w:szCs w:val="16"/>
        </w:rPr>
        <w:t xml:space="preserve"> 0 = Not in place, 1 = Capacity low, 2 = Capacity neither low nor high, 3 = Capacity high, 4 = Capacity very high</w:t>
      </w:r>
    </w:p>
  </w:footnote>
  <w:footnote w:id="16">
    <w:p w14:paraId="4508C35E" w14:textId="77777777" w:rsidR="004A315C" w:rsidRPr="002D2E36" w:rsidRDefault="004A315C">
      <w:pPr>
        <w:widowControl w:val="0"/>
        <w:pBdr>
          <w:top w:val="nil"/>
          <w:left w:val="nil"/>
          <w:bottom w:val="nil"/>
          <w:right w:val="nil"/>
          <w:between w:val="nil"/>
        </w:pBdr>
        <w:rPr>
          <w:color w:val="000000"/>
          <w:sz w:val="16"/>
          <w:szCs w:val="16"/>
        </w:rPr>
      </w:pPr>
      <w:r w:rsidRPr="002D2E36">
        <w:rPr>
          <w:rStyle w:val="FootnoteReference"/>
          <w:sz w:val="16"/>
          <w:szCs w:val="16"/>
        </w:rPr>
        <w:footnoteRef/>
      </w:r>
      <w:r w:rsidRPr="002D2E36">
        <w:rPr>
          <w:color w:val="000000"/>
          <w:sz w:val="16"/>
          <w:szCs w:val="16"/>
        </w:rPr>
        <w:t xml:space="preserve"> Same as previous footnote</w:t>
      </w:r>
    </w:p>
  </w:footnote>
  <w:footnote w:id="17">
    <w:p w14:paraId="1AB57BF3" w14:textId="09A28758" w:rsidR="004A315C" w:rsidRPr="002D2E36" w:rsidRDefault="004A315C" w:rsidP="002D2E36">
      <w:pPr>
        <w:pBdr>
          <w:top w:val="nil"/>
          <w:left w:val="nil"/>
          <w:bottom w:val="nil"/>
          <w:right w:val="nil"/>
          <w:between w:val="nil"/>
        </w:pBdr>
        <w:rPr>
          <w:color w:val="000000"/>
          <w:sz w:val="16"/>
          <w:szCs w:val="16"/>
        </w:rPr>
      </w:pPr>
      <w:r w:rsidRPr="002D2E36">
        <w:rPr>
          <w:rStyle w:val="FootnoteReference"/>
          <w:sz w:val="16"/>
          <w:szCs w:val="16"/>
        </w:rPr>
        <w:footnoteRef/>
      </w:r>
      <w:r w:rsidRPr="002D2E36">
        <w:rPr>
          <w:color w:val="000000"/>
          <w:sz w:val="16"/>
          <w:szCs w:val="16"/>
        </w:rPr>
        <w:t xml:space="preserve"> 0 = Not in place, 1 = Started, 2 = In progress, 3 = Almost complete, 4 = In place</w:t>
      </w:r>
    </w:p>
  </w:footnote>
  <w:footnote w:id="18">
    <w:p w14:paraId="3F60D60B" w14:textId="572206E5" w:rsidR="004A315C" w:rsidRPr="002D2E36" w:rsidRDefault="004A315C">
      <w:pPr>
        <w:widowControl w:val="0"/>
        <w:pBdr>
          <w:top w:val="nil"/>
          <w:left w:val="nil"/>
          <w:bottom w:val="nil"/>
          <w:right w:val="nil"/>
          <w:between w:val="nil"/>
        </w:pBdr>
        <w:rPr>
          <w:color w:val="000000"/>
          <w:sz w:val="16"/>
          <w:szCs w:val="16"/>
        </w:rPr>
      </w:pPr>
      <w:r w:rsidRPr="002D2E36">
        <w:rPr>
          <w:rStyle w:val="FootnoteReference"/>
          <w:sz w:val="16"/>
          <w:szCs w:val="16"/>
        </w:rPr>
        <w:footnoteRef/>
      </w:r>
      <w:r w:rsidRPr="002D2E36">
        <w:rPr>
          <w:color w:val="000000"/>
          <w:sz w:val="16"/>
          <w:szCs w:val="16"/>
        </w:rPr>
        <w:t xml:space="preserve"> 0 = Not in place, 1 = Started, 2 = In progress, 3 = Almost complete, 4 = In place</w:t>
      </w:r>
    </w:p>
    <w:bookmarkStart w:id="15" w:name="_heading=h.1ksv4uv" w:colFirst="0" w:colLast="0"/>
    <w:bookmarkEnd w:id="15"/>
  </w:footnote>
  <w:footnote w:id="19">
    <w:p w14:paraId="010049C1" w14:textId="5E0446B0" w:rsidR="004A315C" w:rsidRPr="002D2E36" w:rsidRDefault="004A315C">
      <w:pPr>
        <w:widowControl w:val="0"/>
        <w:pBdr>
          <w:top w:val="nil"/>
          <w:left w:val="nil"/>
          <w:bottom w:val="nil"/>
          <w:right w:val="nil"/>
          <w:between w:val="nil"/>
        </w:pBdr>
        <w:rPr>
          <w:color w:val="000000"/>
          <w:sz w:val="16"/>
          <w:szCs w:val="16"/>
        </w:rPr>
      </w:pPr>
      <w:bookmarkStart w:id="16" w:name="_heading=h.1ksv4uv" w:colFirst="0" w:colLast="0"/>
      <w:bookmarkEnd w:id="16"/>
      <w:r w:rsidRPr="002D2E36">
        <w:rPr>
          <w:rStyle w:val="FootnoteReference"/>
          <w:sz w:val="16"/>
          <w:szCs w:val="16"/>
        </w:rPr>
        <w:footnoteRef/>
      </w:r>
      <w:r w:rsidRPr="002D2E36">
        <w:rPr>
          <w:color w:val="000000"/>
          <w:sz w:val="16"/>
          <w:szCs w:val="16"/>
        </w:rPr>
        <w:t xml:space="preserve"> 0 = Not in place, 1 = Started, 2 = In progress, 3 = Almost complete, 4 = In place</w:t>
      </w:r>
    </w:p>
  </w:footnote>
  <w:footnote w:id="20">
    <w:p w14:paraId="031A17DB" w14:textId="4FFE8C4C" w:rsidR="004A315C" w:rsidRPr="002D2E36" w:rsidRDefault="004A315C">
      <w:pPr>
        <w:widowControl w:val="0"/>
        <w:pBdr>
          <w:top w:val="nil"/>
          <w:left w:val="nil"/>
          <w:bottom w:val="nil"/>
          <w:right w:val="nil"/>
          <w:between w:val="nil"/>
        </w:pBdr>
        <w:rPr>
          <w:color w:val="000000"/>
          <w:sz w:val="16"/>
          <w:szCs w:val="16"/>
        </w:rPr>
      </w:pPr>
      <w:r w:rsidRPr="002D2E36">
        <w:rPr>
          <w:rStyle w:val="FootnoteReference"/>
          <w:sz w:val="16"/>
          <w:szCs w:val="16"/>
        </w:rPr>
        <w:footnoteRef/>
      </w:r>
      <w:r w:rsidRPr="002D2E36">
        <w:rPr>
          <w:color w:val="000000"/>
          <w:sz w:val="16"/>
          <w:szCs w:val="16"/>
        </w:rPr>
        <w:t xml:space="preserve"> 0 = Not in place, 1 = Work started, 2 = Work in progress, 3 = Work almost complete, 4 = Introduced/deployed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342"/>
    </w:tblGrid>
    <w:tr w:rsidR="004A315C" w:rsidRPr="006438D1" w14:paraId="576CE3C6" w14:textId="77777777" w:rsidTr="006438D1">
      <w:trPr>
        <w:trHeight w:hRule="exact" w:val="864"/>
      </w:trPr>
      <w:tc>
        <w:tcPr>
          <w:tcW w:w="4838" w:type="dxa"/>
          <w:shd w:val="clear" w:color="auto" w:fill="auto"/>
          <w:vAlign w:val="bottom"/>
        </w:tcPr>
        <w:p w14:paraId="455B81E9" w14:textId="64EDCF65" w:rsidR="004A315C" w:rsidRPr="006438D1" w:rsidRDefault="004A315C" w:rsidP="006438D1">
          <w:pPr>
            <w:tabs>
              <w:tab w:val="center" w:pos="4320"/>
              <w:tab w:val="right" w:pos="8640"/>
            </w:tabs>
            <w:spacing w:after="80"/>
            <w:rPr>
              <w:b/>
              <w:noProof/>
              <w:sz w:val="17"/>
            </w:rPr>
          </w:pPr>
          <w:bookmarkStart w:id="10" w:name="_Hlk72161445"/>
          <w:r w:rsidRPr="006438D1">
            <w:rPr>
              <w:b/>
              <w:noProof/>
              <w:sz w:val="17"/>
            </w:rPr>
            <w:t>DP/DCP/</w:t>
          </w:r>
          <w:r>
            <w:rPr>
              <w:b/>
              <w:noProof/>
              <w:sz w:val="17"/>
            </w:rPr>
            <w:t>GUY</w:t>
          </w:r>
          <w:r w:rsidRPr="006438D1">
            <w:rPr>
              <w:b/>
              <w:noProof/>
              <w:sz w:val="17"/>
            </w:rPr>
            <w:t>/4</w:t>
          </w:r>
        </w:p>
      </w:tc>
      <w:tc>
        <w:tcPr>
          <w:tcW w:w="4342" w:type="dxa"/>
          <w:shd w:val="clear" w:color="auto" w:fill="auto"/>
          <w:vAlign w:val="bottom"/>
        </w:tcPr>
        <w:p w14:paraId="6293B3FD" w14:textId="77777777" w:rsidR="004A315C" w:rsidRPr="006438D1" w:rsidRDefault="004A315C" w:rsidP="006438D1">
          <w:pPr>
            <w:tabs>
              <w:tab w:val="center" w:pos="4320"/>
              <w:tab w:val="right" w:pos="8640"/>
            </w:tabs>
            <w:jc w:val="right"/>
            <w:rPr>
              <w:b/>
              <w:noProof/>
              <w:sz w:val="17"/>
            </w:rPr>
          </w:pPr>
        </w:p>
      </w:tc>
    </w:tr>
    <w:bookmarkEnd w:id="10"/>
  </w:tbl>
  <w:p w14:paraId="3687D1DA" w14:textId="77777777" w:rsidR="004A315C" w:rsidRPr="006438D1" w:rsidRDefault="004A315C">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60" w:type="dxa"/>
      <w:tblInd w:w="-1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422"/>
    </w:tblGrid>
    <w:tr w:rsidR="004A315C" w:rsidRPr="006438D1" w14:paraId="6FECC98D" w14:textId="77777777" w:rsidTr="006438D1">
      <w:trPr>
        <w:trHeight w:hRule="exact" w:val="864"/>
      </w:trPr>
      <w:tc>
        <w:tcPr>
          <w:tcW w:w="4838" w:type="dxa"/>
          <w:shd w:val="clear" w:color="auto" w:fill="auto"/>
          <w:vAlign w:val="bottom"/>
        </w:tcPr>
        <w:p w14:paraId="17BC40A7" w14:textId="77777777" w:rsidR="004A315C" w:rsidRPr="006438D1" w:rsidRDefault="004A315C" w:rsidP="006438D1">
          <w:pPr>
            <w:tabs>
              <w:tab w:val="center" w:pos="4320"/>
              <w:tab w:val="right" w:pos="8640"/>
            </w:tabs>
            <w:spacing w:after="80"/>
            <w:rPr>
              <w:b/>
              <w:noProof/>
              <w:sz w:val="17"/>
            </w:rPr>
          </w:pPr>
        </w:p>
      </w:tc>
      <w:tc>
        <w:tcPr>
          <w:tcW w:w="4422" w:type="dxa"/>
          <w:shd w:val="clear" w:color="auto" w:fill="auto"/>
          <w:vAlign w:val="bottom"/>
        </w:tcPr>
        <w:p w14:paraId="2C08FD5E" w14:textId="1E8B62B5" w:rsidR="004A315C" w:rsidRPr="006438D1" w:rsidRDefault="004A315C" w:rsidP="006438D1">
          <w:pPr>
            <w:tabs>
              <w:tab w:val="center" w:pos="4320"/>
              <w:tab w:val="right" w:pos="8640"/>
            </w:tabs>
            <w:jc w:val="right"/>
            <w:rPr>
              <w:b/>
              <w:noProof/>
              <w:sz w:val="17"/>
            </w:rPr>
          </w:pPr>
          <w:r w:rsidRPr="006438D1">
            <w:rPr>
              <w:b/>
              <w:noProof/>
              <w:sz w:val="17"/>
            </w:rPr>
            <w:t>DP/DCP/</w:t>
          </w:r>
          <w:r>
            <w:rPr>
              <w:b/>
              <w:noProof/>
              <w:sz w:val="17"/>
            </w:rPr>
            <w:t>GUY</w:t>
          </w:r>
          <w:r w:rsidRPr="006438D1">
            <w:rPr>
              <w:b/>
              <w:noProof/>
              <w:sz w:val="17"/>
            </w:rPr>
            <w:t>/4</w:t>
          </w:r>
        </w:p>
      </w:tc>
    </w:tr>
  </w:tbl>
  <w:p w14:paraId="28C3BE8B" w14:textId="77777777" w:rsidR="004A315C" w:rsidRPr="006438D1" w:rsidRDefault="004A315C">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A315C" w:rsidRPr="006438D1" w14:paraId="57EF0250" w14:textId="77777777" w:rsidTr="006438D1">
      <w:trPr>
        <w:trHeight w:hRule="exact" w:val="864"/>
      </w:trPr>
      <w:tc>
        <w:tcPr>
          <w:tcW w:w="1267" w:type="dxa"/>
          <w:tcBorders>
            <w:bottom w:val="single" w:sz="4" w:space="0" w:color="auto"/>
          </w:tcBorders>
          <w:shd w:val="clear" w:color="auto" w:fill="auto"/>
          <w:vAlign w:val="bottom"/>
        </w:tcPr>
        <w:p w14:paraId="62D47E8A" w14:textId="77777777" w:rsidR="004A315C" w:rsidRPr="006438D1" w:rsidRDefault="004A315C" w:rsidP="006438D1">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D0762F5" w14:textId="77777777" w:rsidR="004A315C" w:rsidRPr="006438D1" w:rsidRDefault="004A315C" w:rsidP="006438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438D1">
            <w:rPr>
              <w:spacing w:val="2"/>
              <w:w w:val="96"/>
              <w:kern w:val="14"/>
              <w:sz w:val="28"/>
            </w:rPr>
            <w:t>United Nations</w:t>
          </w:r>
        </w:p>
      </w:tc>
      <w:tc>
        <w:tcPr>
          <w:tcW w:w="245" w:type="dxa"/>
          <w:tcBorders>
            <w:bottom w:val="single" w:sz="4" w:space="0" w:color="auto"/>
          </w:tcBorders>
          <w:shd w:val="clear" w:color="auto" w:fill="auto"/>
          <w:vAlign w:val="bottom"/>
        </w:tcPr>
        <w:p w14:paraId="6F6BF6EA" w14:textId="77777777" w:rsidR="004A315C" w:rsidRPr="006438D1" w:rsidRDefault="004A315C" w:rsidP="006438D1">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BEC6BC4" w14:textId="75F1680E" w:rsidR="004A315C" w:rsidRPr="006438D1" w:rsidRDefault="004A315C" w:rsidP="006438D1">
          <w:pPr>
            <w:suppressAutoHyphens/>
            <w:spacing w:after="80"/>
            <w:jc w:val="right"/>
            <w:rPr>
              <w:spacing w:val="4"/>
              <w:w w:val="103"/>
              <w:kern w:val="14"/>
              <w:position w:val="-4"/>
            </w:rPr>
          </w:pPr>
          <w:r w:rsidRPr="006438D1">
            <w:rPr>
              <w:spacing w:val="4"/>
              <w:w w:val="103"/>
              <w:kern w:val="14"/>
              <w:position w:val="-4"/>
              <w:sz w:val="40"/>
            </w:rPr>
            <w:t>DP</w:t>
          </w:r>
          <w:r w:rsidRPr="006438D1">
            <w:rPr>
              <w:spacing w:val="4"/>
              <w:w w:val="103"/>
              <w:kern w:val="14"/>
              <w:position w:val="-4"/>
            </w:rPr>
            <w:t>/DCP/</w:t>
          </w:r>
          <w:r>
            <w:rPr>
              <w:spacing w:val="4"/>
              <w:w w:val="103"/>
              <w:kern w:val="14"/>
              <w:position w:val="-4"/>
            </w:rPr>
            <w:t>GUY</w:t>
          </w:r>
          <w:r w:rsidRPr="006438D1">
            <w:rPr>
              <w:spacing w:val="4"/>
              <w:w w:val="103"/>
              <w:kern w:val="14"/>
              <w:position w:val="-4"/>
            </w:rPr>
            <w:t>/4</w:t>
          </w:r>
        </w:p>
      </w:tc>
    </w:tr>
    <w:tr w:rsidR="004A315C" w:rsidRPr="006438D1" w14:paraId="640D9016" w14:textId="77777777" w:rsidTr="006438D1">
      <w:trPr>
        <w:gridAfter w:val="1"/>
        <w:wAfter w:w="28" w:type="dxa"/>
        <w:trHeight w:hRule="exact" w:val="2880"/>
      </w:trPr>
      <w:tc>
        <w:tcPr>
          <w:tcW w:w="1267" w:type="dxa"/>
          <w:tcBorders>
            <w:top w:val="single" w:sz="4" w:space="0" w:color="auto"/>
            <w:bottom w:val="single" w:sz="12" w:space="0" w:color="auto"/>
          </w:tcBorders>
          <w:shd w:val="clear" w:color="auto" w:fill="auto"/>
        </w:tcPr>
        <w:p w14:paraId="0738952D" w14:textId="77777777" w:rsidR="004A315C" w:rsidRPr="006438D1" w:rsidRDefault="004A315C" w:rsidP="006438D1">
          <w:pPr>
            <w:tabs>
              <w:tab w:val="center" w:pos="4320"/>
              <w:tab w:val="right" w:pos="8640"/>
            </w:tabs>
            <w:spacing w:before="109"/>
            <w:rPr>
              <w:noProof/>
              <w:sz w:val="17"/>
            </w:rPr>
          </w:pPr>
          <w:r w:rsidRPr="006438D1">
            <w:rPr>
              <w:noProof/>
              <w:sz w:val="17"/>
            </w:rPr>
            <w:t xml:space="preserve"> </w:t>
          </w:r>
          <w:r w:rsidRPr="006438D1">
            <w:rPr>
              <w:noProof/>
              <w:sz w:val="17"/>
            </w:rPr>
            <w:drawing>
              <wp:inline distT="0" distB="0" distL="0" distR="0" wp14:anchorId="775D81BE" wp14:editId="5947497D">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0BF9838" w14:textId="77777777" w:rsidR="004A315C" w:rsidRPr="006438D1" w:rsidRDefault="004A315C" w:rsidP="006438D1">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13F7103" w14:textId="77777777" w:rsidR="004A315C" w:rsidRPr="006438D1" w:rsidRDefault="004A315C" w:rsidP="006438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438D1">
            <w:rPr>
              <w:b/>
              <w:sz w:val="34"/>
            </w:rPr>
            <w:t>Executive Board of the</w:t>
          </w:r>
          <w:r w:rsidRPr="006438D1">
            <w:rPr>
              <w:b/>
              <w:sz w:val="34"/>
            </w:rPr>
            <w:br/>
            <w:t>United Nations Development</w:t>
          </w:r>
          <w:r w:rsidRPr="006438D1">
            <w:rPr>
              <w:b/>
              <w:sz w:val="34"/>
            </w:rPr>
            <w:br/>
            <w:t xml:space="preserve">Programme, the United Nations Population Fund and the </w:t>
          </w:r>
        </w:p>
        <w:p w14:paraId="29DF63AC" w14:textId="77777777" w:rsidR="004A315C" w:rsidRPr="006438D1" w:rsidRDefault="004A315C" w:rsidP="006438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438D1">
            <w:rPr>
              <w:b/>
              <w:sz w:val="34"/>
            </w:rPr>
            <w:t xml:space="preserve">United Nations Office for </w:t>
          </w:r>
        </w:p>
        <w:p w14:paraId="79FF8064" w14:textId="77777777" w:rsidR="004A315C" w:rsidRPr="006438D1" w:rsidRDefault="004A315C" w:rsidP="006438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438D1">
            <w:rPr>
              <w:b/>
              <w:sz w:val="34"/>
            </w:rPr>
            <w:t>Project Services</w:t>
          </w:r>
        </w:p>
      </w:tc>
      <w:tc>
        <w:tcPr>
          <w:tcW w:w="245" w:type="dxa"/>
          <w:tcBorders>
            <w:top w:val="single" w:sz="4" w:space="0" w:color="auto"/>
            <w:bottom w:val="single" w:sz="12" w:space="0" w:color="auto"/>
          </w:tcBorders>
          <w:shd w:val="clear" w:color="auto" w:fill="auto"/>
        </w:tcPr>
        <w:p w14:paraId="59ED8466" w14:textId="77777777" w:rsidR="004A315C" w:rsidRPr="006438D1" w:rsidRDefault="004A315C" w:rsidP="006438D1">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7FD1181" w14:textId="77777777" w:rsidR="004A315C" w:rsidRPr="006438D1" w:rsidRDefault="004A315C" w:rsidP="006438D1">
          <w:pPr>
            <w:suppressAutoHyphens/>
            <w:spacing w:before="240" w:line="240" w:lineRule="exact"/>
            <w:rPr>
              <w:spacing w:val="4"/>
              <w:w w:val="103"/>
              <w:kern w:val="14"/>
            </w:rPr>
          </w:pPr>
          <w:r w:rsidRPr="006438D1">
            <w:rPr>
              <w:spacing w:val="4"/>
              <w:w w:val="103"/>
              <w:kern w:val="14"/>
            </w:rPr>
            <w:t>Distr.: General</w:t>
          </w:r>
        </w:p>
        <w:p w14:paraId="12952A2E" w14:textId="223C7560" w:rsidR="004A315C" w:rsidRPr="006438D1" w:rsidRDefault="000C2D6A" w:rsidP="006438D1">
          <w:pPr>
            <w:suppressAutoHyphens/>
            <w:spacing w:line="240" w:lineRule="exact"/>
            <w:rPr>
              <w:spacing w:val="4"/>
              <w:w w:val="103"/>
              <w:kern w:val="14"/>
            </w:rPr>
          </w:pPr>
          <w:r>
            <w:rPr>
              <w:spacing w:val="4"/>
              <w:w w:val="103"/>
              <w:kern w:val="14"/>
            </w:rPr>
            <w:t>8 November</w:t>
          </w:r>
          <w:r w:rsidR="004A315C" w:rsidRPr="006438D1">
            <w:rPr>
              <w:spacing w:val="4"/>
              <w:w w:val="103"/>
              <w:kern w:val="14"/>
            </w:rPr>
            <w:t xml:space="preserve"> 2021</w:t>
          </w:r>
        </w:p>
        <w:p w14:paraId="7F7FCF8B" w14:textId="77777777" w:rsidR="004A315C" w:rsidRPr="006438D1" w:rsidRDefault="004A315C" w:rsidP="006438D1">
          <w:pPr>
            <w:suppressAutoHyphens/>
            <w:spacing w:line="240" w:lineRule="exact"/>
            <w:rPr>
              <w:spacing w:val="4"/>
              <w:w w:val="103"/>
              <w:kern w:val="14"/>
            </w:rPr>
          </w:pPr>
        </w:p>
        <w:p w14:paraId="654A0779" w14:textId="77777777" w:rsidR="004A315C" w:rsidRPr="006438D1" w:rsidRDefault="004A315C" w:rsidP="006438D1">
          <w:pPr>
            <w:suppressAutoHyphens/>
            <w:spacing w:line="240" w:lineRule="exact"/>
            <w:rPr>
              <w:spacing w:val="4"/>
              <w:w w:val="103"/>
              <w:kern w:val="14"/>
            </w:rPr>
          </w:pPr>
          <w:r w:rsidRPr="006438D1">
            <w:rPr>
              <w:spacing w:val="4"/>
              <w:w w:val="103"/>
              <w:kern w:val="14"/>
            </w:rPr>
            <w:t>Original: English</w:t>
          </w:r>
        </w:p>
      </w:tc>
    </w:tr>
  </w:tbl>
  <w:p w14:paraId="7C946E1D" w14:textId="77777777" w:rsidR="004A315C" w:rsidRPr="006438D1" w:rsidRDefault="004A315C">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700F" w14:textId="77777777" w:rsidR="004A315C" w:rsidRDefault="004A315C">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tbl>
    <w:tblPr>
      <w:tblW w:w="13114"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8276"/>
    </w:tblGrid>
    <w:tr w:rsidR="004A315C" w14:paraId="1218FF77" w14:textId="77777777" w:rsidTr="00E24151">
      <w:trPr>
        <w:trHeight w:val="864"/>
      </w:trPr>
      <w:tc>
        <w:tcPr>
          <w:tcW w:w="4838" w:type="dxa"/>
          <w:tcBorders>
            <w:bottom w:val="single" w:sz="4" w:space="0" w:color="000000"/>
          </w:tcBorders>
          <w:shd w:val="clear" w:color="auto" w:fill="auto"/>
          <w:vAlign w:val="bottom"/>
        </w:tcPr>
        <w:p w14:paraId="4FD3DF64" w14:textId="36989C3E" w:rsidR="004A315C" w:rsidRPr="00E24151" w:rsidRDefault="004A315C" w:rsidP="00E24151">
          <w:pPr>
            <w:widowControl w:val="0"/>
            <w:pBdr>
              <w:top w:val="nil"/>
              <w:left w:val="nil"/>
              <w:bottom w:val="nil"/>
              <w:right w:val="nil"/>
              <w:between w:val="nil"/>
            </w:pBdr>
            <w:tabs>
              <w:tab w:val="center" w:pos="4320"/>
              <w:tab w:val="right" w:pos="8640"/>
            </w:tabs>
            <w:spacing w:after="80"/>
            <w:rPr>
              <w:b/>
              <w:color w:val="000000"/>
              <w:sz w:val="17"/>
              <w:szCs w:val="17"/>
            </w:rPr>
          </w:pPr>
          <w:r w:rsidRPr="00E24151">
            <w:rPr>
              <w:b/>
              <w:color w:val="000000"/>
              <w:sz w:val="17"/>
              <w:szCs w:val="17"/>
            </w:rPr>
            <w:t>DP/DCP/</w:t>
          </w:r>
          <w:r>
            <w:rPr>
              <w:b/>
              <w:color w:val="000000"/>
              <w:sz w:val="17"/>
              <w:szCs w:val="17"/>
            </w:rPr>
            <w:t>GUY/4</w:t>
          </w:r>
        </w:p>
      </w:tc>
      <w:tc>
        <w:tcPr>
          <w:tcW w:w="8276" w:type="dxa"/>
          <w:tcBorders>
            <w:bottom w:val="single" w:sz="4" w:space="0" w:color="000000"/>
          </w:tcBorders>
          <w:shd w:val="clear" w:color="auto" w:fill="auto"/>
          <w:vAlign w:val="bottom"/>
        </w:tcPr>
        <w:p w14:paraId="0E2DE78F" w14:textId="77777777" w:rsidR="004A315C" w:rsidRPr="00E24151" w:rsidRDefault="004A315C" w:rsidP="00E24151">
          <w:pPr>
            <w:widowControl w:val="0"/>
            <w:pBdr>
              <w:top w:val="nil"/>
              <w:left w:val="nil"/>
              <w:bottom w:val="nil"/>
              <w:right w:val="nil"/>
              <w:between w:val="nil"/>
            </w:pBdr>
            <w:tabs>
              <w:tab w:val="center" w:pos="4320"/>
              <w:tab w:val="right" w:pos="8640"/>
            </w:tabs>
            <w:rPr>
              <w:color w:val="000000"/>
              <w:sz w:val="17"/>
              <w:szCs w:val="17"/>
            </w:rPr>
          </w:pPr>
        </w:p>
      </w:tc>
    </w:tr>
  </w:tbl>
  <w:p w14:paraId="640D39A4" w14:textId="77777777" w:rsidR="004A315C" w:rsidRPr="006438D1" w:rsidRDefault="004A315C">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68" w:type="dxa"/>
      <w:tblInd w:w="-1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30"/>
    </w:tblGrid>
    <w:tr w:rsidR="004A315C" w:rsidRPr="006438D1" w14:paraId="319E6803" w14:textId="77777777" w:rsidTr="006438D1">
      <w:trPr>
        <w:trHeight w:hRule="exact" w:val="864"/>
      </w:trPr>
      <w:tc>
        <w:tcPr>
          <w:tcW w:w="4838" w:type="dxa"/>
          <w:shd w:val="clear" w:color="auto" w:fill="auto"/>
          <w:vAlign w:val="bottom"/>
        </w:tcPr>
        <w:p w14:paraId="27CF6F8C" w14:textId="77777777" w:rsidR="004A315C" w:rsidRPr="006438D1" w:rsidRDefault="004A315C" w:rsidP="006438D1">
          <w:pPr>
            <w:tabs>
              <w:tab w:val="center" w:pos="4320"/>
              <w:tab w:val="right" w:pos="8640"/>
            </w:tabs>
            <w:spacing w:after="80"/>
            <w:rPr>
              <w:b/>
              <w:noProof/>
              <w:sz w:val="17"/>
            </w:rPr>
          </w:pPr>
        </w:p>
      </w:tc>
      <w:tc>
        <w:tcPr>
          <w:tcW w:w="8230" w:type="dxa"/>
          <w:shd w:val="clear" w:color="auto" w:fill="auto"/>
          <w:vAlign w:val="bottom"/>
        </w:tcPr>
        <w:p w14:paraId="5BF7199C" w14:textId="77777777" w:rsidR="004A315C" w:rsidRPr="006438D1" w:rsidRDefault="004A315C" w:rsidP="006438D1">
          <w:pPr>
            <w:tabs>
              <w:tab w:val="center" w:pos="4320"/>
              <w:tab w:val="right" w:pos="8640"/>
            </w:tabs>
            <w:jc w:val="right"/>
            <w:rPr>
              <w:b/>
              <w:noProof/>
              <w:sz w:val="17"/>
            </w:rPr>
          </w:pPr>
          <w:r w:rsidRPr="006438D1">
            <w:rPr>
              <w:b/>
              <w:noProof/>
              <w:sz w:val="17"/>
            </w:rPr>
            <w:t>DP/DCP/</w:t>
          </w:r>
          <w:r>
            <w:rPr>
              <w:b/>
              <w:noProof/>
              <w:sz w:val="17"/>
            </w:rPr>
            <w:t>GUY</w:t>
          </w:r>
          <w:r w:rsidRPr="006438D1">
            <w:rPr>
              <w:b/>
              <w:noProof/>
              <w:sz w:val="17"/>
            </w:rPr>
            <w:t>/4</w:t>
          </w:r>
        </w:p>
      </w:tc>
    </w:tr>
  </w:tbl>
  <w:p w14:paraId="25091BF9" w14:textId="77777777" w:rsidR="004A315C" w:rsidRPr="006438D1" w:rsidRDefault="004A315C">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162"/>
    <w:multiLevelType w:val="multilevel"/>
    <w:tmpl w:val="C9D8F4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021FD"/>
    <w:multiLevelType w:val="hybridMultilevel"/>
    <w:tmpl w:val="5ABC3B86"/>
    <w:lvl w:ilvl="0" w:tplc="787E0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0EA7"/>
    <w:multiLevelType w:val="hybridMultilevel"/>
    <w:tmpl w:val="A13629C6"/>
    <w:lvl w:ilvl="0" w:tplc="787E0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4540"/>
    <w:multiLevelType w:val="hybridMultilevel"/>
    <w:tmpl w:val="7024B902"/>
    <w:lvl w:ilvl="0" w:tplc="787E0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008E5"/>
    <w:multiLevelType w:val="hybridMultilevel"/>
    <w:tmpl w:val="AF20D9B6"/>
    <w:lvl w:ilvl="0" w:tplc="3C1EC2B4">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0733ADB"/>
    <w:multiLevelType w:val="hybridMultilevel"/>
    <w:tmpl w:val="499065B6"/>
    <w:lvl w:ilvl="0" w:tplc="787E0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75E0F"/>
    <w:multiLevelType w:val="multilevel"/>
    <w:tmpl w:val="5C0EE058"/>
    <w:lvl w:ilvl="0">
      <w:start w:val="1"/>
      <w:numFmt w:val="upperRoman"/>
      <w:lvlText w:val="%1."/>
      <w:lvlJc w:val="right"/>
      <w:pPr>
        <w:tabs>
          <w:tab w:val="num" w:pos="1296"/>
        </w:tabs>
        <w:ind w:left="1296" w:hanging="216"/>
      </w:pPr>
    </w:lvl>
    <w:lvl w:ilvl="1">
      <w:start w:val="1"/>
      <w:numFmt w:val="decimal"/>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FC63730"/>
    <w:multiLevelType w:val="hybridMultilevel"/>
    <w:tmpl w:val="39C6B76A"/>
    <w:lvl w:ilvl="0" w:tplc="AEFEB114">
      <w:start w:val="13"/>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D7D0B"/>
    <w:multiLevelType w:val="hybridMultilevel"/>
    <w:tmpl w:val="DF229750"/>
    <w:lvl w:ilvl="0" w:tplc="787E0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24851"/>
    <w:multiLevelType w:val="hybridMultilevel"/>
    <w:tmpl w:val="05F6F8AA"/>
    <w:lvl w:ilvl="0" w:tplc="787E0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26EDC"/>
    <w:multiLevelType w:val="hybridMultilevel"/>
    <w:tmpl w:val="673AA632"/>
    <w:lvl w:ilvl="0" w:tplc="787E0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5459A"/>
    <w:multiLevelType w:val="hybridMultilevel"/>
    <w:tmpl w:val="BAFE52A4"/>
    <w:lvl w:ilvl="0" w:tplc="787E0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5"/>
  </w:num>
  <w:num w:numId="6">
    <w:abstractNumId w:val="8"/>
  </w:num>
  <w:num w:numId="7">
    <w:abstractNumId w:val="3"/>
  </w:num>
  <w:num w:numId="8">
    <w:abstractNumId w:val="11"/>
  </w:num>
  <w:num w:numId="9">
    <w:abstractNumId w:val="1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NTY0Njc1sTAwNzNQ0lEKTi0uzszPAymwqAUAUglmNSwAAAA="/>
  </w:docVars>
  <w:rsids>
    <w:rsidRoot w:val="00DF2F42"/>
    <w:rsid w:val="00001881"/>
    <w:rsid w:val="00025986"/>
    <w:rsid w:val="00034729"/>
    <w:rsid w:val="000522E7"/>
    <w:rsid w:val="00075F62"/>
    <w:rsid w:val="00082F57"/>
    <w:rsid w:val="00093A37"/>
    <w:rsid w:val="000A2219"/>
    <w:rsid w:val="000B19A8"/>
    <w:rsid w:val="000B7409"/>
    <w:rsid w:val="000C1CFA"/>
    <w:rsid w:val="000C2D6A"/>
    <w:rsid w:val="000C74FD"/>
    <w:rsid w:val="000D397F"/>
    <w:rsid w:val="000E5855"/>
    <w:rsid w:val="000F28F2"/>
    <w:rsid w:val="00103634"/>
    <w:rsid w:val="001036EA"/>
    <w:rsid w:val="001052DE"/>
    <w:rsid w:val="001061D5"/>
    <w:rsid w:val="0011144E"/>
    <w:rsid w:val="0011170F"/>
    <w:rsid w:val="00117991"/>
    <w:rsid w:val="00133855"/>
    <w:rsid w:val="00140CBC"/>
    <w:rsid w:val="0014634D"/>
    <w:rsid w:val="00152779"/>
    <w:rsid w:val="001565EF"/>
    <w:rsid w:val="0016507C"/>
    <w:rsid w:val="0017414C"/>
    <w:rsid w:val="00177E4C"/>
    <w:rsid w:val="0018024F"/>
    <w:rsid w:val="00180DD9"/>
    <w:rsid w:val="00181766"/>
    <w:rsid w:val="0018640D"/>
    <w:rsid w:val="001A4304"/>
    <w:rsid w:val="001B1105"/>
    <w:rsid w:val="001C215A"/>
    <w:rsid w:val="001D20CC"/>
    <w:rsid w:val="001D5CF9"/>
    <w:rsid w:val="001F26BF"/>
    <w:rsid w:val="001F2D65"/>
    <w:rsid w:val="00200BF3"/>
    <w:rsid w:val="002201AF"/>
    <w:rsid w:val="002209D4"/>
    <w:rsid w:val="00234535"/>
    <w:rsid w:val="002346A1"/>
    <w:rsid w:val="00241CB7"/>
    <w:rsid w:val="002452C1"/>
    <w:rsid w:val="0024709E"/>
    <w:rsid w:val="002631C4"/>
    <w:rsid w:val="00267257"/>
    <w:rsid w:val="002841F1"/>
    <w:rsid w:val="00285AEC"/>
    <w:rsid w:val="002A3A52"/>
    <w:rsid w:val="002B7F48"/>
    <w:rsid w:val="002C3E1B"/>
    <w:rsid w:val="002D2E36"/>
    <w:rsid w:val="002D7BC2"/>
    <w:rsid w:val="002E44BB"/>
    <w:rsid w:val="002E71A5"/>
    <w:rsid w:val="0031285D"/>
    <w:rsid w:val="003129F1"/>
    <w:rsid w:val="00335B4D"/>
    <w:rsid w:val="00344CF5"/>
    <w:rsid w:val="00351445"/>
    <w:rsid w:val="003516DB"/>
    <w:rsid w:val="00360F35"/>
    <w:rsid w:val="003701CF"/>
    <w:rsid w:val="00371FED"/>
    <w:rsid w:val="00394DBC"/>
    <w:rsid w:val="003A0ABE"/>
    <w:rsid w:val="003A1DE1"/>
    <w:rsid w:val="003A2C61"/>
    <w:rsid w:val="003C1AB0"/>
    <w:rsid w:val="003C20C6"/>
    <w:rsid w:val="003C3647"/>
    <w:rsid w:val="003D208E"/>
    <w:rsid w:val="004111E3"/>
    <w:rsid w:val="0041168E"/>
    <w:rsid w:val="0041360C"/>
    <w:rsid w:val="00423F3E"/>
    <w:rsid w:val="004245A9"/>
    <w:rsid w:val="0043222E"/>
    <w:rsid w:val="00445CF6"/>
    <w:rsid w:val="00450460"/>
    <w:rsid w:val="00450B50"/>
    <w:rsid w:val="00470B80"/>
    <w:rsid w:val="004750B3"/>
    <w:rsid w:val="00483594"/>
    <w:rsid w:val="004846CE"/>
    <w:rsid w:val="004A315C"/>
    <w:rsid w:val="004B5802"/>
    <w:rsid w:val="004C030E"/>
    <w:rsid w:val="004C0DE6"/>
    <w:rsid w:val="004D068C"/>
    <w:rsid w:val="004D63BA"/>
    <w:rsid w:val="004D726D"/>
    <w:rsid w:val="004E28C3"/>
    <w:rsid w:val="004F46B6"/>
    <w:rsid w:val="004F7BCD"/>
    <w:rsid w:val="005058BC"/>
    <w:rsid w:val="00506468"/>
    <w:rsid w:val="00513ABF"/>
    <w:rsid w:val="00521582"/>
    <w:rsid w:val="00522700"/>
    <w:rsid w:val="00522FE5"/>
    <w:rsid w:val="0052413E"/>
    <w:rsid w:val="00532794"/>
    <w:rsid w:val="005409B5"/>
    <w:rsid w:val="0054750D"/>
    <w:rsid w:val="00554109"/>
    <w:rsid w:val="005707F8"/>
    <w:rsid w:val="00584564"/>
    <w:rsid w:val="005858F4"/>
    <w:rsid w:val="005A0116"/>
    <w:rsid w:val="005A183C"/>
    <w:rsid w:val="005C4B47"/>
    <w:rsid w:val="005D0238"/>
    <w:rsid w:val="005D3357"/>
    <w:rsid w:val="005E3017"/>
    <w:rsid w:val="005F4E70"/>
    <w:rsid w:val="0061008B"/>
    <w:rsid w:val="00616133"/>
    <w:rsid w:val="00624AF5"/>
    <w:rsid w:val="00625187"/>
    <w:rsid w:val="0063247A"/>
    <w:rsid w:val="00633E25"/>
    <w:rsid w:val="006417AC"/>
    <w:rsid w:val="006438D1"/>
    <w:rsid w:val="00646D6D"/>
    <w:rsid w:val="00651626"/>
    <w:rsid w:val="0065484E"/>
    <w:rsid w:val="0066332F"/>
    <w:rsid w:val="00671077"/>
    <w:rsid w:val="00671903"/>
    <w:rsid w:val="00680B52"/>
    <w:rsid w:val="00683D23"/>
    <w:rsid w:val="006848E5"/>
    <w:rsid w:val="00684EE2"/>
    <w:rsid w:val="00692B28"/>
    <w:rsid w:val="006B430B"/>
    <w:rsid w:val="006C7161"/>
    <w:rsid w:val="006E5162"/>
    <w:rsid w:val="006E70BB"/>
    <w:rsid w:val="006F6182"/>
    <w:rsid w:val="007725C9"/>
    <w:rsid w:val="00777E66"/>
    <w:rsid w:val="00794141"/>
    <w:rsid w:val="007A0097"/>
    <w:rsid w:val="007A225E"/>
    <w:rsid w:val="007D38D5"/>
    <w:rsid w:val="007E6505"/>
    <w:rsid w:val="007E6AF9"/>
    <w:rsid w:val="007F04FD"/>
    <w:rsid w:val="007F2011"/>
    <w:rsid w:val="00801084"/>
    <w:rsid w:val="00810FE9"/>
    <w:rsid w:val="008215C0"/>
    <w:rsid w:val="00830A4C"/>
    <w:rsid w:val="00842C1D"/>
    <w:rsid w:val="00846BCD"/>
    <w:rsid w:val="00852F73"/>
    <w:rsid w:val="008637B7"/>
    <w:rsid w:val="00882822"/>
    <w:rsid w:val="00883B95"/>
    <w:rsid w:val="00884785"/>
    <w:rsid w:val="00891374"/>
    <w:rsid w:val="0089266F"/>
    <w:rsid w:val="008A3EA0"/>
    <w:rsid w:val="008C1A12"/>
    <w:rsid w:val="008C756F"/>
    <w:rsid w:val="008D5651"/>
    <w:rsid w:val="008F647C"/>
    <w:rsid w:val="00901E20"/>
    <w:rsid w:val="009055E5"/>
    <w:rsid w:val="00914F73"/>
    <w:rsid w:val="00921F16"/>
    <w:rsid w:val="0092269D"/>
    <w:rsid w:val="00932497"/>
    <w:rsid w:val="00934A7B"/>
    <w:rsid w:val="00980292"/>
    <w:rsid w:val="009828BF"/>
    <w:rsid w:val="009A49C2"/>
    <w:rsid w:val="009A5D11"/>
    <w:rsid w:val="009B6AF8"/>
    <w:rsid w:val="009B72DA"/>
    <w:rsid w:val="009B76B4"/>
    <w:rsid w:val="009C509B"/>
    <w:rsid w:val="009C78DF"/>
    <w:rsid w:val="009F6E9A"/>
    <w:rsid w:val="00A0126C"/>
    <w:rsid w:val="00A04116"/>
    <w:rsid w:val="00A04622"/>
    <w:rsid w:val="00A06CB9"/>
    <w:rsid w:val="00A07631"/>
    <w:rsid w:val="00A07B1E"/>
    <w:rsid w:val="00A07D0D"/>
    <w:rsid w:val="00A11E29"/>
    <w:rsid w:val="00A12ED9"/>
    <w:rsid w:val="00A237B1"/>
    <w:rsid w:val="00A305CC"/>
    <w:rsid w:val="00A3286D"/>
    <w:rsid w:val="00A37D5B"/>
    <w:rsid w:val="00A42BA5"/>
    <w:rsid w:val="00A44D6E"/>
    <w:rsid w:val="00A5037C"/>
    <w:rsid w:val="00A51C91"/>
    <w:rsid w:val="00A537BE"/>
    <w:rsid w:val="00A62934"/>
    <w:rsid w:val="00A65E0B"/>
    <w:rsid w:val="00A766B8"/>
    <w:rsid w:val="00A81042"/>
    <w:rsid w:val="00A85020"/>
    <w:rsid w:val="00A9099E"/>
    <w:rsid w:val="00A964BD"/>
    <w:rsid w:val="00A970D5"/>
    <w:rsid w:val="00AB38D7"/>
    <w:rsid w:val="00AC3502"/>
    <w:rsid w:val="00AD4B5F"/>
    <w:rsid w:val="00AE1D31"/>
    <w:rsid w:val="00AE1DBE"/>
    <w:rsid w:val="00AF3418"/>
    <w:rsid w:val="00B0158B"/>
    <w:rsid w:val="00B0701F"/>
    <w:rsid w:val="00B07799"/>
    <w:rsid w:val="00B23BE1"/>
    <w:rsid w:val="00B243CB"/>
    <w:rsid w:val="00B341C7"/>
    <w:rsid w:val="00B45159"/>
    <w:rsid w:val="00B45A14"/>
    <w:rsid w:val="00B46720"/>
    <w:rsid w:val="00B55314"/>
    <w:rsid w:val="00B566E8"/>
    <w:rsid w:val="00B61ADF"/>
    <w:rsid w:val="00B774AF"/>
    <w:rsid w:val="00B87C4B"/>
    <w:rsid w:val="00B957A9"/>
    <w:rsid w:val="00BA1FD1"/>
    <w:rsid w:val="00BB5422"/>
    <w:rsid w:val="00BC6151"/>
    <w:rsid w:val="00BD46C2"/>
    <w:rsid w:val="00BD4B0F"/>
    <w:rsid w:val="00BE6854"/>
    <w:rsid w:val="00BF1327"/>
    <w:rsid w:val="00BF3E1B"/>
    <w:rsid w:val="00C010A8"/>
    <w:rsid w:val="00C12160"/>
    <w:rsid w:val="00C14670"/>
    <w:rsid w:val="00C208C6"/>
    <w:rsid w:val="00C23582"/>
    <w:rsid w:val="00C31D35"/>
    <w:rsid w:val="00C36BA5"/>
    <w:rsid w:val="00C43A6B"/>
    <w:rsid w:val="00C45F09"/>
    <w:rsid w:val="00C45F82"/>
    <w:rsid w:val="00C5026E"/>
    <w:rsid w:val="00C55112"/>
    <w:rsid w:val="00C55C18"/>
    <w:rsid w:val="00C64E63"/>
    <w:rsid w:val="00C7202D"/>
    <w:rsid w:val="00C7611B"/>
    <w:rsid w:val="00C918D9"/>
    <w:rsid w:val="00C95B7E"/>
    <w:rsid w:val="00CA12E6"/>
    <w:rsid w:val="00CA18FF"/>
    <w:rsid w:val="00CA4421"/>
    <w:rsid w:val="00CA4CDF"/>
    <w:rsid w:val="00CB5821"/>
    <w:rsid w:val="00CD7805"/>
    <w:rsid w:val="00CE29AC"/>
    <w:rsid w:val="00CE3E6D"/>
    <w:rsid w:val="00CF133D"/>
    <w:rsid w:val="00CF6621"/>
    <w:rsid w:val="00D049B8"/>
    <w:rsid w:val="00D07250"/>
    <w:rsid w:val="00D22F33"/>
    <w:rsid w:val="00D2391B"/>
    <w:rsid w:val="00D23BF9"/>
    <w:rsid w:val="00D25793"/>
    <w:rsid w:val="00D263A3"/>
    <w:rsid w:val="00D35847"/>
    <w:rsid w:val="00D3758A"/>
    <w:rsid w:val="00D41227"/>
    <w:rsid w:val="00D47811"/>
    <w:rsid w:val="00D50E88"/>
    <w:rsid w:val="00D517E2"/>
    <w:rsid w:val="00D52153"/>
    <w:rsid w:val="00D54C16"/>
    <w:rsid w:val="00D67B25"/>
    <w:rsid w:val="00D73DA3"/>
    <w:rsid w:val="00D87798"/>
    <w:rsid w:val="00D9143C"/>
    <w:rsid w:val="00D932E6"/>
    <w:rsid w:val="00DA0DC8"/>
    <w:rsid w:val="00DB76D8"/>
    <w:rsid w:val="00DD1D96"/>
    <w:rsid w:val="00DD48DD"/>
    <w:rsid w:val="00DE07C5"/>
    <w:rsid w:val="00DE52F7"/>
    <w:rsid w:val="00DF2F42"/>
    <w:rsid w:val="00DF4CE6"/>
    <w:rsid w:val="00DF6C5D"/>
    <w:rsid w:val="00E0320D"/>
    <w:rsid w:val="00E14003"/>
    <w:rsid w:val="00E15250"/>
    <w:rsid w:val="00E23D83"/>
    <w:rsid w:val="00E24151"/>
    <w:rsid w:val="00E25841"/>
    <w:rsid w:val="00E26593"/>
    <w:rsid w:val="00E265F1"/>
    <w:rsid w:val="00E47A55"/>
    <w:rsid w:val="00E51CBD"/>
    <w:rsid w:val="00E5290A"/>
    <w:rsid w:val="00E53752"/>
    <w:rsid w:val="00E604BA"/>
    <w:rsid w:val="00E60E15"/>
    <w:rsid w:val="00E616B7"/>
    <w:rsid w:val="00E65A28"/>
    <w:rsid w:val="00E82FA1"/>
    <w:rsid w:val="00EA0CBB"/>
    <w:rsid w:val="00EA484B"/>
    <w:rsid w:val="00EB464E"/>
    <w:rsid w:val="00EC4CCD"/>
    <w:rsid w:val="00EC665D"/>
    <w:rsid w:val="00EC6ED5"/>
    <w:rsid w:val="00ED2345"/>
    <w:rsid w:val="00EE344E"/>
    <w:rsid w:val="00EE5CD8"/>
    <w:rsid w:val="00F011C1"/>
    <w:rsid w:val="00F05313"/>
    <w:rsid w:val="00F20BCA"/>
    <w:rsid w:val="00F30C9B"/>
    <w:rsid w:val="00F3710D"/>
    <w:rsid w:val="00F416DE"/>
    <w:rsid w:val="00F44BBB"/>
    <w:rsid w:val="00F55431"/>
    <w:rsid w:val="00F62E88"/>
    <w:rsid w:val="00F721AB"/>
    <w:rsid w:val="00F81781"/>
    <w:rsid w:val="00F82F94"/>
    <w:rsid w:val="00F91693"/>
    <w:rsid w:val="00F94D4F"/>
    <w:rsid w:val="00F959F4"/>
    <w:rsid w:val="00FA1C84"/>
    <w:rsid w:val="00FA2B36"/>
    <w:rsid w:val="00FB2D3E"/>
    <w:rsid w:val="00FC190E"/>
    <w:rsid w:val="00FC63C0"/>
    <w:rsid w:val="00FD174B"/>
    <w:rsid w:val="00FD1DF9"/>
    <w:rsid w:val="00FE0E81"/>
    <w:rsid w:val="00FE4A97"/>
    <w:rsid w:val="00FF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F02A"/>
  <w15:docId w15:val="{ED686E75-4C33-40DD-BCCF-20F7D44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A2"/>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uiPriority w:val="9"/>
    <w:unhideWhenUsed/>
    <w:qFormat/>
    <w:rsid w:val="00D9153B"/>
    <w:pPr>
      <w:keepNext/>
      <w:jc w:val="center"/>
      <w:outlineLvl w:val="1"/>
    </w:pPr>
    <w:rPr>
      <w:rFonts w:ascii="Arial" w:hAnsi="Arial"/>
      <w:b/>
      <w:sz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rsid w:val="00D9153B"/>
    <w:pPr>
      <w:keepNext/>
      <w:outlineLvl w:val="3"/>
    </w:pPr>
    <w:rPr>
      <w:rFonts w:ascii="Arial" w:hAnsi="Arial"/>
      <w:b/>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qFormat/>
    <w:rsid w:val="00B81B4A"/>
    <w:pPr>
      <w:widowControl w:val="0"/>
    </w:pPr>
    <w:rPr>
      <w:sz w:val="18"/>
    </w:rPr>
  </w:style>
  <w:style w:type="paragraph" w:styleId="Subtitle">
    <w:name w:val="Subtitle"/>
    <w:basedOn w:val="Normal"/>
    <w:next w:val="Normal"/>
    <w:link w:val="SubtitleChar"/>
    <w:uiPriority w:val="11"/>
    <w:qFormat/>
    <w:pPr>
      <w:spacing w:after="60"/>
      <w:jc w:val="center"/>
    </w:pPr>
    <w:rPr>
      <w:rFonts w:ascii="Arial" w:eastAsia="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D6679C"/>
    <w:rPr>
      <w:sz w:val="24"/>
      <w:lang w:val="en-US" w:eastAsia="en-US"/>
    </w:rPr>
  </w:style>
  <w:style w:type="character" w:customStyle="1" w:styleId="FootnoteTextChar">
    <w:name w:val="Footnote Text Char"/>
    <w:link w:val="FootnoteText"/>
    <w:uiPriority w:val="99"/>
    <w:semiHidden/>
    <w:rsid w:val="00B81B4A"/>
    <w:rPr>
      <w:sz w:val="18"/>
      <w:lang w:val="en-US" w:eastAsia="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A4543"/>
    <w:rPr>
      <w:lang w:val="en-US" w:eastAsia="en-US"/>
    </w:rPr>
  </w:style>
  <w:style w:type="paragraph" w:styleId="Revision">
    <w:name w:val="Revision"/>
    <w:hidden/>
    <w:uiPriority w:val="99"/>
    <w:semiHidden/>
    <w:rsid w:val="0050228C"/>
  </w:style>
  <w:style w:type="character" w:styleId="FollowedHyperlink">
    <w:name w:val="FollowedHyperlink"/>
    <w:semiHidden/>
    <w:unhideWhenUsed/>
    <w:rsid w:val="00704095"/>
    <w:rPr>
      <w:color w:val="800080"/>
      <w:u w:val="single"/>
    </w:rPr>
  </w:style>
  <w:style w:type="character" w:customStyle="1" w:styleId="UnresolvedMention1">
    <w:name w:val="Unresolved Mention1"/>
    <w:uiPriority w:val="99"/>
    <w:semiHidden/>
    <w:unhideWhenUsed/>
    <w:rsid w:val="00523B73"/>
    <w:rPr>
      <w:color w:val="605E5C"/>
      <w:shd w:val="clear" w:color="auto" w:fill="E1DFDD"/>
    </w:rPr>
  </w:style>
  <w:style w:type="character" w:styleId="UnresolvedMention">
    <w:name w:val="Unresolved Mention"/>
    <w:rsid w:val="00CE56AF"/>
    <w:rPr>
      <w:color w:val="605E5C"/>
      <w:shd w:val="clear" w:color="auto" w:fill="E1DFDD"/>
    </w:rPr>
  </w:style>
  <w:style w:type="paragraph" w:customStyle="1" w:styleId="Footnote">
    <w:name w:val="Footnote"/>
    <w:basedOn w:val="FootnoteText"/>
    <w:link w:val="FootnoteChar"/>
    <w:qFormat/>
    <w:rsid w:val="0044637A"/>
    <w:rPr>
      <w:szCs w:val="18"/>
    </w:rPr>
  </w:style>
  <w:style w:type="character" w:customStyle="1" w:styleId="FootnoteChar">
    <w:name w:val="Footnote Char"/>
    <w:link w:val="Footnote"/>
    <w:rsid w:val="0044637A"/>
    <w:rPr>
      <w:rFonts w:ascii="Courier" w:hAnsi="Courier"/>
      <w:sz w:val="18"/>
      <w:szCs w:val="18"/>
      <w:lang w:val="en-US" w:eastAsia="en-US"/>
    </w:rPr>
  </w:style>
  <w:style w:type="table" w:styleId="TableGrid">
    <w:name w:val="Table Grid"/>
    <w:basedOn w:val="TableNormal"/>
    <w:uiPriority w:val="39"/>
    <w:rsid w:val="00DE232D"/>
    <w:pPr>
      <w:spacing w:before="200"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Subject.aspx?SBJID=7&amp;Menu=BusinessUnit"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docs/pdc/Documents/GUY/HPMP-II%20Prodoc%20signed%20(003).pdf" TargetMode="External"/><Relationship Id="rId2" Type="http://schemas.openxmlformats.org/officeDocument/2006/relationships/hyperlink" Target="https://documents.worldbank.org/en/publication/documents-reports/documentdetail/691761607528494981/a-pivotal-moment-for-guyana-realizing-the-opportunities-systematic-country-diagnostic" TargetMode="External"/><Relationship Id="rId1" Type="http://schemas.openxmlformats.org/officeDocument/2006/relationships/hyperlink" Target="https://dashboards.sdgindex.org/profiles/guya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jmP+Wg+iPi1Bn19/n6vnpyMrZIRg==">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UNITOFFICE-440-2158</_dlc_DocId>
    <_dlc_DocIdUrl xmlns="5ebeba3d-fd60-4dcb-8548-a9fd3c51d9ff">
      <Url>https://intranet.undp.org/unit/office/exo/sp2014/SP201417/_layouts/15/DocIdRedir.aspx?ID=UNITOFFICE-440-2158</Url>
      <Description>UNITOFFICE-440-2158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EE0E0-2CAD-4EAE-86CA-EAB248506FF1}">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88699B-A5AE-4A7F-BBF5-10FB6493BA37}">
  <ds:schemaRefs>
    <ds:schemaRef ds:uri="http://schemas.microsoft.com/sharepoint/v3/contenttype/forms"/>
  </ds:schemaRefs>
</ds:datastoreItem>
</file>

<file path=customXml/itemProps4.xml><?xml version="1.0" encoding="utf-8"?>
<ds:datastoreItem xmlns:ds="http://schemas.openxmlformats.org/officeDocument/2006/customXml" ds:itemID="{7F419FAB-B861-449C-B2AB-8B8D66465A35}">
  <ds:schemaRefs>
    <ds:schemaRef ds:uri="http://schemas.openxmlformats.org/officeDocument/2006/bibliography"/>
  </ds:schemaRefs>
</ds:datastoreItem>
</file>

<file path=customXml/itemProps5.xml><?xml version="1.0" encoding="utf-8"?>
<ds:datastoreItem xmlns:ds="http://schemas.openxmlformats.org/officeDocument/2006/customXml" ds:itemID="{8CBF9D08-11AE-4528-9D74-9A69FA361118}">
  <ds:schemaRefs>
    <ds:schemaRef ds:uri="http://schemas.microsoft.com/office/2006/metadata/properties"/>
    <ds:schemaRef ds:uri="http://schemas.microsoft.com/office/infopath/2007/PartnerControls"/>
    <ds:schemaRef ds:uri="5ebeba3d-fd60-4dcb-8548-a9fd3c51d9ff"/>
  </ds:schemaRefs>
</ds:datastoreItem>
</file>

<file path=customXml/itemProps6.xml><?xml version="1.0" encoding="utf-8"?>
<ds:datastoreItem xmlns:ds="http://schemas.openxmlformats.org/officeDocument/2006/customXml" ds:itemID="{F4073DA8-8944-4C71-873F-AE47AE2BF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5719</Words>
  <Characters>34780</Characters>
  <Application>Microsoft Office Word</Application>
  <DocSecurity>0</DocSecurity>
  <Lines>918</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40265</CharactersWithSpaces>
  <SharedDoc>false</SharedDoc>
  <HLinks>
    <vt:vector size="42" baseType="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ariant>
        <vt:i4>1704029</vt:i4>
      </vt:variant>
      <vt:variant>
        <vt:i4>12</vt:i4>
      </vt:variant>
      <vt:variant>
        <vt:i4>0</vt:i4>
      </vt:variant>
      <vt:variant>
        <vt:i4>5</vt:i4>
      </vt:variant>
      <vt:variant>
        <vt:lpwstr>https://statisticsguyana.gov.gy/wp-content/uploads/2019/10/GLFS_Bulletin_2021_First-_Quarter.pdf</vt:lpwstr>
      </vt:variant>
      <vt:variant>
        <vt:lpwstr/>
      </vt:variant>
      <vt:variant>
        <vt:i4>5177346</vt:i4>
      </vt:variant>
      <vt:variant>
        <vt:i4>9</vt:i4>
      </vt:variant>
      <vt:variant>
        <vt:i4>0</vt:i4>
      </vt:variant>
      <vt:variant>
        <vt:i4>5</vt:i4>
      </vt:variant>
      <vt:variant>
        <vt:lpwstr>https://www.nytimes.com/2021/10/18/us/coronavirus-public-health.html</vt:lpwstr>
      </vt:variant>
      <vt:variant>
        <vt:lpwstr/>
      </vt:variant>
      <vt:variant>
        <vt:i4>3342407</vt:i4>
      </vt:variant>
      <vt:variant>
        <vt:i4>6</vt:i4>
      </vt:variant>
      <vt:variant>
        <vt:i4>0</vt:i4>
      </vt:variant>
      <vt:variant>
        <vt:i4>5</vt:i4>
      </vt:variant>
      <vt:variant>
        <vt:lpwstr>https://www.latinamerica.undp.org/content/rblac/en/home/library/democratic_governance/caribbean-justice--a-needs-assestment-of-the-judicial-system-in-.html</vt:lpwstr>
      </vt:variant>
      <vt:variant>
        <vt:lpwstr/>
      </vt:variant>
      <vt:variant>
        <vt:i4>4784195</vt:i4>
      </vt:variant>
      <vt:variant>
        <vt:i4>3</vt:i4>
      </vt:variant>
      <vt:variant>
        <vt:i4>0</vt:i4>
      </vt:variant>
      <vt:variant>
        <vt:i4>5</vt:i4>
      </vt:variant>
      <vt:variant>
        <vt:lpwstr>http://hdr.undp.org/sites/default/files/Country-Profiles/GUY.pdf</vt:lpwstr>
      </vt:variant>
      <vt:variant>
        <vt:lpwstr/>
      </vt:variant>
      <vt:variant>
        <vt:i4>786506</vt:i4>
      </vt:variant>
      <vt:variant>
        <vt:i4>0</vt:i4>
      </vt:variant>
      <vt:variant>
        <vt:i4>0</vt:i4>
      </vt:variant>
      <vt:variant>
        <vt:i4>5</vt:i4>
      </vt:variant>
      <vt:variant>
        <vt:lpwstr>http://hdr.undp.org/en/countries/profiles/GUY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Magoha</dc:creator>
  <cp:keywords/>
  <cp:lastModifiedBy>Svetlana Iazykova</cp:lastModifiedBy>
  <cp:revision>3</cp:revision>
  <dcterms:created xsi:type="dcterms:W3CDTF">2021-11-01T16:34:00Z</dcterms:created>
  <dcterms:modified xsi:type="dcterms:W3CDTF">2021-11-01T16:35:00Z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c02e7bba-27c9-4c1b-b5a7-339654889f1a</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